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4BA4C" w14:textId="6C9FD57E" w:rsidR="005D06DA" w:rsidRPr="00720A36" w:rsidRDefault="005D06DA" w:rsidP="00F11973">
      <w:pPr>
        <w:spacing w:before="0" w:after="0"/>
        <w:jc w:val="center"/>
        <w:rPr>
          <w:rFonts w:ascii="Artifex CF Extra Light" w:hAnsi="Artifex CF Extra Light"/>
          <w:noProof/>
          <w:color w:val="1F497D" w:themeColor="text2"/>
          <w:sz w:val="18"/>
          <w:szCs w:val="18"/>
        </w:rPr>
      </w:pPr>
    </w:p>
    <w:p w14:paraId="0C999FAB" w14:textId="77777777" w:rsidR="00643049" w:rsidRPr="00720A36" w:rsidRDefault="00643049" w:rsidP="00CE5E29">
      <w:pPr>
        <w:spacing w:before="0" w:after="0"/>
        <w:rPr>
          <w:rFonts w:ascii="Artifex CF Extra Light" w:hAnsi="Artifex CF Extra Light"/>
          <w:noProof/>
          <w:color w:val="1F497D" w:themeColor="text2"/>
          <w:sz w:val="18"/>
          <w:szCs w:val="18"/>
        </w:rPr>
      </w:pPr>
    </w:p>
    <w:p w14:paraId="165D5489" w14:textId="77777777" w:rsidR="00643049" w:rsidRPr="00720A36" w:rsidRDefault="00643049" w:rsidP="00F11973">
      <w:pPr>
        <w:spacing w:before="0" w:after="0"/>
        <w:jc w:val="center"/>
        <w:rPr>
          <w:rFonts w:ascii="Artifex CF Extra Light" w:hAnsi="Artifex CF Extra Light"/>
          <w:noProof/>
          <w:color w:val="1F497D" w:themeColor="text2"/>
          <w:sz w:val="18"/>
          <w:szCs w:val="18"/>
        </w:rPr>
      </w:pPr>
    </w:p>
    <w:p w14:paraId="78A23246" w14:textId="5EE13004" w:rsidR="00B77935" w:rsidRPr="00720A36" w:rsidRDefault="00B77935" w:rsidP="00F11973">
      <w:pPr>
        <w:spacing w:before="0" w:after="0"/>
        <w:jc w:val="center"/>
        <w:rPr>
          <w:rFonts w:ascii="Artifex CF Extra Light" w:hAnsi="Artifex CF Extra Light"/>
          <w:noProof/>
          <w:color w:val="1F497D" w:themeColor="text2"/>
          <w:sz w:val="18"/>
          <w:szCs w:val="18"/>
        </w:rPr>
      </w:pPr>
    </w:p>
    <w:p w14:paraId="129C14E9" w14:textId="2B560050" w:rsidR="00F11973" w:rsidRPr="00720A36" w:rsidRDefault="00CE5E29" w:rsidP="00F11973">
      <w:pPr>
        <w:spacing w:before="0" w:after="0"/>
        <w:jc w:val="center"/>
        <w:rPr>
          <w:rFonts w:ascii="Artifex CF Extra Light" w:hAnsi="Artifex CF Extra Light"/>
          <w:noProof/>
          <w:color w:val="1F497D" w:themeColor="text2"/>
          <w:sz w:val="18"/>
          <w:szCs w:val="18"/>
        </w:rPr>
      </w:pPr>
      <w:r>
        <w:rPr>
          <w:noProof/>
        </w:rPr>
        <w:drawing>
          <wp:anchor distT="0" distB="0" distL="114300" distR="114300" simplePos="0" relativeHeight="251658240" behindDoc="0" locked="0" layoutInCell="1" allowOverlap="1" wp14:anchorId="741C82D7" wp14:editId="6234CEFB">
            <wp:simplePos x="0" y="0"/>
            <wp:positionH relativeFrom="margin">
              <wp:posOffset>1645920</wp:posOffset>
            </wp:positionH>
            <wp:positionV relativeFrom="margin">
              <wp:posOffset>670560</wp:posOffset>
            </wp:positionV>
            <wp:extent cx="1737360" cy="13487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7360" cy="1348740"/>
                    </a:xfrm>
                    <a:prstGeom prst="rect">
                      <a:avLst/>
                    </a:prstGeom>
                    <a:noFill/>
                    <a:ln>
                      <a:noFill/>
                    </a:ln>
                  </pic:spPr>
                </pic:pic>
              </a:graphicData>
            </a:graphic>
          </wp:anchor>
        </w:drawing>
      </w:r>
    </w:p>
    <w:p w14:paraId="3170BB31" w14:textId="0F86396F" w:rsidR="00B77935" w:rsidRPr="00720A36" w:rsidRDefault="00B77935" w:rsidP="000F35FE">
      <w:pPr>
        <w:spacing w:after="0"/>
        <w:jc w:val="center"/>
        <w:rPr>
          <w:rFonts w:ascii="Artifex CF Extra Light" w:eastAsia="Arial" w:hAnsi="Artifex CF Extra Light" w:cs="Arial"/>
          <w:b/>
          <w:color w:val="1F497D" w:themeColor="text2"/>
          <w:sz w:val="18"/>
          <w:szCs w:val="18"/>
        </w:rPr>
      </w:pPr>
    </w:p>
    <w:p w14:paraId="4CCA1314" w14:textId="5DAAAB1B" w:rsidR="00B77935" w:rsidRDefault="00B77935" w:rsidP="000F35FE">
      <w:pPr>
        <w:spacing w:after="0"/>
        <w:jc w:val="center"/>
        <w:rPr>
          <w:rFonts w:ascii="Artifex CF Extra Light" w:eastAsia="Arial" w:hAnsi="Artifex CF Extra Light" w:cs="Arial"/>
          <w:b/>
          <w:color w:val="1F497D" w:themeColor="text2"/>
          <w:sz w:val="18"/>
          <w:szCs w:val="18"/>
        </w:rPr>
      </w:pPr>
    </w:p>
    <w:p w14:paraId="77731F8B" w14:textId="43E75B82" w:rsidR="00B436E9" w:rsidRDefault="00B436E9" w:rsidP="000F35FE">
      <w:pPr>
        <w:spacing w:after="0"/>
        <w:jc w:val="center"/>
        <w:rPr>
          <w:rFonts w:ascii="Artifex CF Extra Light" w:eastAsia="Arial" w:hAnsi="Artifex CF Extra Light" w:cs="Arial"/>
          <w:b/>
          <w:color w:val="1F497D" w:themeColor="text2"/>
          <w:sz w:val="18"/>
          <w:szCs w:val="18"/>
        </w:rPr>
      </w:pPr>
    </w:p>
    <w:p w14:paraId="1CCDAB47" w14:textId="77900904" w:rsidR="00B436E9" w:rsidRDefault="00B436E9" w:rsidP="000F35FE">
      <w:pPr>
        <w:spacing w:after="0"/>
        <w:jc w:val="center"/>
        <w:rPr>
          <w:rFonts w:ascii="Artifex CF Extra Light" w:eastAsia="Arial" w:hAnsi="Artifex CF Extra Light" w:cs="Arial"/>
          <w:b/>
          <w:color w:val="1F497D" w:themeColor="text2"/>
          <w:sz w:val="18"/>
          <w:szCs w:val="18"/>
        </w:rPr>
      </w:pPr>
    </w:p>
    <w:p w14:paraId="6BB6E938" w14:textId="77777777" w:rsidR="0086448D" w:rsidRPr="00720A36" w:rsidRDefault="0086448D" w:rsidP="000F35FE">
      <w:pPr>
        <w:spacing w:after="0"/>
        <w:jc w:val="center"/>
        <w:rPr>
          <w:rFonts w:ascii="Artifex CF Extra Light" w:eastAsia="Arial" w:hAnsi="Artifex CF Extra Light" w:cs="Arial"/>
          <w:b/>
          <w:color w:val="1F497D" w:themeColor="text2"/>
          <w:sz w:val="18"/>
          <w:szCs w:val="18"/>
        </w:rPr>
      </w:pPr>
    </w:p>
    <w:p w14:paraId="38C9F575" w14:textId="0E80AEC0" w:rsidR="00F11973" w:rsidRPr="00CE5E29" w:rsidRDefault="00F11973" w:rsidP="000F35FE">
      <w:pPr>
        <w:spacing w:after="0"/>
        <w:jc w:val="center"/>
        <w:rPr>
          <w:rFonts w:ascii="Artifex CF Extra Light" w:eastAsia="Arial" w:hAnsi="Artifex CF Extra Light" w:cs="Arial"/>
          <w:b/>
          <w:color w:val="1F497D" w:themeColor="text2"/>
          <w:sz w:val="18"/>
          <w:szCs w:val="18"/>
          <w:u w:val="single"/>
        </w:rPr>
      </w:pPr>
    </w:p>
    <w:p w14:paraId="79BCB538" w14:textId="57810B65" w:rsidR="00CE5E29" w:rsidRDefault="00CE5E29" w:rsidP="000F35FE">
      <w:pPr>
        <w:spacing w:after="0"/>
        <w:jc w:val="center"/>
        <w:rPr>
          <w:rFonts w:ascii="Artifex CF Extra Light" w:eastAsia="Arial" w:hAnsi="Artifex CF Extra Light" w:cs="Arial"/>
          <w:b/>
          <w:color w:val="1F497D" w:themeColor="text2"/>
          <w:sz w:val="18"/>
          <w:szCs w:val="18"/>
        </w:rPr>
      </w:pPr>
    </w:p>
    <w:p w14:paraId="0C9F0AD2" w14:textId="77777777" w:rsidR="00CE5E29" w:rsidRPr="00720A36" w:rsidRDefault="00CE5E29" w:rsidP="000F35FE">
      <w:pPr>
        <w:spacing w:after="0"/>
        <w:jc w:val="center"/>
        <w:rPr>
          <w:rFonts w:ascii="Artifex CF Extra Light" w:eastAsia="Arial" w:hAnsi="Artifex CF Extra Light" w:cs="Arial"/>
          <w:b/>
          <w:color w:val="1F497D" w:themeColor="text2"/>
          <w:sz w:val="18"/>
          <w:szCs w:val="18"/>
        </w:rPr>
      </w:pPr>
    </w:p>
    <w:p w14:paraId="0C0B5C39" w14:textId="77777777" w:rsidR="00F11973" w:rsidRPr="00720A36" w:rsidRDefault="00F11973" w:rsidP="00F11973">
      <w:pPr>
        <w:spacing w:after="0" w:line="276" w:lineRule="auto"/>
        <w:rPr>
          <w:rFonts w:ascii="Artifex CF Extra Light" w:eastAsia="Arial" w:hAnsi="Artifex CF Extra Light" w:cs="Arial"/>
          <w:b/>
          <w:color w:val="1F497D" w:themeColor="text2"/>
          <w:sz w:val="20"/>
          <w:szCs w:val="20"/>
        </w:rPr>
      </w:pPr>
    </w:p>
    <w:p w14:paraId="765DC265" w14:textId="77777777" w:rsidR="00B436E9" w:rsidRDefault="00B436E9" w:rsidP="00F11973">
      <w:pPr>
        <w:spacing w:before="0" w:line="276" w:lineRule="auto"/>
        <w:jc w:val="center"/>
        <w:rPr>
          <w:rFonts w:ascii="Gotham" w:eastAsia="Arial" w:hAnsi="Gotham" w:cs="Arial"/>
          <w:b/>
          <w:color w:val="1F497D" w:themeColor="text2"/>
          <w:sz w:val="24"/>
          <w:szCs w:val="24"/>
        </w:rPr>
      </w:pPr>
      <w:r>
        <w:rPr>
          <w:rFonts w:ascii="Artifex CF Regular" w:eastAsia="Arial" w:hAnsi="Artifex CF Regular" w:cs="Arial"/>
          <w:b/>
          <w:noProof/>
          <w:color w:val="1F497D" w:themeColor="text2"/>
          <w:spacing w:val="60"/>
          <w:sz w:val="44"/>
          <w:szCs w:val="44"/>
        </w:rPr>
        <w:drawing>
          <wp:inline distT="0" distB="0" distL="0" distR="0" wp14:anchorId="34D5289A" wp14:editId="7EF2B547">
            <wp:extent cx="2956560" cy="131826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6560" cy="1318260"/>
                    </a:xfrm>
                    <a:prstGeom prst="rect">
                      <a:avLst/>
                    </a:prstGeom>
                    <a:noFill/>
                    <a:ln>
                      <a:noFill/>
                    </a:ln>
                  </pic:spPr>
                </pic:pic>
              </a:graphicData>
            </a:graphic>
          </wp:inline>
        </w:drawing>
      </w:r>
    </w:p>
    <w:p w14:paraId="4F7AE693" w14:textId="403CB40C" w:rsidR="00F11973" w:rsidRPr="00720A36" w:rsidRDefault="00B436E9" w:rsidP="00F11973">
      <w:pPr>
        <w:spacing w:before="0" w:line="276" w:lineRule="auto"/>
        <w:jc w:val="center"/>
        <w:rPr>
          <w:rFonts w:ascii="Gotham" w:eastAsia="Arial" w:hAnsi="Gotham" w:cs="Arial"/>
          <w:b/>
          <w:color w:val="1F497D" w:themeColor="text2"/>
          <w:sz w:val="24"/>
          <w:szCs w:val="24"/>
        </w:rPr>
      </w:pPr>
      <w:r>
        <w:rPr>
          <w:noProof/>
        </w:rPr>
        <w:drawing>
          <wp:anchor distT="0" distB="0" distL="114300" distR="114300" simplePos="0" relativeHeight="251840000" behindDoc="0" locked="0" layoutInCell="1" allowOverlap="1" wp14:anchorId="7F1B11D1" wp14:editId="6B39E651">
            <wp:simplePos x="0" y="0"/>
            <wp:positionH relativeFrom="margin">
              <wp:posOffset>-444500</wp:posOffset>
            </wp:positionH>
            <wp:positionV relativeFrom="margin">
              <wp:posOffset>7708265</wp:posOffset>
            </wp:positionV>
            <wp:extent cx="2196269" cy="90000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6269"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8976" behindDoc="0" locked="0" layoutInCell="1" allowOverlap="1" wp14:anchorId="0FDF30CC" wp14:editId="6E69C866">
            <wp:simplePos x="0" y="0"/>
            <wp:positionH relativeFrom="margin">
              <wp:posOffset>2989580</wp:posOffset>
            </wp:positionH>
            <wp:positionV relativeFrom="margin">
              <wp:posOffset>7792085</wp:posOffset>
            </wp:positionV>
            <wp:extent cx="2509714" cy="72000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9714" cy="720000"/>
                    </a:xfrm>
                    <a:prstGeom prst="rect">
                      <a:avLst/>
                    </a:prstGeom>
                    <a:noFill/>
                    <a:ln>
                      <a:noFill/>
                    </a:ln>
                  </pic:spPr>
                </pic:pic>
              </a:graphicData>
            </a:graphic>
          </wp:anchor>
        </w:drawing>
      </w:r>
      <w:r w:rsidR="004B2331" w:rsidRPr="00720A36">
        <w:rPr>
          <w:rFonts w:ascii="Gotham" w:eastAsia="Arial" w:hAnsi="Gotham" w:cs="Arial"/>
          <w:b/>
          <w:color w:val="1F497D" w:themeColor="text2"/>
          <w:sz w:val="24"/>
          <w:szCs w:val="24"/>
        </w:rPr>
        <w:br w:type="page"/>
      </w:r>
    </w:p>
    <w:sdt>
      <w:sdtPr>
        <w:rPr>
          <w:rFonts w:ascii="Artifex CF Light" w:eastAsiaTheme="minorEastAsia" w:hAnsi="Artifex CF Light" w:cstheme="minorBidi"/>
          <w:b w:val="0"/>
          <w:bCs w:val="0"/>
          <w:color w:val="1F497D" w:themeColor="text2"/>
          <w:sz w:val="18"/>
          <w:szCs w:val="18"/>
          <w:lang w:val="es-DO" w:eastAsia="es-DO"/>
        </w:rPr>
        <w:id w:val="-2101563011"/>
        <w:docPartObj>
          <w:docPartGallery w:val="Table of Contents"/>
          <w:docPartUnique/>
        </w:docPartObj>
      </w:sdtPr>
      <w:sdtEndPr/>
      <w:sdtContent>
        <w:p w14:paraId="331CF031" w14:textId="0AE7632D" w:rsidR="00ED3B67" w:rsidRPr="00720A36" w:rsidRDefault="00ED3B67">
          <w:pPr>
            <w:pStyle w:val="TtuloTDC"/>
            <w:rPr>
              <w:rFonts w:ascii="Artifex CF Light" w:hAnsi="Artifex CF Light"/>
              <w:color w:val="1F497D" w:themeColor="text2"/>
              <w:sz w:val="18"/>
              <w:szCs w:val="18"/>
            </w:rPr>
          </w:pPr>
          <w:r w:rsidRPr="00720A36">
            <w:rPr>
              <w:rFonts w:ascii="Artifex CF Light" w:hAnsi="Artifex CF Light"/>
              <w:color w:val="1F497D" w:themeColor="text2"/>
              <w:sz w:val="18"/>
              <w:szCs w:val="18"/>
            </w:rPr>
            <w:t>Tabla de contenido</w:t>
          </w:r>
        </w:p>
        <w:p w14:paraId="27EEF5BC" w14:textId="578B2C50" w:rsidR="00AE7690" w:rsidRPr="00720A36" w:rsidRDefault="00ED3B67">
          <w:pPr>
            <w:pStyle w:val="TDC1"/>
            <w:tabs>
              <w:tab w:val="right" w:leader="dot" w:pos="7910"/>
            </w:tabs>
            <w:rPr>
              <w:rFonts w:ascii="Artifex CF Light" w:hAnsi="Artifex CF Light"/>
              <w:noProof/>
              <w:color w:val="1F497D" w:themeColor="text2"/>
              <w:sz w:val="18"/>
              <w:szCs w:val="18"/>
            </w:rPr>
          </w:pPr>
          <w:r w:rsidRPr="00720A36">
            <w:rPr>
              <w:rFonts w:ascii="Artifex CF Light" w:hAnsi="Artifex CF Light"/>
              <w:color w:val="1F497D" w:themeColor="text2"/>
              <w:sz w:val="18"/>
              <w:szCs w:val="18"/>
            </w:rPr>
            <w:fldChar w:fldCharType="begin"/>
          </w:r>
          <w:r w:rsidRPr="00720A36">
            <w:rPr>
              <w:rFonts w:ascii="Artifex CF Light" w:hAnsi="Artifex CF Light"/>
              <w:color w:val="1F497D" w:themeColor="text2"/>
              <w:sz w:val="18"/>
              <w:szCs w:val="18"/>
            </w:rPr>
            <w:instrText xml:space="preserve"> TOC \o "1-3" \h \z \u </w:instrText>
          </w:r>
          <w:r w:rsidRPr="00720A36">
            <w:rPr>
              <w:rFonts w:ascii="Artifex CF Light" w:hAnsi="Artifex CF Light"/>
              <w:color w:val="1F497D" w:themeColor="text2"/>
              <w:sz w:val="18"/>
              <w:szCs w:val="18"/>
            </w:rPr>
            <w:fldChar w:fldCharType="separate"/>
          </w:r>
          <w:hyperlink w:anchor="_Toc58230337" w:history="1">
            <w:r w:rsidR="00AE7690" w:rsidRPr="00720A36">
              <w:rPr>
                <w:rStyle w:val="Hipervnculo"/>
                <w:rFonts w:ascii="Artifex CF Light" w:hAnsi="Artifex CF Light"/>
                <w:noProof/>
                <w:color w:val="1F497D" w:themeColor="text2"/>
                <w:sz w:val="18"/>
                <w:szCs w:val="18"/>
              </w:rPr>
              <w:t>II. Resumen Ejecutivo</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_Toc58230337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4</w:t>
            </w:r>
            <w:r w:rsidR="00AE7690" w:rsidRPr="00720A36">
              <w:rPr>
                <w:rFonts w:ascii="Artifex CF Light" w:hAnsi="Artifex CF Light"/>
                <w:noProof/>
                <w:webHidden/>
                <w:color w:val="1F497D" w:themeColor="text2"/>
                <w:sz w:val="18"/>
                <w:szCs w:val="18"/>
              </w:rPr>
              <w:fldChar w:fldCharType="end"/>
            </w:r>
          </w:hyperlink>
        </w:p>
        <w:p w14:paraId="1555F3F5" w14:textId="689FD13D"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38" w:history="1">
            <w:r w:rsidR="00AE7690" w:rsidRPr="00720A36">
              <w:rPr>
                <w:rStyle w:val="Hipervnculo"/>
                <w:rFonts w:ascii="Artifex CF Light" w:eastAsia="Arial" w:hAnsi="Artifex CF Light"/>
                <w:noProof/>
                <w:color w:val="1F497D" w:themeColor="text2"/>
                <w:sz w:val="18"/>
                <w:szCs w:val="18"/>
              </w:rPr>
              <w:t>III. Información Institucional</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_Toc58230338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8</w:t>
            </w:r>
            <w:r w:rsidR="00AE7690" w:rsidRPr="00720A36">
              <w:rPr>
                <w:rFonts w:ascii="Artifex CF Light" w:hAnsi="Artifex CF Light"/>
                <w:noProof/>
                <w:webHidden/>
                <w:color w:val="1F497D" w:themeColor="text2"/>
                <w:sz w:val="18"/>
                <w:szCs w:val="18"/>
              </w:rPr>
              <w:fldChar w:fldCharType="end"/>
            </w:r>
          </w:hyperlink>
        </w:p>
        <w:p w14:paraId="1D7CBC7F" w14:textId="4BA80114"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39" w:history="1">
            <w:r w:rsidR="00AE7690" w:rsidRPr="00720A36">
              <w:rPr>
                <w:rStyle w:val="Hipervnculo"/>
                <w:rFonts w:ascii="Artifex CF Light" w:hAnsi="Artifex CF Light"/>
                <w:noProof/>
                <w:color w:val="1F497D" w:themeColor="text2"/>
                <w:sz w:val="18"/>
                <w:szCs w:val="18"/>
              </w:rPr>
              <w:t>BASE LEGAL</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_Toc58230339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8</w:t>
            </w:r>
            <w:r w:rsidR="00AE7690" w:rsidRPr="00720A36">
              <w:rPr>
                <w:rFonts w:ascii="Artifex CF Light" w:hAnsi="Artifex CF Light"/>
                <w:noProof/>
                <w:webHidden/>
                <w:color w:val="1F497D" w:themeColor="text2"/>
                <w:sz w:val="18"/>
                <w:szCs w:val="18"/>
              </w:rPr>
              <w:fldChar w:fldCharType="end"/>
            </w:r>
          </w:hyperlink>
        </w:p>
        <w:p w14:paraId="55581A58" w14:textId="7B4F1D37"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0" w:history="1">
            <w:r w:rsidR="00AE7690" w:rsidRPr="00720A36">
              <w:rPr>
                <w:rStyle w:val="Hipervnculo"/>
                <w:rFonts w:ascii="Artifex CF Light" w:hAnsi="Artifex CF Light"/>
                <w:noProof/>
                <w:color w:val="1F497D" w:themeColor="text2"/>
                <w:sz w:val="18"/>
                <w:szCs w:val="18"/>
              </w:rPr>
              <w:t>MISION, VISION Y VALORES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_Toc58230340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8</w:t>
            </w:r>
            <w:r w:rsidR="00AE7690" w:rsidRPr="00720A36">
              <w:rPr>
                <w:rFonts w:ascii="Artifex CF Light" w:hAnsi="Artifex CF Light"/>
                <w:noProof/>
                <w:webHidden/>
                <w:color w:val="1F497D" w:themeColor="text2"/>
                <w:sz w:val="18"/>
                <w:szCs w:val="18"/>
              </w:rPr>
              <w:fldChar w:fldCharType="end"/>
            </w:r>
          </w:hyperlink>
        </w:p>
        <w:p w14:paraId="2FF78360" w14:textId="74ABB1A6"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1" w:history="1">
            <w:r w:rsidR="00AE7690" w:rsidRPr="00720A36">
              <w:rPr>
                <w:rStyle w:val="Hipervnculo"/>
                <w:rFonts w:ascii="Artifex CF Light" w:hAnsi="Artifex CF Light"/>
                <w:noProof/>
                <w:color w:val="1F497D" w:themeColor="text2"/>
                <w:sz w:val="18"/>
                <w:szCs w:val="18"/>
              </w:rPr>
              <w:t>Visión</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_Toc58230341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8</w:t>
            </w:r>
            <w:r w:rsidR="00AE7690" w:rsidRPr="00720A36">
              <w:rPr>
                <w:rFonts w:ascii="Artifex CF Light" w:hAnsi="Artifex CF Light"/>
                <w:noProof/>
                <w:webHidden/>
                <w:color w:val="1F497D" w:themeColor="text2"/>
                <w:sz w:val="18"/>
                <w:szCs w:val="18"/>
              </w:rPr>
              <w:fldChar w:fldCharType="end"/>
            </w:r>
          </w:hyperlink>
        </w:p>
        <w:p w14:paraId="4577D8CF" w14:textId="7EC97225"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2" w:history="1">
            <w:r w:rsidR="00AE7690" w:rsidRPr="00720A36">
              <w:rPr>
                <w:rStyle w:val="Hipervnculo"/>
                <w:rFonts w:ascii="Artifex CF Light" w:hAnsi="Artifex CF Light"/>
                <w:noProof/>
                <w:color w:val="1F497D" w:themeColor="text2"/>
                <w:sz w:val="18"/>
                <w:szCs w:val="18"/>
              </w:rPr>
              <w:t>Misión</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_Toc58230342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9</w:t>
            </w:r>
            <w:r w:rsidR="00AE7690" w:rsidRPr="00720A36">
              <w:rPr>
                <w:rFonts w:ascii="Artifex CF Light" w:hAnsi="Artifex CF Light"/>
                <w:noProof/>
                <w:webHidden/>
                <w:color w:val="1F497D" w:themeColor="text2"/>
                <w:sz w:val="18"/>
                <w:szCs w:val="18"/>
              </w:rPr>
              <w:fldChar w:fldCharType="end"/>
            </w:r>
          </w:hyperlink>
        </w:p>
        <w:p w14:paraId="21C55C5C" w14:textId="04C18DBA"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3" w:history="1">
            <w:r w:rsidR="00AE7690" w:rsidRPr="00720A36">
              <w:rPr>
                <w:rStyle w:val="Hipervnculo"/>
                <w:rFonts w:ascii="Artifex CF Light" w:hAnsi="Artifex CF Light"/>
                <w:noProof/>
                <w:color w:val="1F497D" w:themeColor="text2"/>
                <w:sz w:val="18"/>
                <w:szCs w:val="18"/>
              </w:rPr>
              <w:t>Valores Estratégicos: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_Toc58230343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9</w:t>
            </w:r>
            <w:r w:rsidR="00AE7690" w:rsidRPr="00720A36">
              <w:rPr>
                <w:rFonts w:ascii="Artifex CF Light" w:hAnsi="Artifex CF Light"/>
                <w:noProof/>
                <w:webHidden/>
                <w:color w:val="1F497D" w:themeColor="text2"/>
                <w:sz w:val="18"/>
                <w:szCs w:val="18"/>
              </w:rPr>
              <w:fldChar w:fldCharType="end"/>
            </w:r>
          </w:hyperlink>
        </w:p>
        <w:p w14:paraId="2B750320" w14:textId="52D9D817"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4" w:history="1">
            <w:r w:rsidR="00AE7690" w:rsidRPr="00720A36">
              <w:rPr>
                <w:rStyle w:val="Hipervnculo"/>
                <w:rFonts w:ascii="Artifex CF Light" w:hAnsi="Artifex CF Light"/>
                <w:noProof/>
                <w:color w:val="1F497D" w:themeColor="text2"/>
                <w:sz w:val="18"/>
                <w:szCs w:val="18"/>
              </w:rPr>
              <w:t>PRINCIPALES FUNCIONARIOS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_Toc58230344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10</w:t>
            </w:r>
            <w:r w:rsidR="00AE7690" w:rsidRPr="00720A36">
              <w:rPr>
                <w:rFonts w:ascii="Artifex CF Light" w:hAnsi="Artifex CF Light"/>
                <w:noProof/>
                <w:webHidden/>
                <w:color w:val="1F497D" w:themeColor="text2"/>
                <w:sz w:val="18"/>
                <w:szCs w:val="18"/>
              </w:rPr>
              <w:fldChar w:fldCharType="end"/>
            </w:r>
          </w:hyperlink>
        </w:p>
        <w:p w14:paraId="4305A3F6" w14:textId="66F54AE0"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5" w:history="1">
            <w:r w:rsidR="00AE7690" w:rsidRPr="00720A36">
              <w:rPr>
                <w:rStyle w:val="Hipervnculo"/>
                <w:rFonts w:ascii="Artifex CF Light" w:hAnsi="Artifex CF Light"/>
                <w:noProof/>
                <w:color w:val="1F497D" w:themeColor="text2"/>
                <w:sz w:val="18"/>
                <w:szCs w:val="18"/>
              </w:rPr>
              <w:t>Junta de directores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_Toc58230345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10</w:t>
            </w:r>
            <w:r w:rsidR="00AE7690" w:rsidRPr="00720A36">
              <w:rPr>
                <w:rFonts w:ascii="Artifex CF Light" w:hAnsi="Artifex CF Light"/>
                <w:noProof/>
                <w:webHidden/>
                <w:color w:val="1F497D" w:themeColor="text2"/>
                <w:sz w:val="18"/>
                <w:szCs w:val="18"/>
              </w:rPr>
              <w:fldChar w:fldCharType="end"/>
            </w:r>
          </w:hyperlink>
        </w:p>
        <w:p w14:paraId="4A6FFD31" w14:textId="048597B7"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6" w:history="1">
            <w:r w:rsidR="00AE7690" w:rsidRPr="00720A36">
              <w:rPr>
                <w:rStyle w:val="Hipervnculo"/>
                <w:rFonts w:ascii="Artifex CF Light" w:hAnsi="Artifex CF Light"/>
                <w:noProof/>
                <w:color w:val="1F497D" w:themeColor="text2"/>
                <w:sz w:val="18"/>
                <w:szCs w:val="18"/>
              </w:rPr>
              <w:t>Estructura Organizacional</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_Toc58230346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10</w:t>
            </w:r>
            <w:r w:rsidR="00AE7690" w:rsidRPr="00720A36">
              <w:rPr>
                <w:rFonts w:ascii="Artifex CF Light" w:hAnsi="Artifex CF Light"/>
                <w:noProof/>
                <w:webHidden/>
                <w:color w:val="1F497D" w:themeColor="text2"/>
                <w:sz w:val="18"/>
                <w:szCs w:val="18"/>
              </w:rPr>
              <w:fldChar w:fldCharType="end"/>
            </w:r>
          </w:hyperlink>
        </w:p>
        <w:p w14:paraId="45511F10" w14:textId="4344A01C"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7" w:history="1">
            <w:r w:rsidR="00AE7690" w:rsidRPr="00720A36">
              <w:rPr>
                <w:rStyle w:val="Hipervnculo"/>
                <w:rFonts w:ascii="Artifex CF Light" w:eastAsia="Arial" w:hAnsi="Artifex CF Light"/>
                <w:noProof/>
                <w:color w:val="1F497D" w:themeColor="text2"/>
                <w:sz w:val="18"/>
                <w:szCs w:val="18"/>
              </w:rPr>
              <w:t>IV. Resultados de la Gestión del Año</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_Toc58230347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10</w:t>
            </w:r>
            <w:r w:rsidR="00AE7690" w:rsidRPr="00720A36">
              <w:rPr>
                <w:rFonts w:ascii="Artifex CF Light" w:hAnsi="Artifex CF Light"/>
                <w:noProof/>
                <w:webHidden/>
                <w:color w:val="1F497D" w:themeColor="text2"/>
                <w:sz w:val="18"/>
                <w:szCs w:val="18"/>
              </w:rPr>
              <w:fldChar w:fldCharType="end"/>
            </w:r>
          </w:hyperlink>
        </w:p>
        <w:p w14:paraId="54216F9E" w14:textId="502861DE"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8" w:history="1">
            <w:r w:rsidR="00AE7690" w:rsidRPr="00720A36">
              <w:rPr>
                <w:rStyle w:val="Hipervnculo"/>
                <w:rFonts w:ascii="Artifex CF Light" w:hAnsi="Artifex CF Light"/>
                <w:noProof/>
                <w:color w:val="1F497D" w:themeColor="text2"/>
                <w:sz w:val="18"/>
                <w:szCs w:val="18"/>
              </w:rPr>
              <w:t>A) metas institucionales de impacto a la ciudadanía</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_Toc58230348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10</w:t>
            </w:r>
            <w:r w:rsidR="00AE7690" w:rsidRPr="00720A36">
              <w:rPr>
                <w:rFonts w:ascii="Artifex CF Light" w:hAnsi="Artifex CF Light"/>
                <w:noProof/>
                <w:webHidden/>
                <w:color w:val="1F497D" w:themeColor="text2"/>
                <w:sz w:val="18"/>
                <w:szCs w:val="18"/>
              </w:rPr>
              <w:fldChar w:fldCharType="end"/>
            </w:r>
          </w:hyperlink>
        </w:p>
        <w:p w14:paraId="21C3F331" w14:textId="74743BBF"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49" w:history="1">
            <w:r w:rsidR="00AE7690" w:rsidRPr="00720A36">
              <w:rPr>
                <w:rStyle w:val="Hipervnculo"/>
                <w:rFonts w:ascii="Artifex CF Light" w:hAnsi="Artifex CF Light"/>
                <w:noProof/>
                <w:color w:val="1F497D" w:themeColor="text2"/>
                <w:sz w:val="18"/>
                <w:szCs w:val="18"/>
              </w:rPr>
              <w:t>B) indicadores de gestión</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_Toc58230349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12</w:t>
            </w:r>
            <w:r w:rsidR="00AE7690" w:rsidRPr="00720A36">
              <w:rPr>
                <w:rFonts w:ascii="Artifex CF Light" w:hAnsi="Artifex CF Light"/>
                <w:noProof/>
                <w:webHidden/>
                <w:color w:val="1F497D" w:themeColor="text2"/>
                <w:sz w:val="18"/>
                <w:szCs w:val="18"/>
              </w:rPr>
              <w:fldChar w:fldCharType="end"/>
            </w:r>
          </w:hyperlink>
        </w:p>
        <w:p w14:paraId="75555CC3" w14:textId="6B70FFCE"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0" w:history="1">
            <w:r w:rsidR="00AE7690" w:rsidRPr="00720A36">
              <w:rPr>
                <w:rStyle w:val="Hipervnculo"/>
                <w:rFonts w:ascii="Artifex CF Light" w:hAnsi="Artifex CF Light"/>
                <w:noProof/>
                <w:color w:val="1F497D" w:themeColor="text2"/>
                <w:sz w:val="18"/>
                <w:szCs w:val="18"/>
              </w:rPr>
              <w:t>Perspectiva Estratégica</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_Toc58230350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12</w:t>
            </w:r>
            <w:r w:rsidR="00AE7690" w:rsidRPr="00720A36">
              <w:rPr>
                <w:rFonts w:ascii="Artifex CF Light" w:hAnsi="Artifex CF Light"/>
                <w:noProof/>
                <w:webHidden/>
                <w:color w:val="1F497D" w:themeColor="text2"/>
                <w:sz w:val="18"/>
                <w:szCs w:val="18"/>
              </w:rPr>
              <w:fldChar w:fldCharType="end"/>
            </w:r>
          </w:hyperlink>
        </w:p>
        <w:p w14:paraId="66D4AD5B" w14:textId="054D3462"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1" w:history="1">
            <w:r w:rsidR="00AE7690" w:rsidRPr="00720A36">
              <w:rPr>
                <w:rStyle w:val="Hipervnculo"/>
                <w:rFonts w:ascii="Artifex CF Light" w:hAnsi="Artifex CF Light"/>
                <w:noProof/>
                <w:color w:val="1F497D" w:themeColor="text2"/>
                <w:sz w:val="18"/>
                <w:szCs w:val="18"/>
              </w:rPr>
              <w:t>Logros Destacables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_Toc58230351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16</w:t>
            </w:r>
            <w:r w:rsidR="00AE7690" w:rsidRPr="00720A36">
              <w:rPr>
                <w:rFonts w:ascii="Artifex CF Light" w:hAnsi="Artifex CF Light"/>
                <w:noProof/>
                <w:webHidden/>
                <w:color w:val="1F497D" w:themeColor="text2"/>
                <w:sz w:val="18"/>
                <w:szCs w:val="18"/>
              </w:rPr>
              <w:fldChar w:fldCharType="end"/>
            </w:r>
          </w:hyperlink>
        </w:p>
        <w:p w14:paraId="080B7A77" w14:textId="785ACB95"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2" w:history="1">
            <w:r w:rsidR="00AE7690" w:rsidRPr="00720A36">
              <w:rPr>
                <w:rStyle w:val="Hipervnculo"/>
                <w:rFonts w:ascii="Artifex CF Light" w:hAnsi="Artifex CF Light"/>
                <w:noProof/>
                <w:color w:val="1F497D" w:themeColor="text2"/>
                <w:sz w:val="18"/>
                <w:szCs w:val="18"/>
              </w:rPr>
              <w:t>Perspectiva Operativa</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_Toc58230352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19</w:t>
            </w:r>
            <w:r w:rsidR="00AE7690" w:rsidRPr="00720A36">
              <w:rPr>
                <w:rFonts w:ascii="Artifex CF Light" w:hAnsi="Artifex CF Light"/>
                <w:noProof/>
                <w:webHidden/>
                <w:color w:val="1F497D" w:themeColor="text2"/>
                <w:sz w:val="18"/>
                <w:szCs w:val="18"/>
              </w:rPr>
              <w:fldChar w:fldCharType="end"/>
            </w:r>
          </w:hyperlink>
        </w:p>
        <w:p w14:paraId="3B65EB1E" w14:textId="317E3667"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3" w:history="1">
            <w:r w:rsidR="00AE7690" w:rsidRPr="00720A36">
              <w:rPr>
                <w:rStyle w:val="Hipervnculo"/>
                <w:rFonts w:ascii="Artifex CF Light" w:hAnsi="Artifex CF Light"/>
                <w:noProof/>
                <w:color w:val="1F497D" w:themeColor="text2"/>
                <w:sz w:val="18"/>
                <w:szCs w:val="18"/>
              </w:rPr>
              <w:t>Perspectiva de los usuarios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_Toc58230353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27</w:t>
            </w:r>
            <w:r w:rsidR="00AE7690" w:rsidRPr="00720A36">
              <w:rPr>
                <w:rFonts w:ascii="Artifex CF Light" w:hAnsi="Artifex CF Light"/>
                <w:noProof/>
                <w:webHidden/>
                <w:color w:val="1F497D" w:themeColor="text2"/>
                <w:sz w:val="18"/>
                <w:szCs w:val="18"/>
              </w:rPr>
              <w:fldChar w:fldCharType="end"/>
            </w:r>
          </w:hyperlink>
        </w:p>
        <w:p w14:paraId="4FF9A71A" w14:textId="7A188CEE"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4" w:history="1">
            <w:r w:rsidR="00AE7690" w:rsidRPr="00720A36">
              <w:rPr>
                <w:rStyle w:val="Hipervnculo"/>
                <w:rFonts w:ascii="Artifex CF Light" w:hAnsi="Artifex CF Light"/>
                <w:noProof/>
                <w:color w:val="1F497D" w:themeColor="text2"/>
                <w:sz w:val="18"/>
                <w:szCs w:val="18"/>
              </w:rPr>
              <w:t>C) OTRAS ACCIONES DESARROLLADAS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_Toc58230354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30</w:t>
            </w:r>
            <w:r w:rsidR="00AE7690" w:rsidRPr="00720A36">
              <w:rPr>
                <w:rFonts w:ascii="Artifex CF Light" w:hAnsi="Artifex CF Light"/>
                <w:noProof/>
                <w:webHidden/>
                <w:color w:val="1F497D" w:themeColor="text2"/>
                <w:sz w:val="18"/>
                <w:szCs w:val="18"/>
              </w:rPr>
              <w:fldChar w:fldCharType="end"/>
            </w:r>
          </w:hyperlink>
        </w:p>
        <w:p w14:paraId="378C7C0B" w14:textId="26CE8CC7"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5" w:history="1">
            <w:r w:rsidR="00AE7690" w:rsidRPr="00720A36">
              <w:rPr>
                <w:rStyle w:val="Hipervnculo"/>
                <w:rFonts w:ascii="Artifex CF Light" w:hAnsi="Artifex CF Light"/>
                <w:noProof/>
                <w:color w:val="1F497D" w:themeColor="text2"/>
                <w:sz w:val="18"/>
                <w:szCs w:val="18"/>
              </w:rPr>
              <w:t>Depto. Jurídico</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_Toc58230355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30</w:t>
            </w:r>
            <w:r w:rsidR="00AE7690" w:rsidRPr="00720A36">
              <w:rPr>
                <w:rFonts w:ascii="Artifex CF Light" w:hAnsi="Artifex CF Light"/>
                <w:noProof/>
                <w:webHidden/>
                <w:color w:val="1F497D" w:themeColor="text2"/>
                <w:sz w:val="18"/>
                <w:szCs w:val="18"/>
              </w:rPr>
              <w:fldChar w:fldCharType="end"/>
            </w:r>
          </w:hyperlink>
        </w:p>
        <w:p w14:paraId="237F858B" w14:textId="370184C7"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6" w:history="1">
            <w:r w:rsidR="00AE7690" w:rsidRPr="00720A36">
              <w:rPr>
                <w:rStyle w:val="Hipervnculo"/>
                <w:rFonts w:ascii="Artifex CF Light" w:hAnsi="Artifex CF Light"/>
                <w:noProof/>
                <w:color w:val="1F497D" w:themeColor="text2"/>
                <w:sz w:val="18"/>
                <w:szCs w:val="18"/>
              </w:rPr>
              <w:t>División Tecnología de la información y Comunicaciones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_Toc58230356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31</w:t>
            </w:r>
            <w:r w:rsidR="00AE7690" w:rsidRPr="00720A36">
              <w:rPr>
                <w:rFonts w:ascii="Artifex CF Light" w:hAnsi="Artifex CF Light"/>
                <w:noProof/>
                <w:webHidden/>
                <w:color w:val="1F497D" w:themeColor="text2"/>
                <w:sz w:val="18"/>
                <w:szCs w:val="18"/>
              </w:rPr>
              <w:fldChar w:fldCharType="end"/>
            </w:r>
          </w:hyperlink>
        </w:p>
        <w:p w14:paraId="6E32ED46" w14:textId="173E06DE"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7" w:history="1">
            <w:r w:rsidR="00AE7690" w:rsidRPr="00720A36">
              <w:rPr>
                <w:rStyle w:val="Hipervnculo"/>
                <w:rFonts w:ascii="Artifex CF Light" w:hAnsi="Artifex CF Light"/>
                <w:noProof/>
                <w:color w:val="1F497D" w:themeColor="text2"/>
                <w:sz w:val="18"/>
                <w:szCs w:val="18"/>
              </w:rPr>
              <w:t>Depto. de Ingeniería</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_Toc58230357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33</w:t>
            </w:r>
            <w:r w:rsidR="00AE7690" w:rsidRPr="00720A36">
              <w:rPr>
                <w:rFonts w:ascii="Artifex CF Light" w:hAnsi="Artifex CF Light"/>
                <w:noProof/>
                <w:webHidden/>
                <w:color w:val="1F497D" w:themeColor="text2"/>
                <w:sz w:val="18"/>
                <w:szCs w:val="18"/>
              </w:rPr>
              <w:fldChar w:fldCharType="end"/>
            </w:r>
          </w:hyperlink>
        </w:p>
        <w:p w14:paraId="32C59715" w14:textId="51620F0C"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8" w:history="1">
            <w:r w:rsidR="00AE7690" w:rsidRPr="00720A36">
              <w:rPr>
                <w:rStyle w:val="Hipervnculo"/>
                <w:rFonts w:ascii="Artifex CF Light" w:eastAsia="Arial" w:hAnsi="Artifex CF Light"/>
                <w:noProof/>
                <w:color w:val="1F497D" w:themeColor="text2"/>
                <w:sz w:val="18"/>
                <w:szCs w:val="18"/>
              </w:rPr>
              <w:t>V. Gestión Interna</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_Toc58230358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38</w:t>
            </w:r>
            <w:r w:rsidR="00AE7690" w:rsidRPr="00720A36">
              <w:rPr>
                <w:rFonts w:ascii="Artifex CF Light" w:hAnsi="Artifex CF Light"/>
                <w:noProof/>
                <w:webHidden/>
                <w:color w:val="1F497D" w:themeColor="text2"/>
                <w:sz w:val="18"/>
                <w:szCs w:val="18"/>
              </w:rPr>
              <w:fldChar w:fldCharType="end"/>
            </w:r>
          </w:hyperlink>
        </w:p>
        <w:p w14:paraId="6141D5D2" w14:textId="18B3E459"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59" w:history="1">
            <w:r w:rsidR="00AE7690" w:rsidRPr="00720A36">
              <w:rPr>
                <w:rStyle w:val="Hipervnculo"/>
                <w:rFonts w:ascii="Artifex CF Light" w:hAnsi="Artifex CF Light"/>
                <w:noProof/>
                <w:color w:val="1F497D" w:themeColor="text2"/>
                <w:sz w:val="18"/>
                <w:szCs w:val="18"/>
              </w:rPr>
              <w:t>Desempeño Financiero</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_Toc58230359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38</w:t>
            </w:r>
            <w:r w:rsidR="00AE7690" w:rsidRPr="00720A36">
              <w:rPr>
                <w:rFonts w:ascii="Artifex CF Light" w:hAnsi="Artifex CF Light"/>
                <w:noProof/>
                <w:webHidden/>
                <w:color w:val="1F497D" w:themeColor="text2"/>
                <w:sz w:val="18"/>
                <w:szCs w:val="18"/>
              </w:rPr>
              <w:fldChar w:fldCharType="end"/>
            </w:r>
          </w:hyperlink>
        </w:p>
        <w:p w14:paraId="35B4C749" w14:textId="233B2C58"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60" w:history="1">
            <w:r w:rsidR="00AE7690" w:rsidRPr="00720A36">
              <w:rPr>
                <w:rStyle w:val="Hipervnculo"/>
                <w:rFonts w:ascii="Artifex CF Light" w:hAnsi="Artifex CF Light"/>
                <w:noProof/>
                <w:color w:val="1F497D" w:themeColor="text2"/>
                <w:sz w:val="18"/>
                <w:szCs w:val="18"/>
              </w:rPr>
              <w:t>Contrataciones y Adquisiciones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_Toc58230360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41</w:t>
            </w:r>
            <w:r w:rsidR="00AE7690" w:rsidRPr="00720A36">
              <w:rPr>
                <w:rFonts w:ascii="Artifex CF Light" w:hAnsi="Artifex CF Light"/>
                <w:noProof/>
                <w:webHidden/>
                <w:color w:val="1F497D" w:themeColor="text2"/>
                <w:sz w:val="18"/>
                <w:szCs w:val="18"/>
              </w:rPr>
              <w:fldChar w:fldCharType="end"/>
            </w:r>
          </w:hyperlink>
        </w:p>
        <w:p w14:paraId="734E07DE" w14:textId="7C929742"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61" w:history="1">
            <w:r w:rsidR="00AE7690" w:rsidRPr="00720A36">
              <w:rPr>
                <w:rStyle w:val="Hipervnculo"/>
                <w:rFonts w:ascii="Artifex CF Light" w:hAnsi="Artifex CF Light"/>
                <w:noProof/>
                <w:color w:val="1F497D" w:themeColor="text2"/>
                <w:sz w:val="18"/>
                <w:szCs w:val="18"/>
              </w:rPr>
              <w:t>VI. Implementación y Certificaciones de Calidad Alcanzadas</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_Toc58230361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44</w:t>
            </w:r>
            <w:r w:rsidR="00AE7690" w:rsidRPr="00720A36">
              <w:rPr>
                <w:rFonts w:ascii="Artifex CF Light" w:hAnsi="Artifex CF Light"/>
                <w:noProof/>
                <w:webHidden/>
                <w:color w:val="1F497D" w:themeColor="text2"/>
                <w:sz w:val="18"/>
                <w:szCs w:val="18"/>
              </w:rPr>
              <w:fldChar w:fldCharType="end"/>
            </w:r>
          </w:hyperlink>
        </w:p>
        <w:p w14:paraId="1390D360" w14:textId="087FC8AB"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62" w:history="1">
            <w:r w:rsidR="00AE7690" w:rsidRPr="00720A36">
              <w:rPr>
                <w:rStyle w:val="Hipervnculo"/>
                <w:rFonts w:ascii="Artifex CF Light" w:eastAsia="Arial" w:hAnsi="Artifex CF Light"/>
                <w:noProof/>
                <w:color w:val="1F497D" w:themeColor="text2"/>
                <w:sz w:val="18"/>
                <w:szCs w:val="18"/>
              </w:rPr>
              <w:t>VII. Proyecciones al Próximo Año</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_Toc58230362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45</w:t>
            </w:r>
            <w:r w:rsidR="00AE7690" w:rsidRPr="00720A36">
              <w:rPr>
                <w:rFonts w:ascii="Artifex CF Light" w:hAnsi="Artifex CF Light"/>
                <w:noProof/>
                <w:webHidden/>
                <w:color w:val="1F497D" w:themeColor="text2"/>
                <w:sz w:val="18"/>
                <w:szCs w:val="18"/>
              </w:rPr>
              <w:fldChar w:fldCharType="end"/>
            </w:r>
          </w:hyperlink>
        </w:p>
        <w:p w14:paraId="3609C9F1" w14:textId="62E8138E" w:rsidR="00AE7690" w:rsidRPr="00720A36" w:rsidRDefault="00216446">
          <w:pPr>
            <w:pStyle w:val="TDC1"/>
            <w:tabs>
              <w:tab w:val="right" w:leader="dot" w:pos="7910"/>
            </w:tabs>
            <w:rPr>
              <w:rFonts w:ascii="Artifex CF Light" w:hAnsi="Artifex CF Light"/>
              <w:noProof/>
              <w:color w:val="1F497D" w:themeColor="text2"/>
              <w:sz w:val="18"/>
              <w:szCs w:val="18"/>
            </w:rPr>
          </w:pPr>
          <w:hyperlink w:anchor="_Toc58230363" w:history="1">
            <w:r w:rsidR="00AE7690" w:rsidRPr="00720A36">
              <w:rPr>
                <w:rStyle w:val="Hipervnculo"/>
                <w:rFonts w:ascii="Artifex CF Light" w:hAnsi="Artifex CF Light"/>
                <w:noProof/>
                <w:color w:val="1F497D" w:themeColor="text2"/>
                <w:sz w:val="18"/>
                <w:szCs w:val="18"/>
              </w:rPr>
              <w:t>PLAN OPERATIVO ANUAL 2021</w:t>
            </w:r>
            <w:r w:rsidR="00AE7690" w:rsidRPr="00720A36">
              <w:rPr>
                <w:rFonts w:ascii="Artifex CF Light" w:hAnsi="Artifex CF Light"/>
                <w:noProof/>
                <w:webHidden/>
                <w:color w:val="1F497D" w:themeColor="text2"/>
                <w:sz w:val="18"/>
                <w:szCs w:val="18"/>
              </w:rPr>
              <w:tab/>
            </w:r>
            <w:r w:rsidR="00AE7690" w:rsidRPr="00720A36">
              <w:rPr>
                <w:rFonts w:ascii="Artifex CF Light" w:hAnsi="Artifex CF Light"/>
                <w:noProof/>
                <w:webHidden/>
                <w:color w:val="1F497D" w:themeColor="text2"/>
                <w:sz w:val="18"/>
                <w:szCs w:val="18"/>
              </w:rPr>
              <w:fldChar w:fldCharType="begin"/>
            </w:r>
            <w:r w:rsidR="00AE7690" w:rsidRPr="00720A36">
              <w:rPr>
                <w:rFonts w:ascii="Artifex CF Light" w:hAnsi="Artifex CF Light"/>
                <w:noProof/>
                <w:webHidden/>
                <w:color w:val="1F497D" w:themeColor="text2"/>
                <w:sz w:val="18"/>
                <w:szCs w:val="18"/>
              </w:rPr>
              <w:instrText xml:space="preserve"> PAGEREF _Toc58230363 \h </w:instrText>
            </w:r>
            <w:r w:rsidR="00AE7690" w:rsidRPr="00720A36">
              <w:rPr>
                <w:rFonts w:ascii="Artifex CF Light" w:hAnsi="Artifex CF Light"/>
                <w:noProof/>
                <w:webHidden/>
                <w:color w:val="1F497D" w:themeColor="text2"/>
                <w:sz w:val="18"/>
                <w:szCs w:val="18"/>
              </w:rPr>
            </w:r>
            <w:r w:rsidR="00AE7690" w:rsidRPr="00720A36">
              <w:rPr>
                <w:rFonts w:ascii="Artifex CF Light" w:hAnsi="Artifex CF Light"/>
                <w:noProof/>
                <w:webHidden/>
                <w:color w:val="1F497D" w:themeColor="text2"/>
                <w:sz w:val="18"/>
                <w:szCs w:val="18"/>
              </w:rPr>
              <w:fldChar w:fldCharType="separate"/>
            </w:r>
            <w:r w:rsidR="008F050F">
              <w:rPr>
                <w:rFonts w:ascii="Artifex CF Light" w:hAnsi="Artifex CF Light"/>
                <w:noProof/>
                <w:webHidden/>
                <w:color w:val="1F497D" w:themeColor="text2"/>
                <w:sz w:val="18"/>
                <w:szCs w:val="18"/>
              </w:rPr>
              <w:t>46</w:t>
            </w:r>
            <w:r w:rsidR="00AE7690" w:rsidRPr="00720A36">
              <w:rPr>
                <w:rFonts w:ascii="Artifex CF Light" w:hAnsi="Artifex CF Light"/>
                <w:noProof/>
                <w:webHidden/>
                <w:color w:val="1F497D" w:themeColor="text2"/>
                <w:sz w:val="18"/>
                <w:szCs w:val="18"/>
              </w:rPr>
              <w:fldChar w:fldCharType="end"/>
            </w:r>
          </w:hyperlink>
        </w:p>
        <w:p w14:paraId="78376156" w14:textId="3094E1A4" w:rsidR="00ED3B67" w:rsidRPr="00720A36" w:rsidRDefault="00ED3B67">
          <w:pPr>
            <w:rPr>
              <w:color w:val="1F497D" w:themeColor="text2"/>
            </w:rPr>
          </w:pPr>
          <w:r w:rsidRPr="00720A36">
            <w:rPr>
              <w:rFonts w:ascii="Artifex CF Light" w:hAnsi="Artifex CF Light"/>
              <w:b/>
              <w:bCs/>
              <w:color w:val="1F497D" w:themeColor="text2"/>
              <w:sz w:val="18"/>
              <w:szCs w:val="18"/>
              <w:lang w:val="es-ES"/>
            </w:rPr>
            <w:fldChar w:fldCharType="end"/>
          </w:r>
        </w:p>
      </w:sdtContent>
    </w:sdt>
    <w:p w14:paraId="13810CE0" w14:textId="77777777" w:rsidR="00ED3B67" w:rsidRPr="00720A36" w:rsidRDefault="00ED3B67">
      <w:pPr>
        <w:rPr>
          <w:rFonts w:ascii="Artifex CF Light" w:eastAsiaTheme="majorEastAsia" w:hAnsi="Artifex CF Light" w:cstheme="majorBidi"/>
          <w:b/>
          <w:bCs/>
          <w:color w:val="1F497D" w:themeColor="text2"/>
          <w:sz w:val="26"/>
          <w:szCs w:val="26"/>
        </w:rPr>
      </w:pPr>
      <w:r w:rsidRPr="00720A36">
        <w:rPr>
          <w:color w:val="1F497D" w:themeColor="text2"/>
        </w:rPr>
        <w:br w:type="page"/>
      </w:r>
    </w:p>
    <w:p w14:paraId="5AF30067" w14:textId="145171A2" w:rsidR="00F33B40" w:rsidRPr="00720A36" w:rsidRDefault="00FD515F" w:rsidP="009148DA">
      <w:pPr>
        <w:pStyle w:val="TtuloPalacio"/>
        <w:spacing w:line="380" w:lineRule="exact"/>
        <w:outlineLvl w:val="9"/>
      </w:pPr>
      <w:bookmarkStart w:id="0" w:name="_Toc58230337"/>
      <w:r w:rsidRPr="00720A36">
        <w:lastRenderedPageBreak/>
        <w:t>II. Resumen Ejecutivo</w:t>
      </w:r>
      <w:bookmarkEnd w:id="0"/>
    </w:p>
    <w:p w14:paraId="1DC09CC6" w14:textId="0C154BF1" w:rsidR="006C5DAA" w:rsidRPr="00720A36" w:rsidRDefault="006C5DAA"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Uno de los enfoques de la estrategia nacional de desarrollo con relación a la industria turística, es el fomento del turismo interno. Aquel que presenta como principal atractivo la cultura de cada región, sus bellezas naturales, su gente y su historia. Para el</w:t>
      </w:r>
      <w:r w:rsidR="007E79F6" w:rsidRPr="00720A36">
        <w:rPr>
          <w:rFonts w:ascii="Artifex CF Extra Light" w:eastAsia="Arial" w:hAnsi="Artifex CF Extra Light"/>
          <w:color w:val="1F497D" w:themeColor="text2"/>
          <w:sz w:val="18"/>
          <w:szCs w:val="18"/>
        </w:rPr>
        <w:t xml:space="preserve"> desarrollo </w:t>
      </w:r>
      <w:r w:rsidRPr="00720A36">
        <w:rPr>
          <w:rFonts w:ascii="Artifex CF Extra Light" w:eastAsia="Arial" w:hAnsi="Artifex CF Extra Light"/>
          <w:color w:val="1F497D" w:themeColor="text2"/>
          <w:sz w:val="18"/>
          <w:szCs w:val="18"/>
        </w:rPr>
        <w:t xml:space="preserve">de ese tipo de entretenimiento, conocido como el turismo naranja, se manifiesta la necesidad de </w:t>
      </w:r>
      <w:r w:rsidR="007E79F6" w:rsidRPr="00720A36">
        <w:rPr>
          <w:rFonts w:ascii="Artifex CF Extra Light" w:eastAsia="Arial" w:hAnsi="Artifex CF Extra Light"/>
          <w:color w:val="1F497D" w:themeColor="text2"/>
          <w:sz w:val="18"/>
          <w:szCs w:val="18"/>
        </w:rPr>
        <w:t xml:space="preserve">impulsar </w:t>
      </w:r>
      <w:r w:rsidRPr="00720A36">
        <w:rPr>
          <w:rFonts w:ascii="Artifex CF Extra Light" w:eastAsia="Arial" w:hAnsi="Artifex CF Extra Light"/>
          <w:color w:val="1F497D" w:themeColor="text2"/>
          <w:sz w:val="18"/>
          <w:szCs w:val="18"/>
        </w:rPr>
        <w:t>la industria hotelera</w:t>
      </w:r>
      <w:r w:rsidR="007E79F6" w:rsidRPr="00720A36">
        <w:rPr>
          <w:rFonts w:ascii="Artifex CF Extra Light" w:eastAsia="Arial" w:hAnsi="Artifex CF Extra Light"/>
          <w:color w:val="1F497D" w:themeColor="text2"/>
          <w:sz w:val="18"/>
          <w:szCs w:val="18"/>
        </w:rPr>
        <w:t xml:space="preserve"> en todo el territorio nacional. Procurando por supuesto que los establecimientos que brindan </w:t>
      </w:r>
      <w:r w:rsidR="00010A4C" w:rsidRPr="00720A36">
        <w:rPr>
          <w:rFonts w:ascii="Artifex CF Extra Light" w:eastAsia="Arial" w:hAnsi="Artifex CF Extra Light"/>
          <w:color w:val="1F497D" w:themeColor="text2"/>
          <w:sz w:val="18"/>
          <w:szCs w:val="18"/>
        </w:rPr>
        <w:t>hospedaje</w:t>
      </w:r>
      <w:r w:rsidR="007E79F6" w:rsidRPr="00720A36">
        <w:rPr>
          <w:rFonts w:ascii="Artifex CF Extra Light" w:eastAsia="Arial" w:hAnsi="Artifex CF Extra Light"/>
          <w:color w:val="1F497D" w:themeColor="text2"/>
          <w:sz w:val="18"/>
          <w:szCs w:val="18"/>
        </w:rPr>
        <w:t xml:space="preserve"> proyecten calidad en la prestación de sus servicios.</w:t>
      </w:r>
    </w:p>
    <w:p w14:paraId="7191D289" w14:textId="257B4200" w:rsidR="001908FD" w:rsidRPr="00720A36" w:rsidRDefault="003832F6"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En este sentido, esta corporación realizó las supervisiones programadas este año a las propiedades </w:t>
      </w:r>
      <w:r w:rsidR="003A7A8F" w:rsidRPr="00720A36">
        <w:rPr>
          <w:rFonts w:ascii="Artifex CF Extra Light" w:eastAsia="Arial" w:hAnsi="Artifex CF Extra Light"/>
          <w:color w:val="1F497D" w:themeColor="text2"/>
          <w:sz w:val="18"/>
          <w:szCs w:val="18"/>
        </w:rPr>
        <w:t>hoteleras del</w:t>
      </w:r>
      <w:r w:rsidRPr="00720A36">
        <w:rPr>
          <w:rFonts w:ascii="Artifex CF Extra Light" w:eastAsia="Arial" w:hAnsi="Artifex CF Extra Light"/>
          <w:color w:val="1F497D" w:themeColor="text2"/>
          <w:sz w:val="18"/>
          <w:szCs w:val="18"/>
        </w:rPr>
        <w:t xml:space="preserve"> </w:t>
      </w:r>
      <w:r w:rsidR="003A7A8F" w:rsidRPr="00720A36">
        <w:rPr>
          <w:rFonts w:ascii="Artifex CF Extra Light" w:eastAsia="Arial" w:hAnsi="Artifex CF Extra Light"/>
          <w:color w:val="1F497D" w:themeColor="text2"/>
          <w:sz w:val="18"/>
          <w:szCs w:val="18"/>
        </w:rPr>
        <w:t>E</w:t>
      </w:r>
      <w:r w:rsidRPr="00720A36">
        <w:rPr>
          <w:rFonts w:ascii="Artifex CF Extra Light" w:eastAsia="Arial" w:hAnsi="Artifex CF Extra Light"/>
          <w:color w:val="1F497D" w:themeColor="text2"/>
          <w:sz w:val="18"/>
          <w:szCs w:val="18"/>
        </w:rPr>
        <w:t>stado, generando las recomendaciones de lugar para contribuir a que los servicios estén apegados a los estándares</w:t>
      </w:r>
      <w:r w:rsidR="00963566" w:rsidRPr="00720A36">
        <w:rPr>
          <w:rFonts w:ascii="Artifex CF Extra Light" w:eastAsia="Arial" w:hAnsi="Artifex CF Extra Light"/>
          <w:color w:val="1F497D" w:themeColor="text2"/>
          <w:sz w:val="18"/>
          <w:szCs w:val="18"/>
        </w:rPr>
        <w:t xml:space="preserve"> de calidad establecidos. </w:t>
      </w:r>
      <w:r w:rsidR="001908FD" w:rsidRPr="00720A36">
        <w:rPr>
          <w:rFonts w:ascii="Artifex CF Extra Light" w:eastAsia="Arial" w:hAnsi="Artifex CF Extra Light"/>
          <w:color w:val="1F497D" w:themeColor="text2"/>
          <w:sz w:val="18"/>
          <w:szCs w:val="18"/>
        </w:rPr>
        <w:t xml:space="preserve">Para estos fines, con la intención de garantizar que esa supervisión e inspección sea </w:t>
      </w:r>
      <w:r w:rsidR="007E79F6" w:rsidRPr="00720A36">
        <w:rPr>
          <w:rFonts w:ascii="Artifex CF Extra Light" w:eastAsia="Arial" w:hAnsi="Artifex CF Extra Light"/>
          <w:color w:val="1F497D" w:themeColor="text2"/>
          <w:sz w:val="18"/>
          <w:szCs w:val="18"/>
        </w:rPr>
        <w:t>aún</w:t>
      </w:r>
      <w:r w:rsidRPr="00720A36">
        <w:rPr>
          <w:rFonts w:ascii="Artifex CF Extra Light" w:eastAsia="Arial" w:hAnsi="Artifex CF Extra Light"/>
          <w:color w:val="1F497D" w:themeColor="text2"/>
          <w:sz w:val="18"/>
          <w:szCs w:val="18"/>
        </w:rPr>
        <w:t xml:space="preserve"> </w:t>
      </w:r>
      <w:r w:rsidR="00963566" w:rsidRPr="00720A36">
        <w:rPr>
          <w:rFonts w:ascii="Artifex CF Extra Light" w:eastAsia="Arial" w:hAnsi="Artifex CF Extra Light"/>
          <w:color w:val="1F497D" w:themeColor="text2"/>
          <w:sz w:val="18"/>
          <w:szCs w:val="18"/>
        </w:rPr>
        <w:t>más</w:t>
      </w:r>
      <w:r w:rsidRPr="00720A36">
        <w:rPr>
          <w:rFonts w:ascii="Artifex CF Extra Light" w:eastAsia="Arial" w:hAnsi="Artifex CF Extra Light"/>
          <w:color w:val="1F497D" w:themeColor="text2"/>
          <w:sz w:val="18"/>
          <w:szCs w:val="18"/>
        </w:rPr>
        <w:t xml:space="preserve"> </w:t>
      </w:r>
      <w:r w:rsidR="001908FD" w:rsidRPr="00720A36">
        <w:rPr>
          <w:rFonts w:ascii="Artifex CF Extra Light" w:eastAsia="Arial" w:hAnsi="Artifex CF Extra Light"/>
          <w:color w:val="1F497D" w:themeColor="text2"/>
          <w:sz w:val="18"/>
          <w:szCs w:val="18"/>
        </w:rPr>
        <w:t>objetiva y eficiente, se procedió a fortalecer el Depto. de ingeniería de esta institución y su división de Supervisión de Hoteles del Estad</w:t>
      </w:r>
      <w:r w:rsidR="00C81A7A" w:rsidRPr="00720A36">
        <w:rPr>
          <w:rFonts w:ascii="Artifex CF Extra Light" w:eastAsia="Arial" w:hAnsi="Artifex CF Extra Light"/>
          <w:color w:val="1F497D" w:themeColor="text2"/>
          <w:sz w:val="18"/>
          <w:szCs w:val="18"/>
        </w:rPr>
        <w:t>o.</w:t>
      </w:r>
      <w:r w:rsidR="001908FD" w:rsidRPr="00720A36">
        <w:rPr>
          <w:rFonts w:ascii="Artifex CF Extra Light" w:eastAsia="Arial" w:hAnsi="Artifex CF Extra Light"/>
          <w:color w:val="1F497D" w:themeColor="text2"/>
          <w:sz w:val="18"/>
          <w:szCs w:val="18"/>
        </w:rPr>
        <w:t xml:space="preserve"> </w:t>
      </w:r>
    </w:p>
    <w:p w14:paraId="0246B9B3" w14:textId="5AF3CDFA" w:rsidR="002E338F" w:rsidRPr="00720A36" w:rsidRDefault="002E338F"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La actual pandemia del virus Covid-19, </w:t>
      </w:r>
      <w:r w:rsidR="003832F6" w:rsidRPr="00720A36">
        <w:rPr>
          <w:rFonts w:ascii="Artifex CF Extra Light" w:eastAsia="Arial" w:hAnsi="Artifex CF Extra Light"/>
          <w:color w:val="1F497D" w:themeColor="text2"/>
          <w:sz w:val="18"/>
          <w:szCs w:val="18"/>
        </w:rPr>
        <w:t>cerró temporalmente</w:t>
      </w:r>
      <w:r w:rsidRPr="00720A36">
        <w:rPr>
          <w:rFonts w:ascii="Artifex CF Extra Light" w:eastAsia="Arial" w:hAnsi="Artifex CF Extra Light"/>
          <w:color w:val="1F497D" w:themeColor="text2"/>
          <w:sz w:val="18"/>
          <w:szCs w:val="18"/>
        </w:rPr>
        <w:t xml:space="preserve"> durante la mitad del año la industria </w:t>
      </w:r>
      <w:r w:rsidR="003832F6" w:rsidRPr="00720A36">
        <w:rPr>
          <w:rFonts w:ascii="Artifex CF Extra Light" w:eastAsia="Arial" w:hAnsi="Artifex CF Extra Light"/>
          <w:color w:val="1F497D" w:themeColor="text2"/>
          <w:sz w:val="18"/>
          <w:szCs w:val="18"/>
        </w:rPr>
        <w:t xml:space="preserve">hotelera y turística </w:t>
      </w:r>
      <w:r w:rsidRPr="00720A36">
        <w:rPr>
          <w:rFonts w:ascii="Artifex CF Extra Light" w:eastAsia="Arial" w:hAnsi="Artifex CF Extra Light"/>
          <w:color w:val="1F497D" w:themeColor="text2"/>
          <w:sz w:val="18"/>
          <w:szCs w:val="18"/>
        </w:rPr>
        <w:t>del país, y del mundo</w:t>
      </w:r>
      <w:r w:rsidR="00B145D0" w:rsidRPr="00720A36">
        <w:rPr>
          <w:rFonts w:ascii="Artifex CF Extra Light" w:eastAsia="Arial" w:hAnsi="Artifex CF Extra Light"/>
          <w:color w:val="1F497D" w:themeColor="text2"/>
          <w:sz w:val="18"/>
          <w:szCs w:val="18"/>
        </w:rPr>
        <w:t>,</w:t>
      </w:r>
      <w:r w:rsidRPr="00720A36">
        <w:rPr>
          <w:rFonts w:ascii="Artifex CF Extra Light" w:eastAsia="Arial" w:hAnsi="Artifex CF Extra Light"/>
          <w:color w:val="1F497D" w:themeColor="text2"/>
          <w:sz w:val="18"/>
          <w:szCs w:val="18"/>
        </w:rPr>
        <w:t xml:space="preserve"> </w:t>
      </w:r>
      <w:r w:rsidR="00B145D0" w:rsidRPr="00720A36">
        <w:rPr>
          <w:rFonts w:ascii="Artifex CF Extra Light" w:eastAsia="Arial" w:hAnsi="Artifex CF Extra Light"/>
          <w:color w:val="1F497D" w:themeColor="text2"/>
          <w:sz w:val="18"/>
          <w:szCs w:val="18"/>
        </w:rPr>
        <w:t>l</w:t>
      </w:r>
      <w:r w:rsidRPr="00720A36">
        <w:rPr>
          <w:rFonts w:ascii="Artifex CF Extra Light" w:eastAsia="Arial" w:hAnsi="Artifex CF Extra Light"/>
          <w:color w:val="1F497D" w:themeColor="text2"/>
          <w:sz w:val="18"/>
          <w:szCs w:val="18"/>
        </w:rPr>
        <w:t xml:space="preserve">o cual </w:t>
      </w:r>
      <w:r w:rsidR="003832F6" w:rsidRPr="00720A36">
        <w:rPr>
          <w:rFonts w:ascii="Artifex CF Extra Light" w:eastAsia="Arial" w:hAnsi="Artifex CF Extra Light"/>
          <w:color w:val="1F497D" w:themeColor="text2"/>
          <w:sz w:val="18"/>
          <w:szCs w:val="18"/>
        </w:rPr>
        <w:t xml:space="preserve">contribuyó en una reducción de </w:t>
      </w:r>
      <w:r w:rsidR="003A7A8F" w:rsidRPr="00720A36">
        <w:rPr>
          <w:rFonts w:ascii="Artifex CF Extra Light" w:eastAsia="Arial" w:hAnsi="Artifex CF Extra Light"/>
          <w:color w:val="1F497D" w:themeColor="text2"/>
          <w:sz w:val="18"/>
          <w:szCs w:val="18"/>
        </w:rPr>
        <w:t>nuestros ingresos</w:t>
      </w:r>
      <w:r w:rsidR="003832F6" w:rsidRPr="00720A36">
        <w:rPr>
          <w:rFonts w:ascii="Artifex CF Extra Light" w:eastAsia="Arial" w:hAnsi="Artifex CF Extra Light"/>
          <w:color w:val="1F497D" w:themeColor="text2"/>
          <w:sz w:val="18"/>
          <w:szCs w:val="18"/>
        </w:rPr>
        <w:t xml:space="preserve"> </w:t>
      </w:r>
      <w:r w:rsidR="00662F25" w:rsidRPr="00720A36">
        <w:rPr>
          <w:rFonts w:ascii="Artifex CF Extra Light" w:eastAsia="Arial" w:hAnsi="Artifex CF Extra Light"/>
          <w:color w:val="1F497D" w:themeColor="text2"/>
          <w:sz w:val="18"/>
          <w:szCs w:val="18"/>
        </w:rPr>
        <w:t>para ese período</w:t>
      </w:r>
      <w:r w:rsidRPr="00720A36">
        <w:rPr>
          <w:rFonts w:ascii="Artifex CF Extra Light" w:eastAsia="Arial" w:hAnsi="Artifex CF Extra Light"/>
          <w:color w:val="1F497D" w:themeColor="text2"/>
          <w:sz w:val="18"/>
          <w:szCs w:val="18"/>
        </w:rPr>
        <w:t xml:space="preserve">, tomando en cuenta que muchas de nuestras instalaciones fueron cerradas como parte de las medidas sanitarias tomadas por el gobierno central para evitar la propagación, mientras se elaboraban desde </w:t>
      </w:r>
      <w:r w:rsidR="00B145D0" w:rsidRPr="00720A36">
        <w:rPr>
          <w:rFonts w:ascii="Artifex CF Extra Light" w:eastAsia="Arial" w:hAnsi="Artifex CF Extra Light"/>
          <w:color w:val="1F497D" w:themeColor="text2"/>
          <w:sz w:val="18"/>
          <w:szCs w:val="18"/>
        </w:rPr>
        <w:t>la Presidencia de la República</w:t>
      </w:r>
      <w:r w:rsidRPr="00720A36">
        <w:rPr>
          <w:rFonts w:ascii="Artifex CF Extra Light" w:eastAsia="Arial" w:hAnsi="Artifex CF Extra Light"/>
          <w:color w:val="1F497D" w:themeColor="text2"/>
          <w:sz w:val="18"/>
          <w:szCs w:val="18"/>
        </w:rPr>
        <w:t xml:space="preserve">, los protocolos de lugar para </w:t>
      </w:r>
      <w:r w:rsidR="003A7A8F" w:rsidRPr="00720A36">
        <w:rPr>
          <w:rFonts w:ascii="Artifex CF Extra Light" w:eastAsia="Arial" w:hAnsi="Artifex CF Extra Light"/>
          <w:color w:val="1F497D" w:themeColor="text2"/>
          <w:sz w:val="18"/>
          <w:szCs w:val="18"/>
        </w:rPr>
        <w:t>reapertura</w:t>
      </w:r>
      <w:r w:rsidRPr="00720A36">
        <w:rPr>
          <w:rFonts w:ascii="Artifex CF Extra Light" w:eastAsia="Arial" w:hAnsi="Artifex CF Extra Light"/>
          <w:color w:val="1F497D" w:themeColor="text2"/>
          <w:sz w:val="18"/>
          <w:szCs w:val="18"/>
        </w:rPr>
        <w:t xml:space="preserve"> </w:t>
      </w:r>
      <w:r w:rsidR="003A7A8F" w:rsidRPr="00720A36">
        <w:rPr>
          <w:rFonts w:ascii="Artifex CF Extra Light" w:eastAsia="Arial" w:hAnsi="Artifex CF Extra Light"/>
          <w:color w:val="1F497D" w:themeColor="text2"/>
          <w:sz w:val="18"/>
          <w:szCs w:val="18"/>
        </w:rPr>
        <w:t xml:space="preserve">de </w:t>
      </w:r>
      <w:r w:rsidRPr="00720A36">
        <w:rPr>
          <w:rFonts w:ascii="Artifex CF Extra Light" w:eastAsia="Arial" w:hAnsi="Artifex CF Extra Light"/>
          <w:color w:val="1F497D" w:themeColor="text2"/>
          <w:sz w:val="18"/>
          <w:szCs w:val="18"/>
        </w:rPr>
        <w:t xml:space="preserve">las operaciones. </w:t>
      </w:r>
    </w:p>
    <w:p w14:paraId="6E4EB91A" w14:textId="5631DE30" w:rsidR="00CE1887" w:rsidRPr="00720A36" w:rsidRDefault="002E338F"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Sin embargo, una vez habiendo comenzado la fase de apertura de </w:t>
      </w:r>
      <w:r w:rsidR="00C81A7A" w:rsidRPr="00720A36">
        <w:rPr>
          <w:rFonts w:ascii="Artifex CF Extra Light" w:eastAsia="Arial" w:hAnsi="Artifex CF Extra Light"/>
          <w:color w:val="1F497D" w:themeColor="text2"/>
          <w:sz w:val="18"/>
          <w:szCs w:val="18"/>
        </w:rPr>
        <w:t>este sector</w:t>
      </w:r>
      <w:r w:rsidR="00AD6DDA" w:rsidRPr="00720A36">
        <w:rPr>
          <w:rFonts w:ascii="Artifex CF Extra Light" w:eastAsia="Arial" w:hAnsi="Artifex CF Extra Light"/>
          <w:color w:val="1F497D" w:themeColor="text2"/>
          <w:sz w:val="18"/>
          <w:szCs w:val="18"/>
        </w:rPr>
        <w:t xml:space="preserve">, así mismo los hoteles del estado abrieron sus puertas al público, permitiendo una vez más </w:t>
      </w:r>
      <w:r w:rsidR="009D21D4" w:rsidRPr="00720A36">
        <w:rPr>
          <w:rFonts w:ascii="Artifex CF Extra Light" w:eastAsia="Arial" w:hAnsi="Artifex CF Extra Light"/>
          <w:color w:val="1F497D" w:themeColor="text2"/>
          <w:sz w:val="18"/>
          <w:szCs w:val="18"/>
        </w:rPr>
        <w:t>la ocupación de aproximadamente</w:t>
      </w:r>
      <w:r w:rsidR="00B145D0" w:rsidRPr="00720A36">
        <w:rPr>
          <w:rFonts w:ascii="Artifex CF Extra Light" w:eastAsia="Arial" w:hAnsi="Artifex CF Extra Light"/>
          <w:color w:val="1F497D" w:themeColor="text2"/>
          <w:sz w:val="18"/>
          <w:szCs w:val="18"/>
        </w:rPr>
        <w:t xml:space="preserve"> </w:t>
      </w:r>
      <w:r w:rsidR="00AD6DDA" w:rsidRPr="00720A36">
        <w:rPr>
          <w:rFonts w:ascii="Artifex CF Extra Light" w:eastAsia="Arial" w:hAnsi="Artifex CF Extra Light"/>
          <w:color w:val="1F497D" w:themeColor="text2"/>
          <w:sz w:val="18"/>
          <w:szCs w:val="18"/>
        </w:rPr>
        <w:t xml:space="preserve">1,800 plazas laborales en las instalaciones, </w:t>
      </w:r>
      <w:r w:rsidR="007C2DAB" w:rsidRPr="00720A36">
        <w:rPr>
          <w:rFonts w:ascii="Artifex CF Extra Light" w:eastAsia="Arial" w:hAnsi="Artifex CF Extra Light"/>
          <w:color w:val="1F497D" w:themeColor="text2"/>
          <w:sz w:val="18"/>
          <w:szCs w:val="18"/>
        </w:rPr>
        <w:t xml:space="preserve">sin contar los empleos indirectos surgidos de la prestación de servicios varios a esos hoteles y sus </w:t>
      </w:r>
      <w:r w:rsidR="00CE1887" w:rsidRPr="00720A36">
        <w:rPr>
          <w:rFonts w:ascii="Artifex CF Extra Light" w:eastAsia="Arial" w:hAnsi="Artifex CF Extra Light"/>
          <w:color w:val="1F497D" w:themeColor="text2"/>
          <w:sz w:val="18"/>
          <w:szCs w:val="18"/>
        </w:rPr>
        <w:t xml:space="preserve">diversas </w:t>
      </w:r>
      <w:r w:rsidR="007C2DAB" w:rsidRPr="00720A36">
        <w:rPr>
          <w:rFonts w:ascii="Artifex CF Extra Light" w:eastAsia="Arial" w:hAnsi="Artifex CF Extra Light"/>
          <w:color w:val="1F497D" w:themeColor="text2"/>
          <w:sz w:val="18"/>
          <w:szCs w:val="18"/>
        </w:rPr>
        <w:t>subcontrataciones.</w:t>
      </w:r>
    </w:p>
    <w:p w14:paraId="3385DCBD" w14:textId="50BB9C69" w:rsidR="007C2DAB" w:rsidRPr="00720A36" w:rsidRDefault="00CE1887"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lastRenderedPageBreak/>
        <w:t>En otro ámbito, esta corporación ha entendido que no es posible desarrollar una buena gestión de cara a los requerimientos de los ciudadanos, sin antes fortalecerse institucionalmente. Por tal motivo, durante todo el año nos vimos inmersos en un proceso arduo de alineación a ciertos estándares de calidad y transparencia, que son además evaluados por el gobierno central desde el Sistema de Monitoreo y</w:t>
      </w:r>
      <w:r w:rsidR="00662F25" w:rsidRPr="00720A36">
        <w:rPr>
          <w:rFonts w:ascii="Artifex CF Extra Light" w:eastAsia="Arial" w:hAnsi="Artifex CF Extra Light"/>
          <w:color w:val="1F497D" w:themeColor="text2"/>
          <w:sz w:val="18"/>
          <w:szCs w:val="18"/>
        </w:rPr>
        <w:t xml:space="preserve"> Medición de la Gestión Pública (SMMGP).</w:t>
      </w:r>
    </w:p>
    <w:p w14:paraId="7D48C487" w14:textId="5225C6A1" w:rsidR="00F0390F" w:rsidRPr="00720A36" w:rsidRDefault="009D21D4"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Así pues, desde la gestión de Recursos Humanos, en colaboración </w:t>
      </w:r>
      <w:r w:rsidR="00D20BBB" w:rsidRPr="00720A36">
        <w:rPr>
          <w:rFonts w:ascii="Artifex CF Extra Light" w:eastAsia="Arial" w:hAnsi="Artifex CF Extra Light"/>
          <w:color w:val="1F497D" w:themeColor="text2"/>
          <w:sz w:val="18"/>
          <w:szCs w:val="18"/>
        </w:rPr>
        <w:t>con el</w:t>
      </w:r>
      <w:r w:rsidRPr="00720A36">
        <w:rPr>
          <w:rFonts w:ascii="Artifex CF Extra Light" w:eastAsia="Arial" w:hAnsi="Artifex CF Extra Light"/>
          <w:color w:val="1F497D" w:themeColor="text2"/>
          <w:sz w:val="18"/>
          <w:szCs w:val="18"/>
        </w:rPr>
        <w:t xml:space="preserve"> área de Planificación y Desarrollo, </w:t>
      </w:r>
      <w:r w:rsidR="00D20BBB" w:rsidRPr="00720A36">
        <w:rPr>
          <w:rFonts w:ascii="Artifex CF Extra Light" w:eastAsia="Arial" w:hAnsi="Artifex CF Extra Light"/>
          <w:color w:val="1F497D" w:themeColor="text2"/>
          <w:sz w:val="18"/>
          <w:szCs w:val="18"/>
        </w:rPr>
        <w:t>se ejecutaron gran parte de los subindicadores del Sistema de Monitoreo de la Administración Pública SISMAP alcanzando una puntuación de 81.13%.</w:t>
      </w:r>
    </w:p>
    <w:p w14:paraId="6BA868E0" w14:textId="77777777" w:rsidR="001172BD" w:rsidRPr="00720A36" w:rsidRDefault="00F0390F"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De igual forma con relación al indicador de transparencia, que asume las puntuaciones del cumplimiento de la ley de acceso a la información 200-04, y la correcta gestión presupuestaria, </w:t>
      </w:r>
      <w:r w:rsidR="001172BD" w:rsidRPr="00720A36">
        <w:rPr>
          <w:rFonts w:ascii="Artifex CF Extra Light" w:eastAsia="Arial" w:hAnsi="Artifex CF Extra Light"/>
          <w:color w:val="1F497D" w:themeColor="text2"/>
          <w:sz w:val="18"/>
          <w:szCs w:val="18"/>
        </w:rPr>
        <w:t>más</w:t>
      </w:r>
      <w:r w:rsidRPr="00720A36">
        <w:rPr>
          <w:rFonts w:ascii="Artifex CF Extra Light" w:eastAsia="Arial" w:hAnsi="Artifex CF Extra Light"/>
          <w:color w:val="1F497D" w:themeColor="text2"/>
          <w:sz w:val="18"/>
          <w:szCs w:val="18"/>
        </w:rPr>
        <w:t xml:space="preserve"> la gestión de compras y contrataciones, alcanzamos una puntuación promedio de </w:t>
      </w:r>
      <w:r w:rsidR="001172BD" w:rsidRPr="00720A36">
        <w:rPr>
          <w:rFonts w:ascii="Artifex CF Extra Light" w:eastAsia="Arial" w:hAnsi="Artifex CF Extra Light"/>
          <w:color w:val="1F497D" w:themeColor="text2"/>
          <w:sz w:val="18"/>
          <w:szCs w:val="18"/>
        </w:rPr>
        <w:t>96%.</w:t>
      </w:r>
    </w:p>
    <w:p w14:paraId="36CC40B4" w14:textId="09151A88" w:rsidR="00E17838" w:rsidRDefault="001172BD"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De igual importancia, en el indicador de </w:t>
      </w:r>
      <w:r w:rsidR="00B145D0" w:rsidRPr="00720A36">
        <w:rPr>
          <w:rFonts w:ascii="Artifex CF Extra Light" w:eastAsia="Arial" w:hAnsi="Artifex CF Extra Light"/>
          <w:color w:val="1F497D" w:themeColor="text2"/>
          <w:sz w:val="18"/>
          <w:szCs w:val="18"/>
        </w:rPr>
        <w:t>N</w:t>
      </w:r>
      <w:r w:rsidRPr="00720A36">
        <w:rPr>
          <w:rFonts w:ascii="Artifex CF Extra Light" w:eastAsia="Arial" w:hAnsi="Artifex CF Extra Light"/>
          <w:color w:val="1F497D" w:themeColor="text2"/>
          <w:sz w:val="18"/>
          <w:szCs w:val="18"/>
        </w:rPr>
        <w:t xml:space="preserve">ormas </w:t>
      </w:r>
      <w:r w:rsidR="00B145D0" w:rsidRPr="00720A36">
        <w:rPr>
          <w:rFonts w:ascii="Artifex CF Extra Light" w:eastAsia="Arial" w:hAnsi="Artifex CF Extra Light"/>
          <w:color w:val="1F497D" w:themeColor="text2"/>
          <w:sz w:val="18"/>
          <w:szCs w:val="18"/>
        </w:rPr>
        <w:t>B</w:t>
      </w:r>
      <w:r w:rsidRPr="00720A36">
        <w:rPr>
          <w:rFonts w:ascii="Artifex CF Extra Light" w:eastAsia="Arial" w:hAnsi="Artifex CF Extra Light"/>
          <w:color w:val="1F497D" w:themeColor="text2"/>
          <w:sz w:val="18"/>
          <w:szCs w:val="18"/>
        </w:rPr>
        <w:t xml:space="preserve">ásicas de </w:t>
      </w:r>
      <w:r w:rsidR="00B145D0" w:rsidRPr="00720A36">
        <w:rPr>
          <w:rFonts w:ascii="Artifex CF Extra Light" w:eastAsia="Arial" w:hAnsi="Artifex CF Extra Light"/>
          <w:color w:val="1F497D" w:themeColor="text2"/>
          <w:sz w:val="18"/>
          <w:szCs w:val="18"/>
        </w:rPr>
        <w:t>C</w:t>
      </w:r>
      <w:r w:rsidRPr="00720A36">
        <w:rPr>
          <w:rFonts w:ascii="Artifex CF Extra Light" w:eastAsia="Arial" w:hAnsi="Artifex CF Extra Light"/>
          <w:color w:val="1F497D" w:themeColor="text2"/>
          <w:sz w:val="18"/>
          <w:szCs w:val="18"/>
        </w:rPr>
        <w:t xml:space="preserve">ontrol </w:t>
      </w:r>
      <w:r w:rsidR="00B145D0" w:rsidRPr="00720A36">
        <w:rPr>
          <w:rFonts w:ascii="Artifex CF Extra Light" w:eastAsia="Arial" w:hAnsi="Artifex CF Extra Light"/>
          <w:color w:val="1F497D" w:themeColor="text2"/>
          <w:sz w:val="18"/>
          <w:szCs w:val="18"/>
        </w:rPr>
        <w:t>I</w:t>
      </w:r>
      <w:r w:rsidRPr="00720A36">
        <w:rPr>
          <w:rFonts w:ascii="Artifex CF Extra Light" w:eastAsia="Arial" w:hAnsi="Artifex CF Extra Light"/>
          <w:color w:val="1F497D" w:themeColor="text2"/>
          <w:sz w:val="18"/>
          <w:szCs w:val="18"/>
        </w:rPr>
        <w:t>nterno</w:t>
      </w:r>
      <w:r w:rsidR="00B145D0" w:rsidRPr="00720A36">
        <w:rPr>
          <w:rFonts w:ascii="Artifex CF Extra Light" w:eastAsia="Arial" w:hAnsi="Artifex CF Extra Light"/>
          <w:color w:val="1F497D" w:themeColor="text2"/>
          <w:sz w:val="18"/>
          <w:szCs w:val="18"/>
        </w:rPr>
        <w:t xml:space="preserve"> (NOBACI)</w:t>
      </w:r>
      <w:r w:rsidRPr="00720A36">
        <w:rPr>
          <w:rFonts w:ascii="Artifex CF Extra Light" w:eastAsia="Arial" w:hAnsi="Artifex CF Extra Light"/>
          <w:color w:val="1F497D" w:themeColor="text2"/>
          <w:sz w:val="18"/>
          <w:szCs w:val="18"/>
        </w:rPr>
        <w:t xml:space="preserve">, cerramos el año con una puntuación de 95%. Destacando así, junto a los demás indicadores, la importancia que tiene para esta institución alinearnos lo más posible al marco del gobierno transparente y eficiente. </w:t>
      </w:r>
    </w:p>
    <w:p w14:paraId="09A77880" w14:textId="02D908D0" w:rsidR="00E9303B" w:rsidRPr="00720A36" w:rsidRDefault="00E9303B" w:rsidP="0021001E">
      <w:pPr>
        <w:spacing w:line="380" w:lineRule="exact"/>
        <w:ind w:firstLine="708"/>
        <w:jc w:val="both"/>
        <w:rPr>
          <w:rFonts w:ascii="Artifex CF Extra Light" w:eastAsia="Arial" w:hAnsi="Artifex CF Extra Light"/>
          <w:color w:val="1F497D" w:themeColor="text2"/>
          <w:sz w:val="18"/>
          <w:szCs w:val="18"/>
        </w:rPr>
      </w:pPr>
      <w:r w:rsidRPr="00E9303B">
        <w:rPr>
          <w:rFonts w:ascii="Artifex CF Extra Light" w:eastAsia="Arial" w:hAnsi="Artifex CF Extra Light"/>
          <w:color w:val="1F497D" w:themeColor="text2"/>
          <w:sz w:val="18"/>
          <w:szCs w:val="18"/>
        </w:rPr>
        <w:t>Otra gestión de este año que es importante destacar, fue la adquisición mediante la modalidad de comparación de precios, de un software para colocar la gestión contable administrativa de la institución en la nube, atendiendo a los requerimientos de la Presidencia de la República mediante la OPTIC, de implementar las tecnologías de la información y comunicaciones para la eficientizar la prestación de los servicios.</w:t>
      </w:r>
    </w:p>
    <w:p w14:paraId="54DAFF73" w14:textId="44A29D7C" w:rsidR="002C26D5" w:rsidRPr="00720A36" w:rsidRDefault="00E17838" w:rsidP="0021001E">
      <w:pPr>
        <w:spacing w:line="380" w:lineRule="exact"/>
        <w:ind w:firstLine="360"/>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Aunque a esta institución, incluso le fueron suspendidas </w:t>
      </w:r>
      <w:r w:rsidR="00B145D0" w:rsidRPr="00720A36">
        <w:rPr>
          <w:rFonts w:ascii="Artifex CF Extra Light" w:eastAsia="Arial" w:hAnsi="Artifex CF Extra Light"/>
          <w:color w:val="1F497D" w:themeColor="text2"/>
          <w:sz w:val="18"/>
          <w:szCs w:val="18"/>
        </w:rPr>
        <w:t>las</w:t>
      </w:r>
      <w:r w:rsidRPr="00720A36">
        <w:rPr>
          <w:rFonts w:ascii="Artifex CF Extra Light" w:eastAsia="Arial" w:hAnsi="Artifex CF Extra Light"/>
          <w:color w:val="1F497D" w:themeColor="text2"/>
          <w:sz w:val="18"/>
          <w:szCs w:val="18"/>
        </w:rPr>
        <w:t xml:space="preserve"> operaciones durante alrededor de dos meses</w:t>
      </w:r>
      <w:r w:rsidR="00B145D0" w:rsidRPr="00720A36">
        <w:rPr>
          <w:rFonts w:ascii="Artifex CF Extra Light" w:eastAsia="Arial" w:hAnsi="Artifex CF Extra Light"/>
          <w:color w:val="1F497D" w:themeColor="text2"/>
          <w:sz w:val="18"/>
          <w:szCs w:val="18"/>
        </w:rPr>
        <w:t xml:space="preserve"> por efecto de la pandemia</w:t>
      </w:r>
      <w:r w:rsidRPr="00720A36">
        <w:rPr>
          <w:rFonts w:ascii="Artifex CF Extra Light" w:eastAsia="Arial" w:hAnsi="Artifex CF Extra Light"/>
          <w:color w:val="1F497D" w:themeColor="text2"/>
          <w:sz w:val="18"/>
          <w:szCs w:val="18"/>
        </w:rPr>
        <w:t xml:space="preserve">, y gran parte del año trabajó con la mitad de su personal; a </w:t>
      </w:r>
      <w:r w:rsidRPr="00720A36">
        <w:rPr>
          <w:rFonts w:ascii="Artifex CF Extra Light" w:eastAsia="Arial" w:hAnsi="Artifex CF Extra Light"/>
          <w:color w:val="1F497D" w:themeColor="text2"/>
          <w:sz w:val="18"/>
          <w:szCs w:val="18"/>
        </w:rPr>
        <w:lastRenderedPageBreak/>
        <w:t xml:space="preserve">partir de la transición gubernamental se retomaron </w:t>
      </w:r>
      <w:r w:rsidR="002C26D5" w:rsidRPr="00720A36">
        <w:rPr>
          <w:rFonts w:ascii="Artifex CF Extra Light" w:eastAsia="Arial" w:hAnsi="Artifex CF Extra Light"/>
          <w:color w:val="1F497D" w:themeColor="text2"/>
          <w:sz w:val="18"/>
          <w:szCs w:val="18"/>
        </w:rPr>
        <w:t>las funciones con el ímpetu y la frescura características de una nueva administración, obteniendo los siguientes resultados:</w:t>
      </w:r>
    </w:p>
    <w:p w14:paraId="59743E35" w14:textId="2D8080CE" w:rsidR="00774FC9" w:rsidRPr="00720A36" w:rsidRDefault="00D51F72" w:rsidP="0021001E">
      <w:pPr>
        <w:numPr>
          <w:ilvl w:val="0"/>
          <w:numId w:val="15"/>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Reducción de </w:t>
      </w:r>
      <w:r w:rsidR="008F7CCA" w:rsidRPr="00720A36">
        <w:rPr>
          <w:rFonts w:ascii="Artifex CF Extra Light" w:eastAsia="Arial" w:hAnsi="Artifex CF Extra Light"/>
          <w:color w:val="1F497D" w:themeColor="text2"/>
          <w:sz w:val="18"/>
          <w:szCs w:val="18"/>
        </w:rPr>
        <w:t xml:space="preserve">las cuentas por cobrar por concepto de arrendamiento de nuestras propiedades </w:t>
      </w:r>
      <w:r w:rsidR="003832F6" w:rsidRPr="00720A36">
        <w:rPr>
          <w:rFonts w:ascii="Artifex CF Extra Light" w:eastAsia="Arial" w:hAnsi="Artifex CF Extra Light"/>
          <w:color w:val="1F497D" w:themeColor="text2"/>
          <w:sz w:val="18"/>
          <w:szCs w:val="18"/>
        </w:rPr>
        <w:t xml:space="preserve">a </w:t>
      </w:r>
      <w:r w:rsidR="008F7CCA" w:rsidRPr="00720A36">
        <w:rPr>
          <w:rFonts w:ascii="Artifex CF Extra Light" w:eastAsia="Arial" w:hAnsi="Artifex CF Extra Light"/>
          <w:color w:val="1F497D" w:themeColor="text2"/>
          <w:sz w:val="18"/>
          <w:szCs w:val="18"/>
        </w:rPr>
        <w:t>t</w:t>
      </w:r>
      <w:r w:rsidRPr="00720A36">
        <w:rPr>
          <w:rFonts w:ascii="Artifex CF Extra Light" w:eastAsia="Arial" w:hAnsi="Artifex CF Extra Light"/>
          <w:color w:val="1F497D" w:themeColor="text2"/>
          <w:sz w:val="18"/>
          <w:szCs w:val="18"/>
        </w:rPr>
        <w:t>ravés de las gestiones de la Unidad de Cobros y el Depto</w:t>
      </w:r>
      <w:r w:rsidR="008F7CCA" w:rsidRPr="00720A36">
        <w:rPr>
          <w:rFonts w:ascii="Artifex CF Extra Light" w:eastAsia="Arial" w:hAnsi="Artifex CF Extra Light"/>
          <w:color w:val="1F497D" w:themeColor="text2"/>
          <w:sz w:val="18"/>
          <w:szCs w:val="18"/>
        </w:rPr>
        <w:t>.</w:t>
      </w:r>
      <w:r w:rsidRPr="00720A36">
        <w:rPr>
          <w:rFonts w:ascii="Artifex CF Extra Light" w:eastAsia="Arial" w:hAnsi="Artifex CF Extra Light"/>
          <w:color w:val="1F497D" w:themeColor="text2"/>
          <w:sz w:val="18"/>
          <w:szCs w:val="18"/>
        </w:rPr>
        <w:t xml:space="preserve"> Legal</w:t>
      </w:r>
      <w:r w:rsidR="00B145D0" w:rsidRPr="00720A36">
        <w:rPr>
          <w:rFonts w:ascii="Artifex CF Extra Light" w:eastAsia="Arial" w:hAnsi="Artifex CF Extra Light"/>
          <w:color w:val="1F497D" w:themeColor="text2"/>
          <w:sz w:val="18"/>
          <w:szCs w:val="18"/>
        </w:rPr>
        <w:t>.</w:t>
      </w:r>
      <w:r w:rsidR="008F7CCA" w:rsidRPr="00720A36">
        <w:rPr>
          <w:rFonts w:ascii="Artifex CF Extra Light" w:eastAsia="Arial" w:hAnsi="Artifex CF Extra Light"/>
          <w:color w:val="1F497D" w:themeColor="text2"/>
          <w:sz w:val="18"/>
          <w:szCs w:val="18"/>
        </w:rPr>
        <w:t xml:space="preserve"> También se logró el desalojo de arrendatarios que incumplían los compromisos contractuales en el Vacacional Ercilia Pepín de Jarabacoa.</w:t>
      </w:r>
    </w:p>
    <w:p w14:paraId="51E3E3D0" w14:textId="77777777" w:rsidR="00774FC9" w:rsidRPr="00720A36" w:rsidRDefault="008F7CCA" w:rsidP="0021001E">
      <w:pPr>
        <w:numPr>
          <w:ilvl w:val="0"/>
          <w:numId w:val="15"/>
        </w:numPr>
        <w:spacing w:line="380" w:lineRule="exact"/>
        <w:jc w:val="both"/>
        <w:rPr>
          <w:rFonts w:ascii="Artifex CF Extra Light" w:eastAsia="Arial" w:hAnsi="Artifex CF Extra Light"/>
          <w:color w:val="1F497D" w:themeColor="text2"/>
          <w:sz w:val="18"/>
          <w:szCs w:val="18"/>
        </w:rPr>
      </w:pPr>
      <w:r w:rsidRPr="00720A36">
        <w:rPr>
          <w:rFonts w:ascii="Artifex CF Extra Light" w:hAnsi="Artifex CF Extra Light"/>
          <w:color w:val="1F497D" w:themeColor="text2"/>
          <w:sz w:val="18"/>
          <w:szCs w:val="18"/>
        </w:rPr>
        <w:t xml:space="preserve">Se notificaron actos de intimación y puesta en mora a los arrendatarios del Hotel La Mansión de San José de Las Matas y Santa Cruz del Seibo, requiriendo la apertura e inicio de operaciones </w:t>
      </w:r>
      <w:r w:rsidR="00B1118D" w:rsidRPr="00720A36">
        <w:rPr>
          <w:rFonts w:ascii="Artifex CF Extra Light" w:hAnsi="Artifex CF Extra Light"/>
          <w:color w:val="1F497D" w:themeColor="text2"/>
          <w:sz w:val="18"/>
          <w:szCs w:val="18"/>
        </w:rPr>
        <w:t xml:space="preserve">inmediato </w:t>
      </w:r>
      <w:r w:rsidRPr="00720A36">
        <w:rPr>
          <w:rFonts w:ascii="Artifex CF Extra Light" w:hAnsi="Artifex CF Extra Light"/>
          <w:color w:val="1F497D" w:themeColor="text2"/>
          <w:sz w:val="18"/>
          <w:szCs w:val="18"/>
        </w:rPr>
        <w:t xml:space="preserve">de ambos hoteles. </w:t>
      </w:r>
    </w:p>
    <w:p w14:paraId="27C8C455" w14:textId="697EFAC7" w:rsidR="00282181" w:rsidRPr="00720A36" w:rsidRDefault="008F7CCA" w:rsidP="0021001E">
      <w:pPr>
        <w:numPr>
          <w:ilvl w:val="0"/>
          <w:numId w:val="15"/>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Reuniones del Gerente General con las juntas directivas de los complejos vacaciona</w:t>
      </w:r>
      <w:r w:rsidR="00B1118D" w:rsidRPr="00720A36">
        <w:rPr>
          <w:rFonts w:ascii="Artifex CF Extra Light" w:eastAsia="Arial" w:hAnsi="Artifex CF Extra Light"/>
          <w:color w:val="1F497D" w:themeColor="text2"/>
          <w:sz w:val="18"/>
          <w:szCs w:val="18"/>
        </w:rPr>
        <w:t xml:space="preserve">les La Mansión y Ercilia Pepín, resultaron </w:t>
      </w:r>
      <w:r w:rsidR="00282181" w:rsidRPr="00720A36">
        <w:rPr>
          <w:rFonts w:ascii="Artifex CF Extra Light" w:eastAsia="Arial" w:hAnsi="Artifex CF Extra Light"/>
          <w:color w:val="1F497D" w:themeColor="text2"/>
          <w:sz w:val="18"/>
          <w:szCs w:val="18"/>
        </w:rPr>
        <w:t xml:space="preserve">en </w:t>
      </w:r>
      <w:r w:rsidR="00B1118D" w:rsidRPr="00720A36">
        <w:rPr>
          <w:rFonts w:ascii="Artifex CF Extra Light" w:eastAsia="Arial" w:hAnsi="Artifex CF Extra Light"/>
          <w:color w:val="1F497D" w:themeColor="text2"/>
          <w:sz w:val="18"/>
          <w:szCs w:val="18"/>
        </w:rPr>
        <w:t xml:space="preserve">la atención inmediata a quejas pendientes de la pasada administración con relación a los servicios brindados. Como la reparación de averías eléctricas desde largo tiempo, </w:t>
      </w:r>
      <w:r w:rsidR="003A7A8F" w:rsidRPr="00720A36">
        <w:rPr>
          <w:rFonts w:ascii="Artifex CF Extra Light" w:eastAsia="Arial" w:hAnsi="Artifex CF Extra Light"/>
          <w:color w:val="1F497D" w:themeColor="text2"/>
          <w:sz w:val="18"/>
          <w:szCs w:val="18"/>
        </w:rPr>
        <w:t>mantenimiento de</w:t>
      </w:r>
      <w:r w:rsidR="00B1118D" w:rsidRPr="00720A36">
        <w:rPr>
          <w:rFonts w:ascii="Artifex CF Extra Light" w:eastAsia="Arial" w:hAnsi="Artifex CF Extra Light"/>
          <w:color w:val="1F497D" w:themeColor="text2"/>
          <w:sz w:val="18"/>
          <w:szCs w:val="18"/>
        </w:rPr>
        <w:t xml:space="preserve"> las áreas comunes</w:t>
      </w:r>
      <w:r w:rsidR="00E22E0B" w:rsidRPr="00720A36">
        <w:rPr>
          <w:rFonts w:ascii="Artifex CF Extra Light" w:eastAsia="Arial" w:hAnsi="Artifex CF Extra Light"/>
          <w:color w:val="1F497D" w:themeColor="text2"/>
          <w:sz w:val="18"/>
          <w:szCs w:val="18"/>
        </w:rPr>
        <w:t xml:space="preserve"> y</w:t>
      </w:r>
      <w:r w:rsidR="00B1118D" w:rsidRPr="00720A36">
        <w:rPr>
          <w:rFonts w:ascii="Artifex CF Extra Light" w:eastAsia="Arial" w:hAnsi="Artifex CF Extra Light"/>
          <w:color w:val="1F497D" w:themeColor="text2"/>
          <w:sz w:val="18"/>
          <w:szCs w:val="18"/>
        </w:rPr>
        <w:t xml:space="preserve"> gestión de iluminación de las áreas comunes de los proyectos</w:t>
      </w:r>
      <w:r w:rsidR="00E22E0B" w:rsidRPr="00720A36">
        <w:rPr>
          <w:rFonts w:ascii="Artifex CF Extra Light" w:eastAsia="Arial" w:hAnsi="Artifex CF Extra Light"/>
          <w:color w:val="1F497D" w:themeColor="text2"/>
          <w:sz w:val="18"/>
          <w:szCs w:val="18"/>
        </w:rPr>
        <w:t xml:space="preserve">. Esto contribuye directamente a que los usuarios que habían perdido interés en visitar las instalaciones retomen sus visitas regulares, lo cual resulta en el tráfico de algunas 200 familias de turistas y sus visitas en el municipio de Jarabacoa, y 100 familias más en el municipio de San José de Las Matas. </w:t>
      </w:r>
      <w:r w:rsidR="00B1118D" w:rsidRPr="00720A36">
        <w:rPr>
          <w:rFonts w:ascii="Artifex CF Extra Light" w:eastAsia="Arial" w:hAnsi="Artifex CF Extra Light"/>
          <w:color w:val="1F497D" w:themeColor="text2"/>
          <w:sz w:val="18"/>
          <w:szCs w:val="18"/>
        </w:rPr>
        <w:t xml:space="preserve"> </w:t>
      </w:r>
      <w:r w:rsidR="00E22E0B" w:rsidRPr="00720A36">
        <w:rPr>
          <w:rFonts w:ascii="Artifex CF Extra Light" w:eastAsia="Arial" w:hAnsi="Artifex CF Extra Light"/>
          <w:color w:val="1F497D" w:themeColor="text2"/>
          <w:sz w:val="18"/>
          <w:szCs w:val="18"/>
        </w:rPr>
        <w:t>De igual forma, el</w:t>
      </w:r>
      <w:r w:rsidR="00B1118D" w:rsidRPr="00720A36">
        <w:rPr>
          <w:rFonts w:ascii="Artifex CF Extra Light" w:eastAsia="Arial" w:hAnsi="Artifex CF Extra Light"/>
          <w:color w:val="1F497D" w:themeColor="text2"/>
          <w:sz w:val="18"/>
          <w:szCs w:val="18"/>
        </w:rPr>
        <w:t xml:space="preserve"> emblemático Hotel Montaña de Jarabacoa, el cual también fue podado y li</w:t>
      </w:r>
      <w:r w:rsidR="00963566" w:rsidRPr="00720A36">
        <w:rPr>
          <w:rFonts w:ascii="Artifex CF Extra Light" w:eastAsia="Arial" w:hAnsi="Artifex CF Extra Light"/>
          <w:color w:val="1F497D" w:themeColor="text2"/>
          <w:sz w:val="18"/>
          <w:szCs w:val="18"/>
        </w:rPr>
        <w:t>mpiado hasta su posterior puesta</w:t>
      </w:r>
      <w:r w:rsidR="00B1118D" w:rsidRPr="00720A36">
        <w:rPr>
          <w:rFonts w:ascii="Artifex CF Extra Light" w:eastAsia="Arial" w:hAnsi="Artifex CF Extra Light"/>
          <w:color w:val="1F497D" w:themeColor="text2"/>
          <w:sz w:val="18"/>
          <w:szCs w:val="18"/>
        </w:rPr>
        <w:t xml:space="preserve"> en operación.</w:t>
      </w:r>
      <w:r w:rsidR="00282181" w:rsidRPr="00720A36">
        <w:rPr>
          <w:rFonts w:ascii="Artifex CF Extra Light" w:eastAsia="Arial" w:hAnsi="Artifex CF Extra Light"/>
          <w:color w:val="1F497D" w:themeColor="text2"/>
          <w:sz w:val="18"/>
          <w:szCs w:val="18"/>
        </w:rPr>
        <w:t xml:space="preserve"> </w:t>
      </w:r>
    </w:p>
    <w:p w14:paraId="5C20A5C7" w14:textId="15189AE2" w:rsidR="00963566" w:rsidRPr="00720A36" w:rsidRDefault="00B145D0" w:rsidP="009148DA">
      <w:pPr>
        <w:spacing w:line="380" w:lineRule="exact"/>
        <w:ind w:left="720" w:firstLine="696"/>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Todo esto </w:t>
      </w:r>
      <w:r w:rsidR="00282181" w:rsidRPr="00720A36">
        <w:rPr>
          <w:rFonts w:ascii="Artifex CF Extra Light" w:eastAsia="Arial" w:hAnsi="Artifex CF Extra Light"/>
          <w:color w:val="1F497D" w:themeColor="text2"/>
          <w:sz w:val="18"/>
          <w:szCs w:val="18"/>
        </w:rPr>
        <w:t>dinamiza la economía de esas regiones y por tanto aumenta la calidad de vida de sus pobladores. Sin dejar de mencionar por supuesto, que cuidar y mejorar esas infraestructuras</w:t>
      </w:r>
      <w:r w:rsidR="00963566" w:rsidRPr="00720A36">
        <w:rPr>
          <w:rFonts w:ascii="Artifex CF Extra Light" w:eastAsia="Arial" w:hAnsi="Artifex CF Extra Light"/>
          <w:color w:val="1F497D" w:themeColor="text2"/>
          <w:sz w:val="18"/>
          <w:szCs w:val="18"/>
        </w:rPr>
        <w:t xml:space="preserve"> que son propiedad del estado dominicano</w:t>
      </w:r>
      <w:r w:rsidR="00282181" w:rsidRPr="00720A36">
        <w:rPr>
          <w:rFonts w:ascii="Artifex CF Extra Light" w:eastAsia="Arial" w:hAnsi="Artifex CF Extra Light"/>
          <w:color w:val="1F497D" w:themeColor="text2"/>
          <w:sz w:val="18"/>
          <w:szCs w:val="18"/>
        </w:rPr>
        <w:t xml:space="preserve">, </w:t>
      </w:r>
      <w:r w:rsidR="00963566" w:rsidRPr="00720A36">
        <w:rPr>
          <w:rFonts w:ascii="Artifex CF Extra Light" w:eastAsia="Arial" w:hAnsi="Artifex CF Extra Light"/>
          <w:color w:val="1F497D" w:themeColor="text2"/>
          <w:sz w:val="18"/>
          <w:szCs w:val="18"/>
        </w:rPr>
        <w:t>incrementa su valor.</w:t>
      </w:r>
    </w:p>
    <w:p w14:paraId="46F78845" w14:textId="77777777" w:rsidR="00774FC9" w:rsidRPr="00720A36" w:rsidRDefault="00B1118D" w:rsidP="0021001E">
      <w:pPr>
        <w:pStyle w:val="Prrafodelista"/>
        <w:numPr>
          <w:ilvl w:val="0"/>
          <w:numId w:val="15"/>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lastRenderedPageBreak/>
        <w:t>Así mismo, se gestionó el fortalecimiento de la Junta Directiva de esta institución, estrechando lazos con los nuevos miembros y realizando de inmediato juntas extraordinarias a los fines de conocer situaciones diversas del estado en general en que se encontraba la institución al momento de recibirla y la toma de decisiones en torno al mismo.</w:t>
      </w:r>
    </w:p>
    <w:p w14:paraId="1A0EA7A6" w14:textId="1CCCC495" w:rsidR="00774FC9" w:rsidRPr="00720A36" w:rsidRDefault="00282181" w:rsidP="0021001E">
      <w:pPr>
        <w:spacing w:line="380" w:lineRule="exact"/>
        <w:ind w:left="720"/>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Se contrató</w:t>
      </w:r>
      <w:r w:rsidR="00B1118D" w:rsidRPr="00720A36">
        <w:rPr>
          <w:rFonts w:ascii="Artifex CF Extra Light" w:eastAsia="Arial" w:hAnsi="Artifex CF Extra Light"/>
          <w:color w:val="1F497D" w:themeColor="text2"/>
          <w:sz w:val="18"/>
          <w:szCs w:val="18"/>
        </w:rPr>
        <w:t xml:space="preserve"> personal de agrimensura y topografía</w:t>
      </w:r>
      <w:r w:rsidRPr="00720A36">
        <w:rPr>
          <w:rFonts w:ascii="Artifex CF Extra Light" w:eastAsia="Arial" w:hAnsi="Artifex CF Extra Light"/>
          <w:color w:val="1F497D" w:themeColor="text2"/>
          <w:sz w:val="18"/>
          <w:szCs w:val="18"/>
        </w:rPr>
        <w:t xml:space="preserve"> dentro de la División de Supervisión de Hoteles del Estado, a fines de gestionar que por primera vez existan planos fidedignos de todas esas propiedades, que </w:t>
      </w:r>
      <w:r w:rsidR="00B145D0" w:rsidRPr="00720A36">
        <w:rPr>
          <w:rFonts w:ascii="Artifex CF Extra Light" w:eastAsia="Arial" w:hAnsi="Artifex CF Extra Light"/>
          <w:color w:val="1F497D" w:themeColor="text2"/>
          <w:sz w:val="18"/>
          <w:szCs w:val="18"/>
        </w:rPr>
        <w:t xml:space="preserve">la valuación de este patrimonio del Estado Dominicano </w:t>
      </w:r>
      <w:r w:rsidRPr="00720A36">
        <w:rPr>
          <w:rFonts w:ascii="Artifex CF Extra Light" w:eastAsia="Arial" w:hAnsi="Artifex CF Extra Light"/>
          <w:color w:val="1F497D" w:themeColor="text2"/>
          <w:sz w:val="18"/>
          <w:szCs w:val="18"/>
        </w:rPr>
        <w:t xml:space="preserve">esto contribuya además </w:t>
      </w:r>
      <w:r w:rsidR="00DC4E27" w:rsidRPr="00720A36">
        <w:rPr>
          <w:rFonts w:ascii="Artifex CF Extra Light" w:eastAsia="Arial" w:hAnsi="Artifex CF Extra Light"/>
          <w:color w:val="1F497D" w:themeColor="text2"/>
          <w:sz w:val="18"/>
          <w:szCs w:val="18"/>
        </w:rPr>
        <w:t>en la resolución de situaciones legales involucradas justamente en temas de porciones de terrenos de dudosa propiedad</w:t>
      </w:r>
      <w:r w:rsidR="00B145D0" w:rsidRPr="00720A36">
        <w:rPr>
          <w:rFonts w:ascii="Artifex CF Extra Light" w:eastAsia="Arial" w:hAnsi="Artifex CF Extra Light"/>
          <w:color w:val="1F497D" w:themeColor="text2"/>
          <w:sz w:val="18"/>
          <w:szCs w:val="18"/>
        </w:rPr>
        <w:t xml:space="preserve"> que han sido objeto de invasiones y otros actos dudosos.</w:t>
      </w:r>
    </w:p>
    <w:p w14:paraId="1CE27D3C" w14:textId="33218FC9" w:rsidR="00DC4E27" w:rsidRPr="00720A36" w:rsidRDefault="00DC4E27" w:rsidP="0021001E">
      <w:pPr>
        <w:spacing w:line="380" w:lineRule="exact"/>
        <w:ind w:left="720"/>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Se procedió a capacitar al personal correspondiente en el marco de la normativa de la debutante Alianzas </w:t>
      </w:r>
      <w:r w:rsidR="003A7A8F" w:rsidRPr="00720A36">
        <w:rPr>
          <w:rFonts w:ascii="Artifex CF Extra Light" w:eastAsia="Arial" w:hAnsi="Artifex CF Extra Light"/>
          <w:color w:val="1F497D" w:themeColor="text2"/>
          <w:sz w:val="18"/>
          <w:szCs w:val="18"/>
        </w:rPr>
        <w:t>Público-Privadas</w:t>
      </w:r>
      <w:r w:rsidRPr="00720A36">
        <w:rPr>
          <w:rFonts w:ascii="Artifex CF Extra Light" w:eastAsia="Arial" w:hAnsi="Artifex CF Extra Light"/>
          <w:color w:val="1F497D" w:themeColor="text2"/>
          <w:sz w:val="18"/>
          <w:szCs w:val="18"/>
        </w:rPr>
        <w:t>, desde</w:t>
      </w:r>
      <w:r w:rsidR="00963566" w:rsidRPr="00720A36">
        <w:rPr>
          <w:rFonts w:ascii="Artifex CF Extra Light" w:eastAsia="Arial" w:hAnsi="Artifex CF Extra Light"/>
          <w:color w:val="1F497D" w:themeColor="text2"/>
          <w:sz w:val="18"/>
          <w:szCs w:val="18"/>
        </w:rPr>
        <w:t xml:space="preserve"> donde en lo adelante se logrará</w:t>
      </w:r>
      <w:r w:rsidRPr="00720A36">
        <w:rPr>
          <w:rFonts w:ascii="Artifex CF Extra Light" w:eastAsia="Arial" w:hAnsi="Artifex CF Extra Light"/>
          <w:color w:val="1F497D" w:themeColor="text2"/>
          <w:sz w:val="18"/>
          <w:szCs w:val="18"/>
        </w:rPr>
        <w:t>n importantes negociaciones para esta institución y el gobierno en general.</w:t>
      </w:r>
    </w:p>
    <w:p w14:paraId="4DFF9369" w14:textId="77777777" w:rsidR="007C008E" w:rsidRPr="00720A36" w:rsidRDefault="00F33B40" w:rsidP="009148DA">
      <w:pPr>
        <w:pStyle w:val="TtuloPalacio"/>
        <w:spacing w:line="380" w:lineRule="exact"/>
        <w:outlineLvl w:val="9"/>
        <w:rPr>
          <w:rFonts w:eastAsia="Arial"/>
        </w:rPr>
      </w:pPr>
      <w:bookmarkStart w:id="1" w:name="_Toc31783908"/>
      <w:r w:rsidRPr="00720A36">
        <w:rPr>
          <w:rFonts w:eastAsia="Arial"/>
        </w:rPr>
        <w:br w:type="page"/>
      </w:r>
      <w:bookmarkStart w:id="2" w:name="_Toc58230338"/>
      <w:r w:rsidR="007C008E" w:rsidRPr="00720A36">
        <w:rPr>
          <w:rFonts w:eastAsia="Arial"/>
        </w:rPr>
        <w:lastRenderedPageBreak/>
        <w:t>III. Información Institucional</w:t>
      </w:r>
      <w:bookmarkEnd w:id="2"/>
    </w:p>
    <w:p w14:paraId="2DE0B047" w14:textId="14ED3BC0" w:rsidR="007C008E" w:rsidRPr="00720A36" w:rsidRDefault="004A432C" w:rsidP="009148DA">
      <w:pPr>
        <w:pStyle w:val="SubtituloPalacio"/>
        <w:spacing w:line="380" w:lineRule="exact"/>
        <w:ind w:left="0"/>
        <w:outlineLvl w:val="9"/>
      </w:pPr>
      <w:bookmarkStart w:id="3" w:name="_Toc58230339"/>
      <w:bookmarkEnd w:id="1"/>
      <w:r w:rsidRPr="00720A36">
        <w:t>BASE LEGAL</w:t>
      </w:r>
      <w:bookmarkEnd w:id="3"/>
    </w:p>
    <w:p w14:paraId="2BA78051" w14:textId="543C2995" w:rsidR="00774FC9" w:rsidRPr="00720A36" w:rsidRDefault="00B145D0" w:rsidP="0021001E">
      <w:pPr>
        <w:spacing w:line="380" w:lineRule="exact"/>
        <w:ind w:firstLine="708"/>
        <w:jc w:val="both"/>
        <w:rPr>
          <w:rFonts w:ascii="Artifex CF Extra Light" w:eastAsia="Arial" w:hAnsi="Artifex CF Extra Light" w:cs="Arial"/>
          <w:color w:val="1F497D" w:themeColor="text2"/>
          <w:sz w:val="18"/>
          <w:szCs w:val="18"/>
        </w:rPr>
      </w:pPr>
      <w:r w:rsidRPr="00720A36">
        <w:rPr>
          <w:rFonts w:ascii="Artifex CF Extra Light" w:eastAsia="Arial" w:hAnsi="Artifex CF Extra Light" w:cs="Arial"/>
          <w:color w:val="1F497D" w:themeColor="text2"/>
          <w:sz w:val="18"/>
          <w:szCs w:val="18"/>
        </w:rPr>
        <w:t>La C</w:t>
      </w:r>
      <w:r w:rsidR="00E64672" w:rsidRPr="00720A36">
        <w:rPr>
          <w:rFonts w:ascii="Artifex CF Extra Light" w:eastAsia="Arial" w:hAnsi="Artifex CF Extra Light" w:cs="Arial"/>
          <w:color w:val="1F497D" w:themeColor="text2"/>
          <w:sz w:val="18"/>
          <w:szCs w:val="18"/>
        </w:rPr>
        <w:t xml:space="preserve">orporación de Fomento de la Industria Hotelera y Desarrollo del Turismo (CORPHOTELS), es una entidad autónoma del estado creado mediante la Ley No. 542 de fecha 31 de diciembre de 1969. Tiene por objeto principal coordinar la actividad nacional para el desarrollo de la empresa hotelera y la promoción turística en la República Dominicana, promoviendo la adquisición, construcción, financiamiento, mejoramiento y conservación de empresas hoteleras y turísticas en general. </w:t>
      </w:r>
    </w:p>
    <w:p w14:paraId="26B82FF9" w14:textId="3A37455C" w:rsidR="007C008E" w:rsidRPr="00720A36" w:rsidRDefault="00E64672" w:rsidP="0021001E">
      <w:pPr>
        <w:spacing w:line="380" w:lineRule="exact"/>
        <w:ind w:firstLine="708"/>
        <w:jc w:val="both"/>
        <w:rPr>
          <w:rFonts w:ascii="Artifex CF Extra Light" w:eastAsia="Arial" w:hAnsi="Artifex CF Extra Light" w:cs="Arial"/>
          <w:color w:val="1F497D" w:themeColor="text2"/>
          <w:sz w:val="18"/>
          <w:szCs w:val="18"/>
        </w:rPr>
      </w:pPr>
      <w:r w:rsidRPr="00720A36">
        <w:rPr>
          <w:rFonts w:ascii="Artifex CF Extra Light" w:eastAsia="Arial" w:hAnsi="Artifex CF Extra Light" w:cs="Arial"/>
          <w:color w:val="1F497D" w:themeColor="text2"/>
          <w:sz w:val="18"/>
          <w:szCs w:val="18"/>
        </w:rPr>
        <w:t xml:space="preserve">Conforme a las disposiciones de la Ley 542 que crea la Corporación, al </w:t>
      </w:r>
      <w:r w:rsidR="00B145D0" w:rsidRPr="00720A36">
        <w:rPr>
          <w:rFonts w:ascii="Artifex CF Extra Light" w:eastAsia="Arial" w:hAnsi="Artifex CF Extra Light" w:cs="Arial"/>
          <w:color w:val="1F497D" w:themeColor="text2"/>
          <w:sz w:val="18"/>
          <w:szCs w:val="18"/>
        </w:rPr>
        <w:t>Gerente</w:t>
      </w:r>
      <w:r w:rsidRPr="00720A36">
        <w:rPr>
          <w:rFonts w:ascii="Artifex CF Extra Light" w:eastAsia="Arial" w:hAnsi="Artifex CF Extra Light" w:cs="Arial"/>
          <w:color w:val="1F497D" w:themeColor="text2"/>
          <w:sz w:val="18"/>
          <w:szCs w:val="18"/>
        </w:rPr>
        <w:t xml:space="preserve"> General le corresponde representarla legalmente y tiene a su cargo los asuntos administrativos. A si mismo le corresponde velar por la fiel ejecución de los negocios y operaciones de la </w:t>
      </w:r>
      <w:r w:rsidR="00B145D0" w:rsidRPr="00720A36">
        <w:rPr>
          <w:rFonts w:ascii="Artifex CF Extra Light" w:eastAsia="Arial" w:hAnsi="Artifex CF Extra Light" w:cs="Arial"/>
          <w:color w:val="1F497D" w:themeColor="text2"/>
          <w:sz w:val="18"/>
          <w:szCs w:val="18"/>
        </w:rPr>
        <w:t>entidad</w:t>
      </w:r>
      <w:r w:rsidRPr="00720A36">
        <w:rPr>
          <w:rFonts w:ascii="Artifex CF Extra Light" w:eastAsia="Arial" w:hAnsi="Artifex CF Extra Light" w:cs="Arial"/>
          <w:color w:val="1F497D" w:themeColor="text2"/>
          <w:sz w:val="18"/>
          <w:szCs w:val="18"/>
        </w:rPr>
        <w:t xml:space="preserve">, teniendo plenas facultades para actuar en el ejercicio de dicha representación, contratar y velar por el cumplimiento de las obligaciones existentes a favor de la corporación. De conformidad con las disposiciones del decreto no. 2330, del 09 de junio de 1972, el </w:t>
      </w:r>
      <w:r w:rsidR="00443C39" w:rsidRPr="00720A36">
        <w:rPr>
          <w:rFonts w:ascii="Artifex CF Extra Light" w:eastAsia="Arial" w:hAnsi="Artifex CF Extra Light" w:cs="Arial"/>
          <w:color w:val="1F497D" w:themeColor="text2"/>
          <w:sz w:val="18"/>
          <w:szCs w:val="18"/>
        </w:rPr>
        <w:t>Gerente</w:t>
      </w:r>
      <w:r w:rsidRPr="00720A36">
        <w:rPr>
          <w:rFonts w:ascii="Artifex CF Extra Light" w:eastAsia="Arial" w:hAnsi="Artifex CF Extra Light" w:cs="Arial"/>
          <w:color w:val="1F497D" w:themeColor="text2"/>
          <w:sz w:val="18"/>
          <w:szCs w:val="18"/>
        </w:rPr>
        <w:t xml:space="preserve"> General de CORPHOTELS tiene a su cargo la supervisión de la administración de todos los hoteles propiedad del Estado Dominicano. </w:t>
      </w:r>
    </w:p>
    <w:p w14:paraId="5F22B232" w14:textId="13A36618" w:rsidR="00E64672" w:rsidRPr="00720A36" w:rsidRDefault="00E64672" w:rsidP="009148DA">
      <w:pPr>
        <w:pStyle w:val="SubtituloPalacio"/>
        <w:spacing w:line="380" w:lineRule="exact"/>
        <w:ind w:left="0"/>
        <w:outlineLvl w:val="9"/>
      </w:pPr>
      <w:bookmarkStart w:id="4" w:name="_Toc31783909"/>
      <w:bookmarkStart w:id="5" w:name="_Toc58230340"/>
      <w:r w:rsidRPr="00720A36">
        <w:t>MISION, VISION Y VALORES</w:t>
      </w:r>
      <w:bookmarkEnd w:id="4"/>
      <w:bookmarkEnd w:id="5"/>
    </w:p>
    <w:p w14:paraId="511B1663" w14:textId="7C72BB92" w:rsidR="00E64672" w:rsidRPr="00720A36" w:rsidRDefault="00E64672" w:rsidP="0021001E">
      <w:pPr>
        <w:pStyle w:val="SubtituloPalacio20"/>
        <w:spacing w:line="380" w:lineRule="exact"/>
        <w:jc w:val="both"/>
        <w:outlineLvl w:val="9"/>
      </w:pPr>
      <w:bookmarkStart w:id="6" w:name="_Toc58230341"/>
      <w:r w:rsidRPr="00720A36">
        <w:t>Visión</w:t>
      </w:r>
      <w:bookmarkEnd w:id="6"/>
    </w:p>
    <w:p w14:paraId="2E778036" w14:textId="2A94696A" w:rsidR="00774FC9" w:rsidRPr="00720A36" w:rsidRDefault="00112155" w:rsidP="0021001E">
      <w:pPr>
        <w:spacing w:line="380" w:lineRule="exact"/>
        <w:ind w:firstLine="708"/>
        <w:jc w:val="both"/>
        <w:rPr>
          <w:rFonts w:ascii="Artifex CF Extra Light" w:eastAsia="Arial" w:hAnsi="Artifex CF Extra Light" w:cs="Arial"/>
          <w:color w:val="1F497D" w:themeColor="text2"/>
          <w:sz w:val="18"/>
          <w:szCs w:val="18"/>
        </w:rPr>
      </w:pPr>
      <w:r w:rsidRPr="00720A36">
        <w:rPr>
          <w:rFonts w:ascii="Artifex CF Extra Light" w:eastAsia="Microsoft JhengHei UI" w:hAnsi="Artifex CF Extra Light" w:cs="Arial"/>
          <w:color w:val="1F497D" w:themeColor="text2"/>
          <w:sz w:val="18"/>
          <w:szCs w:val="18"/>
        </w:rPr>
        <w:t>Ser la entidad que desarrolla y fortalece la actividad turística en todo el territorio nacional implementando estrategias y el uso de las herramientas tecnológicas previstas en los estándares de calidad del Gobierno Electrónico.</w:t>
      </w:r>
    </w:p>
    <w:p w14:paraId="6C173DAE" w14:textId="11CB55B4" w:rsidR="00112155" w:rsidRPr="00720A36" w:rsidRDefault="00E64672" w:rsidP="0021001E">
      <w:pPr>
        <w:pStyle w:val="SubtituloPalacio20"/>
        <w:spacing w:after="380" w:line="380" w:lineRule="exact"/>
        <w:jc w:val="both"/>
        <w:outlineLvl w:val="9"/>
      </w:pPr>
      <w:bookmarkStart w:id="7" w:name="_Toc58230342"/>
      <w:r w:rsidRPr="00720A36">
        <w:lastRenderedPageBreak/>
        <w:t>Misión</w:t>
      </w:r>
      <w:bookmarkEnd w:id="7"/>
    </w:p>
    <w:p w14:paraId="5CE8366F" w14:textId="77777777" w:rsidR="00112155" w:rsidRPr="00720A36" w:rsidRDefault="00112155" w:rsidP="0021001E">
      <w:pPr>
        <w:spacing w:line="380" w:lineRule="exact"/>
        <w:ind w:firstLine="708"/>
        <w:jc w:val="both"/>
        <w:rPr>
          <w:rFonts w:ascii="Artifex CF Extra Light" w:eastAsia="Arial" w:hAnsi="Artifex CF Extra Light" w:cs="Arial"/>
          <w:color w:val="1F497D" w:themeColor="text2"/>
          <w:sz w:val="18"/>
          <w:szCs w:val="18"/>
        </w:rPr>
      </w:pPr>
      <w:r w:rsidRPr="00720A36">
        <w:rPr>
          <w:rFonts w:ascii="Artifex CF Extra Light" w:eastAsia="Microsoft JhengHei UI" w:hAnsi="Artifex CF Extra Light" w:cs="Arial"/>
          <w:color w:val="1F497D" w:themeColor="text2"/>
          <w:sz w:val="18"/>
          <w:szCs w:val="18"/>
        </w:rPr>
        <w:t>Gestionar y velar por una administración eficiente de los hoteles del Estado procurando que los mismos brinden servicios de primera calidad.</w:t>
      </w:r>
    </w:p>
    <w:p w14:paraId="460CE8EA" w14:textId="062FEB37" w:rsidR="00E64672" w:rsidRPr="00720A36" w:rsidRDefault="00E64672" w:rsidP="0021001E">
      <w:pPr>
        <w:pStyle w:val="SubtituloPalacio20"/>
        <w:spacing w:line="380" w:lineRule="exact"/>
        <w:jc w:val="both"/>
        <w:outlineLvl w:val="9"/>
      </w:pPr>
      <w:bookmarkStart w:id="8" w:name="_Toc58230343"/>
      <w:r w:rsidRPr="00720A36">
        <w:t>Valores Estratégicos:</w:t>
      </w:r>
      <w:bookmarkEnd w:id="8"/>
    </w:p>
    <w:p w14:paraId="7850305F" w14:textId="77777777" w:rsidR="00E64672" w:rsidRPr="00720A36" w:rsidRDefault="00E64672" w:rsidP="0021001E">
      <w:pPr>
        <w:pStyle w:val="Prrafodelista"/>
        <w:numPr>
          <w:ilvl w:val="0"/>
          <w:numId w:val="44"/>
        </w:numPr>
        <w:spacing w:after="0" w:line="380" w:lineRule="exact"/>
        <w:jc w:val="both"/>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 xml:space="preserve">Eficiencia </w:t>
      </w:r>
      <w:r w:rsidR="007C008E" w:rsidRPr="00720A36">
        <w:rPr>
          <w:rFonts w:ascii="Artifex CF Extra Light" w:hAnsi="Artifex CF Extra Light" w:cs="Arial"/>
          <w:color w:val="1F497D" w:themeColor="text2"/>
          <w:sz w:val="18"/>
          <w:szCs w:val="18"/>
        </w:rPr>
        <w:tab/>
      </w:r>
      <w:r w:rsidR="007C008E" w:rsidRPr="00720A36">
        <w:rPr>
          <w:rFonts w:ascii="Artifex CF Extra Light" w:hAnsi="Artifex CF Extra Light" w:cs="Arial"/>
          <w:color w:val="1F497D" w:themeColor="text2"/>
          <w:sz w:val="18"/>
          <w:szCs w:val="18"/>
        </w:rPr>
        <w:tab/>
      </w:r>
    </w:p>
    <w:p w14:paraId="375CA4C6" w14:textId="77777777" w:rsidR="00E64672" w:rsidRPr="00720A36" w:rsidRDefault="00E64672" w:rsidP="0021001E">
      <w:pPr>
        <w:pStyle w:val="Prrafodelista"/>
        <w:numPr>
          <w:ilvl w:val="0"/>
          <w:numId w:val="44"/>
        </w:numPr>
        <w:spacing w:after="0" w:line="380" w:lineRule="exact"/>
        <w:jc w:val="both"/>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Liderazgo</w:t>
      </w:r>
    </w:p>
    <w:p w14:paraId="782A07EF" w14:textId="77777777" w:rsidR="007C008E" w:rsidRPr="00720A36" w:rsidRDefault="00E64672" w:rsidP="0021001E">
      <w:pPr>
        <w:pStyle w:val="Prrafodelista"/>
        <w:numPr>
          <w:ilvl w:val="0"/>
          <w:numId w:val="44"/>
        </w:numPr>
        <w:spacing w:after="0" w:line="380" w:lineRule="exact"/>
        <w:jc w:val="both"/>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Responsabilidad</w:t>
      </w:r>
    </w:p>
    <w:p w14:paraId="7F7F4B04" w14:textId="77777777" w:rsidR="00E64672" w:rsidRPr="00720A36" w:rsidRDefault="00E64672" w:rsidP="0021001E">
      <w:pPr>
        <w:pStyle w:val="Prrafodelista"/>
        <w:numPr>
          <w:ilvl w:val="0"/>
          <w:numId w:val="44"/>
        </w:numPr>
        <w:spacing w:after="0" w:line="380" w:lineRule="exact"/>
        <w:jc w:val="both"/>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Transparencia</w:t>
      </w:r>
    </w:p>
    <w:p w14:paraId="516DC792" w14:textId="77777777" w:rsidR="00E64672" w:rsidRPr="00720A36" w:rsidRDefault="00E64672" w:rsidP="0021001E">
      <w:pPr>
        <w:pStyle w:val="Prrafodelista"/>
        <w:numPr>
          <w:ilvl w:val="0"/>
          <w:numId w:val="44"/>
        </w:numPr>
        <w:spacing w:after="0" w:line="380" w:lineRule="exact"/>
        <w:jc w:val="both"/>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Honestidad</w:t>
      </w:r>
    </w:p>
    <w:p w14:paraId="7B8E1443" w14:textId="77777777" w:rsidR="007C008E" w:rsidRPr="00720A36" w:rsidRDefault="00E64672" w:rsidP="0021001E">
      <w:pPr>
        <w:pStyle w:val="Prrafodelista"/>
        <w:numPr>
          <w:ilvl w:val="0"/>
          <w:numId w:val="44"/>
        </w:numPr>
        <w:spacing w:after="0" w:line="380" w:lineRule="exact"/>
        <w:jc w:val="both"/>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Integridad</w:t>
      </w:r>
    </w:p>
    <w:p w14:paraId="4B9C5E3D" w14:textId="77777777" w:rsidR="00774FC9" w:rsidRPr="00720A36" w:rsidRDefault="00E64672" w:rsidP="0021001E">
      <w:pPr>
        <w:pStyle w:val="Prrafodelista"/>
        <w:numPr>
          <w:ilvl w:val="0"/>
          <w:numId w:val="44"/>
        </w:numPr>
        <w:spacing w:after="0" w:line="380" w:lineRule="exact"/>
        <w:jc w:val="both"/>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Compromiso con el interés público</w:t>
      </w:r>
    </w:p>
    <w:p w14:paraId="1A687427" w14:textId="77777777" w:rsidR="00774FC9" w:rsidRPr="00720A36" w:rsidRDefault="00774FC9" w:rsidP="0021001E">
      <w:pPr>
        <w:pStyle w:val="SubtituloPalacio"/>
        <w:spacing w:line="380" w:lineRule="exact"/>
        <w:jc w:val="both"/>
        <w:outlineLvl w:val="9"/>
      </w:pPr>
    </w:p>
    <w:p w14:paraId="30A0BA47" w14:textId="77777777" w:rsidR="0001554A" w:rsidRPr="00720A36" w:rsidRDefault="0001554A" w:rsidP="0021001E">
      <w:pPr>
        <w:spacing w:line="380" w:lineRule="exact"/>
        <w:jc w:val="both"/>
        <w:rPr>
          <w:rFonts w:ascii="Gotham-medium" w:eastAsia="Arial" w:hAnsi="Gotham-medium" w:cs="Arial"/>
          <w:b/>
          <w:color w:val="1F497D" w:themeColor="text2"/>
          <w:sz w:val="16"/>
          <w:szCs w:val="16"/>
        </w:rPr>
      </w:pPr>
      <w:r w:rsidRPr="00720A36">
        <w:rPr>
          <w:color w:val="1F497D" w:themeColor="text2"/>
        </w:rPr>
        <w:br w:type="page"/>
      </w:r>
    </w:p>
    <w:p w14:paraId="3D72FD05" w14:textId="04C91113" w:rsidR="007C008E" w:rsidRPr="00720A36" w:rsidRDefault="007C008E" w:rsidP="009148DA">
      <w:pPr>
        <w:pStyle w:val="SubtituloPalacio"/>
        <w:spacing w:line="380" w:lineRule="exact"/>
        <w:ind w:left="0"/>
        <w:outlineLvl w:val="9"/>
        <w:rPr>
          <w:rFonts w:ascii="Artifex CF Extra Light" w:eastAsiaTheme="minorEastAsia" w:hAnsi="Artifex CF Extra Light"/>
          <w:sz w:val="18"/>
          <w:szCs w:val="18"/>
        </w:rPr>
      </w:pPr>
      <w:bookmarkStart w:id="9" w:name="_Toc58230344"/>
      <w:r w:rsidRPr="00720A36">
        <w:lastRenderedPageBreak/>
        <w:t>PRINCIPALES FUNCIONARIOS</w:t>
      </w:r>
      <w:bookmarkEnd w:id="9"/>
    </w:p>
    <w:p w14:paraId="64997571" w14:textId="5942CFE5" w:rsidR="006F6F8B" w:rsidRPr="00720A36" w:rsidRDefault="007C008E" w:rsidP="0021001E">
      <w:pPr>
        <w:pStyle w:val="SubtituloPalacio20"/>
        <w:spacing w:line="380" w:lineRule="exact"/>
        <w:jc w:val="both"/>
        <w:outlineLvl w:val="9"/>
      </w:pPr>
      <w:bookmarkStart w:id="10" w:name="_Toc58230345"/>
      <w:r w:rsidRPr="00720A36">
        <w:t xml:space="preserve">Junta de </w:t>
      </w:r>
      <w:r w:rsidR="0001554A" w:rsidRPr="00720A36">
        <w:t>directores</w:t>
      </w:r>
      <w:bookmarkEnd w:id="10"/>
    </w:p>
    <w:tbl>
      <w:tblPr>
        <w:tblW w:w="8010" w:type="dxa"/>
        <w:jc w:val="center"/>
        <w:tblCellMar>
          <w:left w:w="0" w:type="dxa"/>
          <w:right w:w="0" w:type="dxa"/>
        </w:tblCellMar>
        <w:tblLook w:val="04A0" w:firstRow="1" w:lastRow="0" w:firstColumn="1" w:lastColumn="0" w:noHBand="0" w:noVBand="1"/>
      </w:tblPr>
      <w:tblGrid>
        <w:gridCol w:w="2116"/>
        <w:gridCol w:w="2112"/>
        <w:gridCol w:w="2144"/>
        <w:gridCol w:w="1638"/>
      </w:tblGrid>
      <w:tr w:rsidR="00720A36" w:rsidRPr="00720A36" w14:paraId="3B13557B" w14:textId="77777777" w:rsidTr="0021001E">
        <w:trPr>
          <w:trHeight w:val="315"/>
          <w:jc w:val="center"/>
        </w:trPr>
        <w:tc>
          <w:tcPr>
            <w:tcW w:w="0" w:type="auto"/>
            <w:gridSpan w:val="4"/>
            <w:tcMar>
              <w:top w:w="30" w:type="dxa"/>
              <w:left w:w="45" w:type="dxa"/>
              <w:bottom w:w="30" w:type="dxa"/>
              <w:right w:w="45" w:type="dxa"/>
            </w:tcMar>
            <w:vAlign w:val="bottom"/>
            <w:hideMark/>
          </w:tcPr>
          <w:p w14:paraId="612BC238" w14:textId="77777777" w:rsidR="0001554A" w:rsidRPr="00720A36" w:rsidRDefault="0001554A" w:rsidP="0021001E">
            <w:pPr>
              <w:spacing w:before="0" w:after="0"/>
              <w:jc w:val="center"/>
              <w:rPr>
                <w:rFonts w:ascii="Artifex CF Extra Light" w:eastAsia="Times New Roman" w:hAnsi="Artifex CF Extra Light" w:cs="Arial"/>
                <w:b/>
                <w:bCs/>
                <w:color w:val="1F497D" w:themeColor="text2"/>
                <w:sz w:val="18"/>
                <w:szCs w:val="18"/>
              </w:rPr>
            </w:pPr>
          </w:p>
          <w:p w14:paraId="41076C02" w14:textId="5DC006EE" w:rsidR="0001554A" w:rsidRPr="00720A36" w:rsidRDefault="003F5AC5" w:rsidP="00D46A06">
            <w:pPr>
              <w:spacing w:before="0" w:after="0"/>
              <w:jc w:val="center"/>
              <w:rPr>
                <w:rFonts w:ascii="Artifex CF Extra Light" w:eastAsia="Times New Roman" w:hAnsi="Artifex CF Extra Light" w:cs="Arial"/>
                <w:b/>
                <w:bCs/>
                <w:color w:val="1F497D" w:themeColor="text2"/>
                <w:sz w:val="18"/>
                <w:szCs w:val="18"/>
              </w:rPr>
            </w:pPr>
            <w:r w:rsidRPr="00720A36">
              <w:rPr>
                <w:rFonts w:ascii="Artifex CF Extra Light" w:eastAsia="Times New Roman" w:hAnsi="Artifex CF Extra Light" w:cs="Arial"/>
                <w:b/>
                <w:bCs/>
                <w:color w:val="1F497D" w:themeColor="text2"/>
                <w:sz w:val="18"/>
                <w:szCs w:val="18"/>
              </w:rPr>
              <w:t>Presidente</w:t>
            </w:r>
          </w:p>
          <w:p w14:paraId="448B9D03" w14:textId="5365B4C8" w:rsidR="0001554A" w:rsidRPr="00720A36" w:rsidRDefault="0001554A" w:rsidP="0021001E">
            <w:pPr>
              <w:spacing w:before="0" w:after="0"/>
              <w:jc w:val="center"/>
              <w:rPr>
                <w:rFonts w:ascii="Artifex CF Extra Light" w:eastAsia="Times New Roman" w:hAnsi="Artifex CF Extra Light" w:cs="Arial"/>
                <w:b/>
                <w:bCs/>
                <w:color w:val="1F497D" w:themeColor="text2"/>
                <w:sz w:val="18"/>
                <w:szCs w:val="18"/>
              </w:rPr>
            </w:pPr>
          </w:p>
        </w:tc>
      </w:tr>
      <w:tr w:rsidR="00720A36" w:rsidRPr="00720A36" w14:paraId="7FAE0BA8" w14:textId="77777777" w:rsidTr="0021001E">
        <w:trPr>
          <w:trHeight w:val="315"/>
          <w:jc w:val="center"/>
        </w:trPr>
        <w:tc>
          <w:tcPr>
            <w:tcW w:w="0" w:type="auto"/>
            <w:gridSpan w:val="4"/>
            <w:shd w:val="clear" w:color="auto" w:fill="FFFFFF"/>
            <w:tcMar>
              <w:top w:w="30" w:type="dxa"/>
              <w:left w:w="45" w:type="dxa"/>
              <w:bottom w:w="30" w:type="dxa"/>
              <w:right w:w="45" w:type="dxa"/>
            </w:tcMar>
            <w:vAlign w:val="bottom"/>
            <w:hideMark/>
          </w:tcPr>
          <w:p w14:paraId="732CFBCF" w14:textId="77777777" w:rsidR="006F6F8B" w:rsidRPr="00720A36" w:rsidRDefault="006F6F8B" w:rsidP="0021001E">
            <w:pPr>
              <w:spacing w:before="0" w:after="0"/>
              <w:jc w:val="center"/>
              <w:rPr>
                <w:rFonts w:ascii="Artifex CF Extra Light" w:eastAsia="Times New Roman" w:hAnsi="Artifex CF Extra Light" w:cs="Arial"/>
                <w:b/>
                <w:bCs/>
                <w:color w:val="1F497D" w:themeColor="text2"/>
                <w:sz w:val="18"/>
                <w:szCs w:val="18"/>
              </w:rPr>
            </w:pPr>
          </w:p>
          <w:p w14:paraId="000FF81C" w14:textId="76F369C1" w:rsidR="003F5AC5" w:rsidRPr="00720A36"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b/>
                <w:bCs/>
                <w:color w:val="1F497D" w:themeColor="text2"/>
                <w:sz w:val="18"/>
                <w:szCs w:val="18"/>
              </w:rPr>
              <w:t>David Collado</w:t>
            </w:r>
            <w:r w:rsidRPr="00720A36">
              <w:rPr>
                <w:rFonts w:ascii="Artifex CF Extra Light" w:eastAsia="Times New Roman" w:hAnsi="Artifex CF Extra Light" w:cs="Arial"/>
                <w:color w:val="1F497D" w:themeColor="text2"/>
                <w:sz w:val="18"/>
                <w:szCs w:val="18"/>
              </w:rPr>
              <w:br/>
              <w:t>Ministro de Turismo</w:t>
            </w:r>
          </w:p>
        </w:tc>
      </w:tr>
      <w:tr w:rsidR="00720A36" w:rsidRPr="00720A36" w14:paraId="13FDA97B" w14:textId="77777777" w:rsidTr="0021001E">
        <w:trPr>
          <w:trHeight w:val="315"/>
          <w:jc w:val="center"/>
        </w:trPr>
        <w:tc>
          <w:tcPr>
            <w:tcW w:w="0" w:type="auto"/>
            <w:gridSpan w:val="4"/>
            <w:tcMar>
              <w:top w:w="30" w:type="dxa"/>
              <w:left w:w="45" w:type="dxa"/>
              <w:bottom w:w="30" w:type="dxa"/>
              <w:right w:w="45" w:type="dxa"/>
            </w:tcMar>
            <w:vAlign w:val="bottom"/>
            <w:hideMark/>
          </w:tcPr>
          <w:p w14:paraId="697E3BED" w14:textId="77777777" w:rsidR="006F6F8B" w:rsidRPr="00720A36" w:rsidRDefault="006F6F8B" w:rsidP="0021001E">
            <w:pPr>
              <w:spacing w:before="0" w:after="0"/>
              <w:rPr>
                <w:rFonts w:ascii="Artifex CF Extra Light" w:eastAsia="Times New Roman" w:hAnsi="Artifex CF Extra Light" w:cs="Arial"/>
                <w:color w:val="1F497D" w:themeColor="text2"/>
                <w:sz w:val="18"/>
                <w:szCs w:val="18"/>
              </w:rPr>
            </w:pPr>
          </w:p>
          <w:p w14:paraId="74343DF9" w14:textId="6402E2B4" w:rsidR="0001554A" w:rsidRPr="00720A36" w:rsidRDefault="003F5AC5" w:rsidP="00D46A06">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color w:val="1F497D" w:themeColor="text2"/>
                <w:sz w:val="18"/>
                <w:szCs w:val="18"/>
              </w:rPr>
              <w:t>Miembros</w:t>
            </w:r>
          </w:p>
          <w:p w14:paraId="530222CB" w14:textId="33A0C067" w:rsidR="0001554A" w:rsidRPr="00720A36" w:rsidRDefault="0001554A" w:rsidP="0021001E">
            <w:pPr>
              <w:spacing w:before="0" w:after="0"/>
              <w:jc w:val="center"/>
              <w:rPr>
                <w:rFonts w:ascii="Artifex CF Extra Light" w:eastAsia="Times New Roman" w:hAnsi="Artifex CF Extra Light" w:cs="Arial"/>
                <w:color w:val="1F497D" w:themeColor="text2"/>
                <w:sz w:val="18"/>
                <w:szCs w:val="18"/>
              </w:rPr>
            </w:pPr>
          </w:p>
        </w:tc>
      </w:tr>
      <w:tr w:rsidR="00720A36" w:rsidRPr="00720A36" w14:paraId="03095A87" w14:textId="77777777" w:rsidTr="0021001E">
        <w:trPr>
          <w:trHeight w:val="315"/>
          <w:jc w:val="center"/>
        </w:trPr>
        <w:tc>
          <w:tcPr>
            <w:tcW w:w="0" w:type="auto"/>
            <w:tcMar>
              <w:top w:w="30" w:type="dxa"/>
              <w:left w:w="45" w:type="dxa"/>
              <w:bottom w:w="30" w:type="dxa"/>
              <w:right w:w="45" w:type="dxa"/>
            </w:tcMar>
            <w:vAlign w:val="bottom"/>
            <w:hideMark/>
          </w:tcPr>
          <w:p w14:paraId="45B416F9" w14:textId="45BBDEAA" w:rsidR="003F5AC5" w:rsidRPr="00720A36" w:rsidRDefault="003F5AC5" w:rsidP="0021001E">
            <w:pPr>
              <w:spacing w:before="0" w:after="0"/>
              <w:jc w:val="center"/>
              <w:rPr>
                <w:rFonts w:ascii="Artifex CF Extra Light" w:eastAsia="Times New Roman" w:hAnsi="Artifex CF Extra Light" w:cs="Arial"/>
                <w:color w:val="1F497D" w:themeColor="text2"/>
                <w:sz w:val="18"/>
                <w:szCs w:val="18"/>
              </w:rPr>
            </w:pPr>
          </w:p>
          <w:p w14:paraId="055B7E19" w14:textId="13152D3B" w:rsidR="003F5AC5" w:rsidRPr="00720A36" w:rsidRDefault="003F5AC5" w:rsidP="0021001E">
            <w:pPr>
              <w:spacing w:before="0" w:after="0"/>
              <w:jc w:val="center"/>
              <w:rPr>
                <w:rFonts w:ascii="Artifex CF Extra Light" w:eastAsia="Times New Roman" w:hAnsi="Artifex CF Extra Light" w:cs="Arial"/>
                <w:color w:val="1F497D" w:themeColor="text2"/>
                <w:sz w:val="18"/>
                <w:szCs w:val="18"/>
              </w:rPr>
            </w:pPr>
          </w:p>
        </w:tc>
        <w:tc>
          <w:tcPr>
            <w:tcW w:w="0" w:type="auto"/>
            <w:tcMar>
              <w:top w:w="30" w:type="dxa"/>
              <w:left w:w="45" w:type="dxa"/>
              <w:bottom w:w="30" w:type="dxa"/>
              <w:right w:w="45" w:type="dxa"/>
            </w:tcMar>
            <w:vAlign w:val="bottom"/>
            <w:hideMark/>
          </w:tcPr>
          <w:p w14:paraId="22013138" w14:textId="5359EA9C" w:rsidR="003F5AC5" w:rsidRPr="00720A36" w:rsidRDefault="003F5AC5" w:rsidP="0021001E">
            <w:pPr>
              <w:spacing w:before="0" w:after="0"/>
              <w:jc w:val="center"/>
              <w:rPr>
                <w:rFonts w:ascii="Artifex CF Extra Light" w:eastAsia="Times New Roman" w:hAnsi="Artifex CF Extra Light" w:cs="Times New Roman"/>
                <w:color w:val="1F497D" w:themeColor="text2"/>
                <w:sz w:val="18"/>
                <w:szCs w:val="18"/>
              </w:rPr>
            </w:pPr>
          </w:p>
        </w:tc>
        <w:tc>
          <w:tcPr>
            <w:tcW w:w="0" w:type="auto"/>
            <w:tcMar>
              <w:top w:w="30" w:type="dxa"/>
              <w:left w:w="45" w:type="dxa"/>
              <w:bottom w:w="30" w:type="dxa"/>
              <w:right w:w="45" w:type="dxa"/>
            </w:tcMar>
            <w:vAlign w:val="bottom"/>
            <w:hideMark/>
          </w:tcPr>
          <w:p w14:paraId="22C9E44C" w14:textId="3B8A4E1F" w:rsidR="003F5AC5" w:rsidRPr="00720A36" w:rsidRDefault="003F5AC5" w:rsidP="0021001E">
            <w:pPr>
              <w:spacing w:before="0" w:after="0"/>
              <w:jc w:val="center"/>
              <w:rPr>
                <w:rFonts w:ascii="Artifex CF Extra Light" w:eastAsia="Times New Roman" w:hAnsi="Artifex CF Extra Light" w:cs="Times New Roman"/>
                <w:color w:val="1F497D" w:themeColor="text2"/>
                <w:sz w:val="18"/>
                <w:szCs w:val="18"/>
              </w:rPr>
            </w:pPr>
          </w:p>
        </w:tc>
        <w:tc>
          <w:tcPr>
            <w:tcW w:w="0" w:type="auto"/>
            <w:tcMar>
              <w:top w:w="30" w:type="dxa"/>
              <w:left w:w="45" w:type="dxa"/>
              <w:bottom w:w="30" w:type="dxa"/>
              <w:right w:w="45" w:type="dxa"/>
            </w:tcMar>
            <w:vAlign w:val="bottom"/>
            <w:hideMark/>
          </w:tcPr>
          <w:p w14:paraId="3647FEDE" w14:textId="43E3C0DF" w:rsidR="003F5AC5" w:rsidRPr="00720A36" w:rsidRDefault="003F5AC5" w:rsidP="0021001E">
            <w:pPr>
              <w:spacing w:before="0" w:after="0"/>
              <w:jc w:val="center"/>
              <w:rPr>
                <w:rFonts w:ascii="Artifex CF Extra Light" w:eastAsia="Times New Roman" w:hAnsi="Artifex CF Extra Light" w:cs="Times New Roman"/>
                <w:color w:val="1F497D" w:themeColor="text2"/>
                <w:sz w:val="18"/>
                <w:szCs w:val="18"/>
              </w:rPr>
            </w:pPr>
          </w:p>
        </w:tc>
      </w:tr>
      <w:tr w:rsidR="00720A36" w:rsidRPr="00720A36" w14:paraId="3E20029B" w14:textId="77777777" w:rsidTr="0021001E">
        <w:trPr>
          <w:trHeight w:val="315"/>
          <w:jc w:val="center"/>
        </w:trPr>
        <w:tc>
          <w:tcPr>
            <w:tcW w:w="0" w:type="auto"/>
            <w:shd w:val="clear" w:color="auto" w:fill="FFFFFF"/>
            <w:tcMar>
              <w:top w:w="30" w:type="dxa"/>
              <w:left w:w="45" w:type="dxa"/>
              <w:bottom w:w="30" w:type="dxa"/>
              <w:right w:w="45" w:type="dxa"/>
            </w:tcMar>
            <w:vAlign w:val="bottom"/>
            <w:hideMark/>
          </w:tcPr>
          <w:p w14:paraId="026B9D02" w14:textId="77777777" w:rsidR="006F6F8B" w:rsidRPr="00720A36"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b/>
                <w:bCs/>
                <w:color w:val="1F497D" w:themeColor="text2"/>
                <w:sz w:val="18"/>
                <w:szCs w:val="18"/>
              </w:rPr>
              <w:t>Arsenio Borges</w:t>
            </w:r>
            <w:r w:rsidRPr="00720A36">
              <w:rPr>
                <w:rFonts w:ascii="Artifex CF Extra Light" w:eastAsia="Times New Roman" w:hAnsi="Artifex CF Extra Light" w:cs="Arial"/>
                <w:color w:val="1F497D" w:themeColor="text2"/>
                <w:sz w:val="18"/>
                <w:szCs w:val="18"/>
              </w:rPr>
              <w:br/>
              <w:t>Gerente General</w:t>
            </w:r>
          </w:p>
          <w:p w14:paraId="52A87862" w14:textId="2E727A82" w:rsidR="006F6F8B" w:rsidRPr="00720A36" w:rsidRDefault="00D46A06" w:rsidP="0021001E">
            <w:pPr>
              <w:spacing w:before="0" w:after="0"/>
              <w:jc w:val="center"/>
              <w:rPr>
                <w:rFonts w:ascii="Artifex CF Extra Light" w:eastAsia="Times New Roman" w:hAnsi="Artifex CF Extra Light" w:cs="Arial"/>
                <w:color w:val="1F497D" w:themeColor="text2"/>
                <w:sz w:val="18"/>
                <w:szCs w:val="18"/>
              </w:rPr>
            </w:pPr>
            <w:r>
              <w:rPr>
                <w:rFonts w:ascii="Artifex CF Extra Light" w:eastAsia="Times New Roman" w:hAnsi="Artifex CF Extra Light" w:cs="Arial"/>
                <w:color w:val="1F497D" w:themeColor="text2"/>
                <w:sz w:val="18"/>
                <w:szCs w:val="18"/>
              </w:rPr>
              <w:t>d</w:t>
            </w:r>
            <w:r w:rsidR="003F5AC5" w:rsidRPr="00720A36">
              <w:rPr>
                <w:rFonts w:ascii="Artifex CF Extra Light" w:eastAsia="Times New Roman" w:hAnsi="Artifex CF Extra Light" w:cs="Arial"/>
                <w:color w:val="1F497D" w:themeColor="text2"/>
                <w:sz w:val="18"/>
                <w:szCs w:val="18"/>
              </w:rPr>
              <w:t>e</w:t>
            </w:r>
          </w:p>
          <w:p w14:paraId="18E29249" w14:textId="059F7DC4" w:rsidR="003F5AC5" w:rsidRPr="00720A36"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color w:val="1F497D" w:themeColor="text2"/>
                <w:sz w:val="18"/>
                <w:szCs w:val="18"/>
              </w:rPr>
              <w:t>CORPHOTELS</w:t>
            </w:r>
          </w:p>
        </w:tc>
        <w:tc>
          <w:tcPr>
            <w:tcW w:w="0" w:type="auto"/>
            <w:tcMar>
              <w:top w:w="30" w:type="dxa"/>
              <w:left w:w="45" w:type="dxa"/>
              <w:bottom w:w="30" w:type="dxa"/>
              <w:right w:w="45" w:type="dxa"/>
            </w:tcMar>
            <w:vAlign w:val="bottom"/>
            <w:hideMark/>
          </w:tcPr>
          <w:p w14:paraId="4738D893" w14:textId="78D29C93" w:rsidR="003F5AC5"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b/>
                <w:bCs/>
                <w:color w:val="1F497D" w:themeColor="text2"/>
                <w:sz w:val="18"/>
                <w:szCs w:val="18"/>
              </w:rPr>
              <w:t>José Ignacio Paliza</w:t>
            </w:r>
            <w:r w:rsidRPr="00720A36">
              <w:rPr>
                <w:rFonts w:ascii="Artifex CF Extra Light" w:eastAsia="Times New Roman" w:hAnsi="Artifex CF Extra Light" w:cs="Arial"/>
                <w:color w:val="1F497D" w:themeColor="text2"/>
                <w:sz w:val="18"/>
                <w:szCs w:val="18"/>
              </w:rPr>
              <w:br/>
              <w:t>Ministro Administrativo de la Presidencia</w:t>
            </w:r>
          </w:p>
          <w:p w14:paraId="42CD9AF4" w14:textId="77777777" w:rsidR="00D46A06" w:rsidRDefault="00D46A06" w:rsidP="0021001E">
            <w:pPr>
              <w:spacing w:before="0" w:after="0"/>
              <w:jc w:val="center"/>
              <w:rPr>
                <w:rFonts w:ascii="Artifex CF Extra Light" w:eastAsia="Times New Roman" w:hAnsi="Artifex CF Extra Light" w:cs="Arial"/>
                <w:color w:val="1F497D" w:themeColor="text2"/>
                <w:sz w:val="18"/>
                <w:szCs w:val="18"/>
              </w:rPr>
            </w:pPr>
          </w:p>
          <w:p w14:paraId="4712B890" w14:textId="2D4EE877" w:rsidR="00D46A06" w:rsidRPr="00720A36" w:rsidRDefault="00D46A06" w:rsidP="0021001E">
            <w:pPr>
              <w:spacing w:before="0" w:after="0"/>
              <w:jc w:val="center"/>
              <w:rPr>
                <w:rFonts w:ascii="Artifex CF Extra Light" w:eastAsia="Times New Roman" w:hAnsi="Artifex CF Extra Light" w:cs="Arial"/>
                <w:color w:val="1F497D" w:themeColor="text2"/>
                <w:sz w:val="18"/>
                <w:szCs w:val="18"/>
              </w:rPr>
            </w:pPr>
          </w:p>
        </w:tc>
        <w:tc>
          <w:tcPr>
            <w:tcW w:w="0" w:type="auto"/>
            <w:tcMar>
              <w:top w:w="30" w:type="dxa"/>
              <w:left w:w="45" w:type="dxa"/>
              <w:bottom w:w="30" w:type="dxa"/>
              <w:right w:w="45" w:type="dxa"/>
            </w:tcMar>
            <w:vAlign w:val="bottom"/>
            <w:hideMark/>
          </w:tcPr>
          <w:p w14:paraId="343F4614" w14:textId="77777777" w:rsidR="003F5AC5" w:rsidRPr="00720A36"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b/>
                <w:bCs/>
                <w:color w:val="1F497D" w:themeColor="text2"/>
                <w:sz w:val="18"/>
                <w:szCs w:val="18"/>
              </w:rPr>
              <w:t xml:space="preserve">Miguel </w:t>
            </w:r>
            <w:proofErr w:type="spellStart"/>
            <w:r w:rsidRPr="00720A36">
              <w:rPr>
                <w:rFonts w:ascii="Artifex CF Extra Light" w:eastAsia="Times New Roman" w:hAnsi="Artifex CF Extra Light" w:cs="Arial"/>
                <w:b/>
                <w:bCs/>
                <w:color w:val="1F497D" w:themeColor="text2"/>
                <w:sz w:val="18"/>
                <w:szCs w:val="18"/>
              </w:rPr>
              <w:t>Ceara-Hatton</w:t>
            </w:r>
            <w:proofErr w:type="spellEnd"/>
            <w:r w:rsidRPr="00720A36">
              <w:rPr>
                <w:rFonts w:ascii="Artifex CF Extra Light" w:eastAsia="Times New Roman" w:hAnsi="Artifex CF Extra Light" w:cs="Arial"/>
                <w:color w:val="1F497D" w:themeColor="text2"/>
                <w:sz w:val="18"/>
                <w:szCs w:val="18"/>
              </w:rPr>
              <w:br/>
              <w:t>Ministro de Economía Planificación y Desarrollo</w:t>
            </w:r>
          </w:p>
        </w:tc>
        <w:tc>
          <w:tcPr>
            <w:tcW w:w="0" w:type="auto"/>
            <w:tcMar>
              <w:top w:w="30" w:type="dxa"/>
              <w:left w:w="45" w:type="dxa"/>
              <w:bottom w:w="30" w:type="dxa"/>
              <w:right w:w="45" w:type="dxa"/>
            </w:tcMar>
            <w:vAlign w:val="bottom"/>
            <w:hideMark/>
          </w:tcPr>
          <w:p w14:paraId="13D1E81A" w14:textId="4533B84C" w:rsidR="006F6F8B" w:rsidRPr="00720A36"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b/>
                <w:bCs/>
                <w:color w:val="1F497D" w:themeColor="text2"/>
                <w:sz w:val="18"/>
                <w:szCs w:val="18"/>
              </w:rPr>
              <w:t>Ulises Rodríguez</w:t>
            </w:r>
            <w:r w:rsidRPr="00720A36">
              <w:rPr>
                <w:rFonts w:ascii="Artifex CF Extra Light" w:eastAsia="Times New Roman" w:hAnsi="Artifex CF Extra Light" w:cs="Arial"/>
                <w:color w:val="1F497D" w:themeColor="text2"/>
                <w:sz w:val="18"/>
                <w:szCs w:val="18"/>
              </w:rPr>
              <w:br/>
            </w:r>
            <w:r w:rsidR="00B436E9" w:rsidRPr="00720A36">
              <w:rPr>
                <w:rFonts w:ascii="Artifex CF Extra Light" w:eastAsia="Times New Roman" w:hAnsi="Artifex CF Extra Light" w:cs="Arial"/>
                <w:color w:val="1F497D" w:themeColor="text2"/>
                <w:sz w:val="18"/>
                <w:szCs w:val="18"/>
              </w:rPr>
              <w:t>director</w:t>
            </w:r>
          </w:p>
          <w:p w14:paraId="7A7037F7" w14:textId="5993BD4C" w:rsidR="003F5AC5" w:rsidRPr="00720A36"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color w:val="1F497D" w:themeColor="text2"/>
                <w:sz w:val="18"/>
                <w:szCs w:val="18"/>
              </w:rPr>
              <w:t xml:space="preserve"> de PROINDUSTRIA</w:t>
            </w:r>
          </w:p>
        </w:tc>
      </w:tr>
      <w:tr w:rsidR="00720A36" w:rsidRPr="00720A36" w14:paraId="0DC41E78" w14:textId="77777777" w:rsidTr="0021001E">
        <w:trPr>
          <w:trHeight w:val="315"/>
          <w:jc w:val="center"/>
        </w:trPr>
        <w:tc>
          <w:tcPr>
            <w:tcW w:w="0" w:type="auto"/>
            <w:tcMar>
              <w:top w:w="30" w:type="dxa"/>
              <w:left w:w="45" w:type="dxa"/>
              <w:bottom w:w="30" w:type="dxa"/>
              <w:right w:w="45" w:type="dxa"/>
            </w:tcMar>
            <w:vAlign w:val="bottom"/>
            <w:hideMark/>
          </w:tcPr>
          <w:p w14:paraId="6D10C228" w14:textId="0A0E1E5D" w:rsidR="0001554A" w:rsidRPr="00720A36" w:rsidRDefault="0001554A" w:rsidP="0021001E">
            <w:pPr>
              <w:spacing w:before="0" w:after="0"/>
              <w:jc w:val="center"/>
              <w:rPr>
                <w:rFonts w:ascii="Artifex CF Extra Light" w:eastAsia="Times New Roman" w:hAnsi="Artifex CF Extra Light" w:cs="Arial"/>
                <w:color w:val="1F497D" w:themeColor="text2"/>
                <w:sz w:val="18"/>
                <w:szCs w:val="18"/>
              </w:rPr>
            </w:pPr>
          </w:p>
        </w:tc>
        <w:tc>
          <w:tcPr>
            <w:tcW w:w="0" w:type="auto"/>
            <w:tcMar>
              <w:top w:w="30" w:type="dxa"/>
              <w:left w:w="45" w:type="dxa"/>
              <w:bottom w:w="30" w:type="dxa"/>
              <w:right w:w="45" w:type="dxa"/>
            </w:tcMar>
            <w:vAlign w:val="bottom"/>
            <w:hideMark/>
          </w:tcPr>
          <w:p w14:paraId="36F56E2B" w14:textId="0A2D61D0" w:rsidR="0001554A" w:rsidRPr="00720A36" w:rsidRDefault="0001554A" w:rsidP="0021001E">
            <w:pPr>
              <w:spacing w:before="0" w:after="0"/>
              <w:jc w:val="center"/>
              <w:rPr>
                <w:rFonts w:ascii="Artifex CF Extra Light" w:eastAsia="Times New Roman" w:hAnsi="Artifex CF Extra Light" w:cs="Times New Roman"/>
                <w:color w:val="1F497D" w:themeColor="text2"/>
                <w:sz w:val="18"/>
                <w:szCs w:val="18"/>
              </w:rPr>
            </w:pPr>
          </w:p>
        </w:tc>
        <w:tc>
          <w:tcPr>
            <w:tcW w:w="0" w:type="auto"/>
            <w:tcMar>
              <w:top w:w="30" w:type="dxa"/>
              <w:left w:w="45" w:type="dxa"/>
              <w:bottom w:w="30" w:type="dxa"/>
              <w:right w:w="45" w:type="dxa"/>
            </w:tcMar>
            <w:vAlign w:val="bottom"/>
            <w:hideMark/>
          </w:tcPr>
          <w:p w14:paraId="0090485C" w14:textId="136AFB0A" w:rsidR="0001554A" w:rsidRPr="00720A36" w:rsidRDefault="0001554A" w:rsidP="0021001E">
            <w:pPr>
              <w:spacing w:before="0" w:after="0"/>
              <w:jc w:val="center"/>
              <w:rPr>
                <w:rFonts w:ascii="Artifex CF Extra Light" w:eastAsia="Times New Roman" w:hAnsi="Artifex CF Extra Light" w:cs="Times New Roman"/>
                <w:color w:val="1F497D" w:themeColor="text2"/>
                <w:sz w:val="18"/>
                <w:szCs w:val="18"/>
              </w:rPr>
            </w:pPr>
          </w:p>
        </w:tc>
        <w:tc>
          <w:tcPr>
            <w:tcW w:w="0" w:type="auto"/>
            <w:tcMar>
              <w:top w:w="30" w:type="dxa"/>
              <w:left w:w="45" w:type="dxa"/>
              <w:bottom w:w="30" w:type="dxa"/>
              <w:right w:w="45" w:type="dxa"/>
            </w:tcMar>
            <w:vAlign w:val="bottom"/>
            <w:hideMark/>
          </w:tcPr>
          <w:p w14:paraId="3A3491A4" w14:textId="77777777" w:rsidR="003F5AC5" w:rsidRPr="00720A36" w:rsidRDefault="003F5AC5" w:rsidP="0021001E">
            <w:pPr>
              <w:spacing w:before="0" w:after="0"/>
              <w:jc w:val="center"/>
              <w:rPr>
                <w:rFonts w:ascii="Artifex CF Extra Light" w:eastAsia="Times New Roman" w:hAnsi="Artifex CF Extra Light" w:cs="Times New Roman"/>
                <w:color w:val="1F497D" w:themeColor="text2"/>
                <w:sz w:val="18"/>
                <w:szCs w:val="18"/>
              </w:rPr>
            </w:pPr>
          </w:p>
        </w:tc>
      </w:tr>
      <w:tr w:rsidR="00720A36" w:rsidRPr="00720A36" w14:paraId="7ABEB256" w14:textId="77777777" w:rsidTr="0021001E">
        <w:trPr>
          <w:trHeight w:val="315"/>
          <w:jc w:val="center"/>
        </w:trPr>
        <w:tc>
          <w:tcPr>
            <w:tcW w:w="0" w:type="auto"/>
            <w:tcMar>
              <w:top w:w="30" w:type="dxa"/>
              <w:left w:w="45" w:type="dxa"/>
              <w:bottom w:w="30" w:type="dxa"/>
              <w:right w:w="45" w:type="dxa"/>
            </w:tcMar>
            <w:vAlign w:val="bottom"/>
            <w:hideMark/>
          </w:tcPr>
          <w:p w14:paraId="33E4C026" w14:textId="77777777" w:rsidR="003F5AC5" w:rsidRDefault="003F5AC5" w:rsidP="0021001E">
            <w:pPr>
              <w:spacing w:before="0" w:after="0"/>
              <w:jc w:val="center"/>
              <w:rPr>
                <w:rFonts w:ascii="Artifex CF Extra Light" w:eastAsia="Times New Roman" w:hAnsi="Artifex CF Extra Light" w:cs="Arial"/>
                <w:color w:val="1F497D" w:themeColor="text2"/>
                <w:sz w:val="18"/>
                <w:szCs w:val="18"/>
              </w:rPr>
            </w:pPr>
            <w:proofErr w:type="spellStart"/>
            <w:r w:rsidRPr="00720A36">
              <w:rPr>
                <w:rFonts w:ascii="Artifex CF Extra Light" w:eastAsia="Times New Roman" w:hAnsi="Artifex CF Extra Light" w:cs="Arial"/>
                <w:b/>
                <w:bCs/>
                <w:color w:val="1F497D" w:themeColor="text2"/>
                <w:sz w:val="18"/>
                <w:szCs w:val="18"/>
              </w:rPr>
              <w:t>Lorens</w:t>
            </w:r>
            <w:proofErr w:type="spellEnd"/>
            <w:r w:rsidRPr="00720A36">
              <w:rPr>
                <w:rFonts w:ascii="Artifex CF Extra Light" w:eastAsia="Times New Roman" w:hAnsi="Artifex CF Extra Light" w:cs="Arial"/>
                <w:b/>
                <w:bCs/>
                <w:color w:val="1F497D" w:themeColor="text2"/>
                <w:sz w:val="18"/>
                <w:szCs w:val="18"/>
              </w:rPr>
              <w:t xml:space="preserve"> Collado</w:t>
            </w:r>
            <w:r w:rsidRPr="00720A36">
              <w:rPr>
                <w:rFonts w:ascii="Artifex CF Extra Light" w:eastAsia="Times New Roman" w:hAnsi="Artifex CF Extra Light" w:cs="Arial"/>
                <w:color w:val="1F497D" w:themeColor="text2"/>
                <w:sz w:val="18"/>
                <w:szCs w:val="18"/>
              </w:rPr>
              <w:br/>
              <w:t>Miembro designado por el Poder Ejecutivo</w:t>
            </w:r>
          </w:p>
          <w:p w14:paraId="37D19106" w14:textId="41C81545" w:rsidR="00D46A06" w:rsidRPr="00720A36" w:rsidRDefault="00D46A06" w:rsidP="0021001E">
            <w:pPr>
              <w:spacing w:before="0" w:after="0"/>
              <w:jc w:val="center"/>
              <w:rPr>
                <w:rFonts w:ascii="Artifex CF Extra Light" w:eastAsia="Times New Roman" w:hAnsi="Artifex CF Extra Light" w:cs="Arial"/>
                <w:color w:val="1F497D" w:themeColor="text2"/>
                <w:sz w:val="18"/>
                <w:szCs w:val="18"/>
              </w:rPr>
            </w:pPr>
          </w:p>
        </w:tc>
        <w:tc>
          <w:tcPr>
            <w:tcW w:w="0" w:type="auto"/>
            <w:tcMar>
              <w:top w:w="30" w:type="dxa"/>
              <w:left w:w="45" w:type="dxa"/>
              <w:bottom w:w="30" w:type="dxa"/>
              <w:right w:w="45" w:type="dxa"/>
            </w:tcMar>
            <w:vAlign w:val="bottom"/>
            <w:hideMark/>
          </w:tcPr>
          <w:p w14:paraId="04335ECA" w14:textId="77777777" w:rsidR="003F5AC5"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b/>
                <w:bCs/>
                <w:color w:val="1F497D" w:themeColor="text2"/>
                <w:sz w:val="18"/>
                <w:szCs w:val="18"/>
              </w:rPr>
              <w:t>Luis Catano</w:t>
            </w:r>
            <w:r w:rsidRPr="00720A36">
              <w:rPr>
                <w:rFonts w:ascii="Artifex CF Extra Light" w:eastAsia="Times New Roman" w:hAnsi="Artifex CF Extra Light" w:cs="Arial"/>
                <w:color w:val="1F497D" w:themeColor="text2"/>
                <w:sz w:val="18"/>
                <w:szCs w:val="18"/>
              </w:rPr>
              <w:br/>
              <w:t>Miembro designado por el Poder Ejecutivo</w:t>
            </w:r>
          </w:p>
          <w:p w14:paraId="7DB56C31" w14:textId="720D52EE" w:rsidR="00D46A06" w:rsidRPr="00720A36" w:rsidRDefault="00D46A06" w:rsidP="0021001E">
            <w:pPr>
              <w:spacing w:before="0" w:after="0"/>
              <w:jc w:val="center"/>
              <w:rPr>
                <w:rFonts w:ascii="Artifex CF Extra Light" w:eastAsia="Times New Roman" w:hAnsi="Artifex CF Extra Light" w:cs="Arial"/>
                <w:color w:val="1F497D" w:themeColor="text2"/>
                <w:sz w:val="18"/>
                <w:szCs w:val="18"/>
              </w:rPr>
            </w:pPr>
          </w:p>
        </w:tc>
        <w:tc>
          <w:tcPr>
            <w:tcW w:w="0" w:type="auto"/>
            <w:tcMar>
              <w:top w:w="30" w:type="dxa"/>
              <w:left w:w="45" w:type="dxa"/>
              <w:bottom w:w="30" w:type="dxa"/>
              <w:right w:w="45" w:type="dxa"/>
            </w:tcMar>
            <w:vAlign w:val="bottom"/>
            <w:hideMark/>
          </w:tcPr>
          <w:p w14:paraId="78C67F44" w14:textId="77777777" w:rsidR="003F5AC5" w:rsidRDefault="003F5AC5" w:rsidP="0021001E">
            <w:pPr>
              <w:spacing w:before="0" w:after="0"/>
              <w:jc w:val="center"/>
              <w:rPr>
                <w:rFonts w:ascii="Artifex CF Extra Light" w:eastAsia="Times New Roman" w:hAnsi="Artifex CF Extra Light" w:cs="Arial"/>
                <w:color w:val="1F497D" w:themeColor="text2"/>
                <w:sz w:val="18"/>
                <w:szCs w:val="18"/>
              </w:rPr>
            </w:pPr>
            <w:r w:rsidRPr="00720A36">
              <w:rPr>
                <w:rFonts w:ascii="Artifex CF Extra Light" w:eastAsia="Times New Roman" w:hAnsi="Artifex CF Extra Light" w:cs="Arial"/>
                <w:b/>
                <w:bCs/>
                <w:color w:val="1F497D" w:themeColor="text2"/>
                <w:sz w:val="18"/>
                <w:szCs w:val="18"/>
              </w:rPr>
              <w:t>Manuel Caminero</w:t>
            </w:r>
            <w:r w:rsidRPr="00720A36">
              <w:rPr>
                <w:rFonts w:ascii="Artifex CF Extra Light" w:eastAsia="Times New Roman" w:hAnsi="Artifex CF Extra Light" w:cs="Arial"/>
                <w:color w:val="1F497D" w:themeColor="text2"/>
                <w:sz w:val="18"/>
                <w:szCs w:val="18"/>
              </w:rPr>
              <w:br/>
              <w:t>Miembro designado por el Poder Ejecutivo</w:t>
            </w:r>
          </w:p>
          <w:p w14:paraId="34048BE9" w14:textId="35E3A1E4" w:rsidR="00D46A06" w:rsidRPr="00720A36" w:rsidRDefault="00D46A06" w:rsidP="0021001E">
            <w:pPr>
              <w:spacing w:before="0" w:after="0"/>
              <w:jc w:val="center"/>
              <w:rPr>
                <w:rFonts w:ascii="Artifex CF Extra Light" w:eastAsia="Times New Roman" w:hAnsi="Artifex CF Extra Light" w:cs="Arial"/>
                <w:color w:val="1F497D" w:themeColor="text2"/>
                <w:sz w:val="18"/>
                <w:szCs w:val="18"/>
              </w:rPr>
            </w:pPr>
          </w:p>
        </w:tc>
        <w:tc>
          <w:tcPr>
            <w:tcW w:w="0" w:type="auto"/>
            <w:tcMar>
              <w:top w:w="30" w:type="dxa"/>
              <w:left w:w="45" w:type="dxa"/>
              <w:bottom w:w="30" w:type="dxa"/>
              <w:right w:w="45" w:type="dxa"/>
            </w:tcMar>
            <w:vAlign w:val="bottom"/>
            <w:hideMark/>
          </w:tcPr>
          <w:p w14:paraId="2D784A14" w14:textId="77777777" w:rsidR="003F5AC5" w:rsidRPr="00720A36" w:rsidRDefault="003F5AC5" w:rsidP="0021001E">
            <w:pPr>
              <w:spacing w:before="0" w:after="0"/>
              <w:jc w:val="center"/>
              <w:rPr>
                <w:rFonts w:ascii="Artifex CF Extra Light" w:eastAsia="Times New Roman" w:hAnsi="Artifex CF Extra Light" w:cs="Arial"/>
                <w:color w:val="1F497D" w:themeColor="text2"/>
                <w:sz w:val="18"/>
                <w:szCs w:val="18"/>
              </w:rPr>
            </w:pPr>
          </w:p>
        </w:tc>
      </w:tr>
    </w:tbl>
    <w:p w14:paraId="5EBF4584" w14:textId="4067AA73" w:rsidR="006F6F8B" w:rsidRPr="00720A36" w:rsidRDefault="001740D2" w:rsidP="00D46A06">
      <w:pPr>
        <w:pStyle w:val="SubtituloPalacio20"/>
        <w:spacing w:line="380" w:lineRule="exact"/>
        <w:jc w:val="both"/>
        <w:outlineLvl w:val="9"/>
      </w:pPr>
      <w:bookmarkStart w:id="11" w:name="_Toc58230346"/>
      <w:r w:rsidRPr="00720A36">
        <w:t>Estructura Organizacional</w:t>
      </w:r>
      <w:bookmarkEnd w:id="11"/>
      <w:r w:rsidRPr="00720A36">
        <w:t xml:space="preserve"> </w:t>
      </w:r>
    </w:p>
    <w:tbl>
      <w:tblPr>
        <w:tblStyle w:val="Tablaconcuadrcula"/>
        <w:tblW w:w="0" w:type="auto"/>
        <w:tblLook w:val="04A0" w:firstRow="1" w:lastRow="0" w:firstColumn="1" w:lastColumn="0" w:noHBand="0" w:noVBand="1"/>
      </w:tblPr>
      <w:tblGrid>
        <w:gridCol w:w="2686"/>
        <w:gridCol w:w="2687"/>
        <w:gridCol w:w="2687"/>
      </w:tblGrid>
      <w:tr w:rsidR="00720A36" w:rsidRPr="00720A36" w14:paraId="5C1D9E75" w14:textId="77777777" w:rsidTr="00335CAF">
        <w:trPr>
          <w:trHeight w:val="1147"/>
        </w:trPr>
        <w:tc>
          <w:tcPr>
            <w:tcW w:w="2686" w:type="dxa"/>
            <w:tcBorders>
              <w:top w:val="nil"/>
              <w:left w:val="nil"/>
              <w:bottom w:val="nil"/>
              <w:right w:val="nil"/>
            </w:tcBorders>
          </w:tcPr>
          <w:p w14:paraId="58079E28" w14:textId="77777777" w:rsidR="006F6F8B" w:rsidRPr="00720A36" w:rsidRDefault="006F6F8B" w:rsidP="0021001E">
            <w:pPr>
              <w:spacing w:before="0"/>
              <w:jc w:val="center"/>
              <w:rPr>
                <w:rFonts w:ascii="Artifex CF Extra Light" w:eastAsia="Arial" w:hAnsi="Artifex CF Extra Light"/>
                <w:b/>
                <w:bCs/>
                <w:color w:val="1F497D" w:themeColor="text2"/>
                <w:sz w:val="18"/>
                <w:szCs w:val="18"/>
              </w:rPr>
            </w:pPr>
          </w:p>
          <w:p w14:paraId="5457790C" w14:textId="5DCB36F1" w:rsidR="0001554A" w:rsidRPr="00720A36" w:rsidRDefault="0001554A" w:rsidP="0021001E">
            <w:pPr>
              <w:spacing w:before="0"/>
              <w:jc w:val="center"/>
              <w:rPr>
                <w:rFonts w:ascii="Artifex CF Extra Light" w:eastAsia="Arial" w:hAnsi="Artifex CF Extra Light"/>
                <w:b/>
                <w:bCs/>
                <w:color w:val="1F497D" w:themeColor="text2"/>
                <w:sz w:val="18"/>
                <w:szCs w:val="18"/>
              </w:rPr>
            </w:pPr>
            <w:r w:rsidRPr="00720A36">
              <w:rPr>
                <w:rFonts w:ascii="Artifex CF Extra Light" w:eastAsia="Arial" w:hAnsi="Artifex CF Extra Light"/>
                <w:b/>
                <w:bCs/>
                <w:color w:val="1F497D" w:themeColor="text2"/>
                <w:sz w:val="18"/>
                <w:szCs w:val="18"/>
              </w:rPr>
              <w:t>Arsenio Borges</w:t>
            </w:r>
          </w:p>
          <w:p w14:paraId="3A439961" w14:textId="3ACBB353" w:rsidR="0001554A" w:rsidRPr="00720A36" w:rsidRDefault="0001554A" w:rsidP="0021001E">
            <w:pPr>
              <w:spacing w:before="0"/>
              <w:jc w:val="center"/>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Gerente General</w:t>
            </w:r>
          </w:p>
        </w:tc>
        <w:tc>
          <w:tcPr>
            <w:tcW w:w="2687" w:type="dxa"/>
            <w:tcBorders>
              <w:top w:val="nil"/>
              <w:left w:val="nil"/>
              <w:bottom w:val="nil"/>
              <w:right w:val="nil"/>
            </w:tcBorders>
          </w:tcPr>
          <w:p w14:paraId="036F3EDC" w14:textId="77777777" w:rsidR="006F6F8B" w:rsidRPr="00720A36" w:rsidRDefault="006F6F8B" w:rsidP="0021001E">
            <w:pPr>
              <w:spacing w:before="0"/>
              <w:jc w:val="center"/>
              <w:rPr>
                <w:rFonts w:ascii="Artifex CF Extra Light" w:eastAsia="Arial" w:hAnsi="Artifex CF Extra Light"/>
                <w:b/>
                <w:bCs/>
                <w:color w:val="1F497D" w:themeColor="text2"/>
                <w:sz w:val="18"/>
                <w:szCs w:val="18"/>
              </w:rPr>
            </w:pPr>
          </w:p>
          <w:p w14:paraId="071B22D7" w14:textId="0EDE5BAA" w:rsidR="0001554A" w:rsidRPr="00720A36" w:rsidRDefault="0001554A" w:rsidP="0021001E">
            <w:pPr>
              <w:spacing w:before="0"/>
              <w:jc w:val="center"/>
              <w:rPr>
                <w:rFonts w:ascii="Artifex CF Extra Light" w:eastAsia="Arial" w:hAnsi="Artifex CF Extra Light"/>
                <w:b/>
                <w:bCs/>
                <w:color w:val="1F497D" w:themeColor="text2"/>
                <w:sz w:val="18"/>
                <w:szCs w:val="18"/>
              </w:rPr>
            </w:pPr>
            <w:r w:rsidRPr="00720A36">
              <w:rPr>
                <w:rFonts w:ascii="Artifex CF Extra Light" w:eastAsia="Arial" w:hAnsi="Artifex CF Extra Light"/>
                <w:b/>
                <w:bCs/>
                <w:color w:val="1F497D" w:themeColor="text2"/>
                <w:sz w:val="18"/>
                <w:szCs w:val="18"/>
              </w:rPr>
              <w:t xml:space="preserve">Daniel </w:t>
            </w:r>
            <w:proofErr w:type="spellStart"/>
            <w:r w:rsidRPr="00720A36">
              <w:rPr>
                <w:rFonts w:ascii="Artifex CF Extra Light" w:eastAsia="Arial" w:hAnsi="Artifex CF Extra Light"/>
                <w:b/>
                <w:bCs/>
                <w:color w:val="1F497D" w:themeColor="text2"/>
                <w:sz w:val="18"/>
                <w:szCs w:val="18"/>
              </w:rPr>
              <w:t>Febriel</w:t>
            </w:r>
            <w:proofErr w:type="spellEnd"/>
          </w:p>
          <w:p w14:paraId="3C9FCD3A" w14:textId="77777777" w:rsidR="0001554A" w:rsidRPr="00720A36" w:rsidRDefault="0001554A" w:rsidP="0021001E">
            <w:pPr>
              <w:spacing w:before="0"/>
              <w:jc w:val="center"/>
              <w:rPr>
                <w:rFonts w:ascii="Artifex CF Extra Light" w:eastAsia="Arial" w:hAnsi="Artifex CF Extra Light"/>
                <w:color w:val="1F497D" w:themeColor="text2"/>
                <w:sz w:val="18"/>
                <w:szCs w:val="18"/>
              </w:rPr>
            </w:pPr>
            <w:proofErr w:type="spellStart"/>
            <w:r w:rsidRPr="00720A36">
              <w:rPr>
                <w:rFonts w:ascii="Artifex CF Extra Light" w:eastAsia="Arial" w:hAnsi="Artifex CF Extra Light"/>
                <w:color w:val="1F497D" w:themeColor="text2"/>
                <w:sz w:val="18"/>
                <w:szCs w:val="18"/>
              </w:rPr>
              <w:t>Enc</w:t>
            </w:r>
            <w:proofErr w:type="spellEnd"/>
            <w:r w:rsidRPr="00720A36">
              <w:rPr>
                <w:rFonts w:ascii="Artifex CF Extra Light" w:eastAsia="Arial" w:hAnsi="Artifex CF Extra Light"/>
                <w:color w:val="1F497D" w:themeColor="text2"/>
                <w:sz w:val="18"/>
                <w:szCs w:val="18"/>
              </w:rPr>
              <w:t>. Depto. Administrativo Financiero</w:t>
            </w:r>
          </w:p>
          <w:p w14:paraId="394714BD" w14:textId="77777777" w:rsidR="006F6F8B" w:rsidRPr="00720A36" w:rsidRDefault="006F6F8B" w:rsidP="0021001E">
            <w:pPr>
              <w:spacing w:before="0"/>
              <w:jc w:val="center"/>
              <w:rPr>
                <w:rFonts w:ascii="Artifex CF Extra Light" w:eastAsia="Arial" w:hAnsi="Artifex CF Extra Light"/>
                <w:color w:val="1F497D" w:themeColor="text2"/>
                <w:sz w:val="18"/>
                <w:szCs w:val="18"/>
              </w:rPr>
            </w:pPr>
          </w:p>
          <w:p w14:paraId="4E5FE4F8" w14:textId="24D5CDDB" w:rsidR="006F6F8B" w:rsidRPr="00720A36" w:rsidRDefault="006F6F8B" w:rsidP="0021001E">
            <w:pPr>
              <w:spacing w:before="0"/>
              <w:jc w:val="center"/>
              <w:rPr>
                <w:rFonts w:ascii="Artifex CF Extra Light" w:eastAsia="Arial" w:hAnsi="Artifex CF Extra Light"/>
                <w:color w:val="1F497D" w:themeColor="text2"/>
                <w:sz w:val="18"/>
                <w:szCs w:val="18"/>
              </w:rPr>
            </w:pPr>
          </w:p>
        </w:tc>
        <w:tc>
          <w:tcPr>
            <w:tcW w:w="2687" w:type="dxa"/>
            <w:tcBorders>
              <w:top w:val="nil"/>
              <w:left w:val="nil"/>
              <w:bottom w:val="nil"/>
              <w:right w:val="nil"/>
            </w:tcBorders>
          </w:tcPr>
          <w:p w14:paraId="5CDE1198" w14:textId="77777777" w:rsidR="006F6F8B" w:rsidRPr="00720A36" w:rsidRDefault="006F6F8B" w:rsidP="0021001E">
            <w:pPr>
              <w:spacing w:before="0"/>
              <w:jc w:val="center"/>
              <w:rPr>
                <w:rFonts w:ascii="Artifex CF Extra Light" w:eastAsia="Arial" w:hAnsi="Artifex CF Extra Light"/>
                <w:b/>
                <w:bCs/>
                <w:color w:val="1F497D" w:themeColor="text2"/>
                <w:sz w:val="18"/>
                <w:szCs w:val="18"/>
              </w:rPr>
            </w:pPr>
          </w:p>
          <w:p w14:paraId="5A3A4A19" w14:textId="374B3FDF" w:rsidR="0001554A" w:rsidRPr="00720A36" w:rsidRDefault="0001554A" w:rsidP="0021001E">
            <w:pPr>
              <w:spacing w:before="0"/>
              <w:jc w:val="center"/>
              <w:rPr>
                <w:rFonts w:ascii="Artifex CF Extra Light" w:eastAsia="Arial" w:hAnsi="Artifex CF Extra Light"/>
                <w:b/>
                <w:bCs/>
                <w:color w:val="1F497D" w:themeColor="text2"/>
                <w:sz w:val="18"/>
                <w:szCs w:val="18"/>
              </w:rPr>
            </w:pPr>
            <w:r w:rsidRPr="00720A36">
              <w:rPr>
                <w:rFonts w:ascii="Artifex CF Extra Light" w:eastAsia="Arial" w:hAnsi="Artifex CF Extra Light"/>
                <w:b/>
                <w:bCs/>
                <w:color w:val="1F497D" w:themeColor="text2"/>
                <w:sz w:val="18"/>
                <w:szCs w:val="18"/>
              </w:rPr>
              <w:t>Violeta Espaillat</w:t>
            </w:r>
          </w:p>
          <w:p w14:paraId="4FDFE9EA" w14:textId="09398F74" w:rsidR="0001554A" w:rsidRPr="00720A36" w:rsidRDefault="0001554A" w:rsidP="0021001E">
            <w:pPr>
              <w:spacing w:before="0"/>
              <w:jc w:val="center"/>
              <w:rPr>
                <w:rFonts w:ascii="Artifex CF Extra Light" w:eastAsia="Arial" w:hAnsi="Artifex CF Extra Light"/>
                <w:color w:val="1F497D" w:themeColor="text2"/>
                <w:sz w:val="18"/>
                <w:szCs w:val="18"/>
              </w:rPr>
            </w:pPr>
            <w:proofErr w:type="spellStart"/>
            <w:r w:rsidRPr="00720A36">
              <w:rPr>
                <w:rFonts w:ascii="Artifex CF Extra Light" w:eastAsia="Arial" w:hAnsi="Artifex CF Extra Light"/>
                <w:color w:val="1F497D" w:themeColor="text2"/>
                <w:sz w:val="18"/>
                <w:szCs w:val="18"/>
              </w:rPr>
              <w:t>Enc</w:t>
            </w:r>
            <w:proofErr w:type="spellEnd"/>
            <w:r w:rsidRPr="00720A36">
              <w:rPr>
                <w:rFonts w:ascii="Artifex CF Extra Light" w:eastAsia="Arial" w:hAnsi="Artifex CF Extra Light"/>
                <w:color w:val="1F497D" w:themeColor="text2"/>
                <w:sz w:val="18"/>
                <w:szCs w:val="18"/>
              </w:rPr>
              <w:t>. Depto. Recursos Humanos</w:t>
            </w:r>
          </w:p>
        </w:tc>
      </w:tr>
      <w:tr w:rsidR="00720A36" w:rsidRPr="00720A36" w14:paraId="7975D5A4" w14:textId="77777777" w:rsidTr="0021001E">
        <w:tc>
          <w:tcPr>
            <w:tcW w:w="2686" w:type="dxa"/>
            <w:tcBorders>
              <w:top w:val="nil"/>
              <w:left w:val="nil"/>
              <w:bottom w:val="nil"/>
              <w:right w:val="nil"/>
            </w:tcBorders>
          </w:tcPr>
          <w:p w14:paraId="514C2C05" w14:textId="77777777" w:rsidR="00112155" w:rsidRPr="00720A36" w:rsidRDefault="00112155" w:rsidP="00335CAF">
            <w:pPr>
              <w:spacing w:before="0"/>
              <w:rPr>
                <w:rFonts w:ascii="Artifex CF Extra Light" w:eastAsia="Arial" w:hAnsi="Artifex CF Extra Light"/>
                <w:b/>
                <w:bCs/>
                <w:color w:val="1F497D" w:themeColor="text2"/>
                <w:sz w:val="18"/>
                <w:szCs w:val="18"/>
              </w:rPr>
            </w:pPr>
          </w:p>
          <w:p w14:paraId="72418C96" w14:textId="77777777" w:rsidR="00112155" w:rsidRPr="00720A36" w:rsidRDefault="00112155" w:rsidP="0021001E">
            <w:pPr>
              <w:spacing w:before="0"/>
              <w:jc w:val="center"/>
              <w:rPr>
                <w:rFonts w:ascii="Artifex CF Extra Light" w:eastAsia="Arial" w:hAnsi="Artifex CF Extra Light"/>
                <w:b/>
                <w:bCs/>
                <w:color w:val="1F497D" w:themeColor="text2"/>
                <w:sz w:val="18"/>
                <w:szCs w:val="18"/>
              </w:rPr>
            </w:pPr>
            <w:r w:rsidRPr="00720A36">
              <w:rPr>
                <w:rFonts w:ascii="Artifex CF Extra Light" w:eastAsia="Arial" w:hAnsi="Artifex CF Extra Light"/>
                <w:b/>
                <w:bCs/>
                <w:color w:val="1F497D" w:themeColor="text2"/>
                <w:sz w:val="18"/>
                <w:szCs w:val="18"/>
              </w:rPr>
              <w:t>Juan Méndez</w:t>
            </w:r>
          </w:p>
          <w:p w14:paraId="57BB4F5A" w14:textId="77777777" w:rsidR="00112155" w:rsidRPr="00720A36" w:rsidRDefault="00112155" w:rsidP="0021001E">
            <w:pPr>
              <w:spacing w:before="0"/>
              <w:jc w:val="center"/>
              <w:rPr>
                <w:rFonts w:ascii="Artifex CF Extra Light" w:eastAsia="Arial" w:hAnsi="Artifex CF Extra Light"/>
                <w:color w:val="1F497D" w:themeColor="text2"/>
                <w:sz w:val="18"/>
                <w:szCs w:val="18"/>
              </w:rPr>
            </w:pPr>
            <w:proofErr w:type="spellStart"/>
            <w:r w:rsidRPr="00720A36">
              <w:rPr>
                <w:rFonts w:ascii="Artifex CF Extra Light" w:eastAsia="Arial" w:hAnsi="Artifex CF Extra Light"/>
                <w:color w:val="1F497D" w:themeColor="text2"/>
                <w:sz w:val="18"/>
                <w:szCs w:val="18"/>
              </w:rPr>
              <w:t>Enc</w:t>
            </w:r>
            <w:proofErr w:type="spellEnd"/>
            <w:r w:rsidRPr="00720A36">
              <w:rPr>
                <w:rFonts w:ascii="Artifex CF Extra Light" w:eastAsia="Arial" w:hAnsi="Artifex CF Extra Light"/>
                <w:color w:val="1F497D" w:themeColor="text2"/>
                <w:sz w:val="18"/>
                <w:szCs w:val="18"/>
              </w:rPr>
              <w:t>. Depto. Planificación y Desarrollo</w:t>
            </w:r>
          </w:p>
        </w:tc>
        <w:tc>
          <w:tcPr>
            <w:tcW w:w="2687" w:type="dxa"/>
            <w:tcBorders>
              <w:top w:val="nil"/>
              <w:left w:val="nil"/>
              <w:bottom w:val="nil"/>
              <w:right w:val="nil"/>
            </w:tcBorders>
          </w:tcPr>
          <w:p w14:paraId="47E00916" w14:textId="77777777" w:rsidR="00112155" w:rsidRPr="00720A36" w:rsidRDefault="00112155" w:rsidP="00335CAF">
            <w:pPr>
              <w:spacing w:before="0"/>
              <w:rPr>
                <w:rFonts w:ascii="Artifex CF Extra Light" w:eastAsia="Arial" w:hAnsi="Artifex CF Extra Light"/>
                <w:b/>
                <w:bCs/>
                <w:color w:val="1F497D" w:themeColor="text2"/>
                <w:sz w:val="18"/>
                <w:szCs w:val="18"/>
              </w:rPr>
            </w:pPr>
          </w:p>
          <w:p w14:paraId="78C95F37" w14:textId="77777777" w:rsidR="00112155" w:rsidRPr="00720A36" w:rsidRDefault="00112155" w:rsidP="0021001E">
            <w:pPr>
              <w:spacing w:before="0"/>
              <w:jc w:val="center"/>
              <w:rPr>
                <w:rFonts w:ascii="Artifex CF Extra Light" w:eastAsia="Arial" w:hAnsi="Artifex CF Extra Light"/>
                <w:b/>
                <w:bCs/>
                <w:color w:val="1F497D" w:themeColor="text2"/>
                <w:sz w:val="18"/>
                <w:szCs w:val="18"/>
              </w:rPr>
            </w:pPr>
            <w:proofErr w:type="spellStart"/>
            <w:r w:rsidRPr="00720A36">
              <w:rPr>
                <w:rFonts w:ascii="Artifex CF Extra Light" w:eastAsia="Arial" w:hAnsi="Artifex CF Extra Light"/>
                <w:b/>
                <w:bCs/>
                <w:color w:val="1F497D" w:themeColor="text2"/>
                <w:sz w:val="18"/>
                <w:szCs w:val="18"/>
              </w:rPr>
              <w:t>Erly</w:t>
            </w:r>
            <w:proofErr w:type="spellEnd"/>
            <w:r w:rsidRPr="00720A36">
              <w:rPr>
                <w:rFonts w:ascii="Artifex CF Extra Light" w:eastAsia="Arial" w:hAnsi="Artifex CF Extra Light"/>
                <w:b/>
                <w:bCs/>
                <w:color w:val="1F497D" w:themeColor="text2"/>
                <w:sz w:val="18"/>
                <w:szCs w:val="18"/>
              </w:rPr>
              <w:t xml:space="preserve"> Almonte</w:t>
            </w:r>
          </w:p>
          <w:p w14:paraId="6056B318" w14:textId="77777777" w:rsidR="00112155" w:rsidRPr="00720A36" w:rsidRDefault="00112155" w:rsidP="0021001E">
            <w:pPr>
              <w:spacing w:before="0"/>
              <w:jc w:val="center"/>
              <w:rPr>
                <w:rFonts w:ascii="Artifex CF Extra Light" w:eastAsia="Arial" w:hAnsi="Artifex CF Extra Light"/>
                <w:color w:val="1F497D" w:themeColor="text2"/>
                <w:sz w:val="18"/>
                <w:szCs w:val="18"/>
              </w:rPr>
            </w:pPr>
            <w:proofErr w:type="spellStart"/>
            <w:r w:rsidRPr="00720A36">
              <w:rPr>
                <w:rFonts w:ascii="Artifex CF Extra Light" w:eastAsia="Arial" w:hAnsi="Artifex CF Extra Light"/>
                <w:color w:val="1F497D" w:themeColor="text2"/>
                <w:sz w:val="18"/>
                <w:szCs w:val="18"/>
              </w:rPr>
              <w:t>Enc</w:t>
            </w:r>
            <w:proofErr w:type="spellEnd"/>
            <w:r w:rsidRPr="00720A36">
              <w:rPr>
                <w:rFonts w:ascii="Artifex CF Extra Light" w:eastAsia="Arial" w:hAnsi="Artifex CF Extra Light"/>
                <w:color w:val="1F497D" w:themeColor="text2"/>
                <w:sz w:val="18"/>
                <w:szCs w:val="18"/>
              </w:rPr>
              <w:t>. Depto. Jurídico</w:t>
            </w:r>
          </w:p>
        </w:tc>
        <w:tc>
          <w:tcPr>
            <w:tcW w:w="2687" w:type="dxa"/>
            <w:tcBorders>
              <w:top w:val="nil"/>
              <w:left w:val="nil"/>
              <w:bottom w:val="nil"/>
              <w:right w:val="nil"/>
            </w:tcBorders>
          </w:tcPr>
          <w:p w14:paraId="637558C9" w14:textId="77777777" w:rsidR="00112155" w:rsidRPr="00720A36" w:rsidRDefault="00112155" w:rsidP="00335CAF">
            <w:pPr>
              <w:spacing w:before="0"/>
              <w:rPr>
                <w:rFonts w:ascii="Artifex CF Extra Light" w:eastAsia="Arial" w:hAnsi="Artifex CF Extra Light"/>
                <w:color w:val="1F497D" w:themeColor="text2"/>
                <w:sz w:val="18"/>
                <w:szCs w:val="18"/>
              </w:rPr>
            </w:pPr>
          </w:p>
          <w:p w14:paraId="4307876A" w14:textId="77777777" w:rsidR="00112155" w:rsidRPr="00720A36" w:rsidRDefault="00112155" w:rsidP="0021001E">
            <w:pPr>
              <w:spacing w:before="0"/>
              <w:jc w:val="center"/>
              <w:rPr>
                <w:rFonts w:ascii="Artifex CF Extra Light" w:eastAsia="Arial" w:hAnsi="Artifex CF Extra Light"/>
                <w:b/>
                <w:bCs/>
                <w:color w:val="1F497D" w:themeColor="text2"/>
                <w:sz w:val="18"/>
                <w:szCs w:val="18"/>
              </w:rPr>
            </w:pPr>
            <w:r w:rsidRPr="00720A36">
              <w:rPr>
                <w:rFonts w:ascii="Artifex CF Extra Light" w:eastAsia="Arial" w:hAnsi="Artifex CF Extra Light"/>
                <w:b/>
                <w:bCs/>
                <w:color w:val="1F497D" w:themeColor="text2"/>
                <w:sz w:val="18"/>
                <w:szCs w:val="18"/>
              </w:rPr>
              <w:t xml:space="preserve">Yanet </w:t>
            </w:r>
            <w:proofErr w:type="spellStart"/>
            <w:r w:rsidRPr="00720A36">
              <w:rPr>
                <w:rFonts w:ascii="Artifex CF Extra Light" w:eastAsia="Arial" w:hAnsi="Artifex CF Extra Light"/>
                <w:b/>
                <w:bCs/>
                <w:color w:val="1F497D" w:themeColor="text2"/>
                <w:sz w:val="18"/>
                <w:szCs w:val="18"/>
              </w:rPr>
              <w:t>Céspedes</w:t>
            </w:r>
            <w:proofErr w:type="spellEnd"/>
          </w:p>
          <w:p w14:paraId="6EC43D70" w14:textId="12E2BFDB" w:rsidR="00112155" w:rsidRPr="00720A36" w:rsidRDefault="00112155" w:rsidP="0021001E">
            <w:pPr>
              <w:spacing w:before="0"/>
              <w:jc w:val="center"/>
              <w:rPr>
                <w:rFonts w:ascii="Artifex CF Extra Light" w:eastAsia="Arial" w:hAnsi="Artifex CF Extra Light"/>
                <w:color w:val="1F497D" w:themeColor="text2"/>
                <w:sz w:val="18"/>
                <w:szCs w:val="18"/>
              </w:rPr>
            </w:pPr>
            <w:proofErr w:type="spellStart"/>
            <w:r w:rsidRPr="00720A36">
              <w:rPr>
                <w:rFonts w:ascii="Artifex CF Extra Light" w:eastAsia="Arial" w:hAnsi="Artifex CF Extra Light"/>
                <w:color w:val="1F497D" w:themeColor="text2"/>
                <w:sz w:val="18"/>
                <w:szCs w:val="18"/>
              </w:rPr>
              <w:t>Enc</w:t>
            </w:r>
            <w:proofErr w:type="spellEnd"/>
            <w:r w:rsidRPr="00720A36">
              <w:rPr>
                <w:rFonts w:ascii="Artifex CF Extra Light" w:eastAsia="Arial" w:hAnsi="Artifex CF Extra Light"/>
                <w:color w:val="1F497D" w:themeColor="text2"/>
                <w:sz w:val="18"/>
                <w:szCs w:val="18"/>
              </w:rPr>
              <w:t>. Depto. Ingeniería</w:t>
            </w:r>
          </w:p>
        </w:tc>
      </w:tr>
      <w:tr w:rsidR="0001554A" w:rsidRPr="00720A36" w14:paraId="057B1AD1" w14:textId="77777777" w:rsidTr="0021001E">
        <w:tc>
          <w:tcPr>
            <w:tcW w:w="2686" w:type="dxa"/>
            <w:tcBorders>
              <w:top w:val="nil"/>
              <w:left w:val="nil"/>
              <w:bottom w:val="nil"/>
              <w:right w:val="nil"/>
            </w:tcBorders>
          </w:tcPr>
          <w:p w14:paraId="7BF569AF" w14:textId="77777777" w:rsidR="00112155" w:rsidRPr="00720A36" w:rsidRDefault="00112155" w:rsidP="0021001E">
            <w:pPr>
              <w:spacing w:before="0"/>
              <w:jc w:val="center"/>
              <w:rPr>
                <w:rFonts w:ascii="Artifex CF Extra Light" w:eastAsia="Arial" w:hAnsi="Artifex CF Extra Light"/>
                <w:b/>
                <w:bCs/>
                <w:color w:val="1F497D" w:themeColor="text2"/>
                <w:sz w:val="18"/>
                <w:szCs w:val="18"/>
              </w:rPr>
            </w:pPr>
          </w:p>
          <w:p w14:paraId="7754D048" w14:textId="2C542965" w:rsidR="0001554A" w:rsidRPr="00720A36" w:rsidRDefault="0001554A" w:rsidP="0021001E">
            <w:pPr>
              <w:spacing w:before="0"/>
              <w:jc w:val="center"/>
              <w:rPr>
                <w:rFonts w:ascii="Artifex CF Extra Light" w:eastAsia="Arial" w:hAnsi="Artifex CF Extra Light"/>
                <w:color w:val="1F497D" w:themeColor="text2"/>
                <w:sz w:val="18"/>
                <w:szCs w:val="18"/>
              </w:rPr>
            </w:pPr>
          </w:p>
        </w:tc>
        <w:tc>
          <w:tcPr>
            <w:tcW w:w="2687" w:type="dxa"/>
            <w:tcBorders>
              <w:top w:val="nil"/>
              <w:left w:val="nil"/>
              <w:bottom w:val="nil"/>
              <w:right w:val="nil"/>
            </w:tcBorders>
          </w:tcPr>
          <w:p w14:paraId="51A2EF83" w14:textId="77777777" w:rsidR="006F6F8B" w:rsidRPr="00720A36" w:rsidRDefault="006F6F8B" w:rsidP="0021001E">
            <w:pPr>
              <w:spacing w:before="0"/>
              <w:jc w:val="center"/>
              <w:rPr>
                <w:rFonts w:ascii="Artifex CF Extra Light" w:eastAsia="Arial" w:hAnsi="Artifex CF Extra Light"/>
                <w:b/>
                <w:bCs/>
                <w:color w:val="1F497D" w:themeColor="text2"/>
                <w:sz w:val="18"/>
                <w:szCs w:val="18"/>
              </w:rPr>
            </w:pPr>
          </w:p>
          <w:p w14:paraId="33C4C8CE" w14:textId="77777777" w:rsidR="00335CAF" w:rsidRPr="00720A36" w:rsidRDefault="00335CAF" w:rsidP="00335CAF">
            <w:pPr>
              <w:spacing w:before="0"/>
              <w:jc w:val="center"/>
              <w:rPr>
                <w:rFonts w:ascii="Artifex CF Extra Light" w:eastAsia="Arial" w:hAnsi="Artifex CF Extra Light"/>
                <w:b/>
                <w:bCs/>
                <w:color w:val="1F497D" w:themeColor="text2"/>
                <w:sz w:val="18"/>
                <w:szCs w:val="18"/>
              </w:rPr>
            </w:pPr>
            <w:proofErr w:type="spellStart"/>
            <w:r w:rsidRPr="00720A36">
              <w:rPr>
                <w:rFonts w:ascii="Artifex CF Extra Light" w:eastAsia="Arial" w:hAnsi="Artifex CF Extra Light"/>
                <w:b/>
                <w:bCs/>
                <w:color w:val="1F497D" w:themeColor="text2"/>
                <w:sz w:val="18"/>
                <w:szCs w:val="18"/>
              </w:rPr>
              <w:t>Victor</w:t>
            </w:r>
            <w:proofErr w:type="spellEnd"/>
            <w:r w:rsidRPr="00720A36">
              <w:rPr>
                <w:rFonts w:ascii="Artifex CF Extra Light" w:eastAsia="Arial" w:hAnsi="Artifex CF Extra Light"/>
                <w:b/>
                <w:bCs/>
                <w:color w:val="1F497D" w:themeColor="text2"/>
                <w:sz w:val="18"/>
                <w:szCs w:val="18"/>
              </w:rPr>
              <w:t xml:space="preserve"> Díaz</w:t>
            </w:r>
          </w:p>
          <w:p w14:paraId="0BC75BF0" w14:textId="1F585AC2" w:rsidR="0001554A" w:rsidRPr="00720A36" w:rsidRDefault="00335CAF" w:rsidP="00335CAF">
            <w:pPr>
              <w:spacing w:before="0"/>
              <w:jc w:val="center"/>
              <w:rPr>
                <w:rFonts w:ascii="Artifex CF Extra Light" w:eastAsia="Arial" w:hAnsi="Artifex CF Extra Light"/>
                <w:color w:val="1F497D" w:themeColor="text2"/>
                <w:sz w:val="18"/>
                <w:szCs w:val="18"/>
              </w:rPr>
            </w:pPr>
            <w:proofErr w:type="spellStart"/>
            <w:r w:rsidRPr="00720A36">
              <w:rPr>
                <w:rFonts w:ascii="Artifex CF Extra Light" w:eastAsia="Arial" w:hAnsi="Artifex CF Extra Light"/>
                <w:color w:val="1F497D" w:themeColor="text2"/>
                <w:sz w:val="18"/>
                <w:szCs w:val="18"/>
              </w:rPr>
              <w:t>Enc</w:t>
            </w:r>
            <w:proofErr w:type="spellEnd"/>
            <w:r w:rsidRPr="00720A36">
              <w:rPr>
                <w:rFonts w:ascii="Artifex CF Extra Light" w:eastAsia="Arial" w:hAnsi="Artifex CF Extra Light"/>
                <w:color w:val="1F497D" w:themeColor="text2"/>
                <w:sz w:val="18"/>
                <w:szCs w:val="18"/>
              </w:rPr>
              <w:t>. División. TIC</w:t>
            </w:r>
          </w:p>
        </w:tc>
        <w:tc>
          <w:tcPr>
            <w:tcW w:w="2687" w:type="dxa"/>
            <w:tcBorders>
              <w:top w:val="nil"/>
              <w:left w:val="nil"/>
              <w:bottom w:val="nil"/>
              <w:right w:val="nil"/>
            </w:tcBorders>
          </w:tcPr>
          <w:p w14:paraId="5F1ADE7A" w14:textId="77777777" w:rsidR="006F6F8B" w:rsidRPr="00720A36" w:rsidRDefault="006F6F8B" w:rsidP="0021001E">
            <w:pPr>
              <w:spacing w:before="0"/>
              <w:jc w:val="center"/>
              <w:rPr>
                <w:rFonts w:ascii="Artifex CF Extra Light" w:eastAsia="Arial" w:hAnsi="Artifex CF Extra Light"/>
                <w:b/>
                <w:bCs/>
                <w:color w:val="1F497D" w:themeColor="text2"/>
                <w:sz w:val="18"/>
                <w:szCs w:val="18"/>
              </w:rPr>
            </w:pPr>
          </w:p>
          <w:p w14:paraId="7A1EAA60" w14:textId="5B1AD5CB" w:rsidR="0001554A" w:rsidRPr="00720A36" w:rsidRDefault="0001554A" w:rsidP="0021001E">
            <w:pPr>
              <w:spacing w:before="0"/>
              <w:jc w:val="center"/>
              <w:rPr>
                <w:rFonts w:ascii="Artifex CF Extra Light" w:eastAsia="Arial" w:hAnsi="Artifex CF Extra Light"/>
                <w:color w:val="1F497D" w:themeColor="text2"/>
                <w:sz w:val="18"/>
                <w:szCs w:val="18"/>
              </w:rPr>
            </w:pPr>
          </w:p>
        </w:tc>
      </w:tr>
    </w:tbl>
    <w:p w14:paraId="59A5A2E0" w14:textId="77777777" w:rsidR="0050533D" w:rsidRPr="00720A36" w:rsidRDefault="00F01C8F" w:rsidP="009148DA">
      <w:pPr>
        <w:pStyle w:val="TtuloPalacio"/>
        <w:spacing w:line="380" w:lineRule="exact"/>
        <w:outlineLvl w:val="9"/>
        <w:rPr>
          <w:rFonts w:eastAsia="Arial"/>
        </w:rPr>
      </w:pPr>
      <w:bookmarkStart w:id="12" w:name="_Toc58230347"/>
      <w:r w:rsidRPr="00720A36">
        <w:rPr>
          <w:rFonts w:eastAsia="Arial"/>
        </w:rPr>
        <w:t>IV. Resultados de la Gestión del Año</w:t>
      </w:r>
      <w:bookmarkEnd w:id="12"/>
    </w:p>
    <w:p w14:paraId="5AF4E536" w14:textId="3E0DFD21" w:rsidR="00963566" w:rsidRPr="00720A36" w:rsidRDefault="00923E0C" w:rsidP="009148DA">
      <w:pPr>
        <w:pStyle w:val="SubtituloPalacio"/>
        <w:spacing w:line="380" w:lineRule="exact"/>
        <w:ind w:left="0"/>
        <w:outlineLvl w:val="9"/>
      </w:pPr>
      <w:bookmarkStart w:id="13" w:name="_Toc58230348"/>
      <w:r w:rsidRPr="00720A36">
        <w:t xml:space="preserve">A) </w:t>
      </w:r>
      <w:r w:rsidR="00443C39" w:rsidRPr="00720A36">
        <w:t>M</w:t>
      </w:r>
      <w:r w:rsidRPr="00720A36">
        <w:t>etas institucionales de impacto a la ciudadan</w:t>
      </w:r>
      <w:r w:rsidRPr="00720A36">
        <w:rPr>
          <w:rFonts w:hint="eastAsia"/>
        </w:rPr>
        <w:t>í</w:t>
      </w:r>
      <w:r w:rsidRPr="00720A36">
        <w:t>a</w:t>
      </w:r>
      <w:bookmarkEnd w:id="13"/>
    </w:p>
    <w:p w14:paraId="000A2229" w14:textId="3E4DC657" w:rsidR="00A84BBF" w:rsidRPr="00720A36" w:rsidRDefault="00B96B52"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lastRenderedPageBreak/>
        <w:t>La Corporación de Fomento de la Industria Hotelera y Desarrollo del Turismo</w:t>
      </w:r>
      <w:r w:rsidR="00AE788C" w:rsidRPr="00720A36">
        <w:rPr>
          <w:rFonts w:ascii="Artifex CF Extra Light" w:eastAsia="Arial" w:hAnsi="Artifex CF Extra Light"/>
          <w:color w:val="1F497D" w:themeColor="text2"/>
          <w:sz w:val="18"/>
          <w:szCs w:val="18"/>
        </w:rPr>
        <w:t xml:space="preserve"> CORPHOTELS, </w:t>
      </w:r>
      <w:r w:rsidR="00A84BBF" w:rsidRPr="00720A36">
        <w:rPr>
          <w:rFonts w:ascii="Artifex CF Extra Light" w:eastAsia="Arial" w:hAnsi="Artifex CF Extra Light"/>
          <w:color w:val="1F497D" w:themeColor="text2"/>
          <w:sz w:val="18"/>
          <w:szCs w:val="18"/>
        </w:rPr>
        <w:t xml:space="preserve">programó como meta </w:t>
      </w:r>
      <w:r w:rsidR="003D31A1" w:rsidRPr="00720A36">
        <w:rPr>
          <w:rFonts w:ascii="Artifex CF Extra Light" w:eastAsia="Arial" w:hAnsi="Artifex CF Extra Light"/>
          <w:color w:val="1F497D" w:themeColor="text2"/>
          <w:sz w:val="18"/>
          <w:szCs w:val="18"/>
        </w:rPr>
        <w:t xml:space="preserve">principal </w:t>
      </w:r>
      <w:r w:rsidR="00A84BBF" w:rsidRPr="00720A36">
        <w:rPr>
          <w:rFonts w:ascii="Artifex CF Extra Light" w:eastAsia="Arial" w:hAnsi="Artifex CF Extra Light"/>
          <w:color w:val="1F497D" w:themeColor="text2"/>
          <w:sz w:val="18"/>
          <w:szCs w:val="18"/>
        </w:rPr>
        <w:t xml:space="preserve">mantener </w:t>
      </w:r>
      <w:r w:rsidR="00950CFC" w:rsidRPr="00720A36">
        <w:rPr>
          <w:rFonts w:ascii="Artifex CF Extra Light" w:eastAsia="Arial" w:hAnsi="Artifex CF Extra Light"/>
          <w:color w:val="1F497D" w:themeColor="text2"/>
          <w:sz w:val="18"/>
          <w:szCs w:val="18"/>
        </w:rPr>
        <w:t>las</w:t>
      </w:r>
      <w:r w:rsidR="00A84BBF" w:rsidRPr="00720A36">
        <w:rPr>
          <w:rFonts w:ascii="Artifex CF Extra Light" w:eastAsia="Arial" w:hAnsi="Artifex CF Extra Light"/>
          <w:color w:val="1F497D" w:themeColor="text2"/>
          <w:sz w:val="18"/>
          <w:szCs w:val="18"/>
        </w:rPr>
        <w:t xml:space="preserve"> propiedades </w:t>
      </w:r>
      <w:r w:rsidR="00421A16" w:rsidRPr="00720A36">
        <w:rPr>
          <w:rFonts w:ascii="Artifex CF Extra Light" w:eastAsia="Arial" w:hAnsi="Artifex CF Extra Light"/>
          <w:color w:val="1F497D" w:themeColor="text2"/>
          <w:sz w:val="18"/>
          <w:szCs w:val="18"/>
        </w:rPr>
        <w:t xml:space="preserve">del Estado Dominicano </w:t>
      </w:r>
      <w:r w:rsidR="004A0D8C" w:rsidRPr="00720A36">
        <w:rPr>
          <w:rFonts w:ascii="Artifex CF Extra Light" w:eastAsia="Arial" w:hAnsi="Artifex CF Extra Light"/>
          <w:color w:val="1F497D" w:themeColor="text2"/>
          <w:sz w:val="18"/>
          <w:szCs w:val="18"/>
        </w:rPr>
        <w:t>de desarrollo</w:t>
      </w:r>
      <w:r w:rsidR="00A84BBF" w:rsidRPr="00720A36">
        <w:rPr>
          <w:rFonts w:ascii="Artifex CF Extra Light" w:eastAsia="Arial" w:hAnsi="Artifex CF Extra Light"/>
          <w:color w:val="1F497D" w:themeColor="text2"/>
          <w:sz w:val="18"/>
          <w:szCs w:val="18"/>
        </w:rPr>
        <w:t xml:space="preserve"> </w:t>
      </w:r>
      <w:r w:rsidR="004A0D8C" w:rsidRPr="00720A36">
        <w:rPr>
          <w:rFonts w:ascii="Artifex CF Extra Light" w:eastAsia="Arial" w:hAnsi="Artifex CF Extra Light"/>
          <w:color w:val="1F497D" w:themeColor="text2"/>
          <w:sz w:val="18"/>
          <w:szCs w:val="18"/>
        </w:rPr>
        <w:t>hotelero y turístico</w:t>
      </w:r>
      <w:r w:rsidR="00421A16" w:rsidRPr="00720A36">
        <w:rPr>
          <w:rFonts w:ascii="Artifex CF Extra Light" w:eastAsia="Arial" w:hAnsi="Artifex CF Extra Light"/>
          <w:color w:val="1F497D" w:themeColor="text2"/>
          <w:sz w:val="18"/>
          <w:szCs w:val="18"/>
        </w:rPr>
        <w:t xml:space="preserve"> que tiene bajo su responsabilidad</w:t>
      </w:r>
      <w:r w:rsidR="00950CFC" w:rsidRPr="00720A36">
        <w:rPr>
          <w:rFonts w:ascii="Artifex CF Extra Light" w:eastAsia="Arial" w:hAnsi="Artifex CF Extra Light"/>
          <w:color w:val="1F497D" w:themeColor="text2"/>
          <w:sz w:val="18"/>
          <w:szCs w:val="18"/>
        </w:rPr>
        <w:t>, arrendadas y operando durante todo el año, las cuales</w:t>
      </w:r>
      <w:r w:rsidR="00421A16" w:rsidRPr="00720A36">
        <w:rPr>
          <w:rFonts w:ascii="Artifex CF Extra Light" w:eastAsia="Arial" w:hAnsi="Artifex CF Extra Light"/>
          <w:color w:val="1F497D" w:themeColor="text2"/>
          <w:sz w:val="18"/>
          <w:szCs w:val="18"/>
        </w:rPr>
        <w:t xml:space="preserve"> tienen presencia en casi todo el territorio nacional</w:t>
      </w:r>
      <w:r w:rsidR="00950CFC" w:rsidRPr="00720A36">
        <w:rPr>
          <w:rFonts w:ascii="Artifex CF Extra Light" w:eastAsia="Arial" w:hAnsi="Artifex CF Extra Light"/>
          <w:color w:val="1F497D" w:themeColor="text2"/>
          <w:sz w:val="18"/>
          <w:szCs w:val="18"/>
        </w:rPr>
        <w:t>. Esta gestión impacta directamente el desarrollo económico de cada región en la que se encuentran las propiedad</w:t>
      </w:r>
      <w:r w:rsidR="00D55A98" w:rsidRPr="00720A36">
        <w:rPr>
          <w:rFonts w:ascii="Artifex CF Extra Light" w:eastAsia="Arial" w:hAnsi="Artifex CF Extra Light"/>
          <w:color w:val="1F497D" w:themeColor="text2"/>
          <w:sz w:val="18"/>
          <w:szCs w:val="18"/>
        </w:rPr>
        <w:t>es, puesto que genera empleos,</w:t>
      </w:r>
      <w:r w:rsidR="002E4A7A" w:rsidRPr="00720A36">
        <w:rPr>
          <w:rFonts w:ascii="Artifex CF Extra Light" w:eastAsia="Arial" w:hAnsi="Artifex CF Extra Light"/>
          <w:color w:val="1F497D" w:themeColor="text2"/>
          <w:sz w:val="18"/>
          <w:szCs w:val="18"/>
        </w:rPr>
        <w:t xml:space="preserve"> </w:t>
      </w:r>
      <w:r w:rsidR="00950CFC" w:rsidRPr="00720A36">
        <w:rPr>
          <w:rFonts w:ascii="Artifex CF Extra Light" w:eastAsia="Arial" w:hAnsi="Artifex CF Extra Light"/>
          <w:color w:val="1F497D" w:themeColor="text2"/>
          <w:sz w:val="18"/>
          <w:szCs w:val="18"/>
        </w:rPr>
        <w:t xml:space="preserve">flujo de turistas y dinamiza la actividad comercial de sectores relacionados. </w:t>
      </w:r>
    </w:p>
    <w:p w14:paraId="1FCD34B2" w14:textId="2058DF0B" w:rsidR="00236986" w:rsidRPr="00720A36" w:rsidRDefault="00641060"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Es importante recordar que la pandemia por el virus Covid-19, afectó negativamente el sector turístico más que cualquier otra actividad comercial en el país, sin embargo, las iniciativas </w:t>
      </w:r>
      <w:r w:rsidR="00113D22" w:rsidRPr="00720A36">
        <w:rPr>
          <w:rFonts w:ascii="Artifex CF Extra Light" w:eastAsia="Arial" w:hAnsi="Artifex CF Extra Light"/>
          <w:color w:val="1F497D" w:themeColor="text2"/>
          <w:sz w:val="18"/>
          <w:szCs w:val="18"/>
        </w:rPr>
        <w:t xml:space="preserve">implementadas desde el gobierno central para </w:t>
      </w:r>
      <w:r w:rsidR="003A7A8F" w:rsidRPr="00720A36">
        <w:rPr>
          <w:rFonts w:ascii="Artifex CF Extra Light" w:eastAsia="Arial" w:hAnsi="Artifex CF Extra Light"/>
          <w:color w:val="1F497D" w:themeColor="text2"/>
          <w:sz w:val="18"/>
          <w:szCs w:val="18"/>
        </w:rPr>
        <w:t xml:space="preserve">la </w:t>
      </w:r>
      <w:r w:rsidR="00443C39" w:rsidRPr="00720A36">
        <w:rPr>
          <w:rFonts w:ascii="Artifex CF Extra Light" w:eastAsia="Arial" w:hAnsi="Artifex CF Extra Light"/>
          <w:color w:val="1F497D" w:themeColor="text2"/>
          <w:sz w:val="18"/>
          <w:szCs w:val="18"/>
        </w:rPr>
        <w:t>reapertura</w:t>
      </w:r>
      <w:r w:rsidR="00113D22" w:rsidRPr="00720A36">
        <w:rPr>
          <w:rFonts w:ascii="Artifex CF Extra Light" w:eastAsia="Arial" w:hAnsi="Artifex CF Extra Light"/>
          <w:color w:val="1F497D" w:themeColor="text2"/>
          <w:sz w:val="18"/>
          <w:szCs w:val="18"/>
        </w:rPr>
        <w:t xml:space="preserve"> fueron acogidas por nuestros arrendatarios, y las propiedades se encuentran nueva vez operando bajo las medidas sanitarias recomendadas. Impactando así a la ciudadanía cuyo sustento depende de este sector comercial.</w:t>
      </w:r>
    </w:p>
    <w:p w14:paraId="1E6B542E" w14:textId="779DA1B7" w:rsidR="00D55A98" w:rsidRPr="00720A36" w:rsidRDefault="00D55A98"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En sentido general, esta corporación tiene a disponibilidad un aproximado de 1,728 habitaciones para hospedaje en nuestras instalaciones. Genera a través de la puesta en operación de esas instalaciones </w:t>
      </w:r>
      <w:r w:rsidR="002E4A7A" w:rsidRPr="00720A36">
        <w:rPr>
          <w:rFonts w:ascii="Artifex CF Extra Light" w:eastAsia="Arial" w:hAnsi="Artifex CF Extra Light"/>
          <w:color w:val="1F497D" w:themeColor="text2"/>
          <w:sz w:val="18"/>
          <w:szCs w:val="18"/>
        </w:rPr>
        <w:t xml:space="preserve">un aproximado de 1,800 empleos directos, sin contar los proveedores de A&amp;B, y profesionales de todas las </w:t>
      </w:r>
      <w:r w:rsidR="00443C39" w:rsidRPr="00720A36">
        <w:rPr>
          <w:rFonts w:ascii="Artifex CF Extra Light" w:eastAsia="Arial" w:hAnsi="Artifex CF Extra Light"/>
          <w:color w:val="1F497D" w:themeColor="text2"/>
          <w:sz w:val="18"/>
          <w:szCs w:val="18"/>
        </w:rPr>
        <w:t>áreas</w:t>
      </w:r>
      <w:r w:rsidR="002E4A7A" w:rsidRPr="00720A36">
        <w:rPr>
          <w:rFonts w:ascii="Artifex CF Extra Light" w:eastAsia="Arial" w:hAnsi="Artifex CF Extra Light"/>
          <w:color w:val="1F497D" w:themeColor="text2"/>
          <w:sz w:val="18"/>
          <w:szCs w:val="18"/>
        </w:rPr>
        <w:t xml:space="preserve"> que bridan servicios por contrato o </w:t>
      </w:r>
      <w:r w:rsidR="003A7A8F" w:rsidRPr="00720A36">
        <w:rPr>
          <w:rFonts w:ascii="Artifex CF Extra Light" w:eastAsia="Arial" w:hAnsi="Artifex CF Extra Light"/>
          <w:color w:val="1F497D" w:themeColor="text2"/>
          <w:sz w:val="18"/>
          <w:szCs w:val="18"/>
        </w:rPr>
        <w:t>a requerimiento</w:t>
      </w:r>
      <w:r w:rsidR="002E4A7A" w:rsidRPr="00720A36">
        <w:rPr>
          <w:rFonts w:ascii="Artifex CF Extra Light" w:eastAsia="Arial" w:hAnsi="Artifex CF Extra Light"/>
          <w:color w:val="1F497D" w:themeColor="text2"/>
          <w:sz w:val="18"/>
          <w:szCs w:val="18"/>
        </w:rPr>
        <w:t xml:space="preserve"> en esos establecimientos.</w:t>
      </w:r>
    </w:p>
    <w:p w14:paraId="075EDBAB" w14:textId="77777777" w:rsidR="0021001E" w:rsidRDefault="0021001E">
      <w:pPr>
        <w:rPr>
          <w:rFonts w:ascii="Gotham-medium" w:eastAsia="Arial" w:hAnsi="Gotham-medium" w:cs="Arial"/>
          <w:b/>
          <w:color w:val="1F497D" w:themeColor="text2"/>
          <w:sz w:val="16"/>
          <w:szCs w:val="16"/>
        </w:rPr>
      </w:pPr>
      <w:bookmarkStart w:id="14" w:name="_Toc58230349"/>
      <w:r>
        <w:br w:type="page"/>
      </w:r>
    </w:p>
    <w:p w14:paraId="3D0803CC" w14:textId="7ED68951" w:rsidR="003D31A1" w:rsidRPr="00720A36" w:rsidRDefault="00923E0C" w:rsidP="009148DA">
      <w:pPr>
        <w:pStyle w:val="SubtituloPalacio"/>
        <w:spacing w:line="380" w:lineRule="exact"/>
        <w:ind w:left="0"/>
        <w:outlineLvl w:val="9"/>
      </w:pPr>
      <w:r w:rsidRPr="00720A36">
        <w:lastRenderedPageBreak/>
        <w:t>B) indicadores de gesti</w:t>
      </w:r>
      <w:r w:rsidRPr="00720A36">
        <w:rPr>
          <w:rFonts w:hint="eastAsia"/>
        </w:rPr>
        <w:t>ó</w:t>
      </w:r>
      <w:r w:rsidRPr="00720A36">
        <w:t>n</w:t>
      </w:r>
      <w:bookmarkEnd w:id="14"/>
    </w:p>
    <w:p w14:paraId="7D018577" w14:textId="5933DC5C" w:rsidR="003D31A1" w:rsidRPr="00720A36" w:rsidRDefault="003D31A1" w:rsidP="0021001E">
      <w:pPr>
        <w:pStyle w:val="SubtituloPalacio20"/>
        <w:spacing w:line="380" w:lineRule="exact"/>
        <w:jc w:val="both"/>
        <w:outlineLvl w:val="9"/>
      </w:pPr>
      <w:bookmarkStart w:id="15" w:name="_Toc58230350"/>
      <w:r w:rsidRPr="00720A36">
        <w:t>Perspectiva Estratégica</w:t>
      </w:r>
      <w:bookmarkEnd w:id="15"/>
    </w:p>
    <w:p w14:paraId="08A4C9D6" w14:textId="5EED7719" w:rsidR="004709E4" w:rsidRPr="00720A36" w:rsidRDefault="004709E4" w:rsidP="0021001E">
      <w:pPr>
        <w:pStyle w:val="Encabezado"/>
        <w:numPr>
          <w:ilvl w:val="0"/>
          <w:numId w:val="3"/>
        </w:numPr>
        <w:spacing w:line="380" w:lineRule="exact"/>
        <w:ind w:left="709"/>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 xml:space="preserve">Metas Presidenciales </w:t>
      </w:r>
    </w:p>
    <w:p w14:paraId="34DFBB75" w14:textId="77777777" w:rsidR="00A425B0" w:rsidRPr="00720A36" w:rsidRDefault="004709E4" w:rsidP="0021001E">
      <w:pPr>
        <w:pStyle w:val="Encabezado"/>
        <w:spacing w:line="380" w:lineRule="exact"/>
        <w:ind w:left="426"/>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Esta corporación no está incluida dentro del </w:t>
      </w:r>
      <w:r w:rsidR="00A425B0" w:rsidRPr="00720A36">
        <w:rPr>
          <w:rFonts w:ascii="Artifex CF Extra Light" w:eastAsia="Arial" w:hAnsi="Artifex CF Extra Light"/>
          <w:color w:val="1F497D" w:themeColor="text2"/>
          <w:sz w:val="18"/>
          <w:szCs w:val="18"/>
        </w:rPr>
        <w:t xml:space="preserve">indicador de metas presidenciales </w:t>
      </w:r>
    </w:p>
    <w:p w14:paraId="76F636BF" w14:textId="288B8390" w:rsidR="00112155" w:rsidRPr="00720A36" w:rsidRDefault="00A425B0" w:rsidP="0021001E">
      <w:pPr>
        <w:pStyle w:val="Encabezado"/>
        <w:spacing w:line="380" w:lineRule="exact"/>
        <w:ind w:left="426"/>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(ver evidencia en cuadro del SMMGP)</w:t>
      </w:r>
    </w:p>
    <w:p w14:paraId="1C69CE6F" w14:textId="41C25649" w:rsidR="00157BF0" w:rsidRPr="00720A36" w:rsidRDefault="009C19F4" w:rsidP="0021001E">
      <w:pPr>
        <w:pStyle w:val="Encabezado"/>
        <w:numPr>
          <w:ilvl w:val="0"/>
          <w:numId w:val="3"/>
        </w:numPr>
        <w:spacing w:line="380" w:lineRule="exact"/>
        <w:ind w:left="709"/>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 xml:space="preserve">Objetivos de Desarrollo Sostenible </w:t>
      </w:r>
    </w:p>
    <w:p w14:paraId="3F674914" w14:textId="60CA55E3" w:rsidR="002059D2" w:rsidRPr="00720A36" w:rsidRDefault="002E5398"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Con relación a los 17 </w:t>
      </w:r>
      <w:r w:rsidR="00443C39" w:rsidRPr="00720A36">
        <w:rPr>
          <w:rFonts w:ascii="Artifex CF Extra Light" w:eastAsia="Arial" w:hAnsi="Artifex CF Extra Light"/>
          <w:color w:val="1F497D" w:themeColor="text2"/>
          <w:sz w:val="18"/>
          <w:szCs w:val="18"/>
        </w:rPr>
        <w:t>O</w:t>
      </w:r>
      <w:r w:rsidRPr="00720A36">
        <w:rPr>
          <w:rFonts w:ascii="Artifex CF Extra Light" w:eastAsia="Arial" w:hAnsi="Artifex CF Extra Light"/>
          <w:color w:val="1F497D" w:themeColor="text2"/>
          <w:sz w:val="18"/>
          <w:szCs w:val="18"/>
        </w:rPr>
        <w:t>bjetivos de Desarrollo Sostenible u ODS planteados por la</w:t>
      </w:r>
      <w:r w:rsidR="00DE357A" w:rsidRPr="00720A36">
        <w:rPr>
          <w:rFonts w:ascii="Artifex CF Extra Light" w:eastAsia="Arial" w:hAnsi="Artifex CF Extra Light"/>
          <w:color w:val="1F497D" w:themeColor="text2"/>
          <w:sz w:val="18"/>
          <w:szCs w:val="18"/>
        </w:rPr>
        <w:t xml:space="preserve"> </w:t>
      </w:r>
      <w:r w:rsidR="00443C39" w:rsidRPr="00720A36">
        <w:rPr>
          <w:rFonts w:ascii="Artifex CF Extra Light" w:eastAsia="Arial" w:hAnsi="Artifex CF Extra Light"/>
          <w:color w:val="1F497D" w:themeColor="text2"/>
          <w:sz w:val="18"/>
          <w:szCs w:val="18"/>
        </w:rPr>
        <w:t>O</w:t>
      </w:r>
      <w:r w:rsidRPr="00720A36">
        <w:rPr>
          <w:rFonts w:ascii="Artifex CF Extra Light" w:eastAsia="Arial" w:hAnsi="Artifex CF Extra Light"/>
          <w:color w:val="1F497D" w:themeColor="text2"/>
          <w:sz w:val="18"/>
          <w:szCs w:val="18"/>
        </w:rPr>
        <w:t>rganización de las Naciones Unidad, con los que esta institución ha podido contribui</w:t>
      </w:r>
      <w:r w:rsidR="001A2C40" w:rsidRPr="00720A36">
        <w:rPr>
          <w:rFonts w:ascii="Artifex CF Extra Light" w:eastAsia="Arial" w:hAnsi="Artifex CF Extra Light"/>
          <w:color w:val="1F497D" w:themeColor="text2"/>
          <w:sz w:val="18"/>
          <w:szCs w:val="18"/>
        </w:rPr>
        <w:t>r este año al</w:t>
      </w:r>
      <w:r w:rsidR="00DE357A" w:rsidRPr="00720A36">
        <w:rPr>
          <w:rFonts w:ascii="Artifex CF Extra Light" w:eastAsia="Arial" w:hAnsi="Artifex CF Extra Light"/>
          <w:color w:val="1F497D" w:themeColor="text2"/>
          <w:sz w:val="18"/>
          <w:szCs w:val="18"/>
        </w:rPr>
        <w:t xml:space="preserve"> </w:t>
      </w:r>
      <w:r w:rsidR="001A2C40" w:rsidRPr="00720A36">
        <w:rPr>
          <w:rFonts w:ascii="Artifex CF Extra Light" w:eastAsia="Arial" w:hAnsi="Artifex CF Extra Light"/>
          <w:color w:val="1F497D" w:themeColor="text2"/>
          <w:sz w:val="18"/>
          <w:szCs w:val="18"/>
        </w:rPr>
        <w:t>menos de manera</w:t>
      </w:r>
      <w:r w:rsidRPr="00720A36">
        <w:rPr>
          <w:rFonts w:ascii="Artifex CF Extra Light" w:eastAsia="Arial" w:hAnsi="Artifex CF Extra Light"/>
          <w:color w:val="1F497D" w:themeColor="text2"/>
          <w:sz w:val="18"/>
          <w:szCs w:val="18"/>
        </w:rPr>
        <w:t xml:space="preserve"> indirecta a través de su gestión, según la naturaleza de </w:t>
      </w:r>
      <w:proofErr w:type="gramStart"/>
      <w:r w:rsidRPr="00720A36">
        <w:rPr>
          <w:rFonts w:ascii="Artifex CF Extra Light" w:eastAsia="Arial" w:hAnsi="Artifex CF Extra Light"/>
          <w:color w:val="1F497D" w:themeColor="text2"/>
          <w:sz w:val="18"/>
          <w:szCs w:val="18"/>
        </w:rPr>
        <w:t>la misma</w:t>
      </w:r>
      <w:proofErr w:type="gramEnd"/>
      <w:r w:rsidRPr="00720A36">
        <w:rPr>
          <w:rFonts w:ascii="Artifex CF Extra Light" w:eastAsia="Arial" w:hAnsi="Artifex CF Extra Light"/>
          <w:color w:val="1F497D" w:themeColor="text2"/>
          <w:sz w:val="18"/>
          <w:szCs w:val="18"/>
        </w:rPr>
        <w:t>, pueden ser</w:t>
      </w:r>
      <w:r w:rsidR="00DE357A" w:rsidRPr="00720A36">
        <w:rPr>
          <w:rFonts w:ascii="Artifex CF Extra Light" w:eastAsia="Arial" w:hAnsi="Artifex CF Extra Light"/>
          <w:color w:val="1F497D" w:themeColor="text2"/>
          <w:sz w:val="18"/>
          <w:szCs w:val="18"/>
        </w:rPr>
        <w:t xml:space="preserve"> </w:t>
      </w:r>
      <w:r w:rsidRPr="00720A36">
        <w:rPr>
          <w:rFonts w:ascii="Artifex CF Extra Light" w:eastAsia="Arial" w:hAnsi="Artifex CF Extra Light"/>
          <w:color w:val="1F497D" w:themeColor="text2"/>
          <w:sz w:val="18"/>
          <w:szCs w:val="18"/>
        </w:rPr>
        <w:t>mencionados los siguientes:</w:t>
      </w:r>
    </w:p>
    <w:p w14:paraId="5DFBFBE0" w14:textId="4B110240" w:rsidR="000C6732" w:rsidRPr="00720A36" w:rsidRDefault="002E5398" w:rsidP="0021001E">
      <w:pPr>
        <w:pStyle w:val="Encabezado"/>
        <w:numPr>
          <w:ilvl w:val="0"/>
          <w:numId w:val="9"/>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Objetivo No. 4: Educación de Calidad</w:t>
      </w:r>
    </w:p>
    <w:p w14:paraId="26FAA71B" w14:textId="5401CC14" w:rsidR="000C6732" w:rsidRPr="00720A36" w:rsidRDefault="003A7A8F" w:rsidP="0021001E">
      <w:pPr>
        <w:pStyle w:val="Encabezado"/>
        <w:numPr>
          <w:ilvl w:val="0"/>
          <w:numId w:val="10"/>
        </w:numPr>
        <w:spacing w:line="380" w:lineRule="exact"/>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t>4.3 Asegurar</w:t>
      </w:r>
      <w:r w:rsidR="000C6732" w:rsidRPr="00720A36">
        <w:rPr>
          <w:rFonts w:ascii="Artifex CF Extra Light" w:eastAsia="Arial" w:hAnsi="Artifex CF Extra Light"/>
          <w:color w:val="1F497D" w:themeColor="text2"/>
          <w:sz w:val="18"/>
          <w:szCs w:val="18"/>
          <w:lang w:val="es-ES"/>
        </w:rPr>
        <w:t xml:space="preserve"> el acceso igualitario de todos los hombres y las mujeres a una formación técnica, profesional y superior de calidad, incluida la enseñanza universitaria:</w:t>
      </w:r>
    </w:p>
    <w:p w14:paraId="78E96B68" w14:textId="77777777" w:rsidR="000C6732" w:rsidRPr="00720A36" w:rsidRDefault="000C6732" w:rsidP="0021001E">
      <w:pPr>
        <w:spacing w:line="380" w:lineRule="exact"/>
        <w:ind w:firstLine="708"/>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t>Desde esta institución se fomenta una cultura de capacitación continua y de calidad, procurando el principio de la equidad de género, esto a través del plan de capacitación que se ejecuta cada año desde la gestión de Recursos Humanos.</w:t>
      </w:r>
    </w:p>
    <w:p w14:paraId="482819A0" w14:textId="6AF339A2" w:rsidR="000C6732" w:rsidRPr="00720A36" w:rsidRDefault="000C6732" w:rsidP="0021001E">
      <w:pPr>
        <w:pStyle w:val="Encabezado"/>
        <w:numPr>
          <w:ilvl w:val="0"/>
          <w:numId w:val="9"/>
        </w:numPr>
        <w:spacing w:line="380" w:lineRule="exact"/>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t>Objetivo No. 8: Trabajo Decente y Crecimiento Económico</w:t>
      </w:r>
    </w:p>
    <w:p w14:paraId="456BE9F0" w14:textId="04B12886" w:rsidR="00157BF0" w:rsidRPr="00720A36" w:rsidRDefault="003A7A8F" w:rsidP="0021001E">
      <w:pPr>
        <w:numPr>
          <w:ilvl w:val="0"/>
          <w:numId w:val="10"/>
        </w:numPr>
        <w:spacing w:line="380" w:lineRule="exact"/>
        <w:jc w:val="both"/>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lastRenderedPageBreak/>
        <w:t>8.5 Lograr</w:t>
      </w:r>
      <w:r w:rsidR="000C6732" w:rsidRPr="00720A36">
        <w:rPr>
          <w:rFonts w:ascii="Artifex CF Extra Light" w:hAnsi="Artifex CF Extra Light"/>
          <w:color w:val="1F497D" w:themeColor="text2"/>
          <w:sz w:val="18"/>
          <w:szCs w:val="18"/>
        </w:rPr>
        <w:t xml:space="preserve"> el empleo pleno y productivo y el trabajo decente para todas las mujeres y los hombres, incluidos los jóvenes y las personas con discapacidad, así como la igualdad de remuneración por trabajo de igual valor</w:t>
      </w:r>
      <w:r w:rsidR="00157BF0" w:rsidRPr="00720A36">
        <w:rPr>
          <w:rFonts w:ascii="Artifex CF Extra Light" w:hAnsi="Artifex CF Extra Light"/>
          <w:color w:val="1F497D" w:themeColor="text2"/>
          <w:sz w:val="18"/>
          <w:szCs w:val="18"/>
        </w:rPr>
        <w:t>:</w:t>
      </w:r>
    </w:p>
    <w:p w14:paraId="3F693263" w14:textId="732E5902" w:rsidR="000C6732" w:rsidRPr="00720A36" w:rsidRDefault="00157BF0" w:rsidP="0021001E">
      <w:pPr>
        <w:spacing w:line="380" w:lineRule="exact"/>
        <w:ind w:firstLine="708"/>
        <w:jc w:val="both"/>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CORPHOTELS integra en sus equipos de trabajo personas con discapacidad, y son remunerados en igualdad de condiciones según el rango dentro del cual se encuentran en la escala salarial. </w:t>
      </w:r>
    </w:p>
    <w:p w14:paraId="41BED30F" w14:textId="5B182B2A" w:rsidR="00157BF0" w:rsidRPr="00720A36" w:rsidRDefault="003A7A8F" w:rsidP="0021001E">
      <w:pPr>
        <w:numPr>
          <w:ilvl w:val="0"/>
          <w:numId w:val="10"/>
        </w:numPr>
        <w:spacing w:line="380" w:lineRule="exact"/>
        <w:jc w:val="both"/>
        <w:rPr>
          <w:rFonts w:ascii="Artifex CF Extra Light" w:hAnsi="Artifex CF Extra Light" w:cs="Helvetica"/>
          <w:color w:val="1F497D" w:themeColor="text2"/>
          <w:sz w:val="18"/>
          <w:szCs w:val="18"/>
          <w:shd w:val="clear" w:color="auto" w:fill="FFFFFF"/>
        </w:rPr>
      </w:pPr>
      <w:r w:rsidRPr="00720A36">
        <w:rPr>
          <w:rFonts w:ascii="Artifex CF Extra Light" w:hAnsi="Artifex CF Extra Light" w:cs="Helvetica"/>
          <w:bCs/>
          <w:color w:val="1F497D" w:themeColor="text2"/>
          <w:sz w:val="18"/>
          <w:szCs w:val="18"/>
          <w:shd w:val="clear" w:color="auto" w:fill="FFFFFF"/>
        </w:rPr>
        <w:t>8.8</w:t>
      </w:r>
      <w:r w:rsidRPr="00720A36">
        <w:rPr>
          <w:rFonts w:ascii="Artifex CF Extra Light" w:hAnsi="Artifex CF Extra Light" w:cs="Calibri"/>
          <w:color w:val="1F497D" w:themeColor="text2"/>
          <w:sz w:val="18"/>
          <w:szCs w:val="18"/>
          <w:shd w:val="clear" w:color="auto" w:fill="FFFFFF"/>
        </w:rPr>
        <w:t xml:space="preserve"> Proteger</w:t>
      </w:r>
      <w:r w:rsidR="000C6732" w:rsidRPr="00720A36">
        <w:rPr>
          <w:rFonts w:ascii="Artifex CF Extra Light" w:hAnsi="Artifex CF Extra Light" w:cs="Helvetica"/>
          <w:color w:val="1F497D" w:themeColor="text2"/>
          <w:sz w:val="18"/>
          <w:szCs w:val="18"/>
          <w:shd w:val="clear" w:color="auto" w:fill="FFFFFF"/>
        </w:rPr>
        <w:t xml:space="preserve"> los derechos laborales y promover un entorno de trabajo seguro y sin riesgos para todos los trabajadores, incluidos los trabajadores migrantes, en particular las mujeres migrantes y las personas con empleos precarios</w:t>
      </w:r>
      <w:r w:rsidR="00157BF0" w:rsidRPr="00720A36">
        <w:rPr>
          <w:rFonts w:ascii="Artifex CF Extra Light" w:hAnsi="Artifex CF Extra Light" w:cs="Helvetica"/>
          <w:color w:val="1F497D" w:themeColor="text2"/>
          <w:sz w:val="18"/>
          <w:szCs w:val="18"/>
          <w:shd w:val="clear" w:color="auto" w:fill="FFFFFF"/>
        </w:rPr>
        <w:t>:</w:t>
      </w:r>
    </w:p>
    <w:p w14:paraId="1D6B6B75" w14:textId="714AE2CC" w:rsidR="001A45B2" w:rsidRPr="00720A36" w:rsidRDefault="00157BF0" w:rsidP="0021001E">
      <w:pPr>
        <w:spacing w:line="380" w:lineRule="exact"/>
        <w:ind w:firstLine="708"/>
        <w:jc w:val="both"/>
        <w:rPr>
          <w:rFonts w:ascii="Artifex CF Extra Light" w:hAnsi="Artifex CF Extra Light" w:cs="Helvetica"/>
          <w:color w:val="1F497D" w:themeColor="text2"/>
          <w:sz w:val="18"/>
          <w:szCs w:val="18"/>
          <w:shd w:val="clear" w:color="auto" w:fill="FFFFFF"/>
        </w:rPr>
      </w:pPr>
      <w:r w:rsidRPr="00720A36">
        <w:rPr>
          <w:rFonts w:ascii="Artifex CF Extra Light" w:hAnsi="Artifex CF Extra Light" w:cs="Helvetica"/>
          <w:color w:val="1F497D" w:themeColor="text2"/>
          <w:sz w:val="18"/>
          <w:szCs w:val="18"/>
          <w:shd w:val="clear" w:color="auto" w:fill="FFFFFF"/>
        </w:rPr>
        <w:t xml:space="preserve">Esta institución, a través de la implementación del Sistema de Seguridad y Salud en el Trabajo en la Administración Pública SISTAP, promueve la adecuación de un entorno de trabajo seguro y sin riesgos para todos sus colaboradores. De igual forma a través del cumplimiento de la Ley de Función Pública 41-08, y el desempeño de la </w:t>
      </w:r>
      <w:r w:rsidR="00E91878" w:rsidRPr="00720A36">
        <w:rPr>
          <w:rFonts w:ascii="Artifex CF Extra Light" w:hAnsi="Artifex CF Extra Light" w:cs="Helvetica"/>
          <w:color w:val="1F497D" w:themeColor="text2"/>
          <w:sz w:val="18"/>
          <w:szCs w:val="18"/>
          <w:shd w:val="clear" w:color="auto" w:fill="FFFFFF"/>
        </w:rPr>
        <w:t>A</w:t>
      </w:r>
      <w:r w:rsidRPr="00720A36">
        <w:rPr>
          <w:rFonts w:ascii="Artifex CF Extra Light" w:hAnsi="Artifex CF Extra Light" w:cs="Helvetica"/>
          <w:color w:val="1F497D" w:themeColor="text2"/>
          <w:sz w:val="18"/>
          <w:szCs w:val="18"/>
          <w:shd w:val="clear" w:color="auto" w:fill="FFFFFF"/>
        </w:rPr>
        <w:t xml:space="preserve">sociación de </w:t>
      </w:r>
      <w:r w:rsidR="00E91878" w:rsidRPr="00720A36">
        <w:rPr>
          <w:rFonts w:ascii="Artifex CF Extra Light" w:hAnsi="Artifex CF Extra Light" w:cs="Helvetica"/>
          <w:color w:val="1F497D" w:themeColor="text2"/>
          <w:sz w:val="18"/>
          <w:szCs w:val="18"/>
          <w:shd w:val="clear" w:color="auto" w:fill="FFFFFF"/>
        </w:rPr>
        <w:t>S</w:t>
      </w:r>
      <w:r w:rsidRPr="00720A36">
        <w:rPr>
          <w:rFonts w:ascii="Artifex CF Extra Light" w:hAnsi="Artifex CF Extra Light" w:cs="Helvetica"/>
          <w:color w:val="1F497D" w:themeColor="text2"/>
          <w:sz w:val="18"/>
          <w:szCs w:val="18"/>
          <w:shd w:val="clear" w:color="auto" w:fill="FFFFFF"/>
        </w:rPr>
        <w:t xml:space="preserve">ervidores </w:t>
      </w:r>
      <w:r w:rsidR="00E91878" w:rsidRPr="00720A36">
        <w:rPr>
          <w:rFonts w:ascii="Artifex CF Extra Light" w:hAnsi="Artifex CF Extra Light" w:cs="Helvetica"/>
          <w:color w:val="1F497D" w:themeColor="text2"/>
          <w:sz w:val="18"/>
          <w:szCs w:val="18"/>
          <w:shd w:val="clear" w:color="auto" w:fill="FFFFFF"/>
        </w:rPr>
        <w:t>P</w:t>
      </w:r>
      <w:r w:rsidRPr="00720A36">
        <w:rPr>
          <w:rFonts w:ascii="Artifex CF Extra Light" w:hAnsi="Artifex CF Extra Light" w:cs="Helvetica"/>
          <w:color w:val="1F497D" w:themeColor="text2"/>
          <w:sz w:val="18"/>
          <w:szCs w:val="18"/>
          <w:shd w:val="clear" w:color="auto" w:fill="FFFFFF"/>
        </w:rPr>
        <w:t>úblicos se procura el respeto de los derechos de cada individuo.</w:t>
      </w:r>
    </w:p>
    <w:p w14:paraId="5129E2CD" w14:textId="77777777" w:rsidR="001A45B2" w:rsidRPr="00720A36" w:rsidRDefault="001A45B2" w:rsidP="0021001E">
      <w:pPr>
        <w:spacing w:line="380" w:lineRule="exact"/>
        <w:jc w:val="both"/>
        <w:rPr>
          <w:rFonts w:ascii="Artifex CF Extra Light" w:hAnsi="Artifex CF Extra Light" w:cs="Helvetica"/>
          <w:color w:val="1F497D" w:themeColor="text2"/>
          <w:sz w:val="18"/>
          <w:szCs w:val="18"/>
          <w:shd w:val="clear" w:color="auto" w:fill="FFFFFF"/>
        </w:rPr>
      </w:pPr>
      <w:r w:rsidRPr="00720A36">
        <w:rPr>
          <w:rFonts w:ascii="Artifex CF Extra Light" w:hAnsi="Artifex CF Extra Light" w:cs="Helvetica"/>
          <w:color w:val="1F497D" w:themeColor="text2"/>
          <w:sz w:val="18"/>
          <w:szCs w:val="18"/>
          <w:shd w:val="clear" w:color="auto" w:fill="FFFFFF"/>
        </w:rPr>
        <w:br w:type="page"/>
      </w:r>
    </w:p>
    <w:p w14:paraId="32FA4AAB" w14:textId="13648038" w:rsidR="00F35926" w:rsidRPr="00720A36" w:rsidRDefault="00157BF0" w:rsidP="0021001E">
      <w:pPr>
        <w:pStyle w:val="Encabezado"/>
        <w:numPr>
          <w:ilvl w:val="0"/>
          <w:numId w:val="9"/>
        </w:numPr>
        <w:spacing w:line="380" w:lineRule="exact"/>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lastRenderedPageBreak/>
        <w:t>Objetivo No. 5: Igualdad de Género</w:t>
      </w:r>
    </w:p>
    <w:p w14:paraId="470F5B23" w14:textId="3C49F899" w:rsidR="00F35926" w:rsidRPr="00720A36" w:rsidRDefault="003A7A8F" w:rsidP="0021001E">
      <w:pPr>
        <w:pStyle w:val="Encabezado"/>
        <w:numPr>
          <w:ilvl w:val="0"/>
          <w:numId w:val="10"/>
        </w:numPr>
        <w:spacing w:line="380" w:lineRule="exact"/>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t>5.5 Asegurar</w:t>
      </w:r>
      <w:r w:rsidR="00F35926" w:rsidRPr="00720A36">
        <w:rPr>
          <w:rFonts w:ascii="Artifex CF Extra Light" w:eastAsia="Arial" w:hAnsi="Artifex CF Extra Light"/>
          <w:color w:val="1F497D" w:themeColor="text2"/>
          <w:sz w:val="18"/>
          <w:szCs w:val="18"/>
          <w:lang w:val="es-ES"/>
        </w:rPr>
        <w:t xml:space="preserve"> la participación plena y efectiva de las mujeres y la igualdad de oportunidades de liderazgo a todos los niveles decisorios en la vida política, económica y pública:</w:t>
      </w:r>
    </w:p>
    <w:p w14:paraId="33281F76" w14:textId="4D4DE092" w:rsidR="001328D1" w:rsidRPr="00720A36" w:rsidRDefault="00261F43" w:rsidP="0021001E">
      <w:pPr>
        <w:spacing w:line="380" w:lineRule="exact"/>
        <w:ind w:firstLine="708"/>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t xml:space="preserve">Desde esta institución se fomenta la participación de las mujeres y la igualdad de oportunidades de liderazgo, tomando en cuenta como logro este año la contratación de mujeres al frente del área sustantiva de la institución que es el Depto. de Ingeniería, donde usualmente estas posiciones eran ocupadas por hombres. </w:t>
      </w:r>
    </w:p>
    <w:p w14:paraId="68CCC52C" w14:textId="476A14D6" w:rsidR="001E4705" w:rsidRPr="00720A36" w:rsidRDefault="001E4705" w:rsidP="0021001E">
      <w:pPr>
        <w:pStyle w:val="Encabezado"/>
        <w:numPr>
          <w:ilvl w:val="0"/>
          <w:numId w:val="9"/>
        </w:numPr>
        <w:tabs>
          <w:tab w:val="left" w:pos="4536"/>
        </w:tabs>
        <w:spacing w:line="380" w:lineRule="exact"/>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t xml:space="preserve">Objetivo </w:t>
      </w:r>
      <w:r w:rsidR="003A7A8F" w:rsidRPr="00720A36">
        <w:rPr>
          <w:rFonts w:ascii="Artifex CF Extra Light" w:eastAsia="Arial" w:hAnsi="Artifex CF Extra Light"/>
          <w:color w:val="1F497D" w:themeColor="text2"/>
          <w:sz w:val="18"/>
          <w:szCs w:val="18"/>
          <w:lang w:val="es-ES"/>
        </w:rPr>
        <w:t>No. 16</w:t>
      </w:r>
      <w:r w:rsidRPr="00720A36">
        <w:rPr>
          <w:rFonts w:ascii="Artifex CF Extra Light" w:eastAsia="Arial" w:hAnsi="Artifex CF Extra Light"/>
          <w:color w:val="1F497D" w:themeColor="text2"/>
          <w:sz w:val="18"/>
          <w:szCs w:val="18"/>
          <w:lang w:val="es-ES"/>
        </w:rPr>
        <w:t>: Paz, Justicia e Instituciones Solidas</w:t>
      </w:r>
    </w:p>
    <w:p w14:paraId="12B51B7A" w14:textId="77777777" w:rsidR="003703DF" w:rsidRPr="00720A36" w:rsidRDefault="001E4705" w:rsidP="0021001E">
      <w:pPr>
        <w:pStyle w:val="Encabezado"/>
        <w:numPr>
          <w:ilvl w:val="0"/>
          <w:numId w:val="10"/>
        </w:numPr>
        <w:tabs>
          <w:tab w:val="left" w:pos="4536"/>
        </w:tabs>
        <w:spacing w:line="380" w:lineRule="exact"/>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t>16.5 Reducir considerablemente la corrupción y el soborno en todas sus formas:</w:t>
      </w:r>
    </w:p>
    <w:p w14:paraId="48EBDFC7" w14:textId="1C441149" w:rsidR="00963566" w:rsidRPr="00720A36" w:rsidRDefault="001E4705" w:rsidP="0021001E">
      <w:pPr>
        <w:tabs>
          <w:tab w:val="left" w:pos="4536"/>
        </w:tabs>
        <w:spacing w:line="380" w:lineRule="exact"/>
        <w:ind w:firstLine="709"/>
        <w:jc w:val="both"/>
        <w:rPr>
          <w:rFonts w:ascii="Artifex CF Extra Light" w:eastAsia="Arial" w:hAnsi="Artifex CF Extra Light"/>
          <w:color w:val="1F497D" w:themeColor="text2"/>
          <w:sz w:val="18"/>
          <w:szCs w:val="18"/>
          <w:lang w:val="es-ES"/>
        </w:rPr>
      </w:pPr>
      <w:r w:rsidRPr="00720A36">
        <w:rPr>
          <w:rFonts w:ascii="Artifex CF Extra Light" w:eastAsia="Arial" w:hAnsi="Artifex CF Extra Light"/>
          <w:color w:val="1F497D" w:themeColor="text2"/>
          <w:sz w:val="18"/>
          <w:szCs w:val="18"/>
          <w:lang w:val="es-ES"/>
        </w:rPr>
        <w:t xml:space="preserve">Esta institución </w:t>
      </w:r>
      <w:r w:rsidR="006378C3" w:rsidRPr="00720A36">
        <w:rPr>
          <w:rFonts w:ascii="Artifex CF Extra Light" w:eastAsia="Arial" w:hAnsi="Artifex CF Extra Light"/>
          <w:color w:val="1F497D" w:themeColor="text2"/>
          <w:sz w:val="18"/>
          <w:szCs w:val="18"/>
          <w:lang w:val="es-ES"/>
        </w:rPr>
        <w:t>considera la transparencia como un indicador de importancia superior para la consecución de este objetivo. Por lo que a través de todas las plataformas que dispone el gobierno central para la divulgación de información y la gestión de adquisiciones y contrataciones coloca las evidencias correspondientes del correcto proceder. Esto con la finalidad claramente, de reducir la corrupción y el soborno en todas sus formas.</w:t>
      </w:r>
    </w:p>
    <w:p w14:paraId="3089B0DB" w14:textId="77777777" w:rsidR="00DE357A" w:rsidRPr="00720A36" w:rsidRDefault="006378C3" w:rsidP="0021001E">
      <w:pPr>
        <w:pStyle w:val="Encabezado"/>
        <w:numPr>
          <w:ilvl w:val="0"/>
          <w:numId w:val="10"/>
        </w:numPr>
        <w:tabs>
          <w:tab w:val="left" w:pos="4536"/>
        </w:tabs>
        <w:spacing w:line="380" w:lineRule="exact"/>
        <w:jc w:val="both"/>
        <w:rPr>
          <w:rFonts w:ascii="Artifex CF Extra Light" w:eastAsia="Arial" w:hAnsi="Artifex CF Extra Light" w:cs="Arial"/>
          <w:color w:val="1F497D" w:themeColor="text2"/>
          <w:sz w:val="18"/>
          <w:szCs w:val="18"/>
          <w:lang w:val="es-ES" w:eastAsia="ja-JP"/>
        </w:rPr>
      </w:pPr>
      <w:r w:rsidRPr="00720A36">
        <w:rPr>
          <w:rFonts w:ascii="Artifex CF Extra Light" w:eastAsia="Arial" w:hAnsi="Artifex CF Extra Light" w:cs="Arial"/>
          <w:color w:val="1F497D" w:themeColor="text2"/>
          <w:sz w:val="18"/>
          <w:szCs w:val="18"/>
          <w:lang w:val="es-ES" w:eastAsia="ja-JP"/>
        </w:rPr>
        <w:t>16.6 Crear a todos los niveles instituciones eficaces y transparentes que rindan cuentas</w:t>
      </w:r>
      <w:r w:rsidR="00DE357A" w:rsidRPr="00720A36">
        <w:rPr>
          <w:rFonts w:ascii="Artifex CF Extra Light" w:eastAsia="Arial" w:hAnsi="Artifex CF Extra Light" w:cs="Arial"/>
          <w:color w:val="1F497D" w:themeColor="text2"/>
          <w:sz w:val="18"/>
          <w:szCs w:val="18"/>
          <w:lang w:val="es-ES" w:eastAsia="ja-JP"/>
        </w:rPr>
        <w:t>.</w:t>
      </w:r>
    </w:p>
    <w:p w14:paraId="26D88291" w14:textId="716DFE91" w:rsidR="000305A1" w:rsidRPr="00720A36" w:rsidRDefault="00DE357A" w:rsidP="0021001E">
      <w:pPr>
        <w:pStyle w:val="Encabezado"/>
        <w:tabs>
          <w:tab w:val="left" w:pos="4536"/>
        </w:tabs>
        <w:spacing w:line="380" w:lineRule="exact"/>
        <w:ind w:firstLine="709"/>
        <w:jc w:val="both"/>
        <w:rPr>
          <w:rFonts w:ascii="Artifex CF Extra Light" w:eastAsia="Arial" w:hAnsi="Artifex CF Extra Light" w:cs="Arial"/>
          <w:color w:val="1F497D" w:themeColor="text2"/>
          <w:sz w:val="18"/>
          <w:szCs w:val="18"/>
          <w:lang w:val="es-ES" w:eastAsia="ja-JP"/>
        </w:rPr>
      </w:pPr>
      <w:r w:rsidRPr="00720A36">
        <w:rPr>
          <w:rFonts w:ascii="Artifex CF Extra Light" w:eastAsia="Arial" w:hAnsi="Artifex CF Extra Light" w:cs="Arial"/>
          <w:color w:val="1F497D" w:themeColor="text2"/>
          <w:sz w:val="18"/>
          <w:szCs w:val="18"/>
          <w:lang w:val="es-ES" w:eastAsia="ja-JP"/>
        </w:rPr>
        <w:tab/>
      </w:r>
      <w:r w:rsidR="006378C3" w:rsidRPr="00720A36">
        <w:rPr>
          <w:rFonts w:ascii="Artifex CF Extra Light" w:eastAsia="Arial" w:hAnsi="Artifex CF Extra Light" w:cs="Arial"/>
          <w:color w:val="1F497D" w:themeColor="text2"/>
          <w:sz w:val="18"/>
          <w:szCs w:val="18"/>
          <w:lang w:val="es-ES" w:eastAsia="ja-JP"/>
        </w:rPr>
        <w:t xml:space="preserve">A través del Sistema de Monitoreo y Medición de la </w:t>
      </w:r>
      <w:r w:rsidR="000305A1" w:rsidRPr="00720A36">
        <w:rPr>
          <w:rFonts w:ascii="Artifex CF Extra Light" w:eastAsia="Arial" w:hAnsi="Artifex CF Extra Light" w:cs="Arial"/>
          <w:color w:val="1F497D" w:themeColor="text2"/>
          <w:sz w:val="18"/>
          <w:szCs w:val="18"/>
          <w:lang w:val="es-ES" w:eastAsia="ja-JP"/>
        </w:rPr>
        <w:t xml:space="preserve">Gestión Pública, plataforma administrada por el Ministerio de la Presidencia de la República, se miden los niveles de eficiencia y transparencia de la institución. </w:t>
      </w:r>
      <w:r w:rsidR="003A7A8F" w:rsidRPr="00720A36">
        <w:rPr>
          <w:rFonts w:ascii="Artifex CF Extra Light" w:eastAsia="Arial" w:hAnsi="Artifex CF Extra Light" w:cs="Arial"/>
          <w:color w:val="1F497D" w:themeColor="text2"/>
          <w:sz w:val="18"/>
          <w:szCs w:val="18"/>
          <w:lang w:val="es-ES" w:eastAsia="ja-JP"/>
        </w:rPr>
        <w:t>Las bajas puntuaciones</w:t>
      </w:r>
      <w:r w:rsidR="000305A1" w:rsidRPr="00720A36">
        <w:rPr>
          <w:rFonts w:ascii="Artifex CF Extra Light" w:eastAsia="Arial" w:hAnsi="Artifex CF Extra Light" w:cs="Arial"/>
          <w:color w:val="1F497D" w:themeColor="text2"/>
          <w:sz w:val="18"/>
          <w:szCs w:val="18"/>
          <w:lang w:val="es-ES" w:eastAsia="ja-JP"/>
        </w:rPr>
        <w:t xml:space="preserve"> genera</w:t>
      </w:r>
      <w:r w:rsidR="00443C39" w:rsidRPr="00720A36">
        <w:rPr>
          <w:rFonts w:ascii="Artifex CF Extra Light" w:eastAsia="Arial" w:hAnsi="Artifex CF Extra Light" w:cs="Arial"/>
          <w:color w:val="1F497D" w:themeColor="text2"/>
          <w:sz w:val="18"/>
          <w:szCs w:val="18"/>
          <w:lang w:val="es-ES" w:eastAsia="ja-JP"/>
        </w:rPr>
        <w:t>n</w:t>
      </w:r>
      <w:r w:rsidR="000305A1" w:rsidRPr="00720A36">
        <w:rPr>
          <w:rFonts w:ascii="Artifex CF Extra Light" w:eastAsia="Arial" w:hAnsi="Artifex CF Extra Light" w:cs="Arial"/>
          <w:color w:val="1F497D" w:themeColor="text2"/>
          <w:sz w:val="18"/>
          <w:szCs w:val="18"/>
          <w:lang w:val="es-ES" w:eastAsia="ja-JP"/>
        </w:rPr>
        <w:t xml:space="preserve"> como consecuencia la amonestación de la institución, mientras las </w:t>
      </w:r>
      <w:r w:rsidR="0001554A" w:rsidRPr="00720A36">
        <w:rPr>
          <w:rFonts w:ascii="Artifex CF Extra Light" w:eastAsia="Arial" w:hAnsi="Artifex CF Extra Light" w:cs="Arial"/>
          <w:color w:val="1F497D" w:themeColor="text2"/>
          <w:sz w:val="18"/>
          <w:szCs w:val="18"/>
          <w:lang w:val="es-ES" w:eastAsia="ja-JP"/>
        </w:rPr>
        <w:t>altas,</w:t>
      </w:r>
      <w:r w:rsidR="000305A1" w:rsidRPr="00720A36">
        <w:rPr>
          <w:rFonts w:ascii="Artifex CF Extra Light" w:eastAsia="Arial" w:hAnsi="Artifex CF Extra Light" w:cs="Arial"/>
          <w:color w:val="1F497D" w:themeColor="text2"/>
          <w:sz w:val="18"/>
          <w:szCs w:val="18"/>
          <w:lang w:val="es-ES" w:eastAsia="ja-JP"/>
        </w:rPr>
        <w:t xml:space="preserve"> por el contrario, su reconocimiento. Por lo que </w:t>
      </w:r>
      <w:r w:rsidR="000305A1" w:rsidRPr="00720A36">
        <w:rPr>
          <w:rFonts w:ascii="Artifex CF Extra Light" w:eastAsia="Arial" w:hAnsi="Artifex CF Extra Light" w:cs="Arial"/>
          <w:color w:val="1F497D" w:themeColor="text2"/>
          <w:sz w:val="18"/>
          <w:szCs w:val="18"/>
          <w:lang w:val="es-ES" w:eastAsia="ja-JP"/>
        </w:rPr>
        <w:lastRenderedPageBreak/>
        <w:t xml:space="preserve">esta corporación procura mantener los indicadores de gestión en las valoraciones más altas posibles, acorde con lo que permita implementar la planificación estratégica cada año. </w:t>
      </w:r>
    </w:p>
    <w:p w14:paraId="081CF68E" w14:textId="77777777" w:rsidR="00DE357A" w:rsidRPr="00720A36" w:rsidRDefault="000305A1" w:rsidP="0021001E">
      <w:pPr>
        <w:pStyle w:val="Prrafodelista"/>
        <w:numPr>
          <w:ilvl w:val="0"/>
          <w:numId w:val="10"/>
        </w:numPr>
        <w:spacing w:line="380" w:lineRule="exact"/>
        <w:jc w:val="both"/>
        <w:rPr>
          <w:rFonts w:ascii="Artifex CF Extra Light" w:eastAsia="Arial" w:hAnsi="Artifex CF Extra Light" w:cs="Arial"/>
          <w:color w:val="1F497D" w:themeColor="text2"/>
          <w:sz w:val="18"/>
          <w:szCs w:val="18"/>
          <w:lang w:val="es-ES" w:eastAsia="ja-JP"/>
        </w:rPr>
      </w:pPr>
      <w:r w:rsidRPr="00720A36">
        <w:rPr>
          <w:rFonts w:ascii="Artifex CF Extra Light" w:eastAsia="Arial" w:hAnsi="Artifex CF Extra Light" w:cs="Arial"/>
          <w:color w:val="1F497D" w:themeColor="text2"/>
          <w:sz w:val="18"/>
          <w:szCs w:val="18"/>
          <w:lang w:val="es-ES" w:eastAsia="ja-JP"/>
        </w:rPr>
        <w:t>16.10 Garantizar el acceso público a la información y proteger las libertades fundamentales, de conformidad con las leyes nacionales y los acuerdos internacionales:</w:t>
      </w:r>
    </w:p>
    <w:p w14:paraId="17F8C61E" w14:textId="39C76308" w:rsidR="001A45B2" w:rsidRPr="00720A36" w:rsidRDefault="000305A1" w:rsidP="0021001E">
      <w:pPr>
        <w:spacing w:line="380" w:lineRule="exact"/>
        <w:ind w:firstLine="708"/>
        <w:jc w:val="both"/>
        <w:rPr>
          <w:rFonts w:ascii="Artifex CF Extra Light" w:eastAsia="Arial" w:hAnsi="Artifex CF Extra Light" w:cs="Arial"/>
          <w:color w:val="1F497D" w:themeColor="text2"/>
          <w:sz w:val="18"/>
          <w:szCs w:val="18"/>
          <w:lang w:val="es-ES" w:eastAsia="ja-JP"/>
        </w:rPr>
      </w:pPr>
      <w:r w:rsidRPr="00720A36">
        <w:rPr>
          <w:rFonts w:ascii="Artifex CF Extra Light" w:eastAsia="Arial" w:hAnsi="Artifex CF Extra Light" w:cs="Arial"/>
          <w:color w:val="1F497D" w:themeColor="text2"/>
          <w:sz w:val="18"/>
          <w:szCs w:val="18"/>
          <w:lang w:val="es-ES" w:eastAsia="ja-JP"/>
        </w:rPr>
        <w:t>A través de la Oficina de Acceso a la Información Pública OAI, de esta institución, se garantiza el acceso a la información de la instit</w:t>
      </w:r>
      <w:r w:rsidR="00F673FE" w:rsidRPr="00720A36">
        <w:rPr>
          <w:rFonts w:ascii="Artifex CF Extra Light" w:eastAsia="Arial" w:hAnsi="Artifex CF Extra Light" w:cs="Arial"/>
          <w:color w:val="1F497D" w:themeColor="text2"/>
          <w:sz w:val="18"/>
          <w:szCs w:val="18"/>
          <w:lang w:val="es-ES" w:eastAsia="ja-JP"/>
        </w:rPr>
        <w:t>ución conforme</w:t>
      </w:r>
      <w:r w:rsidRPr="00720A36">
        <w:rPr>
          <w:rFonts w:ascii="Artifex CF Extra Light" w:eastAsia="Arial" w:hAnsi="Artifex CF Extra Light" w:cs="Arial"/>
          <w:color w:val="1F497D" w:themeColor="text2"/>
          <w:sz w:val="18"/>
          <w:szCs w:val="18"/>
          <w:lang w:val="es-ES" w:eastAsia="ja-JP"/>
        </w:rPr>
        <w:t xml:space="preserve"> a la ley 200-04.</w:t>
      </w:r>
    </w:p>
    <w:p w14:paraId="2461A151" w14:textId="13E3707F" w:rsidR="00963566" w:rsidRPr="00720A36" w:rsidRDefault="00912876" w:rsidP="0021001E">
      <w:pPr>
        <w:pStyle w:val="Encabezado"/>
        <w:numPr>
          <w:ilvl w:val="0"/>
          <w:numId w:val="3"/>
        </w:numPr>
        <w:spacing w:line="380" w:lineRule="exact"/>
        <w:ind w:left="709"/>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 xml:space="preserve">Sistema de Monitoreo y Medición de la Gestión </w:t>
      </w:r>
      <w:r w:rsidR="00AC0ED9" w:rsidRPr="00720A36">
        <w:rPr>
          <w:rFonts w:ascii="Artifex CF Extra Light" w:eastAsia="Arial" w:hAnsi="Artifex CF Extra Light"/>
          <w:b/>
          <w:color w:val="1F497D" w:themeColor="text2"/>
          <w:sz w:val="18"/>
          <w:szCs w:val="18"/>
        </w:rPr>
        <w:t>P</w:t>
      </w:r>
      <w:r w:rsidRPr="00720A36">
        <w:rPr>
          <w:rFonts w:ascii="Artifex CF Extra Light" w:eastAsia="Arial" w:hAnsi="Artifex CF Extra Light"/>
          <w:b/>
          <w:color w:val="1F497D" w:themeColor="text2"/>
          <w:sz w:val="18"/>
          <w:szCs w:val="18"/>
        </w:rPr>
        <w:t xml:space="preserve">ública </w:t>
      </w:r>
      <w:r w:rsidR="00C802A9" w:rsidRPr="00720A36">
        <w:rPr>
          <w:rFonts w:ascii="Artifex CF Extra Light" w:eastAsia="Arial" w:hAnsi="Artifex CF Extra Light"/>
          <w:b/>
          <w:color w:val="1F497D" w:themeColor="text2"/>
          <w:sz w:val="18"/>
          <w:szCs w:val="18"/>
        </w:rPr>
        <w:t>(</w:t>
      </w:r>
      <w:r w:rsidRPr="00720A36">
        <w:rPr>
          <w:rFonts w:ascii="Artifex CF Extra Light" w:eastAsia="Arial" w:hAnsi="Artifex CF Extra Light"/>
          <w:b/>
          <w:color w:val="1F497D" w:themeColor="text2"/>
          <w:sz w:val="18"/>
          <w:szCs w:val="18"/>
        </w:rPr>
        <w:t>SMMGP)</w:t>
      </w:r>
    </w:p>
    <w:p w14:paraId="507676E4" w14:textId="5A1A3F39" w:rsidR="007A7618" w:rsidRPr="00720A36" w:rsidRDefault="0087712D"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A esta corporación le son evaluados 5 indicadores a través del Sistema de Monitoreo y Medición de la Gestión Pública</w:t>
      </w:r>
      <w:r w:rsidR="007A7618" w:rsidRPr="00720A36">
        <w:rPr>
          <w:rFonts w:ascii="Artifex CF Extra Light" w:eastAsia="Arial" w:hAnsi="Artifex CF Extra Light"/>
          <w:color w:val="1F497D" w:themeColor="text2"/>
          <w:sz w:val="18"/>
          <w:szCs w:val="18"/>
        </w:rPr>
        <w:t>,</w:t>
      </w:r>
      <w:r w:rsidRPr="00720A36">
        <w:rPr>
          <w:rFonts w:ascii="Artifex CF Extra Light" w:eastAsia="Arial" w:hAnsi="Artifex CF Extra Light"/>
          <w:color w:val="1F497D" w:themeColor="text2"/>
          <w:sz w:val="18"/>
          <w:szCs w:val="18"/>
        </w:rPr>
        <w:t xml:space="preserve"> como se muestra e</w:t>
      </w:r>
      <w:r w:rsidR="007A7618" w:rsidRPr="00720A36">
        <w:rPr>
          <w:rFonts w:ascii="Artifex CF Extra Light" w:eastAsia="Arial" w:hAnsi="Artifex CF Extra Light"/>
          <w:color w:val="1F497D" w:themeColor="text2"/>
          <w:sz w:val="18"/>
          <w:szCs w:val="18"/>
        </w:rPr>
        <w:t>n</w:t>
      </w:r>
      <w:r w:rsidRPr="00720A36">
        <w:rPr>
          <w:rFonts w:ascii="Artifex CF Extra Light" w:eastAsia="Arial" w:hAnsi="Artifex CF Extra Light"/>
          <w:color w:val="1F497D" w:themeColor="text2"/>
          <w:sz w:val="18"/>
          <w:szCs w:val="18"/>
        </w:rPr>
        <w:t xml:space="preserve"> el</w:t>
      </w:r>
      <w:r w:rsidR="007A7618" w:rsidRPr="00720A36">
        <w:rPr>
          <w:rFonts w:ascii="Artifex CF Extra Light" w:eastAsia="Arial" w:hAnsi="Artifex CF Extra Light"/>
          <w:color w:val="1F497D" w:themeColor="text2"/>
          <w:sz w:val="18"/>
          <w:szCs w:val="18"/>
        </w:rPr>
        <w:t xml:space="preserve"> recuadro debajo presentado.</w:t>
      </w:r>
    </w:p>
    <w:p w14:paraId="6BBBFA31" w14:textId="72ABCB42" w:rsidR="0069494A" w:rsidRDefault="0082793D" w:rsidP="0021001E">
      <w:pPr>
        <w:spacing w:line="380" w:lineRule="exact"/>
        <w:ind w:firstLine="708"/>
        <w:jc w:val="both"/>
        <w:rPr>
          <w:rFonts w:ascii="Artifex CF Extra Light" w:eastAsia="Arial" w:hAnsi="Artifex CF Extra Light"/>
          <w:color w:val="1F497D" w:themeColor="text2"/>
          <w:sz w:val="18"/>
          <w:szCs w:val="18"/>
        </w:rPr>
      </w:pPr>
      <w:r>
        <w:rPr>
          <w:noProof/>
        </w:rPr>
        <w:drawing>
          <wp:anchor distT="0" distB="0" distL="114300" distR="114300" simplePos="0" relativeHeight="251656704" behindDoc="0" locked="0" layoutInCell="1" allowOverlap="1" wp14:anchorId="4BD059C9" wp14:editId="67BFF4C6">
            <wp:simplePos x="0" y="0"/>
            <wp:positionH relativeFrom="column">
              <wp:posOffset>-544</wp:posOffset>
            </wp:positionH>
            <wp:positionV relativeFrom="paragraph">
              <wp:posOffset>1719399</wp:posOffset>
            </wp:positionV>
            <wp:extent cx="5029200" cy="669925"/>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920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7618" w:rsidRPr="00720A36">
        <w:rPr>
          <w:rFonts w:ascii="Artifex CF Extra Light" w:eastAsia="Arial" w:hAnsi="Artifex CF Extra Light"/>
          <w:color w:val="1F497D" w:themeColor="text2"/>
          <w:sz w:val="18"/>
          <w:szCs w:val="18"/>
        </w:rPr>
        <w:t xml:space="preserve">Los indicadores presentados en color gris, no nos han sido evaluados por tanto no son tomados en cuenta para promediar, pues su puntuación es nula. De estos, </w:t>
      </w:r>
      <w:r w:rsidR="00443C39" w:rsidRPr="00720A36">
        <w:rPr>
          <w:rFonts w:ascii="Artifex CF Extra Light" w:eastAsia="Arial" w:hAnsi="Artifex CF Extra Light"/>
          <w:color w:val="1F497D" w:themeColor="text2"/>
          <w:sz w:val="18"/>
          <w:szCs w:val="18"/>
        </w:rPr>
        <w:t>e</w:t>
      </w:r>
      <w:r w:rsidR="007A7618" w:rsidRPr="00720A36">
        <w:rPr>
          <w:rFonts w:ascii="Artifex CF Extra Light" w:eastAsia="Arial" w:hAnsi="Artifex CF Extra Light"/>
          <w:color w:val="1F497D" w:themeColor="text2"/>
          <w:sz w:val="18"/>
          <w:szCs w:val="18"/>
        </w:rPr>
        <w:t>l indicador de Gestión Presupuestar</w:t>
      </w:r>
      <w:r w:rsidR="002E4A7A" w:rsidRPr="00720A36">
        <w:rPr>
          <w:rFonts w:ascii="Artifex CF Extra Light" w:eastAsia="Arial" w:hAnsi="Artifex CF Extra Light"/>
          <w:color w:val="1F497D" w:themeColor="text2"/>
          <w:sz w:val="18"/>
          <w:szCs w:val="18"/>
        </w:rPr>
        <w:t>ia referente al uso del SIGEF, su estado gris se debe a que aun algunas instituciones descentralizadas, incluyéndonos, no cuentan con usuario propio para su utilización. Sin embargo, esta corporación sí registra su gestión presupuestaria a través del SIG</w:t>
      </w:r>
      <w:r w:rsidR="0069494A" w:rsidRPr="00720A36">
        <w:rPr>
          <w:rFonts w:ascii="Artifex CF Extra Light" w:eastAsia="Arial" w:hAnsi="Artifex CF Extra Light"/>
          <w:color w:val="1F497D" w:themeColor="text2"/>
          <w:sz w:val="18"/>
          <w:szCs w:val="18"/>
        </w:rPr>
        <w:t>EF con usuario de la implementadora asignada desde la DIGEPRES.</w:t>
      </w:r>
    </w:p>
    <w:p w14:paraId="08AAB9A1" w14:textId="228F6894" w:rsidR="0082793D" w:rsidRPr="00720A36" w:rsidRDefault="0082793D" w:rsidP="0021001E">
      <w:pPr>
        <w:spacing w:line="380" w:lineRule="exact"/>
        <w:ind w:firstLine="708"/>
        <w:jc w:val="both"/>
        <w:rPr>
          <w:rFonts w:ascii="Artifex CF Extra Light" w:eastAsia="Arial" w:hAnsi="Artifex CF Extra Light"/>
          <w:color w:val="1F497D" w:themeColor="text2"/>
          <w:sz w:val="18"/>
          <w:szCs w:val="18"/>
        </w:rPr>
      </w:pPr>
    </w:p>
    <w:p w14:paraId="6DFAA83D" w14:textId="77777777" w:rsidR="009148DA" w:rsidRDefault="009148DA">
      <w:pPr>
        <w:rPr>
          <w:rFonts w:ascii="Artifex CF Extra Light" w:eastAsia="Arial" w:hAnsi="Artifex CF Extra Light"/>
          <w:color w:val="1F497D" w:themeColor="text2"/>
          <w:sz w:val="18"/>
          <w:szCs w:val="18"/>
        </w:rPr>
      </w:pPr>
      <w:r>
        <w:rPr>
          <w:rFonts w:ascii="Artifex CF Extra Light" w:eastAsia="Arial" w:hAnsi="Artifex CF Extra Light"/>
          <w:color w:val="1F497D" w:themeColor="text2"/>
          <w:sz w:val="18"/>
          <w:szCs w:val="18"/>
        </w:rPr>
        <w:br w:type="page"/>
      </w:r>
    </w:p>
    <w:p w14:paraId="2DC51253" w14:textId="1EF9BDFF" w:rsidR="00DE357A" w:rsidRPr="00720A36" w:rsidRDefault="0069494A"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lastRenderedPageBreak/>
        <w:t xml:space="preserve">El indicador Transparencia Gubernamental, resulta de un promedio entre los indicadores Contrataciones Públicas, Cumplimiento de la ley 200-04 y Gestión Presupuestaria. La ausencia de puntaje en este último por los motivos expuestos más </w:t>
      </w:r>
      <w:r w:rsidR="00923E0C" w:rsidRPr="00720A36">
        <w:rPr>
          <w:rFonts w:ascii="Artifex CF Extra Light" w:eastAsia="Arial" w:hAnsi="Artifex CF Extra Light"/>
          <w:color w:val="1F497D" w:themeColor="text2"/>
          <w:sz w:val="18"/>
          <w:szCs w:val="18"/>
        </w:rPr>
        <w:t>arriba</w:t>
      </w:r>
      <w:r w:rsidRPr="00720A36">
        <w:rPr>
          <w:rFonts w:ascii="Artifex CF Extra Light" w:eastAsia="Arial" w:hAnsi="Artifex CF Extra Light"/>
          <w:color w:val="1F497D" w:themeColor="text2"/>
          <w:sz w:val="18"/>
          <w:szCs w:val="18"/>
        </w:rPr>
        <w:t xml:space="preserve"> impide el cálculo de tal promedio, por esto su estado gris no evaluado. </w:t>
      </w:r>
    </w:p>
    <w:p w14:paraId="7D1CF47A" w14:textId="29289F7F" w:rsidR="005317A4" w:rsidRPr="00720A36" w:rsidRDefault="009877CB" w:rsidP="0021001E">
      <w:pPr>
        <w:pStyle w:val="Encabezado"/>
        <w:numPr>
          <w:ilvl w:val="0"/>
          <w:numId w:val="3"/>
        </w:numPr>
        <w:spacing w:line="380" w:lineRule="exact"/>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Sistema de Monitoreo de la A</w:t>
      </w:r>
      <w:r w:rsidR="00C802A9" w:rsidRPr="00720A36">
        <w:rPr>
          <w:rFonts w:ascii="Artifex CF Extra Light" w:eastAsia="Arial" w:hAnsi="Artifex CF Extra Light"/>
          <w:b/>
          <w:color w:val="1F497D" w:themeColor="text2"/>
          <w:sz w:val="18"/>
          <w:szCs w:val="18"/>
        </w:rPr>
        <w:t>dministración Pública SISMAP</w:t>
      </w:r>
    </w:p>
    <w:p w14:paraId="167B9F82" w14:textId="3AFB10B6" w:rsidR="005317A4" w:rsidRPr="00720A36" w:rsidRDefault="005317A4" w:rsidP="0021001E">
      <w:pPr>
        <w:pStyle w:val="Encabezado"/>
        <w:spacing w:before="0" w:line="380" w:lineRule="exact"/>
        <w:ind w:left="1854"/>
        <w:jc w:val="both"/>
        <w:rPr>
          <w:rFonts w:ascii="Artifex CF Extra Light" w:eastAsia="Arial" w:hAnsi="Artifex CF Extra Light"/>
          <w:b/>
          <w:color w:val="1F497D" w:themeColor="text2"/>
          <w:sz w:val="18"/>
          <w:szCs w:val="18"/>
        </w:rPr>
      </w:pPr>
    </w:p>
    <w:tbl>
      <w:tblPr>
        <w:tblW w:w="8860" w:type="dxa"/>
        <w:jc w:val="center"/>
        <w:tblCellMar>
          <w:left w:w="70" w:type="dxa"/>
          <w:right w:w="70" w:type="dxa"/>
        </w:tblCellMar>
        <w:tblLook w:val="04A0" w:firstRow="1" w:lastRow="0" w:firstColumn="1" w:lastColumn="0" w:noHBand="0" w:noVBand="1"/>
      </w:tblPr>
      <w:tblGrid>
        <w:gridCol w:w="7416"/>
        <w:gridCol w:w="1444"/>
      </w:tblGrid>
      <w:tr w:rsidR="00720A36" w:rsidRPr="0021179E" w14:paraId="691B5F7E" w14:textId="77777777" w:rsidTr="0021179E">
        <w:trPr>
          <w:trHeight w:val="450"/>
          <w:jc w:val="center"/>
        </w:trPr>
        <w:tc>
          <w:tcPr>
            <w:tcW w:w="7416" w:type="dxa"/>
            <w:tcBorders>
              <w:bottom w:val="single" w:sz="12" w:space="0" w:color="DBCC0F"/>
              <w:right w:val="single" w:sz="12" w:space="0" w:color="DBCC0F"/>
            </w:tcBorders>
            <w:shd w:val="clear" w:color="auto" w:fill="auto"/>
            <w:vAlign w:val="center"/>
            <w:hideMark/>
          </w:tcPr>
          <w:p w14:paraId="53AE55D8" w14:textId="6D8E07FE" w:rsidR="00AA415D" w:rsidRPr="0021179E" w:rsidRDefault="00AA415D" w:rsidP="0021001E">
            <w:pPr>
              <w:spacing w:before="0" w:after="0" w:line="380" w:lineRule="exact"/>
              <w:jc w:val="both"/>
              <w:rPr>
                <w:rFonts w:ascii="Artifex CF Extra Light" w:eastAsia="Times New Roman" w:hAnsi="Artifex CF Extra Light" w:cs="Times New Roman"/>
                <w:bCs/>
                <w:color w:val="1F497D" w:themeColor="text2"/>
                <w:sz w:val="18"/>
                <w:szCs w:val="18"/>
              </w:rPr>
            </w:pPr>
            <w:r w:rsidRPr="0021179E">
              <w:rPr>
                <w:rFonts w:ascii="Artifex CF Extra Light" w:eastAsia="Times New Roman" w:hAnsi="Artifex CF Extra Light" w:cs="Times New Roman"/>
                <w:bCs/>
                <w:color w:val="1F497D" w:themeColor="text2"/>
                <w:sz w:val="18"/>
                <w:szCs w:val="18"/>
              </w:rPr>
              <w:t>Gestión de Calidad</w:t>
            </w:r>
          </w:p>
          <w:p w14:paraId="62201629" w14:textId="77777777" w:rsidR="00AA415D" w:rsidRPr="0021179E" w:rsidRDefault="0089500B" w:rsidP="0021001E">
            <w:pPr>
              <w:spacing w:before="0" w:after="0" w:line="380" w:lineRule="exact"/>
              <w:jc w:val="both"/>
              <w:rPr>
                <w:rFonts w:ascii="Artifex CF Extra Light" w:eastAsia="Times New Roman" w:hAnsi="Artifex CF Extra Light" w:cs="Times New Roman"/>
                <w:bCs/>
                <w:color w:val="1F497D" w:themeColor="text2"/>
                <w:sz w:val="18"/>
                <w:szCs w:val="18"/>
              </w:rPr>
            </w:pPr>
            <w:r w:rsidRPr="0021179E">
              <w:rPr>
                <w:rFonts w:ascii="Artifex CF Extra Light" w:eastAsia="Times New Roman" w:hAnsi="Artifex CF Extra Light" w:cs="Times New Roman"/>
                <w:bCs/>
                <w:color w:val="1F497D" w:themeColor="text2"/>
                <w:sz w:val="18"/>
                <w:szCs w:val="18"/>
              </w:rPr>
              <w:t>(</w:t>
            </w:r>
            <w:r w:rsidR="00AA415D" w:rsidRPr="0021179E">
              <w:rPr>
                <w:rFonts w:ascii="Artifex CF Extra Light" w:eastAsia="Times New Roman" w:hAnsi="Artifex CF Extra Light" w:cs="Times New Roman"/>
                <w:bCs/>
                <w:color w:val="1F497D" w:themeColor="text2"/>
                <w:sz w:val="18"/>
                <w:szCs w:val="18"/>
              </w:rPr>
              <w:t>Gestión de calidad, servicios y esta</w:t>
            </w:r>
            <w:r w:rsidRPr="0021179E">
              <w:rPr>
                <w:rFonts w:ascii="Artifex CF Extra Light" w:eastAsia="Times New Roman" w:hAnsi="Artifex CF Extra Light" w:cs="Times New Roman"/>
                <w:bCs/>
                <w:color w:val="1F497D" w:themeColor="text2"/>
                <w:sz w:val="18"/>
                <w:szCs w:val="18"/>
              </w:rPr>
              <w:t>n</w:t>
            </w:r>
            <w:r w:rsidR="00AA415D" w:rsidRPr="0021179E">
              <w:rPr>
                <w:rFonts w:ascii="Artifex CF Extra Light" w:eastAsia="Times New Roman" w:hAnsi="Artifex CF Extra Light" w:cs="Times New Roman"/>
                <w:bCs/>
                <w:color w:val="1F497D" w:themeColor="text2"/>
                <w:sz w:val="18"/>
                <w:szCs w:val="18"/>
              </w:rPr>
              <w:t>darización de procesos</w:t>
            </w:r>
            <w:r w:rsidRPr="0021179E">
              <w:rPr>
                <w:rFonts w:ascii="Artifex CF Extra Light" w:eastAsia="Times New Roman" w:hAnsi="Artifex CF Extra Light" w:cs="Times New Roman"/>
                <w:bCs/>
                <w:color w:val="1F497D" w:themeColor="text2"/>
                <w:sz w:val="18"/>
                <w:szCs w:val="18"/>
              </w:rPr>
              <w:t>)</w:t>
            </w:r>
          </w:p>
        </w:tc>
        <w:tc>
          <w:tcPr>
            <w:tcW w:w="1444" w:type="dxa"/>
            <w:tcBorders>
              <w:left w:val="single" w:sz="12" w:space="0" w:color="DBCC0F"/>
              <w:bottom w:val="single" w:sz="12" w:space="0" w:color="DBCC0F"/>
            </w:tcBorders>
            <w:shd w:val="clear" w:color="000000" w:fill="00B050"/>
            <w:noWrap/>
            <w:vAlign w:val="center"/>
            <w:hideMark/>
          </w:tcPr>
          <w:p w14:paraId="03FF02CF" w14:textId="77777777" w:rsidR="00AA415D" w:rsidRPr="0021179E" w:rsidRDefault="00AA415D" w:rsidP="0021179E">
            <w:pPr>
              <w:spacing w:before="0" w:after="0" w:line="380" w:lineRule="exact"/>
              <w:jc w:val="center"/>
              <w:rPr>
                <w:rFonts w:ascii="Artifex CF Extra Light" w:eastAsia="Times New Roman" w:hAnsi="Artifex CF Extra Light" w:cs="Times New Roman"/>
                <w:bCs/>
                <w:color w:val="FFFFFF" w:themeColor="background1"/>
                <w:sz w:val="18"/>
                <w:szCs w:val="18"/>
              </w:rPr>
            </w:pPr>
            <w:r w:rsidRPr="0021179E">
              <w:rPr>
                <w:rFonts w:ascii="Artifex CF Extra Light" w:eastAsia="Times New Roman" w:hAnsi="Artifex CF Extra Light" w:cs="Times New Roman"/>
                <w:bCs/>
                <w:color w:val="FFFFFF" w:themeColor="background1"/>
                <w:sz w:val="18"/>
                <w:szCs w:val="18"/>
              </w:rPr>
              <w:t>92.5</w:t>
            </w:r>
          </w:p>
        </w:tc>
      </w:tr>
      <w:tr w:rsidR="00720A36" w:rsidRPr="0021179E" w14:paraId="3E292A79" w14:textId="77777777" w:rsidTr="0021179E">
        <w:trPr>
          <w:trHeight w:val="382"/>
          <w:jc w:val="center"/>
        </w:trPr>
        <w:tc>
          <w:tcPr>
            <w:tcW w:w="7416" w:type="dxa"/>
            <w:tcBorders>
              <w:top w:val="single" w:sz="12" w:space="0" w:color="DBCC0F"/>
              <w:bottom w:val="single" w:sz="12" w:space="0" w:color="DBCC0F"/>
              <w:right w:val="single" w:sz="12" w:space="0" w:color="DBCC0F"/>
            </w:tcBorders>
            <w:shd w:val="clear" w:color="auto" w:fill="auto"/>
            <w:vAlign w:val="center"/>
            <w:hideMark/>
          </w:tcPr>
          <w:p w14:paraId="2ABFA463" w14:textId="77777777" w:rsidR="001A45B2" w:rsidRPr="0021179E" w:rsidRDefault="00AA415D" w:rsidP="0021001E">
            <w:pPr>
              <w:spacing w:before="0" w:after="0" w:line="380" w:lineRule="exact"/>
              <w:jc w:val="both"/>
              <w:rPr>
                <w:rFonts w:ascii="Artifex CF Extra Light" w:eastAsia="Times New Roman" w:hAnsi="Artifex CF Extra Light" w:cs="Times New Roman"/>
                <w:bCs/>
                <w:color w:val="1F497D" w:themeColor="text2"/>
                <w:sz w:val="18"/>
                <w:szCs w:val="18"/>
              </w:rPr>
            </w:pPr>
            <w:r w:rsidRPr="0021179E">
              <w:rPr>
                <w:rFonts w:ascii="Artifex CF Extra Light" w:eastAsia="Times New Roman" w:hAnsi="Artifex CF Extra Light" w:cs="Times New Roman"/>
                <w:bCs/>
                <w:color w:val="1F497D" w:themeColor="text2"/>
                <w:sz w:val="18"/>
                <w:szCs w:val="18"/>
              </w:rPr>
              <w:t>Fortalecimiento Institucional</w:t>
            </w:r>
          </w:p>
          <w:p w14:paraId="51D40873" w14:textId="2BE5D240" w:rsidR="0089500B" w:rsidRPr="0021179E" w:rsidRDefault="0089500B" w:rsidP="0021001E">
            <w:pPr>
              <w:spacing w:before="0" w:after="0" w:line="380" w:lineRule="exact"/>
              <w:jc w:val="both"/>
              <w:rPr>
                <w:rFonts w:ascii="Artifex CF Extra Light" w:eastAsia="Times New Roman" w:hAnsi="Artifex CF Extra Light" w:cs="Times New Roman"/>
                <w:bCs/>
                <w:color w:val="1F497D" w:themeColor="text2"/>
                <w:sz w:val="18"/>
                <w:szCs w:val="18"/>
              </w:rPr>
            </w:pPr>
            <w:r w:rsidRPr="0021179E">
              <w:rPr>
                <w:rFonts w:ascii="Artifex CF Extra Light" w:eastAsia="Times New Roman" w:hAnsi="Artifex CF Extra Light" w:cs="Times New Roman"/>
                <w:bCs/>
                <w:color w:val="1F497D" w:themeColor="text2"/>
                <w:sz w:val="18"/>
                <w:szCs w:val="18"/>
              </w:rPr>
              <w:t>(Organización del Trabajo)</w:t>
            </w:r>
          </w:p>
          <w:p w14:paraId="49B46BB2" w14:textId="017A7480" w:rsidR="001A45B2" w:rsidRPr="0021179E" w:rsidRDefault="001A45B2" w:rsidP="0021001E">
            <w:pPr>
              <w:spacing w:before="0" w:after="0" w:line="380" w:lineRule="exact"/>
              <w:jc w:val="both"/>
              <w:rPr>
                <w:rFonts w:ascii="Artifex CF Extra Light" w:eastAsia="Times New Roman" w:hAnsi="Artifex CF Extra Light" w:cs="Times New Roman"/>
                <w:bCs/>
                <w:color w:val="1F497D" w:themeColor="text2"/>
                <w:sz w:val="18"/>
                <w:szCs w:val="18"/>
              </w:rPr>
            </w:pPr>
          </w:p>
        </w:tc>
        <w:tc>
          <w:tcPr>
            <w:tcW w:w="1444" w:type="dxa"/>
            <w:tcBorders>
              <w:top w:val="single" w:sz="12" w:space="0" w:color="DBCC0F"/>
              <w:left w:val="single" w:sz="12" w:space="0" w:color="DBCC0F"/>
              <w:bottom w:val="single" w:sz="12" w:space="0" w:color="DBCC0F"/>
            </w:tcBorders>
            <w:shd w:val="clear" w:color="000000" w:fill="00B050"/>
            <w:noWrap/>
            <w:vAlign w:val="center"/>
            <w:hideMark/>
          </w:tcPr>
          <w:p w14:paraId="29946D13" w14:textId="77777777" w:rsidR="00AA415D" w:rsidRPr="0021179E" w:rsidRDefault="00AA415D" w:rsidP="0021179E">
            <w:pPr>
              <w:spacing w:before="0" w:after="0" w:line="380" w:lineRule="exact"/>
              <w:jc w:val="center"/>
              <w:rPr>
                <w:rFonts w:ascii="Artifex CF Extra Light" w:eastAsia="Times New Roman" w:hAnsi="Artifex CF Extra Light" w:cs="Times New Roman"/>
                <w:bCs/>
                <w:color w:val="FFFFFF" w:themeColor="background1"/>
                <w:sz w:val="18"/>
                <w:szCs w:val="18"/>
              </w:rPr>
            </w:pPr>
            <w:r w:rsidRPr="0021179E">
              <w:rPr>
                <w:rFonts w:ascii="Artifex CF Extra Light" w:eastAsia="Times New Roman" w:hAnsi="Artifex CF Extra Light" w:cs="Times New Roman"/>
                <w:bCs/>
                <w:color w:val="FFFFFF" w:themeColor="background1"/>
                <w:sz w:val="18"/>
                <w:szCs w:val="18"/>
              </w:rPr>
              <w:t>93.3</w:t>
            </w:r>
          </w:p>
        </w:tc>
      </w:tr>
      <w:tr w:rsidR="00720A36" w:rsidRPr="0021179E" w14:paraId="6D670C48" w14:textId="77777777" w:rsidTr="0021179E">
        <w:trPr>
          <w:trHeight w:val="620"/>
          <w:jc w:val="center"/>
        </w:trPr>
        <w:tc>
          <w:tcPr>
            <w:tcW w:w="7416" w:type="dxa"/>
            <w:tcBorders>
              <w:top w:val="single" w:sz="12" w:space="0" w:color="DBCC0F"/>
              <w:bottom w:val="single" w:sz="12" w:space="0" w:color="DBCC0F"/>
              <w:right w:val="single" w:sz="12" w:space="0" w:color="DBCC0F"/>
            </w:tcBorders>
            <w:shd w:val="clear" w:color="auto" w:fill="auto"/>
            <w:vAlign w:val="center"/>
            <w:hideMark/>
          </w:tcPr>
          <w:p w14:paraId="2C508205" w14:textId="77777777" w:rsidR="00AA415D" w:rsidRPr="0021179E" w:rsidRDefault="00AA415D" w:rsidP="0021001E">
            <w:pPr>
              <w:spacing w:before="0" w:after="0" w:line="380" w:lineRule="exact"/>
              <w:jc w:val="both"/>
              <w:rPr>
                <w:rFonts w:ascii="Artifex CF Extra Light" w:eastAsia="Times New Roman" w:hAnsi="Artifex CF Extra Light" w:cs="Times New Roman"/>
                <w:bCs/>
                <w:color w:val="1F497D" w:themeColor="text2"/>
                <w:sz w:val="18"/>
                <w:szCs w:val="18"/>
              </w:rPr>
            </w:pPr>
            <w:r w:rsidRPr="0021179E">
              <w:rPr>
                <w:rFonts w:ascii="Artifex CF Extra Light" w:eastAsia="Times New Roman" w:hAnsi="Artifex CF Extra Light" w:cs="Times New Roman"/>
                <w:bCs/>
                <w:color w:val="1F497D" w:themeColor="text2"/>
                <w:sz w:val="18"/>
                <w:szCs w:val="18"/>
              </w:rPr>
              <w:t>Gestión de RRHH</w:t>
            </w:r>
          </w:p>
          <w:p w14:paraId="4C4F431E" w14:textId="4E54F53A" w:rsidR="001A45B2" w:rsidRPr="0021179E" w:rsidRDefault="001A45B2" w:rsidP="0021001E">
            <w:pPr>
              <w:spacing w:before="0" w:after="0" w:line="380" w:lineRule="exact"/>
              <w:jc w:val="both"/>
              <w:rPr>
                <w:rFonts w:ascii="Artifex CF Extra Light" w:eastAsia="Times New Roman" w:hAnsi="Artifex CF Extra Light" w:cs="Times New Roman"/>
                <w:bCs/>
                <w:color w:val="1F497D" w:themeColor="text2"/>
                <w:sz w:val="18"/>
                <w:szCs w:val="18"/>
              </w:rPr>
            </w:pPr>
          </w:p>
        </w:tc>
        <w:tc>
          <w:tcPr>
            <w:tcW w:w="1444" w:type="dxa"/>
            <w:tcBorders>
              <w:top w:val="single" w:sz="12" w:space="0" w:color="DBCC0F"/>
              <w:left w:val="single" w:sz="12" w:space="0" w:color="DBCC0F"/>
              <w:bottom w:val="single" w:sz="12" w:space="0" w:color="DBCC0F"/>
            </w:tcBorders>
            <w:shd w:val="clear" w:color="000000" w:fill="FFFF00"/>
            <w:noWrap/>
            <w:vAlign w:val="center"/>
            <w:hideMark/>
          </w:tcPr>
          <w:p w14:paraId="17CEA39A" w14:textId="77777777" w:rsidR="00AA415D" w:rsidRPr="0021179E" w:rsidRDefault="00AA415D" w:rsidP="0021179E">
            <w:pPr>
              <w:spacing w:before="0" w:after="0" w:line="380" w:lineRule="exact"/>
              <w:jc w:val="center"/>
              <w:rPr>
                <w:rFonts w:ascii="Artifex CF Extra Light" w:eastAsia="Times New Roman" w:hAnsi="Artifex CF Extra Light" w:cs="Times New Roman"/>
                <w:bCs/>
                <w:color w:val="1F497D" w:themeColor="text2"/>
                <w:sz w:val="18"/>
                <w:szCs w:val="18"/>
              </w:rPr>
            </w:pPr>
            <w:r w:rsidRPr="0021179E">
              <w:rPr>
                <w:rFonts w:ascii="Artifex CF Extra Light" w:eastAsia="Times New Roman" w:hAnsi="Artifex CF Extra Light" w:cs="Times New Roman"/>
                <w:bCs/>
                <w:color w:val="1F497D" w:themeColor="text2"/>
                <w:sz w:val="18"/>
                <w:szCs w:val="18"/>
              </w:rPr>
              <w:t>76</w:t>
            </w:r>
          </w:p>
        </w:tc>
      </w:tr>
      <w:tr w:rsidR="0021179E" w:rsidRPr="0021179E" w14:paraId="15216918" w14:textId="77777777" w:rsidTr="0021179E">
        <w:tblPrEx>
          <w:tblLook w:val="0000" w:firstRow="0" w:lastRow="0" w:firstColumn="0" w:lastColumn="0" w:noHBand="0" w:noVBand="0"/>
        </w:tblPrEx>
        <w:trPr>
          <w:trHeight w:val="324"/>
          <w:jc w:val="center"/>
        </w:trPr>
        <w:tc>
          <w:tcPr>
            <w:tcW w:w="7416" w:type="dxa"/>
            <w:tcBorders>
              <w:top w:val="single" w:sz="12" w:space="0" w:color="DBCC0F"/>
              <w:right w:val="single" w:sz="12" w:space="0" w:color="DBCC0F"/>
            </w:tcBorders>
            <w:shd w:val="clear" w:color="auto" w:fill="00B050"/>
          </w:tcPr>
          <w:p w14:paraId="254F0EFC" w14:textId="4A88C210" w:rsidR="00BD1782" w:rsidRPr="0021179E" w:rsidRDefault="00BD1782" w:rsidP="0021179E">
            <w:pPr>
              <w:spacing w:before="0" w:line="380" w:lineRule="exact"/>
              <w:jc w:val="center"/>
              <w:rPr>
                <w:rFonts w:ascii="Artifex CF Extra Light" w:eastAsia="Arial" w:hAnsi="Artifex CF Extra Light"/>
                <w:bCs/>
                <w:color w:val="FFFFFF" w:themeColor="background1"/>
                <w:sz w:val="18"/>
                <w:szCs w:val="18"/>
              </w:rPr>
            </w:pPr>
            <w:r w:rsidRPr="0021179E">
              <w:rPr>
                <w:rFonts w:ascii="Artifex CF Extra Light" w:eastAsia="Arial" w:hAnsi="Artifex CF Extra Light"/>
                <w:bCs/>
                <w:color w:val="FFFFFF" w:themeColor="background1"/>
                <w:sz w:val="18"/>
                <w:szCs w:val="18"/>
              </w:rPr>
              <w:t>Total</w:t>
            </w:r>
          </w:p>
        </w:tc>
        <w:tc>
          <w:tcPr>
            <w:tcW w:w="1444" w:type="dxa"/>
            <w:tcBorders>
              <w:top w:val="single" w:sz="12" w:space="0" w:color="DBCC0F"/>
              <w:left w:val="single" w:sz="12" w:space="0" w:color="DBCC0F"/>
            </w:tcBorders>
            <w:shd w:val="clear" w:color="auto" w:fill="00B050"/>
          </w:tcPr>
          <w:p w14:paraId="64FE9184" w14:textId="77777777" w:rsidR="00BD1782" w:rsidRPr="0021179E" w:rsidRDefault="00BD1782" w:rsidP="0021179E">
            <w:pPr>
              <w:spacing w:before="0" w:line="380" w:lineRule="exact"/>
              <w:jc w:val="center"/>
              <w:rPr>
                <w:rFonts w:ascii="Artifex CF Extra Light" w:eastAsia="Arial" w:hAnsi="Artifex CF Extra Light"/>
                <w:bCs/>
                <w:color w:val="FFFFFF" w:themeColor="background1"/>
                <w:sz w:val="18"/>
                <w:szCs w:val="18"/>
              </w:rPr>
            </w:pPr>
            <w:r w:rsidRPr="0021179E">
              <w:rPr>
                <w:rFonts w:ascii="Artifex CF Extra Light" w:eastAsia="Arial" w:hAnsi="Artifex CF Extra Light"/>
                <w:bCs/>
                <w:color w:val="FFFFFF" w:themeColor="background1"/>
                <w:sz w:val="18"/>
                <w:szCs w:val="18"/>
              </w:rPr>
              <w:t>81.13</w:t>
            </w:r>
          </w:p>
        </w:tc>
      </w:tr>
    </w:tbl>
    <w:p w14:paraId="772778E1" w14:textId="7FB168B6" w:rsidR="009877CB" w:rsidRPr="00720A36" w:rsidRDefault="00251B84" w:rsidP="0021001E">
      <w:pPr>
        <w:pStyle w:val="SubtituloPalacio20"/>
        <w:spacing w:line="380" w:lineRule="exact"/>
        <w:jc w:val="both"/>
        <w:outlineLvl w:val="9"/>
      </w:pPr>
      <w:bookmarkStart w:id="16" w:name="_Toc58230351"/>
      <w:r w:rsidRPr="00720A36">
        <w:t xml:space="preserve">Logros </w:t>
      </w:r>
      <w:r w:rsidR="00923E0C" w:rsidRPr="00720A36">
        <w:t>D</w:t>
      </w:r>
      <w:r w:rsidRPr="00720A36">
        <w:t>estacables</w:t>
      </w:r>
      <w:bookmarkEnd w:id="16"/>
    </w:p>
    <w:p w14:paraId="405554BC" w14:textId="77777777" w:rsidR="00AB45A5" w:rsidRPr="00720A36" w:rsidRDefault="00251B84" w:rsidP="0021001E">
      <w:pPr>
        <w:spacing w:line="380" w:lineRule="exact"/>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Indicadores de Gestión de Calidad</w:t>
      </w:r>
    </w:p>
    <w:p w14:paraId="24A09A06" w14:textId="77777777" w:rsidR="005865FA" w:rsidRPr="00720A36" w:rsidRDefault="008E5F1A"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Esta corporación ha asumido el fiel compromiso de</w:t>
      </w:r>
      <w:r w:rsidR="00B80C23" w:rsidRPr="00720A36">
        <w:rPr>
          <w:rFonts w:ascii="Artifex CF Extra Light" w:eastAsia="Arial" w:hAnsi="Artifex CF Extra Light"/>
          <w:color w:val="1F497D" w:themeColor="text2"/>
          <w:sz w:val="18"/>
          <w:szCs w:val="18"/>
        </w:rPr>
        <w:t xml:space="preserve"> mejorar</w:t>
      </w:r>
      <w:r w:rsidRPr="00720A36">
        <w:rPr>
          <w:rFonts w:ascii="Artifex CF Extra Light" w:eastAsia="Arial" w:hAnsi="Artifex CF Extra Light"/>
          <w:color w:val="1F497D" w:themeColor="text2"/>
          <w:sz w:val="18"/>
          <w:szCs w:val="18"/>
        </w:rPr>
        <w:t xml:space="preserve"> la calidad </w:t>
      </w:r>
      <w:r w:rsidR="00B80C23" w:rsidRPr="00720A36">
        <w:rPr>
          <w:rFonts w:ascii="Artifex CF Extra Light" w:eastAsia="Arial" w:hAnsi="Artifex CF Extra Light"/>
          <w:color w:val="1F497D" w:themeColor="text2"/>
          <w:sz w:val="18"/>
          <w:szCs w:val="18"/>
        </w:rPr>
        <w:t xml:space="preserve">en toda la gestión institucional, así como </w:t>
      </w:r>
      <w:r w:rsidRPr="00720A36">
        <w:rPr>
          <w:rFonts w:ascii="Artifex CF Extra Light" w:eastAsia="Arial" w:hAnsi="Artifex CF Extra Light"/>
          <w:color w:val="1F497D" w:themeColor="text2"/>
          <w:sz w:val="18"/>
          <w:szCs w:val="18"/>
        </w:rPr>
        <w:t>en la prestación de los servicios misionales identificados en su mapa de procesos</w:t>
      </w:r>
      <w:r w:rsidR="00B80C23" w:rsidRPr="00720A36">
        <w:rPr>
          <w:rFonts w:ascii="Artifex CF Extra Light" w:eastAsia="Arial" w:hAnsi="Artifex CF Extra Light"/>
          <w:color w:val="1F497D" w:themeColor="text2"/>
          <w:sz w:val="18"/>
          <w:szCs w:val="18"/>
        </w:rPr>
        <w:t xml:space="preserve">. </w:t>
      </w:r>
    </w:p>
    <w:p w14:paraId="404196F8" w14:textId="534C3766" w:rsidR="00250E10" w:rsidRPr="00720A36" w:rsidRDefault="007341F9"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El autodiagnóstico del Marco Común de Evaluación CAF, y su correspondiente Plan de Mejora, contribuyeron</w:t>
      </w:r>
      <w:r w:rsidR="00BE7146" w:rsidRPr="00720A36">
        <w:rPr>
          <w:rFonts w:ascii="Artifex CF Extra Light" w:eastAsia="Arial" w:hAnsi="Artifex CF Extra Light"/>
          <w:color w:val="1F497D" w:themeColor="text2"/>
          <w:sz w:val="18"/>
          <w:szCs w:val="18"/>
        </w:rPr>
        <w:t xml:space="preserve"> en este año 2020</w:t>
      </w:r>
      <w:r w:rsidRPr="00720A36">
        <w:rPr>
          <w:rFonts w:ascii="Artifex CF Extra Light" w:eastAsia="Arial" w:hAnsi="Artifex CF Extra Light"/>
          <w:color w:val="1F497D" w:themeColor="text2"/>
          <w:sz w:val="18"/>
          <w:szCs w:val="18"/>
        </w:rPr>
        <w:t xml:space="preserve"> a la implicación de la institución en acciones relacionadas a la medición de la percepción ciudadana con relaci</w:t>
      </w:r>
      <w:r w:rsidR="004B7287" w:rsidRPr="00720A36">
        <w:rPr>
          <w:rFonts w:ascii="Artifex CF Extra Light" w:eastAsia="Arial" w:hAnsi="Artifex CF Extra Light"/>
          <w:color w:val="1F497D" w:themeColor="text2"/>
          <w:sz w:val="18"/>
          <w:szCs w:val="18"/>
        </w:rPr>
        <w:t>ón a la prestación de servicios en nuestro</w:t>
      </w:r>
      <w:r w:rsidR="008E5F1A" w:rsidRPr="00720A36">
        <w:rPr>
          <w:rFonts w:ascii="Artifex CF Extra Light" w:eastAsia="Arial" w:hAnsi="Artifex CF Extra Light"/>
          <w:color w:val="1F497D" w:themeColor="text2"/>
          <w:sz w:val="18"/>
          <w:szCs w:val="18"/>
        </w:rPr>
        <w:t>s</w:t>
      </w:r>
      <w:r w:rsidR="004B7287" w:rsidRPr="00720A36">
        <w:rPr>
          <w:rFonts w:ascii="Artifex CF Extra Light" w:eastAsia="Arial" w:hAnsi="Artifex CF Extra Light"/>
          <w:color w:val="1F497D" w:themeColor="text2"/>
          <w:sz w:val="18"/>
          <w:szCs w:val="18"/>
        </w:rPr>
        <w:t xml:space="preserve"> proyectos vacacionales.</w:t>
      </w:r>
      <w:r w:rsidRPr="00720A36">
        <w:rPr>
          <w:rFonts w:ascii="Artifex CF Extra Light" w:eastAsia="Arial" w:hAnsi="Artifex CF Extra Light"/>
          <w:color w:val="1F497D" w:themeColor="text2"/>
          <w:sz w:val="18"/>
          <w:szCs w:val="18"/>
        </w:rPr>
        <w:t xml:space="preserve"> Por primera vez es</w:t>
      </w:r>
      <w:r w:rsidR="00591173" w:rsidRPr="00720A36">
        <w:rPr>
          <w:rFonts w:ascii="Artifex CF Extra Light" w:eastAsia="Arial" w:hAnsi="Artifex CF Extra Light"/>
          <w:color w:val="1F497D" w:themeColor="text2"/>
          <w:sz w:val="18"/>
          <w:szCs w:val="18"/>
        </w:rPr>
        <w:t>ta corporación realizó encuestas</w:t>
      </w:r>
      <w:r w:rsidR="008E5F1A" w:rsidRPr="00720A36">
        <w:rPr>
          <w:rFonts w:ascii="Artifex CF Extra Light" w:eastAsia="Arial" w:hAnsi="Artifex CF Extra Light"/>
          <w:color w:val="1F497D" w:themeColor="text2"/>
          <w:sz w:val="18"/>
          <w:szCs w:val="18"/>
        </w:rPr>
        <w:t xml:space="preserve"> y</w:t>
      </w:r>
      <w:r w:rsidR="00591173" w:rsidRPr="00720A36">
        <w:rPr>
          <w:rFonts w:ascii="Artifex CF Extra Light" w:eastAsia="Arial" w:hAnsi="Artifex CF Extra Light"/>
          <w:color w:val="1F497D" w:themeColor="text2"/>
          <w:sz w:val="18"/>
          <w:szCs w:val="18"/>
        </w:rPr>
        <w:t xml:space="preserve"> formuló </w:t>
      </w:r>
      <w:r w:rsidR="00591173" w:rsidRPr="00720A36">
        <w:rPr>
          <w:rFonts w:ascii="Artifex CF Extra Light" w:eastAsia="Arial" w:hAnsi="Artifex CF Extra Light"/>
          <w:color w:val="1F497D" w:themeColor="text2"/>
          <w:sz w:val="18"/>
          <w:szCs w:val="18"/>
        </w:rPr>
        <w:lastRenderedPageBreak/>
        <w:t>indicadores para medir el desempeño de la</w:t>
      </w:r>
      <w:r w:rsidR="00F860FD" w:rsidRPr="00720A36">
        <w:rPr>
          <w:rFonts w:ascii="Artifex CF Extra Light" w:eastAsia="Arial" w:hAnsi="Artifex CF Extra Light"/>
          <w:color w:val="1F497D" w:themeColor="text2"/>
          <w:sz w:val="18"/>
          <w:szCs w:val="18"/>
        </w:rPr>
        <w:t xml:space="preserve"> institución en todas sus áreas</w:t>
      </w:r>
      <w:r w:rsidR="004B7287" w:rsidRPr="00720A36">
        <w:rPr>
          <w:rFonts w:ascii="Artifex CF Extra Light" w:eastAsia="Arial" w:hAnsi="Artifex CF Extra Light"/>
          <w:color w:val="1F497D" w:themeColor="text2"/>
          <w:sz w:val="18"/>
          <w:szCs w:val="18"/>
        </w:rPr>
        <w:t xml:space="preserve">. </w:t>
      </w:r>
      <w:r w:rsidR="00DE357A" w:rsidRPr="00720A36">
        <w:rPr>
          <w:rFonts w:ascii="Artifex CF Extra Light" w:eastAsia="Arial" w:hAnsi="Artifex CF Extra Light"/>
          <w:color w:val="1F497D" w:themeColor="text2"/>
          <w:sz w:val="18"/>
          <w:szCs w:val="18"/>
        </w:rPr>
        <w:t>Surgió,</w:t>
      </w:r>
      <w:r w:rsidR="004B7287" w:rsidRPr="00720A36">
        <w:rPr>
          <w:rFonts w:ascii="Artifex CF Extra Light" w:eastAsia="Arial" w:hAnsi="Artifex CF Extra Light"/>
          <w:color w:val="1F497D" w:themeColor="text2"/>
          <w:sz w:val="18"/>
          <w:szCs w:val="18"/>
        </w:rPr>
        <w:t xml:space="preserve"> además, la necesidad de identificar </w:t>
      </w:r>
      <w:r w:rsidR="008E5F1A" w:rsidRPr="00720A36">
        <w:rPr>
          <w:rFonts w:ascii="Artifex CF Extra Light" w:eastAsia="Arial" w:hAnsi="Artifex CF Extra Light"/>
          <w:color w:val="1F497D" w:themeColor="text2"/>
          <w:sz w:val="18"/>
          <w:szCs w:val="18"/>
        </w:rPr>
        <w:t>sus grupos de interés a los fines de dirigir atinadamente las acciones estratégicas.</w:t>
      </w:r>
    </w:p>
    <w:p w14:paraId="13BF6316" w14:textId="5D5A455C" w:rsidR="00923E0C" w:rsidRPr="00720A36" w:rsidRDefault="004A39BB"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Además, alineado a los objetivos de la Estrategia Nacional de Desarrollo</w:t>
      </w:r>
      <w:r w:rsidR="00A17F64" w:rsidRPr="00720A36">
        <w:rPr>
          <w:rFonts w:ascii="Artifex CF Extra Light" w:eastAsia="Arial" w:hAnsi="Artifex CF Extra Light"/>
          <w:color w:val="1F497D" w:themeColor="text2"/>
          <w:sz w:val="18"/>
          <w:szCs w:val="18"/>
        </w:rPr>
        <w:t>, que procuran hacer más eficiente y eficaz la gestión pública</w:t>
      </w:r>
      <w:r w:rsidR="00B91E4A" w:rsidRPr="00720A36">
        <w:rPr>
          <w:rFonts w:ascii="Artifex CF Extra Light" w:eastAsia="Arial" w:hAnsi="Artifex CF Extra Light"/>
          <w:color w:val="1F497D" w:themeColor="text2"/>
          <w:sz w:val="18"/>
          <w:szCs w:val="18"/>
        </w:rPr>
        <w:t xml:space="preserve">, esta corporación </w:t>
      </w:r>
      <w:r w:rsidR="0070745C" w:rsidRPr="00720A36">
        <w:rPr>
          <w:rFonts w:ascii="Artifex CF Extra Light" w:eastAsia="Arial" w:hAnsi="Artifex CF Extra Light"/>
          <w:color w:val="1F497D" w:themeColor="text2"/>
          <w:sz w:val="18"/>
          <w:szCs w:val="18"/>
        </w:rPr>
        <w:t xml:space="preserve">inició el proceso de actualización del manual de </w:t>
      </w:r>
      <w:r w:rsidR="00443C39" w:rsidRPr="00720A36">
        <w:rPr>
          <w:rFonts w:ascii="Artifex CF Extra Light" w:eastAsia="Arial" w:hAnsi="Artifex CF Extra Light"/>
          <w:color w:val="1F497D" w:themeColor="text2"/>
          <w:sz w:val="18"/>
          <w:szCs w:val="18"/>
        </w:rPr>
        <w:t>políticas</w:t>
      </w:r>
      <w:r w:rsidR="0070745C" w:rsidRPr="00720A36">
        <w:rPr>
          <w:rFonts w:ascii="Artifex CF Extra Light" w:eastAsia="Arial" w:hAnsi="Artifex CF Extra Light"/>
          <w:color w:val="1F497D" w:themeColor="text2"/>
          <w:sz w:val="18"/>
          <w:szCs w:val="18"/>
        </w:rPr>
        <w:t xml:space="preserve"> y procedimientos, alineado con el mapa de producción, procurando además la simplificación de trámites, y procurando la cultura de trabajo organizado, sistemático y debidamente documentado. </w:t>
      </w:r>
    </w:p>
    <w:p w14:paraId="66E6F392" w14:textId="54ABFAA4" w:rsidR="00CB5E80" w:rsidRPr="00720A36" w:rsidRDefault="00CB5E80" w:rsidP="0021001E">
      <w:pPr>
        <w:spacing w:line="380" w:lineRule="exact"/>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 xml:space="preserve">Fortalecimiento institucional </w:t>
      </w:r>
    </w:p>
    <w:p w14:paraId="451B1669" w14:textId="77777777" w:rsidR="00E1579B" w:rsidRPr="00720A36" w:rsidRDefault="00E1579B"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A principios de </w:t>
      </w:r>
      <w:r w:rsidR="00127161" w:rsidRPr="00720A36">
        <w:rPr>
          <w:rFonts w:ascii="Artifex CF Extra Light" w:eastAsia="Arial" w:hAnsi="Artifex CF Extra Light"/>
          <w:color w:val="1F497D" w:themeColor="text2"/>
          <w:sz w:val="18"/>
          <w:szCs w:val="18"/>
        </w:rPr>
        <w:t xml:space="preserve">este </w:t>
      </w:r>
      <w:r w:rsidRPr="00720A36">
        <w:rPr>
          <w:rFonts w:ascii="Artifex CF Extra Light" w:eastAsia="Arial" w:hAnsi="Artifex CF Extra Light"/>
          <w:color w:val="1F497D" w:themeColor="text2"/>
          <w:sz w:val="18"/>
          <w:szCs w:val="18"/>
        </w:rPr>
        <w:t xml:space="preserve">año esta corporación </w:t>
      </w:r>
      <w:r w:rsidR="007E69FA" w:rsidRPr="00720A36">
        <w:rPr>
          <w:rFonts w:ascii="Artifex CF Extra Light" w:eastAsia="Arial" w:hAnsi="Artifex CF Extra Light"/>
          <w:color w:val="1F497D" w:themeColor="text2"/>
          <w:sz w:val="18"/>
          <w:szCs w:val="18"/>
        </w:rPr>
        <w:t>se</w:t>
      </w:r>
      <w:r w:rsidRPr="00720A36">
        <w:rPr>
          <w:rFonts w:ascii="Artifex CF Extra Light" w:eastAsia="Arial" w:hAnsi="Artifex CF Extra Light"/>
          <w:color w:val="1F497D" w:themeColor="text2"/>
          <w:sz w:val="18"/>
          <w:szCs w:val="18"/>
        </w:rPr>
        <w:t xml:space="preserve"> embarcó junto al Ministerio de Administración Pública, en un proceso de fortalecimiento institucional</w:t>
      </w:r>
      <w:r w:rsidR="007E69FA" w:rsidRPr="00720A36">
        <w:rPr>
          <w:rFonts w:ascii="Artifex CF Extra Light" w:eastAsia="Arial" w:hAnsi="Artifex CF Extra Light"/>
          <w:color w:val="1F497D" w:themeColor="text2"/>
          <w:sz w:val="18"/>
          <w:szCs w:val="18"/>
        </w:rPr>
        <w:t>,</w:t>
      </w:r>
      <w:r w:rsidRPr="00720A36">
        <w:rPr>
          <w:rFonts w:ascii="Artifex CF Extra Light" w:eastAsia="Arial" w:hAnsi="Artifex CF Extra Light"/>
          <w:color w:val="1F497D" w:themeColor="text2"/>
          <w:sz w:val="18"/>
          <w:szCs w:val="18"/>
        </w:rPr>
        <w:t xml:space="preserve"> a los fines de mejorar los procesos internos de la institución </w:t>
      </w:r>
      <w:proofErr w:type="gramStart"/>
      <w:r w:rsidRPr="00720A36">
        <w:rPr>
          <w:rFonts w:ascii="Artifex CF Extra Light" w:eastAsia="Arial" w:hAnsi="Artifex CF Extra Light"/>
          <w:color w:val="1F497D" w:themeColor="text2"/>
          <w:sz w:val="18"/>
          <w:szCs w:val="18"/>
        </w:rPr>
        <w:t>y</w:t>
      </w:r>
      <w:proofErr w:type="gramEnd"/>
      <w:r w:rsidRPr="00720A36">
        <w:rPr>
          <w:rFonts w:ascii="Artifex CF Extra Light" w:eastAsia="Arial" w:hAnsi="Artifex CF Extra Light"/>
          <w:color w:val="1F497D" w:themeColor="text2"/>
          <w:sz w:val="18"/>
          <w:szCs w:val="18"/>
        </w:rPr>
        <w:t xml:space="preserve"> por consiguiente, la percepción ciudadana de cara a nuestros servicios misionales.</w:t>
      </w:r>
    </w:p>
    <w:p w14:paraId="3B3782FA" w14:textId="77777777" w:rsidR="009A7BC7" w:rsidRPr="00720A36" w:rsidRDefault="00E1579B"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En </w:t>
      </w:r>
      <w:r w:rsidR="00094B25" w:rsidRPr="00720A36">
        <w:rPr>
          <w:rFonts w:ascii="Artifex CF Extra Light" w:eastAsia="Arial" w:hAnsi="Artifex CF Extra Light"/>
          <w:color w:val="1F497D" w:themeColor="text2"/>
          <w:sz w:val="18"/>
          <w:szCs w:val="18"/>
        </w:rPr>
        <w:t>ese sentido, se realizó la actualización de la estructura organizativa, acorde a los objetivos planteados en el Plan Estratégico 2019-2023, creando el área de comunicaciones y relaciones públicas, para responder primeramente a los requerimientos de esta actividad por parte de la Oficina Presidencial de Tecnología de la Información</w:t>
      </w:r>
      <w:r w:rsidR="00990259" w:rsidRPr="00720A36">
        <w:rPr>
          <w:rFonts w:ascii="Artifex CF Extra Light" w:eastAsia="Arial" w:hAnsi="Artifex CF Extra Light"/>
          <w:color w:val="1F497D" w:themeColor="text2"/>
          <w:sz w:val="18"/>
          <w:szCs w:val="18"/>
        </w:rPr>
        <w:t xml:space="preserve"> y Comunicaciones</w:t>
      </w:r>
      <w:r w:rsidR="00094B25" w:rsidRPr="00720A36">
        <w:rPr>
          <w:rFonts w:ascii="Artifex CF Extra Light" w:eastAsia="Arial" w:hAnsi="Artifex CF Extra Light"/>
          <w:color w:val="1F497D" w:themeColor="text2"/>
          <w:sz w:val="18"/>
          <w:szCs w:val="18"/>
        </w:rPr>
        <w:t>,</w:t>
      </w:r>
      <w:r w:rsidR="00990259" w:rsidRPr="00720A36">
        <w:rPr>
          <w:rFonts w:ascii="Artifex CF Extra Light" w:eastAsia="Arial" w:hAnsi="Artifex CF Extra Light"/>
          <w:color w:val="1F497D" w:themeColor="text2"/>
          <w:sz w:val="18"/>
          <w:szCs w:val="18"/>
        </w:rPr>
        <w:t xml:space="preserve"> y la Contraloría General de la República,</w:t>
      </w:r>
      <w:r w:rsidR="00094B25" w:rsidRPr="00720A36">
        <w:rPr>
          <w:rFonts w:ascii="Artifex CF Extra Light" w:eastAsia="Arial" w:hAnsi="Artifex CF Extra Light"/>
          <w:color w:val="1F497D" w:themeColor="text2"/>
          <w:sz w:val="18"/>
          <w:szCs w:val="18"/>
        </w:rPr>
        <w:t xml:space="preserve"> y también a la vis</w:t>
      </w:r>
      <w:r w:rsidR="00990259" w:rsidRPr="00720A36">
        <w:rPr>
          <w:rFonts w:ascii="Artifex CF Extra Light" w:eastAsia="Arial" w:hAnsi="Artifex CF Extra Light"/>
          <w:color w:val="1F497D" w:themeColor="text2"/>
          <w:sz w:val="18"/>
          <w:szCs w:val="18"/>
        </w:rPr>
        <w:t xml:space="preserve">ión de la gestión con relación a fortalecer la imagen de las propiedades y del turismo en general a través de la promoción vía medios sociales. </w:t>
      </w:r>
    </w:p>
    <w:p w14:paraId="694CE48D" w14:textId="44152CBD" w:rsidR="008E4A97" w:rsidRPr="00720A36" w:rsidRDefault="003A7A8F" w:rsidP="009148DA">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Además,</w:t>
      </w:r>
      <w:r w:rsidR="00303810" w:rsidRPr="00720A36">
        <w:rPr>
          <w:rFonts w:ascii="Artifex CF Extra Light" w:eastAsia="Arial" w:hAnsi="Artifex CF Extra Light"/>
          <w:color w:val="1F497D" w:themeColor="text2"/>
          <w:sz w:val="18"/>
          <w:szCs w:val="18"/>
        </w:rPr>
        <w:t xml:space="preserve"> la actualización de la estructura organizativa, del manual de organización y funciones, y del manual de cargos institucional, realizadas este año, contribuyeron de forma directa en la gestión de eficientizar el gasto público, tomando en cuenta que estas actualizaciones </w:t>
      </w:r>
      <w:r w:rsidR="000B4E63" w:rsidRPr="00720A36">
        <w:rPr>
          <w:rFonts w:ascii="Artifex CF Extra Light" w:eastAsia="Arial" w:hAnsi="Artifex CF Extra Light"/>
          <w:color w:val="1F497D" w:themeColor="text2"/>
          <w:sz w:val="18"/>
          <w:szCs w:val="18"/>
        </w:rPr>
        <w:lastRenderedPageBreak/>
        <w:t>han procurado justamente</w:t>
      </w:r>
      <w:r w:rsidR="00303810" w:rsidRPr="00720A36">
        <w:rPr>
          <w:rFonts w:ascii="Artifex CF Extra Light" w:eastAsia="Arial" w:hAnsi="Artifex CF Extra Light"/>
          <w:color w:val="1F497D" w:themeColor="text2"/>
          <w:sz w:val="18"/>
          <w:szCs w:val="18"/>
        </w:rPr>
        <w:t xml:space="preserve"> disminuir los gasto</w:t>
      </w:r>
      <w:r w:rsidR="000B4E63" w:rsidRPr="00720A36">
        <w:rPr>
          <w:rFonts w:ascii="Artifex CF Extra Light" w:eastAsia="Arial" w:hAnsi="Artifex CF Extra Light"/>
          <w:color w:val="1F497D" w:themeColor="text2"/>
          <w:sz w:val="18"/>
          <w:szCs w:val="18"/>
        </w:rPr>
        <w:t xml:space="preserve">s innecesarios de personal y de insumos </w:t>
      </w:r>
      <w:r w:rsidR="00952EF1" w:rsidRPr="00720A36">
        <w:rPr>
          <w:rFonts w:ascii="Artifex CF Extra Light" w:eastAsia="Arial" w:hAnsi="Artifex CF Extra Light"/>
          <w:color w:val="1F497D" w:themeColor="text2"/>
          <w:sz w:val="18"/>
          <w:szCs w:val="18"/>
        </w:rPr>
        <w:t xml:space="preserve">varios </w:t>
      </w:r>
      <w:r w:rsidR="000B4E63" w:rsidRPr="00720A36">
        <w:rPr>
          <w:rFonts w:ascii="Artifex CF Extra Light" w:eastAsia="Arial" w:hAnsi="Artifex CF Extra Light"/>
          <w:color w:val="1F497D" w:themeColor="text2"/>
          <w:sz w:val="18"/>
          <w:szCs w:val="18"/>
        </w:rPr>
        <w:t xml:space="preserve">para procesos </w:t>
      </w:r>
      <w:r w:rsidR="00952EF1" w:rsidRPr="00720A36">
        <w:rPr>
          <w:rFonts w:ascii="Artifex CF Extra Light" w:eastAsia="Arial" w:hAnsi="Artifex CF Extra Light"/>
          <w:color w:val="1F497D" w:themeColor="text2"/>
          <w:sz w:val="18"/>
          <w:szCs w:val="18"/>
        </w:rPr>
        <w:t xml:space="preserve">altamente </w:t>
      </w:r>
      <w:r w:rsidR="008E4A97" w:rsidRPr="00720A36">
        <w:rPr>
          <w:rFonts w:ascii="Artifex CF Extra Light" w:eastAsia="Arial" w:hAnsi="Artifex CF Extra Light"/>
          <w:color w:val="1F497D" w:themeColor="text2"/>
          <w:sz w:val="18"/>
          <w:szCs w:val="18"/>
        </w:rPr>
        <w:t>burocráticos.</w:t>
      </w:r>
    </w:p>
    <w:p w14:paraId="45E8E17E" w14:textId="77777777" w:rsidR="008E4A97" w:rsidRPr="00720A36" w:rsidRDefault="008E4A97" w:rsidP="0021001E">
      <w:pPr>
        <w:spacing w:line="380" w:lineRule="exact"/>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Gestión de Recursos Humanos</w:t>
      </w:r>
    </w:p>
    <w:p w14:paraId="121F8AAC" w14:textId="77777777" w:rsidR="00ED178E" w:rsidRPr="00720A36" w:rsidRDefault="00ED178E"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Con respecto a las acciones realizadas desde la gestión de Recursos Humanos, esta corporación asumió el compromiso de contribuir con la política del empleo público del gobierno, procurando que el proceso de reclutamiento de personal esté fielmente orientado a satisfacer las necesidades competitivas de cada área de la institución, con el fin de cumplir con los compromisos asumidos en la misión y visión planteados en la planificación estratégica,  fortaleciendo especialmente el área sustantiva que es del </w:t>
      </w:r>
      <w:proofErr w:type="spellStart"/>
      <w:r w:rsidRPr="00720A36">
        <w:rPr>
          <w:rFonts w:ascii="Artifex CF Extra Light" w:eastAsia="Arial" w:hAnsi="Artifex CF Extra Light"/>
          <w:color w:val="1F497D" w:themeColor="text2"/>
          <w:sz w:val="18"/>
          <w:szCs w:val="18"/>
        </w:rPr>
        <w:t>Depto.de</w:t>
      </w:r>
      <w:proofErr w:type="spellEnd"/>
      <w:r w:rsidRPr="00720A36">
        <w:rPr>
          <w:rFonts w:ascii="Artifex CF Extra Light" w:eastAsia="Arial" w:hAnsi="Artifex CF Extra Light"/>
          <w:color w:val="1F497D" w:themeColor="text2"/>
          <w:sz w:val="18"/>
          <w:szCs w:val="18"/>
        </w:rPr>
        <w:t xml:space="preserve"> Ingeniería, y también el Depto. De Tecnología de la Información. </w:t>
      </w:r>
    </w:p>
    <w:p w14:paraId="5F17B18A" w14:textId="77777777" w:rsidR="000733FB" w:rsidRPr="00720A36" w:rsidRDefault="00ED178E"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Además, a pesar de</w:t>
      </w:r>
      <w:r w:rsidR="00F452C0" w:rsidRPr="00720A36">
        <w:rPr>
          <w:rFonts w:ascii="Artifex CF Extra Light" w:eastAsia="Arial" w:hAnsi="Artifex CF Extra Light"/>
          <w:color w:val="1F497D" w:themeColor="text2"/>
          <w:sz w:val="18"/>
          <w:szCs w:val="18"/>
        </w:rPr>
        <w:t xml:space="preserve"> las limitaciones que supuso el estado de emergencia a causa de la pandemia, esta institución procuró dar cumplimiento al plan de capacitación del año, desde donde se persigue la profesionalización de la administración pública,</w:t>
      </w:r>
      <w:r w:rsidR="00A16B50" w:rsidRPr="00720A36">
        <w:rPr>
          <w:rFonts w:ascii="Artifex CF Extra Light" w:eastAsia="Arial" w:hAnsi="Artifex CF Extra Light"/>
          <w:color w:val="1F497D" w:themeColor="text2"/>
          <w:sz w:val="18"/>
          <w:szCs w:val="18"/>
        </w:rPr>
        <w:t xml:space="preserve"> utilizando por primera vez las herramientas de reuniones virtuales en diferentes plataformas,</w:t>
      </w:r>
      <w:r w:rsidR="00F452C0" w:rsidRPr="00720A36">
        <w:rPr>
          <w:rFonts w:ascii="Artifex CF Extra Light" w:eastAsia="Arial" w:hAnsi="Artifex CF Extra Light"/>
          <w:color w:val="1F497D" w:themeColor="text2"/>
          <w:sz w:val="18"/>
          <w:szCs w:val="18"/>
        </w:rPr>
        <w:t xml:space="preserve"> haciendo especial énfasis en las capacitaciones relacionadas al uso de herramientas tecnológicas, las capacitaciones relacionadas a los procesos de contrataciones públicas, y las que procuran fortalecer el aspecto de la comunicación y relaciones públicas de la institución, a fines de gestionar desde el uso adecuado de estos conocimientos, el f</w:t>
      </w:r>
      <w:r w:rsidR="000733FB" w:rsidRPr="00720A36">
        <w:rPr>
          <w:rFonts w:ascii="Artifex CF Extra Light" w:eastAsia="Arial" w:hAnsi="Artifex CF Extra Light"/>
          <w:color w:val="1F497D" w:themeColor="text2"/>
          <w:sz w:val="18"/>
          <w:szCs w:val="18"/>
        </w:rPr>
        <w:t>ortalecimiento de su imagen</w:t>
      </w:r>
      <w:r w:rsidR="00F452C0" w:rsidRPr="00720A36">
        <w:rPr>
          <w:rFonts w:ascii="Artifex CF Extra Light" w:eastAsia="Arial" w:hAnsi="Artifex CF Extra Light"/>
          <w:color w:val="1F497D" w:themeColor="text2"/>
          <w:sz w:val="18"/>
          <w:szCs w:val="18"/>
        </w:rPr>
        <w:t xml:space="preserve">, partiendo de la ejecución óptima de sus funciones. </w:t>
      </w:r>
    </w:p>
    <w:p w14:paraId="2B02D8CB" w14:textId="055C189D" w:rsidR="002F1317" w:rsidRPr="00720A36" w:rsidRDefault="000733FB"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Así mismo, en </w:t>
      </w:r>
      <w:r w:rsidR="003A7A8F" w:rsidRPr="00720A36">
        <w:rPr>
          <w:rFonts w:ascii="Artifex CF Extra Light" w:eastAsia="Arial" w:hAnsi="Artifex CF Extra Light"/>
          <w:color w:val="1F497D" w:themeColor="text2"/>
          <w:sz w:val="18"/>
          <w:szCs w:val="18"/>
        </w:rPr>
        <w:t>consecuencia,</w:t>
      </w:r>
      <w:r w:rsidRPr="00720A36">
        <w:rPr>
          <w:rFonts w:ascii="Artifex CF Extra Light" w:eastAsia="Arial" w:hAnsi="Artifex CF Extra Light"/>
          <w:color w:val="1F497D" w:themeColor="text2"/>
          <w:sz w:val="18"/>
          <w:szCs w:val="18"/>
        </w:rPr>
        <w:t xml:space="preserve"> a lo anteriormente expuesto, hemos obtenido resultados favorables en cuanto al aumento de la calidad de vida de nuestro</w:t>
      </w:r>
      <w:r w:rsidR="002F1317" w:rsidRPr="00720A36">
        <w:rPr>
          <w:rFonts w:ascii="Artifex CF Extra Light" w:eastAsia="Arial" w:hAnsi="Artifex CF Extra Light"/>
          <w:color w:val="1F497D" w:themeColor="text2"/>
          <w:sz w:val="18"/>
          <w:szCs w:val="18"/>
        </w:rPr>
        <w:t>s</w:t>
      </w:r>
      <w:r w:rsidRPr="00720A36">
        <w:rPr>
          <w:rFonts w:ascii="Artifex CF Extra Light" w:eastAsia="Arial" w:hAnsi="Artifex CF Extra Light"/>
          <w:color w:val="1F497D" w:themeColor="text2"/>
          <w:sz w:val="18"/>
          <w:szCs w:val="18"/>
        </w:rPr>
        <w:t xml:space="preserve"> servidores públicos, quienes enriquecieron su perfil profesional </w:t>
      </w:r>
      <w:r w:rsidR="002F1317" w:rsidRPr="00720A36">
        <w:rPr>
          <w:rFonts w:ascii="Artifex CF Extra Light" w:eastAsia="Arial" w:hAnsi="Artifex CF Extra Light"/>
          <w:color w:val="1F497D" w:themeColor="text2"/>
          <w:sz w:val="18"/>
          <w:szCs w:val="18"/>
        </w:rPr>
        <w:t xml:space="preserve">y por consiguiente su valor en el mercado laboral tanto interno como externo. En base a este avalúo de nuestro material humano, por primera vez esta corporación elaboró una escala salarial, que procura compensar a cada servidor conforme a su </w:t>
      </w:r>
      <w:r w:rsidR="002F1317" w:rsidRPr="00720A36">
        <w:rPr>
          <w:rFonts w:ascii="Artifex CF Extra Light" w:eastAsia="Arial" w:hAnsi="Artifex CF Extra Light"/>
          <w:color w:val="1F497D" w:themeColor="text2"/>
          <w:sz w:val="18"/>
          <w:szCs w:val="18"/>
        </w:rPr>
        <w:lastRenderedPageBreak/>
        <w:t>valor real dentro de la gestión. Esto a su vez contribuye en el aumento de la calidad de vida de sus familias, y de la población.</w:t>
      </w:r>
    </w:p>
    <w:p w14:paraId="6D17B1CD" w14:textId="5D1DF0AF" w:rsidR="002F1317" w:rsidRPr="00720A36" w:rsidRDefault="002F1317"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De igual forma, esta corporación ha procurado alinear durante todo el año, su gestión </w:t>
      </w:r>
      <w:r w:rsidR="003A7A8F" w:rsidRPr="00720A36">
        <w:rPr>
          <w:rFonts w:ascii="Artifex CF Extra Light" w:eastAsia="Arial" w:hAnsi="Artifex CF Extra Light"/>
          <w:color w:val="1F497D" w:themeColor="text2"/>
          <w:sz w:val="18"/>
          <w:szCs w:val="18"/>
        </w:rPr>
        <w:t>orientada al</w:t>
      </w:r>
      <w:r w:rsidRPr="00720A36">
        <w:rPr>
          <w:rFonts w:ascii="Artifex CF Extra Light" w:eastAsia="Arial" w:hAnsi="Artifex CF Extra Light"/>
          <w:color w:val="1F497D" w:themeColor="text2"/>
          <w:sz w:val="18"/>
          <w:szCs w:val="18"/>
        </w:rPr>
        <w:t xml:space="preserve"> recurso humano, a el fiel cumplimiento de </w:t>
      </w:r>
      <w:r w:rsidR="00A64652" w:rsidRPr="00720A36">
        <w:rPr>
          <w:rFonts w:ascii="Artifex CF Extra Light" w:eastAsia="Arial" w:hAnsi="Artifex CF Extra Light"/>
          <w:color w:val="1F497D" w:themeColor="text2"/>
          <w:sz w:val="18"/>
          <w:szCs w:val="18"/>
        </w:rPr>
        <w:t>la Ley de Función Pública 41-08, s</w:t>
      </w:r>
      <w:r w:rsidRPr="00720A36">
        <w:rPr>
          <w:rFonts w:ascii="Artifex CF Extra Light" w:eastAsia="Arial" w:hAnsi="Artifex CF Extra Light"/>
          <w:color w:val="1F497D" w:themeColor="text2"/>
          <w:sz w:val="18"/>
          <w:szCs w:val="18"/>
        </w:rPr>
        <w:t xml:space="preserve">obre la base de la cual se gestionan </w:t>
      </w:r>
      <w:r w:rsidR="00607D0D" w:rsidRPr="00720A36">
        <w:rPr>
          <w:rFonts w:ascii="Artifex CF Extra Light" w:eastAsia="Arial" w:hAnsi="Artifex CF Extra Light"/>
          <w:color w:val="1F497D" w:themeColor="text2"/>
          <w:sz w:val="18"/>
          <w:szCs w:val="18"/>
        </w:rPr>
        <w:t>todos los procesos de esta área.</w:t>
      </w:r>
      <w:r w:rsidRPr="00720A36">
        <w:rPr>
          <w:rFonts w:ascii="Artifex CF Extra Light" w:eastAsia="Arial" w:hAnsi="Artifex CF Extra Light"/>
          <w:color w:val="1F497D" w:themeColor="text2"/>
          <w:sz w:val="18"/>
          <w:szCs w:val="18"/>
        </w:rPr>
        <w:t xml:space="preserve"> </w:t>
      </w:r>
    </w:p>
    <w:p w14:paraId="26FF44E1" w14:textId="6ACE7C5C" w:rsidR="00664EAD" w:rsidRPr="00720A36" w:rsidRDefault="00C82423" w:rsidP="0021001E">
      <w:pPr>
        <w:pStyle w:val="SubtituloPalacio"/>
        <w:spacing w:line="380" w:lineRule="exact"/>
        <w:ind w:left="0"/>
        <w:jc w:val="both"/>
        <w:outlineLvl w:val="9"/>
      </w:pPr>
      <w:bookmarkStart w:id="17" w:name="_Toc58230352"/>
      <w:r w:rsidRPr="00720A36">
        <w:t>Perspectiva Operativa</w:t>
      </w:r>
      <w:bookmarkEnd w:id="17"/>
    </w:p>
    <w:p w14:paraId="30E9D655" w14:textId="267871CB" w:rsidR="00963566" w:rsidRPr="00720A36" w:rsidRDefault="000941C8" w:rsidP="0021001E">
      <w:pPr>
        <w:pStyle w:val="Encabezado"/>
        <w:numPr>
          <w:ilvl w:val="0"/>
          <w:numId w:val="4"/>
        </w:numPr>
        <w:spacing w:line="380" w:lineRule="exact"/>
        <w:ind w:left="709" w:hanging="709"/>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 xml:space="preserve">Índice de Transparencia </w:t>
      </w:r>
    </w:p>
    <w:p w14:paraId="15D0401E" w14:textId="7F1C3919" w:rsidR="00B74784" w:rsidRPr="00720A36" w:rsidRDefault="000941C8"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Desde una perspectiva práctica y objetiva, presentamos como resultado del índice de tra</w:t>
      </w:r>
      <w:r w:rsidR="00B74784" w:rsidRPr="00720A36">
        <w:rPr>
          <w:rFonts w:ascii="Artifex CF Extra Light" w:eastAsia="Arial" w:hAnsi="Artifex CF Extra Light"/>
          <w:color w:val="1F497D" w:themeColor="text2"/>
          <w:sz w:val="18"/>
          <w:szCs w:val="18"/>
        </w:rPr>
        <w:t>nsparencia de la instituci</w:t>
      </w:r>
      <w:r w:rsidR="00443C39" w:rsidRPr="00720A36">
        <w:rPr>
          <w:rFonts w:ascii="Artifex CF Extra Light" w:eastAsia="Arial" w:hAnsi="Artifex CF Extra Light"/>
          <w:color w:val="1F497D" w:themeColor="text2"/>
          <w:sz w:val="18"/>
          <w:szCs w:val="18"/>
        </w:rPr>
        <w:t>ón</w:t>
      </w:r>
      <w:r w:rsidR="00B74784" w:rsidRPr="00720A36">
        <w:rPr>
          <w:rFonts w:ascii="Artifex CF Extra Light" w:eastAsia="Arial" w:hAnsi="Artifex CF Extra Light"/>
          <w:color w:val="1F497D" w:themeColor="text2"/>
          <w:sz w:val="18"/>
          <w:szCs w:val="18"/>
        </w:rPr>
        <w:t xml:space="preserve"> una puntuación</w:t>
      </w:r>
      <w:r w:rsidRPr="00720A36">
        <w:rPr>
          <w:rFonts w:ascii="Artifex CF Extra Light" w:eastAsia="Arial" w:hAnsi="Artifex CF Extra Light"/>
          <w:color w:val="1F497D" w:themeColor="text2"/>
          <w:sz w:val="18"/>
          <w:szCs w:val="18"/>
        </w:rPr>
        <w:t xml:space="preserve"> promedio de 96% tomando en cuenta las valoraciones de 100 puntos que presentamos actualmente en cuanto al cumplimiento de la ley 200-04 de </w:t>
      </w:r>
      <w:r w:rsidR="00B74784" w:rsidRPr="00720A36">
        <w:rPr>
          <w:rFonts w:ascii="Artifex CF Extra Light" w:eastAsia="Arial" w:hAnsi="Artifex CF Extra Light"/>
          <w:color w:val="1F497D" w:themeColor="text2"/>
          <w:sz w:val="18"/>
          <w:szCs w:val="18"/>
        </w:rPr>
        <w:t xml:space="preserve">acceso a la información pública, y de 92% en el indicador de gestión de contrataciones públicas. </w:t>
      </w:r>
    </w:p>
    <w:p w14:paraId="71386C14" w14:textId="77777777" w:rsidR="00B60014" w:rsidRPr="00720A36" w:rsidRDefault="00B74784"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Desde ambos indicadores se evidencia el compromiso de la institución con el desempeño ético y transparente en la gestión pública, procurando ser responsables con </w:t>
      </w:r>
      <w:r w:rsidR="00B60014" w:rsidRPr="00720A36">
        <w:rPr>
          <w:rFonts w:ascii="Artifex CF Extra Light" w:eastAsia="Arial" w:hAnsi="Artifex CF Extra Light"/>
          <w:color w:val="1F497D" w:themeColor="text2"/>
          <w:sz w:val="18"/>
          <w:szCs w:val="18"/>
        </w:rPr>
        <w:t>la entrega de las informaciones requeridas por las instituciones fiscalizadoras y por la ciudadanía.</w:t>
      </w:r>
    </w:p>
    <w:p w14:paraId="2523943F" w14:textId="241C672E" w:rsidR="001A45B2" w:rsidRPr="00720A36" w:rsidRDefault="00B60014"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Además, esta corporación realizó a tiempo </w:t>
      </w:r>
      <w:r w:rsidR="009D175A" w:rsidRPr="00720A36">
        <w:rPr>
          <w:rFonts w:ascii="Artifex CF Extra Light" w:eastAsia="Arial" w:hAnsi="Artifex CF Extra Light"/>
          <w:color w:val="1F497D" w:themeColor="text2"/>
          <w:sz w:val="18"/>
          <w:szCs w:val="18"/>
        </w:rPr>
        <w:t xml:space="preserve">la evaluación y registro de su presupuesto anual para el próximo año ante nuestra Junta Directiva </w:t>
      </w:r>
      <w:r w:rsidR="003A7A8F" w:rsidRPr="00720A36">
        <w:rPr>
          <w:rFonts w:ascii="Artifex CF Extra Light" w:eastAsia="Arial" w:hAnsi="Artifex CF Extra Light"/>
          <w:color w:val="1F497D" w:themeColor="text2"/>
          <w:sz w:val="18"/>
          <w:szCs w:val="18"/>
        </w:rPr>
        <w:t>y ante</w:t>
      </w:r>
      <w:r w:rsidR="009D175A" w:rsidRPr="00720A36">
        <w:rPr>
          <w:rFonts w:ascii="Artifex CF Extra Light" w:eastAsia="Arial" w:hAnsi="Artifex CF Extra Light"/>
          <w:color w:val="1F497D" w:themeColor="text2"/>
          <w:sz w:val="18"/>
          <w:szCs w:val="18"/>
        </w:rPr>
        <w:t xml:space="preserve"> el Ministerio de Hacienda y la Dirección General de Presupuesto.</w:t>
      </w:r>
      <w:r w:rsidR="001A45B2" w:rsidRPr="00720A36">
        <w:rPr>
          <w:rFonts w:ascii="Artifex CF Extra Light" w:eastAsia="Arial" w:hAnsi="Artifex CF Extra Light"/>
          <w:color w:val="1F497D" w:themeColor="text2"/>
          <w:sz w:val="18"/>
          <w:szCs w:val="18"/>
        </w:rPr>
        <w:br w:type="page"/>
      </w:r>
    </w:p>
    <w:p w14:paraId="55BDE62F" w14:textId="0B294625" w:rsidR="00B60014" w:rsidRPr="00720A36" w:rsidRDefault="009D175A" w:rsidP="0021001E">
      <w:pPr>
        <w:numPr>
          <w:ilvl w:val="0"/>
          <w:numId w:val="4"/>
        </w:numPr>
        <w:spacing w:line="380" w:lineRule="exact"/>
        <w:ind w:left="709"/>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lastRenderedPageBreak/>
        <w:t xml:space="preserve">Índice de Uso TIC e Implementación de Gobierno Electrónico </w:t>
      </w:r>
    </w:p>
    <w:p w14:paraId="00201ECA" w14:textId="52B6585D" w:rsidR="005317A4" w:rsidRPr="00720A36" w:rsidRDefault="008F2390"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Con relación a este indicador, presentamos actualmente una puntuación de </w:t>
      </w:r>
      <w:r w:rsidR="00457EA5" w:rsidRPr="00720A36">
        <w:rPr>
          <w:rFonts w:ascii="Artifex CF Extra Light" w:eastAsia="Arial" w:hAnsi="Artifex CF Extra Light"/>
          <w:color w:val="1F497D" w:themeColor="text2"/>
          <w:sz w:val="18"/>
          <w:szCs w:val="18"/>
        </w:rPr>
        <w:t xml:space="preserve">78% </w:t>
      </w:r>
      <w:r w:rsidRPr="00720A36">
        <w:rPr>
          <w:rFonts w:ascii="Artifex CF Extra Light" w:eastAsia="Arial" w:hAnsi="Artifex CF Extra Light"/>
          <w:color w:val="1F497D" w:themeColor="text2"/>
          <w:sz w:val="18"/>
          <w:szCs w:val="18"/>
        </w:rPr>
        <w:t>como se muestra en la siguiente matriz:</w:t>
      </w:r>
    </w:p>
    <w:p w14:paraId="42EDAE25" w14:textId="3868C8AB" w:rsidR="00066D43" w:rsidRPr="00720A36" w:rsidRDefault="0082793D" w:rsidP="0021001E">
      <w:pPr>
        <w:spacing w:line="380" w:lineRule="exact"/>
        <w:ind w:left="360"/>
        <w:jc w:val="both"/>
        <w:rPr>
          <w:rFonts w:ascii="Artifex CF Extra Light" w:eastAsia="Arial" w:hAnsi="Artifex CF Extra Light"/>
          <w:color w:val="1F497D" w:themeColor="text2"/>
          <w:sz w:val="18"/>
          <w:szCs w:val="18"/>
        </w:rPr>
      </w:pPr>
      <w:r>
        <w:rPr>
          <w:noProof/>
        </w:rPr>
        <w:drawing>
          <wp:anchor distT="0" distB="0" distL="114300" distR="114300" simplePos="0" relativeHeight="251659776" behindDoc="0" locked="0" layoutInCell="1" allowOverlap="1" wp14:anchorId="5AF1DB6B" wp14:editId="72A45772">
            <wp:simplePos x="0" y="0"/>
            <wp:positionH relativeFrom="column">
              <wp:posOffset>456565</wp:posOffset>
            </wp:positionH>
            <wp:positionV relativeFrom="paragraph">
              <wp:posOffset>14605</wp:posOffset>
            </wp:positionV>
            <wp:extent cx="4109720" cy="2879725"/>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0972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021F93" w14:textId="0A976E20" w:rsidR="00066D43" w:rsidRPr="00720A36" w:rsidRDefault="00066D43" w:rsidP="0021001E">
      <w:pPr>
        <w:spacing w:line="380" w:lineRule="exact"/>
        <w:ind w:left="360"/>
        <w:jc w:val="both"/>
        <w:rPr>
          <w:rFonts w:ascii="Artifex CF Extra Light" w:eastAsia="Arial" w:hAnsi="Artifex CF Extra Light"/>
          <w:color w:val="1F497D" w:themeColor="text2"/>
          <w:sz w:val="18"/>
          <w:szCs w:val="18"/>
        </w:rPr>
      </w:pPr>
    </w:p>
    <w:p w14:paraId="0BD79C14" w14:textId="698B65A2" w:rsidR="00066D43" w:rsidRPr="00720A36" w:rsidRDefault="00066D43" w:rsidP="0021001E">
      <w:pPr>
        <w:spacing w:line="380" w:lineRule="exact"/>
        <w:ind w:left="360"/>
        <w:jc w:val="both"/>
        <w:rPr>
          <w:rFonts w:ascii="Artifex CF Extra Light" w:eastAsia="Arial" w:hAnsi="Artifex CF Extra Light"/>
          <w:color w:val="1F497D" w:themeColor="text2"/>
          <w:sz w:val="18"/>
          <w:szCs w:val="18"/>
        </w:rPr>
      </w:pPr>
    </w:p>
    <w:p w14:paraId="23C6E4CD" w14:textId="204443FF" w:rsidR="00066D43" w:rsidRPr="00720A36" w:rsidRDefault="00066D43" w:rsidP="0021001E">
      <w:pPr>
        <w:spacing w:line="380" w:lineRule="exact"/>
        <w:ind w:left="360"/>
        <w:jc w:val="both"/>
        <w:rPr>
          <w:rFonts w:ascii="Artifex CF Extra Light" w:eastAsia="Arial" w:hAnsi="Artifex CF Extra Light"/>
          <w:color w:val="1F497D" w:themeColor="text2"/>
          <w:sz w:val="18"/>
          <w:szCs w:val="18"/>
        </w:rPr>
      </w:pPr>
    </w:p>
    <w:p w14:paraId="75F157F6" w14:textId="46C87FC3" w:rsidR="00066D43" w:rsidRPr="00720A36" w:rsidRDefault="00066D43" w:rsidP="0021001E">
      <w:pPr>
        <w:spacing w:line="380" w:lineRule="exact"/>
        <w:ind w:left="360"/>
        <w:jc w:val="both"/>
        <w:rPr>
          <w:rFonts w:ascii="Artifex CF Extra Light" w:eastAsia="Arial" w:hAnsi="Artifex CF Extra Light"/>
          <w:color w:val="1F497D" w:themeColor="text2"/>
          <w:sz w:val="18"/>
          <w:szCs w:val="18"/>
        </w:rPr>
      </w:pPr>
    </w:p>
    <w:p w14:paraId="518CB827" w14:textId="5E80E72C" w:rsidR="00066D43" w:rsidRDefault="00066D43" w:rsidP="0021001E">
      <w:pPr>
        <w:spacing w:line="380" w:lineRule="exact"/>
        <w:ind w:left="360"/>
        <w:jc w:val="both"/>
        <w:rPr>
          <w:rFonts w:ascii="Artifex CF Extra Light" w:eastAsia="Arial" w:hAnsi="Artifex CF Extra Light"/>
          <w:color w:val="1F497D" w:themeColor="text2"/>
          <w:sz w:val="18"/>
          <w:szCs w:val="18"/>
        </w:rPr>
      </w:pPr>
    </w:p>
    <w:p w14:paraId="12316EA9" w14:textId="77777777" w:rsidR="0082793D" w:rsidRPr="00720A36" w:rsidRDefault="0082793D" w:rsidP="0021001E">
      <w:pPr>
        <w:spacing w:line="380" w:lineRule="exact"/>
        <w:ind w:left="360"/>
        <w:jc w:val="both"/>
        <w:rPr>
          <w:rFonts w:ascii="Artifex CF Extra Light" w:eastAsia="Arial" w:hAnsi="Artifex CF Extra Light"/>
          <w:color w:val="1F497D" w:themeColor="text2"/>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507"/>
      </w:tblGrid>
      <w:tr w:rsidR="0082793D" w:rsidRPr="0021179E" w14:paraId="07E84E9D" w14:textId="77777777" w:rsidTr="0021179E">
        <w:tc>
          <w:tcPr>
            <w:tcW w:w="8136" w:type="dxa"/>
            <w:gridSpan w:val="2"/>
            <w:tcBorders>
              <w:bottom w:val="single" w:sz="12" w:space="0" w:color="DBCC0F"/>
            </w:tcBorders>
          </w:tcPr>
          <w:p w14:paraId="152357B4" w14:textId="3C31EC55" w:rsidR="005317A4" w:rsidRPr="0021179E" w:rsidRDefault="00F37765"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Resultados por Categoría</w:t>
            </w:r>
          </w:p>
        </w:tc>
      </w:tr>
      <w:tr w:rsidR="0082793D" w:rsidRPr="0021179E" w14:paraId="42AA4543" w14:textId="77777777" w:rsidTr="0021179E">
        <w:tc>
          <w:tcPr>
            <w:tcW w:w="6629" w:type="dxa"/>
            <w:tcBorders>
              <w:top w:val="single" w:sz="12" w:space="0" w:color="DBCC0F"/>
              <w:bottom w:val="single" w:sz="12" w:space="0" w:color="DBCC0F"/>
              <w:right w:val="single" w:sz="12" w:space="0" w:color="DBCC0F"/>
            </w:tcBorders>
          </w:tcPr>
          <w:p w14:paraId="761C95AE" w14:textId="0F7AF429" w:rsidR="005317A4" w:rsidRPr="0021179E" w:rsidRDefault="00F37765"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Uso de las TIC</w:t>
            </w:r>
          </w:p>
        </w:tc>
        <w:tc>
          <w:tcPr>
            <w:tcW w:w="1507" w:type="dxa"/>
            <w:tcBorders>
              <w:top w:val="single" w:sz="12" w:space="0" w:color="DBCC0F"/>
              <w:left w:val="single" w:sz="12" w:space="0" w:color="DBCC0F"/>
              <w:bottom w:val="single" w:sz="12" w:space="0" w:color="DBCC0F"/>
            </w:tcBorders>
          </w:tcPr>
          <w:p w14:paraId="41A71A57" w14:textId="77777777" w:rsidR="00F37765" w:rsidRPr="0021179E" w:rsidRDefault="00F37765"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17.05</w:t>
            </w:r>
          </w:p>
        </w:tc>
      </w:tr>
      <w:tr w:rsidR="0082793D" w:rsidRPr="0021179E" w14:paraId="32D44B08" w14:textId="77777777" w:rsidTr="0021179E">
        <w:tc>
          <w:tcPr>
            <w:tcW w:w="6629" w:type="dxa"/>
            <w:tcBorders>
              <w:top w:val="single" w:sz="12" w:space="0" w:color="DBCC0F"/>
              <w:bottom w:val="single" w:sz="12" w:space="0" w:color="DBCC0F"/>
              <w:right w:val="single" w:sz="12" w:space="0" w:color="DBCC0F"/>
            </w:tcBorders>
          </w:tcPr>
          <w:p w14:paraId="192FE406" w14:textId="7AF5922C" w:rsidR="005317A4" w:rsidRPr="0021179E" w:rsidRDefault="00F37765"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Implementación de E-Gob</w:t>
            </w:r>
            <w:r w:rsidR="005317A4" w:rsidRPr="0021179E">
              <w:rPr>
                <w:rFonts w:ascii="Artifex CF Extra Light" w:eastAsia="Arial" w:hAnsi="Artifex CF Extra Light"/>
                <w:color w:val="1F497D" w:themeColor="text2"/>
                <w:sz w:val="18"/>
                <w:szCs w:val="18"/>
              </w:rPr>
              <w:t>ierno</w:t>
            </w:r>
          </w:p>
        </w:tc>
        <w:tc>
          <w:tcPr>
            <w:tcW w:w="1507" w:type="dxa"/>
            <w:tcBorders>
              <w:top w:val="single" w:sz="12" w:space="0" w:color="DBCC0F"/>
              <w:left w:val="single" w:sz="12" w:space="0" w:color="DBCC0F"/>
              <w:bottom w:val="single" w:sz="12" w:space="0" w:color="DBCC0F"/>
            </w:tcBorders>
          </w:tcPr>
          <w:p w14:paraId="5D4B74FF" w14:textId="77777777" w:rsidR="00F37765" w:rsidRPr="0021179E" w:rsidRDefault="00F37765"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22.53</w:t>
            </w:r>
          </w:p>
        </w:tc>
      </w:tr>
      <w:tr w:rsidR="0082793D" w:rsidRPr="0021179E" w14:paraId="7699DF03" w14:textId="77777777" w:rsidTr="0021179E">
        <w:tc>
          <w:tcPr>
            <w:tcW w:w="6629" w:type="dxa"/>
            <w:tcBorders>
              <w:top w:val="single" w:sz="12" w:space="0" w:color="DBCC0F"/>
              <w:bottom w:val="single" w:sz="12" w:space="0" w:color="DBCC0F"/>
              <w:right w:val="single" w:sz="12" w:space="0" w:color="DBCC0F"/>
            </w:tcBorders>
          </w:tcPr>
          <w:p w14:paraId="154F3711" w14:textId="39F5948D" w:rsidR="005317A4" w:rsidRPr="0021179E" w:rsidRDefault="00F37765"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Gobierno Abierto y e-Participación</w:t>
            </w:r>
          </w:p>
        </w:tc>
        <w:tc>
          <w:tcPr>
            <w:tcW w:w="1507" w:type="dxa"/>
            <w:tcBorders>
              <w:top w:val="single" w:sz="12" w:space="0" w:color="DBCC0F"/>
              <w:left w:val="single" w:sz="12" w:space="0" w:color="DBCC0F"/>
              <w:bottom w:val="single" w:sz="12" w:space="0" w:color="DBCC0F"/>
            </w:tcBorders>
          </w:tcPr>
          <w:p w14:paraId="1B0053C1" w14:textId="77777777" w:rsidR="00F37765" w:rsidRPr="0021179E" w:rsidRDefault="00F37765"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20.20</w:t>
            </w:r>
          </w:p>
        </w:tc>
      </w:tr>
      <w:tr w:rsidR="0082793D" w:rsidRPr="0021179E" w14:paraId="3FF736A7" w14:textId="77777777" w:rsidTr="0021179E">
        <w:tc>
          <w:tcPr>
            <w:tcW w:w="6629" w:type="dxa"/>
            <w:tcBorders>
              <w:top w:val="single" w:sz="12" w:space="0" w:color="DBCC0F"/>
              <w:bottom w:val="single" w:sz="12" w:space="0" w:color="DBCC0F"/>
              <w:right w:val="single" w:sz="12" w:space="0" w:color="DBCC0F"/>
            </w:tcBorders>
          </w:tcPr>
          <w:p w14:paraId="080D765F" w14:textId="1D50B4B9" w:rsidR="005317A4" w:rsidRPr="0021179E" w:rsidRDefault="00F37765"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Desarrollo de e-Servicios</w:t>
            </w:r>
          </w:p>
        </w:tc>
        <w:tc>
          <w:tcPr>
            <w:tcW w:w="1507" w:type="dxa"/>
            <w:tcBorders>
              <w:top w:val="single" w:sz="12" w:space="0" w:color="DBCC0F"/>
              <w:left w:val="single" w:sz="12" w:space="0" w:color="DBCC0F"/>
              <w:bottom w:val="single" w:sz="12" w:space="0" w:color="DBCC0F"/>
            </w:tcBorders>
          </w:tcPr>
          <w:p w14:paraId="0782CCCB" w14:textId="77777777" w:rsidR="00F37765" w:rsidRPr="0021179E" w:rsidRDefault="002C7083"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19.00</w:t>
            </w:r>
          </w:p>
        </w:tc>
      </w:tr>
      <w:tr w:rsidR="0082793D" w:rsidRPr="0021179E" w14:paraId="6F11CF58" w14:textId="77777777" w:rsidTr="0021179E">
        <w:tc>
          <w:tcPr>
            <w:tcW w:w="6629" w:type="dxa"/>
            <w:tcBorders>
              <w:top w:val="single" w:sz="12" w:space="0" w:color="DBCC0F"/>
              <w:right w:val="single" w:sz="12" w:space="0" w:color="DBCC0F"/>
            </w:tcBorders>
            <w:shd w:val="clear" w:color="auto" w:fill="FFFF00"/>
          </w:tcPr>
          <w:p w14:paraId="09F87345" w14:textId="7823F7E4" w:rsidR="00F37765" w:rsidRPr="0021179E" w:rsidRDefault="002C7083"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Total</w:t>
            </w:r>
          </w:p>
        </w:tc>
        <w:tc>
          <w:tcPr>
            <w:tcW w:w="1507" w:type="dxa"/>
            <w:tcBorders>
              <w:top w:val="single" w:sz="12" w:space="0" w:color="DBCC0F"/>
              <w:left w:val="single" w:sz="12" w:space="0" w:color="DBCC0F"/>
            </w:tcBorders>
            <w:shd w:val="clear" w:color="auto" w:fill="FFFF00"/>
          </w:tcPr>
          <w:p w14:paraId="1B6AE64D" w14:textId="231F95A1" w:rsidR="00F37765" w:rsidRPr="0021179E" w:rsidRDefault="002C7083"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78.78</w:t>
            </w:r>
          </w:p>
        </w:tc>
      </w:tr>
    </w:tbl>
    <w:p w14:paraId="11A8E9F7" w14:textId="77777777" w:rsidR="002059D2" w:rsidRPr="00720A36" w:rsidRDefault="002059D2" w:rsidP="0021001E">
      <w:pPr>
        <w:spacing w:line="380" w:lineRule="exact"/>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br w:type="page"/>
      </w:r>
    </w:p>
    <w:p w14:paraId="5E150D3F" w14:textId="6FBBC607" w:rsidR="00963566" w:rsidRPr="00720A36" w:rsidRDefault="002C7083" w:rsidP="0021001E">
      <w:pPr>
        <w:numPr>
          <w:ilvl w:val="0"/>
          <w:numId w:val="4"/>
        </w:numPr>
        <w:spacing w:line="380" w:lineRule="exact"/>
        <w:ind w:left="709"/>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lastRenderedPageBreak/>
        <w:t>Normas Básicas de Control Interno (NOBACI)</w:t>
      </w:r>
    </w:p>
    <w:p w14:paraId="5CEACD6A" w14:textId="1F1BFBD4" w:rsidR="00963566" w:rsidRPr="00720A36" w:rsidRDefault="000C398E"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En cuanto a la implementación de las Normas Básicas de Control Interno</w:t>
      </w:r>
      <w:r w:rsidR="008411C7" w:rsidRPr="00720A36">
        <w:rPr>
          <w:rFonts w:ascii="Artifex CF Extra Light" w:eastAsia="Arial" w:hAnsi="Artifex CF Extra Light"/>
          <w:color w:val="1F497D" w:themeColor="text2"/>
          <w:sz w:val="18"/>
          <w:szCs w:val="18"/>
        </w:rPr>
        <w:t xml:space="preserve"> que evalúa la Contraloría General de la República, esta institución presenta un</w:t>
      </w:r>
      <w:r w:rsidR="002366D5" w:rsidRPr="00720A36">
        <w:rPr>
          <w:rFonts w:ascii="Artifex CF Extra Light" w:eastAsia="Arial" w:hAnsi="Artifex CF Extra Light"/>
          <w:color w:val="1F497D" w:themeColor="text2"/>
          <w:sz w:val="18"/>
          <w:szCs w:val="18"/>
        </w:rPr>
        <w:t xml:space="preserve"> </w:t>
      </w:r>
      <w:r w:rsidRPr="00720A36">
        <w:rPr>
          <w:rFonts w:ascii="Artifex CF Extra Light" w:eastAsia="Arial" w:hAnsi="Artifex CF Extra Light"/>
          <w:color w:val="1F497D" w:themeColor="text2"/>
          <w:sz w:val="18"/>
          <w:szCs w:val="18"/>
        </w:rPr>
        <w:t>avance significativo, sosteniendo una puntuación</w:t>
      </w:r>
      <w:r w:rsidR="008411C7" w:rsidRPr="00720A36">
        <w:rPr>
          <w:rFonts w:ascii="Artifex CF Extra Light" w:eastAsia="Arial" w:hAnsi="Artifex CF Extra Light"/>
          <w:color w:val="1F497D" w:themeColor="text2"/>
          <w:sz w:val="18"/>
          <w:szCs w:val="18"/>
        </w:rPr>
        <w:t xml:space="preserve"> evaluada de 94.83%, desglosada</w:t>
      </w:r>
      <w:r w:rsidRPr="00720A36">
        <w:rPr>
          <w:rFonts w:ascii="Artifex CF Extra Light" w:eastAsia="Arial" w:hAnsi="Artifex CF Extra Light"/>
          <w:color w:val="1F497D" w:themeColor="text2"/>
          <w:sz w:val="18"/>
          <w:szCs w:val="18"/>
        </w:rPr>
        <w:t xml:space="preserve"> de la siguiente forma: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1573"/>
      </w:tblGrid>
      <w:tr w:rsidR="00720A36" w:rsidRPr="0021179E" w14:paraId="7716BD02" w14:textId="77777777" w:rsidTr="0021179E">
        <w:tc>
          <w:tcPr>
            <w:tcW w:w="6487" w:type="dxa"/>
            <w:tcBorders>
              <w:bottom w:val="single" w:sz="12" w:space="0" w:color="DBCC0F"/>
              <w:right w:val="single" w:sz="12" w:space="0" w:color="DBCC0F"/>
            </w:tcBorders>
          </w:tcPr>
          <w:p w14:paraId="450B8EDC" w14:textId="41250E27" w:rsidR="001A45B2" w:rsidRPr="0021179E" w:rsidRDefault="001A45B2"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Indicador</w:t>
            </w:r>
          </w:p>
        </w:tc>
        <w:tc>
          <w:tcPr>
            <w:tcW w:w="1573" w:type="dxa"/>
            <w:tcBorders>
              <w:left w:val="single" w:sz="12" w:space="0" w:color="DBCC0F"/>
              <w:bottom w:val="single" w:sz="12" w:space="0" w:color="DBCC0F"/>
            </w:tcBorders>
          </w:tcPr>
          <w:p w14:paraId="6774636A" w14:textId="69A0CA42" w:rsidR="001A45B2" w:rsidRPr="0021179E" w:rsidRDefault="001A45B2"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Resultado</w:t>
            </w:r>
          </w:p>
        </w:tc>
      </w:tr>
      <w:tr w:rsidR="00720A36" w:rsidRPr="0021179E" w14:paraId="2F0B8CBF" w14:textId="77777777" w:rsidTr="0021179E">
        <w:tc>
          <w:tcPr>
            <w:tcW w:w="6487" w:type="dxa"/>
            <w:tcBorders>
              <w:top w:val="single" w:sz="12" w:space="0" w:color="DBCC0F"/>
              <w:bottom w:val="single" w:sz="12" w:space="0" w:color="DBCC0F"/>
              <w:right w:val="single" w:sz="12" w:space="0" w:color="DBCC0F"/>
            </w:tcBorders>
          </w:tcPr>
          <w:p w14:paraId="54228972" w14:textId="1DD287C7" w:rsidR="001A45B2" w:rsidRPr="0021179E" w:rsidRDefault="001A45B2"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Ambiente de Control</w:t>
            </w:r>
          </w:p>
        </w:tc>
        <w:tc>
          <w:tcPr>
            <w:tcW w:w="1573" w:type="dxa"/>
            <w:tcBorders>
              <w:top w:val="single" w:sz="12" w:space="0" w:color="DBCC0F"/>
              <w:left w:val="single" w:sz="12" w:space="0" w:color="DBCC0F"/>
              <w:bottom w:val="single" w:sz="12" w:space="0" w:color="DBCC0F"/>
            </w:tcBorders>
          </w:tcPr>
          <w:p w14:paraId="4BFFCA95" w14:textId="1025DFFC" w:rsidR="001A45B2" w:rsidRPr="0021179E" w:rsidRDefault="001A45B2"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95.51</w:t>
            </w:r>
          </w:p>
        </w:tc>
      </w:tr>
      <w:tr w:rsidR="00720A36" w:rsidRPr="0021179E" w14:paraId="057752BB" w14:textId="77777777" w:rsidTr="0021179E">
        <w:tc>
          <w:tcPr>
            <w:tcW w:w="6487" w:type="dxa"/>
            <w:tcBorders>
              <w:top w:val="single" w:sz="12" w:space="0" w:color="DBCC0F"/>
              <w:bottom w:val="single" w:sz="12" w:space="0" w:color="DBCC0F"/>
              <w:right w:val="single" w:sz="12" w:space="0" w:color="DBCC0F"/>
            </w:tcBorders>
          </w:tcPr>
          <w:p w14:paraId="69235453" w14:textId="6FEC9443" w:rsidR="001A45B2" w:rsidRPr="0021179E" w:rsidRDefault="001A45B2"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Valoración y Administración de Riesgo</w:t>
            </w:r>
          </w:p>
        </w:tc>
        <w:tc>
          <w:tcPr>
            <w:tcW w:w="1573" w:type="dxa"/>
            <w:tcBorders>
              <w:top w:val="single" w:sz="12" w:space="0" w:color="DBCC0F"/>
              <w:left w:val="single" w:sz="12" w:space="0" w:color="DBCC0F"/>
              <w:bottom w:val="single" w:sz="12" w:space="0" w:color="DBCC0F"/>
            </w:tcBorders>
          </w:tcPr>
          <w:p w14:paraId="0B66E54C" w14:textId="40685535" w:rsidR="001A45B2" w:rsidRPr="0021179E" w:rsidRDefault="001A45B2"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100</w:t>
            </w:r>
          </w:p>
        </w:tc>
      </w:tr>
      <w:tr w:rsidR="00720A36" w:rsidRPr="0021179E" w14:paraId="684950D2" w14:textId="77777777" w:rsidTr="0021179E">
        <w:tc>
          <w:tcPr>
            <w:tcW w:w="6487" w:type="dxa"/>
            <w:tcBorders>
              <w:top w:val="single" w:sz="12" w:space="0" w:color="DBCC0F"/>
              <w:bottom w:val="single" w:sz="12" w:space="0" w:color="DBCC0F"/>
              <w:right w:val="single" w:sz="12" w:space="0" w:color="DBCC0F"/>
            </w:tcBorders>
          </w:tcPr>
          <w:p w14:paraId="4DAD734D" w14:textId="276EACE6" w:rsidR="001A45B2" w:rsidRPr="0021179E" w:rsidRDefault="001A45B2"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Actividades de Control</w:t>
            </w:r>
          </w:p>
        </w:tc>
        <w:tc>
          <w:tcPr>
            <w:tcW w:w="1573" w:type="dxa"/>
            <w:tcBorders>
              <w:top w:val="single" w:sz="12" w:space="0" w:color="DBCC0F"/>
              <w:left w:val="single" w:sz="12" w:space="0" w:color="DBCC0F"/>
              <w:bottom w:val="single" w:sz="12" w:space="0" w:color="DBCC0F"/>
            </w:tcBorders>
          </w:tcPr>
          <w:p w14:paraId="122D20A0" w14:textId="06D17945" w:rsidR="001A45B2" w:rsidRPr="0021179E" w:rsidRDefault="001A45B2"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92.59</w:t>
            </w:r>
          </w:p>
        </w:tc>
      </w:tr>
      <w:tr w:rsidR="00720A36" w:rsidRPr="0021179E" w14:paraId="5FFB8853" w14:textId="77777777" w:rsidTr="0021179E">
        <w:tc>
          <w:tcPr>
            <w:tcW w:w="6487" w:type="dxa"/>
            <w:tcBorders>
              <w:top w:val="single" w:sz="12" w:space="0" w:color="DBCC0F"/>
              <w:bottom w:val="single" w:sz="12" w:space="0" w:color="DBCC0F"/>
              <w:right w:val="single" w:sz="12" w:space="0" w:color="DBCC0F"/>
            </w:tcBorders>
          </w:tcPr>
          <w:p w14:paraId="5FAE790E" w14:textId="34C07423" w:rsidR="001A45B2" w:rsidRPr="0021179E" w:rsidRDefault="001A45B2"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Información y Comunicación</w:t>
            </w:r>
          </w:p>
        </w:tc>
        <w:tc>
          <w:tcPr>
            <w:tcW w:w="1573" w:type="dxa"/>
            <w:tcBorders>
              <w:top w:val="single" w:sz="12" w:space="0" w:color="DBCC0F"/>
              <w:left w:val="single" w:sz="12" w:space="0" w:color="DBCC0F"/>
              <w:bottom w:val="single" w:sz="12" w:space="0" w:color="DBCC0F"/>
            </w:tcBorders>
          </w:tcPr>
          <w:p w14:paraId="4366F616" w14:textId="416F20CF" w:rsidR="001A45B2" w:rsidRPr="0021179E" w:rsidRDefault="001A45B2"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86.05</w:t>
            </w:r>
          </w:p>
        </w:tc>
      </w:tr>
      <w:tr w:rsidR="00720A36" w:rsidRPr="0021179E" w14:paraId="1F8702EE" w14:textId="77777777" w:rsidTr="0021179E">
        <w:tc>
          <w:tcPr>
            <w:tcW w:w="6487" w:type="dxa"/>
            <w:tcBorders>
              <w:top w:val="single" w:sz="12" w:space="0" w:color="DBCC0F"/>
              <w:bottom w:val="single" w:sz="12" w:space="0" w:color="DBCC0F"/>
              <w:right w:val="single" w:sz="12" w:space="0" w:color="DBCC0F"/>
            </w:tcBorders>
          </w:tcPr>
          <w:p w14:paraId="4FA9CC4A" w14:textId="16487274" w:rsidR="001A45B2" w:rsidRPr="0021179E" w:rsidRDefault="001A45B2" w:rsidP="0021001E">
            <w:pPr>
              <w:spacing w:before="0" w:line="380" w:lineRule="exact"/>
              <w:jc w:val="both"/>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Monitoreo y Evaluación</w:t>
            </w:r>
          </w:p>
        </w:tc>
        <w:tc>
          <w:tcPr>
            <w:tcW w:w="1573" w:type="dxa"/>
            <w:tcBorders>
              <w:top w:val="single" w:sz="12" w:space="0" w:color="DBCC0F"/>
              <w:left w:val="single" w:sz="12" w:space="0" w:color="DBCC0F"/>
              <w:bottom w:val="single" w:sz="12" w:space="0" w:color="DBCC0F"/>
            </w:tcBorders>
          </w:tcPr>
          <w:p w14:paraId="400F218D" w14:textId="5FC264A2" w:rsidR="001A45B2" w:rsidRPr="0021179E" w:rsidRDefault="001A45B2" w:rsidP="0021179E">
            <w:pPr>
              <w:spacing w:before="0" w:line="380" w:lineRule="exact"/>
              <w:jc w:val="center"/>
              <w:rPr>
                <w:rFonts w:ascii="Artifex CF Extra Light" w:eastAsia="Arial" w:hAnsi="Artifex CF Extra Light"/>
                <w:color w:val="1F497D" w:themeColor="text2"/>
                <w:sz w:val="18"/>
                <w:szCs w:val="18"/>
              </w:rPr>
            </w:pPr>
            <w:r w:rsidRPr="0021179E">
              <w:rPr>
                <w:rFonts w:ascii="Artifex CF Extra Light" w:eastAsia="Arial" w:hAnsi="Artifex CF Extra Light"/>
                <w:color w:val="1F497D" w:themeColor="text2"/>
                <w:sz w:val="18"/>
                <w:szCs w:val="18"/>
              </w:rPr>
              <w:t>100</w:t>
            </w:r>
          </w:p>
        </w:tc>
      </w:tr>
      <w:tr w:rsidR="0021179E" w:rsidRPr="0021179E" w14:paraId="79060150" w14:textId="77777777" w:rsidTr="0021179E">
        <w:tc>
          <w:tcPr>
            <w:tcW w:w="6487" w:type="dxa"/>
            <w:tcBorders>
              <w:top w:val="single" w:sz="12" w:space="0" w:color="DBCC0F"/>
              <w:right w:val="single" w:sz="12" w:space="0" w:color="DBCC0F"/>
            </w:tcBorders>
            <w:shd w:val="clear" w:color="auto" w:fill="00B050"/>
          </w:tcPr>
          <w:p w14:paraId="19881CBC" w14:textId="20EA07D8" w:rsidR="001A45B2" w:rsidRPr="0021179E" w:rsidRDefault="001A45B2" w:rsidP="0021179E">
            <w:pPr>
              <w:spacing w:before="0" w:line="380" w:lineRule="exact"/>
              <w:jc w:val="center"/>
              <w:rPr>
                <w:rFonts w:ascii="Artifex CF Extra Light" w:eastAsia="Arial" w:hAnsi="Artifex CF Extra Light"/>
                <w:color w:val="FFFFFF" w:themeColor="background1"/>
                <w:sz w:val="18"/>
                <w:szCs w:val="18"/>
              </w:rPr>
            </w:pPr>
            <w:r w:rsidRPr="0021179E">
              <w:rPr>
                <w:rFonts w:ascii="Artifex CF Extra Light" w:eastAsia="Arial" w:hAnsi="Artifex CF Extra Light"/>
                <w:color w:val="FFFFFF" w:themeColor="background1"/>
                <w:sz w:val="18"/>
                <w:szCs w:val="18"/>
              </w:rPr>
              <w:t>TOTAL</w:t>
            </w:r>
          </w:p>
        </w:tc>
        <w:tc>
          <w:tcPr>
            <w:tcW w:w="1573" w:type="dxa"/>
            <w:tcBorders>
              <w:top w:val="single" w:sz="12" w:space="0" w:color="DBCC0F"/>
              <w:left w:val="single" w:sz="12" w:space="0" w:color="DBCC0F"/>
            </w:tcBorders>
            <w:shd w:val="clear" w:color="auto" w:fill="00B050"/>
          </w:tcPr>
          <w:p w14:paraId="15C31B96" w14:textId="5BE71AFE" w:rsidR="001A45B2" w:rsidRPr="0021179E" w:rsidRDefault="001A45B2" w:rsidP="0021179E">
            <w:pPr>
              <w:spacing w:before="0" w:line="380" w:lineRule="exact"/>
              <w:jc w:val="center"/>
              <w:rPr>
                <w:rFonts w:ascii="Artifex CF Extra Light" w:eastAsia="Arial" w:hAnsi="Artifex CF Extra Light"/>
                <w:color w:val="FFFFFF" w:themeColor="background1"/>
                <w:sz w:val="18"/>
                <w:szCs w:val="18"/>
              </w:rPr>
            </w:pPr>
            <w:r w:rsidRPr="0021179E">
              <w:rPr>
                <w:rFonts w:ascii="Artifex CF Extra Light" w:eastAsia="Arial" w:hAnsi="Artifex CF Extra Light"/>
                <w:color w:val="FFFFFF" w:themeColor="background1"/>
                <w:sz w:val="18"/>
                <w:szCs w:val="18"/>
              </w:rPr>
              <w:t>94.83</w:t>
            </w:r>
          </w:p>
        </w:tc>
      </w:tr>
    </w:tbl>
    <w:p w14:paraId="45F25622" w14:textId="795A9BEA" w:rsidR="005317A4" w:rsidRPr="00720A36" w:rsidRDefault="0063663C"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En tal sentido, </w:t>
      </w:r>
      <w:r w:rsidR="002366D5" w:rsidRPr="00720A36">
        <w:rPr>
          <w:rFonts w:ascii="Artifex CF Extra Light" w:eastAsia="Arial" w:hAnsi="Artifex CF Extra Light"/>
          <w:color w:val="1F497D" w:themeColor="text2"/>
          <w:sz w:val="18"/>
          <w:szCs w:val="18"/>
        </w:rPr>
        <w:t xml:space="preserve">con relación a las acciones implementadas este año para el avance de este indicador, </w:t>
      </w:r>
      <w:r w:rsidR="00D80660" w:rsidRPr="00720A36">
        <w:rPr>
          <w:rFonts w:ascii="Artifex CF Extra Light" w:eastAsia="Arial" w:hAnsi="Artifex CF Extra Light"/>
          <w:color w:val="1F497D" w:themeColor="text2"/>
          <w:sz w:val="18"/>
          <w:szCs w:val="18"/>
        </w:rPr>
        <w:t>se pueden mencionar las tocantes a la matriz de monitoreo y evaluación, para la cual se designó una persona responsable de esta gestión dentro de la institución como lo requería la misma. Así mismo, se socializó el Manual de Tecnología de la Información con todo el personal, a fines de garantizar uso correcto de ese recur</w:t>
      </w:r>
      <w:r w:rsidR="00A51FFF" w:rsidRPr="00720A36">
        <w:rPr>
          <w:rFonts w:ascii="Artifex CF Extra Light" w:eastAsia="Arial" w:hAnsi="Artifex CF Extra Light"/>
          <w:color w:val="1F497D" w:themeColor="text2"/>
          <w:sz w:val="18"/>
          <w:szCs w:val="18"/>
        </w:rPr>
        <w:t xml:space="preserve">so y fortalecer el compromiso de todo el equipo en la implementación de los procedimientos allí descritos. </w:t>
      </w:r>
    </w:p>
    <w:p w14:paraId="6A9369EF" w14:textId="1BA5CF66" w:rsidR="002F1317" w:rsidRPr="00720A36" w:rsidRDefault="00D522EA" w:rsidP="0021001E">
      <w:pPr>
        <w:pStyle w:val="Encabezado"/>
        <w:numPr>
          <w:ilvl w:val="0"/>
          <w:numId w:val="4"/>
        </w:numPr>
        <w:spacing w:line="380" w:lineRule="exact"/>
        <w:ind w:left="851" w:hanging="851"/>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 xml:space="preserve">Gestión Presupuestaria </w:t>
      </w:r>
    </w:p>
    <w:p w14:paraId="1388426D" w14:textId="78C7733B" w:rsidR="00963566" w:rsidRPr="00720A36" w:rsidRDefault="00D522EA"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Con relación a este indicador, CORPHOTELS realiza su gestión presupuestaria bajo fiel cumplimiento de las normativas correspondientes. El </w:t>
      </w:r>
      <w:r w:rsidR="003A7A8F" w:rsidRPr="00720A36">
        <w:rPr>
          <w:rFonts w:ascii="Artifex CF Extra Light" w:eastAsia="Arial" w:hAnsi="Artifex CF Extra Light"/>
          <w:color w:val="1F497D" w:themeColor="text2"/>
          <w:sz w:val="18"/>
          <w:szCs w:val="18"/>
        </w:rPr>
        <w:t>presupuesto anual</w:t>
      </w:r>
      <w:r w:rsidRPr="00720A36">
        <w:rPr>
          <w:rFonts w:ascii="Artifex CF Extra Light" w:eastAsia="Arial" w:hAnsi="Artifex CF Extra Light"/>
          <w:color w:val="1F497D" w:themeColor="text2"/>
          <w:sz w:val="18"/>
          <w:szCs w:val="18"/>
        </w:rPr>
        <w:t xml:space="preserve"> de esta institución para este año fue conocido y aprobado por la Junta Directiva y posteriormente registrado en la Dirección General de Presupuesto. De igual forma los informes de ejecución presupuestaria </w:t>
      </w:r>
      <w:r w:rsidRPr="00720A36">
        <w:rPr>
          <w:rFonts w:ascii="Artifex CF Extra Light" w:eastAsia="Arial" w:hAnsi="Artifex CF Extra Light"/>
          <w:color w:val="1F497D" w:themeColor="text2"/>
          <w:sz w:val="18"/>
          <w:szCs w:val="18"/>
        </w:rPr>
        <w:lastRenderedPageBreak/>
        <w:t xml:space="preserve">mensuales, semestrales y anual son enviados a Contabilidad Gubernamental, Cámara de Cuentas, Banco Central y </w:t>
      </w:r>
      <w:r w:rsidR="002059D2" w:rsidRPr="00720A36">
        <w:rPr>
          <w:rFonts w:ascii="Artifex CF Extra Light" w:eastAsia="Arial" w:hAnsi="Artifex CF Extra Light"/>
          <w:color w:val="1F497D" w:themeColor="text2"/>
          <w:sz w:val="18"/>
          <w:szCs w:val="18"/>
        </w:rPr>
        <w:t>DIGEPRES</w:t>
      </w:r>
      <w:r w:rsidRPr="00720A36">
        <w:rPr>
          <w:rFonts w:ascii="Artifex CF Extra Light" w:eastAsia="Arial" w:hAnsi="Artifex CF Extra Light"/>
          <w:color w:val="1F497D" w:themeColor="text2"/>
          <w:sz w:val="18"/>
          <w:szCs w:val="18"/>
        </w:rPr>
        <w:t>, y por supuesto publicados en el portal de transparencia de nuestra página web oficial.</w:t>
      </w:r>
    </w:p>
    <w:p w14:paraId="6D69089E" w14:textId="77777777" w:rsidR="00952EF1" w:rsidRPr="00720A36" w:rsidRDefault="00D522EA" w:rsidP="0021001E">
      <w:pPr>
        <w:spacing w:line="380" w:lineRule="exact"/>
        <w:ind w:firstLine="708"/>
        <w:jc w:val="both"/>
        <w:rPr>
          <w:rFonts w:ascii="Artifex CF Extra Light" w:eastAsia="Arial" w:hAnsi="Artifex CF Extra Light" w:cs="Arial"/>
          <w:color w:val="1F497D" w:themeColor="text2"/>
          <w:sz w:val="18"/>
          <w:szCs w:val="18"/>
        </w:rPr>
      </w:pPr>
      <w:r w:rsidRPr="00720A36">
        <w:rPr>
          <w:rFonts w:ascii="Artifex CF Extra Light" w:eastAsia="Arial" w:hAnsi="Artifex CF Extra Light"/>
          <w:color w:val="1F497D" w:themeColor="text2"/>
          <w:sz w:val="18"/>
          <w:szCs w:val="18"/>
        </w:rPr>
        <w:t xml:space="preserve">Sin embargo, </w:t>
      </w:r>
      <w:r w:rsidR="000C398E" w:rsidRPr="00720A36">
        <w:rPr>
          <w:rFonts w:ascii="Artifex CF Extra Light" w:eastAsia="Arial" w:hAnsi="Artifex CF Extra Light"/>
          <w:color w:val="1F497D" w:themeColor="text2"/>
          <w:sz w:val="18"/>
          <w:szCs w:val="18"/>
        </w:rPr>
        <w:t xml:space="preserve">debido a que esta </w:t>
      </w:r>
      <w:r w:rsidRPr="00720A36">
        <w:rPr>
          <w:rFonts w:ascii="Artifex CF Extra Light" w:eastAsia="Arial" w:hAnsi="Artifex CF Extra Light"/>
          <w:color w:val="1F497D" w:themeColor="text2"/>
          <w:sz w:val="18"/>
          <w:szCs w:val="18"/>
        </w:rPr>
        <w:t xml:space="preserve">institución es autónoma y descentralizada y maneja sus propios recursos, no aplica para el uso del Sistema de Información de la Gestión Financiera </w:t>
      </w:r>
      <w:r w:rsidR="000C398E" w:rsidRPr="00720A36">
        <w:rPr>
          <w:rFonts w:ascii="Artifex CF Extra Light" w:eastAsia="Arial" w:hAnsi="Artifex CF Extra Light"/>
          <w:color w:val="1F497D" w:themeColor="text2"/>
          <w:sz w:val="18"/>
          <w:szCs w:val="18"/>
        </w:rPr>
        <w:t xml:space="preserve">SIGEF </w:t>
      </w:r>
      <w:r w:rsidRPr="00720A36">
        <w:rPr>
          <w:rFonts w:ascii="Artifex CF Extra Light" w:eastAsia="Arial" w:hAnsi="Artifex CF Extra Light"/>
          <w:color w:val="1F497D" w:themeColor="text2"/>
          <w:sz w:val="18"/>
          <w:szCs w:val="18"/>
        </w:rPr>
        <w:t xml:space="preserve">con usuario propio de la plataforma, </w:t>
      </w:r>
      <w:r w:rsidR="000C398E" w:rsidRPr="00720A36">
        <w:rPr>
          <w:rFonts w:ascii="Artifex CF Extra Light" w:eastAsia="Arial" w:hAnsi="Artifex CF Extra Light"/>
          <w:color w:val="1F497D" w:themeColor="text2"/>
          <w:sz w:val="18"/>
          <w:szCs w:val="18"/>
        </w:rPr>
        <w:t xml:space="preserve">por lo que en el SMMGP este indicador se presenta como no evaluado como explicamos anteriormente. </w:t>
      </w:r>
      <w:r w:rsidRPr="00720A36">
        <w:rPr>
          <w:rFonts w:ascii="Artifex CF Extra Light" w:eastAsia="Arial" w:hAnsi="Artifex CF Extra Light"/>
          <w:color w:val="1F497D" w:themeColor="text2"/>
          <w:sz w:val="18"/>
          <w:szCs w:val="18"/>
        </w:rPr>
        <w:t xml:space="preserve"> </w:t>
      </w:r>
    </w:p>
    <w:p w14:paraId="4F1499B3" w14:textId="77777777" w:rsidR="00A51FFF" w:rsidRPr="00720A36" w:rsidRDefault="00A51FFF" w:rsidP="0021001E">
      <w:pPr>
        <w:numPr>
          <w:ilvl w:val="0"/>
          <w:numId w:val="4"/>
        </w:numPr>
        <w:spacing w:line="380" w:lineRule="exact"/>
        <w:ind w:left="567"/>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P</w:t>
      </w:r>
      <w:r w:rsidR="00BA2E9F" w:rsidRPr="00720A36">
        <w:rPr>
          <w:rFonts w:ascii="Artifex CF Extra Light" w:eastAsia="Arial" w:hAnsi="Artifex CF Extra Light"/>
          <w:b/>
          <w:color w:val="1F497D" w:themeColor="text2"/>
          <w:sz w:val="18"/>
          <w:szCs w:val="18"/>
        </w:rPr>
        <w:t>l</w:t>
      </w:r>
      <w:r w:rsidRPr="00720A36">
        <w:rPr>
          <w:rFonts w:ascii="Artifex CF Extra Light" w:eastAsia="Arial" w:hAnsi="Artifex CF Extra Light"/>
          <w:b/>
          <w:color w:val="1F497D" w:themeColor="text2"/>
          <w:sz w:val="18"/>
          <w:szCs w:val="18"/>
        </w:rPr>
        <w:t>an Anual de Compras y Contrataciones (PACC)</w:t>
      </w:r>
    </w:p>
    <w:p w14:paraId="6459520D" w14:textId="77777777" w:rsidR="005107AA" w:rsidRPr="00720A36" w:rsidRDefault="00A51FFF"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El Plan Anual de Compras y Contrataciones PACC es el procedimiento de gestión que cumple con lo especificado en la Ley 340-06 y sus modificaciones obtenidas en la Ley No. 449-06 sobre Compras y Contrataciones del Estado Dominicano. </w:t>
      </w:r>
    </w:p>
    <w:p w14:paraId="0B958291" w14:textId="2FA21DB6" w:rsidR="00A51FFF" w:rsidRPr="00720A36" w:rsidRDefault="00A51FFF"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En el documento del PACC se programan las contrataciones en base a su Plan Operativo Anual que se realizan en un ejercicio presupuestal aprobado cada año. A fin de satisfacer las necesidades de la entidad. Dichas contrataciones serán ejecutadas, atendiendo a los costos, de requerimientos técnicos y a las disposiciones de la legislación que interviene en el momento.</w:t>
      </w:r>
    </w:p>
    <w:p w14:paraId="60F89494" w14:textId="20879C0D" w:rsidR="00BE7146" w:rsidRPr="00720A36" w:rsidRDefault="00140388" w:rsidP="0021001E">
      <w:pPr>
        <w:numPr>
          <w:ilvl w:val="0"/>
          <w:numId w:val="4"/>
        </w:numPr>
        <w:spacing w:line="380" w:lineRule="exact"/>
        <w:ind w:left="567"/>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Sistema Nacional de Compras y Contrataciones Públicas</w:t>
      </w:r>
    </w:p>
    <w:p w14:paraId="3B68D50C" w14:textId="6084A75A" w:rsidR="00140388" w:rsidRPr="00720A36" w:rsidRDefault="00140388"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El Indicador y los </w:t>
      </w:r>
      <w:r w:rsidR="003A7A8F" w:rsidRPr="00720A36">
        <w:rPr>
          <w:rFonts w:ascii="Artifex CF Extra Light" w:eastAsia="Arial" w:hAnsi="Artifex CF Extra Light"/>
          <w:color w:val="1F497D" w:themeColor="text2"/>
          <w:sz w:val="18"/>
          <w:szCs w:val="18"/>
        </w:rPr>
        <w:t>sublimadores</w:t>
      </w:r>
      <w:r w:rsidRPr="00720A36">
        <w:rPr>
          <w:rFonts w:ascii="Artifex CF Extra Light" w:eastAsia="Arial" w:hAnsi="Artifex CF Extra Light"/>
          <w:color w:val="1F497D" w:themeColor="text2"/>
          <w:sz w:val="18"/>
          <w:szCs w:val="18"/>
        </w:rPr>
        <w:t xml:space="preserve"> del Sistema Nacional de Compras y Contrataciones Públicas (SNCCP) han sido desarrollados para iniciar el monitoreo del cumplimiento de la Ley 340-06, su modificación y normativas vinculadas. No miden especificaciones técnicas, criterios de evaluación ni tiempos razonables. Solo tiempos mínimos.</w:t>
      </w:r>
    </w:p>
    <w:p w14:paraId="3FC1FAB0" w14:textId="375D7F23" w:rsidR="00140388" w:rsidRPr="00720A36" w:rsidRDefault="00140388"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lastRenderedPageBreak/>
        <w:t xml:space="preserve">Se trata de un indicador compuesto por 5 </w:t>
      </w:r>
      <w:r w:rsidR="003A7A8F" w:rsidRPr="00720A36">
        <w:rPr>
          <w:rFonts w:ascii="Artifex CF Extra Light" w:eastAsia="Arial" w:hAnsi="Artifex CF Extra Light"/>
          <w:color w:val="1F497D" w:themeColor="text2"/>
          <w:sz w:val="18"/>
          <w:szCs w:val="18"/>
        </w:rPr>
        <w:t>subindicadores</w:t>
      </w:r>
      <w:r w:rsidRPr="00720A36">
        <w:rPr>
          <w:rFonts w:ascii="Artifex CF Extra Light" w:eastAsia="Arial" w:hAnsi="Artifex CF Extra Light"/>
          <w:color w:val="1F497D" w:themeColor="text2"/>
          <w:sz w:val="18"/>
          <w:szCs w:val="18"/>
        </w:rPr>
        <w:t xml:space="preserve"> que muestran el uso del Portal Transaccional por parte de cada institución como herramienta de cumplimiento de las diferentes etapas del proceso de compra hasta la adjudicación, firma, administración y gestión de contratos.</w:t>
      </w:r>
    </w:p>
    <w:p w14:paraId="0FBAF6CD" w14:textId="77777777" w:rsidR="00140388" w:rsidRPr="00720A36" w:rsidRDefault="00140388"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Los resultados de esta institución de cara a este sistema son los siguientes:</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1507"/>
      </w:tblGrid>
      <w:tr w:rsidR="00720A36" w:rsidRPr="0021179E" w14:paraId="339535B7" w14:textId="77777777" w:rsidTr="0021179E">
        <w:tc>
          <w:tcPr>
            <w:tcW w:w="6521" w:type="dxa"/>
            <w:tcBorders>
              <w:bottom w:val="single" w:sz="12" w:space="0" w:color="DBCC0F"/>
              <w:right w:val="single" w:sz="12" w:space="0" w:color="DBCC0F"/>
            </w:tcBorders>
          </w:tcPr>
          <w:p w14:paraId="129AC72E" w14:textId="77777777" w:rsidR="00140388" w:rsidRPr="0021179E" w:rsidRDefault="00140388" w:rsidP="0021179E">
            <w:pPr>
              <w:spacing w:before="0" w:line="380" w:lineRule="exact"/>
              <w:jc w:val="center"/>
              <w:rPr>
                <w:rFonts w:ascii="Artifex CF Extra Light" w:eastAsia="Arial" w:hAnsi="Artifex CF Extra Light"/>
                <w:b/>
                <w:color w:val="1F497D" w:themeColor="text2"/>
                <w:sz w:val="18"/>
                <w:szCs w:val="18"/>
              </w:rPr>
            </w:pPr>
            <w:r w:rsidRPr="0021179E">
              <w:rPr>
                <w:rFonts w:ascii="Artifex CF Extra Light" w:eastAsia="Arial" w:hAnsi="Artifex CF Extra Light"/>
                <w:b/>
                <w:color w:val="1F497D" w:themeColor="text2"/>
                <w:sz w:val="18"/>
                <w:szCs w:val="18"/>
              </w:rPr>
              <w:t>Trimestre</w:t>
            </w:r>
          </w:p>
        </w:tc>
        <w:tc>
          <w:tcPr>
            <w:tcW w:w="1507" w:type="dxa"/>
            <w:tcBorders>
              <w:left w:val="single" w:sz="12" w:space="0" w:color="DBCC0F"/>
              <w:bottom w:val="single" w:sz="12" w:space="0" w:color="DBCC0F"/>
            </w:tcBorders>
          </w:tcPr>
          <w:p w14:paraId="56D7E5BC" w14:textId="77777777" w:rsidR="00140388" w:rsidRPr="0021179E" w:rsidRDefault="00140388" w:rsidP="0021179E">
            <w:pPr>
              <w:spacing w:before="0" w:line="380" w:lineRule="exact"/>
              <w:jc w:val="center"/>
              <w:rPr>
                <w:rFonts w:ascii="Artifex CF Extra Light" w:eastAsia="Arial" w:hAnsi="Artifex CF Extra Light"/>
                <w:b/>
                <w:color w:val="1F497D" w:themeColor="text2"/>
                <w:sz w:val="18"/>
                <w:szCs w:val="18"/>
              </w:rPr>
            </w:pPr>
            <w:r w:rsidRPr="0021179E">
              <w:rPr>
                <w:rFonts w:ascii="Artifex CF Extra Light" w:eastAsia="Arial" w:hAnsi="Artifex CF Extra Light"/>
                <w:b/>
                <w:color w:val="1F497D" w:themeColor="text2"/>
                <w:sz w:val="18"/>
                <w:szCs w:val="18"/>
              </w:rPr>
              <w:t>Puntuación</w:t>
            </w:r>
          </w:p>
        </w:tc>
      </w:tr>
      <w:tr w:rsidR="00720A36" w:rsidRPr="0021179E" w14:paraId="4259B395" w14:textId="77777777" w:rsidTr="0021179E">
        <w:tc>
          <w:tcPr>
            <w:tcW w:w="6521" w:type="dxa"/>
            <w:tcBorders>
              <w:top w:val="single" w:sz="12" w:space="0" w:color="DBCC0F"/>
              <w:bottom w:val="single" w:sz="12" w:space="0" w:color="DBCC0F"/>
              <w:right w:val="single" w:sz="12" w:space="0" w:color="DBCC0F"/>
            </w:tcBorders>
          </w:tcPr>
          <w:p w14:paraId="7E3A6DD7" w14:textId="77777777" w:rsidR="00140388" w:rsidRPr="0021179E" w:rsidRDefault="00140388" w:rsidP="0021001E">
            <w:pPr>
              <w:spacing w:before="0" w:line="380" w:lineRule="exact"/>
              <w:jc w:val="both"/>
              <w:rPr>
                <w:rFonts w:ascii="Artifex CF Extra Light" w:eastAsia="Arial" w:hAnsi="Artifex CF Extra Light"/>
                <w:bCs/>
                <w:color w:val="1F497D" w:themeColor="text2"/>
                <w:sz w:val="18"/>
                <w:szCs w:val="18"/>
              </w:rPr>
            </w:pPr>
            <w:r w:rsidRPr="0021179E">
              <w:rPr>
                <w:rFonts w:ascii="Artifex CF Extra Light" w:eastAsia="Arial" w:hAnsi="Artifex CF Extra Light"/>
                <w:bCs/>
                <w:color w:val="1F497D" w:themeColor="text2"/>
                <w:sz w:val="18"/>
                <w:szCs w:val="18"/>
              </w:rPr>
              <w:t>Enero-Marzo</w:t>
            </w:r>
          </w:p>
        </w:tc>
        <w:tc>
          <w:tcPr>
            <w:tcW w:w="1507" w:type="dxa"/>
            <w:tcBorders>
              <w:top w:val="single" w:sz="12" w:space="0" w:color="DBCC0F"/>
              <w:left w:val="single" w:sz="12" w:space="0" w:color="DBCC0F"/>
              <w:bottom w:val="single" w:sz="12" w:space="0" w:color="DBCC0F"/>
            </w:tcBorders>
          </w:tcPr>
          <w:p w14:paraId="2294D26F" w14:textId="77777777" w:rsidR="00140388" w:rsidRPr="0021179E" w:rsidRDefault="00140388" w:rsidP="0021179E">
            <w:pPr>
              <w:spacing w:before="0" w:line="380" w:lineRule="exact"/>
              <w:jc w:val="center"/>
              <w:rPr>
                <w:rFonts w:ascii="Artifex CF Extra Light" w:eastAsia="Arial" w:hAnsi="Artifex CF Extra Light"/>
                <w:bCs/>
                <w:color w:val="1F497D" w:themeColor="text2"/>
                <w:sz w:val="18"/>
                <w:szCs w:val="18"/>
              </w:rPr>
            </w:pPr>
            <w:r w:rsidRPr="0021179E">
              <w:rPr>
                <w:rFonts w:ascii="Artifex CF Extra Light" w:eastAsia="Arial" w:hAnsi="Artifex CF Extra Light"/>
                <w:bCs/>
                <w:color w:val="1F497D" w:themeColor="text2"/>
                <w:sz w:val="18"/>
                <w:szCs w:val="18"/>
              </w:rPr>
              <w:t>95.78</w:t>
            </w:r>
            <w:r w:rsidR="00434824" w:rsidRPr="0021179E">
              <w:rPr>
                <w:rFonts w:ascii="Artifex CF Extra Light" w:eastAsia="Arial" w:hAnsi="Artifex CF Extra Light"/>
                <w:bCs/>
                <w:color w:val="1F497D" w:themeColor="text2"/>
                <w:sz w:val="18"/>
                <w:szCs w:val="18"/>
              </w:rPr>
              <w:t xml:space="preserve"> %</w:t>
            </w:r>
          </w:p>
        </w:tc>
      </w:tr>
      <w:tr w:rsidR="00720A36" w:rsidRPr="0021179E" w14:paraId="5F6F3822" w14:textId="77777777" w:rsidTr="0021179E">
        <w:tc>
          <w:tcPr>
            <w:tcW w:w="6521" w:type="dxa"/>
            <w:tcBorders>
              <w:top w:val="single" w:sz="12" w:space="0" w:color="DBCC0F"/>
              <w:bottom w:val="single" w:sz="12" w:space="0" w:color="DBCC0F"/>
              <w:right w:val="single" w:sz="12" w:space="0" w:color="DBCC0F"/>
            </w:tcBorders>
          </w:tcPr>
          <w:p w14:paraId="064B2B02" w14:textId="77777777" w:rsidR="00140388" w:rsidRPr="0021179E" w:rsidRDefault="00140388" w:rsidP="0021001E">
            <w:pPr>
              <w:spacing w:before="0" w:line="380" w:lineRule="exact"/>
              <w:jc w:val="both"/>
              <w:rPr>
                <w:rFonts w:ascii="Artifex CF Extra Light" w:eastAsia="Arial" w:hAnsi="Artifex CF Extra Light"/>
                <w:bCs/>
                <w:color w:val="1F497D" w:themeColor="text2"/>
                <w:sz w:val="18"/>
                <w:szCs w:val="18"/>
              </w:rPr>
            </w:pPr>
            <w:r w:rsidRPr="0021179E">
              <w:rPr>
                <w:rFonts w:ascii="Artifex CF Extra Light" w:eastAsia="Arial" w:hAnsi="Artifex CF Extra Light"/>
                <w:bCs/>
                <w:color w:val="1F497D" w:themeColor="text2"/>
                <w:sz w:val="18"/>
                <w:szCs w:val="18"/>
              </w:rPr>
              <w:t>Abril-Junio</w:t>
            </w:r>
          </w:p>
        </w:tc>
        <w:tc>
          <w:tcPr>
            <w:tcW w:w="1507" w:type="dxa"/>
            <w:tcBorders>
              <w:top w:val="single" w:sz="12" w:space="0" w:color="DBCC0F"/>
              <w:left w:val="single" w:sz="12" w:space="0" w:color="DBCC0F"/>
              <w:bottom w:val="single" w:sz="12" w:space="0" w:color="DBCC0F"/>
            </w:tcBorders>
          </w:tcPr>
          <w:p w14:paraId="0CBD90F8" w14:textId="77777777" w:rsidR="00140388" w:rsidRPr="0021179E" w:rsidRDefault="00140388" w:rsidP="0021179E">
            <w:pPr>
              <w:spacing w:before="0" w:line="380" w:lineRule="exact"/>
              <w:jc w:val="center"/>
              <w:rPr>
                <w:rFonts w:ascii="Artifex CF Extra Light" w:eastAsia="Arial" w:hAnsi="Artifex CF Extra Light"/>
                <w:bCs/>
                <w:color w:val="1F497D" w:themeColor="text2"/>
                <w:sz w:val="18"/>
                <w:szCs w:val="18"/>
              </w:rPr>
            </w:pPr>
            <w:r w:rsidRPr="0021179E">
              <w:rPr>
                <w:rFonts w:ascii="Artifex CF Extra Light" w:eastAsia="Arial" w:hAnsi="Artifex CF Extra Light"/>
                <w:bCs/>
                <w:color w:val="1F497D" w:themeColor="text2"/>
                <w:sz w:val="18"/>
                <w:szCs w:val="18"/>
              </w:rPr>
              <w:t>89.23</w:t>
            </w:r>
            <w:r w:rsidR="00434824" w:rsidRPr="0021179E">
              <w:rPr>
                <w:rFonts w:ascii="Artifex CF Extra Light" w:eastAsia="Arial" w:hAnsi="Artifex CF Extra Light"/>
                <w:bCs/>
                <w:color w:val="1F497D" w:themeColor="text2"/>
                <w:sz w:val="18"/>
                <w:szCs w:val="18"/>
              </w:rPr>
              <w:t xml:space="preserve"> %</w:t>
            </w:r>
          </w:p>
        </w:tc>
      </w:tr>
      <w:tr w:rsidR="00720A36" w:rsidRPr="0021179E" w14:paraId="47515C0B" w14:textId="77777777" w:rsidTr="0021179E">
        <w:tc>
          <w:tcPr>
            <w:tcW w:w="6521" w:type="dxa"/>
            <w:tcBorders>
              <w:top w:val="single" w:sz="12" w:space="0" w:color="DBCC0F"/>
              <w:bottom w:val="single" w:sz="12" w:space="0" w:color="DBCC0F"/>
              <w:right w:val="single" w:sz="12" w:space="0" w:color="DBCC0F"/>
            </w:tcBorders>
          </w:tcPr>
          <w:p w14:paraId="48C9597A" w14:textId="77777777" w:rsidR="00140388" w:rsidRPr="0021179E" w:rsidRDefault="00140388" w:rsidP="0021001E">
            <w:pPr>
              <w:spacing w:before="0" w:line="380" w:lineRule="exact"/>
              <w:jc w:val="both"/>
              <w:rPr>
                <w:rFonts w:ascii="Artifex CF Extra Light" w:eastAsia="Arial" w:hAnsi="Artifex CF Extra Light"/>
                <w:bCs/>
                <w:color w:val="1F497D" w:themeColor="text2"/>
                <w:sz w:val="18"/>
                <w:szCs w:val="18"/>
              </w:rPr>
            </w:pPr>
            <w:r w:rsidRPr="0021179E">
              <w:rPr>
                <w:rFonts w:ascii="Artifex CF Extra Light" w:eastAsia="Arial" w:hAnsi="Artifex CF Extra Light"/>
                <w:bCs/>
                <w:color w:val="1F497D" w:themeColor="text2"/>
                <w:sz w:val="18"/>
                <w:szCs w:val="18"/>
              </w:rPr>
              <w:t>Julio-Septiembre</w:t>
            </w:r>
          </w:p>
        </w:tc>
        <w:tc>
          <w:tcPr>
            <w:tcW w:w="1507" w:type="dxa"/>
            <w:tcBorders>
              <w:top w:val="single" w:sz="12" w:space="0" w:color="DBCC0F"/>
              <w:left w:val="single" w:sz="12" w:space="0" w:color="DBCC0F"/>
              <w:bottom w:val="single" w:sz="12" w:space="0" w:color="DBCC0F"/>
            </w:tcBorders>
          </w:tcPr>
          <w:p w14:paraId="6F7A7116" w14:textId="77777777" w:rsidR="00140388" w:rsidRPr="0021179E" w:rsidRDefault="00140388" w:rsidP="0021179E">
            <w:pPr>
              <w:spacing w:before="0" w:line="380" w:lineRule="exact"/>
              <w:jc w:val="center"/>
              <w:rPr>
                <w:rFonts w:ascii="Artifex CF Extra Light" w:eastAsia="Arial" w:hAnsi="Artifex CF Extra Light"/>
                <w:bCs/>
                <w:color w:val="1F497D" w:themeColor="text2"/>
                <w:sz w:val="18"/>
                <w:szCs w:val="18"/>
              </w:rPr>
            </w:pPr>
            <w:r w:rsidRPr="0021179E">
              <w:rPr>
                <w:rFonts w:ascii="Artifex CF Extra Light" w:eastAsia="Arial" w:hAnsi="Artifex CF Extra Light"/>
                <w:bCs/>
                <w:color w:val="1F497D" w:themeColor="text2"/>
                <w:sz w:val="18"/>
                <w:szCs w:val="18"/>
              </w:rPr>
              <w:t>91.71</w:t>
            </w:r>
            <w:r w:rsidR="00434824" w:rsidRPr="0021179E">
              <w:rPr>
                <w:rFonts w:ascii="Artifex CF Extra Light" w:eastAsia="Arial" w:hAnsi="Artifex CF Extra Light"/>
                <w:bCs/>
                <w:color w:val="1F497D" w:themeColor="text2"/>
                <w:sz w:val="18"/>
                <w:szCs w:val="18"/>
              </w:rPr>
              <w:t xml:space="preserve"> %</w:t>
            </w:r>
          </w:p>
        </w:tc>
      </w:tr>
      <w:tr w:rsidR="00720A36" w:rsidRPr="0021179E" w14:paraId="10435B2D" w14:textId="77777777" w:rsidTr="0021179E">
        <w:tc>
          <w:tcPr>
            <w:tcW w:w="6521" w:type="dxa"/>
            <w:tcBorders>
              <w:top w:val="single" w:sz="12" w:space="0" w:color="DBCC0F"/>
              <w:bottom w:val="single" w:sz="12" w:space="0" w:color="DBCC0F"/>
              <w:right w:val="single" w:sz="12" w:space="0" w:color="DBCC0F"/>
            </w:tcBorders>
          </w:tcPr>
          <w:p w14:paraId="1744E000" w14:textId="77777777" w:rsidR="00140388" w:rsidRPr="0021179E" w:rsidRDefault="00140388" w:rsidP="0021001E">
            <w:pPr>
              <w:spacing w:before="0" w:line="380" w:lineRule="exact"/>
              <w:jc w:val="both"/>
              <w:rPr>
                <w:rFonts w:ascii="Artifex CF Extra Light" w:eastAsia="Arial" w:hAnsi="Artifex CF Extra Light"/>
                <w:bCs/>
                <w:color w:val="1F497D" w:themeColor="text2"/>
                <w:sz w:val="18"/>
                <w:szCs w:val="18"/>
              </w:rPr>
            </w:pPr>
            <w:r w:rsidRPr="0021179E">
              <w:rPr>
                <w:rFonts w:ascii="Artifex CF Extra Light" w:eastAsia="Arial" w:hAnsi="Artifex CF Extra Light"/>
                <w:bCs/>
                <w:color w:val="1F497D" w:themeColor="text2"/>
                <w:sz w:val="18"/>
                <w:szCs w:val="18"/>
              </w:rPr>
              <w:t>(ponderación) Octubre-Diciembre</w:t>
            </w:r>
          </w:p>
        </w:tc>
        <w:tc>
          <w:tcPr>
            <w:tcW w:w="1507" w:type="dxa"/>
            <w:tcBorders>
              <w:top w:val="single" w:sz="12" w:space="0" w:color="DBCC0F"/>
              <w:left w:val="single" w:sz="12" w:space="0" w:color="DBCC0F"/>
              <w:bottom w:val="single" w:sz="12" w:space="0" w:color="DBCC0F"/>
            </w:tcBorders>
          </w:tcPr>
          <w:p w14:paraId="485216D9" w14:textId="49CBCB75" w:rsidR="00140388" w:rsidRPr="0021179E" w:rsidRDefault="001C3130" w:rsidP="0021179E">
            <w:pPr>
              <w:spacing w:before="0" w:line="380" w:lineRule="exact"/>
              <w:jc w:val="center"/>
              <w:rPr>
                <w:rFonts w:ascii="Artifex CF Extra Light" w:eastAsia="Arial" w:hAnsi="Artifex CF Extra Light"/>
                <w:bCs/>
                <w:color w:val="1F497D" w:themeColor="text2"/>
                <w:sz w:val="18"/>
                <w:szCs w:val="18"/>
              </w:rPr>
            </w:pPr>
            <w:r w:rsidRPr="0021179E">
              <w:rPr>
                <w:rFonts w:ascii="Artifex CF Extra Light" w:eastAsia="Arial" w:hAnsi="Artifex CF Extra Light"/>
                <w:bCs/>
                <w:color w:val="1F497D" w:themeColor="text2"/>
                <w:sz w:val="18"/>
                <w:szCs w:val="18"/>
              </w:rPr>
              <w:t>78.07</w:t>
            </w:r>
            <w:r w:rsidR="00434824" w:rsidRPr="0021179E">
              <w:rPr>
                <w:rFonts w:ascii="Artifex CF Extra Light" w:eastAsia="Arial" w:hAnsi="Artifex CF Extra Light"/>
                <w:bCs/>
                <w:color w:val="1F497D" w:themeColor="text2"/>
                <w:sz w:val="18"/>
                <w:szCs w:val="18"/>
              </w:rPr>
              <w:t>%</w:t>
            </w:r>
          </w:p>
        </w:tc>
      </w:tr>
      <w:tr w:rsidR="0021179E" w:rsidRPr="0021179E" w14:paraId="088B6EBF" w14:textId="77777777" w:rsidTr="0021179E">
        <w:tc>
          <w:tcPr>
            <w:tcW w:w="6521" w:type="dxa"/>
            <w:tcBorders>
              <w:top w:val="single" w:sz="12" w:space="0" w:color="DBCC0F"/>
              <w:right w:val="single" w:sz="12" w:space="0" w:color="DBCC0F"/>
            </w:tcBorders>
            <w:shd w:val="clear" w:color="auto" w:fill="00B050"/>
          </w:tcPr>
          <w:p w14:paraId="38F7061C" w14:textId="4B747ED7" w:rsidR="00140388" w:rsidRPr="0021179E" w:rsidRDefault="001A45B2" w:rsidP="0021179E">
            <w:pPr>
              <w:spacing w:before="0" w:line="380" w:lineRule="exact"/>
              <w:jc w:val="center"/>
              <w:rPr>
                <w:rFonts w:ascii="Artifex CF Extra Light" w:eastAsia="Arial" w:hAnsi="Artifex CF Extra Light"/>
                <w:b/>
                <w:color w:val="FFFFFF" w:themeColor="background1"/>
                <w:sz w:val="18"/>
                <w:szCs w:val="18"/>
              </w:rPr>
            </w:pPr>
            <w:r w:rsidRPr="0021179E">
              <w:rPr>
                <w:rFonts w:ascii="Artifex CF Extra Light" w:eastAsia="Arial" w:hAnsi="Artifex CF Extra Light"/>
                <w:b/>
                <w:color w:val="FFFFFF" w:themeColor="background1"/>
                <w:sz w:val="18"/>
                <w:szCs w:val="18"/>
              </w:rPr>
              <w:t>TOTAL</w:t>
            </w:r>
          </w:p>
        </w:tc>
        <w:tc>
          <w:tcPr>
            <w:tcW w:w="1507" w:type="dxa"/>
            <w:tcBorders>
              <w:top w:val="single" w:sz="12" w:space="0" w:color="DBCC0F"/>
              <w:left w:val="single" w:sz="12" w:space="0" w:color="DBCC0F"/>
            </w:tcBorders>
            <w:shd w:val="clear" w:color="auto" w:fill="00B050"/>
          </w:tcPr>
          <w:p w14:paraId="77B226E7" w14:textId="77777777" w:rsidR="00140388" w:rsidRPr="0021179E" w:rsidRDefault="001C3130" w:rsidP="0021179E">
            <w:pPr>
              <w:spacing w:before="0" w:line="380" w:lineRule="exact"/>
              <w:jc w:val="center"/>
              <w:rPr>
                <w:rFonts w:ascii="Artifex CF Extra Light" w:eastAsia="Arial" w:hAnsi="Artifex CF Extra Light"/>
                <w:b/>
                <w:color w:val="FFFFFF" w:themeColor="background1"/>
                <w:sz w:val="18"/>
                <w:szCs w:val="18"/>
              </w:rPr>
            </w:pPr>
            <w:r w:rsidRPr="0021179E">
              <w:rPr>
                <w:rFonts w:ascii="Artifex CF Extra Light" w:eastAsia="Arial" w:hAnsi="Artifex CF Extra Light"/>
                <w:b/>
                <w:color w:val="FFFFFF" w:themeColor="background1"/>
                <w:sz w:val="18"/>
                <w:szCs w:val="18"/>
              </w:rPr>
              <w:t>88.69</w:t>
            </w:r>
            <w:r w:rsidR="00140388" w:rsidRPr="0021179E">
              <w:rPr>
                <w:rFonts w:ascii="Artifex CF Extra Light" w:eastAsia="Arial" w:hAnsi="Artifex CF Extra Light"/>
                <w:b/>
                <w:color w:val="FFFFFF" w:themeColor="background1"/>
                <w:sz w:val="18"/>
                <w:szCs w:val="18"/>
              </w:rPr>
              <w:t>%</w:t>
            </w:r>
          </w:p>
        </w:tc>
      </w:tr>
    </w:tbl>
    <w:p w14:paraId="0B732F73" w14:textId="77777777" w:rsidR="0021001E" w:rsidRDefault="0021001E" w:rsidP="0021001E">
      <w:pPr>
        <w:spacing w:line="380" w:lineRule="exact"/>
        <w:jc w:val="both"/>
        <w:rPr>
          <w:rFonts w:ascii="Artifex CF Extra Light" w:eastAsia="Arial" w:hAnsi="Artifex CF Extra Light"/>
          <w:color w:val="1F497D" w:themeColor="text2"/>
          <w:sz w:val="18"/>
          <w:szCs w:val="18"/>
        </w:rPr>
      </w:pPr>
    </w:p>
    <w:p w14:paraId="01A405FC" w14:textId="77777777" w:rsidR="0021001E" w:rsidRDefault="0021001E">
      <w:pPr>
        <w:rPr>
          <w:rFonts w:ascii="Artifex CF Extra Light" w:eastAsia="Arial" w:hAnsi="Artifex CF Extra Light"/>
          <w:color w:val="1F497D" w:themeColor="text2"/>
          <w:sz w:val="18"/>
          <w:szCs w:val="18"/>
        </w:rPr>
      </w:pPr>
      <w:r>
        <w:rPr>
          <w:rFonts w:ascii="Artifex CF Extra Light" w:eastAsia="Arial" w:hAnsi="Artifex CF Extra Light"/>
          <w:color w:val="1F497D" w:themeColor="text2"/>
          <w:sz w:val="18"/>
          <w:szCs w:val="18"/>
        </w:rPr>
        <w:br w:type="page"/>
      </w:r>
    </w:p>
    <w:p w14:paraId="79BB2285" w14:textId="5CF016B5" w:rsidR="001A45B2" w:rsidRPr="00720A36" w:rsidRDefault="00434824" w:rsidP="0021001E">
      <w:pPr>
        <w:spacing w:line="380" w:lineRule="exact"/>
        <w:jc w:val="center"/>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lastRenderedPageBreak/>
        <w:t>Detalle:</w:t>
      </w:r>
    </w:p>
    <w:p w14:paraId="1C9E1F54" w14:textId="4E098319" w:rsidR="00415217" w:rsidRPr="00720A36" w:rsidRDefault="0080122A" w:rsidP="0021001E">
      <w:pPr>
        <w:spacing w:line="380" w:lineRule="exact"/>
        <w:jc w:val="center"/>
        <w:rPr>
          <w:rFonts w:ascii="Artifex CF Extra Light" w:eastAsia="Arial" w:hAnsi="Artifex CF Extra Light"/>
          <w:color w:val="1F497D" w:themeColor="text2"/>
          <w:sz w:val="18"/>
          <w:szCs w:val="18"/>
        </w:rPr>
      </w:pPr>
      <w:r w:rsidRPr="00720A36">
        <w:rPr>
          <w:rFonts w:ascii="Artifex CF Extra Light" w:eastAsia="Arial" w:hAnsi="Artifex CF Extra Light"/>
          <w:noProof/>
          <w:color w:val="1F497D" w:themeColor="text2"/>
          <w:sz w:val="18"/>
          <w:szCs w:val="18"/>
        </w:rPr>
        <w:drawing>
          <wp:anchor distT="0" distB="0" distL="114300" distR="114300" simplePos="0" relativeHeight="251634176" behindDoc="1" locked="0" layoutInCell="1" allowOverlap="1" wp14:anchorId="2A72DCF7" wp14:editId="5C21B49E">
            <wp:simplePos x="0" y="0"/>
            <wp:positionH relativeFrom="column">
              <wp:posOffset>532584</wp:posOffset>
            </wp:positionH>
            <wp:positionV relativeFrom="paragraph">
              <wp:posOffset>293733</wp:posOffset>
            </wp:positionV>
            <wp:extent cx="3959860" cy="2743200"/>
            <wp:effectExtent l="0" t="0" r="0" b="0"/>
            <wp:wrapTight wrapText="bothSides">
              <wp:wrapPolygon edited="0">
                <wp:start x="0" y="0"/>
                <wp:lineTo x="0" y="21450"/>
                <wp:lineTo x="21510" y="21450"/>
                <wp:lineTo x="21510" y="0"/>
                <wp:lineTo x="0" y="0"/>
              </wp:wrapPolygon>
            </wp:wrapTight>
            <wp:docPr id="1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l="10968" t="15058" r="12555" b="5984"/>
                    <a:stretch>
                      <a:fillRect/>
                    </a:stretch>
                  </pic:blipFill>
                  <pic:spPr bwMode="auto">
                    <a:xfrm>
                      <a:off x="0" y="0"/>
                      <a:ext cx="3959860" cy="2743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16446">
        <w:rPr>
          <w:rFonts w:ascii="Artifex CF Extra Light" w:eastAsia="Arial" w:hAnsi="Artifex CF Extra Light"/>
          <w:noProof/>
          <w:color w:val="1F497D" w:themeColor="text2"/>
          <w:sz w:val="18"/>
          <w:szCs w:val="18"/>
        </w:rPr>
        <w:pict w14:anchorId="1F58BDB7">
          <v:shapetype id="_x0000_t202" coordsize="21600,21600" o:spt="202" path="m,l,21600r21600,l21600,xe">
            <v:stroke joinstyle="miter"/>
            <v:path gradientshapeok="t" o:connecttype="rect"/>
          </v:shapetype>
          <v:shape id="_x0000_s1029" type="#_x0000_t202" style="position:absolute;left:0;text-align:left;margin-left:-3.4pt;margin-top:104.4pt;width:91.45pt;height:20.8pt;z-index:251672576;mso-position-horizontal-relative:text;mso-position-vertical-relative:text;mso-width-relative:margin;mso-height-relative:margin" filled="f" stroked="f">
            <v:textbox style="mso-next-textbox:#_x0000_s1029">
              <w:txbxContent>
                <w:p w14:paraId="3A819AF9" w14:textId="77777777" w:rsidR="00D46A06" w:rsidRPr="00415217" w:rsidRDefault="00D46A06" w:rsidP="00415217">
                  <w:pPr>
                    <w:rPr>
                      <w:rFonts w:ascii="Futura PT Book" w:hAnsi="Futura PT Book"/>
                      <w:b/>
                      <w:sz w:val="24"/>
                      <w:szCs w:val="24"/>
                      <w:lang w:val="es-ES"/>
                    </w:rPr>
                  </w:pPr>
                  <w:r>
                    <w:rPr>
                      <w:rFonts w:ascii="Futura PT Book" w:hAnsi="Futura PT Book"/>
                      <w:b/>
                      <w:sz w:val="24"/>
                      <w:szCs w:val="24"/>
                      <w:lang w:val="es-ES"/>
                    </w:rPr>
                    <w:t xml:space="preserve">1er  </w:t>
                  </w:r>
                  <w:r w:rsidRPr="00415217">
                    <w:rPr>
                      <w:rFonts w:ascii="Futura PT Book" w:hAnsi="Futura PT Book"/>
                      <w:b/>
                      <w:sz w:val="24"/>
                      <w:szCs w:val="24"/>
                      <w:lang w:val="es-ES"/>
                    </w:rPr>
                    <w:t xml:space="preserve">Trimestre </w:t>
                  </w:r>
                </w:p>
              </w:txbxContent>
            </v:textbox>
          </v:shape>
        </w:pict>
      </w:r>
      <w:r w:rsidR="001A45B2" w:rsidRPr="00720A36">
        <w:rPr>
          <w:rFonts w:ascii="Artifex CF Extra Light" w:eastAsia="Arial" w:hAnsi="Artifex CF Extra Light"/>
          <w:noProof/>
          <w:color w:val="1F497D" w:themeColor="text2"/>
          <w:sz w:val="18"/>
          <w:szCs w:val="18"/>
        </w:rPr>
        <w:t>Trimestre 1</w:t>
      </w:r>
    </w:p>
    <w:p w14:paraId="7924A62A" w14:textId="227A6F38" w:rsidR="00140388" w:rsidRPr="00720A36" w:rsidRDefault="00140388" w:rsidP="0021001E">
      <w:pPr>
        <w:spacing w:line="380" w:lineRule="exact"/>
        <w:jc w:val="center"/>
        <w:rPr>
          <w:rFonts w:ascii="Artifex CF Extra Light" w:eastAsia="Arial" w:hAnsi="Artifex CF Extra Light"/>
          <w:color w:val="1F497D" w:themeColor="text2"/>
          <w:sz w:val="18"/>
          <w:szCs w:val="18"/>
        </w:rPr>
      </w:pPr>
    </w:p>
    <w:p w14:paraId="0E07927F" w14:textId="4D0C3069" w:rsidR="00434824" w:rsidRPr="00720A36" w:rsidRDefault="00434824" w:rsidP="0021001E">
      <w:pPr>
        <w:spacing w:line="380" w:lineRule="exact"/>
        <w:jc w:val="center"/>
        <w:rPr>
          <w:rFonts w:ascii="Artifex CF Extra Light" w:eastAsia="Arial" w:hAnsi="Artifex CF Extra Light"/>
          <w:color w:val="1F497D" w:themeColor="text2"/>
          <w:sz w:val="18"/>
          <w:szCs w:val="18"/>
        </w:rPr>
      </w:pPr>
    </w:p>
    <w:p w14:paraId="538BC1B7" w14:textId="6A5BEEEF" w:rsidR="00140388" w:rsidRPr="00720A36" w:rsidRDefault="00140388" w:rsidP="0021001E">
      <w:pPr>
        <w:spacing w:line="380" w:lineRule="exact"/>
        <w:jc w:val="center"/>
        <w:rPr>
          <w:rFonts w:ascii="Artifex CF Extra Light" w:eastAsia="Arial" w:hAnsi="Artifex CF Extra Light"/>
          <w:color w:val="1F497D" w:themeColor="text2"/>
          <w:sz w:val="18"/>
          <w:szCs w:val="18"/>
        </w:rPr>
      </w:pPr>
    </w:p>
    <w:p w14:paraId="3393706F" w14:textId="50DED46D" w:rsidR="00140388" w:rsidRPr="00720A36" w:rsidRDefault="00140388" w:rsidP="0021001E">
      <w:pPr>
        <w:spacing w:line="380" w:lineRule="exact"/>
        <w:jc w:val="center"/>
        <w:rPr>
          <w:rFonts w:ascii="Artifex CF Extra Light" w:eastAsia="Arial" w:hAnsi="Artifex CF Extra Light"/>
          <w:color w:val="1F497D" w:themeColor="text2"/>
          <w:sz w:val="18"/>
          <w:szCs w:val="18"/>
        </w:rPr>
      </w:pPr>
    </w:p>
    <w:p w14:paraId="3A4D1BD4" w14:textId="75CAD791" w:rsidR="00434824" w:rsidRPr="00720A36" w:rsidRDefault="00216446" w:rsidP="0021001E">
      <w:pPr>
        <w:spacing w:line="380" w:lineRule="exact"/>
        <w:jc w:val="center"/>
        <w:rPr>
          <w:rFonts w:ascii="Artifex CF Extra Light" w:eastAsia="Arial" w:hAnsi="Artifex CF Extra Light"/>
          <w:color w:val="1F497D" w:themeColor="text2"/>
          <w:sz w:val="18"/>
          <w:szCs w:val="18"/>
        </w:rPr>
      </w:pPr>
      <w:r>
        <w:rPr>
          <w:rFonts w:ascii="Artifex CF Extra Light" w:eastAsia="Arial" w:hAnsi="Artifex CF Extra Light"/>
          <w:noProof/>
          <w:color w:val="1F497D" w:themeColor="text2"/>
          <w:sz w:val="18"/>
          <w:szCs w:val="18"/>
        </w:rPr>
        <w:pict w14:anchorId="71C5913D">
          <v:shape id="_x0000_s1026" type="#_x0000_t202" style="position:absolute;left:0;text-align:left;margin-left:-3.7pt;margin-top:14.45pt;width:91.45pt;height:20.8pt;z-index:251670528;mso-width-relative:margin;mso-height-relative:margin" filled="f" stroked="f">
            <v:textbox style="mso-next-textbox:#_x0000_s1026">
              <w:txbxContent>
                <w:p w14:paraId="74B08DE1" w14:textId="77777777" w:rsidR="00D46A06" w:rsidRPr="00415217" w:rsidRDefault="00D46A06">
                  <w:pPr>
                    <w:rPr>
                      <w:rFonts w:ascii="Futura PT Book" w:hAnsi="Futura PT Book"/>
                      <w:b/>
                      <w:sz w:val="24"/>
                      <w:szCs w:val="24"/>
                      <w:lang w:val="es-ES"/>
                    </w:rPr>
                  </w:pPr>
                  <w:r>
                    <w:rPr>
                      <w:rFonts w:ascii="Futura PT Book" w:hAnsi="Futura PT Book"/>
                      <w:b/>
                      <w:sz w:val="24"/>
                      <w:szCs w:val="24"/>
                      <w:lang w:val="es-ES"/>
                    </w:rPr>
                    <w:t>2do</w:t>
                  </w:r>
                  <w:r w:rsidRPr="00415217">
                    <w:rPr>
                      <w:rFonts w:ascii="Futura PT Book" w:hAnsi="Futura PT Book"/>
                      <w:b/>
                      <w:sz w:val="24"/>
                      <w:szCs w:val="24"/>
                      <w:lang w:val="es-ES"/>
                    </w:rPr>
                    <w:t xml:space="preserve"> Trimestre </w:t>
                  </w:r>
                </w:p>
              </w:txbxContent>
            </v:textbox>
          </v:shape>
        </w:pict>
      </w:r>
    </w:p>
    <w:p w14:paraId="3B317520" w14:textId="6B33ECA6" w:rsidR="00140388" w:rsidRPr="00720A36" w:rsidRDefault="00140388" w:rsidP="0021001E">
      <w:pPr>
        <w:spacing w:line="380" w:lineRule="exact"/>
        <w:jc w:val="center"/>
        <w:rPr>
          <w:rFonts w:ascii="Artifex CF Extra Light" w:eastAsia="Arial" w:hAnsi="Artifex CF Extra Light"/>
          <w:color w:val="1F497D" w:themeColor="text2"/>
          <w:sz w:val="18"/>
          <w:szCs w:val="18"/>
        </w:rPr>
      </w:pPr>
    </w:p>
    <w:p w14:paraId="2B62DCB2" w14:textId="7016AB8C" w:rsidR="00434824" w:rsidRPr="00720A36" w:rsidRDefault="001A45B2" w:rsidP="0021001E">
      <w:pPr>
        <w:spacing w:line="380" w:lineRule="exact"/>
        <w:jc w:val="center"/>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Trimestre 2</w:t>
      </w:r>
      <w:r w:rsidR="00331968" w:rsidRPr="00720A36">
        <w:rPr>
          <w:rFonts w:ascii="Artifex CF Extra Light" w:eastAsia="Arial" w:hAnsi="Artifex CF Extra Light"/>
          <w:noProof/>
          <w:color w:val="1F497D" w:themeColor="text2"/>
          <w:sz w:val="18"/>
          <w:szCs w:val="18"/>
        </w:rPr>
        <w:drawing>
          <wp:anchor distT="0" distB="0" distL="114300" distR="114300" simplePos="0" relativeHeight="251632128" behindDoc="1" locked="0" layoutInCell="1" allowOverlap="1" wp14:anchorId="4361B3D7" wp14:editId="141B0624">
            <wp:simplePos x="0" y="0"/>
            <wp:positionH relativeFrom="column">
              <wp:posOffset>532130</wp:posOffset>
            </wp:positionH>
            <wp:positionV relativeFrom="paragraph">
              <wp:posOffset>266065</wp:posOffset>
            </wp:positionV>
            <wp:extent cx="3960000" cy="2551782"/>
            <wp:effectExtent l="0" t="0" r="0" b="0"/>
            <wp:wrapTight wrapText="bothSides">
              <wp:wrapPolygon edited="0">
                <wp:start x="0" y="0"/>
                <wp:lineTo x="0" y="21449"/>
                <wp:lineTo x="21510" y="21449"/>
                <wp:lineTo x="21510" y="0"/>
                <wp:lineTo x="0" y="0"/>
              </wp:wrapPolygon>
            </wp:wrapTight>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11549" t="15313" r="11898" b="6032"/>
                    <a:stretch>
                      <a:fillRect/>
                    </a:stretch>
                  </pic:blipFill>
                  <pic:spPr bwMode="auto">
                    <a:xfrm>
                      <a:off x="0" y="0"/>
                      <a:ext cx="3960000" cy="25517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B97607" w14:textId="7B89DDB1" w:rsidR="00984361" w:rsidRPr="00720A36" w:rsidRDefault="00984361" w:rsidP="0021001E">
      <w:pPr>
        <w:spacing w:line="380" w:lineRule="exact"/>
        <w:jc w:val="center"/>
        <w:rPr>
          <w:rFonts w:ascii="Artifex CF Extra Light" w:eastAsia="Arial" w:hAnsi="Artifex CF Extra Light"/>
          <w:color w:val="1F497D" w:themeColor="text2"/>
          <w:sz w:val="18"/>
          <w:szCs w:val="18"/>
        </w:rPr>
      </w:pPr>
    </w:p>
    <w:p w14:paraId="07F1AA76" w14:textId="2C4AF929" w:rsidR="00912876" w:rsidRPr="00720A36" w:rsidRDefault="00912876" w:rsidP="0021001E">
      <w:pPr>
        <w:spacing w:line="380" w:lineRule="exact"/>
        <w:jc w:val="center"/>
        <w:rPr>
          <w:rFonts w:ascii="Artifex CF Extra Light" w:eastAsia="Arial" w:hAnsi="Artifex CF Extra Light"/>
          <w:color w:val="1F497D" w:themeColor="text2"/>
          <w:sz w:val="18"/>
          <w:szCs w:val="18"/>
        </w:rPr>
      </w:pPr>
    </w:p>
    <w:p w14:paraId="5D252205" w14:textId="6267A73B" w:rsidR="00113D22" w:rsidRPr="00720A36" w:rsidRDefault="00216446" w:rsidP="0021001E">
      <w:pPr>
        <w:spacing w:line="380" w:lineRule="exact"/>
        <w:ind w:left="360"/>
        <w:jc w:val="center"/>
        <w:rPr>
          <w:rFonts w:ascii="Artifex CF Extra Light" w:eastAsia="Arial" w:hAnsi="Artifex CF Extra Light"/>
          <w:color w:val="1F497D" w:themeColor="text2"/>
          <w:sz w:val="18"/>
          <w:szCs w:val="18"/>
        </w:rPr>
      </w:pPr>
      <w:r>
        <w:rPr>
          <w:rFonts w:ascii="Artifex CF Extra Light" w:eastAsia="Arial" w:hAnsi="Artifex CF Extra Light"/>
          <w:noProof/>
          <w:color w:val="1F497D" w:themeColor="text2"/>
          <w:sz w:val="18"/>
          <w:szCs w:val="18"/>
        </w:rPr>
        <w:pict w14:anchorId="423A7ED8">
          <v:shape id="_x0000_s1027" type="#_x0000_t202" style="position:absolute;left:0;text-align:left;margin-left:-3.7pt;margin-top:16.45pt;width:91.45pt;height:20.8pt;z-index:251671552;mso-width-relative:margin;mso-height-relative:margin" filled="f" stroked="f">
            <v:textbox style="mso-next-textbox:#_x0000_s1027">
              <w:txbxContent>
                <w:p w14:paraId="13532794" w14:textId="77777777" w:rsidR="00D46A06" w:rsidRPr="00415217" w:rsidRDefault="00D46A06" w:rsidP="00415217">
                  <w:pPr>
                    <w:rPr>
                      <w:rFonts w:ascii="Futura PT Book" w:hAnsi="Futura PT Book"/>
                      <w:b/>
                      <w:sz w:val="24"/>
                      <w:szCs w:val="24"/>
                      <w:lang w:val="es-ES"/>
                    </w:rPr>
                  </w:pPr>
                  <w:r>
                    <w:rPr>
                      <w:rFonts w:ascii="Futura PT Book" w:hAnsi="Futura PT Book"/>
                      <w:b/>
                      <w:sz w:val="24"/>
                      <w:szCs w:val="24"/>
                      <w:lang w:val="es-ES"/>
                    </w:rPr>
                    <w:t xml:space="preserve">3er </w:t>
                  </w:r>
                  <w:r w:rsidRPr="00415217">
                    <w:rPr>
                      <w:rFonts w:ascii="Futura PT Book" w:hAnsi="Futura PT Book"/>
                      <w:b/>
                      <w:sz w:val="24"/>
                      <w:szCs w:val="24"/>
                      <w:lang w:val="es-ES"/>
                    </w:rPr>
                    <w:t xml:space="preserve"> Trimestre </w:t>
                  </w:r>
                </w:p>
              </w:txbxContent>
            </v:textbox>
          </v:shape>
        </w:pict>
      </w:r>
    </w:p>
    <w:p w14:paraId="7496F9A6" w14:textId="05134C9D" w:rsidR="00113D22" w:rsidRPr="00720A36" w:rsidRDefault="00113D22" w:rsidP="0021001E">
      <w:pPr>
        <w:spacing w:line="380" w:lineRule="exact"/>
        <w:ind w:left="360"/>
        <w:jc w:val="both"/>
        <w:rPr>
          <w:rFonts w:ascii="Artifex CF Extra Light" w:eastAsia="Arial" w:hAnsi="Artifex CF Extra Light"/>
          <w:color w:val="1F497D" w:themeColor="text2"/>
          <w:sz w:val="18"/>
          <w:szCs w:val="18"/>
        </w:rPr>
      </w:pPr>
    </w:p>
    <w:p w14:paraId="5EF43B5B" w14:textId="77777777" w:rsidR="00236986" w:rsidRPr="00720A36" w:rsidRDefault="00236986" w:rsidP="0021001E">
      <w:pPr>
        <w:spacing w:line="380" w:lineRule="exact"/>
        <w:ind w:left="360"/>
        <w:jc w:val="both"/>
        <w:rPr>
          <w:rFonts w:ascii="Artifex CF Extra Light" w:eastAsia="Arial" w:hAnsi="Artifex CF Extra Light"/>
          <w:color w:val="1F497D" w:themeColor="text2"/>
          <w:sz w:val="18"/>
          <w:szCs w:val="18"/>
        </w:rPr>
      </w:pPr>
    </w:p>
    <w:p w14:paraId="12C87076" w14:textId="226CA1B0" w:rsidR="00EF7CC1" w:rsidRPr="00720A36" w:rsidRDefault="001A45B2" w:rsidP="0021001E">
      <w:pPr>
        <w:spacing w:line="380" w:lineRule="exact"/>
        <w:jc w:val="center"/>
        <w:rPr>
          <w:rFonts w:ascii="Artifex CF Extra Light" w:eastAsia="Arial" w:hAnsi="Artifex CF Extra Light"/>
          <w:color w:val="1F497D" w:themeColor="text2"/>
          <w:sz w:val="18"/>
          <w:szCs w:val="18"/>
        </w:rPr>
      </w:pPr>
      <w:r w:rsidRPr="00720A36">
        <w:rPr>
          <w:rFonts w:ascii="Artifex CF Extra Light" w:eastAsia="Arial" w:hAnsi="Artifex CF Extra Light"/>
          <w:noProof/>
          <w:color w:val="1F497D" w:themeColor="text2"/>
          <w:sz w:val="18"/>
          <w:szCs w:val="18"/>
        </w:rPr>
        <w:lastRenderedPageBreak/>
        <w:drawing>
          <wp:anchor distT="0" distB="0" distL="114300" distR="114300" simplePos="0" relativeHeight="251635200" behindDoc="1" locked="0" layoutInCell="1" allowOverlap="1" wp14:anchorId="5920F46B" wp14:editId="6BC74667">
            <wp:simplePos x="0" y="0"/>
            <wp:positionH relativeFrom="column">
              <wp:posOffset>529590</wp:posOffset>
            </wp:positionH>
            <wp:positionV relativeFrom="paragraph">
              <wp:posOffset>314325</wp:posOffset>
            </wp:positionV>
            <wp:extent cx="3959860" cy="2592070"/>
            <wp:effectExtent l="0" t="0" r="0" b="0"/>
            <wp:wrapTight wrapText="bothSides">
              <wp:wrapPolygon edited="0">
                <wp:start x="0" y="0"/>
                <wp:lineTo x="0" y="21431"/>
                <wp:lineTo x="21510" y="21431"/>
                <wp:lineTo x="21510" y="0"/>
                <wp:lineTo x="0"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12380" t="14988" r="12451" b="6388"/>
                    <a:stretch>
                      <a:fillRect/>
                    </a:stretch>
                  </pic:blipFill>
                  <pic:spPr bwMode="auto">
                    <a:xfrm>
                      <a:off x="0" y="0"/>
                      <a:ext cx="3959860" cy="25920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20A36">
        <w:rPr>
          <w:rFonts w:ascii="Artifex CF Extra Light" w:eastAsia="Arial" w:hAnsi="Artifex CF Extra Light"/>
          <w:color w:val="1F497D" w:themeColor="text2"/>
          <w:sz w:val="18"/>
          <w:szCs w:val="18"/>
        </w:rPr>
        <w:t>Trimestre 3</w:t>
      </w:r>
    </w:p>
    <w:p w14:paraId="066B1A0A" w14:textId="49216D58" w:rsidR="001A45B2" w:rsidRPr="00720A36" w:rsidRDefault="001A45B2" w:rsidP="0021001E">
      <w:pPr>
        <w:spacing w:line="380" w:lineRule="exact"/>
        <w:jc w:val="center"/>
        <w:rPr>
          <w:rFonts w:ascii="Artifex CF Extra Light" w:eastAsia="Arial" w:hAnsi="Artifex CF Extra Light"/>
          <w:noProof/>
          <w:color w:val="1F497D" w:themeColor="text2"/>
          <w:sz w:val="18"/>
          <w:szCs w:val="18"/>
        </w:rPr>
      </w:pPr>
    </w:p>
    <w:p w14:paraId="0A4C14EC" w14:textId="7225303D" w:rsidR="001A45B2" w:rsidRPr="00720A36" w:rsidRDefault="001A45B2" w:rsidP="0021001E">
      <w:pPr>
        <w:spacing w:line="380" w:lineRule="exact"/>
        <w:jc w:val="center"/>
        <w:rPr>
          <w:rFonts w:ascii="Artifex CF Extra Light" w:eastAsia="Arial" w:hAnsi="Artifex CF Extra Light"/>
          <w:noProof/>
          <w:color w:val="1F497D" w:themeColor="text2"/>
          <w:sz w:val="18"/>
          <w:szCs w:val="18"/>
        </w:rPr>
      </w:pPr>
    </w:p>
    <w:p w14:paraId="486EA2DC" w14:textId="074B01BD" w:rsidR="001A45B2" w:rsidRPr="00720A36" w:rsidRDefault="001A45B2" w:rsidP="0021001E">
      <w:pPr>
        <w:spacing w:line="380" w:lineRule="exact"/>
        <w:jc w:val="center"/>
        <w:rPr>
          <w:rFonts w:ascii="Artifex CF Extra Light" w:eastAsia="Arial" w:hAnsi="Artifex CF Extra Light"/>
          <w:noProof/>
          <w:color w:val="1F497D" w:themeColor="text2"/>
          <w:sz w:val="18"/>
          <w:szCs w:val="18"/>
        </w:rPr>
      </w:pPr>
    </w:p>
    <w:p w14:paraId="34968F21" w14:textId="75EC8474" w:rsidR="001A45B2" w:rsidRPr="00720A36" w:rsidRDefault="001A45B2" w:rsidP="0021001E">
      <w:pPr>
        <w:spacing w:line="380" w:lineRule="exact"/>
        <w:jc w:val="center"/>
        <w:rPr>
          <w:rFonts w:ascii="Artifex CF Extra Light" w:eastAsia="Arial" w:hAnsi="Artifex CF Extra Light"/>
          <w:noProof/>
          <w:color w:val="1F497D" w:themeColor="text2"/>
          <w:sz w:val="18"/>
          <w:szCs w:val="18"/>
        </w:rPr>
      </w:pPr>
    </w:p>
    <w:p w14:paraId="37FBD7C6" w14:textId="748E636D" w:rsidR="001A45B2" w:rsidRPr="00720A36" w:rsidRDefault="001A45B2" w:rsidP="0021001E">
      <w:pPr>
        <w:spacing w:line="380" w:lineRule="exact"/>
        <w:jc w:val="center"/>
        <w:rPr>
          <w:rFonts w:ascii="Artifex CF Extra Light" w:eastAsia="Arial" w:hAnsi="Artifex CF Extra Light"/>
          <w:noProof/>
          <w:color w:val="1F497D" w:themeColor="text2"/>
          <w:sz w:val="18"/>
          <w:szCs w:val="18"/>
        </w:rPr>
      </w:pPr>
    </w:p>
    <w:p w14:paraId="185251F4" w14:textId="77777777" w:rsidR="0021001E" w:rsidRDefault="0021001E" w:rsidP="0021001E">
      <w:pPr>
        <w:spacing w:line="380" w:lineRule="exact"/>
        <w:jc w:val="center"/>
        <w:rPr>
          <w:rFonts w:ascii="Artifex CF Extra Light" w:eastAsia="Arial" w:hAnsi="Artifex CF Extra Light"/>
          <w:b/>
          <w:color w:val="1F497D" w:themeColor="text2"/>
          <w:sz w:val="18"/>
          <w:szCs w:val="18"/>
        </w:rPr>
      </w:pPr>
    </w:p>
    <w:p w14:paraId="540FA815" w14:textId="79464858" w:rsidR="00066D43" w:rsidRPr="00720A36" w:rsidRDefault="0021001E" w:rsidP="0021001E">
      <w:pPr>
        <w:spacing w:line="380" w:lineRule="exact"/>
        <w:jc w:val="center"/>
        <w:rPr>
          <w:rFonts w:ascii="Artifex CF Extra Light" w:eastAsia="Arial" w:hAnsi="Artifex CF Extra Light"/>
          <w:b/>
          <w:color w:val="1F497D" w:themeColor="text2"/>
          <w:sz w:val="18"/>
          <w:szCs w:val="18"/>
        </w:rPr>
      </w:pPr>
      <w:r w:rsidRPr="00720A36">
        <w:rPr>
          <w:rFonts w:ascii="Artifex CF Extra Light" w:eastAsia="Arial" w:hAnsi="Artifex CF Extra Light"/>
          <w:noProof/>
          <w:color w:val="1F497D" w:themeColor="text2"/>
          <w:sz w:val="18"/>
          <w:szCs w:val="18"/>
        </w:rPr>
        <w:drawing>
          <wp:anchor distT="0" distB="0" distL="114300" distR="114300" simplePos="0" relativeHeight="251630080" behindDoc="1" locked="0" layoutInCell="1" allowOverlap="1" wp14:anchorId="238CA70C" wp14:editId="56E4C784">
            <wp:simplePos x="0" y="0"/>
            <wp:positionH relativeFrom="column">
              <wp:posOffset>532765</wp:posOffset>
            </wp:positionH>
            <wp:positionV relativeFrom="paragraph">
              <wp:posOffset>337639</wp:posOffset>
            </wp:positionV>
            <wp:extent cx="3959860" cy="2787015"/>
            <wp:effectExtent l="0" t="0" r="0" b="0"/>
            <wp:wrapTight wrapText="bothSides">
              <wp:wrapPolygon edited="0">
                <wp:start x="0" y="0"/>
                <wp:lineTo x="0" y="21408"/>
                <wp:lineTo x="21510" y="21408"/>
                <wp:lineTo x="21510" y="0"/>
                <wp:lineTo x="0" y="0"/>
              </wp:wrapPolygon>
            </wp:wrapTight>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11409" t="14645" r="12843" b="5591"/>
                    <a:stretch>
                      <a:fillRect/>
                    </a:stretch>
                  </pic:blipFill>
                  <pic:spPr bwMode="auto">
                    <a:xfrm>
                      <a:off x="0" y="0"/>
                      <a:ext cx="3959860" cy="27870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A45B2" w:rsidRPr="00720A36">
        <w:rPr>
          <w:rFonts w:ascii="Artifex CF Extra Light" w:eastAsia="Arial" w:hAnsi="Artifex CF Extra Light"/>
          <w:b/>
          <w:color w:val="1F497D" w:themeColor="text2"/>
          <w:sz w:val="18"/>
          <w:szCs w:val="18"/>
        </w:rPr>
        <w:t>Trimestre 4</w:t>
      </w:r>
      <w:r w:rsidR="00066D43" w:rsidRPr="00720A36">
        <w:rPr>
          <w:rFonts w:ascii="Artifex CF Extra Light" w:eastAsia="Arial" w:hAnsi="Artifex CF Extra Light"/>
          <w:b/>
          <w:color w:val="1F497D" w:themeColor="text2"/>
          <w:sz w:val="18"/>
          <w:szCs w:val="18"/>
        </w:rPr>
        <w:br w:type="page"/>
      </w:r>
    </w:p>
    <w:p w14:paraId="0A874B6E" w14:textId="68202C48" w:rsidR="00963566" w:rsidRPr="00720A36" w:rsidRDefault="00727C35" w:rsidP="0021001E">
      <w:pPr>
        <w:pStyle w:val="Encabezado"/>
        <w:numPr>
          <w:ilvl w:val="0"/>
          <w:numId w:val="4"/>
        </w:numPr>
        <w:spacing w:line="380" w:lineRule="exact"/>
        <w:ind w:left="567"/>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lastRenderedPageBreak/>
        <w:t>Comisiones de Veeduría Ciudadana</w:t>
      </w:r>
    </w:p>
    <w:p w14:paraId="64AC7778" w14:textId="34073D60" w:rsidR="006636C5" w:rsidRPr="0021001E" w:rsidRDefault="00727C35" w:rsidP="0021001E">
      <w:pPr>
        <w:spacing w:line="380" w:lineRule="exact"/>
        <w:ind w:firstLine="567"/>
        <w:jc w:val="both"/>
        <w:rPr>
          <w:rFonts w:ascii="Artifex CF Extra Light" w:eastAsia="Arial" w:hAnsi="Artifex CF Extra Light" w:cs="Arial"/>
          <w:color w:val="1F497D" w:themeColor="text2"/>
          <w:sz w:val="18"/>
          <w:szCs w:val="18"/>
        </w:rPr>
      </w:pPr>
      <w:r w:rsidRPr="00720A36">
        <w:rPr>
          <w:rFonts w:ascii="Artifex CF Extra Light" w:eastAsia="Arial" w:hAnsi="Artifex CF Extra Light"/>
          <w:color w:val="1F497D" w:themeColor="text2"/>
          <w:sz w:val="18"/>
          <w:szCs w:val="18"/>
        </w:rPr>
        <w:t>En esta corporación</w:t>
      </w:r>
      <w:r w:rsidRPr="00720A36">
        <w:rPr>
          <w:rFonts w:ascii="Artifex CF Extra Light" w:eastAsia="Arial" w:hAnsi="Artifex CF Extra Light" w:cs="Arial"/>
          <w:color w:val="1F497D" w:themeColor="text2"/>
          <w:sz w:val="18"/>
          <w:szCs w:val="18"/>
        </w:rPr>
        <w:t xml:space="preserve"> </w:t>
      </w:r>
      <w:r w:rsidRPr="00720A36">
        <w:rPr>
          <w:rFonts w:ascii="Artifex CF Extra Light" w:eastAsia="Arial" w:hAnsi="Artifex CF Extra Light"/>
          <w:color w:val="1F497D" w:themeColor="text2"/>
          <w:sz w:val="18"/>
          <w:szCs w:val="18"/>
        </w:rPr>
        <w:t>actualmente no existe una Comisión de Veeduría Ciudadana conformada.</w:t>
      </w:r>
    </w:p>
    <w:p w14:paraId="365AA8A3" w14:textId="7918E33C" w:rsidR="00963566" w:rsidRPr="00720A36" w:rsidRDefault="00693815" w:rsidP="0021001E">
      <w:pPr>
        <w:pStyle w:val="Encabezado"/>
        <w:numPr>
          <w:ilvl w:val="0"/>
          <w:numId w:val="4"/>
        </w:numPr>
        <w:spacing w:line="380" w:lineRule="exact"/>
        <w:ind w:left="567"/>
        <w:jc w:val="both"/>
        <w:rPr>
          <w:rFonts w:ascii="Artifex CF Extra Light" w:eastAsia="Arial" w:hAnsi="Artifex CF Extra Light" w:cs="Arial"/>
          <w:b/>
          <w:color w:val="1F497D" w:themeColor="text2"/>
          <w:sz w:val="18"/>
          <w:szCs w:val="18"/>
        </w:rPr>
      </w:pPr>
      <w:r w:rsidRPr="00720A36">
        <w:rPr>
          <w:rFonts w:ascii="Artifex CF Extra Light" w:eastAsia="Arial" w:hAnsi="Artifex CF Extra Light" w:cs="Arial"/>
          <w:b/>
          <w:color w:val="1F497D" w:themeColor="text2"/>
          <w:sz w:val="18"/>
          <w:szCs w:val="18"/>
        </w:rPr>
        <w:t xml:space="preserve">Registros Financieros e Impacto de la Cooperación Internacional </w:t>
      </w:r>
    </w:p>
    <w:p w14:paraId="718512D6" w14:textId="14CA4ABE" w:rsidR="00693815" w:rsidRPr="00720A36" w:rsidRDefault="00693815" w:rsidP="0021001E">
      <w:pPr>
        <w:spacing w:line="380" w:lineRule="exact"/>
        <w:ind w:firstLine="567"/>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Esta corporación a la fecha no tiene ningún convenio con organismos internacionales que permita suministrar tal información.  </w:t>
      </w:r>
    </w:p>
    <w:p w14:paraId="76DAF407" w14:textId="77777777" w:rsidR="00066D43" w:rsidRPr="00720A36" w:rsidRDefault="00CE5A8F" w:rsidP="0021001E">
      <w:pPr>
        <w:pStyle w:val="Encabezado"/>
        <w:numPr>
          <w:ilvl w:val="0"/>
          <w:numId w:val="4"/>
        </w:numPr>
        <w:spacing w:line="380" w:lineRule="exact"/>
        <w:ind w:left="567"/>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Auditorías y Declaraciones Juradas</w:t>
      </w:r>
    </w:p>
    <w:p w14:paraId="7B164BBD" w14:textId="77777777" w:rsidR="00066D43" w:rsidRPr="00720A36" w:rsidRDefault="00AA458B" w:rsidP="0021001E">
      <w:pPr>
        <w:pStyle w:val="Encabezado"/>
        <w:spacing w:line="380" w:lineRule="exact"/>
        <w:ind w:firstLine="567"/>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En este año esta corporación no ha recibido ninguna auditoría, más</w:t>
      </w:r>
      <w:r w:rsidR="00F3015F" w:rsidRPr="00720A36">
        <w:rPr>
          <w:rFonts w:ascii="Artifex CF Extra Light" w:eastAsia="Arial" w:hAnsi="Artifex CF Extra Light"/>
          <w:color w:val="1F497D" w:themeColor="text2"/>
          <w:sz w:val="18"/>
          <w:szCs w:val="18"/>
        </w:rPr>
        <w:t xml:space="preserve"> que las realizadas a lo interno en los expedientes correspondientes, previo a los procesos</w:t>
      </w:r>
      <w:r w:rsidRPr="00720A36">
        <w:rPr>
          <w:rFonts w:ascii="Artifex CF Extra Light" w:eastAsia="Arial" w:hAnsi="Artifex CF Extra Light"/>
          <w:color w:val="1F497D" w:themeColor="text2"/>
          <w:sz w:val="18"/>
          <w:szCs w:val="18"/>
        </w:rPr>
        <w:t xml:space="preserve"> </w:t>
      </w:r>
      <w:r w:rsidR="00F3015F" w:rsidRPr="00720A36">
        <w:rPr>
          <w:rFonts w:ascii="Artifex CF Extra Light" w:eastAsia="Arial" w:hAnsi="Artifex CF Extra Light"/>
          <w:color w:val="1F497D" w:themeColor="text2"/>
          <w:sz w:val="18"/>
          <w:szCs w:val="18"/>
        </w:rPr>
        <w:t xml:space="preserve">por </w:t>
      </w:r>
      <w:r w:rsidRPr="00720A36">
        <w:rPr>
          <w:rFonts w:ascii="Artifex CF Extra Light" w:eastAsia="Arial" w:hAnsi="Artifex CF Extra Light"/>
          <w:color w:val="1F497D" w:themeColor="text2"/>
          <w:sz w:val="18"/>
          <w:szCs w:val="18"/>
        </w:rPr>
        <w:t xml:space="preserve">la unidad de auditoría de la contraloría UAI </w:t>
      </w:r>
    </w:p>
    <w:p w14:paraId="2BF73841" w14:textId="77777777" w:rsidR="00066D43" w:rsidRPr="00720A36" w:rsidRDefault="00AA458B" w:rsidP="0021001E">
      <w:pPr>
        <w:pStyle w:val="Encabezado"/>
        <w:spacing w:line="380" w:lineRule="exact"/>
        <w:ind w:firstLine="567"/>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Con relación a las declaraciones juradas de bienes, de los funcionarios de la pasada gestión, el antiguo Gerente General, Sr. Bienvenido </w:t>
      </w:r>
      <w:r w:rsidR="00AE3B1F" w:rsidRPr="00720A36">
        <w:rPr>
          <w:rFonts w:ascii="Artifex CF Extra Light" w:eastAsia="Arial" w:hAnsi="Artifex CF Extra Light"/>
          <w:color w:val="1F497D" w:themeColor="text2"/>
          <w:sz w:val="18"/>
          <w:szCs w:val="18"/>
        </w:rPr>
        <w:t xml:space="preserve">De La Gracia </w:t>
      </w:r>
      <w:r w:rsidRPr="00720A36">
        <w:rPr>
          <w:rFonts w:ascii="Artifex CF Extra Light" w:eastAsia="Arial" w:hAnsi="Artifex CF Extra Light"/>
          <w:color w:val="1F497D" w:themeColor="text2"/>
          <w:sz w:val="18"/>
          <w:szCs w:val="18"/>
        </w:rPr>
        <w:t xml:space="preserve">Pérez, y la </w:t>
      </w:r>
      <w:proofErr w:type="spellStart"/>
      <w:r w:rsidRPr="00720A36">
        <w:rPr>
          <w:rFonts w:ascii="Artifex CF Extra Light" w:eastAsia="Arial" w:hAnsi="Artifex CF Extra Light"/>
          <w:color w:val="1F497D" w:themeColor="text2"/>
          <w:sz w:val="18"/>
          <w:szCs w:val="18"/>
        </w:rPr>
        <w:t>Enc</w:t>
      </w:r>
      <w:proofErr w:type="spellEnd"/>
      <w:r w:rsidRPr="00720A36">
        <w:rPr>
          <w:rFonts w:ascii="Artifex CF Extra Light" w:eastAsia="Arial" w:hAnsi="Artifex CF Extra Light"/>
          <w:color w:val="1F497D" w:themeColor="text2"/>
          <w:sz w:val="18"/>
          <w:szCs w:val="18"/>
        </w:rPr>
        <w:t xml:space="preserve">. Administrativa Financiera, Sra. </w:t>
      </w:r>
      <w:proofErr w:type="spellStart"/>
      <w:r w:rsidRPr="00720A36">
        <w:rPr>
          <w:rFonts w:ascii="Artifex CF Extra Light" w:eastAsia="Arial" w:hAnsi="Artifex CF Extra Light"/>
          <w:color w:val="1F497D" w:themeColor="text2"/>
          <w:sz w:val="18"/>
          <w:szCs w:val="18"/>
        </w:rPr>
        <w:t>Dinorca</w:t>
      </w:r>
      <w:proofErr w:type="spellEnd"/>
      <w:r w:rsidR="00AE3B1F" w:rsidRPr="00720A36">
        <w:rPr>
          <w:rFonts w:ascii="Artifex CF Extra Light" w:eastAsia="Arial" w:hAnsi="Artifex CF Extra Light"/>
          <w:color w:val="1F497D" w:themeColor="text2"/>
          <w:sz w:val="18"/>
          <w:szCs w:val="18"/>
        </w:rPr>
        <w:t xml:space="preserve"> Del Carmen</w:t>
      </w:r>
      <w:r w:rsidRPr="00720A36">
        <w:rPr>
          <w:rFonts w:ascii="Artifex CF Extra Light" w:eastAsia="Arial" w:hAnsi="Artifex CF Extra Light"/>
          <w:color w:val="1F497D" w:themeColor="text2"/>
          <w:sz w:val="18"/>
          <w:szCs w:val="18"/>
        </w:rPr>
        <w:t xml:space="preserve"> Núñez</w:t>
      </w:r>
      <w:r w:rsidR="00AE3B1F" w:rsidRPr="00720A36">
        <w:rPr>
          <w:rFonts w:ascii="Artifex CF Extra Light" w:eastAsia="Arial" w:hAnsi="Artifex CF Extra Light"/>
          <w:color w:val="1F497D" w:themeColor="text2"/>
          <w:sz w:val="18"/>
          <w:szCs w:val="18"/>
        </w:rPr>
        <w:t xml:space="preserve"> Díaz,</w:t>
      </w:r>
      <w:r w:rsidRPr="00720A36">
        <w:rPr>
          <w:rFonts w:ascii="Artifex CF Extra Light" w:eastAsia="Arial" w:hAnsi="Artifex CF Extra Light"/>
          <w:color w:val="1F497D" w:themeColor="text2"/>
          <w:sz w:val="18"/>
          <w:szCs w:val="18"/>
        </w:rPr>
        <w:t xml:space="preserve"> presentaron su declaración dentro del plazo establecido cumpliendo con lo estipulado en la ley 311-14 sobre Declaración Jurada de Patrimonio.</w:t>
      </w:r>
    </w:p>
    <w:p w14:paraId="46282795" w14:textId="275CBE24" w:rsidR="00AA458B" w:rsidRPr="00720A36" w:rsidRDefault="003A7A8F" w:rsidP="0021001E">
      <w:pPr>
        <w:pStyle w:val="Encabezado"/>
        <w:spacing w:line="380" w:lineRule="exact"/>
        <w:ind w:firstLine="567"/>
        <w:jc w:val="both"/>
        <w:rPr>
          <w:rFonts w:ascii="Artifex CF Extra Light" w:eastAsia="Arial" w:hAnsi="Artifex CF Extra Light"/>
          <w:b/>
          <w:color w:val="1F497D" w:themeColor="text2"/>
          <w:sz w:val="18"/>
          <w:szCs w:val="18"/>
        </w:rPr>
      </w:pPr>
      <w:r w:rsidRPr="00720A36">
        <w:rPr>
          <w:rFonts w:ascii="Artifex CF Extra Light" w:eastAsia="Arial" w:hAnsi="Artifex CF Extra Light"/>
          <w:color w:val="1F497D" w:themeColor="text2"/>
          <w:sz w:val="18"/>
          <w:szCs w:val="18"/>
        </w:rPr>
        <w:t>De las</w:t>
      </w:r>
      <w:r w:rsidR="00AE3B1F" w:rsidRPr="00720A36">
        <w:rPr>
          <w:rFonts w:ascii="Artifex CF Extra Light" w:eastAsia="Arial" w:hAnsi="Artifex CF Extra Light"/>
          <w:color w:val="1F497D" w:themeColor="text2"/>
          <w:sz w:val="18"/>
          <w:szCs w:val="18"/>
        </w:rPr>
        <w:t xml:space="preserve"> nuevas autoridades, el Sr. Rosendo Arsenio Borges Rodríguez, actual Gerente General, el Sr. Daniel </w:t>
      </w:r>
      <w:proofErr w:type="spellStart"/>
      <w:r w:rsidR="00AE3B1F" w:rsidRPr="00720A36">
        <w:rPr>
          <w:rFonts w:ascii="Artifex CF Extra Light" w:eastAsia="Arial" w:hAnsi="Artifex CF Extra Light"/>
          <w:color w:val="1F497D" w:themeColor="text2"/>
          <w:sz w:val="18"/>
          <w:szCs w:val="18"/>
        </w:rPr>
        <w:t>Leonte</w:t>
      </w:r>
      <w:proofErr w:type="spellEnd"/>
      <w:r w:rsidR="00AE3B1F" w:rsidRPr="00720A36">
        <w:rPr>
          <w:rFonts w:ascii="Artifex CF Extra Light" w:eastAsia="Arial" w:hAnsi="Artifex CF Extra Light"/>
          <w:color w:val="1F497D" w:themeColor="text2"/>
          <w:sz w:val="18"/>
          <w:szCs w:val="18"/>
        </w:rPr>
        <w:t xml:space="preserve"> </w:t>
      </w:r>
      <w:proofErr w:type="spellStart"/>
      <w:r w:rsidR="00AE3B1F" w:rsidRPr="00720A36">
        <w:rPr>
          <w:rFonts w:ascii="Artifex CF Extra Light" w:eastAsia="Arial" w:hAnsi="Artifex CF Extra Light"/>
          <w:color w:val="1F497D" w:themeColor="text2"/>
          <w:sz w:val="18"/>
          <w:szCs w:val="18"/>
        </w:rPr>
        <w:t>Febriel</w:t>
      </w:r>
      <w:proofErr w:type="spellEnd"/>
      <w:r w:rsidR="00AE3B1F" w:rsidRPr="00720A36">
        <w:rPr>
          <w:rFonts w:ascii="Artifex CF Extra Light" w:eastAsia="Arial" w:hAnsi="Artifex CF Extra Light"/>
          <w:color w:val="1F497D" w:themeColor="text2"/>
          <w:sz w:val="18"/>
          <w:szCs w:val="18"/>
        </w:rPr>
        <w:t xml:space="preserve">, </w:t>
      </w:r>
      <w:proofErr w:type="spellStart"/>
      <w:r w:rsidR="006C1B1D" w:rsidRPr="00720A36">
        <w:rPr>
          <w:rFonts w:ascii="Artifex CF Extra Light" w:eastAsia="Arial" w:hAnsi="Artifex CF Extra Light"/>
          <w:color w:val="1F497D" w:themeColor="text2"/>
          <w:sz w:val="18"/>
          <w:szCs w:val="18"/>
        </w:rPr>
        <w:t>Enc</w:t>
      </w:r>
      <w:proofErr w:type="spellEnd"/>
      <w:r w:rsidR="006C1B1D" w:rsidRPr="00720A36">
        <w:rPr>
          <w:rFonts w:ascii="Artifex CF Extra Light" w:eastAsia="Arial" w:hAnsi="Artifex CF Extra Light"/>
          <w:color w:val="1F497D" w:themeColor="text2"/>
          <w:sz w:val="18"/>
          <w:szCs w:val="18"/>
        </w:rPr>
        <w:t xml:space="preserve">. Administrativo Financiero, </w:t>
      </w:r>
      <w:r w:rsidR="00AE3B1F" w:rsidRPr="00720A36">
        <w:rPr>
          <w:rFonts w:ascii="Artifex CF Extra Light" w:eastAsia="Arial" w:hAnsi="Artifex CF Extra Light"/>
          <w:color w:val="1F497D" w:themeColor="text2"/>
          <w:sz w:val="18"/>
          <w:szCs w:val="18"/>
        </w:rPr>
        <w:t xml:space="preserve">presentaron su declaración jurada de patrimonio ante la Cámara de Cuentas dentro en el plazo establecido. </w:t>
      </w:r>
    </w:p>
    <w:p w14:paraId="16E2D5EC" w14:textId="77777777" w:rsidR="002059D2" w:rsidRPr="00720A36" w:rsidRDefault="002059D2" w:rsidP="0021001E">
      <w:pPr>
        <w:spacing w:line="380" w:lineRule="exact"/>
        <w:jc w:val="both"/>
        <w:rPr>
          <w:rFonts w:ascii="Gotham-medium" w:eastAsia="Arial" w:hAnsi="Gotham-medium" w:cs="Arial"/>
          <w:b/>
          <w:color w:val="1F497D" w:themeColor="text2"/>
          <w:sz w:val="16"/>
          <w:szCs w:val="16"/>
        </w:rPr>
      </w:pPr>
      <w:r w:rsidRPr="00720A36">
        <w:rPr>
          <w:color w:val="1F497D" w:themeColor="text2"/>
        </w:rPr>
        <w:br w:type="page"/>
      </w:r>
    </w:p>
    <w:p w14:paraId="544DAE44" w14:textId="1AB11798" w:rsidR="001F2DB2" w:rsidRPr="00720A36" w:rsidRDefault="00AE3B1F" w:rsidP="0021001E">
      <w:pPr>
        <w:pStyle w:val="SubtituloPalacio"/>
        <w:spacing w:line="380" w:lineRule="exact"/>
        <w:jc w:val="both"/>
        <w:outlineLvl w:val="9"/>
      </w:pPr>
      <w:bookmarkStart w:id="18" w:name="_Toc58230353"/>
      <w:r w:rsidRPr="00720A36">
        <w:lastRenderedPageBreak/>
        <w:t>Perspectiva de los usuarios</w:t>
      </w:r>
      <w:bookmarkEnd w:id="18"/>
      <w:r w:rsidRPr="00720A36">
        <w:t xml:space="preserve"> </w:t>
      </w:r>
    </w:p>
    <w:p w14:paraId="3DC2BFE3" w14:textId="3017460C" w:rsidR="00963566" w:rsidRPr="00720A36" w:rsidRDefault="001F2DB2" w:rsidP="0021001E">
      <w:pPr>
        <w:pStyle w:val="Encabezado"/>
        <w:numPr>
          <w:ilvl w:val="0"/>
          <w:numId w:val="5"/>
        </w:numPr>
        <w:spacing w:line="380" w:lineRule="exact"/>
        <w:ind w:left="709"/>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Sistema de Atención Ciudadana 3-1-</w:t>
      </w:r>
      <w:r w:rsidR="0083282A" w:rsidRPr="00720A36">
        <w:rPr>
          <w:rFonts w:ascii="Artifex CF Extra Light" w:eastAsia="Arial" w:hAnsi="Artifex CF Extra Light"/>
          <w:b/>
          <w:color w:val="1F497D" w:themeColor="text2"/>
          <w:sz w:val="18"/>
          <w:szCs w:val="18"/>
        </w:rPr>
        <w:t>1</w:t>
      </w:r>
    </w:p>
    <w:p w14:paraId="70E93192" w14:textId="77777777" w:rsidR="00066D43" w:rsidRPr="00720A36" w:rsidRDefault="001C697A" w:rsidP="0021001E">
      <w:pPr>
        <w:spacing w:line="380" w:lineRule="exact"/>
        <w:ind w:firstLine="708"/>
        <w:jc w:val="both"/>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La Oficina de Acceso a la Información Pública (OAI), como gestor del Sistema de Atención Ciudadana 3-1-1 coordinó las acciones para que ningún caso quede sin ser atendido, ni exceda los plazos establecido a fin de ofrecer un servicio de calidad y con sentido humano a la persona. </w:t>
      </w:r>
    </w:p>
    <w:p w14:paraId="3717D256" w14:textId="6196CAA6" w:rsidR="001C697A" w:rsidRPr="00720A36" w:rsidRDefault="001C697A" w:rsidP="0021001E">
      <w:pPr>
        <w:spacing w:line="380" w:lineRule="exact"/>
        <w:ind w:firstLine="708"/>
        <w:jc w:val="both"/>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En el periodo Enero-</w:t>
      </w:r>
      <w:r w:rsidR="00066D43" w:rsidRPr="00720A36">
        <w:rPr>
          <w:rFonts w:ascii="Artifex CF Extra Light" w:hAnsi="Artifex CF Extra Light"/>
          <w:color w:val="1F497D" w:themeColor="text2"/>
          <w:sz w:val="18"/>
          <w:szCs w:val="18"/>
        </w:rPr>
        <w:t>o</w:t>
      </w:r>
      <w:r w:rsidRPr="00720A36">
        <w:rPr>
          <w:rFonts w:ascii="Artifex CF Extra Light" w:hAnsi="Artifex CF Extra Light"/>
          <w:color w:val="1F497D" w:themeColor="text2"/>
          <w:sz w:val="18"/>
          <w:szCs w:val="18"/>
        </w:rPr>
        <w:t>ctubre 2020 se recibió y atendió en total un (1) caso que fue introducido a través de la línea 311: cero (0) reclamaciones, una (1) queja, cero (0) sugerencias y cero (0) denuncias. El caso de queja fue remitido al Departamento competente para ser atendido y fue resuelto exitosamente.</w:t>
      </w:r>
    </w:p>
    <w:p w14:paraId="0C014305" w14:textId="032968B0" w:rsidR="00963566" w:rsidRPr="00720A36" w:rsidRDefault="00066D43" w:rsidP="0021001E">
      <w:pPr>
        <w:pStyle w:val="Encabezado"/>
        <w:spacing w:line="380" w:lineRule="exact"/>
        <w:jc w:val="both"/>
        <w:rPr>
          <w:rFonts w:ascii="Artifex CF Extra Light" w:hAnsi="Artifex CF Extra Light"/>
          <w:color w:val="1F497D" w:themeColor="text2"/>
          <w:sz w:val="18"/>
          <w:szCs w:val="18"/>
        </w:rPr>
      </w:pPr>
      <w:r w:rsidRPr="00720A36">
        <w:rPr>
          <w:rFonts w:ascii="Artifex CF Extra Light" w:hAnsi="Artifex CF Extra Light"/>
          <w:noProof/>
          <w:color w:val="1F497D" w:themeColor="text2"/>
          <w:sz w:val="18"/>
          <w:szCs w:val="18"/>
        </w:rPr>
        <w:drawing>
          <wp:anchor distT="0" distB="0" distL="114300" distR="114300" simplePos="0" relativeHeight="251639296" behindDoc="1" locked="0" layoutInCell="1" allowOverlap="1" wp14:anchorId="76439060" wp14:editId="21C6F496">
            <wp:simplePos x="0" y="0"/>
            <wp:positionH relativeFrom="column">
              <wp:posOffset>194310</wp:posOffset>
            </wp:positionH>
            <wp:positionV relativeFrom="paragraph">
              <wp:posOffset>238760</wp:posOffset>
            </wp:positionV>
            <wp:extent cx="4319153" cy="2520000"/>
            <wp:effectExtent l="0" t="0" r="0" b="0"/>
            <wp:wrapTight wrapText="bothSides">
              <wp:wrapPolygon edited="0">
                <wp:start x="0" y="0"/>
                <wp:lineTo x="0" y="21393"/>
                <wp:lineTo x="21533" y="21393"/>
                <wp:lineTo x="21533" y="0"/>
                <wp:lineTo x="0" y="0"/>
              </wp:wrapPolygon>
            </wp:wrapTight>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9153"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062E05" w14:textId="66A1E933" w:rsidR="00066D43" w:rsidRPr="00720A36" w:rsidRDefault="0083282A" w:rsidP="0021001E">
      <w:pPr>
        <w:pStyle w:val="Encabezado"/>
        <w:numPr>
          <w:ilvl w:val="0"/>
          <w:numId w:val="6"/>
        </w:numPr>
        <w:spacing w:line="380" w:lineRule="exact"/>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lastRenderedPageBreak/>
        <w:t>Estadísticas Solicitudes de Acceso a la Información vía OAI</w:t>
      </w:r>
    </w:p>
    <w:p w14:paraId="6BD9F082" w14:textId="77777777" w:rsidR="00066D43" w:rsidRPr="00720A36" w:rsidRDefault="00066D43" w:rsidP="0021001E">
      <w:pPr>
        <w:pStyle w:val="Encabezado"/>
        <w:tabs>
          <w:tab w:val="clear" w:pos="4419"/>
          <w:tab w:val="clear" w:pos="8838"/>
          <w:tab w:val="center" w:pos="567"/>
          <w:tab w:val="right" w:pos="7797"/>
        </w:tabs>
        <w:spacing w:line="380" w:lineRule="exact"/>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ab/>
      </w:r>
      <w:r w:rsidRPr="00720A36">
        <w:rPr>
          <w:rFonts w:ascii="Artifex CF Extra Light" w:eastAsia="Arial" w:hAnsi="Artifex CF Extra Light"/>
          <w:b/>
          <w:color w:val="1F497D" w:themeColor="text2"/>
          <w:sz w:val="18"/>
          <w:szCs w:val="18"/>
        </w:rPr>
        <w:tab/>
      </w:r>
      <w:r w:rsidR="00735374" w:rsidRPr="00720A36">
        <w:rPr>
          <w:rFonts w:ascii="Artifex CF Extra Light" w:hAnsi="Artifex CF Extra Light"/>
          <w:color w:val="1F497D" w:themeColor="text2"/>
          <w:sz w:val="18"/>
          <w:szCs w:val="18"/>
        </w:rPr>
        <w:t>La Corporación de F</w:t>
      </w:r>
      <w:r w:rsidR="001C697A" w:rsidRPr="00720A36">
        <w:rPr>
          <w:rFonts w:ascii="Artifex CF Extra Light" w:hAnsi="Artifex CF Extra Light"/>
          <w:color w:val="1F497D" w:themeColor="text2"/>
          <w:sz w:val="18"/>
          <w:szCs w:val="18"/>
        </w:rPr>
        <w:t xml:space="preserve">omento de la Industria Hotelera y Desarrollo del Turismo (CORPHOTELS) ha asumido el mandato de la Ley General de Libre Acceso a la Información Pública poniendo a disposición de la ciudadanía un servicio permanente y actualizado de informaciones sobre sus </w:t>
      </w:r>
      <w:r w:rsidR="003A7A8F" w:rsidRPr="00720A36">
        <w:rPr>
          <w:rFonts w:ascii="Artifex CF Extra Light" w:hAnsi="Artifex CF Extra Light"/>
          <w:color w:val="1F497D" w:themeColor="text2"/>
          <w:sz w:val="18"/>
          <w:szCs w:val="18"/>
        </w:rPr>
        <w:t>actos y</w:t>
      </w:r>
      <w:r w:rsidR="001C697A" w:rsidRPr="00720A36">
        <w:rPr>
          <w:rFonts w:ascii="Artifex CF Extra Light" w:hAnsi="Artifex CF Extra Light"/>
          <w:color w:val="1F497D" w:themeColor="text2"/>
          <w:sz w:val="18"/>
          <w:szCs w:val="18"/>
        </w:rPr>
        <w:t xml:space="preserve"> actividades, así como las informaciones referidas a su funcionamiento.</w:t>
      </w:r>
    </w:p>
    <w:p w14:paraId="01F22D8B" w14:textId="24ED66FD" w:rsidR="00066D43" w:rsidRPr="00720A36" w:rsidRDefault="0021001E" w:rsidP="0021001E">
      <w:pPr>
        <w:pStyle w:val="Encabezado"/>
        <w:tabs>
          <w:tab w:val="clear" w:pos="4419"/>
          <w:tab w:val="clear" w:pos="8838"/>
          <w:tab w:val="center" w:pos="567"/>
          <w:tab w:val="right" w:pos="7797"/>
        </w:tabs>
        <w:spacing w:line="380" w:lineRule="exact"/>
        <w:jc w:val="both"/>
        <w:rPr>
          <w:rFonts w:ascii="Artifex CF Extra Light" w:eastAsia="Arial" w:hAnsi="Artifex CF Extra Light"/>
          <w:b/>
          <w:color w:val="1F497D" w:themeColor="text2"/>
          <w:sz w:val="18"/>
          <w:szCs w:val="18"/>
        </w:rPr>
      </w:pPr>
      <w:r w:rsidRPr="00720A36">
        <w:rPr>
          <w:rFonts w:ascii="Artifex CF Extra Light" w:hAnsi="Artifex CF Extra Light"/>
          <w:noProof/>
          <w:color w:val="1F497D" w:themeColor="text2"/>
          <w:sz w:val="18"/>
          <w:szCs w:val="18"/>
        </w:rPr>
        <w:drawing>
          <wp:anchor distT="0" distB="0" distL="114300" distR="114300" simplePos="0" relativeHeight="251682304" behindDoc="0" locked="0" layoutInCell="1" allowOverlap="1" wp14:anchorId="07D5C120" wp14:editId="68A1EBF7">
            <wp:simplePos x="0" y="0"/>
            <wp:positionH relativeFrom="column">
              <wp:posOffset>391341</wp:posOffset>
            </wp:positionH>
            <wp:positionV relativeFrom="paragraph">
              <wp:posOffset>1242060</wp:posOffset>
            </wp:positionV>
            <wp:extent cx="4247515" cy="2159635"/>
            <wp:effectExtent l="0" t="0" r="0" b="0"/>
            <wp:wrapTopAndBottom/>
            <wp:docPr id="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4751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066D43" w:rsidRPr="00720A36">
        <w:rPr>
          <w:rFonts w:ascii="Artifex CF Extra Light" w:eastAsia="Arial" w:hAnsi="Artifex CF Extra Light"/>
          <w:b/>
          <w:color w:val="1F497D" w:themeColor="text2"/>
          <w:sz w:val="18"/>
          <w:szCs w:val="18"/>
        </w:rPr>
        <w:tab/>
      </w:r>
      <w:r w:rsidR="00066D43" w:rsidRPr="00720A36">
        <w:rPr>
          <w:rFonts w:ascii="Artifex CF Extra Light" w:eastAsia="Arial" w:hAnsi="Artifex CF Extra Light"/>
          <w:b/>
          <w:color w:val="1F497D" w:themeColor="text2"/>
          <w:sz w:val="18"/>
          <w:szCs w:val="18"/>
        </w:rPr>
        <w:tab/>
      </w:r>
      <w:r w:rsidR="001C697A" w:rsidRPr="00720A36">
        <w:rPr>
          <w:rFonts w:ascii="Artifex CF Extra Light" w:hAnsi="Artifex CF Extra Light"/>
          <w:color w:val="1F497D" w:themeColor="text2"/>
          <w:sz w:val="18"/>
          <w:szCs w:val="18"/>
        </w:rPr>
        <w:t>Es importante destacar que el principal propósito de la Oficina de Acceso a la Información Pública es facilitar y garantizar el libre acceso a la información pública a los ciudadanos(as) ofreciendo un servicio completo, de calidad y con transparencia.</w:t>
      </w:r>
    </w:p>
    <w:p w14:paraId="64D6D02E" w14:textId="6EE010B2" w:rsidR="001C697A" w:rsidRPr="00720A36" w:rsidRDefault="00066D43" w:rsidP="0021001E">
      <w:pPr>
        <w:pStyle w:val="Encabezado"/>
        <w:tabs>
          <w:tab w:val="clear" w:pos="4419"/>
          <w:tab w:val="clear" w:pos="8838"/>
          <w:tab w:val="center" w:pos="567"/>
          <w:tab w:val="right" w:pos="7797"/>
        </w:tabs>
        <w:spacing w:line="380" w:lineRule="exact"/>
        <w:jc w:val="both"/>
        <w:rPr>
          <w:rFonts w:ascii="Artifex CF Extra Light" w:eastAsia="Arial" w:hAnsi="Artifex CF Extra Light"/>
          <w:b/>
          <w:color w:val="1F497D" w:themeColor="text2"/>
          <w:sz w:val="18"/>
          <w:szCs w:val="18"/>
        </w:rPr>
      </w:pPr>
      <w:r w:rsidRPr="00720A36">
        <w:rPr>
          <w:rFonts w:ascii="Artifex CF Extra Light" w:eastAsia="Arial" w:hAnsi="Artifex CF Extra Light"/>
          <w:b/>
          <w:color w:val="1F497D" w:themeColor="text2"/>
          <w:sz w:val="18"/>
          <w:szCs w:val="18"/>
        </w:rPr>
        <w:tab/>
      </w:r>
      <w:r w:rsidRPr="00720A36">
        <w:rPr>
          <w:rFonts w:ascii="Artifex CF Extra Light" w:eastAsia="Arial" w:hAnsi="Artifex CF Extra Light"/>
          <w:b/>
          <w:color w:val="1F497D" w:themeColor="text2"/>
          <w:sz w:val="18"/>
          <w:szCs w:val="18"/>
        </w:rPr>
        <w:tab/>
      </w:r>
      <w:r w:rsidR="001C697A" w:rsidRPr="00720A36">
        <w:rPr>
          <w:rFonts w:ascii="Artifex CF Extra Light" w:hAnsi="Artifex CF Extra Light"/>
          <w:color w:val="1F497D" w:themeColor="text2"/>
          <w:sz w:val="18"/>
          <w:szCs w:val="18"/>
        </w:rPr>
        <w:t>Duran</w:t>
      </w:r>
      <w:r w:rsidR="001C4B5F" w:rsidRPr="00720A36">
        <w:rPr>
          <w:rFonts w:ascii="Artifex CF Extra Light" w:hAnsi="Artifex CF Extra Light"/>
          <w:color w:val="1F497D" w:themeColor="text2"/>
          <w:sz w:val="18"/>
          <w:szCs w:val="18"/>
        </w:rPr>
        <w:t>te el período enero-octubre 2020</w:t>
      </w:r>
      <w:r w:rsidR="001C697A" w:rsidRPr="00720A36">
        <w:rPr>
          <w:rFonts w:ascii="Artifex CF Extra Light" w:hAnsi="Artifex CF Extra Light"/>
          <w:color w:val="1F497D" w:themeColor="text2"/>
          <w:sz w:val="18"/>
          <w:szCs w:val="18"/>
        </w:rPr>
        <w:t>, la OAI recibió, tramitó y atendió 17 solicitudes de información, que fueron introducidas por el Portal Único de Solicitud de Acceso a la Información Pública (SAIP), vía correo y comunicación escrita.</w:t>
      </w:r>
    </w:p>
    <w:p w14:paraId="36F19983" w14:textId="0C7A0B61" w:rsidR="007D3BF7" w:rsidRPr="00720A36" w:rsidRDefault="007D3BF7" w:rsidP="0021001E">
      <w:pPr>
        <w:spacing w:line="380" w:lineRule="exact"/>
        <w:ind w:firstLine="708"/>
        <w:jc w:val="both"/>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lastRenderedPageBreak/>
        <w:t xml:space="preserve">De las 17 solicitudes atendidas, 16 fueron respondidas exitosamente dentro del plazo que contempla la Ley 200-04, cero (0) solicitud haciendo uso de prórroga, cero (0) solicitudes rechazadas y una (1) solicitud remitida a otras instituciones. </w:t>
      </w:r>
    </w:p>
    <w:p w14:paraId="6F6DADAB" w14:textId="046DF46C" w:rsidR="007D3BF7" w:rsidRPr="00720A36" w:rsidRDefault="007D3BF7" w:rsidP="0021001E">
      <w:pPr>
        <w:spacing w:line="380" w:lineRule="exact"/>
        <w:jc w:val="both"/>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Solicitudes de informaciones atendidas por tipo</w:t>
      </w:r>
    </w:p>
    <w:p w14:paraId="7993CEA4" w14:textId="09467927" w:rsidR="00331968" w:rsidRPr="00720A36" w:rsidRDefault="002059D2" w:rsidP="0021001E">
      <w:pPr>
        <w:spacing w:line="380" w:lineRule="exact"/>
        <w:jc w:val="both"/>
        <w:rPr>
          <w:rFonts w:ascii="Artifex CF Extra Light" w:hAnsi="Artifex CF Extra Light"/>
          <w:noProof/>
          <w:color w:val="1F497D" w:themeColor="text2"/>
          <w:sz w:val="18"/>
          <w:szCs w:val="18"/>
        </w:rPr>
      </w:pPr>
      <w:r w:rsidRPr="00720A36">
        <w:rPr>
          <w:rFonts w:ascii="Artifex CF Extra Light" w:hAnsi="Artifex CF Extra Light"/>
          <w:b/>
          <w:noProof/>
          <w:color w:val="1F497D" w:themeColor="text2"/>
          <w:sz w:val="18"/>
          <w:szCs w:val="18"/>
        </w:rPr>
        <w:drawing>
          <wp:anchor distT="0" distB="0" distL="114300" distR="114300" simplePos="0" relativeHeight="251640320" behindDoc="1" locked="0" layoutInCell="1" allowOverlap="1" wp14:anchorId="7E30B77A" wp14:editId="26E65BE4">
            <wp:simplePos x="0" y="0"/>
            <wp:positionH relativeFrom="column">
              <wp:posOffset>756285</wp:posOffset>
            </wp:positionH>
            <wp:positionV relativeFrom="paragraph">
              <wp:posOffset>31115</wp:posOffset>
            </wp:positionV>
            <wp:extent cx="3516000" cy="2160000"/>
            <wp:effectExtent l="0" t="0" r="0" b="0"/>
            <wp:wrapTight wrapText="bothSides">
              <wp:wrapPolygon edited="0">
                <wp:start x="0" y="0"/>
                <wp:lineTo x="0" y="21340"/>
                <wp:lineTo x="21534" y="21340"/>
                <wp:lineTo x="21534" y="0"/>
                <wp:lineTo x="0" y="0"/>
              </wp:wrapPolygon>
            </wp:wrapTight>
            <wp:docPr id="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16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AC5EF2" w14:textId="035416B6" w:rsidR="007D3BF7" w:rsidRPr="00720A36" w:rsidRDefault="007D3BF7" w:rsidP="0021001E">
      <w:pPr>
        <w:spacing w:line="380" w:lineRule="exact"/>
        <w:jc w:val="both"/>
        <w:rPr>
          <w:rFonts w:ascii="Artifex CF Extra Light" w:hAnsi="Artifex CF Extra Light"/>
          <w:color w:val="1F497D" w:themeColor="text2"/>
          <w:sz w:val="18"/>
          <w:szCs w:val="18"/>
        </w:rPr>
      </w:pPr>
    </w:p>
    <w:p w14:paraId="38C3646C" w14:textId="77777777" w:rsidR="007D3BF7" w:rsidRPr="00720A36" w:rsidRDefault="007D3BF7" w:rsidP="0021001E">
      <w:pPr>
        <w:spacing w:line="380" w:lineRule="exact"/>
        <w:jc w:val="both"/>
        <w:rPr>
          <w:rFonts w:ascii="Artifex CF Extra Light" w:hAnsi="Artifex CF Extra Light"/>
          <w:color w:val="1F497D" w:themeColor="text2"/>
          <w:sz w:val="18"/>
          <w:szCs w:val="18"/>
        </w:rPr>
      </w:pPr>
    </w:p>
    <w:p w14:paraId="3AF05C66" w14:textId="77777777" w:rsidR="00735374" w:rsidRPr="00720A36" w:rsidRDefault="00735374" w:rsidP="0021001E">
      <w:pPr>
        <w:spacing w:line="380" w:lineRule="exact"/>
        <w:jc w:val="both"/>
        <w:rPr>
          <w:rFonts w:ascii="Artifex CF Extra Light" w:hAnsi="Artifex CF Extra Light"/>
          <w:color w:val="1F497D" w:themeColor="text2"/>
          <w:sz w:val="18"/>
          <w:szCs w:val="18"/>
        </w:rPr>
      </w:pPr>
    </w:p>
    <w:p w14:paraId="1BDC4A80" w14:textId="77777777" w:rsidR="00331968" w:rsidRPr="00720A36" w:rsidRDefault="00331968" w:rsidP="0021001E">
      <w:pPr>
        <w:spacing w:line="380" w:lineRule="exact"/>
        <w:jc w:val="both"/>
        <w:rPr>
          <w:rFonts w:ascii="Artifex CF Extra Light" w:hAnsi="Artifex CF Extra Light"/>
          <w:b/>
          <w:color w:val="1F497D" w:themeColor="text2"/>
          <w:sz w:val="18"/>
          <w:szCs w:val="18"/>
        </w:rPr>
      </w:pPr>
    </w:p>
    <w:p w14:paraId="51889C41" w14:textId="568008D8" w:rsidR="00331968" w:rsidRPr="00720A36" w:rsidRDefault="00735374" w:rsidP="0021001E">
      <w:pPr>
        <w:numPr>
          <w:ilvl w:val="0"/>
          <w:numId w:val="7"/>
        </w:numPr>
        <w:spacing w:line="380" w:lineRule="exact"/>
        <w:ind w:left="0" w:firstLine="0"/>
        <w:jc w:val="both"/>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Entrada de servicios en línea, simplificación de trámites, mejora de servicios públic</w:t>
      </w:r>
      <w:r w:rsidR="00D35466" w:rsidRPr="00720A36">
        <w:rPr>
          <w:rFonts w:ascii="Artifex CF Extra Light" w:hAnsi="Artifex CF Extra Light"/>
          <w:b/>
          <w:color w:val="1F497D" w:themeColor="text2"/>
          <w:sz w:val="18"/>
          <w:szCs w:val="18"/>
        </w:rPr>
        <w:t>os</w:t>
      </w:r>
    </w:p>
    <w:p w14:paraId="577D0005" w14:textId="686CE58E" w:rsidR="00CF3F21" w:rsidRPr="00720A36" w:rsidRDefault="003D1CBE" w:rsidP="0021001E">
      <w:pPr>
        <w:spacing w:line="380" w:lineRule="exact"/>
        <w:ind w:firstLine="708"/>
        <w:jc w:val="both"/>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En este aspecto, la mejora implementada en este </w:t>
      </w:r>
      <w:r w:rsidR="003A7A8F" w:rsidRPr="00720A36">
        <w:rPr>
          <w:rFonts w:ascii="Artifex CF Extra Light" w:hAnsi="Artifex CF Extra Light"/>
          <w:color w:val="1F497D" w:themeColor="text2"/>
          <w:sz w:val="18"/>
          <w:szCs w:val="18"/>
        </w:rPr>
        <w:t>año</w:t>
      </w:r>
      <w:r w:rsidRPr="00720A36">
        <w:rPr>
          <w:rFonts w:ascii="Artifex CF Extra Light" w:hAnsi="Artifex CF Extra Light"/>
          <w:color w:val="1F497D" w:themeColor="text2"/>
          <w:sz w:val="18"/>
          <w:szCs w:val="18"/>
        </w:rPr>
        <w:t xml:space="preserve"> corresponde a la gestión junto a la Oficina Presidencial de Tecnología de la Información OPTIC, de la colocación de nuestros servicios en la plataforma de servicios en línea para este último trimestre del año.</w:t>
      </w:r>
    </w:p>
    <w:p w14:paraId="70C3133D" w14:textId="598FFE4B" w:rsidR="00CF3F21" w:rsidRDefault="00CF3F21" w:rsidP="0021001E">
      <w:pPr>
        <w:spacing w:line="380" w:lineRule="exact"/>
        <w:ind w:firstLine="708"/>
        <w:jc w:val="both"/>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Importante recordar, que como explicáramos en secciones anteriores de este documento, esta institución no ofrece servicios al público, sino a los clientes por contrato a quienes arrendamos nuestras propiedades, considerados por el MAP como servicios misionales.</w:t>
      </w:r>
    </w:p>
    <w:p w14:paraId="041B797D" w14:textId="77777777" w:rsidR="0021001E" w:rsidRPr="00720A36" w:rsidRDefault="0021001E" w:rsidP="0021001E">
      <w:pPr>
        <w:spacing w:line="380" w:lineRule="exact"/>
        <w:ind w:firstLine="708"/>
        <w:jc w:val="both"/>
        <w:rPr>
          <w:rFonts w:ascii="Artifex CF Extra Light" w:hAnsi="Artifex CF Extra Light"/>
          <w:color w:val="1F497D" w:themeColor="text2"/>
          <w:sz w:val="18"/>
          <w:szCs w:val="18"/>
        </w:rPr>
      </w:pPr>
    </w:p>
    <w:p w14:paraId="30F6CC3C" w14:textId="65DD597D" w:rsidR="00F673FE" w:rsidRPr="00720A36" w:rsidRDefault="004A582D" w:rsidP="0021001E">
      <w:pPr>
        <w:pStyle w:val="SubtituloPalacio20"/>
        <w:spacing w:line="380" w:lineRule="exact"/>
        <w:jc w:val="center"/>
        <w:outlineLvl w:val="9"/>
      </w:pPr>
      <w:bookmarkStart w:id="19" w:name="_Toc58230354"/>
      <w:r w:rsidRPr="00720A36">
        <w:lastRenderedPageBreak/>
        <w:t>C</w:t>
      </w:r>
      <w:r w:rsidR="00CF3F21" w:rsidRPr="00720A36">
        <w:t>) OTRAS ACCIONES DESARROLLADAS</w:t>
      </w:r>
      <w:bookmarkEnd w:id="19"/>
    </w:p>
    <w:p w14:paraId="0705E926" w14:textId="77777777" w:rsidR="00F673FE" w:rsidRPr="00720A36" w:rsidRDefault="00F673FE" w:rsidP="0021001E">
      <w:pPr>
        <w:pStyle w:val="SubtituloPalacio20"/>
        <w:spacing w:line="380" w:lineRule="exact"/>
        <w:jc w:val="both"/>
        <w:outlineLvl w:val="9"/>
      </w:pPr>
      <w:bookmarkStart w:id="20" w:name="_Toc58230355"/>
      <w:r w:rsidRPr="00720A36">
        <w:t>Depto. Jurídico</w:t>
      </w:r>
      <w:bookmarkEnd w:id="20"/>
    </w:p>
    <w:p w14:paraId="08CE17FF" w14:textId="77777777" w:rsidR="00F673FE" w:rsidRPr="00720A36" w:rsidRDefault="00F673FE"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Desde la gestión de este departamento se pueden reportar las siguientes ejecutorias durante este año:</w:t>
      </w:r>
    </w:p>
    <w:p w14:paraId="657B4629" w14:textId="1157A21B" w:rsidR="00117923" w:rsidRPr="00720A36" w:rsidRDefault="00117923" w:rsidP="0021001E">
      <w:pPr>
        <w:numPr>
          <w:ilvl w:val="0"/>
          <w:numId w:val="11"/>
        </w:numPr>
        <w:spacing w:line="380" w:lineRule="exact"/>
        <w:contextualSpacing/>
        <w:jc w:val="both"/>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Se solicitaron y obtuvieron 11 certificaciones de no depósito de dinero a consignación de </w:t>
      </w:r>
      <w:r w:rsidR="00331968" w:rsidRPr="00720A36">
        <w:rPr>
          <w:rFonts w:ascii="Artifex CF Extra Light" w:eastAsia="Times New Roman" w:hAnsi="Artifex CF Extra Light" w:cs="Times New Roman"/>
          <w:color w:val="1F497D" w:themeColor="text2"/>
          <w:sz w:val="18"/>
          <w:szCs w:val="18"/>
        </w:rPr>
        <w:t>CORPHOTELS</w:t>
      </w:r>
      <w:r w:rsidRPr="00720A36">
        <w:rPr>
          <w:rFonts w:ascii="Artifex CF Extra Light" w:eastAsia="Times New Roman" w:hAnsi="Artifex CF Extra Light" w:cs="Times New Roman"/>
          <w:color w:val="1F497D" w:themeColor="text2"/>
          <w:sz w:val="18"/>
          <w:szCs w:val="18"/>
        </w:rPr>
        <w:t xml:space="preserve"> en el Banco Agrícola, por concepto de pago de alquileres de arrendatarios del Proyecto Ercilia Pepín.</w:t>
      </w:r>
    </w:p>
    <w:p w14:paraId="69F2A139" w14:textId="77777777" w:rsidR="00331968" w:rsidRPr="00720A36" w:rsidRDefault="00331968" w:rsidP="0021001E">
      <w:pPr>
        <w:spacing w:line="380" w:lineRule="exact"/>
        <w:ind w:left="720"/>
        <w:contextualSpacing/>
        <w:jc w:val="both"/>
        <w:rPr>
          <w:rFonts w:ascii="Artifex CF Extra Light" w:eastAsia="Times New Roman" w:hAnsi="Artifex CF Extra Light" w:cs="Times New Roman"/>
          <w:color w:val="1F497D" w:themeColor="text2"/>
          <w:sz w:val="18"/>
          <w:szCs w:val="18"/>
        </w:rPr>
      </w:pPr>
    </w:p>
    <w:p w14:paraId="106F7786" w14:textId="7E845D74" w:rsidR="00331968" w:rsidRPr="00720A36" w:rsidRDefault="00117923" w:rsidP="0021001E">
      <w:pPr>
        <w:numPr>
          <w:ilvl w:val="0"/>
          <w:numId w:val="11"/>
        </w:numPr>
        <w:spacing w:line="380" w:lineRule="exact"/>
        <w:contextualSpacing/>
        <w:jc w:val="both"/>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Colaboraci</w:t>
      </w:r>
      <w:r w:rsidR="00575D98" w:rsidRPr="00720A36">
        <w:rPr>
          <w:rFonts w:ascii="Artifex CF Extra Light" w:eastAsia="Times New Roman" w:hAnsi="Artifex CF Extra Light" w:cs="Times New Roman"/>
          <w:color w:val="1F497D" w:themeColor="text2"/>
          <w:sz w:val="18"/>
          <w:szCs w:val="18"/>
        </w:rPr>
        <w:t>ón con el departamento de cobro reducción de las cuentas por cobrar.</w:t>
      </w:r>
    </w:p>
    <w:p w14:paraId="2F21041D" w14:textId="4792A3C7" w:rsidR="00117923" w:rsidRPr="00720A36" w:rsidRDefault="00117923" w:rsidP="0021001E">
      <w:pPr>
        <w:pStyle w:val="Prrafodelista"/>
        <w:numPr>
          <w:ilvl w:val="0"/>
          <w:numId w:val="9"/>
        </w:numPr>
        <w:spacing w:line="380" w:lineRule="exact"/>
        <w:jc w:val="both"/>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Se fijaron 11 audiencias en el Juzgado de Paz de Jarabacoa, para conocer demandas en rescisión de contrato, cobro de alquileres y desalojo por falta de pago.</w:t>
      </w:r>
    </w:p>
    <w:p w14:paraId="20A7A002" w14:textId="78CAE9E7" w:rsidR="00117923" w:rsidRPr="00720A36" w:rsidRDefault="00117923" w:rsidP="0021001E">
      <w:pPr>
        <w:numPr>
          <w:ilvl w:val="0"/>
          <w:numId w:val="11"/>
        </w:numPr>
        <w:spacing w:line="380" w:lineRule="exact"/>
        <w:contextualSpacing/>
        <w:jc w:val="both"/>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Se Redactaron 11 actos de citación a arrendatarios del Proyecto Ercilia Pepín, para comparecer a audiencias virtuales para conocer demandas en rescisión de contratos, cobro de alquileres y desalojo por falta de pago. </w:t>
      </w:r>
    </w:p>
    <w:p w14:paraId="1B7C2FB7" w14:textId="77777777" w:rsidR="00331968" w:rsidRPr="00720A36" w:rsidRDefault="00331968" w:rsidP="0021001E">
      <w:pPr>
        <w:spacing w:line="380" w:lineRule="exact"/>
        <w:ind w:left="720"/>
        <w:contextualSpacing/>
        <w:jc w:val="both"/>
        <w:rPr>
          <w:rFonts w:ascii="Artifex CF Extra Light" w:eastAsia="Times New Roman" w:hAnsi="Artifex CF Extra Light" w:cs="Times New Roman"/>
          <w:color w:val="1F497D" w:themeColor="text2"/>
          <w:sz w:val="18"/>
          <w:szCs w:val="18"/>
        </w:rPr>
      </w:pPr>
    </w:p>
    <w:p w14:paraId="59B22D8A" w14:textId="45D70188" w:rsidR="00117923" w:rsidRPr="00720A36" w:rsidRDefault="00117923" w:rsidP="0021001E">
      <w:pPr>
        <w:numPr>
          <w:ilvl w:val="0"/>
          <w:numId w:val="11"/>
        </w:numPr>
        <w:spacing w:line="380" w:lineRule="exact"/>
        <w:contextualSpacing/>
        <w:jc w:val="both"/>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Se notificaron diecisiete (17) actos de intimación de pago a arrendatarios atrasados en el pago de la renta.</w:t>
      </w:r>
    </w:p>
    <w:p w14:paraId="64629EB0" w14:textId="77777777" w:rsidR="00331968" w:rsidRPr="00720A36" w:rsidRDefault="00331968" w:rsidP="0021001E">
      <w:pPr>
        <w:spacing w:line="380" w:lineRule="exact"/>
        <w:contextualSpacing/>
        <w:jc w:val="both"/>
        <w:rPr>
          <w:rFonts w:ascii="Artifex CF Extra Light" w:eastAsia="Times New Roman" w:hAnsi="Artifex CF Extra Light" w:cs="Times New Roman"/>
          <w:color w:val="1F497D" w:themeColor="text2"/>
          <w:sz w:val="18"/>
          <w:szCs w:val="18"/>
        </w:rPr>
      </w:pPr>
    </w:p>
    <w:p w14:paraId="2389E58B" w14:textId="4F4D2BEF" w:rsidR="00117923" w:rsidRPr="00720A36" w:rsidRDefault="00117923" w:rsidP="0021001E">
      <w:pPr>
        <w:numPr>
          <w:ilvl w:val="0"/>
          <w:numId w:val="11"/>
        </w:numPr>
        <w:spacing w:line="380" w:lineRule="exact"/>
        <w:contextualSpacing/>
        <w:jc w:val="both"/>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Se solicitaron y obtuvieron del Juzgado de Paz de Jarabacoa dos certificaciones de no recurso de oposición ni apelación, en contra de las sentencias 0218-2019-SCIV-</w:t>
      </w:r>
      <w:r w:rsidR="003A7A8F" w:rsidRPr="00720A36">
        <w:rPr>
          <w:rFonts w:ascii="Artifex CF Extra Light" w:eastAsia="Times New Roman" w:hAnsi="Artifex CF Extra Light" w:cs="Times New Roman"/>
          <w:color w:val="1F497D" w:themeColor="text2"/>
          <w:sz w:val="18"/>
          <w:szCs w:val="18"/>
        </w:rPr>
        <w:t>0004 de</w:t>
      </w:r>
      <w:r w:rsidRPr="00720A36">
        <w:rPr>
          <w:rFonts w:ascii="Artifex CF Extra Light" w:eastAsia="Times New Roman" w:hAnsi="Artifex CF Extra Light" w:cs="Times New Roman"/>
          <w:color w:val="1F497D" w:themeColor="text2"/>
          <w:sz w:val="18"/>
          <w:szCs w:val="18"/>
        </w:rPr>
        <w:t xml:space="preserve"> fecha 21 de marzo de 2019 y 0218-2019-SCIV-0006, e fecha 13 de diciembre de 2019, que ordenan la rescisión de contrato y desalojo de las villas 50 y 178, del Proyecto Ercilia Pepín de Jarabacoa, y condenan al pago de los alquileres vencidos y dejados de pagar. </w:t>
      </w:r>
    </w:p>
    <w:p w14:paraId="5E9B5E44" w14:textId="77777777" w:rsidR="00331968" w:rsidRPr="00720A36" w:rsidRDefault="00331968" w:rsidP="0021001E">
      <w:pPr>
        <w:spacing w:line="380" w:lineRule="exact"/>
        <w:contextualSpacing/>
        <w:jc w:val="both"/>
        <w:rPr>
          <w:rFonts w:ascii="Artifex CF Extra Light" w:eastAsia="Times New Roman" w:hAnsi="Artifex CF Extra Light" w:cs="Times New Roman"/>
          <w:color w:val="1F497D" w:themeColor="text2"/>
          <w:sz w:val="18"/>
          <w:szCs w:val="18"/>
        </w:rPr>
      </w:pPr>
    </w:p>
    <w:p w14:paraId="7C37DA3D" w14:textId="3ADAA3AF" w:rsidR="00117923" w:rsidRPr="00720A36" w:rsidRDefault="00117923" w:rsidP="0021001E">
      <w:pPr>
        <w:numPr>
          <w:ilvl w:val="0"/>
          <w:numId w:val="11"/>
        </w:numPr>
        <w:spacing w:line="380" w:lineRule="exact"/>
        <w:contextualSpacing/>
        <w:jc w:val="both"/>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Asistencia legal y representación de la Institución en las demandas en solicitud de medida cautelar anticipada, interpuestas por los arrendatarios del Teatro Agua y Luz, y Hotel Nueva Suiza de Constanza en contra de las Resoluciones RIC-96-2020 y RIC-97-2020, de fecha 8 de septiembre de 2020, dictadas por la Dirección General de Contrataciones Públicas, que anularon los procedimientos de licitación pública para el arrendamiento de ambos inmuebles.</w:t>
      </w:r>
    </w:p>
    <w:p w14:paraId="70C632F6" w14:textId="77777777" w:rsidR="00331968" w:rsidRPr="00720A36" w:rsidRDefault="00331968" w:rsidP="0021001E">
      <w:pPr>
        <w:spacing w:line="380" w:lineRule="exact"/>
        <w:contextualSpacing/>
        <w:jc w:val="both"/>
        <w:rPr>
          <w:rFonts w:ascii="Artifex CF Extra Light" w:eastAsia="Times New Roman" w:hAnsi="Artifex CF Extra Light" w:cs="Times New Roman"/>
          <w:color w:val="1F497D" w:themeColor="text2"/>
          <w:sz w:val="18"/>
          <w:szCs w:val="18"/>
        </w:rPr>
      </w:pPr>
    </w:p>
    <w:p w14:paraId="05BC40B6" w14:textId="77777777" w:rsidR="00117923" w:rsidRPr="00720A36" w:rsidRDefault="00117923" w:rsidP="0021001E">
      <w:pPr>
        <w:numPr>
          <w:ilvl w:val="0"/>
          <w:numId w:val="11"/>
        </w:numPr>
        <w:spacing w:line="380" w:lineRule="exact"/>
        <w:contextualSpacing/>
        <w:jc w:val="both"/>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Se notificaron actos de intimación y puesta en mora a los arrendatarios del Hotel La Mansión de San José de Las Matas y Santa Cruz del Seibo, requiriendo la apertura e inicio de operaciones de ambos hoteles. </w:t>
      </w:r>
    </w:p>
    <w:p w14:paraId="1E2A5BE2" w14:textId="2E78C7FB" w:rsidR="00117923" w:rsidRPr="00720A36" w:rsidRDefault="00662F25" w:rsidP="0021001E">
      <w:pPr>
        <w:pStyle w:val="SubtituloPalacio20"/>
        <w:spacing w:line="380" w:lineRule="exact"/>
        <w:jc w:val="both"/>
        <w:outlineLvl w:val="9"/>
      </w:pPr>
      <w:bookmarkStart w:id="21" w:name="_Toc58230356"/>
      <w:r w:rsidRPr="00720A36">
        <w:t>División</w:t>
      </w:r>
      <w:r w:rsidR="00117923" w:rsidRPr="00720A36">
        <w:t xml:space="preserve"> Tecnología de la información y Comunicaciones</w:t>
      </w:r>
      <w:bookmarkEnd w:id="21"/>
    </w:p>
    <w:p w14:paraId="5A13A080" w14:textId="77777777" w:rsidR="00117923" w:rsidRPr="00720A36" w:rsidRDefault="00117923"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La División de Tecnologías de la Información y Comunicación (DTIC) es la unidad responsable de llevar a cabo todas las actividades relacionadas con la planificación, estrategias, dirección y arquitectura de tecnologías de la información y la gestión de equipos informáticos en apoyo al desarrollo instituci</w:t>
      </w:r>
      <w:r w:rsidR="00662F25" w:rsidRPr="00720A36">
        <w:rPr>
          <w:rFonts w:ascii="Artifex CF Extra Light" w:eastAsia="Arial" w:hAnsi="Artifex CF Extra Light"/>
          <w:color w:val="1F497D" w:themeColor="text2"/>
          <w:sz w:val="18"/>
          <w:szCs w:val="18"/>
        </w:rPr>
        <w:t>onal.</w:t>
      </w:r>
    </w:p>
    <w:p w14:paraId="055E4041" w14:textId="76BFC84F" w:rsidR="002059D2" w:rsidRPr="00720A36" w:rsidRDefault="00117923"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En el período enero – diciembre 2020, la dinámica operacional de la institución experimentó otro paso de avance en su desarrollo gracias a la ejecución de acciones para elevar el nivel de seguridad, agilidad y eficiencia de las operaciones de la institución.</w:t>
      </w:r>
    </w:p>
    <w:p w14:paraId="50F07B30" w14:textId="0FCB4D39" w:rsidR="00117923" w:rsidRPr="00720A36" w:rsidRDefault="00117923" w:rsidP="0021001E">
      <w:p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Logros obtenidos:  </w:t>
      </w:r>
    </w:p>
    <w:p w14:paraId="34B2AE4A" w14:textId="77777777" w:rsidR="00117923" w:rsidRPr="00720A36" w:rsidRDefault="00117923" w:rsidP="0021001E">
      <w:pPr>
        <w:numPr>
          <w:ilvl w:val="0"/>
          <w:numId w:val="9"/>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El </w:t>
      </w:r>
      <w:proofErr w:type="spellStart"/>
      <w:r w:rsidRPr="00720A36">
        <w:rPr>
          <w:rFonts w:ascii="Artifex CF Extra Light" w:eastAsia="Arial" w:hAnsi="Artifex CF Extra Light"/>
          <w:color w:val="1F497D" w:themeColor="text2"/>
          <w:sz w:val="18"/>
          <w:szCs w:val="18"/>
        </w:rPr>
        <w:t>Datacenter</w:t>
      </w:r>
      <w:proofErr w:type="spellEnd"/>
      <w:r w:rsidRPr="00720A36">
        <w:rPr>
          <w:rFonts w:ascii="Artifex CF Extra Light" w:eastAsia="Arial" w:hAnsi="Artifex CF Extra Light"/>
          <w:color w:val="1F497D" w:themeColor="text2"/>
          <w:sz w:val="18"/>
          <w:szCs w:val="18"/>
        </w:rPr>
        <w:t xml:space="preserve"> ha sido reorganizado para adecuarlo a las exigencias de calidad y el buen funcionamiento de las tecnologías en este año 2020. </w:t>
      </w:r>
    </w:p>
    <w:p w14:paraId="45D51C28" w14:textId="5FA1F3B1" w:rsidR="00117923" w:rsidRPr="00720A36" w:rsidRDefault="00117923" w:rsidP="0021001E">
      <w:pPr>
        <w:numPr>
          <w:ilvl w:val="0"/>
          <w:numId w:val="9"/>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lastRenderedPageBreak/>
        <w:t xml:space="preserve">Se implementó una solución de firewall con sistema de prevención de intrusión o IPS (por sus siglas en inglés) basada en las tecnologías </w:t>
      </w:r>
      <w:proofErr w:type="spellStart"/>
      <w:r w:rsidRPr="00720A36">
        <w:rPr>
          <w:rFonts w:ascii="Artifex CF Extra Light" w:eastAsia="Arial" w:hAnsi="Artifex CF Extra Light"/>
          <w:color w:val="1F497D" w:themeColor="text2"/>
          <w:sz w:val="18"/>
          <w:szCs w:val="18"/>
        </w:rPr>
        <w:t>Fortigate</w:t>
      </w:r>
      <w:proofErr w:type="spellEnd"/>
      <w:r w:rsidRPr="00720A36">
        <w:rPr>
          <w:rFonts w:ascii="Artifex CF Extra Light" w:eastAsia="Arial" w:hAnsi="Artifex CF Extra Light"/>
          <w:color w:val="1F497D" w:themeColor="text2"/>
          <w:sz w:val="18"/>
          <w:szCs w:val="18"/>
        </w:rPr>
        <w:t xml:space="preserve">, proveyendo de una seguridad digital perimetral robusta y eficaz a la institución donde existe la red de datos de la institución.  </w:t>
      </w:r>
    </w:p>
    <w:p w14:paraId="1BA60B1E" w14:textId="0305F568" w:rsidR="00117923" w:rsidRPr="00720A36" w:rsidRDefault="00117923" w:rsidP="0021001E">
      <w:pPr>
        <w:numPr>
          <w:ilvl w:val="0"/>
          <w:numId w:val="9"/>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Adicional a esto se </w:t>
      </w:r>
      <w:r w:rsidR="00B83A2C" w:rsidRPr="00720A36">
        <w:rPr>
          <w:rFonts w:ascii="Artifex CF Extra Light" w:eastAsia="Arial" w:hAnsi="Artifex CF Extra Light"/>
          <w:color w:val="1F497D" w:themeColor="text2"/>
          <w:sz w:val="18"/>
          <w:szCs w:val="18"/>
        </w:rPr>
        <w:t>instaló</w:t>
      </w:r>
      <w:r w:rsidRPr="00720A36">
        <w:rPr>
          <w:rFonts w:ascii="Artifex CF Extra Light" w:eastAsia="Arial" w:hAnsi="Artifex CF Extra Light"/>
          <w:color w:val="1F497D" w:themeColor="text2"/>
          <w:sz w:val="18"/>
          <w:szCs w:val="18"/>
        </w:rPr>
        <w:t xml:space="preserve"> un sistema de Antivirus Cloud para Servidores y estaciones de trabajo </w:t>
      </w:r>
      <w:proofErr w:type="spellStart"/>
      <w:r w:rsidRPr="00720A36">
        <w:rPr>
          <w:rFonts w:ascii="Artifex CF Extra Light" w:eastAsia="Arial" w:hAnsi="Artifex CF Extra Light"/>
          <w:color w:val="1F497D" w:themeColor="text2"/>
          <w:sz w:val="18"/>
          <w:szCs w:val="18"/>
        </w:rPr>
        <w:t>SentinelOne</w:t>
      </w:r>
      <w:proofErr w:type="spellEnd"/>
      <w:r w:rsidRPr="00720A36">
        <w:rPr>
          <w:rFonts w:ascii="Artifex CF Extra Light" w:eastAsia="Arial" w:hAnsi="Artifex CF Extra Light"/>
          <w:color w:val="1F497D" w:themeColor="text2"/>
          <w:sz w:val="18"/>
          <w:szCs w:val="18"/>
        </w:rPr>
        <w:t xml:space="preserve"> con la adición de funciones de “suite de seguridad” para la administración de terminales. Las características incluyen: Control de firewall de Software, Control de dispositivos USB y periféricos Bluetooth / BLE, Gestión de vulnerabilidades.</w:t>
      </w:r>
    </w:p>
    <w:p w14:paraId="4C05368B" w14:textId="77777777" w:rsidR="00117923" w:rsidRPr="00720A36" w:rsidRDefault="00117923" w:rsidP="0021001E">
      <w:pPr>
        <w:numPr>
          <w:ilvl w:val="0"/>
          <w:numId w:val="9"/>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Buscando implementar una buena gestión de controles TIC para el área, implementamos y sometimos como evidencia el Manual de Políticas y Procedimientos de TIC, así como la implementación de un acuerdo de confidencialidad para el manejo efectivo de la comunicación según la </w:t>
      </w:r>
      <w:proofErr w:type="spellStart"/>
      <w:r w:rsidRPr="00720A36">
        <w:rPr>
          <w:rFonts w:ascii="Artifex CF Extra Light" w:eastAsia="Arial" w:hAnsi="Artifex CF Extra Light"/>
          <w:color w:val="1F497D" w:themeColor="text2"/>
          <w:sz w:val="18"/>
          <w:szCs w:val="18"/>
        </w:rPr>
        <w:t>Nortic</w:t>
      </w:r>
      <w:proofErr w:type="spellEnd"/>
      <w:r w:rsidRPr="00720A36">
        <w:rPr>
          <w:rFonts w:ascii="Artifex CF Extra Light" w:eastAsia="Arial" w:hAnsi="Artifex CF Extra Light"/>
          <w:color w:val="1F497D" w:themeColor="text2"/>
          <w:sz w:val="18"/>
          <w:szCs w:val="18"/>
        </w:rPr>
        <w:t xml:space="preserve"> A7, lo cual nos permitió escalar en el Índice de Uso de TIC e Implementación de Gobierno Electrónico en el Estado Dominicano (</w:t>
      </w:r>
      <w:proofErr w:type="spellStart"/>
      <w:r w:rsidRPr="00720A36">
        <w:rPr>
          <w:rFonts w:ascii="Artifex CF Extra Light" w:eastAsia="Arial" w:hAnsi="Artifex CF Extra Light"/>
          <w:color w:val="1F497D" w:themeColor="text2"/>
          <w:sz w:val="18"/>
          <w:szCs w:val="18"/>
        </w:rPr>
        <w:t>iTICge</w:t>
      </w:r>
      <w:proofErr w:type="spellEnd"/>
      <w:r w:rsidRPr="00720A36">
        <w:rPr>
          <w:rFonts w:ascii="Artifex CF Extra Light" w:eastAsia="Arial" w:hAnsi="Artifex CF Extra Light"/>
          <w:color w:val="1F497D" w:themeColor="text2"/>
          <w:sz w:val="18"/>
          <w:szCs w:val="18"/>
        </w:rPr>
        <w:t xml:space="preserve">) de la posición número 129 a la posición número 110 del avance País. </w:t>
      </w:r>
    </w:p>
    <w:p w14:paraId="7F0A589F" w14:textId="77777777" w:rsidR="00117923" w:rsidRPr="00720A36" w:rsidRDefault="00117923" w:rsidP="0021001E">
      <w:pPr>
        <w:numPr>
          <w:ilvl w:val="0"/>
          <w:numId w:val="9"/>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En el área de la seguridad lógica se ha implementado un nuevo </w:t>
      </w:r>
      <w:proofErr w:type="gramStart"/>
      <w:r w:rsidRPr="00720A36">
        <w:rPr>
          <w:rFonts w:ascii="Artifex CF Extra Light" w:eastAsia="Arial" w:hAnsi="Artifex CF Extra Light"/>
          <w:color w:val="1F497D" w:themeColor="text2"/>
          <w:sz w:val="18"/>
          <w:szCs w:val="18"/>
        </w:rPr>
        <w:t>carnet</w:t>
      </w:r>
      <w:proofErr w:type="gramEnd"/>
      <w:r w:rsidRPr="00720A36">
        <w:rPr>
          <w:rFonts w:ascii="Artifex CF Extra Light" w:eastAsia="Arial" w:hAnsi="Artifex CF Extra Light"/>
          <w:color w:val="1F497D" w:themeColor="text2"/>
          <w:sz w:val="18"/>
          <w:szCs w:val="18"/>
        </w:rPr>
        <w:t xml:space="preserve"> para el empleado, el cual está dotado de un código QR para al momento de leerse dicho código al entrar a la institución se muestra la foto y sus datos como empleado.</w:t>
      </w:r>
    </w:p>
    <w:p w14:paraId="4AF6BBB4" w14:textId="43C76668" w:rsidR="00117923" w:rsidRPr="00720A36" w:rsidRDefault="00117923" w:rsidP="0021001E">
      <w:pPr>
        <w:numPr>
          <w:ilvl w:val="0"/>
          <w:numId w:val="9"/>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Mediante el uso de un sistema de gestión de Mesa de Ayuda, la eficiencia del soporte y asistencia técnico a los colaboradores mejor</w:t>
      </w:r>
      <w:r w:rsidR="00443C39" w:rsidRPr="00720A36">
        <w:rPr>
          <w:rFonts w:ascii="Artifex CF Extra Light" w:eastAsia="Arial" w:hAnsi="Artifex CF Extra Light"/>
          <w:color w:val="1F497D" w:themeColor="text2"/>
          <w:sz w:val="18"/>
          <w:szCs w:val="18"/>
        </w:rPr>
        <w:t>ó</w:t>
      </w:r>
      <w:r w:rsidRPr="00720A36">
        <w:rPr>
          <w:rFonts w:ascii="Artifex CF Extra Light" w:eastAsia="Arial" w:hAnsi="Artifex CF Extra Light"/>
          <w:color w:val="1F497D" w:themeColor="text2"/>
          <w:sz w:val="18"/>
          <w:szCs w:val="18"/>
        </w:rPr>
        <w:t xml:space="preserve"> bastante, logrando una mayor efectividad de los servicios brindados.  </w:t>
      </w:r>
    </w:p>
    <w:p w14:paraId="2BB37A8C" w14:textId="77777777" w:rsidR="009148DA" w:rsidRDefault="009148DA" w:rsidP="0021001E">
      <w:pPr>
        <w:pStyle w:val="SubtituloPalacio20"/>
        <w:spacing w:line="380" w:lineRule="exact"/>
        <w:jc w:val="both"/>
        <w:outlineLvl w:val="9"/>
      </w:pPr>
      <w:bookmarkStart w:id="22" w:name="_Toc58230357"/>
    </w:p>
    <w:p w14:paraId="768BD09D" w14:textId="36606946" w:rsidR="00005701" w:rsidRPr="00720A36" w:rsidRDefault="008909F6" w:rsidP="0021001E">
      <w:pPr>
        <w:pStyle w:val="SubtituloPalacio20"/>
        <w:spacing w:line="380" w:lineRule="exact"/>
        <w:jc w:val="both"/>
        <w:outlineLvl w:val="9"/>
      </w:pPr>
      <w:r w:rsidRPr="00720A36">
        <w:lastRenderedPageBreak/>
        <w:t>Depto. de Ingeniería</w:t>
      </w:r>
      <w:bookmarkEnd w:id="22"/>
    </w:p>
    <w:p w14:paraId="6CCF0A46" w14:textId="77777777" w:rsidR="0057487E" w:rsidRPr="00720A36" w:rsidRDefault="0057487E"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Con la intención de fortalecer este departamento, que es el área sustantiva de la institución, se realizó por primera vez la contratación de un personal de agrimensura para realizar los levantamientos correspondientes, para la elaboración de planos de todas las propiedades bajo la responsabilidad de esta corporación.</w:t>
      </w:r>
    </w:p>
    <w:p w14:paraId="5DCA075B" w14:textId="62A20C58" w:rsidR="00C60250" w:rsidRPr="00720A36" w:rsidRDefault="0057487E"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De igual forma el equipo de inspección de las propiedades, ha estado realizando durante el último trimestre, recorridos por algunas de nuestras instalaciones, para verificar el estado de </w:t>
      </w:r>
      <w:r w:rsidR="00331968" w:rsidRPr="00720A36">
        <w:rPr>
          <w:rFonts w:ascii="Artifex CF Extra Light" w:eastAsia="Arial" w:hAnsi="Artifex CF Extra Light"/>
          <w:color w:val="1F497D" w:themeColor="text2"/>
          <w:sz w:val="18"/>
          <w:szCs w:val="18"/>
        </w:rPr>
        <w:t>estas</w:t>
      </w:r>
      <w:r w:rsidRPr="00720A36">
        <w:rPr>
          <w:rFonts w:ascii="Artifex CF Extra Light" w:eastAsia="Arial" w:hAnsi="Artifex CF Extra Light"/>
          <w:color w:val="1F497D" w:themeColor="text2"/>
          <w:sz w:val="18"/>
          <w:szCs w:val="18"/>
        </w:rPr>
        <w:t xml:space="preserve"> a los fines de determinar las mejoras </w:t>
      </w:r>
      <w:r w:rsidR="00C60250" w:rsidRPr="00720A36">
        <w:rPr>
          <w:rFonts w:ascii="Artifex CF Extra Light" w:eastAsia="Arial" w:hAnsi="Artifex CF Extra Light"/>
          <w:color w:val="1F497D" w:themeColor="text2"/>
          <w:sz w:val="18"/>
          <w:szCs w:val="18"/>
        </w:rPr>
        <w:t xml:space="preserve">en las infraestructuras </w:t>
      </w:r>
      <w:r w:rsidRPr="00720A36">
        <w:rPr>
          <w:rFonts w:ascii="Artifex CF Extra Light" w:eastAsia="Arial" w:hAnsi="Artifex CF Extra Light"/>
          <w:color w:val="1F497D" w:themeColor="text2"/>
          <w:sz w:val="18"/>
          <w:szCs w:val="18"/>
        </w:rPr>
        <w:t xml:space="preserve">que se deban realizar para </w:t>
      </w:r>
      <w:r w:rsidR="00C60250" w:rsidRPr="00720A36">
        <w:rPr>
          <w:rFonts w:ascii="Artifex CF Extra Light" w:eastAsia="Arial" w:hAnsi="Artifex CF Extra Light"/>
          <w:color w:val="1F497D" w:themeColor="text2"/>
          <w:sz w:val="18"/>
          <w:szCs w:val="18"/>
        </w:rPr>
        <w:t>que puedan bri</w:t>
      </w:r>
      <w:r w:rsidR="00FD24D9" w:rsidRPr="00720A36">
        <w:rPr>
          <w:rFonts w:ascii="Artifex CF Extra Light" w:eastAsia="Arial" w:hAnsi="Artifex CF Extra Light"/>
          <w:color w:val="1F497D" w:themeColor="text2"/>
          <w:sz w:val="18"/>
          <w:szCs w:val="18"/>
        </w:rPr>
        <w:t>n</w:t>
      </w:r>
      <w:r w:rsidR="00C60250" w:rsidRPr="00720A36">
        <w:rPr>
          <w:rFonts w:ascii="Artifex CF Extra Light" w:eastAsia="Arial" w:hAnsi="Artifex CF Extra Light"/>
          <w:color w:val="1F497D" w:themeColor="text2"/>
          <w:sz w:val="18"/>
          <w:szCs w:val="18"/>
        </w:rPr>
        <w:t>dar un servicio de calidad, según lo establece nuestra misión.</w:t>
      </w:r>
    </w:p>
    <w:p w14:paraId="2A890580" w14:textId="77777777" w:rsidR="00C60250" w:rsidRPr="00720A36" w:rsidRDefault="00C60250" w:rsidP="0021001E">
      <w:p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Dentro de las propiedades inspeccionadas, se pueden mencionar:</w:t>
      </w:r>
    </w:p>
    <w:p w14:paraId="65A4D85D" w14:textId="77777777" w:rsidR="009D1D79" w:rsidRPr="00720A36" w:rsidRDefault="00C60250" w:rsidP="0021001E">
      <w:pPr>
        <w:numPr>
          <w:ilvl w:val="0"/>
          <w:numId w:val="13"/>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Hotel Nueva Suiza de Constanza. </w:t>
      </w:r>
    </w:p>
    <w:p w14:paraId="000D51F6" w14:textId="04F8D868" w:rsidR="004B3285" w:rsidRPr="00720A36" w:rsidRDefault="00C60250"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En este recorrido, el equipo realizó un levantamiento exhaustivo con la intención de constatar si las inversiones realizadas por </w:t>
      </w:r>
      <w:r w:rsidR="003A7A8F" w:rsidRPr="00720A36">
        <w:rPr>
          <w:rFonts w:ascii="Artifex CF Extra Light" w:eastAsia="Arial" w:hAnsi="Artifex CF Extra Light"/>
          <w:color w:val="1F497D" w:themeColor="text2"/>
          <w:sz w:val="18"/>
          <w:szCs w:val="18"/>
        </w:rPr>
        <w:t>el arrendatario</w:t>
      </w:r>
      <w:r w:rsidRPr="00720A36">
        <w:rPr>
          <w:rFonts w:ascii="Artifex CF Extra Light" w:eastAsia="Arial" w:hAnsi="Artifex CF Extra Light"/>
          <w:color w:val="1F497D" w:themeColor="text2"/>
          <w:sz w:val="18"/>
          <w:szCs w:val="18"/>
        </w:rPr>
        <w:t xml:space="preserve"> se correspondían con sus reportes.  </w:t>
      </w:r>
    </w:p>
    <w:p w14:paraId="1A0E0C9B" w14:textId="77777777" w:rsidR="00FD515F" w:rsidRPr="00720A36" w:rsidRDefault="00C60250" w:rsidP="0021001E">
      <w:pPr>
        <w:numPr>
          <w:ilvl w:val="0"/>
          <w:numId w:val="13"/>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Hotel Villa Suiza de Sabana de La Mar</w:t>
      </w:r>
    </w:p>
    <w:p w14:paraId="28065FAB" w14:textId="77777777" w:rsidR="00FD515F" w:rsidRPr="00720A36" w:rsidRDefault="00C60250" w:rsidP="0021001E">
      <w:pPr>
        <w:numPr>
          <w:ilvl w:val="0"/>
          <w:numId w:val="13"/>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Hotel Santa Cruz de El Seibo</w:t>
      </w:r>
    </w:p>
    <w:p w14:paraId="1790DD96" w14:textId="77777777" w:rsidR="00FD515F" w:rsidRPr="00720A36" w:rsidRDefault="00C60250" w:rsidP="0021001E">
      <w:pPr>
        <w:numPr>
          <w:ilvl w:val="0"/>
          <w:numId w:val="13"/>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Hotel </w:t>
      </w:r>
      <w:proofErr w:type="spellStart"/>
      <w:r w:rsidRPr="00720A36">
        <w:rPr>
          <w:rFonts w:ascii="Artifex CF Extra Light" w:eastAsia="Arial" w:hAnsi="Artifex CF Extra Light"/>
          <w:color w:val="1F497D" w:themeColor="text2"/>
          <w:sz w:val="18"/>
          <w:szCs w:val="18"/>
        </w:rPr>
        <w:t>Guarocuya</w:t>
      </w:r>
      <w:proofErr w:type="spellEnd"/>
      <w:r w:rsidRPr="00720A36">
        <w:rPr>
          <w:rFonts w:ascii="Artifex CF Extra Light" w:eastAsia="Arial" w:hAnsi="Artifex CF Extra Light"/>
          <w:color w:val="1F497D" w:themeColor="text2"/>
          <w:sz w:val="18"/>
          <w:szCs w:val="18"/>
        </w:rPr>
        <w:t xml:space="preserve"> de Barahona</w:t>
      </w:r>
    </w:p>
    <w:p w14:paraId="2B91892D" w14:textId="77777777" w:rsidR="00FD515F" w:rsidRPr="00720A36" w:rsidRDefault="00C60250" w:rsidP="0021001E">
      <w:pPr>
        <w:numPr>
          <w:ilvl w:val="0"/>
          <w:numId w:val="13"/>
        </w:numPr>
        <w:spacing w:line="380" w:lineRule="exact"/>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Hotel </w:t>
      </w:r>
      <w:proofErr w:type="spellStart"/>
      <w:r w:rsidRPr="00720A36">
        <w:rPr>
          <w:rFonts w:ascii="Artifex CF Extra Light" w:eastAsia="Arial" w:hAnsi="Artifex CF Extra Light"/>
          <w:color w:val="1F497D" w:themeColor="text2"/>
          <w:sz w:val="18"/>
          <w:szCs w:val="18"/>
        </w:rPr>
        <w:t>Jimaní</w:t>
      </w:r>
      <w:proofErr w:type="spellEnd"/>
      <w:r w:rsidRPr="00720A36">
        <w:rPr>
          <w:rFonts w:ascii="Artifex CF Extra Light" w:eastAsia="Arial" w:hAnsi="Artifex CF Extra Light"/>
          <w:color w:val="1F497D" w:themeColor="text2"/>
          <w:sz w:val="18"/>
          <w:szCs w:val="18"/>
        </w:rPr>
        <w:t xml:space="preserve"> en </w:t>
      </w:r>
      <w:proofErr w:type="spellStart"/>
      <w:r w:rsidRPr="00720A36">
        <w:rPr>
          <w:rFonts w:ascii="Artifex CF Extra Light" w:eastAsia="Arial" w:hAnsi="Artifex CF Extra Light"/>
          <w:color w:val="1F497D" w:themeColor="text2"/>
          <w:sz w:val="18"/>
          <w:szCs w:val="18"/>
        </w:rPr>
        <w:t>Jimaní</w:t>
      </w:r>
      <w:proofErr w:type="spellEnd"/>
    </w:p>
    <w:p w14:paraId="4D665810" w14:textId="77777777" w:rsidR="0021001E" w:rsidRDefault="00C60250" w:rsidP="0021001E">
      <w:pPr>
        <w:numPr>
          <w:ilvl w:val="0"/>
          <w:numId w:val="13"/>
        </w:numPr>
        <w:spacing w:line="380" w:lineRule="exact"/>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Parador</w:t>
      </w:r>
      <w:r w:rsidR="00E345EE" w:rsidRPr="00720A36">
        <w:rPr>
          <w:rFonts w:ascii="Artifex CF Extra Light" w:eastAsia="Arial" w:hAnsi="Artifex CF Extra Light"/>
          <w:color w:val="1F497D" w:themeColor="text2"/>
          <w:sz w:val="18"/>
          <w:szCs w:val="18"/>
        </w:rPr>
        <w:t xml:space="preserve"> </w:t>
      </w:r>
      <w:r w:rsidRPr="00720A36">
        <w:rPr>
          <w:rFonts w:ascii="Artifex CF Extra Light" w:eastAsia="Arial" w:hAnsi="Artifex CF Extra Light"/>
          <w:color w:val="1F497D" w:themeColor="text2"/>
          <w:sz w:val="18"/>
          <w:szCs w:val="18"/>
        </w:rPr>
        <w:t>Punta</w:t>
      </w:r>
      <w:r w:rsidR="00E345EE" w:rsidRPr="00720A36">
        <w:rPr>
          <w:rFonts w:ascii="Artifex CF Extra Light" w:eastAsia="Arial" w:hAnsi="Artifex CF Extra Light"/>
          <w:color w:val="1F497D" w:themeColor="text2"/>
          <w:sz w:val="18"/>
          <w:szCs w:val="18"/>
        </w:rPr>
        <w:t xml:space="preserve"> </w:t>
      </w:r>
      <w:r w:rsidRPr="00720A36">
        <w:rPr>
          <w:rFonts w:ascii="Artifex CF Extra Light" w:eastAsia="Arial" w:hAnsi="Artifex CF Extra Light"/>
          <w:color w:val="1F497D" w:themeColor="text2"/>
          <w:sz w:val="18"/>
          <w:szCs w:val="18"/>
        </w:rPr>
        <w:t>Salinas</w:t>
      </w:r>
      <w:r w:rsidR="00E345EE" w:rsidRPr="00720A36">
        <w:rPr>
          <w:rFonts w:ascii="Artifex CF Extra Light" w:eastAsia="Arial" w:hAnsi="Artifex CF Extra Light"/>
          <w:color w:val="1F497D" w:themeColor="text2"/>
          <w:sz w:val="18"/>
          <w:szCs w:val="18"/>
        </w:rPr>
        <w:t xml:space="preserve"> </w:t>
      </w:r>
      <w:r w:rsidRPr="00720A36">
        <w:rPr>
          <w:rFonts w:ascii="Artifex CF Extra Light" w:eastAsia="Arial" w:hAnsi="Artifex CF Extra Light"/>
          <w:color w:val="1F497D" w:themeColor="text2"/>
          <w:sz w:val="18"/>
          <w:szCs w:val="18"/>
        </w:rPr>
        <w:t>en</w:t>
      </w:r>
      <w:r w:rsidR="00E345EE" w:rsidRPr="00720A36">
        <w:rPr>
          <w:rFonts w:ascii="Artifex CF Extra Light" w:eastAsia="Arial" w:hAnsi="Artifex CF Extra Light"/>
          <w:color w:val="1F497D" w:themeColor="text2"/>
          <w:sz w:val="18"/>
          <w:szCs w:val="18"/>
        </w:rPr>
        <w:t xml:space="preserve"> </w:t>
      </w:r>
      <w:r w:rsidRPr="00720A36">
        <w:rPr>
          <w:rFonts w:ascii="Artifex CF Extra Light" w:eastAsia="Arial" w:hAnsi="Artifex CF Extra Light"/>
          <w:color w:val="1F497D" w:themeColor="text2"/>
          <w:sz w:val="18"/>
          <w:szCs w:val="18"/>
        </w:rPr>
        <w:t>Baní</w:t>
      </w:r>
    </w:p>
    <w:p w14:paraId="25C38691" w14:textId="0AFE0083" w:rsidR="00000B3B" w:rsidRPr="00720A36" w:rsidRDefault="00C60250" w:rsidP="0021001E">
      <w:pPr>
        <w:numPr>
          <w:ilvl w:val="0"/>
          <w:numId w:val="13"/>
        </w:numPr>
        <w:spacing w:line="380" w:lineRule="exact"/>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lastRenderedPageBreak/>
        <w:t>Vacacional Ercilia Pepín de Jarabacoa</w:t>
      </w:r>
      <w:r w:rsidR="004B3285" w:rsidRPr="00720A36">
        <w:rPr>
          <w:rFonts w:ascii="Artifex CF Extra Light" w:eastAsia="Arial" w:hAnsi="Artifex CF Extra Light"/>
          <w:color w:val="1F497D" w:themeColor="text2"/>
          <w:sz w:val="18"/>
          <w:szCs w:val="18"/>
        </w:rPr>
        <w:t xml:space="preserve">. </w:t>
      </w:r>
    </w:p>
    <w:p w14:paraId="1406BADE" w14:textId="43AEDFC9" w:rsidR="008431B6" w:rsidRPr="00720A36" w:rsidRDefault="009148DA" w:rsidP="0021001E">
      <w:pPr>
        <w:spacing w:line="380" w:lineRule="exact"/>
        <w:ind w:firstLine="708"/>
        <w:jc w:val="both"/>
        <w:rPr>
          <w:rFonts w:ascii="Artifex CF Extra Light" w:eastAsia="Arial" w:hAnsi="Artifex CF Extra Light"/>
          <w:color w:val="1F497D" w:themeColor="text2"/>
          <w:sz w:val="18"/>
          <w:szCs w:val="18"/>
        </w:rPr>
      </w:pPr>
      <w:r w:rsidRPr="00720A36">
        <w:rPr>
          <w:noProof/>
          <w:color w:val="1F497D" w:themeColor="text2"/>
        </w:rPr>
        <w:drawing>
          <wp:anchor distT="0" distB="0" distL="114300" distR="114300" simplePos="0" relativeHeight="251830784" behindDoc="0" locked="0" layoutInCell="1" allowOverlap="1" wp14:anchorId="327C1FBA" wp14:editId="6E6008A6">
            <wp:simplePos x="0" y="0"/>
            <wp:positionH relativeFrom="margin">
              <wp:posOffset>3045460</wp:posOffset>
            </wp:positionH>
            <wp:positionV relativeFrom="margin">
              <wp:posOffset>4604385</wp:posOffset>
            </wp:positionV>
            <wp:extent cx="1836420" cy="1224915"/>
            <wp:effectExtent l="0" t="304800" r="0" b="28003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1836420" cy="1224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A36">
        <w:rPr>
          <w:rFonts w:ascii="Artifex CF Extra Light" w:eastAsia="Arial" w:hAnsi="Artifex CF Extra Light"/>
          <w:noProof/>
          <w:color w:val="1F497D" w:themeColor="text2"/>
          <w:sz w:val="18"/>
          <w:szCs w:val="18"/>
        </w:rPr>
        <w:drawing>
          <wp:anchor distT="0" distB="0" distL="114300" distR="114300" simplePos="0" relativeHeight="251741696" behindDoc="1" locked="0" layoutInCell="1" allowOverlap="1" wp14:anchorId="064167B8" wp14:editId="7538CBCD">
            <wp:simplePos x="0" y="0"/>
            <wp:positionH relativeFrom="column">
              <wp:posOffset>320675</wp:posOffset>
            </wp:positionH>
            <wp:positionV relativeFrom="paragraph">
              <wp:posOffset>1572895</wp:posOffset>
            </wp:positionV>
            <wp:extent cx="1196975" cy="2138680"/>
            <wp:effectExtent l="0" t="0" r="0" b="0"/>
            <wp:wrapSquare wrapText="bothSides"/>
            <wp:docPr id="3" name="Imagen 3" descr="C:\Users\ralmonte\Downloads\WhatsApp Image 2020-11-27 at 12.42.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lmonte\Downloads\WhatsApp Image 2020-11-27 at 12.42.06 PM.jpeg"/>
                    <pic:cNvPicPr>
                      <a:picLocks noChangeAspect="1" noChangeArrowheads="1"/>
                    </pic:cNvPicPr>
                  </pic:nvPicPr>
                  <pic:blipFill>
                    <a:blip r:embed="rId23" cstate="print"/>
                    <a:srcRect/>
                    <a:stretch>
                      <a:fillRect/>
                    </a:stretch>
                  </pic:blipFill>
                  <pic:spPr bwMode="auto">
                    <a:xfrm>
                      <a:off x="0" y="0"/>
                      <a:ext cx="1196975" cy="2138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20A36">
        <w:rPr>
          <w:rFonts w:ascii="Artifex CF Extra Light" w:eastAsia="Arial" w:hAnsi="Artifex CF Extra Light"/>
          <w:noProof/>
          <w:color w:val="1F497D" w:themeColor="text2"/>
          <w:sz w:val="18"/>
          <w:szCs w:val="18"/>
        </w:rPr>
        <w:drawing>
          <wp:anchor distT="0" distB="0" distL="114300" distR="114300" simplePos="0" relativeHeight="251712000" behindDoc="1" locked="0" layoutInCell="1" allowOverlap="1" wp14:anchorId="66EB534C" wp14:editId="1EEF6F49">
            <wp:simplePos x="0" y="0"/>
            <wp:positionH relativeFrom="column">
              <wp:posOffset>1659890</wp:posOffset>
            </wp:positionH>
            <wp:positionV relativeFrom="paragraph">
              <wp:posOffset>1572895</wp:posOffset>
            </wp:positionV>
            <wp:extent cx="1588135" cy="2138680"/>
            <wp:effectExtent l="0" t="0" r="0" b="0"/>
            <wp:wrapSquare wrapText="bothSides"/>
            <wp:docPr id="1" name="Imagen 1" descr="C:\Users\ralmonte\Downloads\WhatsApp Image 2020-11-27 at 9.58.5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lmonte\Downloads\WhatsApp Image 2020-11-27 at 9.58.52 AM.jpeg"/>
                    <pic:cNvPicPr>
                      <a:picLocks noChangeAspect="1" noChangeArrowheads="1"/>
                    </pic:cNvPicPr>
                  </pic:nvPicPr>
                  <pic:blipFill>
                    <a:blip r:embed="rId24" cstate="print"/>
                    <a:srcRect/>
                    <a:stretch>
                      <a:fillRect/>
                    </a:stretch>
                  </pic:blipFill>
                  <pic:spPr bwMode="auto">
                    <a:xfrm>
                      <a:off x="0" y="0"/>
                      <a:ext cx="1588135" cy="2138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20A36">
        <w:rPr>
          <w:noProof/>
          <w:color w:val="1F497D" w:themeColor="text2"/>
        </w:rPr>
        <w:drawing>
          <wp:anchor distT="0" distB="0" distL="114300" distR="114300" simplePos="0" relativeHeight="251812352" behindDoc="0" locked="0" layoutInCell="1" allowOverlap="1" wp14:anchorId="65470055" wp14:editId="628D0814">
            <wp:simplePos x="0" y="0"/>
            <wp:positionH relativeFrom="margin">
              <wp:posOffset>2896870</wp:posOffset>
            </wp:positionH>
            <wp:positionV relativeFrom="margin">
              <wp:posOffset>2524760</wp:posOffset>
            </wp:positionV>
            <wp:extent cx="2134235" cy="1202690"/>
            <wp:effectExtent l="0" t="457200" r="0" b="45466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4844" b="568"/>
                    <a:stretch/>
                  </pic:blipFill>
                  <pic:spPr bwMode="auto">
                    <a:xfrm rot="16200000">
                      <a:off x="0" y="0"/>
                      <a:ext cx="2134235" cy="1202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0A36">
        <w:rPr>
          <w:noProof/>
          <w:color w:val="1F497D" w:themeColor="text2"/>
        </w:rPr>
        <w:drawing>
          <wp:anchor distT="0" distB="0" distL="114300" distR="114300" simplePos="0" relativeHeight="251766272" behindDoc="0" locked="0" layoutInCell="1" allowOverlap="1" wp14:anchorId="7C4A4210" wp14:editId="577BC8D2">
            <wp:simplePos x="0" y="0"/>
            <wp:positionH relativeFrom="margin">
              <wp:posOffset>635</wp:posOffset>
            </wp:positionH>
            <wp:positionV relativeFrom="margin">
              <wp:posOffset>4619625</wp:posOffset>
            </wp:positionV>
            <wp:extent cx="1840230" cy="1193165"/>
            <wp:effectExtent l="0" t="323850" r="0" b="31178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869" t="3381" r="1254" b="12170"/>
                    <a:stretch/>
                  </pic:blipFill>
                  <pic:spPr bwMode="auto">
                    <a:xfrm rot="16200000">
                      <a:off x="0" y="0"/>
                      <a:ext cx="1840230" cy="1193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0A36">
        <w:rPr>
          <w:noProof/>
          <w:color w:val="1F497D" w:themeColor="text2"/>
        </w:rPr>
        <w:drawing>
          <wp:anchor distT="0" distB="0" distL="114300" distR="114300" simplePos="0" relativeHeight="251788800" behindDoc="0" locked="0" layoutInCell="1" allowOverlap="1" wp14:anchorId="614CBA21" wp14:editId="42D40D29">
            <wp:simplePos x="0" y="0"/>
            <wp:positionH relativeFrom="margin">
              <wp:posOffset>1678940</wp:posOffset>
            </wp:positionH>
            <wp:positionV relativeFrom="margin">
              <wp:posOffset>4297045</wp:posOffset>
            </wp:positionV>
            <wp:extent cx="1549400" cy="183705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0035" r="21352" b="13673"/>
                    <a:stretch/>
                  </pic:blipFill>
                  <pic:spPr bwMode="auto">
                    <a:xfrm>
                      <a:off x="0" y="0"/>
                      <a:ext cx="1549400" cy="1837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3285" w:rsidRPr="00720A36">
        <w:rPr>
          <w:rFonts w:ascii="Artifex CF Extra Light" w:eastAsia="Arial" w:hAnsi="Artifex CF Extra Light"/>
          <w:color w:val="1F497D" w:themeColor="text2"/>
          <w:sz w:val="18"/>
          <w:szCs w:val="18"/>
        </w:rPr>
        <w:t>Posterior a los levantamientos hechos en este proyecto, se procedió a gestionar la adecuada iluminación de sus aéreas comunes en cooperación con personal de EDENORTE</w:t>
      </w:r>
      <w:r w:rsidR="000A17B0" w:rsidRPr="00720A36">
        <w:rPr>
          <w:rFonts w:ascii="Artifex CF Extra Light" w:eastAsia="Arial" w:hAnsi="Artifex CF Extra Light"/>
          <w:color w:val="1F497D" w:themeColor="text2"/>
          <w:sz w:val="18"/>
          <w:szCs w:val="18"/>
        </w:rPr>
        <w:t>, para garantizar la circulación segura</w:t>
      </w:r>
      <w:r w:rsidR="004B3285" w:rsidRPr="00720A36">
        <w:rPr>
          <w:rFonts w:ascii="Artifex CF Extra Light" w:eastAsia="Arial" w:hAnsi="Artifex CF Extra Light"/>
          <w:color w:val="1F497D" w:themeColor="text2"/>
          <w:sz w:val="18"/>
          <w:szCs w:val="18"/>
        </w:rPr>
        <w:t xml:space="preserve"> de sus arrendatarios. </w:t>
      </w:r>
      <w:r w:rsidR="008431B6" w:rsidRPr="00720A36">
        <w:rPr>
          <w:rFonts w:ascii="Artifex CF Extra Light" w:eastAsia="Arial" w:hAnsi="Artifex CF Extra Light"/>
          <w:color w:val="1F497D" w:themeColor="text2"/>
          <w:sz w:val="18"/>
          <w:szCs w:val="18"/>
        </w:rPr>
        <w:t xml:space="preserve">También se realizó la reparación del tanque de almacenamiento de agua del proyecto, se le dio mantenimiento a la caseta </w:t>
      </w:r>
      <w:r w:rsidR="00331968" w:rsidRPr="00720A36">
        <w:rPr>
          <w:rFonts w:ascii="Artifex CF Extra Light" w:eastAsia="Arial" w:hAnsi="Artifex CF Extra Light"/>
          <w:color w:val="1F497D" w:themeColor="text2"/>
          <w:sz w:val="18"/>
          <w:szCs w:val="18"/>
        </w:rPr>
        <w:t>de la</w:t>
      </w:r>
      <w:r w:rsidR="008431B6" w:rsidRPr="00720A36">
        <w:rPr>
          <w:rFonts w:ascii="Artifex CF Extra Light" w:eastAsia="Arial" w:hAnsi="Artifex CF Extra Light"/>
          <w:color w:val="1F497D" w:themeColor="text2"/>
          <w:sz w:val="18"/>
          <w:szCs w:val="18"/>
        </w:rPr>
        <w:t xml:space="preserve"> planta eléctrica. Se recuperaron linderos que algunos arrendatarios habían ocupado arbitrariamente.</w:t>
      </w:r>
    </w:p>
    <w:p w14:paraId="0239B677" w14:textId="28E48F4E" w:rsidR="009466F4" w:rsidRPr="00720A36" w:rsidRDefault="009148DA" w:rsidP="0021001E">
      <w:pPr>
        <w:spacing w:line="380" w:lineRule="exact"/>
        <w:ind w:left="720"/>
        <w:jc w:val="both"/>
        <w:rPr>
          <w:rFonts w:ascii="Artifex CF Extra Light" w:eastAsia="Arial" w:hAnsi="Artifex CF Extra Light"/>
          <w:color w:val="1F497D" w:themeColor="text2"/>
          <w:sz w:val="18"/>
          <w:szCs w:val="18"/>
        </w:rPr>
      </w:pPr>
      <w:r w:rsidRPr="00720A36">
        <w:rPr>
          <w:noProof/>
          <w:color w:val="1F497D" w:themeColor="text2"/>
        </w:rPr>
        <w:lastRenderedPageBreak/>
        <w:drawing>
          <wp:anchor distT="0" distB="0" distL="114300" distR="114300" simplePos="0" relativeHeight="251833856" behindDoc="0" locked="0" layoutInCell="1" allowOverlap="1" wp14:anchorId="5542E371" wp14:editId="5C09B4CF">
            <wp:simplePos x="0" y="0"/>
            <wp:positionH relativeFrom="column">
              <wp:posOffset>618490</wp:posOffset>
            </wp:positionH>
            <wp:positionV relativeFrom="paragraph">
              <wp:posOffset>5715</wp:posOffset>
            </wp:positionV>
            <wp:extent cx="3776980" cy="251968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76980" cy="2519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D9DD0" w14:textId="5527C803" w:rsidR="008431B6" w:rsidRPr="00720A36" w:rsidRDefault="008431B6" w:rsidP="0021001E">
      <w:pPr>
        <w:numPr>
          <w:ilvl w:val="0"/>
          <w:numId w:val="14"/>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Hotel Montaña</w:t>
      </w:r>
    </w:p>
    <w:p w14:paraId="043FB381" w14:textId="2088AB6C" w:rsidR="008431B6" w:rsidRPr="00720A36" w:rsidRDefault="008431B6"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Se gestionó la adecuada iluminación de esta propiedad junto al equipo de EDENORTE, y se acondicionaro</w:t>
      </w:r>
      <w:r w:rsidR="00FD24D9" w:rsidRPr="00720A36">
        <w:rPr>
          <w:rFonts w:ascii="Artifex CF Extra Light" w:eastAsia="Arial" w:hAnsi="Artifex CF Extra Light"/>
          <w:color w:val="1F497D" w:themeColor="text2"/>
          <w:sz w:val="18"/>
          <w:szCs w:val="18"/>
        </w:rPr>
        <w:t>n</w:t>
      </w:r>
      <w:r w:rsidRPr="00720A36">
        <w:rPr>
          <w:rFonts w:ascii="Artifex CF Extra Light" w:eastAsia="Arial" w:hAnsi="Artifex CF Extra Light"/>
          <w:color w:val="1F497D" w:themeColor="text2"/>
          <w:sz w:val="18"/>
          <w:szCs w:val="18"/>
        </w:rPr>
        <w:t xml:space="preserve"> las áreas verdes realizando poda y limpieza profunda.</w:t>
      </w:r>
    </w:p>
    <w:p w14:paraId="2C246F7E" w14:textId="36251362" w:rsidR="009466F4" w:rsidRPr="00720A36" w:rsidRDefault="009148DA" w:rsidP="0021001E">
      <w:pPr>
        <w:spacing w:line="380" w:lineRule="exact"/>
        <w:ind w:firstLine="708"/>
        <w:jc w:val="both"/>
        <w:rPr>
          <w:rFonts w:ascii="Artifex CF Extra Light" w:eastAsia="Arial" w:hAnsi="Artifex CF Extra Light"/>
          <w:color w:val="1F497D" w:themeColor="text2"/>
          <w:sz w:val="18"/>
          <w:szCs w:val="18"/>
        </w:rPr>
      </w:pPr>
      <w:r w:rsidRPr="00720A36">
        <w:rPr>
          <w:noProof/>
          <w:color w:val="1F497D" w:themeColor="text2"/>
        </w:rPr>
        <w:drawing>
          <wp:anchor distT="0" distB="0" distL="114300" distR="114300" simplePos="0" relativeHeight="251836928" behindDoc="0" locked="0" layoutInCell="1" allowOverlap="1" wp14:anchorId="5802B08C" wp14:editId="7B6A5E02">
            <wp:simplePos x="0" y="0"/>
            <wp:positionH relativeFrom="column">
              <wp:posOffset>638175</wp:posOffset>
            </wp:positionH>
            <wp:positionV relativeFrom="paragraph">
              <wp:posOffset>231140</wp:posOffset>
            </wp:positionV>
            <wp:extent cx="3747770" cy="2500406"/>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7770" cy="25004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D61F4D" w14:textId="196A44BF" w:rsidR="000A17B0" w:rsidRPr="00720A36" w:rsidRDefault="000A17B0" w:rsidP="0021001E">
      <w:pPr>
        <w:spacing w:line="380" w:lineRule="exact"/>
        <w:jc w:val="both"/>
        <w:rPr>
          <w:rFonts w:ascii="Artifex CF Extra Light" w:eastAsia="Arial" w:hAnsi="Artifex CF Extra Light"/>
          <w:color w:val="1F497D" w:themeColor="text2"/>
          <w:sz w:val="18"/>
          <w:szCs w:val="18"/>
        </w:rPr>
      </w:pPr>
    </w:p>
    <w:p w14:paraId="237B92BC" w14:textId="51EEE342" w:rsidR="008431B6" w:rsidRPr="00720A36" w:rsidRDefault="008431B6" w:rsidP="0021001E">
      <w:pPr>
        <w:spacing w:line="380" w:lineRule="exact"/>
        <w:jc w:val="both"/>
        <w:rPr>
          <w:rFonts w:ascii="Artifex CF Extra Light" w:eastAsia="Arial" w:hAnsi="Artifex CF Extra Light"/>
          <w:color w:val="1F497D" w:themeColor="text2"/>
          <w:sz w:val="18"/>
          <w:szCs w:val="18"/>
        </w:rPr>
      </w:pPr>
    </w:p>
    <w:p w14:paraId="4008BD92" w14:textId="77777777" w:rsidR="009148DA" w:rsidRDefault="009148DA" w:rsidP="0021001E">
      <w:pPr>
        <w:pStyle w:val="Encabezado"/>
        <w:numPr>
          <w:ilvl w:val="0"/>
          <w:numId w:val="14"/>
        </w:numPr>
        <w:spacing w:line="380" w:lineRule="exact"/>
        <w:jc w:val="both"/>
        <w:rPr>
          <w:rFonts w:ascii="Artifex CF Extra Light" w:eastAsia="Arial" w:hAnsi="Artifex CF Extra Light"/>
          <w:color w:val="1F497D" w:themeColor="text2"/>
          <w:sz w:val="18"/>
          <w:szCs w:val="18"/>
        </w:rPr>
      </w:pPr>
    </w:p>
    <w:p w14:paraId="56B8EDE5" w14:textId="2A5D5711" w:rsidR="004B3285" w:rsidRPr="00720A36" w:rsidRDefault="009148DA" w:rsidP="009148DA">
      <w:pPr>
        <w:pStyle w:val="Encabezado"/>
        <w:numPr>
          <w:ilvl w:val="0"/>
          <w:numId w:val="14"/>
        </w:numPr>
        <w:spacing w:before="0"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noProof/>
          <w:color w:val="1F497D" w:themeColor="text2"/>
          <w:sz w:val="18"/>
          <w:szCs w:val="18"/>
        </w:rPr>
        <w:lastRenderedPageBreak/>
        <w:drawing>
          <wp:anchor distT="0" distB="0" distL="114300" distR="114300" simplePos="0" relativeHeight="251837952" behindDoc="0" locked="0" layoutInCell="1" allowOverlap="1" wp14:anchorId="59E1F686" wp14:editId="3AA579BF">
            <wp:simplePos x="0" y="0"/>
            <wp:positionH relativeFrom="column">
              <wp:posOffset>638175</wp:posOffset>
            </wp:positionH>
            <wp:positionV relativeFrom="paragraph">
              <wp:posOffset>14605</wp:posOffset>
            </wp:positionV>
            <wp:extent cx="3752850" cy="2106295"/>
            <wp:effectExtent l="0" t="0" r="0" b="0"/>
            <wp:wrapSquare wrapText="bothSides"/>
            <wp:docPr id="14" name="Imagen 5" descr="C:\Users\ralmonte\Downloads\WhatsApp Image 2020-11-25 at 12.28.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lmonte\Downloads\WhatsApp Image 2020-11-25 at 12.28.09 PM.jpeg"/>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52850" cy="2106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A7A8F" w:rsidRPr="00720A36">
        <w:rPr>
          <w:rFonts w:ascii="Artifex CF Extra Light" w:eastAsia="Arial" w:hAnsi="Artifex CF Extra Light"/>
          <w:color w:val="1F497D" w:themeColor="text2"/>
          <w:sz w:val="18"/>
          <w:szCs w:val="18"/>
        </w:rPr>
        <w:t>Complejo La</w:t>
      </w:r>
      <w:r w:rsidR="00C60250" w:rsidRPr="00720A36">
        <w:rPr>
          <w:rFonts w:ascii="Artifex CF Extra Light" w:eastAsia="Arial" w:hAnsi="Artifex CF Extra Light"/>
          <w:color w:val="1F497D" w:themeColor="text2"/>
          <w:sz w:val="18"/>
          <w:szCs w:val="18"/>
        </w:rPr>
        <w:t xml:space="preserve"> Mansión en San José de las Matas</w:t>
      </w:r>
    </w:p>
    <w:p w14:paraId="0F8B3B7E" w14:textId="56845860" w:rsidR="004B3285" w:rsidRPr="00720A36" w:rsidRDefault="004B3285" w:rsidP="0021001E">
      <w:pPr>
        <w:spacing w:line="380" w:lineRule="exact"/>
        <w:ind w:firstLine="708"/>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 xml:space="preserve">En esta propiedad se realizaron </w:t>
      </w:r>
      <w:r w:rsidR="003A7A8F" w:rsidRPr="00720A36">
        <w:rPr>
          <w:rFonts w:ascii="Artifex CF Extra Light" w:eastAsia="Arial" w:hAnsi="Artifex CF Extra Light"/>
          <w:color w:val="1F497D" w:themeColor="text2"/>
          <w:sz w:val="18"/>
          <w:szCs w:val="18"/>
        </w:rPr>
        <w:t>reparaciones las</w:t>
      </w:r>
      <w:r w:rsidRPr="00720A36">
        <w:rPr>
          <w:rFonts w:ascii="Artifex CF Extra Light" w:eastAsia="Arial" w:hAnsi="Artifex CF Extra Light"/>
          <w:color w:val="1F497D" w:themeColor="text2"/>
          <w:sz w:val="18"/>
          <w:szCs w:val="18"/>
        </w:rPr>
        <w:t xml:space="preserve"> instalaciones eléctricas </w:t>
      </w:r>
      <w:r w:rsidR="008431B6" w:rsidRPr="00720A36">
        <w:rPr>
          <w:rFonts w:ascii="Artifex CF Extra Light" w:eastAsia="Arial" w:hAnsi="Artifex CF Extra Light"/>
          <w:color w:val="1F497D" w:themeColor="text2"/>
          <w:sz w:val="18"/>
          <w:szCs w:val="18"/>
        </w:rPr>
        <w:t>que se encontraban averiadas.</w:t>
      </w:r>
    </w:p>
    <w:p w14:paraId="6B760752" w14:textId="1CD1C7A0" w:rsidR="008431B6" w:rsidRPr="00720A36" w:rsidRDefault="008431B6" w:rsidP="0021001E">
      <w:pPr>
        <w:pStyle w:val="Encabezado"/>
        <w:numPr>
          <w:ilvl w:val="0"/>
          <w:numId w:val="14"/>
        </w:numPr>
        <w:spacing w:line="380" w:lineRule="exact"/>
        <w:jc w:val="both"/>
        <w:rPr>
          <w:rFonts w:ascii="Artifex CF Extra Light" w:eastAsia="Arial" w:hAnsi="Artifex CF Extra Light"/>
          <w:color w:val="1F497D" w:themeColor="text2"/>
          <w:sz w:val="18"/>
          <w:szCs w:val="18"/>
        </w:rPr>
      </w:pPr>
      <w:r w:rsidRPr="00720A36">
        <w:rPr>
          <w:rFonts w:ascii="Artifex CF Extra Light" w:eastAsia="Arial" w:hAnsi="Artifex CF Extra Light"/>
          <w:color w:val="1F497D" w:themeColor="text2"/>
          <w:sz w:val="18"/>
          <w:szCs w:val="18"/>
        </w:rPr>
        <w:t>Teatro Agua y Luz</w:t>
      </w:r>
      <w:r w:rsidR="00C60250" w:rsidRPr="00720A36">
        <w:rPr>
          <w:rFonts w:ascii="Artifex CF Extra Light" w:eastAsia="Arial" w:hAnsi="Artifex CF Extra Light"/>
          <w:color w:val="1F497D" w:themeColor="text2"/>
          <w:sz w:val="18"/>
          <w:szCs w:val="18"/>
        </w:rPr>
        <w:t xml:space="preserve"> </w:t>
      </w:r>
    </w:p>
    <w:p w14:paraId="2A03B79F" w14:textId="4A49623C" w:rsidR="004B3285" w:rsidRPr="00720A36" w:rsidRDefault="00FD24D9" w:rsidP="0021001E">
      <w:pPr>
        <w:spacing w:line="380" w:lineRule="exact"/>
        <w:ind w:firstLine="708"/>
        <w:jc w:val="both"/>
        <w:rPr>
          <w:rFonts w:ascii="Artifex CF Extra Light" w:eastAsia="Arial" w:hAnsi="Artifex CF Extra Light"/>
          <w:color w:val="1F497D" w:themeColor="text2"/>
          <w:sz w:val="18"/>
          <w:szCs w:val="18"/>
        </w:rPr>
      </w:pPr>
      <w:r w:rsidRPr="00720A36">
        <w:rPr>
          <w:noProof/>
          <w:color w:val="1F497D" w:themeColor="text2"/>
        </w:rPr>
        <w:drawing>
          <wp:anchor distT="0" distB="0" distL="114300" distR="114300" simplePos="0" relativeHeight="251625984" behindDoc="0" locked="0" layoutInCell="1" allowOverlap="1" wp14:anchorId="48CC51BC" wp14:editId="793C7A83">
            <wp:simplePos x="0" y="0"/>
            <wp:positionH relativeFrom="margin">
              <wp:posOffset>2618105</wp:posOffset>
            </wp:positionH>
            <wp:positionV relativeFrom="margin">
              <wp:posOffset>4725035</wp:posOffset>
            </wp:positionV>
            <wp:extent cx="2697480" cy="1799590"/>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9748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5FE6" w:rsidRPr="00720A36">
        <w:rPr>
          <w:noProof/>
          <w:color w:val="1F497D" w:themeColor="text2"/>
        </w:rPr>
        <w:drawing>
          <wp:anchor distT="0" distB="0" distL="114300" distR="114300" simplePos="0" relativeHeight="251624960" behindDoc="0" locked="0" layoutInCell="1" allowOverlap="1" wp14:anchorId="4758C1BB" wp14:editId="2034E389">
            <wp:simplePos x="0" y="0"/>
            <wp:positionH relativeFrom="margin">
              <wp:posOffset>-280670</wp:posOffset>
            </wp:positionH>
            <wp:positionV relativeFrom="margin">
              <wp:posOffset>4727575</wp:posOffset>
            </wp:positionV>
            <wp:extent cx="2698095" cy="180000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980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0250" w:rsidRPr="00720A36">
        <w:rPr>
          <w:rFonts w:ascii="Artifex CF Extra Light" w:eastAsia="Arial" w:hAnsi="Artifex CF Extra Light"/>
          <w:color w:val="1F497D" w:themeColor="text2"/>
          <w:sz w:val="18"/>
          <w:szCs w:val="18"/>
        </w:rPr>
        <w:t xml:space="preserve">Se gestionó con el Ayuntamiento del Distrito Nacional una jornada de limpieza de las instalaciones en todas sus aéreas, a fines de </w:t>
      </w:r>
      <w:proofErr w:type="spellStart"/>
      <w:r w:rsidR="004B3285" w:rsidRPr="00720A36">
        <w:rPr>
          <w:rFonts w:ascii="Artifex CF Extra Light" w:eastAsia="Arial" w:hAnsi="Artifex CF Extra Light"/>
          <w:color w:val="1F497D" w:themeColor="text2"/>
          <w:sz w:val="18"/>
          <w:szCs w:val="18"/>
        </w:rPr>
        <w:t>desarrabalizarlas</w:t>
      </w:r>
      <w:proofErr w:type="spellEnd"/>
      <w:r w:rsidR="004B3285" w:rsidRPr="00720A36">
        <w:rPr>
          <w:rFonts w:ascii="Artifex CF Extra Light" w:eastAsia="Arial" w:hAnsi="Artifex CF Extra Light"/>
          <w:color w:val="1F497D" w:themeColor="text2"/>
          <w:sz w:val="18"/>
          <w:szCs w:val="18"/>
        </w:rPr>
        <w:t xml:space="preserve"> hasta su posterior operación. </w:t>
      </w:r>
    </w:p>
    <w:p w14:paraId="00BE6605" w14:textId="514BD287" w:rsidR="007D7DC4" w:rsidRPr="00720A36" w:rsidRDefault="00FD24D9" w:rsidP="0021001E">
      <w:pPr>
        <w:spacing w:line="380" w:lineRule="exact"/>
        <w:jc w:val="both"/>
        <w:rPr>
          <w:color w:val="1F497D" w:themeColor="text2"/>
        </w:rPr>
      </w:pPr>
      <w:r w:rsidRPr="00720A36">
        <w:rPr>
          <w:noProof/>
          <w:color w:val="1F497D" w:themeColor="text2"/>
        </w:rPr>
        <w:lastRenderedPageBreak/>
        <w:drawing>
          <wp:anchor distT="0" distB="0" distL="114300" distR="114300" simplePos="0" relativeHeight="251627008" behindDoc="0" locked="0" layoutInCell="1" allowOverlap="1" wp14:anchorId="147D10F3" wp14:editId="2809C0A2">
            <wp:simplePos x="0" y="0"/>
            <wp:positionH relativeFrom="margin">
              <wp:posOffset>2559775</wp:posOffset>
            </wp:positionH>
            <wp:positionV relativeFrom="margin">
              <wp:posOffset>3961765</wp:posOffset>
            </wp:positionV>
            <wp:extent cx="2698032" cy="180000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98032"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A36">
        <w:rPr>
          <w:noProof/>
          <w:color w:val="1F497D" w:themeColor="text2"/>
        </w:rPr>
        <w:drawing>
          <wp:anchor distT="0" distB="0" distL="114300" distR="114300" simplePos="0" relativeHeight="251636224" behindDoc="0" locked="0" layoutInCell="1" allowOverlap="1" wp14:anchorId="05CF3194" wp14:editId="192FD3BB">
            <wp:simplePos x="0" y="0"/>
            <wp:positionH relativeFrom="margin">
              <wp:posOffset>2564130</wp:posOffset>
            </wp:positionH>
            <wp:positionV relativeFrom="margin">
              <wp:posOffset>2056765</wp:posOffset>
            </wp:positionV>
            <wp:extent cx="2655570" cy="1799590"/>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557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A36">
        <w:rPr>
          <w:noProof/>
          <w:color w:val="1F497D" w:themeColor="text2"/>
        </w:rPr>
        <w:drawing>
          <wp:anchor distT="0" distB="0" distL="114300" distR="114300" simplePos="0" relativeHeight="251674112" behindDoc="0" locked="0" layoutInCell="1" allowOverlap="1" wp14:anchorId="4C5CF1A7" wp14:editId="5ADA6E58">
            <wp:simplePos x="0" y="0"/>
            <wp:positionH relativeFrom="margin">
              <wp:posOffset>2548255</wp:posOffset>
            </wp:positionH>
            <wp:positionV relativeFrom="margin">
              <wp:posOffset>119380</wp:posOffset>
            </wp:positionV>
            <wp:extent cx="2698359" cy="180000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98359"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A36">
        <w:rPr>
          <w:noProof/>
          <w:color w:val="1F497D" w:themeColor="text2"/>
        </w:rPr>
        <w:drawing>
          <wp:anchor distT="0" distB="0" distL="114300" distR="114300" simplePos="0" relativeHeight="251643392" behindDoc="0" locked="0" layoutInCell="1" allowOverlap="1" wp14:anchorId="606F4BC9" wp14:editId="08C815C4">
            <wp:simplePos x="0" y="0"/>
            <wp:positionH relativeFrom="margin">
              <wp:posOffset>-289560</wp:posOffset>
            </wp:positionH>
            <wp:positionV relativeFrom="margin">
              <wp:posOffset>3952875</wp:posOffset>
            </wp:positionV>
            <wp:extent cx="2698407" cy="1800000"/>
            <wp:effectExtent l="0" t="0" r="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0800000" flipH="1" flipV="1">
                      <a:off x="0" y="0"/>
                      <a:ext cx="2698407"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A36">
        <w:rPr>
          <w:noProof/>
          <w:color w:val="1F497D" w:themeColor="text2"/>
        </w:rPr>
        <w:drawing>
          <wp:anchor distT="0" distB="0" distL="114300" distR="114300" simplePos="0" relativeHeight="251642368" behindDoc="0" locked="0" layoutInCell="1" allowOverlap="1" wp14:anchorId="1318C3E0" wp14:editId="7EF7B3FA">
            <wp:simplePos x="0" y="0"/>
            <wp:positionH relativeFrom="margin">
              <wp:posOffset>-296545</wp:posOffset>
            </wp:positionH>
            <wp:positionV relativeFrom="margin">
              <wp:posOffset>2041525</wp:posOffset>
            </wp:positionV>
            <wp:extent cx="2697459" cy="180000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97459" cy="1800000"/>
                    </a:xfrm>
                    <a:prstGeom prst="rect">
                      <a:avLst/>
                    </a:prstGeom>
                    <a:noFill/>
                    <a:ln>
                      <a:noFill/>
                    </a:ln>
                  </pic:spPr>
                </pic:pic>
              </a:graphicData>
            </a:graphic>
          </wp:anchor>
        </w:drawing>
      </w:r>
      <w:r w:rsidRPr="00720A36">
        <w:rPr>
          <w:noProof/>
          <w:color w:val="1F497D" w:themeColor="text2"/>
        </w:rPr>
        <w:drawing>
          <wp:anchor distT="0" distB="0" distL="114300" distR="114300" simplePos="0" relativeHeight="251641344" behindDoc="0" locked="0" layoutInCell="1" allowOverlap="1" wp14:anchorId="259F6A55" wp14:editId="7FC06B5D">
            <wp:simplePos x="0" y="0"/>
            <wp:positionH relativeFrom="margin">
              <wp:posOffset>-295275</wp:posOffset>
            </wp:positionH>
            <wp:positionV relativeFrom="margin">
              <wp:posOffset>114935</wp:posOffset>
            </wp:positionV>
            <wp:extent cx="2697459" cy="180000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97459" cy="1800000"/>
                    </a:xfrm>
                    <a:prstGeom prst="rect">
                      <a:avLst/>
                    </a:prstGeom>
                    <a:noFill/>
                    <a:ln>
                      <a:noFill/>
                    </a:ln>
                  </pic:spPr>
                </pic:pic>
              </a:graphicData>
            </a:graphic>
          </wp:anchor>
        </w:drawing>
      </w:r>
      <w:r w:rsidR="007D7DC4" w:rsidRPr="00720A36">
        <w:rPr>
          <w:rFonts w:ascii="Artifex CF Extra Light" w:eastAsia="Arial" w:hAnsi="Artifex CF Extra Light"/>
          <w:b/>
          <w:color w:val="1F497D" w:themeColor="text2"/>
          <w:sz w:val="18"/>
          <w:szCs w:val="18"/>
        </w:rPr>
        <w:br w:type="page"/>
      </w:r>
    </w:p>
    <w:p w14:paraId="1CDD8110" w14:textId="5B0EE01F" w:rsidR="00545DE7" w:rsidRPr="00720A36" w:rsidRDefault="00545DE7" w:rsidP="0021001E">
      <w:pPr>
        <w:spacing w:line="380" w:lineRule="exact"/>
        <w:jc w:val="both"/>
        <w:rPr>
          <w:rFonts w:ascii="Artifex CF Extra Light" w:eastAsia="Arial" w:hAnsi="Artifex CF Extra Light"/>
          <w:b/>
          <w:color w:val="1F497D" w:themeColor="text2"/>
          <w:sz w:val="18"/>
          <w:szCs w:val="18"/>
        </w:rPr>
        <w:sectPr w:rsidR="00545DE7" w:rsidRPr="00720A36" w:rsidSect="00FF47D0">
          <w:headerReference w:type="default" r:id="rId40"/>
          <w:footerReference w:type="default" r:id="rId41"/>
          <w:type w:val="nextColumn"/>
          <w:pgSz w:w="12240" w:h="15840"/>
          <w:pgMar w:top="794" w:right="2160" w:bottom="794" w:left="2160" w:header="708" w:footer="708" w:gutter="0"/>
          <w:cols w:space="708"/>
          <w:titlePg/>
          <w:docGrid w:linePitch="360"/>
        </w:sectPr>
      </w:pPr>
      <w:bookmarkStart w:id="23" w:name="_Toc31783919"/>
    </w:p>
    <w:p w14:paraId="1F151F2F" w14:textId="43D70F7D" w:rsidR="00545DE7" w:rsidRPr="0021179E" w:rsidRDefault="00545DE7" w:rsidP="0021179E">
      <w:pPr>
        <w:pStyle w:val="TtuloPalacio"/>
        <w:spacing w:line="380" w:lineRule="exact"/>
        <w:outlineLvl w:val="9"/>
        <w:rPr>
          <w:rFonts w:eastAsia="Arial"/>
        </w:rPr>
      </w:pPr>
      <w:bookmarkStart w:id="24" w:name="_Toc58230358"/>
      <w:r w:rsidRPr="00720A36">
        <w:rPr>
          <w:rFonts w:eastAsia="Arial"/>
        </w:rPr>
        <w:lastRenderedPageBreak/>
        <w:t>V. Gestión Interna</w:t>
      </w:r>
      <w:bookmarkEnd w:id="24"/>
    </w:p>
    <w:p w14:paraId="085A22D2" w14:textId="77777777" w:rsidR="00545DE7" w:rsidRPr="00720A36" w:rsidRDefault="00545DE7" w:rsidP="009148DA">
      <w:pPr>
        <w:pStyle w:val="SubtituloPalacio"/>
        <w:spacing w:line="380" w:lineRule="exact"/>
        <w:ind w:left="0"/>
        <w:outlineLvl w:val="9"/>
      </w:pPr>
      <w:bookmarkStart w:id="25" w:name="_Toc58230359"/>
      <w:r w:rsidRPr="00720A36">
        <w:t>Desempeño Financiero</w:t>
      </w:r>
      <w:bookmarkEnd w:id="25"/>
    </w:p>
    <w:p w14:paraId="04F6967A" w14:textId="77777777" w:rsidR="00545DE7" w:rsidRPr="00720A36" w:rsidRDefault="00545DE7" w:rsidP="009148DA">
      <w:pPr>
        <w:pStyle w:val="Encabezado"/>
        <w:spacing w:line="380" w:lineRule="exact"/>
        <w:jc w:val="center"/>
        <w:rPr>
          <w:rFonts w:ascii="Artifex CF Extra Light" w:eastAsia="Arial" w:hAnsi="Artifex CF Extra Light"/>
          <w:color w:val="1F497D" w:themeColor="text2"/>
          <w:sz w:val="18"/>
          <w:szCs w:val="18"/>
        </w:rPr>
      </w:pPr>
    </w:p>
    <w:p w14:paraId="02F7850A" w14:textId="77777777" w:rsidR="00545DE7" w:rsidRPr="00720A36" w:rsidRDefault="00545DE7" w:rsidP="009148DA">
      <w:pPr>
        <w:pStyle w:val="Encabezado"/>
        <w:jc w:val="center"/>
        <w:rPr>
          <w:rFonts w:ascii="Artifex CF Extra Light" w:eastAsia="Arial" w:hAnsi="Artifex CF Extra Light"/>
          <w:color w:val="1F497D" w:themeColor="text2"/>
          <w:sz w:val="18"/>
          <w:szCs w:val="18"/>
        </w:rPr>
      </w:pPr>
    </w:p>
    <w:tbl>
      <w:tblPr>
        <w:tblpPr w:leftFromText="141" w:rightFromText="141" w:vertAnchor="text" w:horzAnchor="margin" w:tblpXSpec="center" w:tblpY="-77"/>
        <w:tblW w:w="15025"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CellMar>
          <w:left w:w="70" w:type="dxa"/>
          <w:right w:w="70" w:type="dxa"/>
        </w:tblCellMar>
        <w:tblLook w:val="04A0" w:firstRow="1" w:lastRow="0" w:firstColumn="1" w:lastColumn="0" w:noHBand="0" w:noVBand="1"/>
      </w:tblPr>
      <w:tblGrid>
        <w:gridCol w:w="388"/>
        <w:gridCol w:w="4044"/>
        <w:gridCol w:w="2205"/>
        <w:gridCol w:w="2205"/>
        <w:gridCol w:w="2224"/>
        <w:gridCol w:w="1754"/>
        <w:gridCol w:w="2205"/>
      </w:tblGrid>
      <w:tr w:rsidR="00720A36" w:rsidRPr="00720A36" w14:paraId="5784D5A5" w14:textId="77777777" w:rsidTr="0021179E">
        <w:trPr>
          <w:trHeight w:val="300"/>
        </w:trPr>
        <w:tc>
          <w:tcPr>
            <w:tcW w:w="15025" w:type="dxa"/>
            <w:gridSpan w:val="7"/>
            <w:shd w:val="clear" w:color="000000" w:fill="538ED5"/>
            <w:noWrap/>
            <w:vAlign w:val="bottom"/>
            <w:hideMark/>
          </w:tcPr>
          <w:p w14:paraId="6CB78561"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lastRenderedPageBreak/>
              <w:t>Ejecución Presupuestaria de CORPHOTELS</w:t>
            </w:r>
          </w:p>
        </w:tc>
      </w:tr>
      <w:tr w:rsidR="00720A36" w:rsidRPr="00720A36" w14:paraId="43907BE4" w14:textId="77777777" w:rsidTr="0021179E">
        <w:trPr>
          <w:trHeight w:val="525"/>
        </w:trPr>
        <w:tc>
          <w:tcPr>
            <w:tcW w:w="15025" w:type="dxa"/>
            <w:gridSpan w:val="7"/>
            <w:shd w:val="clear" w:color="000000" w:fill="538ED5"/>
            <w:noWrap/>
            <w:hideMark/>
          </w:tcPr>
          <w:p w14:paraId="1E051201"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Del 1ro de </w:t>
            </w:r>
            <w:proofErr w:type="gramStart"/>
            <w:r w:rsidRPr="00720A36">
              <w:rPr>
                <w:rFonts w:ascii="Artifex CF Extra Light" w:eastAsia="Times New Roman" w:hAnsi="Artifex CF Extra Light" w:cs="Times New Roman"/>
                <w:b/>
                <w:bCs/>
                <w:color w:val="FFFFFF" w:themeColor="background1"/>
                <w:sz w:val="18"/>
                <w:szCs w:val="18"/>
              </w:rPr>
              <w:t>Enero</w:t>
            </w:r>
            <w:proofErr w:type="gramEnd"/>
            <w:r w:rsidRPr="00720A36">
              <w:rPr>
                <w:rFonts w:ascii="Artifex CF Extra Light" w:eastAsia="Times New Roman" w:hAnsi="Artifex CF Extra Light" w:cs="Times New Roman"/>
                <w:b/>
                <w:bCs/>
                <w:color w:val="FFFFFF" w:themeColor="background1"/>
                <w:sz w:val="18"/>
                <w:szCs w:val="18"/>
              </w:rPr>
              <w:t xml:space="preserve"> 2020 al 30 de Noviembre 2020</w:t>
            </w:r>
          </w:p>
        </w:tc>
      </w:tr>
      <w:tr w:rsidR="00720A36" w:rsidRPr="00720A36" w14:paraId="5E524573" w14:textId="77777777" w:rsidTr="0021179E">
        <w:trPr>
          <w:trHeight w:val="300"/>
        </w:trPr>
        <w:tc>
          <w:tcPr>
            <w:tcW w:w="4432" w:type="dxa"/>
            <w:gridSpan w:val="2"/>
            <w:vMerge w:val="restart"/>
            <w:shd w:val="clear" w:color="000000" w:fill="254061"/>
            <w:noWrap/>
            <w:vAlign w:val="center"/>
            <w:hideMark/>
          </w:tcPr>
          <w:p w14:paraId="18EDB744" w14:textId="6E546F69"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Objeto Gastos</w:t>
            </w:r>
            <w:r w:rsidR="0080122A" w:rsidRPr="00720A36">
              <w:rPr>
                <w:rFonts w:ascii="Artifex CF Extra Light" w:eastAsia="Times New Roman" w:hAnsi="Artifex CF Extra Light" w:cs="Times New Roman"/>
                <w:b/>
                <w:bCs/>
                <w:color w:val="FFFFFF" w:themeColor="background1"/>
                <w:sz w:val="18"/>
                <w:szCs w:val="18"/>
              </w:rPr>
              <w:t xml:space="preserve"> (Parte 1 de 2)</w:t>
            </w:r>
          </w:p>
        </w:tc>
        <w:tc>
          <w:tcPr>
            <w:tcW w:w="2205" w:type="dxa"/>
            <w:vMerge w:val="restart"/>
            <w:shd w:val="clear" w:color="000000" w:fill="254061"/>
            <w:vAlign w:val="center"/>
            <w:hideMark/>
          </w:tcPr>
          <w:p w14:paraId="729C7295"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Presupuesto Inicial </w:t>
            </w:r>
          </w:p>
        </w:tc>
        <w:tc>
          <w:tcPr>
            <w:tcW w:w="2205" w:type="dxa"/>
            <w:vMerge w:val="restart"/>
            <w:shd w:val="clear" w:color="000000" w:fill="254061"/>
            <w:vAlign w:val="center"/>
            <w:hideMark/>
          </w:tcPr>
          <w:p w14:paraId="76E4B7E2"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Presupuesto Vigente </w:t>
            </w:r>
          </w:p>
        </w:tc>
        <w:tc>
          <w:tcPr>
            <w:tcW w:w="2224" w:type="dxa"/>
            <w:shd w:val="clear" w:color="000000" w:fill="254061"/>
            <w:vAlign w:val="center"/>
            <w:hideMark/>
          </w:tcPr>
          <w:p w14:paraId="3F6F5FC0"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30/11/2020</w:t>
            </w:r>
          </w:p>
        </w:tc>
        <w:tc>
          <w:tcPr>
            <w:tcW w:w="1754" w:type="dxa"/>
            <w:shd w:val="clear" w:color="000000" w:fill="254061"/>
            <w:vAlign w:val="center"/>
            <w:hideMark/>
          </w:tcPr>
          <w:p w14:paraId="2EB90BF6"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30/11/2020</w:t>
            </w:r>
          </w:p>
        </w:tc>
        <w:tc>
          <w:tcPr>
            <w:tcW w:w="2205" w:type="dxa"/>
            <w:shd w:val="clear" w:color="000000" w:fill="254061"/>
            <w:vAlign w:val="center"/>
            <w:hideMark/>
          </w:tcPr>
          <w:p w14:paraId="0C0CB396"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31/12/2020</w:t>
            </w:r>
          </w:p>
        </w:tc>
      </w:tr>
      <w:tr w:rsidR="00720A36" w:rsidRPr="00720A36" w14:paraId="2A7FA8D5" w14:textId="77777777" w:rsidTr="0021179E">
        <w:trPr>
          <w:trHeight w:val="300"/>
        </w:trPr>
        <w:tc>
          <w:tcPr>
            <w:tcW w:w="4432" w:type="dxa"/>
            <w:gridSpan w:val="2"/>
            <w:vMerge/>
            <w:vAlign w:val="center"/>
            <w:hideMark/>
          </w:tcPr>
          <w:p w14:paraId="153F4351"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p>
        </w:tc>
        <w:tc>
          <w:tcPr>
            <w:tcW w:w="2205" w:type="dxa"/>
            <w:vMerge/>
            <w:vAlign w:val="center"/>
            <w:hideMark/>
          </w:tcPr>
          <w:p w14:paraId="37063B8A"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p>
        </w:tc>
        <w:tc>
          <w:tcPr>
            <w:tcW w:w="2205" w:type="dxa"/>
            <w:vMerge/>
            <w:vAlign w:val="center"/>
            <w:hideMark/>
          </w:tcPr>
          <w:p w14:paraId="0526F10E"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p>
        </w:tc>
        <w:tc>
          <w:tcPr>
            <w:tcW w:w="2224" w:type="dxa"/>
            <w:shd w:val="clear" w:color="000000" w:fill="254061"/>
            <w:vAlign w:val="center"/>
            <w:hideMark/>
          </w:tcPr>
          <w:p w14:paraId="41FA6A59"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Ejecución </w:t>
            </w:r>
          </w:p>
        </w:tc>
        <w:tc>
          <w:tcPr>
            <w:tcW w:w="1754" w:type="dxa"/>
            <w:shd w:val="clear" w:color="000000" w:fill="254061"/>
            <w:vAlign w:val="center"/>
            <w:hideMark/>
          </w:tcPr>
          <w:p w14:paraId="3ECE9E04"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 Ejecución </w:t>
            </w:r>
          </w:p>
        </w:tc>
        <w:tc>
          <w:tcPr>
            <w:tcW w:w="2205" w:type="dxa"/>
            <w:shd w:val="clear" w:color="000000" w:fill="254061"/>
            <w:vAlign w:val="center"/>
            <w:hideMark/>
          </w:tcPr>
          <w:p w14:paraId="1790D673"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Proyección al cierre </w:t>
            </w:r>
          </w:p>
        </w:tc>
      </w:tr>
      <w:tr w:rsidR="00720A36" w:rsidRPr="00720A36" w14:paraId="0002EA0F" w14:textId="77777777" w:rsidTr="0021179E">
        <w:trPr>
          <w:trHeight w:val="300"/>
        </w:trPr>
        <w:tc>
          <w:tcPr>
            <w:tcW w:w="388" w:type="dxa"/>
            <w:shd w:val="clear" w:color="000000" w:fill="538ED5"/>
            <w:noWrap/>
            <w:vAlign w:val="bottom"/>
            <w:hideMark/>
          </w:tcPr>
          <w:p w14:paraId="7E7CCFE9" w14:textId="77777777" w:rsidR="00545DE7" w:rsidRPr="00720A36" w:rsidRDefault="00545DE7" w:rsidP="00545DE7">
            <w:pPr>
              <w:spacing w:after="0"/>
              <w:rPr>
                <w:rFonts w:ascii="Artifex CF Extra Light" w:eastAsia="Times New Roman" w:hAnsi="Artifex CF Extra Light" w:cs="Times New Roman"/>
                <w:color w:val="FFFFFF" w:themeColor="background1"/>
                <w:sz w:val="18"/>
                <w:szCs w:val="18"/>
              </w:rPr>
            </w:pPr>
            <w:r w:rsidRPr="00720A36">
              <w:rPr>
                <w:rFonts w:ascii="Calibri" w:eastAsia="Times New Roman" w:hAnsi="Calibri" w:cs="Calibri"/>
                <w:color w:val="FFFFFF" w:themeColor="background1"/>
                <w:sz w:val="18"/>
                <w:szCs w:val="18"/>
              </w:rPr>
              <w:t> </w:t>
            </w:r>
          </w:p>
        </w:tc>
        <w:tc>
          <w:tcPr>
            <w:tcW w:w="14637" w:type="dxa"/>
            <w:gridSpan w:val="6"/>
            <w:shd w:val="clear" w:color="000000" w:fill="538ED5"/>
            <w:vAlign w:val="center"/>
            <w:hideMark/>
          </w:tcPr>
          <w:p w14:paraId="15412A5D"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Gastos</w:t>
            </w:r>
          </w:p>
        </w:tc>
      </w:tr>
      <w:tr w:rsidR="00720A36" w:rsidRPr="00720A36" w14:paraId="3FC0B42C" w14:textId="77777777" w:rsidTr="0021179E">
        <w:trPr>
          <w:trHeight w:val="300"/>
        </w:trPr>
        <w:tc>
          <w:tcPr>
            <w:tcW w:w="388" w:type="dxa"/>
            <w:shd w:val="clear" w:color="auto" w:fill="auto"/>
            <w:noWrap/>
            <w:vAlign w:val="bottom"/>
            <w:hideMark/>
          </w:tcPr>
          <w:p w14:paraId="0ADA04BD"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2.1</w:t>
            </w:r>
          </w:p>
        </w:tc>
        <w:tc>
          <w:tcPr>
            <w:tcW w:w="4044" w:type="dxa"/>
            <w:shd w:val="clear" w:color="auto" w:fill="auto"/>
            <w:noWrap/>
            <w:vAlign w:val="bottom"/>
            <w:hideMark/>
          </w:tcPr>
          <w:p w14:paraId="68F47E7B"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Remuneraciones</w:t>
            </w:r>
          </w:p>
        </w:tc>
        <w:tc>
          <w:tcPr>
            <w:tcW w:w="2205" w:type="dxa"/>
            <w:shd w:val="clear" w:color="auto" w:fill="auto"/>
            <w:noWrap/>
            <w:vAlign w:val="bottom"/>
            <w:hideMark/>
          </w:tcPr>
          <w:p w14:paraId="06A528B9"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76,614,592.00 </w:t>
            </w:r>
          </w:p>
        </w:tc>
        <w:tc>
          <w:tcPr>
            <w:tcW w:w="2205" w:type="dxa"/>
            <w:shd w:val="clear" w:color="auto" w:fill="auto"/>
            <w:noWrap/>
            <w:vAlign w:val="bottom"/>
            <w:hideMark/>
          </w:tcPr>
          <w:p w14:paraId="0917FB21"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76,614,592.00 </w:t>
            </w:r>
          </w:p>
        </w:tc>
        <w:tc>
          <w:tcPr>
            <w:tcW w:w="2224" w:type="dxa"/>
            <w:shd w:val="clear" w:color="auto" w:fill="auto"/>
            <w:noWrap/>
            <w:vAlign w:val="bottom"/>
            <w:hideMark/>
          </w:tcPr>
          <w:p w14:paraId="7809E41F"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57,226,445.06 </w:t>
            </w:r>
          </w:p>
        </w:tc>
        <w:tc>
          <w:tcPr>
            <w:tcW w:w="1754" w:type="dxa"/>
            <w:shd w:val="clear" w:color="auto" w:fill="auto"/>
            <w:noWrap/>
            <w:vAlign w:val="bottom"/>
            <w:hideMark/>
          </w:tcPr>
          <w:p w14:paraId="2E816FE0"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75%</w:t>
            </w:r>
          </w:p>
        </w:tc>
        <w:tc>
          <w:tcPr>
            <w:tcW w:w="2205" w:type="dxa"/>
            <w:shd w:val="clear" w:color="auto" w:fill="auto"/>
            <w:noWrap/>
            <w:vAlign w:val="bottom"/>
            <w:hideMark/>
          </w:tcPr>
          <w:p w14:paraId="36ADAC88"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71,714,283.99 </w:t>
            </w:r>
          </w:p>
        </w:tc>
      </w:tr>
      <w:tr w:rsidR="00720A36" w:rsidRPr="00720A36" w14:paraId="168234B5" w14:textId="77777777" w:rsidTr="0021179E">
        <w:trPr>
          <w:trHeight w:val="300"/>
        </w:trPr>
        <w:tc>
          <w:tcPr>
            <w:tcW w:w="388" w:type="dxa"/>
            <w:shd w:val="clear" w:color="auto" w:fill="auto"/>
            <w:noWrap/>
            <w:vAlign w:val="bottom"/>
            <w:hideMark/>
          </w:tcPr>
          <w:p w14:paraId="5ECCE2DC"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2.2</w:t>
            </w:r>
          </w:p>
        </w:tc>
        <w:tc>
          <w:tcPr>
            <w:tcW w:w="4044" w:type="dxa"/>
            <w:shd w:val="clear" w:color="auto" w:fill="auto"/>
            <w:noWrap/>
            <w:vAlign w:val="bottom"/>
            <w:hideMark/>
          </w:tcPr>
          <w:p w14:paraId="7527FAD2"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Contratación de servicios</w:t>
            </w:r>
          </w:p>
        </w:tc>
        <w:tc>
          <w:tcPr>
            <w:tcW w:w="2205" w:type="dxa"/>
            <w:shd w:val="clear" w:color="auto" w:fill="auto"/>
            <w:noWrap/>
            <w:vAlign w:val="bottom"/>
            <w:hideMark/>
          </w:tcPr>
          <w:p w14:paraId="19CE2F85"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44,920,750.00 </w:t>
            </w:r>
          </w:p>
        </w:tc>
        <w:tc>
          <w:tcPr>
            <w:tcW w:w="2205" w:type="dxa"/>
            <w:shd w:val="clear" w:color="auto" w:fill="auto"/>
            <w:noWrap/>
            <w:vAlign w:val="bottom"/>
            <w:hideMark/>
          </w:tcPr>
          <w:p w14:paraId="1601C415"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44,920,750.00 </w:t>
            </w:r>
          </w:p>
        </w:tc>
        <w:tc>
          <w:tcPr>
            <w:tcW w:w="2224" w:type="dxa"/>
            <w:shd w:val="clear" w:color="auto" w:fill="auto"/>
            <w:noWrap/>
            <w:vAlign w:val="bottom"/>
            <w:hideMark/>
          </w:tcPr>
          <w:p w14:paraId="5CCC0709"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23,660,028.99 </w:t>
            </w:r>
          </w:p>
        </w:tc>
        <w:tc>
          <w:tcPr>
            <w:tcW w:w="1754" w:type="dxa"/>
            <w:shd w:val="clear" w:color="auto" w:fill="auto"/>
            <w:noWrap/>
            <w:vAlign w:val="bottom"/>
            <w:hideMark/>
          </w:tcPr>
          <w:p w14:paraId="1A36C0F5"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53%</w:t>
            </w:r>
          </w:p>
        </w:tc>
        <w:tc>
          <w:tcPr>
            <w:tcW w:w="2205" w:type="dxa"/>
            <w:shd w:val="clear" w:color="auto" w:fill="auto"/>
            <w:noWrap/>
            <w:vAlign w:val="bottom"/>
            <w:hideMark/>
          </w:tcPr>
          <w:p w14:paraId="419544EE"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26,160,028.99 </w:t>
            </w:r>
          </w:p>
        </w:tc>
      </w:tr>
      <w:tr w:rsidR="00720A36" w:rsidRPr="00720A36" w14:paraId="49CB0E8E" w14:textId="77777777" w:rsidTr="0021179E">
        <w:trPr>
          <w:trHeight w:val="300"/>
        </w:trPr>
        <w:tc>
          <w:tcPr>
            <w:tcW w:w="388" w:type="dxa"/>
            <w:shd w:val="clear" w:color="auto" w:fill="auto"/>
            <w:noWrap/>
            <w:vAlign w:val="bottom"/>
            <w:hideMark/>
          </w:tcPr>
          <w:p w14:paraId="1C2CB9DB"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2.3</w:t>
            </w:r>
          </w:p>
        </w:tc>
        <w:tc>
          <w:tcPr>
            <w:tcW w:w="4044" w:type="dxa"/>
            <w:shd w:val="clear" w:color="auto" w:fill="auto"/>
            <w:noWrap/>
            <w:vAlign w:val="bottom"/>
            <w:hideMark/>
          </w:tcPr>
          <w:p w14:paraId="7AE2BF93"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Materiales y suministros</w:t>
            </w:r>
          </w:p>
        </w:tc>
        <w:tc>
          <w:tcPr>
            <w:tcW w:w="2205" w:type="dxa"/>
            <w:shd w:val="clear" w:color="auto" w:fill="auto"/>
            <w:noWrap/>
            <w:vAlign w:val="bottom"/>
            <w:hideMark/>
          </w:tcPr>
          <w:p w14:paraId="67DC735F"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12,290,000.00 </w:t>
            </w:r>
          </w:p>
        </w:tc>
        <w:tc>
          <w:tcPr>
            <w:tcW w:w="2205" w:type="dxa"/>
            <w:shd w:val="clear" w:color="auto" w:fill="auto"/>
            <w:noWrap/>
            <w:vAlign w:val="bottom"/>
            <w:hideMark/>
          </w:tcPr>
          <w:p w14:paraId="0F42DEDA"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12,290,000.00 </w:t>
            </w:r>
          </w:p>
        </w:tc>
        <w:tc>
          <w:tcPr>
            <w:tcW w:w="2224" w:type="dxa"/>
            <w:shd w:val="clear" w:color="auto" w:fill="auto"/>
            <w:noWrap/>
            <w:vAlign w:val="bottom"/>
            <w:hideMark/>
          </w:tcPr>
          <w:p w14:paraId="136C14C9"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2,789,944.64 </w:t>
            </w:r>
          </w:p>
        </w:tc>
        <w:tc>
          <w:tcPr>
            <w:tcW w:w="1754" w:type="dxa"/>
            <w:shd w:val="clear" w:color="auto" w:fill="auto"/>
            <w:noWrap/>
            <w:vAlign w:val="bottom"/>
            <w:hideMark/>
          </w:tcPr>
          <w:p w14:paraId="3466105A"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23%</w:t>
            </w:r>
          </w:p>
        </w:tc>
        <w:tc>
          <w:tcPr>
            <w:tcW w:w="2205" w:type="dxa"/>
            <w:shd w:val="clear" w:color="auto" w:fill="auto"/>
            <w:noWrap/>
            <w:vAlign w:val="bottom"/>
            <w:hideMark/>
          </w:tcPr>
          <w:p w14:paraId="4A8E226A"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4,283,944.64 </w:t>
            </w:r>
          </w:p>
        </w:tc>
      </w:tr>
      <w:tr w:rsidR="00720A36" w:rsidRPr="00720A36" w14:paraId="57D28F6C" w14:textId="77777777" w:rsidTr="0021179E">
        <w:trPr>
          <w:trHeight w:val="300"/>
        </w:trPr>
        <w:tc>
          <w:tcPr>
            <w:tcW w:w="388" w:type="dxa"/>
            <w:shd w:val="clear" w:color="auto" w:fill="auto"/>
            <w:noWrap/>
            <w:vAlign w:val="bottom"/>
            <w:hideMark/>
          </w:tcPr>
          <w:p w14:paraId="0DFA3375"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2.4</w:t>
            </w:r>
          </w:p>
        </w:tc>
        <w:tc>
          <w:tcPr>
            <w:tcW w:w="4044" w:type="dxa"/>
            <w:shd w:val="clear" w:color="auto" w:fill="auto"/>
            <w:noWrap/>
            <w:vAlign w:val="bottom"/>
            <w:hideMark/>
          </w:tcPr>
          <w:p w14:paraId="5294C91F"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Transferencias corrientes</w:t>
            </w:r>
          </w:p>
        </w:tc>
        <w:tc>
          <w:tcPr>
            <w:tcW w:w="2205" w:type="dxa"/>
            <w:shd w:val="clear" w:color="auto" w:fill="auto"/>
            <w:noWrap/>
            <w:vAlign w:val="bottom"/>
            <w:hideMark/>
          </w:tcPr>
          <w:p w14:paraId="30F49E41"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1,585,000.00 </w:t>
            </w:r>
          </w:p>
        </w:tc>
        <w:tc>
          <w:tcPr>
            <w:tcW w:w="2205" w:type="dxa"/>
            <w:shd w:val="clear" w:color="auto" w:fill="auto"/>
            <w:noWrap/>
            <w:vAlign w:val="bottom"/>
            <w:hideMark/>
          </w:tcPr>
          <w:p w14:paraId="3367DDFC"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1,585,000.00 </w:t>
            </w:r>
          </w:p>
        </w:tc>
        <w:tc>
          <w:tcPr>
            <w:tcW w:w="2224" w:type="dxa"/>
            <w:shd w:val="clear" w:color="auto" w:fill="auto"/>
            <w:noWrap/>
            <w:vAlign w:val="bottom"/>
            <w:hideMark/>
          </w:tcPr>
          <w:p w14:paraId="32BBD321"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229,490.00 </w:t>
            </w:r>
          </w:p>
        </w:tc>
        <w:tc>
          <w:tcPr>
            <w:tcW w:w="1754" w:type="dxa"/>
            <w:shd w:val="clear" w:color="auto" w:fill="auto"/>
            <w:noWrap/>
            <w:vAlign w:val="bottom"/>
            <w:hideMark/>
          </w:tcPr>
          <w:p w14:paraId="6A9F76DF"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15%</w:t>
            </w:r>
          </w:p>
        </w:tc>
        <w:tc>
          <w:tcPr>
            <w:tcW w:w="2205" w:type="dxa"/>
            <w:shd w:val="clear" w:color="auto" w:fill="auto"/>
            <w:noWrap/>
            <w:vAlign w:val="bottom"/>
            <w:hideMark/>
          </w:tcPr>
          <w:p w14:paraId="02A039B5"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1,054,234.64 </w:t>
            </w:r>
          </w:p>
        </w:tc>
      </w:tr>
      <w:tr w:rsidR="00720A36" w:rsidRPr="00720A36" w14:paraId="78E91F4C" w14:textId="77777777" w:rsidTr="0021179E">
        <w:trPr>
          <w:trHeight w:val="300"/>
        </w:trPr>
        <w:tc>
          <w:tcPr>
            <w:tcW w:w="388" w:type="dxa"/>
            <w:shd w:val="clear" w:color="auto" w:fill="auto"/>
            <w:noWrap/>
            <w:vAlign w:val="bottom"/>
            <w:hideMark/>
          </w:tcPr>
          <w:p w14:paraId="43D504B1"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2.5</w:t>
            </w:r>
          </w:p>
        </w:tc>
        <w:tc>
          <w:tcPr>
            <w:tcW w:w="4044" w:type="dxa"/>
            <w:shd w:val="clear" w:color="auto" w:fill="auto"/>
            <w:noWrap/>
            <w:vAlign w:val="bottom"/>
            <w:hideMark/>
          </w:tcPr>
          <w:p w14:paraId="5E21DEB4"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Transferencias de capital</w:t>
            </w:r>
          </w:p>
        </w:tc>
        <w:tc>
          <w:tcPr>
            <w:tcW w:w="2205" w:type="dxa"/>
            <w:shd w:val="clear" w:color="auto" w:fill="auto"/>
            <w:noWrap/>
            <w:vAlign w:val="bottom"/>
            <w:hideMark/>
          </w:tcPr>
          <w:p w14:paraId="54698884"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6FA703B8"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24" w:type="dxa"/>
            <w:shd w:val="clear" w:color="auto" w:fill="auto"/>
            <w:noWrap/>
            <w:vAlign w:val="bottom"/>
            <w:hideMark/>
          </w:tcPr>
          <w:p w14:paraId="7546ACE4"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1754" w:type="dxa"/>
            <w:shd w:val="clear" w:color="auto" w:fill="auto"/>
            <w:noWrap/>
            <w:vAlign w:val="bottom"/>
            <w:hideMark/>
          </w:tcPr>
          <w:p w14:paraId="33639B31"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0F458417"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r>
      <w:tr w:rsidR="00720A36" w:rsidRPr="00720A36" w14:paraId="5A0F02C7" w14:textId="77777777" w:rsidTr="0021179E">
        <w:trPr>
          <w:trHeight w:val="300"/>
        </w:trPr>
        <w:tc>
          <w:tcPr>
            <w:tcW w:w="388" w:type="dxa"/>
            <w:shd w:val="clear" w:color="auto" w:fill="auto"/>
            <w:noWrap/>
            <w:vAlign w:val="bottom"/>
            <w:hideMark/>
          </w:tcPr>
          <w:p w14:paraId="2262A89D"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2.6</w:t>
            </w:r>
          </w:p>
        </w:tc>
        <w:tc>
          <w:tcPr>
            <w:tcW w:w="4044" w:type="dxa"/>
            <w:shd w:val="clear" w:color="auto" w:fill="auto"/>
            <w:noWrap/>
            <w:vAlign w:val="bottom"/>
            <w:hideMark/>
          </w:tcPr>
          <w:p w14:paraId="3DEB4835" w14:textId="4970C02B"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Bienes, muebles e </w:t>
            </w:r>
            <w:r w:rsidR="00240F77" w:rsidRPr="00720A36">
              <w:rPr>
                <w:rFonts w:ascii="Artifex CF Extra Light" w:eastAsia="Times New Roman" w:hAnsi="Artifex CF Extra Light" w:cs="Times New Roman"/>
                <w:color w:val="1F497D" w:themeColor="text2"/>
                <w:sz w:val="18"/>
                <w:szCs w:val="18"/>
              </w:rPr>
              <w:t>intangibles</w:t>
            </w:r>
          </w:p>
        </w:tc>
        <w:tc>
          <w:tcPr>
            <w:tcW w:w="2205" w:type="dxa"/>
            <w:shd w:val="clear" w:color="auto" w:fill="auto"/>
            <w:noWrap/>
            <w:vAlign w:val="bottom"/>
            <w:hideMark/>
          </w:tcPr>
          <w:p w14:paraId="063DE370"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4,279,153.00 </w:t>
            </w:r>
          </w:p>
        </w:tc>
        <w:tc>
          <w:tcPr>
            <w:tcW w:w="2205" w:type="dxa"/>
            <w:shd w:val="clear" w:color="auto" w:fill="auto"/>
            <w:noWrap/>
            <w:vAlign w:val="bottom"/>
            <w:hideMark/>
          </w:tcPr>
          <w:p w14:paraId="0F4AEC6C"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4,279,153.00 </w:t>
            </w:r>
          </w:p>
        </w:tc>
        <w:tc>
          <w:tcPr>
            <w:tcW w:w="2224" w:type="dxa"/>
            <w:shd w:val="clear" w:color="auto" w:fill="auto"/>
            <w:noWrap/>
            <w:vAlign w:val="bottom"/>
            <w:hideMark/>
          </w:tcPr>
          <w:p w14:paraId="485CAF92"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3,826,585.30 </w:t>
            </w:r>
          </w:p>
        </w:tc>
        <w:tc>
          <w:tcPr>
            <w:tcW w:w="1754" w:type="dxa"/>
            <w:shd w:val="clear" w:color="auto" w:fill="auto"/>
            <w:noWrap/>
            <w:vAlign w:val="bottom"/>
            <w:hideMark/>
          </w:tcPr>
          <w:p w14:paraId="26C840B1"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90%</w:t>
            </w:r>
          </w:p>
        </w:tc>
        <w:tc>
          <w:tcPr>
            <w:tcW w:w="2205" w:type="dxa"/>
            <w:shd w:val="clear" w:color="auto" w:fill="auto"/>
            <w:noWrap/>
            <w:vAlign w:val="bottom"/>
            <w:hideMark/>
          </w:tcPr>
          <w:p w14:paraId="6B66992B"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4,826,585.30 </w:t>
            </w:r>
          </w:p>
        </w:tc>
      </w:tr>
      <w:tr w:rsidR="00720A36" w:rsidRPr="00720A36" w14:paraId="73BBB257" w14:textId="77777777" w:rsidTr="0021179E">
        <w:trPr>
          <w:trHeight w:val="300"/>
        </w:trPr>
        <w:tc>
          <w:tcPr>
            <w:tcW w:w="4432" w:type="dxa"/>
            <w:gridSpan w:val="2"/>
            <w:vMerge w:val="restart"/>
            <w:shd w:val="clear" w:color="000000" w:fill="254061"/>
            <w:noWrap/>
            <w:vAlign w:val="center"/>
            <w:hideMark/>
          </w:tcPr>
          <w:p w14:paraId="22F3A07E" w14:textId="5106CB21"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lastRenderedPageBreak/>
              <w:t>Objeto Gastos (Parte 2 de 2)</w:t>
            </w:r>
          </w:p>
        </w:tc>
        <w:tc>
          <w:tcPr>
            <w:tcW w:w="2205" w:type="dxa"/>
            <w:vMerge w:val="restart"/>
            <w:shd w:val="clear" w:color="000000" w:fill="254061"/>
            <w:vAlign w:val="center"/>
            <w:hideMark/>
          </w:tcPr>
          <w:p w14:paraId="7760CB20" w14:textId="77777777"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Presupuesto Inicial </w:t>
            </w:r>
          </w:p>
        </w:tc>
        <w:tc>
          <w:tcPr>
            <w:tcW w:w="2205" w:type="dxa"/>
            <w:vMerge w:val="restart"/>
            <w:shd w:val="clear" w:color="000000" w:fill="254061"/>
            <w:vAlign w:val="center"/>
            <w:hideMark/>
          </w:tcPr>
          <w:p w14:paraId="575D8428" w14:textId="77777777"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Presupuesto Vigente </w:t>
            </w:r>
          </w:p>
        </w:tc>
        <w:tc>
          <w:tcPr>
            <w:tcW w:w="2224" w:type="dxa"/>
            <w:shd w:val="clear" w:color="000000" w:fill="254061"/>
            <w:vAlign w:val="center"/>
            <w:hideMark/>
          </w:tcPr>
          <w:p w14:paraId="39A3E459" w14:textId="77777777"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30/11/2020</w:t>
            </w:r>
          </w:p>
        </w:tc>
        <w:tc>
          <w:tcPr>
            <w:tcW w:w="1754" w:type="dxa"/>
            <w:shd w:val="clear" w:color="000000" w:fill="254061"/>
            <w:vAlign w:val="center"/>
            <w:hideMark/>
          </w:tcPr>
          <w:p w14:paraId="5F7C00CC" w14:textId="77777777"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30/11/2020</w:t>
            </w:r>
          </w:p>
        </w:tc>
        <w:tc>
          <w:tcPr>
            <w:tcW w:w="2205" w:type="dxa"/>
            <w:shd w:val="clear" w:color="000000" w:fill="254061"/>
            <w:vAlign w:val="center"/>
            <w:hideMark/>
          </w:tcPr>
          <w:p w14:paraId="3337837A" w14:textId="77777777"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31/12/2020</w:t>
            </w:r>
          </w:p>
        </w:tc>
      </w:tr>
      <w:tr w:rsidR="00720A36" w:rsidRPr="00720A36" w14:paraId="37AFD133" w14:textId="77777777" w:rsidTr="0021179E">
        <w:trPr>
          <w:trHeight w:val="300"/>
        </w:trPr>
        <w:tc>
          <w:tcPr>
            <w:tcW w:w="4432" w:type="dxa"/>
            <w:gridSpan w:val="2"/>
            <w:vMerge/>
            <w:vAlign w:val="center"/>
            <w:hideMark/>
          </w:tcPr>
          <w:p w14:paraId="02B59757" w14:textId="77777777" w:rsidR="0080122A" w:rsidRPr="00720A36" w:rsidRDefault="0080122A" w:rsidP="0080122A">
            <w:pPr>
              <w:spacing w:after="0"/>
              <w:rPr>
                <w:rFonts w:ascii="Artifex CF Extra Light" w:eastAsia="Times New Roman" w:hAnsi="Artifex CF Extra Light" w:cs="Times New Roman"/>
                <w:b/>
                <w:bCs/>
                <w:color w:val="FFFFFF" w:themeColor="background1"/>
                <w:sz w:val="18"/>
                <w:szCs w:val="18"/>
              </w:rPr>
            </w:pPr>
          </w:p>
        </w:tc>
        <w:tc>
          <w:tcPr>
            <w:tcW w:w="2205" w:type="dxa"/>
            <w:vMerge/>
            <w:vAlign w:val="center"/>
            <w:hideMark/>
          </w:tcPr>
          <w:p w14:paraId="0B7B8F18" w14:textId="77777777" w:rsidR="0080122A" w:rsidRPr="00720A36" w:rsidRDefault="0080122A" w:rsidP="0080122A">
            <w:pPr>
              <w:spacing w:after="0"/>
              <w:rPr>
                <w:rFonts w:ascii="Artifex CF Extra Light" w:eastAsia="Times New Roman" w:hAnsi="Artifex CF Extra Light" w:cs="Times New Roman"/>
                <w:b/>
                <w:bCs/>
                <w:color w:val="FFFFFF" w:themeColor="background1"/>
                <w:sz w:val="18"/>
                <w:szCs w:val="18"/>
              </w:rPr>
            </w:pPr>
          </w:p>
        </w:tc>
        <w:tc>
          <w:tcPr>
            <w:tcW w:w="2205" w:type="dxa"/>
            <w:vMerge/>
            <w:vAlign w:val="center"/>
            <w:hideMark/>
          </w:tcPr>
          <w:p w14:paraId="1E2D3ED3" w14:textId="77777777" w:rsidR="0080122A" w:rsidRPr="00720A36" w:rsidRDefault="0080122A" w:rsidP="0080122A">
            <w:pPr>
              <w:spacing w:after="0"/>
              <w:rPr>
                <w:rFonts w:ascii="Artifex CF Extra Light" w:eastAsia="Times New Roman" w:hAnsi="Artifex CF Extra Light" w:cs="Times New Roman"/>
                <w:b/>
                <w:bCs/>
                <w:color w:val="FFFFFF" w:themeColor="background1"/>
                <w:sz w:val="18"/>
                <w:szCs w:val="18"/>
              </w:rPr>
            </w:pPr>
          </w:p>
        </w:tc>
        <w:tc>
          <w:tcPr>
            <w:tcW w:w="2224" w:type="dxa"/>
            <w:shd w:val="clear" w:color="000000" w:fill="254061"/>
            <w:vAlign w:val="center"/>
            <w:hideMark/>
          </w:tcPr>
          <w:p w14:paraId="48CFEA7A" w14:textId="77777777"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Ejecución </w:t>
            </w:r>
          </w:p>
        </w:tc>
        <w:tc>
          <w:tcPr>
            <w:tcW w:w="1754" w:type="dxa"/>
            <w:shd w:val="clear" w:color="000000" w:fill="254061"/>
            <w:vAlign w:val="center"/>
            <w:hideMark/>
          </w:tcPr>
          <w:p w14:paraId="6B632000" w14:textId="77777777"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 Ejecución </w:t>
            </w:r>
          </w:p>
        </w:tc>
        <w:tc>
          <w:tcPr>
            <w:tcW w:w="2205" w:type="dxa"/>
            <w:shd w:val="clear" w:color="000000" w:fill="254061"/>
            <w:vAlign w:val="center"/>
            <w:hideMark/>
          </w:tcPr>
          <w:p w14:paraId="54CF81B5" w14:textId="77777777" w:rsidR="0080122A" w:rsidRPr="00720A36" w:rsidRDefault="0080122A" w:rsidP="0080122A">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Proyección al cierre </w:t>
            </w:r>
          </w:p>
        </w:tc>
      </w:tr>
      <w:tr w:rsidR="00720A36" w:rsidRPr="00720A36" w14:paraId="6D0430AC" w14:textId="77777777" w:rsidTr="0021179E">
        <w:trPr>
          <w:trHeight w:val="300"/>
        </w:trPr>
        <w:tc>
          <w:tcPr>
            <w:tcW w:w="388" w:type="dxa"/>
            <w:shd w:val="clear" w:color="000000" w:fill="538ED5"/>
            <w:noWrap/>
            <w:vAlign w:val="bottom"/>
            <w:hideMark/>
          </w:tcPr>
          <w:p w14:paraId="6BC8B6DE" w14:textId="77777777" w:rsidR="0080122A" w:rsidRPr="00720A36" w:rsidRDefault="0080122A" w:rsidP="0080122A">
            <w:pPr>
              <w:spacing w:after="0"/>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14637" w:type="dxa"/>
            <w:gridSpan w:val="6"/>
            <w:shd w:val="clear" w:color="000000" w:fill="538ED5"/>
            <w:vAlign w:val="center"/>
            <w:hideMark/>
          </w:tcPr>
          <w:p w14:paraId="0E1C415C" w14:textId="77777777" w:rsidR="0080122A" w:rsidRPr="00720A36" w:rsidRDefault="0080122A" w:rsidP="0080122A">
            <w:pPr>
              <w:spacing w:after="0"/>
              <w:rPr>
                <w:rFonts w:ascii="Artifex CF Extra Light" w:eastAsia="Times New Roman" w:hAnsi="Artifex CF Extra Light" w:cs="Times New Roman"/>
                <w:b/>
                <w:bCs/>
                <w:color w:val="1F497D" w:themeColor="text2"/>
                <w:sz w:val="18"/>
                <w:szCs w:val="18"/>
              </w:rPr>
            </w:pPr>
            <w:r w:rsidRPr="00720A36">
              <w:rPr>
                <w:rFonts w:ascii="Artifex CF Extra Light" w:eastAsia="Times New Roman" w:hAnsi="Artifex CF Extra Light" w:cs="Times New Roman"/>
                <w:b/>
                <w:bCs/>
                <w:color w:val="1F497D" w:themeColor="text2"/>
                <w:sz w:val="18"/>
                <w:szCs w:val="18"/>
              </w:rPr>
              <w:t>Gastos</w:t>
            </w:r>
          </w:p>
        </w:tc>
      </w:tr>
      <w:tr w:rsidR="00720A36" w:rsidRPr="00720A36" w14:paraId="53124AF7" w14:textId="77777777" w:rsidTr="0021179E">
        <w:trPr>
          <w:trHeight w:val="300"/>
        </w:trPr>
        <w:tc>
          <w:tcPr>
            <w:tcW w:w="388" w:type="dxa"/>
            <w:shd w:val="clear" w:color="auto" w:fill="auto"/>
            <w:noWrap/>
            <w:vAlign w:val="bottom"/>
            <w:hideMark/>
          </w:tcPr>
          <w:p w14:paraId="0CEA6563"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2.7</w:t>
            </w:r>
          </w:p>
        </w:tc>
        <w:tc>
          <w:tcPr>
            <w:tcW w:w="4044" w:type="dxa"/>
            <w:shd w:val="clear" w:color="auto" w:fill="auto"/>
            <w:noWrap/>
            <w:vAlign w:val="bottom"/>
            <w:hideMark/>
          </w:tcPr>
          <w:p w14:paraId="17403952"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Obras</w:t>
            </w:r>
          </w:p>
        </w:tc>
        <w:tc>
          <w:tcPr>
            <w:tcW w:w="2205" w:type="dxa"/>
            <w:shd w:val="clear" w:color="auto" w:fill="auto"/>
            <w:noWrap/>
            <w:vAlign w:val="bottom"/>
            <w:hideMark/>
          </w:tcPr>
          <w:p w14:paraId="15E3B4AA"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15,000,000.00 </w:t>
            </w:r>
          </w:p>
        </w:tc>
        <w:tc>
          <w:tcPr>
            <w:tcW w:w="2205" w:type="dxa"/>
            <w:shd w:val="clear" w:color="auto" w:fill="auto"/>
            <w:noWrap/>
            <w:vAlign w:val="bottom"/>
            <w:hideMark/>
          </w:tcPr>
          <w:p w14:paraId="5B96A83C"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15,000,000.00 </w:t>
            </w:r>
          </w:p>
        </w:tc>
        <w:tc>
          <w:tcPr>
            <w:tcW w:w="2224" w:type="dxa"/>
            <w:shd w:val="clear" w:color="auto" w:fill="auto"/>
            <w:noWrap/>
            <w:vAlign w:val="bottom"/>
            <w:hideMark/>
          </w:tcPr>
          <w:p w14:paraId="3DC0F4C4"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1,739,445.95 </w:t>
            </w:r>
          </w:p>
        </w:tc>
        <w:tc>
          <w:tcPr>
            <w:tcW w:w="1754" w:type="dxa"/>
            <w:shd w:val="clear" w:color="auto" w:fill="auto"/>
            <w:noWrap/>
            <w:vAlign w:val="bottom"/>
            <w:hideMark/>
          </w:tcPr>
          <w:p w14:paraId="2E7ADD6B"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12.00%</w:t>
            </w:r>
          </w:p>
        </w:tc>
        <w:tc>
          <w:tcPr>
            <w:tcW w:w="2205" w:type="dxa"/>
            <w:shd w:val="clear" w:color="auto" w:fill="auto"/>
            <w:noWrap/>
            <w:vAlign w:val="bottom"/>
            <w:hideMark/>
          </w:tcPr>
          <w:p w14:paraId="3A8D2006"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8,739,445.95 </w:t>
            </w:r>
          </w:p>
        </w:tc>
      </w:tr>
      <w:tr w:rsidR="00720A36" w:rsidRPr="00720A36" w14:paraId="6C622274" w14:textId="77777777" w:rsidTr="0021179E">
        <w:trPr>
          <w:trHeight w:val="300"/>
        </w:trPr>
        <w:tc>
          <w:tcPr>
            <w:tcW w:w="388" w:type="dxa"/>
            <w:shd w:val="clear" w:color="auto" w:fill="auto"/>
            <w:noWrap/>
            <w:vAlign w:val="bottom"/>
            <w:hideMark/>
          </w:tcPr>
          <w:p w14:paraId="7FD2B5D3"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2.8</w:t>
            </w:r>
          </w:p>
        </w:tc>
        <w:tc>
          <w:tcPr>
            <w:tcW w:w="4044" w:type="dxa"/>
            <w:shd w:val="clear" w:color="auto" w:fill="auto"/>
            <w:noWrap/>
            <w:vAlign w:val="bottom"/>
            <w:hideMark/>
          </w:tcPr>
          <w:p w14:paraId="51966686"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Adquisición activos financieros con fines de política </w:t>
            </w:r>
          </w:p>
        </w:tc>
        <w:tc>
          <w:tcPr>
            <w:tcW w:w="2205" w:type="dxa"/>
            <w:shd w:val="clear" w:color="auto" w:fill="auto"/>
            <w:noWrap/>
            <w:vAlign w:val="bottom"/>
            <w:hideMark/>
          </w:tcPr>
          <w:p w14:paraId="11E7FAB9"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0B8A4F18"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24" w:type="dxa"/>
            <w:shd w:val="clear" w:color="auto" w:fill="auto"/>
            <w:noWrap/>
            <w:vAlign w:val="bottom"/>
            <w:hideMark/>
          </w:tcPr>
          <w:p w14:paraId="540914EC"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1754" w:type="dxa"/>
            <w:shd w:val="clear" w:color="auto" w:fill="auto"/>
            <w:noWrap/>
            <w:vAlign w:val="bottom"/>
            <w:hideMark/>
          </w:tcPr>
          <w:p w14:paraId="7B748D54"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415EC96D"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r>
      <w:tr w:rsidR="00720A36" w:rsidRPr="00720A36" w14:paraId="5E0E4FB1" w14:textId="77777777" w:rsidTr="0021179E">
        <w:trPr>
          <w:trHeight w:val="300"/>
        </w:trPr>
        <w:tc>
          <w:tcPr>
            <w:tcW w:w="388" w:type="dxa"/>
            <w:shd w:val="clear" w:color="auto" w:fill="auto"/>
            <w:noWrap/>
            <w:vAlign w:val="bottom"/>
            <w:hideMark/>
          </w:tcPr>
          <w:p w14:paraId="0BD09D67"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2.9</w:t>
            </w:r>
          </w:p>
        </w:tc>
        <w:tc>
          <w:tcPr>
            <w:tcW w:w="4044" w:type="dxa"/>
            <w:shd w:val="clear" w:color="auto" w:fill="auto"/>
            <w:noWrap/>
            <w:vAlign w:val="bottom"/>
            <w:hideMark/>
          </w:tcPr>
          <w:p w14:paraId="5D332333"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Gastos financieros</w:t>
            </w:r>
          </w:p>
        </w:tc>
        <w:tc>
          <w:tcPr>
            <w:tcW w:w="2205" w:type="dxa"/>
            <w:shd w:val="clear" w:color="auto" w:fill="auto"/>
            <w:noWrap/>
            <w:vAlign w:val="bottom"/>
            <w:hideMark/>
          </w:tcPr>
          <w:p w14:paraId="0DDA50DE"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0B5D195C"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24" w:type="dxa"/>
            <w:shd w:val="clear" w:color="auto" w:fill="auto"/>
            <w:noWrap/>
            <w:vAlign w:val="bottom"/>
            <w:hideMark/>
          </w:tcPr>
          <w:p w14:paraId="0DA2A78E"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1754" w:type="dxa"/>
            <w:shd w:val="clear" w:color="auto" w:fill="auto"/>
            <w:noWrap/>
            <w:vAlign w:val="bottom"/>
            <w:hideMark/>
          </w:tcPr>
          <w:p w14:paraId="3402B0DA"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664772DC"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r>
      <w:tr w:rsidR="00720A36" w:rsidRPr="00720A36" w14:paraId="4BBCA848" w14:textId="77777777" w:rsidTr="0021179E">
        <w:trPr>
          <w:trHeight w:val="300"/>
        </w:trPr>
        <w:tc>
          <w:tcPr>
            <w:tcW w:w="388" w:type="dxa"/>
            <w:shd w:val="clear" w:color="000000" w:fill="254061"/>
            <w:noWrap/>
            <w:vAlign w:val="bottom"/>
            <w:hideMark/>
          </w:tcPr>
          <w:p w14:paraId="6614171C"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w:t>
            </w:r>
          </w:p>
        </w:tc>
        <w:tc>
          <w:tcPr>
            <w:tcW w:w="4044" w:type="dxa"/>
            <w:shd w:val="clear" w:color="000000" w:fill="254061"/>
            <w:noWrap/>
            <w:vAlign w:val="bottom"/>
            <w:hideMark/>
          </w:tcPr>
          <w:p w14:paraId="2BC776E6"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proofErr w:type="gramStart"/>
            <w:r w:rsidRPr="00720A36">
              <w:rPr>
                <w:rFonts w:ascii="Artifex CF Extra Light" w:eastAsia="Times New Roman" w:hAnsi="Artifex CF Extra Light" w:cs="Times New Roman"/>
                <w:b/>
                <w:bCs/>
                <w:color w:val="FFFFFF" w:themeColor="background1"/>
                <w:sz w:val="18"/>
                <w:szCs w:val="18"/>
              </w:rPr>
              <w:t>Total</w:t>
            </w:r>
            <w:proofErr w:type="gramEnd"/>
            <w:r w:rsidRPr="00720A36">
              <w:rPr>
                <w:rFonts w:ascii="Artifex CF Extra Light" w:eastAsia="Times New Roman" w:hAnsi="Artifex CF Extra Light" w:cs="Times New Roman"/>
                <w:b/>
                <w:bCs/>
                <w:color w:val="FFFFFF" w:themeColor="background1"/>
                <w:sz w:val="18"/>
                <w:szCs w:val="18"/>
              </w:rPr>
              <w:t xml:space="preserve"> Gastos </w:t>
            </w:r>
          </w:p>
        </w:tc>
        <w:tc>
          <w:tcPr>
            <w:tcW w:w="2205" w:type="dxa"/>
            <w:shd w:val="clear" w:color="000000" w:fill="254061"/>
            <w:noWrap/>
            <w:vAlign w:val="bottom"/>
            <w:hideMark/>
          </w:tcPr>
          <w:p w14:paraId="1E291459" w14:textId="77777777" w:rsidR="00545DE7" w:rsidRPr="00720A36" w:rsidRDefault="00545DE7" w:rsidP="00545DE7">
            <w:pPr>
              <w:spacing w:after="0"/>
              <w:jc w:val="right"/>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RD$    154,689,495.00 </w:t>
            </w:r>
          </w:p>
        </w:tc>
        <w:tc>
          <w:tcPr>
            <w:tcW w:w="2205" w:type="dxa"/>
            <w:shd w:val="clear" w:color="000000" w:fill="254061"/>
            <w:noWrap/>
            <w:vAlign w:val="bottom"/>
            <w:hideMark/>
          </w:tcPr>
          <w:p w14:paraId="28FE560D" w14:textId="77777777" w:rsidR="00545DE7" w:rsidRPr="00720A36" w:rsidRDefault="00545DE7" w:rsidP="00545DE7">
            <w:pPr>
              <w:spacing w:after="0"/>
              <w:jc w:val="right"/>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RD$    154,689,495.00 </w:t>
            </w:r>
          </w:p>
        </w:tc>
        <w:tc>
          <w:tcPr>
            <w:tcW w:w="2224" w:type="dxa"/>
            <w:shd w:val="clear" w:color="000000" w:fill="254061"/>
            <w:noWrap/>
            <w:vAlign w:val="bottom"/>
            <w:hideMark/>
          </w:tcPr>
          <w:p w14:paraId="403801A5" w14:textId="77777777" w:rsidR="00545DE7" w:rsidRPr="00720A36" w:rsidRDefault="00545DE7" w:rsidP="00545DE7">
            <w:pPr>
              <w:spacing w:after="0"/>
              <w:jc w:val="right"/>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RD$       89,471,939.94 </w:t>
            </w:r>
          </w:p>
        </w:tc>
        <w:tc>
          <w:tcPr>
            <w:tcW w:w="1754" w:type="dxa"/>
            <w:shd w:val="clear" w:color="000000" w:fill="254061"/>
            <w:noWrap/>
            <w:vAlign w:val="bottom"/>
            <w:hideMark/>
          </w:tcPr>
          <w:p w14:paraId="3FA3F760" w14:textId="77777777" w:rsidR="00545DE7" w:rsidRPr="00720A36" w:rsidRDefault="00545DE7" w:rsidP="00545DE7">
            <w:pPr>
              <w:spacing w:after="0"/>
              <w:jc w:val="center"/>
              <w:rPr>
                <w:rFonts w:ascii="Artifex CF Extra Light" w:eastAsia="Times New Roman" w:hAnsi="Artifex CF Extra Light" w:cs="Times New Roman"/>
                <w:b/>
                <w:bCs/>
                <w:color w:val="FFFFFF" w:themeColor="background1"/>
                <w:sz w:val="18"/>
                <w:szCs w:val="18"/>
              </w:rPr>
            </w:pPr>
            <w:r w:rsidRPr="00720A36">
              <w:rPr>
                <w:rFonts w:ascii="Calibri" w:eastAsia="Times New Roman" w:hAnsi="Calibri" w:cs="Calibri"/>
                <w:b/>
                <w:bCs/>
                <w:color w:val="FFFFFF" w:themeColor="background1"/>
                <w:sz w:val="18"/>
                <w:szCs w:val="18"/>
              </w:rPr>
              <w:t> </w:t>
            </w:r>
          </w:p>
        </w:tc>
        <w:tc>
          <w:tcPr>
            <w:tcW w:w="2205" w:type="dxa"/>
            <w:shd w:val="clear" w:color="000000" w:fill="254061"/>
            <w:noWrap/>
            <w:vAlign w:val="bottom"/>
            <w:hideMark/>
          </w:tcPr>
          <w:p w14:paraId="1055EEF3" w14:textId="77777777" w:rsidR="00545DE7" w:rsidRPr="00720A36" w:rsidRDefault="00545DE7" w:rsidP="00545DE7">
            <w:pPr>
              <w:spacing w:after="0"/>
              <w:jc w:val="right"/>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RD$    116,778,523.51 </w:t>
            </w:r>
          </w:p>
        </w:tc>
      </w:tr>
      <w:tr w:rsidR="00720A36" w:rsidRPr="00720A36" w14:paraId="62E4C582" w14:textId="77777777" w:rsidTr="0021179E">
        <w:trPr>
          <w:trHeight w:val="300"/>
        </w:trPr>
        <w:tc>
          <w:tcPr>
            <w:tcW w:w="388" w:type="dxa"/>
            <w:shd w:val="clear" w:color="000000" w:fill="538ED5"/>
            <w:noWrap/>
            <w:vAlign w:val="bottom"/>
            <w:hideMark/>
          </w:tcPr>
          <w:p w14:paraId="1F90C15A" w14:textId="77777777" w:rsidR="00545DE7" w:rsidRPr="00720A36" w:rsidRDefault="00545DE7" w:rsidP="00545DE7">
            <w:pPr>
              <w:spacing w:after="0"/>
              <w:rPr>
                <w:rFonts w:ascii="Artifex CF Extra Light" w:eastAsia="Times New Roman" w:hAnsi="Artifex CF Extra Light" w:cs="Times New Roman"/>
                <w:color w:val="FFFFFF" w:themeColor="background1"/>
                <w:sz w:val="18"/>
                <w:szCs w:val="18"/>
              </w:rPr>
            </w:pPr>
            <w:r w:rsidRPr="00720A36">
              <w:rPr>
                <w:rFonts w:ascii="Calibri" w:eastAsia="Times New Roman" w:hAnsi="Calibri" w:cs="Calibri"/>
                <w:color w:val="FFFFFF" w:themeColor="background1"/>
                <w:sz w:val="18"/>
                <w:szCs w:val="18"/>
              </w:rPr>
              <w:t> </w:t>
            </w:r>
          </w:p>
        </w:tc>
        <w:tc>
          <w:tcPr>
            <w:tcW w:w="4044" w:type="dxa"/>
            <w:shd w:val="clear" w:color="000000" w:fill="538ED5"/>
            <w:noWrap/>
            <w:vAlign w:val="bottom"/>
            <w:hideMark/>
          </w:tcPr>
          <w:p w14:paraId="0F566274"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Aplicaciones Financieras </w:t>
            </w:r>
          </w:p>
        </w:tc>
        <w:tc>
          <w:tcPr>
            <w:tcW w:w="2205" w:type="dxa"/>
            <w:shd w:val="clear" w:color="000000" w:fill="538ED5"/>
            <w:noWrap/>
            <w:vAlign w:val="bottom"/>
            <w:hideMark/>
          </w:tcPr>
          <w:p w14:paraId="000BBDEF"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r w:rsidRPr="00720A36">
              <w:rPr>
                <w:rFonts w:ascii="Calibri" w:eastAsia="Times New Roman" w:hAnsi="Calibri" w:cs="Calibri"/>
                <w:b/>
                <w:bCs/>
                <w:color w:val="FFFFFF" w:themeColor="background1"/>
                <w:sz w:val="18"/>
                <w:szCs w:val="18"/>
              </w:rPr>
              <w:t> </w:t>
            </w:r>
          </w:p>
        </w:tc>
        <w:tc>
          <w:tcPr>
            <w:tcW w:w="2205" w:type="dxa"/>
            <w:shd w:val="clear" w:color="000000" w:fill="538ED5"/>
            <w:noWrap/>
            <w:vAlign w:val="bottom"/>
            <w:hideMark/>
          </w:tcPr>
          <w:p w14:paraId="5D82195E"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r w:rsidRPr="00720A36">
              <w:rPr>
                <w:rFonts w:ascii="Calibri" w:eastAsia="Times New Roman" w:hAnsi="Calibri" w:cs="Calibri"/>
                <w:b/>
                <w:bCs/>
                <w:color w:val="FFFFFF" w:themeColor="background1"/>
                <w:sz w:val="18"/>
                <w:szCs w:val="18"/>
              </w:rPr>
              <w:t> </w:t>
            </w:r>
          </w:p>
        </w:tc>
        <w:tc>
          <w:tcPr>
            <w:tcW w:w="2224" w:type="dxa"/>
            <w:shd w:val="clear" w:color="000000" w:fill="538ED5"/>
            <w:noWrap/>
            <w:vAlign w:val="bottom"/>
            <w:hideMark/>
          </w:tcPr>
          <w:p w14:paraId="6314170B"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r w:rsidRPr="00720A36">
              <w:rPr>
                <w:rFonts w:ascii="Calibri" w:eastAsia="Times New Roman" w:hAnsi="Calibri" w:cs="Calibri"/>
                <w:b/>
                <w:bCs/>
                <w:color w:val="FFFFFF" w:themeColor="background1"/>
                <w:sz w:val="18"/>
                <w:szCs w:val="18"/>
              </w:rPr>
              <w:t> </w:t>
            </w:r>
          </w:p>
        </w:tc>
        <w:tc>
          <w:tcPr>
            <w:tcW w:w="1754" w:type="dxa"/>
            <w:shd w:val="clear" w:color="000000" w:fill="538ED5"/>
            <w:noWrap/>
            <w:vAlign w:val="bottom"/>
            <w:hideMark/>
          </w:tcPr>
          <w:p w14:paraId="14C4FE0E"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r w:rsidRPr="00720A36">
              <w:rPr>
                <w:rFonts w:ascii="Calibri" w:eastAsia="Times New Roman" w:hAnsi="Calibri" w:cs="Calibri"/>
                <w:b/>
                <w:bCs/>
                <w:color w:val="FFFFFF" w:themeColor="background1"/>
                <w:sz w:val="18"/>
                <w:szCs w:val="18"/>
              </w:rPr>
              <w:t> </w:t>
            </w:r>
          </w:p>
        </w:tc>
        <w:tc>
          <w:tcPr>
            <w:tcW w:w="2205" w:type="dxa"/>
            <w:shd w:val="clear" w:color="000000" w:fill="538ED5"/>
            <w:noWrap/>
            <w:vAlign w:val="bottom"/>
            <w:hideMark/>
          </w:tcPr>
          <w:p w14:paraId="645318A1" w14:textId="77777777" w:rsidR="00545DE7" w:rsidRPr="00720A36" w:rsidRDefault="00545DE7" w:rsidP="00545DE7">
            <w:pPr>
              <w:spacing w:after="0"/>
              <w:rPr>
                <w:rFonts w:ascii="Artifex CF Extra Light" w:eastAsia="Times New Roman" w:hAnsi="Artifex CF Extra Light" w:cs="Times New Roman"/>
                <w:b/>
                <w:bCs/>
                <w:color w:val="FFFFFF" w:themeColor="background1"/>
                <w:sz w:val="18"/>
                <w:szCs w:val="18"/>
              </w:rPr>
            </w:pPr>
            <w:r w:rsidRPr="00720A36">
              <w:rPr>
                <w:rFonts w:ascii="Calibri" w:eastAsia="Times New Roman" w:hAnsi="Calibri" w:cs="Calibri"/>
                <w:b/>
                <w:bCs/>
                <w:color w:val="FFFFFF" w:themeColor="background1"/>
                <w:sz w:val="18"/>
                <w:szCs w:val="18"/>
              </w:rPr>
              <w:t> </w:t>
            </w:r>
          </w:p>
        </w:tc>
      </w:tr>
      <w:tr w:rsidR="00720A36" w:rsidRPr="00720A36" w14:paraId="66D5DA67" w14:textId="77777777" w:rsidTr="0021179E">
        <w:trPr>
          <w:trHeight w:val="300"/>
        </w:trPr>
        <w:tc>
          <w:tcPr>
            <w:tcW w:w="388" w:type="dxa"/>
            <w:shd w:val="clear" w:color="auto" w:fill="auto"/>
            <w:noWrap/>
            <w:vAlign w:val="bottom"/>
            <w:hideMark/>
          </w:tcPr>
          <w:p w14:paraId="7D79F114"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4.1</w:t>
            </w:r>
          </w:p>
        </w:tc>
        <w:tc>
          <w:tcPr>
            <w:tcW w:w="4044" w:type="dxa"/>
            <w:shd w:val="clear" w:color="auto" w:fill="auto"/>
            <w:noWrap/>
            <w:vAlign w:val="bottom"/>
            <w:hideMark/>
          </w:tcPr>
          <w:p w14:paraId="4A2278D6"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Incremento de activos financieros </w:t>
            </w:r>
          </w:p>
        </w:tc>
        <w:tc>
          <w:tcPr>
            <w:tcW w:w="2205" w:type="dxa"/>
            <w:shd w:val="clear" w:color="auto" w:fill="auto"/>
            <w:noWrap/>
            <w:vAlign w:val="bottom"/>
            <w:hideMark/>
          </w:tcPr>
          <w:p w14:paraId="27828B3A"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5623EF9C"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24" w:type="dxa"/>
            <w:shd w:val="clear" w:color="auto" w:fill="auto"/>
            <w:noWrap/>
            <w:vAlign w:val="bottom"/>
            <w:hideMark/>
          </w:tcPr>
          <w:p w14:paraId="3BAC0EB6"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44,568,677.00 </w:t>
            </w:r>
          </w:p>
        </w:tc>
        <w:tc>
          <w:tcPr>
            <w:tcW w:w="1754" w:type="dxa"/>
            <w:shd w:val="clear" w:color="auto" w:fill="auto"/>
            <w:noWrap/>
            <w:vAlign w:val="bottom"/>
            <w:hideMark/>
          </w:tcPr>
          <w:p w14:paraId="52BD2A31"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3E087DFB"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44,568,677.00 </w:t>
            </w:r>
          </w:p>
        </w:tc>
      </w:tr>
      <w:tr w:rsidR="00720A36" w:rsidRPr="00720A36" w14:paraId="0F113CBC" w14:textId="77777777" w:rsidTr="0021179E">
        <w:trPr>
          <w:trHeight w:val="300"/>
        </w:trPr>
        <w:tc>
          <w:tcPr>
            <w:tcW w:w="388" w:type="dxa"/>
            <w:shd w:val="clear" w:color="auto" w:fill="auto"/>
            <w:noWrap/>
            <w:vAlign w:val="bottom"/>
            <w:hideMark/>
          </w:tcPr>
          <w:p w14:paraId="3528818D"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4.2</w:t>
            </w:r>
          </w:p>
        </w:tc>
        <w:tc>
          <w:tcPr>
            <w:tcW w:w="4044" w:type="dxa"/>
            <w:shd w:val="clear" w:color="auto" w:fill="auto"/>
            <w:noWrap/>
            <w:vAlign w:val="bottom"/>
            <w:hideMark/>
          </w:tcPr>
          <w:p w14:paraId="6DFED9C8"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Disminución de pasivos</w:t>
            </w:r>
          </w:p>
        </w:tc>
        <w:tc>
          <w:tcPr>
            <w:tcW w:w="2205" w:type="dxa"/>
            <w:shd w:val="clear" w:color="auto" w:fill="auto"/>
            <w:noWrap/>
            <w:vAlign w:val="bottom"/>
            <w:hideMark/>
          </w:tcPr>
          <w:p w14:paraId="64F5CC82"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44B384FF"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24" w:type="dxa"/>
            <w:shd w:val="clear" w:color="auto" w:fill="auto"/>
            <w:noWrap/>
            <w:vAlign w:val="bottom"/>
            <w:hideMark/>
          </w:tcPr>
          <w:p w14:paraId="36020873"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1754" w:type="dxa"/>
            <w:shd w:val="clear" w:color="auto" w:fill="auto"/>
            <w:noWrap/>
            <w:vAlign w:val="bottom"/>
            <w:hideMark/>
          </w:tcPr>
          <w:p w14:paraId="070AE724"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48520EDE"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r>
      <w:tr w:rsidR="00720A36" w:rsidRPr="00720A36" w14:paraId="4688DCAB" w14:textId="77777777" w:rsidTr="0021179E">
        <w:trPr>
          <w:trHeight w:val="300"/>
        </w:trPr>
        <w:tc>
          <w:tcPr>
            <w:tcW w:w="388" w:type="dxa"/>
            <w:shd w:val="clear" w:color="auto" w:fill="auto"/>
            <w:noWrap/>
            <w:vAlign w:val="bottom"/>
            <w:hideMark/>
          </w:tcPr>
          <w:p w14:paraId="2353A2DC"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4.3</w:t>
            </w:r>
          </w:p>
        </w:tc>
        <w:tc>
          <w:tcPr>
            <w:tcW w:w="4044" w:type="dxa"/>
            <w:shd w:val="clear" w:color="auto" w:fill="auto"/>
            <w:noWrap/>
            <w:vAlign w:val="bottom"/>
            <w:hideMark/>
          </w:tcPr>
          <w:p w14:paraId="5A9B8BFD" w14:textId="77777777" w:rsidR="00545DE7" w:rsidRPr="00720A36" w:rsidRDefault="00545DE7" w:rsidP="00545DE7">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Disminución de fondos de terceros</w:t>
            </w:r>
          </w:p>
        </w:tc>
        <w:tc>
          <w:tcPr>
            <w:tcW w:w="2205" w:type="dxa"/>
            <w:shd w:val="clear" w:color="auto" w:fill="auto"/>
            <w:noWrap/>
            <w:vAlign w:val="bottom"/>
            <w:hideMark/>
          </w:tcPr>
          <w:p w14:paraId="1C566059"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38BAFE57"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24" w:type="dxa"/>
            <w:shd w:val="clear" w:color="auto" w:fill="auto"/>
            <w:noWrap/>
            <w:vAlign w:val="bottom"/>
            <w:hideMark/>
          </w:tcPr>
          <w:p w14:paraId="78BC186F"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1754" w:type="dxa"/>
            <w:shd w:val="clear" w:color="auto" w:fill="auto"/>
            <w:noWrap/>
            <w:vAlign w:val="bottom"/>
            <w:hideMark/>
          </w:tcPr>
          <w:p w14:paraId="63024971" w14:textId="77777777" w:rsidR="00545DE7" w:rsidRPr="00720A36" w:rsidRDefault="00545DE7" w:rsidP="00545DE7">
            <w:pPr>
              <w:spacing w:after="0"/>
              <w:jc w:val="center"/>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c>
          <w:tcPr>
            <w:tcW w:w="2205" w:type="dxa"/>
            <w:shd w:val="clear" w:color="auto" w:fill="auto"/>
            <w:noWrap/>
            <w:vAlign w:val="bottom"/>
            <w:hideMark/>
          </w:tcPr>
          <w:p w14:paraId="69C85C46" w14:textId="77777777" w:rsidR="00545DE7" w:rsidRPr="00720A36" w:rsidRDefault="00545DE7" w:rsidP="00545DE7">
            <w:pPr>
              <w:spacing w:after="0"/>
              <w:jc w:val="right"/>
              <w:rPr>
                <w:rFonts w:ascii="Artifex CF Extra Light" w:eastAsia="Times New Roman" w:hAnsi="Artifex CF Extra Light" w:cs="Times New Roman"/>
                <w:color w:val="1F497D" w:themeColor="text2"/>
                <w:sz w:val="18"/>
                <w:szCs w:val="18"/>
              </w:rPr>
            </w:pPr>
            <w:r w:rsidRPr="00720A36">
              <w:rPr>
                <w:rFonts w:ascii="Calibri" w:eastAsia="Times New Roman" w:hAnsi="Calibri" w:cs="Calibri"/>
                <w:color w:val="1F497D" w:themeColor="text2"/>
                <w:sz w:val="18"/>
                <w:szCs w:val="18"/>
              </w:rPr>
              <w:t> </w:t>
            </w:r>
          </w:p>
        </w:tc>
      </w:tr>
    </w:tbl>
    <w:p w14:paraId="0B8673E6" w14:textId="77777777" w:rsidR="00545DE7" w:rsidRPr="00720A36" w:rsidRDefault="00545DE7" w:rsidP="00537144">
      <w:pPr>
        <w:rPr>
          <w:rFonts w:ascii="Artifex CF Extra Light" w:eastAsia="Arial" w:hAnsi="Artifex CF Extra Light"/>
          <w:color w:val="1F497D" w:themeColor="text2"/>
          <w:sz w:val="18"/>
          <w:szCs w:val="18"/>
        </w:rPr>
        <w:sectPr w:rsidR="00545DE7" w:rsidRPr="00720A36" w:rsidSect="00FF47D0">
          <w:pgSz w:w="15840" w:h="12240" w:orient="landscape"/>
          <w:pgMar w:top="794" w:right="2160" w:bottom="794" w:left="2160" w:header="708" w:footer="708" w:gutter="0"/>
          <w:cols w:space="708"/>
          <w:docGrid w:linePitch="360"/>
        </w:sectPr>
      </w:pPr>
    </w:p>
    <w:p w14:paraId="401907FC" w14:textId="77777777" w:rsidR="00A72E91" w:rsidRPr="00720A36" w:rsidRDefault="00A72E91" w:rsidP="00240F77">
      <w:pPr>
        <w:pStyle w:val="SubtituloPalacio"/>
        <w:ind w:left="0"/>
      </w:pPr>
      <w:bookmarkStart w:id="26" w:name="_Toc58230360"/>
      <w:r w:rsidRPr="00720A36">
        <w:lastRenderedPageBreak/>
        <w:t>Contrataciones y Adquisiciones</w:t>
      </w:r>
      <w:bookmarkEnd w:id="26"/>
      <w:r w:rsidRPr="00720A36">
        <w:t xml:space="preserve"> </w:t>
      </w:r>
    </w:p>
    <w:p w14:paraId="1B5428B0" w14:textId="77777777" w:rsidR="00843D82" w:rsidRPr="00720A36" w:rsidRDefault="00843D82" w:rsidP="00843D82">
      <w:pPr>
        <w:pStyle w:val="Encabezado"/>
        <w:jc w:val="both"/>
        <w:rPr>
          <w:rFonts w:ascii="Artifex CF Extra Light" w:eastAsia="Arial" w:hAnsi="Artifex CF Extra Light"/>
          <w:b/>
          <w:color w:val="1F497D" w:themeColor="text2"/>
          <w:sz w:val="18"/>
          <w:szCs w:val="18"/>
        </w:rPr>
      </w:pPr>
    </w:p>
    <w:tbl>
      <w:tblPr>
        <w:tblW w:w="7992" w:type="dxa"/>
        <w:tblInd w:w="56"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CellMar>
          <w:left w:w="70" w:type="dxa"/>
          <w:right w:w="70" w:type="dxa"/>
        </w:tblCellMar>
        <w:tblLook w:val="04A0" w:firstRow="1" w:lastRow="0" w:firstColumn="1" w:lastColumn="0" w:noHBand="0" w:noVBand="1"/>
      </w:tblPr>
      <w:tblGrid>
        <w:gridCol w:w="3275"/>
        <w:gridCol w:w="1027"/>
        <w:gridCol w:w="1564"/>
        <w:gridCol w:w="2126"/>
      </w:tblGrid>
      <w:tr w:rsidR="00720A36" w:rsidRPr="00720A36" w14:paraId="36B0012B" w14:textId="77777777" w:rsidTr="0021179E">
        <w:trPr>
          <w:trHeight w:val="300"/>
        </w:trPr>
        <w:tc>
          <w:tcPr>
            <w:tcW w:w="7992" w:type="dxa"/>
            <w:gridSpan w:val="4"/>
            <w:shd w:val="clear" w:color="000000" w:fill="8EAADC"/>
            <w:noWrap/>
            <w:vAlign w:val="bottom"/>
            <w:hideMark/>
          </w:tcPr>
          <w:p w14:paraId="06A9AF20" w14:textId="07C3916B" w:rsidR="00843D82" w:rsidRPr="00720A36" w:rsidRDefault="00843D82" w:rsidP="00843D82">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COMPRAS POR DEBAJO DEL UMBRAL</w:t>
            </w:r>
            <w:r w:rsidR="00240F77" w:rsidRPr="00720A36">
              <w:rPr>
                <w:rFonts w:ascii="Artifex CF Extra Light" w:eastAsia="Times New Roman" w:hAnsi="Artifex CF Extra Light" w:cs="Times New Roman"/>
                <w:b/>
                <w:bCs/>
                <w:color w:val="FFFFFF" w:themeColor="background1"/>
                <w:sz w:val="18"/>
                <w:szCs w:val="18"/>
              </w:rPr>
              <w:t xml:space="preserve"> (parte 1 de 2)</w:t>
            </w:r>
          </w:p>
        </w:tc>
      </w:tr>
      <w:tr w:rsidR="00720A36" w:rsidRPr="00720A36" w14:paraId="49127DF6" w14:textId="77777777" w:rsidTr="0021179E">
        <w:trPr>
          <w:trHeight w:val="360"/>
        </w:trPr>
        <w:tc>
          <w:tcPr>
            <w:tcW w:w="3275" w:type="dxa"/>
            <w:shd w:val="clear" w:color="000000" w:fill="203864"/>
            <w:noWrap/>
            <w:vAlign w:val="bottom"/>
            <w:hideMark/>
          </w:tcPr>
          <w:p w14:paraId="19299E59" w14:textId="77777777" w:rsidR="00843D82" w:rsidRPr="00720A36" w:rsidRDefault="00843D82" w:rsidP="00843D82">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REFERENCIA</w:t>
            </w:r>
          </w:p>
        </w:tc>
        <w:tc>
          <w:tcPr>
            <w:tcW w:w="1027" w:type="dxa"/>
            <w:shd w:val="clear" w:color="000000" w:fill="203864"/>
            <w:noWrap/>
            <w:vAlign w:val="bottom"/>
            <w:hideMark/>
          </w:tcPr>
          <w:p w14:paraId="6CAC79FF" w14:textId="77777777" w:rsidR="00843D82" w:rsidRPr="00720A36" w:rsidRDefault="00843D82" w:rsidP="00843D82">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PERIODO</w:t>
            </w:r>
          </w:p>
        </w:tc>
        <w:tc>
          <w:tcPr>
            <w:tcW w:w="1564" w:type="dxa"/>
            <w:shd w:val="clear" w:color="000000" w:fill="203864"/>
            <w:noWrap/>
            <w:vAlign w:val="bottom"/>
            <w:hideMark/>
          </w:tcPr>
          <w:p w14:paraId="2FD11849" w14:textId="77777777" w:rsidR="00843D82" w:rsidRPr="00720A36" w:rsidRDefault="00843D82" w:rsidP="00843D82">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MONTOS RD$</w:t>
            </w:r>
          </w:p>
        </w:tc>
        <w:tc>
          <w:tcPr>
            <w:tcW w:w="2126" w:type="dxa"/>
            <w:shd w:val="clear" w:color="000000" w:fill="203864"/>
            <w:noWrap/>
            <w:vAlign w:val="bottom"/>
            <w:hideMark/>
          </w:tcPr>
          <w:p w14:paraId="039D6AAF" w14:textId="77777777" w:rsidR="00843D82" w:rsidRPr="00720A36" w:rsidRDefault="00843D82" w:rsidP="00843D82">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TIPO DE EMPRESA ADJUDICADAS </w:t>
            </w:r>
          </w:p>
        </w:tc>
      </w:tr>
      <w:tr w:rsidR="00720A36" w:rsidRPr="00720A36" w14:paraId="1C4E526D" w14:textId="77777777" w:rsidTr="0021179E">
        <w:trPr>
          <w:trHeight w:val="300"/>
        </w:trPr>
        <w:tc>
          <w:tcPr>
            <w:tcW w:w="3275" w:type="dxa"/>
            <w:shd w:val="clear" w:color="auto" w:fill="auto"/>
            <w:noWrap/>
            <w:vAlign w:val="bottom"/>
            <w:hideMark/>
          </w:tcPr>
          <w:p w14:paraId="65771DA8" w14:textId="328B7A9E" w:rsidR="00843D82" w:rsidRPr="00720A36" w:rsidRDefault="00843D82"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w:t>
            </w:r>
            <w:r w:rsidR="00FD24D9" w:rsidRPr="00720A36">
              <w:rPr>
                <w:rFonts w:ascii="Artifex CF Extra Light" w:eastAsia="Times New Roman" w:hAnsi="Artifex CF Extra Light" w:cs="Times New Roman"/>
                <w:color w:val="1F497D" w:themeColor="text2"/>
                <w:sz w:val="18"/>
                <w:szCs w:val="18"/>
              </w:rPr>
              <w:t>O</w:t>
            </w:r>
            <w:r w:rsidRPr="00720A36">
              <w:rPr>
                <w:rFonts w:ascii="Artifex CF Extra Light" w:eastAsia="Times New Roman" w:hAnsi="Artifex CF Extra Light" w:cs="Times New Roman"/>
                <w:color w:val="1F497D" w:themeColor="text2"/>
                <w:sz w:val="18"/>
                <w:szCs w:val="18"/>
              </w:rPr>
              <w:t>TEL-UC-CD-2020-0001</w:t>
            </w:r>
          </w:p>
        </w:tc>
        <w:tc>
          <w:tcPr>
            <w:tcW w:w="1027" w:type="dxa"/>
            <w:shd w:val="clear" w:color="auto" w:fill="auto"/>
            <w:noWrap/>
            <w:vAlign w:val="bottom"/>
            <w:hideMark/>
          </w:tcPr>
          <w:p w14:paraId="25B9A753"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5E54E734"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46,862.70</w:t>
            </w:r>
          </w:p>
        </w:tc>
        <w:tc>
          <w:tcPr>
            <w:tcW w:w="2126" w:type="dxa"/>
            <w:shd w:val="clear" w:color="auto" w:fill="auto"/>
            <w:noWrap/>
            <w:vAlign w:val="bottom"/>
            <w:hideMark/>
          </w:tcPr>
          <w:p w14:paraId="7A369DBD" w14:textId="3976497A" w:rsidR="00843D82" w:rsidRPr="00720A36" w:rsidRDefault="00240F77"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MICROEMPRESA</w:t>
            </w:r>
          </w:p>
        </w:tc>
      </w:tr>
      <w:tr w:rsidR="00720A36" w:rsidRPr="00720A36" w14:paraId="0EE215B5" w14:textId="77777777" w:rsidTr="0021179E">
        <w:trPr>
          <w:trHeight w:val="300"/>
        </w:trPr>
        <w:tc>
          <w:tcPr>
            <w:tcW w:w="3275" w:type="dxa"/>
            <w:shd w:val="clear" w:color="auto" w:fill="auto"/>
            <w:noWrap/>
            <w:vAlign w:val="bottom"/>
            <w:hideMark/>
          </w:tcPr>
          <w:p w14:paraId="03BCCF55" w14:textId="2BEBCADA"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-UC-CD-2020-0002</w:t>
            </w:r>
          </w:p>
        </w:tc>
        <w:tc>
          <w:tcPr>
            <w:tcW w:w="1027" w:type="dxa"/>
            <w:shd w:val="clear" w:color="auto" w:fill="auto"/>
            <w:noWrap/>
            <w:vAlign w:val="bottom"/>
            <w:hideMark/>
          </w:tcPr>
          <w:p w14:paraId="7D6A9809"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7D579F41"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57,479.45</w:t>
            </w:r>
          </w:p>
        </w:tc>
        <w:tc>
          <w:tcPr>
            <w:tcW w:w="2126" w:type="dxa"/>
            <w:shd w:val="clear" w:color="auto" w:fill="auto"/>
            <w:noWrap/>
            <w:vAlign w:val="bottom"/>
            <w:hideMark/>
          </w:tcPr>
          <w:p w14:paraId="258588E9"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720A36" w:rsidRPr="00720A36" w14:paraId="7C42C03D" w14:textId="77777777" w:rsidTr="0021179E">
        <w:trPr>
          <w:trHeight w:val="300"/>
        </w:trPr>
        <w:tc>
          <w:tcPr>
            <w:tcW w:w="3275" w:type="dxa"/>
            <w:shd w:val="clear" w:color="auto" w:fill="auto"/>
            <w:noWrap/>
            <w:vAlign w:val="bottom"/>
            <w:hideMark/>
          </w:tcPr>
          <w:p w14:paraId="12678A09" w14:textId="0FD1E3AA"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-UC-CD-2020-0003</w:t>
            </w:r>
          </w:p>
        </w:tc>
        <w:tc>
          <w:tcPr>
            <w:tcW w:w="1027" w:type="dxa"/>
            <w:shd w:val="clear" w:color="auto" w:fill="auto"/>
            <w:noWrap/>
            <w:vAlign w:val="bottom"/>
            <w:hideMark/>
          </w:tcPr>
          <w:p w14:paraId="29274779"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62EDBC61"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11,249.94</w:t>
            </w:r>
          </w:p>
        </w:tc>
        <w:tc>
          <w:tcPr>
            <w:tcW w:w="2126" w:type="dxa"/>
            <w:shd w:val="clear" w:color="auto" w:fill="auto"/>
            <w:noWrap/>
            <w:vAlign w:val="bottom"/>
            <w:hideMark/>
          </w:tcPr>
          <w:p w14:paraId="5560C3C2" w14:textId="7C2A2D76" w:rsidR="00843D82" w:rsidRPr="00720A36" w:rsidRDefault="00240F77"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MICROEMPRESA</w:t>
            </w:r>
          </w:p>
        </w:tc>
      </w:tr>
      <w:tr w:rsidR="00720A36" w:rsidRPr="00720A36" w14:paraId="2B93DC08" w14:textId="77777777" w:rsidTr="0021179E">
        <w:trPr>
          <w:trHeight w:val="300"/>
        </w:trPr>
        <w:tc>
          <w:tcPr>
            <w:tcW w:w="3275" w:type="dxa"/>
            <w:shd w:val="clear" w:color="auto" w:fill="auto"/>
            <w:noWrap/>
            <w:vAlign w:val="bottom"/>
            <w:hideMark/>
          </w:tcPr>
          <w:p w14:paraId="27D5F167" w14:textId="0217BBC4"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-UC-CD-2020-0004</w:t>
            </w:r>
          </w:p>
        </w:tc>
        <w:tc>
          <w:tcPr>
            <w:tcW w:w="1027" w:type="dxa"/>
            <w:shd w:val="clear" w:color="auto" w:fill="auto"/>
            <w:noWrap/>
            <w:vAlign w:val="bottom"/>
            <w:hideMark/>
          </w:tcPr>
          <w:p w14:paraId="559ABF07"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2C9F5BBE"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35,278.66</w:t>
            </w:r>
          </w:p>
        </w:tc>
        <w:tc>
          <w:tcPr>
            <w:tcW w:w="2126" w:type="dxa"/>
            <w:shd w:val="clear" w:color="auto" w:fill="auto"/>
            <w:noWrap/>
            <w:vAlign w:val="bottom"/>
            <w:hideMark/>
          </w:tcPr>
          <w:p w14:paraId="788F4696"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720A36" w:rsidRPr="00720A36" w14:paraId="70E89D57" w14:textId="77777777" w:rsidTr="0021179E">
        <w:trPr>
          <w:trHeight w:val="300"/>
        </w:trPr>
        <w:tc>
          <w:tcPr>
            <w:tcW w:w="3275" w:type="dxa"/>
            <w:shd w:val="clear" w:color="auto" w:fill="auto"/>
            <w:noWrap/>
            <w:vAlign w:val="bottom"/>
            <w:hideMark/>
          </w:tcPr>
          <w:p w14:paraId="626CFC57" w14:textId="638AFADC"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-UC-CD-2020-0005</w:t>
            </w:r>
          </w:p>
        </w:tc>
        <w:tc>
          <w:tcPr>
            <w:tcW w:w="1027" w:type="dxa"/>
            <w:shd w:val="clear" w:color="auto" w:fill="auto"/>
            <w:noWrap/>
            <w:vAlign w:val="bottom"/>
            <w:hideMark/>
          </w:tcPr>
          <w:p w14:paraId="0A1982DB"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0FBDB898"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7,900.01</w:t>
            </w:r>
          </w:p>
        </w:tc>
        <w:tc>
          <w:tcPr>
            <w:tcW w:w="2126" w:type="dxa"/>
            <w:shd w:val="clear" w:color="auto" w:fill="auto"/>
            <w:noWrap/>
            <w:vAlign w:val="bottom"/>
            <w:hideMark/>
          </w:tcPr>
          <w:p w14:paraId="7C5F590F" w14:textId="0DD78057" w:rsidR="00843D82" w:rsidRPr="00720A36" w:rsidRDefault="00FD24D9"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MICROEMPRESA</w:t>
            </w:r>
          </w:p>
        </w:tc>
      </w:tr>
      <w:tr w:rsidR="00720A36" w:rsidRPr="00720A36" w14:paraId="7A9DB053" w14:textId="77777777" w:rsidTr="0021179E">
        <w:trPr>
          <w:trHeight w:val="300"/>
        </w:trPr>
        <w:tc>
          <w:tcPr>
            <w:tcW w:w="3275" w:type="dxa"/>
            <w:shd w:val="clear" w:color="auto" w:fill="auto"/>
            <w:noWrap/>
            <w:vAlign w:val="bottom"/>
            <w:hideMark/>
          </w:tcPr>
          <w:p w14:paraId="26E90D6A" w14:textId="24B6B0DB"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w:t>
            </w:r>
            <w:r w:rsidR="00537CC9" w:rsidRPr="00720A36">
              <w:rPr>
                <w:rFonts w:ascii="Artifex CF Extra Light" w:eastAsia="Times New Roman" w:hAnsi="Artifex CF Extra Light" w:cs="Times New Roman"/>
                <w:color w:val="1F497D" w:themeColor="text2"/>
                <w:sz w:val="18"/>
                <w:szCs w:val="18"/>
              </w:rPr>
              <w:t>L</w:t>
            </w:r>
            <w:r w:rsidR="00843D82" w:rsidRPr="00720A36">
              <w:rPr>
                <w:rFonts w:ascii="Artifex CF Extra Light" w:eastAsia="Times New Roman" w:hAnsi="Artifex CF Extra Light" w:cs="Times New Roman"/>
                <w:color w:val="1F497D" w:themeColor="text2"/>
                <w:sz w:val="18"/>
                <w:szCs w:val="18"/>
              </w:rPr>
              <w:t>-UC-CD-2020-0006</w:t>
            </w:r>
          </w:p>
        </w:tc>
        <w:tc>
          <w:tcPr>
            <w:tcW w:w="1027" w:type="dxa"/>
            <w:shd w:val="clear" w:color="auto" w:fill="auto"/>
            <w:noWrap/>
            <w:vAlign w:val="bottom"/>
            <w:hideMark/>
          </w:tcPr>
          <w:p w14:paraId="55B46A4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055D3C26"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50,078.20</w:t>
            </w:r>
          </w:p>
        </w:tc>
        <w:tc>
          <w:tcPr>
            <w:tcW w:w="2126" w:type="dxa"/>
            <w:shd w:val="clear" w:color="auto" w:fill="auto"/>
            <w:noWrap/>
            <w:vAlign w:val="bottom"/>
            <w:hideMark/>
          </w:tcPr>
          <w:p w14:paraId="64D92CEF"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PEQUEÑA EMPRESA</w:t>
            </w:r>
          </w:p>
        </w:tc>
      </w:tr>
      <w:tr w:rsidR="00720A36" w:rsidRPr="00720A36" w14:paraId="18141F86" w14:textId="77777777" w:rsidTr="0021179E">
        <w:trPr>
          <w:trHeight w:val="300"/>
        </w:trPr>
        <w:tc>
          <w:tcPr>
            <w:tcW w:w="3275" w:type="dxa"/>
            <w:shd w:val="clear" w:color="auto" w:fill="auto"/>
            <w:noWrap/>
            <w:vAlign w:val="bottom"/>
            <w:hideMark/>
          </w:tcPr>
          <w:p w14:paraId="0E8268C0" w14:textId="0FAB8A78"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-UC-CD-2020-0007</w:t>
            </w:r>
          </w:p>
        </w:tc>
        <w:tc>
          <w:tcPr>
            <w:tcW w:w="1027" w:type="dxa"/>
            <w:shd w:val="clear" w:color="auto" w:fill="auto"/>
            <w:noWrap/>
            <w:vAlign w:val="bottom"/>
            <w:hideMark/>
          </w:tcPr>
          <w:p w14:paraId="3BF9465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650B96F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40,010.01</w:t>
            </w:r>
          </w:p>
        </w:tc>
        <w:tc>
          <w:tcPr>
            <w:tcW w:w="2126" w:type="dxa"/>
            <w:shd w:val="clear" w:color="auto" w:fill="auto"/>
            <w:noWrap/>
            <w:vAlign w:val="bottom"/>
            <w:hideMark/>
          </w:tcPr>
          <w:p w14:paraId="08AAB5FB"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PEQUEÑA EMPRESA</w:t>
            </w:r>
          </w:p>
        </w:tc>
      </w:tr>
      <w:tr w:rsidR="00720A36" w:rsidRPr="00720A36" w14:paraId="20ACC428" w14:textId="77777777" w:rsidTr="0021179E">
        <w:trPr>
          <w:trHeight w:val="300"/>
        </w:trPr>
        <w:tc>
          <w:tcPr>
            <w:tcW w:w="3275" w:type="dxa"/>
            <w:shd w:val="clear" w:color="auto" w:fill="auto"/>
            <w:noWrap/>
            <w:vAlign w:val="bottom"/>
            <w:hideMark/>
          </w:tcPr>
          <w:p w14:paraId="570A1A24" w14:textId="42EBC6F4"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-UC-CD-2020-0008</w:t>
            </w:r>
          </w:p>
        </w:tc>
        <w:tc>
          <w:tcPr>
            <w:tcW w:w="1027" w:type="dxa"/>
            <w:shd w:val="clear" w:color="auto" w:fill="auto"/>
            <w:noWrap/>
            <w:vAlign w:val="bottom"/>
            <w:hideMark/>
          </w:tcPr>
          <w:p w14:paraId="3999B557"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58CE9169"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34,928.00</w:t>
            </w:r>
          </w:p>
        </w:tc>
        <w:tc>
          <w:tcPr>
            <w:tcW w:w="2126" w:type="dxa"/>
            <w:shd w:val="clear" w:color="auto" w:fill="auto"/>
            <w:noWrap/>
            <w:vAlign w:val="bottom"/>
            <w:hideMark/>
          </w:tcPr>
          <w:p w14:paraId="07AD5BF0"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GRAN EMPRESA</w:t>
            </w:r>
          </w:p>
        </w:tc>
      </w:tr>
      <w:tr w:rsidR="00720A36" w:rsidRPr="00720A36" w14:paraId="69154649" w14:textId="77777777" w:rsidTr="0021179E">
        <w:trPr>
          <w:trHeight w:val="300"/>
        </w:trPr>
        <w:tc>
          <w:tcPr>
            <w:tcW w:w="3275" w:type="dxa"/>
            <w:shd w:val="clear" w:color="auto" w:fill="auto"/>
            <w:noWrap/>
            <w:vAlign w:val="bottom"/>
            <w:hideMark/>
          </w:tcPr>
          <w:p w14:paraId="1EEDEE54" w14:textId="6A3C62AB"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-UC-CD-2020-0009</w:t>
            </w:r>
          </w:p>
        </w:tc>
        <w:tc>
          <w:tcPr>
            <w:tcW w:w="1027" w:type="dxa"/>
            <w:shd w:val="clear" w:color="auto" w:fill="auto"/>
            <w:noWrap/>
            <w:vAlign w:val="bottom"/>
            <w:hideMark/>
          </w:tcPr>
          <w:p w14:paraId="28DCBE0C"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3773884F"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130,060.31</w:t>
            </w:r>
          </w:p>
        </w:tc>
        <w:tc>
          <w:tcPr>
            <w:tcW w:w="2126" w:type="dxa"/>
            <w:shd w:val="clear" w:color="auto" w:fill="auto"/>
            <w:noWrap/>
            <w:vAlign w:val="bottom"/>
            <w:hideMark/>
          </w:tcPr>
          <w:p w14:paraId="66411025"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720A36" w:rsidRPr="00720A36" w14:paraId="6ABF5C4B" w14:textId="77777777" w:rsidTr="0021179E">
        <w:trPr>
          <w:trHeight w:val="300"/>
        </w:trPr>
        <w:tc>
          <w:tcPr>
            <w:tcW w:w="3275" w:type="dxa"/>
            <w:shd w:val="clear" w:color="auto" w:fill="auto"/>
            <w:noWrap/>
            <w:vAlign w:val="bottom"/>
            <w:hideMark/>
          </w:tcPr>
          <w:p w14:paraId="70365F78" w14:textId="29A226C5"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-UC-CD-2020-0010</w:t>
            </w:r>
          </w:p>
        </w:tc>
        <w:tc>
          <w:tcPr>
            <w:tcW w:w="1027" w:type="dxa"/>
            <w:shd w:val="clear" w:color="auto" w:fill="auto"/>
            <w:noWrap/>
            <w:vAlign w:val="bottom"/>
            <w:hideMark/>
          </w:tcPr>
          <w:p w14:paraId="70F96F95"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2C3AA409"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23,674.97</w:t>
            </w:r>
          </w:p>
        </w:tc>
        <w:tc>
          <w:tcPr>
            <w:tcW w:w="2126" w:type="dxa"/>
            <w:shd w:val="clear" w:color="auto" w:fill="auto"/>
            <w:noWrap/>
            <w:vAlign w:val="bottom"/>
            <w:hideMark/>
          </w:tcPr>
          <w:p w14:paraId="60B3BF50"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720A36" w:rsidRPr="00720A36" w14:paraId="704629EA" w14:textId="77777777" w:rsidTr="0021179E">
        <w:trPr>
          <w:trHeight w:val="300"/>
        </w:trPr>
        <w:tc>
          <w:tcPr>
            <w:tcW w:w="3275" w:type="dxa"/>
            <w:shd w:val="clear" w:color="auto" w:fill="auto"/>
            <w:noWrap/>
            <w:vAlign w:val="bottom"/>
            <w:hideMark/>
          </w:tcPr>
          <w:p w14:paraId="4A44893B" w14:textId="4CB61594"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-UC-CD-2020-0011</w:t>
            </w:r>
          </w:p>
        </w:tc>
        <w:tc>
          <w:tcPr>
            <w:tcW w:w="1027" w:type="dxa"/>
            <w:shd w:val="clear" w:color="auto" w:fill="auto"/>
            <w:noWrap/>
            <w:vAlign w:val="bottom"/>
            <w:hideMark/>
          </w:tcPr>
          <w:p w14:paraId="42516A0F"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485EA22E"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95,485.60</w:t>
            </w:r>
          </w:p>
        </w:tc>
        <w:tc>
          <w:tcPr>
            <w:tcW w:w="2126" w:type="dxa"/>
            <w:shd w:val="clear" w:color="auto" w:fill="auto"/>
            <w:noWrap/>
            <w:vAlign w:val="bottom"/>
            <w:hideMark/>
          </w:tcPr>
          <w:p w14:paraId="7180ABA7"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GRAN EMPRESA</w:t>
            </w:r>
          </w:p>
        </w:tc>
      </w:tr>
      <w:tr w:rsidR="00720A36" w:rsidRPr="00720A36" w14:paraId="7E2E0CF8" w14:textId="77777777" w:rsidTr="0021179E">
        <w:trPr>
          <w:trHeight w:val="300"/>
        </w:trPr>
        <w:tc>
          <w:tcPr>
            <w:tcW w:w="3275" w:type="dxa"/>
            <w:shd w:val="clear" w:color="auto" w:fill="auto"/>
            <w:noWrap/>
            <w:vAlign w:val="bottom"/>
            <w:hideMark/>
          </w:tcPr>
          <w:p w14:paraId="4EC2E6C6" w14:textId="7D84724C"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-UC-CD-2020-0012</w:t>
            </w:r>
          </w:p>
        </w:tc>
        <w:tc>
          <w:tcPr>
            <w:tcW w:w="1027" w:type="dxa"/>
            <w:shd w:val="clear" w:color="auto" w:fill="auto"/>
            <w:noWrap/>
            <w:vAlign w:val="bottom"/>
            <w:hideMark/>
          </w:tcPr>
          <w:p w14:paraId="261C220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205165AB"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35,518.00</w:t>
            </w:r>
          </w:p>
        </w:tc>
        <w:tc>
          <w:tcPr>
            <w:tcW w:w="2126" w:type="dxa"/>
            <w:shd w:val="clear" w:color="auto" w:fill="auto"/>
            <w:noWrap/>
            <w:vAlign w:val="bottom"/>
            <w:hideMark/>
          </w:tcPr>
          <w:p w14:paraId="6DB61AC6"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720A36" w:rsidRPr="00720A36" w14:paraId="7664B796" w14:textId="77777777" w:rsidTr="0021179E">
        <w:trPr>
          <w:trHeight w:val="300"/>
        </w:trPr>
        <w:tc>
          <w:tcPr>
            <w:tcW w:w="3275" w:type="dxa"/>
            <w:shd w:val="clear" w:color="auto" w:fill="auto"/>
            <w:noWrap/>
            <w:vAlign w:val="bottom"/>
            <w:hideMark/>
          </w:tcPr>
          <w:p w14:paraId="47B48DCA" w14:textId="5D21BE27"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-UC-CD-2020-0013</w:t>
            </w:r>
          </w:p>
        </w:tc>
        <w:tc>
          <w:tcPr>
            <w:tcW w:w="1027" w:type="dxa"/>
            <w:shd w:val="clear" w:color="auto" w:fill="auto"/>
            <w:noWrap/>
            <w:vAlign w:val="bottom"/>
            <w:hideMark/>
          </w:tcPr>
          <w:p w14:paraId="74B0566C"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2BF0577C"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16,779.60</w:t>
            </w:r>
          </w:p>
        </w:tc>
        <w:tc>
          <w:tcPr>
            <w:tcW w:w="2126" w:type="dxa"/>
            <w:shd w:val="clear" w:color="auto" w:fill="auto"/>
            <w:noWrap/>
            <w:vAlign w:val="bottom"/>
            <w:hideMark/>
          </w:tcPr>
          <w:p w14:paraId="3E58F967"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PEQUEÑA EMPRESA</w:t>
            </w:r>
          </w:p>
        </w:tc>
      </w:tr>
      <w:tr w:rsidR="00720A36" w:rsidRPr="00720A36" w14:paraId="19A42C9E" w14:textId="77777777" w:rsidTr="0021179E">
        <w:trPr>
          <w:trHeight w:val="300"/>
        </w:trPr>
        <w:tc>
          <w:tcPr>
            <w:tcW w:w="7992" w:type="dxa"/>
            <w:gridSpan w:val="4"/>
            <w:shd w:val="clear" w:color="000000" w:fill="8EAADC"/>
            <w:noWrap/>
            <w:vAlign w:val="bottom"/>
            <w:hideMark/>
          </w:tcPr>
          <w:p w14:paraId="546DF6DC" w14:textId="6B12E6A1" w:rsidR="00240F77" w:rsidRPr="00720A36" w:rsidRDefault="00240F77" w:rsidP="005660F1">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lastRenderedPageBreak/>
              <w:t>COMPRAS POR DEBAJO DEL UMBRAL (parte 2 de 2)</w:t>
            </w:r>
          </w:p>
        </w:tc>
      </w:tr>
      <w:tr w:rsidR="00720A36" w:rsidRPr="00720A36" w14:paraId="0F73ECE4" w14:textId="77777777" w:rsidTr="0021179E">
        <w:trPr>
          <w:trHeight w:val="360"/>
        </w:trPr>
        <w:tc>
          <w:tcPr>
            <w:tcW w:w="3275" w:type="dxa"/>
            <w:shd w:val="clear" w:color="000000" w:fill="203864"/>
            <w:noWrap/>
            <w:vAlign w:val="bottom"/>
            <w:hideMark/>
          </w:tcPr>
          <w:p w14:paraId="45D0893D" w14:textId="77777777" w:rsidR="00240F77" w:rsidRPr="00720A36" w:rsidRDefault="00240F77" w:rsidP="005660F1">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REFERENCIA</w:t>
            </w:r>
          </w:p>
        </w:tc>
        <w:tc>
          <w:tcPr>
            <w:tcW w:w="1027" w:type="dxa"/>
            <w:shd w:val="clear" w:color="000000" w:fill="203864"/>
            <w:noWrap/>
            <w:vAlign w:val="bottom"/>
            <w:hideMark/>
          </w:tcPr>
          <w:p w14:paraId="6C2DBDFA" w14:textId="77777777" w:rsidR="00240F77" w:rsidRPr="00720A36" w:rsidRDefault="00240F77" w:rsidP="005660F1">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PERIODO</w:t>
            </w:r>
          </w:p>
        </w:tc>
        <w:tc>
          <w:tcPr>
            <w:tcW w:w="1564" w:type="dxa"/>
            <w:shd w:val="clear" w:color="000000" w:fill="203864"/>
            <w:noWrap/>
            <w:vAlign w:val="bottom"/>
            <w:hideMark/>
          </w:tcPr>
          <w:p w14:paraId="31DE1156" w14:textId="77777777" w:rsidR="00240F77" w:rsidRPr="00720A36" w:rsidRDefault="00240F77" w:rsidP="005660F1">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MONTOS RD$</w:t>
            </w:r>
          </w:p>
        </w:tc>
        <w:tc>
          <w:tcPr>
            <w:tcW w:w="2126" w:type="dxa"/>
            <w:shd w:val="clear" w:color="000000" w:fill="203864"/>
            <w:noWrap/>
            <w:vAlign w:val="bottom"/>
            <w:hideMark/>
          </w:tcPr>
          <w:p w14:paraId="2F4BF147" w14:textId="77777777" w:rsidR="00240F77" w:rsidRPr="00720A36" w:rsidRDefault="00240F77" w:rsidP="005660F1">
            <w:pPr>
              <w:spacing w:after="0"/>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TIPO DE EMPRESA ADJUDICADAS </w:t>
            </w:r>
          </w:p>
        </w:tc>
      </w:tr>
      <w:tr w:rsidR="00720A36" w:rsidRPr="00720A36" w14:paraId="5EF39DA2" w14:textId="77777777" w:rsidTr="0021179E">
        <w:trPr>
          <w:trHeight w:val="300"/>
        </w:trPr>
        <w:tc>
          <w:tcPr>
            <w:tcW w:w="3275" w:type="dxa"/>
            <w:shd w:val="clear" w:color="auto" w:fill="auto"/>
            <w:noWrap/>
            <w:vAlign w:val="bottom"/>
            <w:hideMark/>
          </w:tcPr>
          <w:p w14:paraId="10E3E729" w14:textId="7692B14A"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-UC-CD-2020-0014</w:t>
            </w:r>
          </w:p>
        </w:tc>
        <w:tc>
          <w:tcPr>
            <w:tcW w:w="1027" w:type="dxa"/>
            <w:shd w:val="clear" w:color="auto" w:fill="auto"/>
            <w:noWrap/>
            <w:vAlign w:val="bottom"/>
            <w:hideMark/>
          </w:tcPr>
          <w:p w14:paraId="1227D881"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1DA980B7"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0</w:t>
            </w:r>
          </w:p>
        </w:tc>
        <w:tc>
          <w:tcPr>
            <w:tcW w:w="2126" w:type="dxa"/>
            <w:shd w:val="clear" w:color="auto" w:fill="auto"/>
            <w:noWrap/>
            <w:vAlign w:val="bottom"/>
            <w:hideMark/>
          </w:tcPr>
          <w:p w14:paraId="0ABBBAA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CANCELADO</w:t>
            </w:r>
          </w:p>
        </w:tc>
      </w:tr>
      <w:tr w:rsidR="00720A36" w:rsidRPr="00720A36" w14:paraId="2940EE29" w14:textId="77777777" w:rsidTr="0021179E">
        <w:trPr>
          <w:trHeight w:val="300"/>
        </w:trPr>
        <w:tc>
          <w:tcPr>
            <w:tcW w:w="3275" w:type="dxa"/>
            <w:shd w:val="clear" w:color="auto" w:fill="auto"/>
            <w:noWrap/>
            <w:vAlign w:val="bottom"/>
            <w:hideMark/>
          </w:tcPr>
          <w:p w14:paraId="42F34650" w14:textId="032D2936"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CORPHOTEL </w:t>
            </w:r>
            <w:r w:rsidR="00843D82" w:rsidRPr="00720A36">
              <w:rPr>
                <w:rFonts w:ascii="Artifex CF Extra Light" w:eastAsia="Times New Roman" w:hAnsi="Artifex CF Extra Light" w:cs="Times New Roman"/>
                <w:color w:val="1F497D" w:themeColor="text2"/>
                <w:sz w:val="18"/>
                <w:szCs w:val="18"/>
              </w:rPr>
              <w:t>-UC-CD-2020-0015</w:t>
            </w:r>
          </w:p>
        </w:tc>
        <w:tc>
          <w:tcPr>
            <w:tcW w:w="1027" w:type="dxa"/>
            <w:shd w:val="clear" w:color="auto" w:fill="auto"/>
            <w:noWrap/>
            <w:vAlign w:val="bottom"/>
            <w:hideMark/>
          </w:tcPr>
          <w:p w14:paraId="09DD4B93"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09A8F815"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7,500.00</w:t>
            </w:r>
          </w:p>
        </w:tc>
        <w:tc>
          <w:tcPr>
            <w:tcW w:w="2126" w:type="dxa"/>
            <w:shd w:val="clear" w:color="auto" w:fill="auto"/>
            <w:noWrap/>
            <w:vAlign w:val="bottom"/>
            <w:hideMark/>
          </w:tcPr>
          <w:p w14:paraId="32420184" w14:textId="76445721" w:rsidR="00843D82" w:rsidRPr="00720A36" w:rsidRDefault="00240F77"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MICROEMPRESA</w:t>
            </w:r>
          </w:p>
        </w:tc>
      </w:tr>
      <w:tr w:rsidR="00720A36" w:rsidRPr="00720A36" w14:paraId="39F0E5B6" w14:textId="77777777" w:rsidTr="0021179E">
        <w:trPr>
          <w:trHeight w:val="300"/>
        </w:trPr>
        <w:tc>
          <w:tcPr>
            <w:tcW w:w="3275" w:type="dxa"/>
            <w:shd w:val="clear" w:color="auto" w:fill="auto"/>
            <w:noWrap/>
            <w:vAlign w:val="bottom"/>
            <w:hideMark/>
          </w:tcPr>
          <w:p w14:paraId="3AFD6021" w14:textId="79513D0B"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-UC-CD-2020-0016</w:t>
            </w:r>
          </w:p>
        </w:tc>
        <w:tc>
          <w:tcPr>
            <w:tcW w:w="1027" w:type="dxa"/>
            <w:shd w:val="clear" w:color="auto" w:fill="auto"/>
            <w:noWrap/>
            <w:vAlign w:val="bottom"/>
            <w:hideMark/>
          </w:tcPr>
          <w:p w14:paraId="255DA589"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14A4408E"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129,207.40</w:t>
            </w:r>
          </w:p>
        </w:tc>
        <w:tc>
          <w:tcPr>
            <w:tcW w:w="2126" w:type="dxa"/>
            <w:shd w:val="clear" w:color="auto" w:fill="auto"/>
            <w:noWrap/>
            <w:vAlign w:val="bottom"/>
            <w:hideMark/>
          </w:tcPr>
          <w:p w14:paraId="7C4D3B8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720A36" w:rsidRPr="00720A36" w14:paraId="61274DBC" w14:textId="77777777" w:rsidTr="0021179E">
        <w:trPr>
          <w:trHeight w:val="300"/>
        </w:trPr>
        <w:tc>
          <w:tcPr>
            <w:tcW w:w="3275" w:type="dxa"/>
            <w:shd w:val="clear" w:color="auto" w:fill="auto"/>
            <w:noWrap/>
            <w:vAlign w:val="bottom"/>
            <w:hideMark/>
          </w:tcPr>
          <w:p w14:paraId="69A937C7" w14:textId="58B77677" w:rsidR="00843D82" w:rsidRPr="00720A36" w:rsidRDefault="00FD24D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-UC-CD-2020-0017</w:t>
            </w:r>
          </w:p>
        </w:tc>
        <w:tc>
          <w:tcPr>
            <w:tcW w:w="1027" w:type="dxa"/>
            <w:shd w:val="clear" w:color="auto" w:fill="auto"/>
            <w:noWrap/>
            <w:vAlign w:val="bottom"/>
            <w:hideMark/>
          </w:tcPr>
          <w:p w14:paraId="1BCDC42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3FEA02FA"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141,144.77</w:t>
            </w:r>
          </w:p>
        </w:tc>
        <w:tc>
          <w:tcPr>
            <w:tcW w:w="2126" w:type="dxa"/>
            <w:shd w:val="clear" w:color="auto" w:fill="auto"/>
            <w:noWrap/>
            <w:vAlign w:val="bottom"/>
            <w:hideMark/>
          </w:tcPr>
          <w:p w14:paraId="0F80F44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720A36" w:rsidRPr="00720A36" w14:paraId="7CA6F4A3" w14:textId="77777777" w:rsidTr="0021179E">
        <w:trPr>
          <w:trHeight w:val="300"/>
        </w:trPr>
        <w:tc>
          <w:tcPr>
            <w:tcW w:w="3275" w:type="dxa"/>
            <w:shd w:val="clear" w:color="auto" w:fill="auto"/>
            <w:noWrap/>
            <w:vAlign w:val="bottom"/>
            <w:hideMark/>
          </w:tcPr>
          <w:p w14:paraId="3BDE0342" w14:textId="281394CE" w:rsidR="00843D82" w:rsidRPr="00720A36" w:rsidRDefault="00537CC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-UC-CD-2020-0018</w:t>
            </w:r>
          </w:p>
        </w:tc>
        <w:tc>
          <w:tcPr>
            <w:tcW w:w="1027" w:type="dxa"/>
            <w:shd w:val="clear" w:color="auto" w:fill="auto"/>
            <w:noWrap/>
            <w:vAlign w:val="bottom"/>
            <w:hideMark/>
          </w:tcPr>
          <w:p w14:paraId="4F2FCC46"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77BC7656"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49,836.12</w:t>
            </w:r>
          </w:p>
        </w:tc>
        <w:tc>
          <w:tcPr>
            <w:tcW w:w="2126" w:type="dxa"/>
            <w:shd w:val="clear" w:color="auto" w:fill="auto"/>
            <w:noWrap/>
            <w:vAlign w:val="bottom"/>
            <w:hideMark/>
          </w:tcPr>
          <w:p w14:paraId="1414CA70"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720A36" w:rsidRPr="00720A36" w14:paraId="57F98239" w14:textId="77777777" w:rsidTr="0021179E">
        <w:trPr>
          <w:trHeight w:val="300"/>
        </w:trPr>
        <w:tc>
          <w:tcPr>
            <w:tcW w:w="3275" w:type="dxa"/>
            <w:shd w:val="clear" w:color="auto" w:fill="auto"/>
            <w:noWrap/>
            <w:vAlign w:val="bottom"/>
            <w:hideMark/>
          </w:tcPr>
          <w:p w14:paraId="2C041C22" w14:textId="4F046A22" w:rsidR="00843D82" w:rsidRPr="00720A36" w:rsidRDefault="00537CC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-UC-CD-2020-0019</w:t>
            </w:r>
          </w:p>
        </w:tc>
        <w:tc>
          <w:tcPr>
            <w:tcW w:w="1027" w:type="dxa"/>
            <w:shd w:val="clear" w:color="auto" w:fill="auto"/>
            <w:noWrap/>
            <w:vAlign w:val="bottom"/>
            <w:hideMark/>
          </w:tcPr>
          <w:p w14:paraId="34B81533"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15121EFF"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31,595.88</w:t>
            </w:r>
          </w:p>
        </w:tc>
        <w:tc>
          <w:tcPr>
            <w:tcW w:w="2126" w:type="dxa"/>
            <w:shd w:val="clear" w:color="auto" w:fill="auto"/>
            <w:noWrap/>
            <w:vAlign w:val="bottom"/>
            <w:hideMark/>
          </w:tcPr>
          <w:p w14:paraId="733BCB77"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MEDIANA EMPRESA</w:t>
            </w:r>
          </w:p>
        </w:tc>
      </w:tr>
      <w:tr w:rsidR="00720A36" w:rsidRPr="00720A36" w14:paraId="2B1ADE61" w14:textId="77777777" w:rsidTr="0021179E">
        <w:trPr>
          <w:trHeight w:val="300"/>
        </w:trPr>
        <w:tc>
          <w:tcPr>
            <w:tcW w:w="3275" w:type="dxa"/>
            <w:shd w:val="clear" w:color="auto" w:fill="auto"/>
            <w:noWrap/>
            <w:vAlign w:val="bottom"/>
            <w:hideMark/>
          </w:tcPr>
          <w:p w14:paraId="3B40DDA0" w14:textId="7B52C396" w:rsidR="00537CC9" w:rsidRPr="00720A36" w:rsidRDefault="00537CC9" w:rsidP="00EB54D3">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CORPHOTEL-UC-CD-2020-0020</w:t>
            </w:r>
          </w:p>
        </w:tc>
        <w:tc>
          <w:tcPr>
            <w:tcW w:w="1027" w:type="dxa"/>
            <w:shd w:val="clear" w:color="auto" w:fill="auto"/>
            <w:noWrap/>
            <w:vAlign w:val="bottom"/>
            <w:hideMark/>
          </w:tcPr>
          <w:p w14:paraId="4283268E" w14:textId="77777777" w:rsidR="00537CC9" w:rsidRPr="00720A36" w:rsidRDefault="00537CC9" w:rsidP="00EB54D3">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3C6AF0D9" w14:textId="77777777" w:rsidR="00537CC9" w:rsidRPr="00720A36" w:rsidRDefault="00537CC9" w:rsidP="00EB54D3">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13,640.80</w:t>
            </w:r>
          </w:p>
        </w:tc>
        <w:tc>
          <w:tcPr>
            <w:tcW w:w="2126" w:type="dxa"/>
            <w:shd w:val="clear" w:color="auto" w:fill="auto"/>
            <w:noWrap/>
            <w:vAlign w:val="bottom"/>
            <w:hideMark/>
          </w:tcPr>
          <w:p w14:paraId="6DA697CF" w14:textId="77777777" w:rsidR="00537CC9" w:rsidRPr="00720A36" w:rsidRDefault="00537CC9" w:rsidP="00EB54D3">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PEQUEÑA EMPRESA</w:t>
            </w:r>
          </w:p>
        </w:tc>
      </w:tr>
      <w:tr w:rsidR="00720A36" w:rsidRPr="00720A36" w14:paraId="71CC6180" w14:textId="77777777" w:rsidTr="0021179E">
        <w:trPr>
          <w:trHeight w:val="300"/>
        </w:trPr>
        <w:tc>
          <w:tcPr>
            <w:tcW w:w="3275" w:type="dxa"/>
            <w:shd w:val="clear" w:color="auto" w:fill="auto"/>
            <w:noWrap/>
            <w:vAlign w:val="bottom"/>
            <w:hideMark/>
          </w:tcPr>
          <w:p w14:paraId="1A05B76D" w14:textId="226A15D5" w:rsidR="008C6596" w:rsidRPr="00720A36" w:rsidRDefault="008C6596" w:rsidP="008C6596">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CORPHOTEL-UC-CD-2020-0021</w:t>
            </w:r>
          </w:p>
        </w:tc>
        <w:tc>
          <w:tcPr>
            <w:tcW w:w="1027" w:type="dxa"/>
            <w:shd w:val="clear" w:color="auto" w:fill="auto"/>
            <w:noWrap/>
            <w:vAlign w:val="bottom"/>
            <w:hideMark/>
          </w:tcPr>
          <w:p w14:paraId="685A8798" w14:textId="77777777" w:rsidR="008C6596" w:rsidRPr="00720A36" w:rsidRDefault="008C6596" w:rsidP="008C6596">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564" w:type="dxa"/>
            <w:shd w:val="clear" w:color="auto" w:fill="auto"/>
            <w:noWrap/>
            <w:vAlign w:val="bottom"/>
            <w:hideMark/>
          </w:tcPr>
          <w:p w14:paraId="7410B87E" w14:textId="1078B1AF" w:rsidR="008C6596" w:rsidRPr="00720A36" w:rsidRDefault="008C6596" w:rsidP="008C6596">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49,560.00</w:t>
            </w:r>
          </w:p>
        </w:tc>
        <w:tc>
          <w:tcPr>
            <w:tcW w:w="2126" w:type="dxa"/>
            <w:shd w:val="clear" w:color="auto" w:fill="auto"/>
            <w:noWrap/>
            <w:vAlign w:val="bottom"/>
            <w:hideMark/>
          </w:tcPr>
          <w:p w14:paraId="4082B7A7" w14:textId="73F5AA19" w:rsidR="008C6596" w:rsidRPr="00720A36" w:rsidRDefault="008C6596" w:rsidP="008C6596">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843D82" w:rsidRPr="00720A36" w14:paraId="42AD651A" w14:textId="77777777" w:rsidTr="0021179E">
        <w:trPr>
          <w:trHeight w:val="300"/>
        </w:trPr>
        <w:tc>
          <w:tcPr>
            <w:tcW w:w="5866" w:type="dxa"/>
            <w:gridSpan w:val="3"/>
            <w:shd w:val="clear" w:color="auto" w:fill="auto"/>
            <w:noWrap/>
            <w:vAlign w:val="bottom"/>
            <w:hideMark/>
          </w:tcPr>
          <w:p w14:paraId="48C5518D" w14:textId="77777777" w:rsidR="00843D82" w:rsidRPr="00720A36" w:rsidRDefault="00843D82" w:rsidP="00843D82">
            <w:pPr>
              <w:spacing w:after="0"/>
              <w:jc w:val="center"/>
              <w:rPr>
                <w:rFonts w:ascii="Artifex CF Extra Light" w:eastAsia="Times New Roman" w:hAnsi="Artifex CF Extra Light" w:cs="Times New Roman"/>
                <w:b/>
                <w:bCs/>
                <w:color w:val="1F497D" w:themeColor="text2"/>
                <w:sz w:val="18"/>
                <w:szCs w:val="18"/>
              </w:rPr>
            </w:pPr>
            <w:r w:rsidRPr="00720A36">
              <w:rPr>
                <w:rFonts w:ascii="Artifex CF Extra Light" w:eastAsia="Times New Roman" w:hAnsi="Artifex CF Extra Light" w:cs="Times New Roman"/>
                <w:b/>
                <w:bCs/>
                <w:color w:val="1F497D" w:themeColor="text2"/>
                <w:sz w:val="18"/>
                <w:szCs w:val="18"/>
              </w:rPr>
              <w:t>TOTAL</w:t>
            </w:r>
          </w:p>
        </w:tc>
        <w:tc>
          <w:tcPr>
            <w:tcW w:w="2126" w:type="dxa"/>
            <w:shd w:val="clear" w:color="auto" w:fill="auto"/>
            <w:noWrap/>
            <w:vAlign w:val="bottom"/>
            <w:hideMark/>
          </w:tcPr>
          <w:p w14:paraId="54D67759" w14:textId="77777777" w:rsidR="00843D82" w:rsidRPr="00720A36" w:rsidRDefault="00843D82" w:rsidP="00843D82">
            <w:pPr>
              <w:spacing w:after="0"/>
              <w:jc w:val="center"/>
              <w:rPr>
                <w:rFonts w:ascii="Artifex CF Extra Light" w:eastAsia="Times New Roman" w:hAnsi="Artifex CF Extra Light" w:cs="Times New Roman"/>
                <w:b/>
                <w:bCs/>
                <w:color w:val="1F497D" w:themeColor="text2"/>
                <w:sz w:val="18"/>
                <w:szCs w:val="18"/>
              </w:rPr>
            </w:pPr>
            <w:r w:rsidRPr="00720A36">
              <w:rPr>
                <w:rFonts w:ascii="Artifex CF Extra Light" w:eastAsia="Times New Roman" w:hAnsi="Artifex CF Extra Light" w:cs="Times New Roman"/>
                <w:b/>
                <w:bCs/>
                <w:color w:val="1F497D" w:themeColor="text2"/>
                <w:sz w:val="18"/>
                <w:szCs w:val="18"/>
              </w:rPr>
              <w:t>958,230.42</w:t>
            </w:r>
          </w:p>
        </w:tc>
      </w:tr>
    </w:tbl>
    <w:p w14:paraId="110C7323" w14:textId="77777777" w:rsidR="00843D82" w:rsidRPr="00720A36" w:rsidRDefault="00843D82">
      <w:pPr>
        <w:rPr>
          <w:rFonts w:ascii="Artifex CF Extra Light" w:hAnsi="Artifex CF Extra Light" w:cs="Arial"/>
          <w:b/>
          <w:color w:val="1F497D" w:themeColor="text2"/>
          <w:sz w:val="18"/>
          <w:szCs w:val="18"/>
        </w:rPr>
      </w:pPr>
    </w:p>
    <w:p w14:paraId="63933B6A" w14:textId="77777777" w:rsidR="00240F77" w:rsidRPr="00720A36" w:rsidRDefault="00240F77">
      <w:pPr>
        <w:rPr>
          <w:color w:val="1F497D" w:themeColor="text2"/>
        </w:rPr>
      </w:pPr>
      <w:r w:rsidRPr="00720A36">
        <w:rPr>
          <w:color w:val="1F497D" w:themeColor="text2"/>
        </w:rPr>
        <w:br w:type="page"/>
      </w:r>
    </w:p>
    <w:tbl>
      <w:tblPr>
        <w:tblW w:w="7740"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CellMar>
          <w:left w:w="70" w:type="dxa"/>
          <w:right w:w="70" w:type="dxa"/>
        </w:tblCellMar>
        <w:tblLook w:val="04A0" w:firstRow="1" w:lastRow="0" w:firstColumn="1" w:lastColumn="0" w:noHBand="0" w:noVBand="1"/>
      </w:tblPr>
      <w:tblGrid>
        <w:gridCol w:w="3454"/>
        <w:gridCol w:w="1002"/>
        <w:gridCol w:w="1632"/>
        <w:gridCol w:w="1808"/>
      </w:tblGrid>
      <w:tr w:rsidR="00720A36" w:rsidRPr="00720A36" w14:paraId="79695308" w14:textId="77777777" w:rsidTr="0021179E">
        <w:trPr>
          <w:trHeight w:val="300"/>
          <w:jc w:val="center"/>
        </w:trPr>
        <w:tc>
          <w:tcPr>
            <w:tcW w:w="7740" w:type="dxa"/>
            <w:gridSpan w:val="4"/>
            <w:shd w:val="clear" w:color="000000" w:fill="8EAADC"/>
            <w:noWrap/>
            <w:vAlign w:val="bottom"/>
            <w:hideMark/>
          </w:tcPr>
          <w:p w14:paraId="25A9AD47" w14:textId="74AE7389" w:rsidR="00843D82" w:rsidRPr="00720A36" w:rsidRDefault="00843D82" w:rsidP="00843D82">
            <w:pPr>
              <w:spacing w:after="0"/>
              <w:jc w:val="center"/>
              <w:rPr>
                <w:rFonts w:ascii="Artifex CF Extra Light" w:eastAsia="Times New Roman" w:hAnsi="Artifex CF Extra Light" w:cs="Times New Roman"/>
                <w:color w:val="FFFFFF" w:themeColor="background1"/>
                <w:sz w:val="18"/>
                <w:szCs w:val="18"/>
              </w:rPr>
            </w:pPr>
            <w:r w:rsidRPr="00720A36">
              <w:rPr>
                <w:rFonts w:ascii="Artifex CF Extra Light" w:eastAsia="Times New Roman" w:hAnsi="Artifex CF Extra Light" w:cs="Times New Roman"/>
                <w:color w:val="FFFFFF" w:themeColor="background1"/>
                <w:sz w:val="18"/>
                <w:szCs w:val="18"/>
              </w:rPr>
              <w:lastRenderedPageBreak/>
              <w:t>COMPRAS MENORES</w:t>
            </w:r>
          </w:p>
        </w:tc>
      </w:tr>
      <w:tr w:rsidR="00720A36" w:rsidRPr="00720A36" w14:paraId="170835E1" w14:textId="77777777" w:rsidTr="0021179E">
        <w:trPr>
          <w:trHeight w:val="300"/>
          <w:jc w:val="center"/>
        </w:trPr>
        <w:tc>
          <w:tcPr>
            <w:tcW w:w="3454" w:type="dxa"/>
            <w:shd w:val="clear" w:color="000000" w:fill="203864"/>
            <w:noWrap/>
            <w:vAlign w:val="bottom"/>
            <w:hideMark/>
          </w:tcPr>
          <w:p w14:paraId="58A35CBB" w14:textId="77777777" w:rsidR="00843D82" w:rsidRPr="00720A36" w:rsidRDefault="00843D82" w:rsidP="00843D82">
            <w:pPr>
              <w:spacing w:after="0"/>
              <w:jc w:val="center"/>
              <w:rPr>
                <w:rFonts w:ascii="Artifex CF Extra Light" w:eastAsia="Times New Roman" w:hAnsi="Artifex CF Extra Light" w:cs="Times New Roman"/>
                <w:color w:val="FFFFFF" w:themeColor="background1"/>
                <w:sz w:val="18"/>
                <w:szCs w:val="18"/>
              </w:rPr>
            </w:pPr>
            <w:r w:rsidRPr="00720A36">
              <w:rPr>
                <w:rFonts w:ascii="Artifex CF Extra Light" w:eastAsia="Times New Roman" w:hAnsi="Artifex CF Extra Light" w:cs="Times New Roman"/>
                <w:color w:val="FFFFFF" w:themeColor="background1"/>
                <w:sz w:val="18"/>
                <w:szCs w:val="18"/>
              </w:rPr>
              <w:t>REFERENCIA</w:t>
            </w:r>
          </w:p>
        </w:tc>
        <w:tc>
          <w:tcPr>
            <w:tcW w:w="846" w:type="dxa"/>
            <w:shd w:val="clear" w:color="000000" w:fill="203864"/>
            <w:noWrap/>
            <w:vAlign w:val="bottom"/>
            <w:hideMark/>
          </w:tcPr>
          <w:p w14:paraId="0E295178" w14:textId="77777777" w:rsidR="00843D82" w:rsidRPr="00720A36" w:rsidRDefault="00843D82" w:rsidP="00843D82">
            <w:pPr>
              <w:spacing w:after="0"/>
              <w:jc w:val="center"/>
              <w:rPr>
                <w:rFonts w:ascii="Artifex CF Extra Light" w:eastAsia="Times New Roman" w:hAnsi="Artifex CF Extra Light" w:cs="Times New Roman"/>
                <w:color w:val="FFFFFF" w:themeColor="background1"/>
                <w:sz w:val="18"/>
                <w:szCs w:val="18"/>
              </w:rPr>
            </w:pPr>
            <w:r w:rsidRPr="00720A36">
              <w:rPr>
                <w:rFonts w:ascii="Artifex CF Extra Light" w:eastAsia="Times New Roman" w:hAnsi="Artifex CF Extra Light" w:cs="Times New Roman"/>
                <w:color w:val="FFFFFF" w:themeColor="background1"/>
                <w:sz w:val="18"/>
                <w:szCs w:val="18"/>
              </w:rPr>
              <w:t>PERIODO</w:t>
            </w:r>
          </w:p>
        </w:tc>
        <w:tc>
          <w:tcPr>
            <w:tcW w:w="1632" w:type="dxa"/>
            <w:shd w:val="clear" w:color="000000" w:fill="203864"/>
            <w:noWrap/>
            <w:vAlign w:val="bottom"/>
            <w:hideMark/>
          </w:tcPr>
          <w:p w14:paraId="622732C5" w14:textId="77777777" w:rsidR="00843D82" w:rsidRPr="00720A36" w:rsidRDefault="00843D82" w:rsidP="00843D82">
            <w:pPr>
              <w:spacing w:after="0"/>
              <w:jc w:val="center"/>
              <w:rPr>
                <w:rFonts w:ascii="Artifex CF Extra Light" w:eastAsia="Times New Roman" w:hAnsi="Artifex CF Extra Light" w:cs="Times New Roman"/>
                <w:color w:val="FFFFFF" w:themeColor="background1"/>
                <w:sz w:val="18"/>
                <w:szCs w:val="18"/>
              </w:rPr>
            </w:pPr>
            <w:r w:rsidRPr="00720A36">
              <w:rPr>
                <w:rFonts w:ascii="Artifex CF Extra Light" w:eastAsia="Times New Roman" w:hAnsi="Artifex CF Extra Light" w:cs="Times New Roman"/>
                <w:color w:val="FFFFFF" w:themeColor="background1"/>
                <w:sz w:val="18"/>
                <w:szCs w:val="18"/>
              </w:rPr>
              <w:t>MONTOS RD$</w:t>
            </w:r>
          </w:p>
        </w:tc>
        <w:tc>
          <w:tcPr>
            <w:tcW w:w="1808" w:type="dxa"/>
            <w:shd w:val="clear" w:color="000000" w:fill="203864"/>
            <w:noWrap/>
            <w:vAlign w:val="bottom"/>
            <w:hideMark/>
          </w:tcPr>
          <w:p w14:paraId="14D3A907" w14:textId="77777777" w:rsidR="00843D82" w:rsidRPr="00720A36" w:rsidRDefault="00843D82" w:rsidP="00843D82">
            <w:pPr>
              <w:spacing w:after="0"/>
              <w:jc w:val="center"/>
              <w:rPr>
                <w:rFonts w:ascii="Artifex CF Extra Light" w:eastAsia="Times New Roman" w:hAnsi="Artifex CF Extra Light" w:cs="Times New Roman"/>
                <w:color w:val="FFFFFF" w:themeColor="background1"/>
                <w:sz w:val="18"/>
                <w:szCs w:val="18"/>
              </w:rPr>
            </w:pPr>
            <w:r w:rsidRPr="00720A36">
              <w:rPr>
                <w:rFonts w:ascii="Calibri" w:eastAsia="Times New Roman" w:hAnsi="Calibri" w:cs="Calibri"/>
                <w:color w:val="FFFFFF" w:themeColor="background1"/>
                <w:sz w:val="18"/>
                <w:szCs w:val="18"/>
              </w:rPr>
              <w:t> </w:t>
            </w:r>
          </w:p>
        </w:tc>
      </w:tr>
      <w:tr w:rsidR="00720A36" w:rsidRPr="00720A36" w14:paraId="3B5CB495" w14:textId="77777777" w:rsidTr="0021179E">
        <w:trPr>
          <w:trHeight w:val="300"/>
          <w:jc w:val="center"/>
        </w:trPr>
        <w:tc>
          <w:tcPr>
            <w:tcW w:w="3454" w:type="dxa"/>
            <w:shd w:val="clear" w:color="auto" w:fill="auto"/>
            <w:noWrap/>
            <w:vAlign w:val="bottom"/>
            <w:hideMark/>
          </w:tcPr>
          <w:p w14:paraId="3107C564" w14:textId="1DF58B76" w:rsidR="00843D82" w:rsidRPr="00720A36" w:rsidRDefault="00537CC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-DAF-CM-2020-0001</w:t>
            </w:r>
          </w:p>
        </w:tc>
        <w:tc>
          <w:tcPr>
            <w:tcW w:w="846" w:type="dxa"/>
            <w:shd w:val="clear" w:color="auto" w:fill="auto"/>
            <w:noWrap/>
            <w:vAlign w:val="bottom"/>
            <w:hideMark/>
          </w:tcPr>
          <w:p w14:paraId="122C6034"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632" w:type="dxa"/>
            <w:shd w:val="clear" w:color="auto" w:fill="auto"/>
            <w:noWrap/>
            <w:vAlign w:val="bottom"/>
            <w:hideMark/>
          </w:tcPr>
          <w:p w14:paraId="4B735A52"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1,000,000.00</w:t>
            </w:r>
          </w:p>
        </w:tc>
        <w:tc>
          <w:tcPr>
            <w:tcW w:w="1808" w:type="dxa"/>
            <w:shd w:val="clear" w:color="auto" w:fill="auto"/>
            <w:noWrap/>
            <w:vAlign w:val="bottom"/>
            <w:hideMark/>
          </w:tcPr>
          <w:p w14:paraId="235CD4CE"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PERSONA FISICA</w:t>
            </w:r>
          </w:p>
        </w:tc>
      </w:tr>
      <w:tr w:rsidR="00720A36" w:rsidRPr="00720A36" w14:paraId="7A7DDD28" w14:textId="77777777" w:rsidTr="0021179E">
        <w:trPr>
          <w:trHeight w:val="300"/>
          <w:jc w:val="center"/>
        </w:trPr>
        <w:tc>
          <w:tcPr>
            <w:tcW w:w="3454" w:type="dxa"/>
            <w:shd w:val="clear" w:color="auto" w:fill="auto"/>
            <w:noWrap/>
            <w:vAlign w:val="bottom"/>
            <w:hideMark/>
          </w:tcPr>
          <w:p w14:paraId="6E88987C" w14:textId="7E6B6CD9" w:rsidR="00843D82" w:rsidRPr="00720A36" w:rsidRDefault="00537CC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-DAF-CM-2020-0002</w:t>
            </w:r>
          </w:p>
        </w:tc>
        <w:tc>
          <w:tcPr>
            <w:tcW w:w="846" w:type="dxa"/>
            <w:shd w:val="clear" w:color="auto" w:fill="auto"/>
            <w:noWrap/>
            <w:vAlign w:val="bottom"/>
            <w:hideMark/>
          </w:tcPr>
          <w:p w14:paraId="094EBD85"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632" w:type="dxa"/>
            <w:shd w:val="clear" w:color="auto" w:fill="auto"/>
            <w:noWrap/>
            <w:vAlign w:val="bottom"/>
            <w:hideMark/>
          </w:tcPr>
          <w:p w14:paraId="2CC93D28"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985,530.81</w:t>
            </w:r>
          </w:p>
        </w:tc>
        <w:tc>
          <w:tcPr>
            <w:tcW w:w="1808" w:type="dxa"/>
            <w:shd w:val="clear" w:color="auto" w:fill="auto"/>
            <w:noWrap/>
            <w:vAlign w:val="bottom"/>
            <w:hideMark/>
          </w:tcPr>
          <w:p w14:paraId="3F3BF6F5"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PERSONA FISICA</w:t>
            </w:r>
          </w:p>
        </w:tc>
      </w:tr>
      <w:tr w:rsidR="00720A36" w:rsidRPr="00720A36" w14:paraId="367BA576" w14:textId="77777777" w:rsidTr="0021179E">
        <w:trPr>
          <w:trHeight w:val="300"/>
          <w:jc w:val="center"/>
        </w:trPr>
        <w:tc>
          <w:tcPr>
            <w:tcW w:w="3454" w:type="dxa"/>
            <w:shd w:val="clear" w:color="auto" w:fill="auto"/>
            <w:noWrap/>
            <w:vAlign w:val="bottom"/>
            <w:hideMark/>
          </w:tcPr>
          <w:p w14:paraId="499A44A9" w14:textId="5F4CE054" w:rsidR="00843D82" w:rsidRPr="00720A36" w:rsidRDefault="00537CC9" w:rsidP="00843D82">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843D82" w:rsidRPr="00720A36">
              <w:rPr>
                <w:rFonts w:ascii="Artifex CF Extra Light" w:eastAsia="Times New Roman" w:hAnsi="Artifex CF Extra Light" w:cs="Times New Roman"/>
                <w:color w:val="1F497D" w:themeColor="text2"/>
                <w:sz w:val="18"/>
                <w:szCs w:val="18"/>
              </w:rPr>
              <w:t>-DAF-CM-2020-0003</w:t>
            </w:r>
          </w:p>
        </w:tc>
        <w:tc>
          <w:tcPr>
            <w:tcW w:w="846" w:type="dxa"/>
            <w:shd w:val="clear" w:color="auto" w:fill="auto"/>
            <w:noWrap/>
            <w:vAlign w:val="bottom"/>
            <w:hideMark/>
          </w:tcPr>
          <w:p w14:paraId="3E48EE6C"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632" w:type="dxa"/>
            <w:shd w:val="clear" w:color="auto" w:fill="auto"/>
            <w:noWrap/>
            <w:vAlign w:val="bottom"/>
            <w:hideMark/>
          </w:tcPr>
          <w:p w14:paraId="0EEF75B6"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600,000.00</w:t>
            </w:r>
          </w:p>
        </w:tc>
        <w:tc>
          <w:tcPr>
            <w:tcW w:w="1808" w:type="dxa"/>
            <w:shd w:val="clear" w:color="auto" w:fill="auto"/>
            <w:noWrap/>
            <w:vAlign w:val="bottom"/>
            <w:hideMark/>
          </w:tcPr>
          <w:p w14:paraId="13837DBE" w14:textId="77777777" w:rsidR="00843D82" w:rsidRPr="00720A36" w:rsidRDefault="00843D82" w:rsidP="00843D82">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843D82" w:rsidRPr="00720A36" w14:paraId="6A61E24A" w14:textId="77777777" w:rsidTr="0021179E">
        <w:trPr>
          <w:trHeight w:val="300"/>
          <w:jc w:val="center"/>
        </w:trPr>
        <w:tc>
          <w:tcPr>
            <w:tcW w:w="5932" w:type="dxa"/>
            <w:gridSpan w:val="3"/>
            <w:shd w:val="clear" w:color="auto" w:fill="auto"/>
            <w:noWrap/>
            <w:vAlign w:val="bottom"/>
            <w:hideMark/>
          </w:tcPr>
          <w:p w14:paraId="408765A0" w14:textId="77777777" w:rsidR="00843D82" w:rsidRPr="00720A36" w:rsidRDefault="00843D82" w:rsidP="00843D82">
            <w:pPr>
              <w:spacing w:after="0"/>
              <w:rPr>
                <w:rFonts w:ascii="Artifex CF Extra Light" w:eastAsia="Times New Roman" w:hAnsi="Artifex CF Extra Light" w:cs="Times New Roman"/>
                <w:b/>
                <w:bCs/>
                <w:color w:val="1F497D" w:themeColor="text2"/>
                <w:sz w:val="18"/>
                <w:szCs w:val="18"/>
              </w:rPr>
            </w:pPr>
            <w:r w:rsidRPr="00720A36">
              <w:rPr>
                <w:rFonts w:ascii="Artifex CF Extra Light" w:eastAsia="Times New Roman" w:hAnsi="Artifex CF Extra Light" w:cs="Times New Roman"/>
                <w:b/>
                <w:bCs/>
                <w:color w:val="1F497D" w:themeColor="text2"/>
                <w:sz w:val="18"/>
                <w:szCs w:val="18"/>
              </w:rPr>
              <w:t>TOTAL</w:t>
            </w:r>
          </w:p>
        </w:tc>
        <w:tc>
          <w:tcPr>
            <w:tcW w:w="1808" w:type="dxa"/>
            <w:shd w:val="clear" w:color="auto" w:fill="auto"/>
            <w:noWrap/>
            <w:vAlign w:val="bottom"/>
            <w:hideMark/>
          </w:tcPr>
          <w:p w14:paraId="25528916" w14:textId="77777777" w:rsidR="00843D82" w:rsidRPr="00720A36" w:rsidRDefault="00843D82" w:rsidP="00843D82">
            <w:pPr>
              <w:spacing w:after="0"/>
              <w:jc w:val="center"/>
              <w:rPr>
                <w:rFonts w:ascii="Artifex CF Extra Light" w:eastAsia="Times New Roman" w:hAnsi="Artifex CF Extra Light" w:cs="Times New Roman"/>
                <w:b/>
                <w:bCs/>
                <w:color w:val="1F497D" w:themeColor="text2"/>
                <w:sz w:val="18"/>
                <w:szCs w:val="18"/>
              </w:rPr>
            </w:pPr>
            <w:r w:rsidRPr="00720A36">
              <w:rPr>
                <w:rFonts w:ascii="Artifex CF Extra Light" w:eastAsia="Times New Roman" w:hAnsi="Artifex CF Extra Light" w:cs="Times New Roman"/>
                <w:b/>
                <w:bCs/>
                <w:color w:val="1F497D" w:themeColor="text2"/>
                <w:sz w:val="18"/>
                <w:szCs w:val="18"/>
              </w:rPr>
              <w:t>2,585,530.81</w:t>
            </w:r>
          </w:p>
        </w:tc>
      </w:tr>
    </w:tbl>
    <w:p w14:paraId="22EF367B" w14:textId="683BF144" w:rsidR="00240F77" w:rsidRPr="00720A36" w:rsidRDefault="00240F77" w:rsidP="00240F77">
      <w:pPr>
        <w:pStyle w:val="Encabezado"/>
        <w:rPr>
          <w:rFonts w:ascii="Artifex CF Extra Light" w:hAnsi="Artifex CF Extra Light" w:cs="Arial"/>
          <w:b/>
          <w:color w:val="1F497D" w:themeColor="text2"/>
          <w:sz w:val="18"/>
          <w:szCs w:val="18"/>
        </w:rPr>
      </w:pPr>
    </w:p>
    <w:tbl>
      <w:tblPr>
        <w:tblW w:w="7740"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CellMar>
          <w:left w:w="70" w:type="dxa"/>
          <w:right w:w="70" w:type="dxa"/>
        </w:tblCellMar>
        <w:tblLook w:val="04A0" w:firstRow="1" w:lastRow="0" w:firstColumn="1" w:lastColumn="0" w:noHBand="0" w:noVBand="1"/>
      </w:tblPr>
      <w:tblGrid>
        <w:gridCol w:w="3312"/>
        <w:gridCol w:w="1002"/>
        <w:gridCol w:w="1632"/>
        <w:gridCol w:w="1808"/>
      </w:tblGrid>
      <w:tr w:rsidR="00720A36" w:rsidRPr="00720A36" w14:paraId="0D63FAA0" w14:textId="77777777" w:rsidTr="0021179E">
        <w:trPr>
          <w:trHeight w:val="330"/>
          <w:jc w:val="center"/>
        </w:trPr>
        <w:tc>
          <w:tcPr>
            <w:tcW w:w="7740" w:type="dxa"/>
            <w:gridSpan w:val="4"/>
            <w:shd w:val="clear" w:color="000000" w:fill="8EAADC"/>
            <w:noWrap/>
            <w:vAlign w:val="bottom"/>
            <w:hideMark/>
          </w:tcPr>
          <w:p w14:paraId="45529D29" w14:textId="77777777" w:rsidR="00240F77" w:rsidRPr="00720A36" w:rsidRDefault="00240F77" w:rsidP="005660F1">
            <w:pPr>
              <w:spacing w:after="0"/>
              <w:jc w:val="center"/>
              <w:rPr>
                <w:rFonts w:ascii="Artifex CF Extra Light" w:eastAsia="Times New Roman" w:hAnsi="Artifex CF Extra Light" w:cs="Times New Roman"/>
                <w:color w:val="FFFFFF" w:themeColor="background1"/>
                <w:sz w:val="18"/>
                <w:szCs w:val="18"/>
              </w:rPr>
            </w:pPr>
            <w:r w:rsidRPr="00720A36">
              <w:rPr>
                <w:rFonts w:ascii="Artifex CF Extra Light" w:eastAsia="Times New Roman" w:hAnsi="Artifex CF Extra Light" w:cs="Times New Roman"/>
                <w:color w:val="FFFFFF" w:themeColor="background1"/>
                <w:sz w:val="18"/>
                <w:szCs w:val="18"/>
              </w:rPr>
              <w:t>COMPARACION DE PRECIOS</w:t>
            </w:r>
          </w:p>
        </w:tc>
      </w:tr>
      <w:tr w:rsidR="00720A36" w:rsidRPr="00720A36" w14:paraId="3885716D" w14:textId="77777777" w:rsidTr="0021179E">
        <w:trPr>
          <w:trHeight w:val="330"/>
          <w:jc w:val="center"/>
        </w:trPr>
        <w:tc>
          <w:tcPr>
            <w:tcW w:w="3312" w:type="dxa"/>
            <w:shd w:val="clear" w:color="000000" w:fill="203864"/>
            <w:noWrap/>
            <w:vAlign w:val="bottom"/>
            <w:hideMark/>
          </w:tcPr>
          <w:p w14:paraId="4F927F9A" w14:textId="77777777" w:rsidR="00240F77" w:rsidRPr="00720A36" w:rsidRDefault="00240F77" w:rsidP="005660F1">
            <w:pPr>
              <w:spacing w:after="0"/>
              <w:jc w:val="center"/>
              <w:rPr>
                <w:rFonts w:ascii="Artifex CF Extra Light" w:eastAsia="Times New Roman" w:hAnsi="Artifex CF Extra Light" w:cs="Times New Roman"/>
                <w:color w:val="FFFFFF" w:themeColor="background1"/>
                <w:sz w:val="18"/>
                <w:szCs w:val="18"/>
              </w:rPr>
            </w:pPr>
            <w:r w:rsidRPr="00720A36">
              <w:rPr>
                <w:rFonts w:ascii="Artifex CF Extra Light" w:eastAsia="Times New Roman" w:hAnsi="Artifex CF Extra Light" w:cs="Times New Roman"/>
                <w:color w:val="FFFFFF" w:themeColor="background1"/>
                <w:sz w:val="18"/>
                <w:szCs w:val="18"/>
              </w:rPr>
              <w:t>REFERENCIA</w:t>
            </w:r>
          </w:p>
        </w:tc>
        <w:tc>
          <w:tcPr>
            <w:tcW w:w="988" w:type="dxa"/>
            <w:shd w:val="clear" w:color="000000" w:fill="203864"/>
            <w:noWrap/>
            <w:vAlign w:val="bottom"/>
            <w:hideMark/>
          </w:tcPr>
          <w:p w14:paraId="4236089E" w14:textId="77777777" w:rsidR="00240F77" w:rsidRPr="00720A36" w:rsidRDefault="00240F77" w:rsidP="005660F1">
            <w:pPr>
              <w:spacing w:after="0"/>
              <w:jc w:val="center"/>
              <w:rPr>
                <w:rFonts w:ascii="Artifex CF Extra Light" w:eastAsia="Times New Roman" w:hAnsi="Artifex CF Extra Light" w:cs="Times New Roman"/>
                <w:color w:val="FFFFFF" w:themeColor="background1"/>
                <w:sz w:val="18"/>
                <w:szCs w:val="18"/>
              </w:rPr>
            </w:pPr>
            <w:r w:rsidRPr="00720A36">
              <w:rPr>
                <w:rFonts w:ascii="Artifex CF Extra Light" w:eastAsia="Times New Roman" w:hAnsi="Artifex CF Extra Light" w:cs="Times New Roman"/>
                <w:color w:val="FFFFFF" w:themeColor="background1"/>
                <w:sz w:val="18"/>
                <w:szCs w:val="18"/>
              </w:rPr>
              <w:t>PERIODO</w:t>
            </w:r>
          </w:p>
        </w:tc>
        <w:tc>
          <w:tcPr>
            <w:tcW w:w="1632" w:type="dxa"/>
            <w:shd w:val="clear" w:color="000000" w:fill="203864"/>
            <w:noWrap/>
            <w:vAlign w:val="bottom"/>
            <w:hideMark/>
          </w:tcPr>
          <w:p w14:paraId="2DF56ECA" w14:textId="77777777" w:rsidR="00240F77" w:rsidRPr="00720A36" w:rsidRDefault="00240F77" w:rsidP="005660F1">
            <w:pPr>
              <w:spacing w:after="0"/>
              <w:jc w:val="center"/>
              <w:rPr>
                <w:rFonts w:ascii="Artifex CF Extra Light" w:eastAsia="Times New Roman" w:hAnsi="Artifex CF Extra Light" w:cs="Times New Roman"/>
                <w:color w:val="FFFFFF" w:themeColor="background1"/>
                <w:sz w:val="18"/>
                <w:szCs w:val="18"/>
              </w:rPr>
            </w:pPr>
            <w:r w:rsidRPr="00720A36">
              <w:rPr>
                <w:rFonts w:ascii="Artifex CF Extra Light" w:eastAsia="Times New Roman" w:hAnsi="Artifex CF Extra Light" w:cs="Times New Roman"/>
                <w:color w:val="FFFFFF" w:themeColor="background1"/>
                <w:sz w:val="18"/>
                <w:szCs w:val="18"/>
              </w:rPr>
              <w:t>MONTOS RD$</w:t>
            </w:r>
          </w:p>
        </w:tc>
        <w:tc>
          <w:tcPr>
            <w:tcW w:w="1808" w:type="dxa"/>
            <w:shd w:val="clear" w:color="000000" w:fill="203864"/>
            <w:noWrap/>
            <w:vAlign w:val="bottom"/>
            <w:hideMark/>
          </w:tcPr>
          <w:p w14:paraId="3BA8099C" w14:textId="77777777" w:rsidR="00240F77" w:rsidRPr="00720A36" w:rsidRDefault="00240F77" w:rsidP="005660F1">
            <w:pPr>
              <w:spacing w:after="0"/>
              <w:jc w:val="center"/>
              <w:rPr>
                <w:rFonts w:ascii="Artifex CF Extra Light" w:eastAsia="Times New Roman" w:hAnsi="Artifex CF Extra Light" w:cs="Times New Roman"/>
                <w:color w:val="FFFFFF" w:themeColor="background1"/>
                <w:sz w:val="18"/>
                <w:szCs w:val="18"/>
              </w:rPr>
            </w:pPr>
            <w:r w:rsidRPr="00720A36">
              <w:rPr>
                <w:rFonts w:ascii="Calibri" w:eastAsia="Times New Roman" w:hAnsi="Calibri" w:cs="Calibri"/>
                <w:color w:val="FFFFFF" w:themeColor="background1"/>
                <w:sz w:val="18"/>
                <w:szCs w:val="18"/>
              </w:rPr>
              <w:t> </w:t>
            </w:r>
          </w:p>
        </w:tc>
      </w:tr>
      <w:tr w:rsidR="00720A36" w:rsidRPr="00720A36" w14:paraId="6BD15CA1" w14:textId="77777777" w:rsidTr="0021179E">
        <w:trPr>
          <w:trHeight w:val="300"/>
          <w:jc w:val="center"/>
        </w:trPr>
        <w:tc>
          <w:tcPr>
            <w:tcW w:w="3312" w:type="dxa"/>
            <w:shd w:val="clear" w:color="auto" w:fill="auto"/>
            <w:noWrap/>
            <w:vAlign w:val="bottom"/>
            <w:hideMark/>
          </w:tcPr>
          <w:p w14:paraId="725D2E92" w14:textId="70D06C6A" w:rsidR="00240F77" w:rsidRPr="00720A36" w:rsidRDefault="00537CC9" w:rsidP="005660F1">
            <w:pPr>
              <w:spacing w:after="0"/>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CORPHOTEL</w:t>
            </w:r>
            <w:r w:rsidR="00240F77" w:rsidRPr="00720A36">
              <w:rPr>
                <w:rFonts w:ascii="Artifex CF Extra Light" w:eastAsia="Times New Roman" w:hAnsi="Artifex CF Extra Light" w:cs="Times New Roman"/>
                <w:color w:val="1F497D" w:themeColor="text2"/>
                <w:sz w:val="18"/>
                <w:szCs w:val="18"/>
              </w:rPr>
              <w:t>-CCC-CP-2020-0002</w:t>
            </w:r>
          </w:p>
        </w:tc>
        <w:tc>
          <w:tcPr>
            <w:tcW w:w="988" w:type="dxa"/>
            <w:shd w:val="clear" w:color="auto" w:fill="auto"/>
            <w:noWrap/>
            <w:vAlign w:val="bottom"/>
            <w:hideMark/>
          </w:tcPr>
          <w:p w14:paraId="7BD09E48" w14:textId="77777777" w:rsidR="00240F77" w:rsidRPr="00720A36" w:rsidRDefault="00240F77" w:rsidP="005660F1">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2020</w:t>
            </w:r>
          </w:p>
        </w:tc>
        <w:tc>
          <w:tcPr>
            <w:tcW w:w="1632" w:type="dxa"/>
            <w:shd w:val="clear" w:color="auto" w:fill="auto"/>
            <w:noWrap/>
            <w:vAlign w:val="bottom"/>
            <w:hideMark/>
          </w:tcPr>
          <w:p w14:paraId="0D552B1E" w14:textId="659FF0F3" w:rsidR="00240F77" w:rsidRPr="00720A36" w:rsidRDefault="00240F77" w:rsidP="005660F1">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4,</w:t>
            </w:r>
            <w:r w:rsidR="00720A36">
              <w:rPr>
                <w:rFonts w:ascii="Artifex CF Extra Light" w:eastAsia="Times New Roman" w:hAnsi="Artifex CF Extra Light" w:cs="Times New Roman"/>
                <w:color w:val="1F497D" w:themeColor="text2"/>
                <w:sz w:val="18"/>
                <w:szCs w:val="18"/>
              </w:rPr>
              <w:t>1</w:t>
            </w:r>
            <w:r w:rsidRPr="00720A36">
              <w:rPr>
                <w:rFonts w:ascii="Artifex CF Extra Light" w:eastAsia="Times New Roman" w:hAnsi="Artifex CF Extra Light" w:cs="Times New Roman"/>
                <w:color w:val="1F497D" w:themeColor="text2"/>
                <w:sz w:val="18"/>
                <w:szCs w:val="18"/>
              </w:rPr>
              <w:t>00,000.00</w:t>
            </w:r>
          </w:p>
        </w:tc>
        <w:tc>
          <w:tcPr>
            <w:tcW w:w="1808" w:type="dxa"/>
            <w:shd w:val="clear" w:color="auto" w:fill="auto"/>
            <w:noWrap/>
            <w:vAlign w:val="bottom"/>
            <w:hideMark/>
          </w:tcPr>
          <w:p w14:paraId="1763D439" w14:textId="77777777" w:rsidR="00240F77" w:rsidRPr="00720A36" w:rsidRDefault="00240F77" w:rsidP="005660F1">
            <w:pPr>
              <w:spacing w:after="0"/>
              <w:jc w:val="center"/>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NO CLASIFICADA</w:t>
            </w:r>
          </w:p>
        </w:tc>
      </w:tr>
      <w:tr w:rsidR="00240F77" w:rsidRPr="00720A36" w14:paraId="39F2B5F7" w14:textId="77777777" w:rsidTr="0021179E">
        <w:trPr>
          <w:trHeight w:val="300"/>
          <w:jc w:val="center"/>
        </w:trPr>
        <w:tc>
          <w:tcPr>
            <w:tcW w:w="5932" w:type="dxa"/>
            <w:gridSpan w:val="3"/>
            <w:shd w:val="clear" w:color="auto" w:fill="auto"/>
            <w:noWrap/>
            <w:vAlign w:val="bottom"/>
            <w:hideMark/>
          </w:tcPr>
          <w:p w14:paraId="59DB8918" w14:textId="77777777" w:rsidR="00240F77" w:rsidRPr="00720A36" w:rsidRDefault="00240F77" w:rsidP="005660F1">
            <w:pPr>
              <w:spacing w:after="0"/>
              <w:rPr>
                <w:rFonts w:ascii="Artifex CF Extra Light" w:eastAsia="Times New Roman" w:hAnsi="Artifex CF Extra Light" w:cs="Times New Roman"/>
                <w:b/>
                <w:bCs/>
                <w:color w:val="1F497D" w:themeColor="text2"/>
                <w:sz w:val="18"/>
                <w:szCs w:val="18"/>
              </w:rPr>
            </w:pPr>
            <w:r w:rsidRPr="00720A36">
              <w:rPr>
                <w:rFonts w:ascii="Artifex CF Extra Light" w:eastAsia="Times New Roman" w:hAnsi="Artifex CF Extra Light" w:cs="Times New Roman"/>
                <w:b/>
                <w:bCs/>
                <w:color w:val="1F497D" w:themeColor="text2"/>
                <w:sz w:val="18"/>
                <w:szCs w:val="18"/>
              </w:rPr>
              <w:t>TOTAL</w:t>
            </w:r>
          </w:p>
        </w:tc>
        <w:tc>
          <w:tcPr>
            <w:tcW w:w="1808" w:type="dxa"/>
            <w:shd w:val="clear" w:color="auto" w:fill="auto"/>
            <w:noWrap/>
            <w:vAlign w:val="bottom"/>
            <w:hideMark/>
          </w:tcPr>
          <w:p w14:paraId="56273A41" w14:textId="41110068" w:rsidR="00240F77" w:rsidRPr="00720A36" w:rsidRDefault="00240F77" w:rsidP="005660F1">
            <w:pPr>
              <w:spacing w:after="0"/>
              <w:jc w:val="center"/>
              <w:rPr>
                <w:rFonts w:ascii="Artifex CF Extra Light" w:eastAsia="Times New Roman" w:hAnsi="Artifex CF Extra Light" w:cs="Times New Roman"/>
                <w:b/>
                <w:bCs/>
                <w:color w:val="1F497D" w:themeColor="text2"/>
                <w:sz w:val="18"/>
                <w:szCs w:val="18"/>
              </w:rPr>
            </w:pPr>
            <w:r w:rsidRPr="00720A36">
              <w:rPr>
                <w:rFonts w:ascii="Artifex CF Extra Light" w:eastAsia="Times New Roman" w:hAnsi="Artifex CF Extra Light" w:cs="Times New Roman"/>
                <w:b/>
                <w:bCs/>
                <w:color w:val="1F497D" w:themeColor="text2"/>
                <w:sz w:val="18"/>
                <w:szCs w:val="18"/>
              </w:rPr>
              <w:t>4,</w:t>
            </w:r>
            <w:r w:rsidR="00720A36">
              <w:rPr>
                <w:rFonts w:ascii="Artifex CF Extra Light" w:eastAsia="Times New Roman" w:hAnsi="Artifex CF Extra Light" w:cs="Times New Roman"/>
                <w:b/>
                <w:bCs/>
                <w:color w:val="1F497D" w:themeColor="text2"/>
                <w:sz w:val="18"/>
                <w:szCs w:val="18"/>
              </w:rPr>
              <w:t>1</w:t>
            </w:r>
            <w:r w:rsidRPr="00720A36">
              <w:rPr>
                <w:rFonts w:ascii="Artifex CF Extra Light" w:eastAsia="Times New Roman" w:hAnsi="Artifex CF Extra Light" w:cs="Times New Roman"/>
                <w:b/>
                <w:bCs/>
                <w:color w:val="1F497D" w:themeColor="text2"/>
                <w:sz w:val="18"/>
                <w:szCs w:val="18"/>
              </w:rPr>
              <w:t>00,000.00</w:t>
            </w:r>
          </w:p>
        </w:tc>
      </w:tr>
    </w:tbl>
    <w:p w14:paraId="5EA399DD" w14:textId="77777777" w:rsidR="00240F77" w:rsidRPr="00720A36" w:rsidRDefault="00240F77" w:rsidP="00240F77">
      <w:pPr>
        <w:pStyle w:val="Encabezado"/>
        <w:rPr>
          <w:rFonts w:ascii="Artifex CF Extra Light" w:hAnsi="Artifex CF Extra Light" w:cs="Arial"/>
          <w:b/>
          <w:color w:val="1F497D" w:themeColor="text2"/>
          <w:sz w:val="18"/>
          <w:szCs w:val="18"/>
        </w:rPr>
      </w:pPr>
    </w:p>
    <w:p w14:paraId="6B790463" w14:textId="1CAA2FA5" w:rsidR="00240F77" w:rsidRPr="00720A36" w:rsidRDefault="00240F77" w:rsidP="00240F77">
      <w:pPr>
        <w:pStyle w:val="Encabezado"/>
        <w:rPr>
          <w:rFonts w:ascii="Artifex CF Extra Light" w:hAnsi="Artifex CF Extra Light" w:cs="Arial"/>
          <w:b/>
          <w:color w:val="1F497D" w:themeColor="text2"/>
          <w:sz w:val="18"/>
          <w:szCs w:val="18"/>
        </w:rPr>
      </w:pPr>
    </w:p>
    <w:p w14:paraId="47F29326" w14:textId="77777777" w:rsidR="00240F77" w:rsidRPr="00720A36" w:rsidRDefault="00240F77" w:rsidP="00240F77">
      <w:pPr>
        <w:pStyle w:val="Encabezado"/>
        <w:ind w:left="1800"/>
        <w:rPr>
          <w:rFonts w:ascii="Artifex CF Extra Light" w:hAnsi="Artifex CF Extra Light" w:cs="Arial"/>
          <w:b/>
          <w:color w:val="1F497D" w:themeColor="text2"/>
          <w:sz w:val="18"/>
          <w:szCs w:val="18"/>
        </w:rPr>
      </w:pPr>
    </w:p>
    <w:p w14:paraId="71393134" w14:textId="2D0AD106" w:rsidR="006C72DA" w:rsidRPr="00720A36" w:rsidRDefault="001D2BD0" w:rsidP="0021001E">
      <w:pPr>
        <w:pStyle w:val="TtuloPalacio"/>
        <w:spacing w:line="380" w:lineRule="exact"/>
        <w:contextualSpacing/>
        <w:mirrorIndents/>
        <w:jc w:val="both"/>
        <w:outlineLvl w:val="9"/>
      </w:pPr>
      <w:r w:rsidRPr="00720A36">
        <w:br w:type="page"/>
      </w:r>
      <w:bookmarkStart w:id="27" w:name="_Toc58230361"/>
      <w:r w:rsidR="00240F77" w:rsidRPr="00720A36">
        <w:lastRenderedPageBreak/>
        <w:t xml:space="preserve">VI. </w:t>
      </w:r>
      <w:r w:rsidRPr="00720A36">
        <w:t xml:space="preserve">Implementación y Certificaciones de </w:t>
      </w:r>
      <w:r w:rsidR="006C72DA" w:rsidRPr="00720A36">
        <w:t>C</w:t>
      </w:r>
      <w:r w:rsidRPr="00720A36">
        <w:t xml:space="preserve">alidad </w:t>
      </w:r>
      <w:r w:rsidR="006C72DA" w:rsidRPr="00720A36">
        <w:t>A</w:t>
      </w:r>
      <w:r w:rsidRPr="00720A36">
        <w:t>lcanzadas</w:t>
      </w:r>
      <w:bookmarkEnd w:id="27"/>
      <w:r w:rsidRPr="00720A36">
        <w:t xml:space="preserve"> </w:t>
      </w:r>
    </w:p>
    <w:p w14:paraId="3A219638" w14:textId="77777777" w:rsidR="00BA2E9F" w:rsidRPr="00720A36" w:rsidRDefault="00BA2E9F" w:rsidP="0021001E">
      <w:pPr>
        <w:spacing w:line="380" w:lineRule="exact"/>
        <w:ind w:left="360"/>
        <w:contextualSpacing/>
        <w:mirrorIndents/>
        <w:jc w:val="both"/>
        <w:rPr>
          <w:rFonts w:ascii="Artifex CF Extra Light" w:hAnsi="Artifex CF Extra Light" w:cs="Arial"/>
          <w:color w:val="1F497D" w:themeColor="text2"/>
          <w:sz w:val="18"/>
          <w:szCs w:val="18"/>
        </w:rPr>
      </w:pPr>
    </w:p>
    <w:p w14:paraId="3D88F2C8" w14:textId="50D7BE5F" w:rsidR="009956D8" w:rsidRPr="00720A36" w:rsidRDefault="006C72DA" w:rsidP="0021001E">
      <w:pPr>
        <w:spacing w:line="380" w:lineRule="exact"/>
        <w:ind w:firstLine="567"/>
        <w:contextualSpacing/>
        <w:mirrorIndents/>
        <w:jc w:val="both"/>
        <w:rPr>
          <w:rFonts w:ascii="Artifex CF Light" w:eastAsia="Arial" w:hAnsi="Artifex CF Light" w:cstheme="majorBidi"/>
          <w:b/>
          <w:bCs/>
          <w:color w:val="1F497D" w:themeColor="text2"/>
          <w:sz w:val="26"/>
          <w:szCs w:val="26"/>
        </w:rPr>
      </w:pPr>
      <w:r w:rsidRPr="00720A36">
        <w:rPr>
          <w:rFonts w:ascii="Artifex CF Extra Light" w:hAnsi="Artifex CF Extra Light" w:cs="Arial"/>
          <w:color w:val="1F497D" w:themeColor="text2"/>
          <w:sz w:val="18"/>
          <w:szCs w:val="18"/>
        </w:rPr>
        <w:t xml:space="preserve">Esta institución ha estado participando activamente en la implementación de los lineamientos de calidad del </w:t>
      </w:r>
      <w:proofErr w:type="spellStart"/>
      <w:r w:rsidRPr="00720A36">
        <w:rPr>
          <w:rFonts w:ascii="Artifex CF Extra Light" w:hAnsi="Artifex CF Extra Light" w:cs="Arial"/>
          <w:color w:val="1F497D" w:themeColor="text2"/>
          <w:sz w:val="18"/>
          <w:szCs w:val="18"/>
        </w:rPr>
        <w:t>Common</w:t>
      </w:r>
      <w:proofErr w:type="spellEnd"/>
      <w:r w:rsidRPr="00720A36">
        <w:rPr>
          <w:rFonts w:ascii="Artifex CF Extra Light" w:hAnsi="Artifex CF Extra Light" w:cs="Arial"/>
          <w:color w:val="1F497D" w:themeColor="text2"/>
          <w:sz w:val="18"/>
          <w:szCs w:val="18"/>
        </w:rPr>
        <w:t xml:space="preserve"> </w:t>
      </w:r>
      <w:proofErr w:type="spellStart"/>
      <w:r w:rsidRPr="00720A36">
        <w:rPr>
          <w:rFonts w:ascii="Artifex CF Extra Light" w:hAnsi="Artifex CF Extra Light" w:cs="Arial"/>
          <w:color w:val="1F497D" w:themeColor="text2"/>
          <w:sz w:val="18"/>
          <w:szCs w:val="18"/>
        </w:rPr>
        <w:t>Assessment</w:t>
      </w:r>
      <w:proofErr w:type="spellEnd"/>
      <w:r w:rsidRPr="00720A36">
        <w:rPr>
          <w:rFonts w:ascii="Artifex CF Extra Light" w:hAnsi="Artifex CF Extra Light" w:cs="Arial"/>
          <w:color w:val="1F497D" w:themeColor="text2"/>
          <w:sz w:val="18"/>
          <w:szCs w:val="18"/>
        </w:rPr>
        <w:t xml:space="preserve"> Framework o Marco Común de Evaluación (CAF por sus siglas e</w:t>
      </w:r>
      <w:r w:rsidR="00793646" w:rsidRPr="00720A36">
        <w:rPr>
          <w:rFonts w:ascii="Artifex CF Extra Light" w:hAnsi="Artifex CF Extra Light" w:cs="Arial"/>
          <w:color w:val="1F497D" w:themeColor="text2"/>
          <w:sz w:val="18"/>
          <w:szCs w:val="18"/>
        </w:rPr>
        <w:t>n</w:t>
      </w:r>
      <w:r w:rsidRPr="00720A36">
        <w:rPr>
          <w:rFonts w:ascii="Artifex CF Extra Light" w:hAnsi="Artifex CF Extra Light" w:cs="Arial"/>
          <w:color w:val="1F497D" w:themeColor="text2"/>
          <w:sz w:val="18"/>
          <w:szCs w:val="18"/>
        </w:rPr>
        <w:t xml:space="preserve"> inglés)</w:t>
      </w:r>
      <w:r w:rsidR="00793646" w:rsidRPr="00720A36">
        <w:rPr>
          <w:rFonts w:ascii="Artifex CF Extra Light" w:hAnsi="Artifex CF Extra Light" w:cs="Arial"/>
          <w:color w:val="1F497D" w:themeColor="text2"/>
          <w:sz w:val="18"/>
          <w:szCs w:val="18"/>
        </w:rPr>
        <w:t>, a través del autodiagnóstico y la elaboración de su plan de mejora</w:t>
      </w:r>
      <w:bookmarkEnd w:id="23"/>
      <w:r w:rsidR="008C6596" w:rsidRPr="00720A36">
        <w:rPr>
          <w:rFonts w:ascii="Artifex CF Light" w:eastAsia="Arial" w:hAnsi="Artifex CF Light" w:cstheme="majorBidi"/>
          <w:b/>
          <w:bCs/>
          <w:color w:val="1F497D" w:themeColor="text2"/>
          <w:sz w:val="26"/>
          <w:szCs w:val="26"/>
        </w:rPr>
        <w:t>.</w:t>
      </w:r>
      <w:r w:rsidR="00963566" w:rsidRPr="00720A36">
        <w:rPr>
          <w:rFonts w:ascii="Artifex CF Light" w:eastAsia="Arial" w:hAnsi="Artifex CF Light" w:cstheme="majorBidi"/>
          <w:b/>
          <w:bCs/>
          <w:color w:val="1F497D" w:themeColor="text2"/>
          <w:sz w:val="26"/>
          <w:szCs w:val="26"/>
        </w:rPr>
        <w:br w:type="page"/>
      </w:r>
    </w:p>
    <w:p w14:paraId="43328E6E" w14:textId="1CCC5620" w:rsidR="00545DE7" w:rsidRPr="00720A36" w:rsidRDefault="00240F77" w:rsidP="00240F77">
      <w:pPr>
        <w:pStyle w:val="TtuloPalacio"/>
        <w:rPr>
          <w:rFonts w:eastAsia="Arial"/>
        </w:rPr>
      </w:pPr>
      <w:bookmarkStart w:id="28" w:name="_Toc58230362"/>
      <w:r w:rsidRPr="00720A36">
        <w:rPr>
          <w:rFonts w:eastAsia="Arial"/>
        </w:rPr>
        <w:lastRenderedPageBreak/>
        <w:t xml:space="preserve">VII. </w:t>
      </w:r>
      <w:r w:rsidR="001C3130" w:rsidRPr="00720A36">
        <w:rPr>
          <w:rFonts w:eastAsia="Arial"/>
        </w:rPr>
        <w:t>Proyecciones al Próximo Año</w:t>
      </w:r>
      <w:bookmarkEnd w:id="28"/>
    </w:p>
    <w:tbl>
      <w:tblPr>
        <w:tblpPr w:leftFromText="141" w:rightFromText="141" w:vertAnchor="page" w:horzAnchor="margin" w:tblpXSpec="center" w:tblpY="3401"/>
        <w:tblW w:w="10821"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CellMar>
          <w:left w:w="70" w:type="dxa"/>
          <w:right w:w="70" w:type="dxa"/>
        </w:tblCellMar>
        <w:tblLook w:val="04A0" w:firstRow="1" w:lastRow="0" w:firstColumn="1" w:lastColumn="0" w:noHBand="0" w:noVBand="1"/>
      </w:tblPr>
      <w:tblGrid>
        <w:gridCol w:w="5633"/>
        <w:gridCol w:w="2588"/>
        <w:gridCol w:w="2600"/>
      </w:tblGrid>
      <w:tr w:rsidR="00720A36" w:rsidRPr="00720A36" w14:paraId="656E1479" w14:textId="77777777" w:rsidTr="0021179E">
        <w:trPr>
          <w:trHeight w:val="795"/>
        </w:trPr>
        <w:tc>
          <w:tcPr>
            <w:tcW w:w="10821" w:type="dxa"/>
            <w:gridSpan w:val="3"/>
            <w:shd w:val="clear" w:color="000000" w:fill="538ED5"/>
            <w:noWrap/>
            <w:vAlign w:val="center"/>
            <w:hideMark/>
          </w:tcPr>
          <w:p w14:paraId="624AAA24" w14:textId="77777777" w:rsidR="00010A4C" w:rsidRPr="00720A36" w:rsidRDefault="00010A4C" w:rsidP="00AF6C48">
            <w:pPr>
              <w:spacing w:before="0" w:after="0" w:line="360" w:lineRule="auto"/>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PRESUPUESTO DE INGRESOS DE CORPHOTELS 2021</w:t>
            </w:r>
          </w:p>
        </w:tc>
      </w:tr>
      <w:tr w:rsidR="00720A36" w:rsidRPr="00720A36" w14:paraId="0E5D2EDD" w14:textId="77777777" w:rsidTr="0021179E">
        <w:trPr>
          <w:trHeight w:val="660"/>
        </w:trPr>
        <w:tc>
          <w:tcPr>
            <w:tcW w:w="5633" w:type="dxa"/>
            <w:shd w:val="clear" w:color="000000" w:fill="254061"/>
            <w:noWrap/>
            <w:hideMark/>
          </w:tcPr>
          <w:p w14:paraId="4B14474A" w14:textId="77777777" w:rsidR="00010A4C" w:rsidRPr="00720A36" w:rsidRDefault="00010A4C" w:rsidP="00AF6C48">
            <w:pPr>
              <w:spacing w:before="0" w:after="0" w:line="360" w:lineRule="auto"/>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Denominación</w:t>
            </w:r>
          </w:p>
        </w:tc>
        <w:tc>
          <w:tcPr>
            <w:tcW w:w="2588" w:type="dxa"/>
            <w:shd w:val="clear" w:color="000000" w:fill="254061"/>
            <w:hideMark/>
          </w:tcPr>
          <w:p w14:paraId="63FFB9D9" w14:textId="77777777" w:rsidR="00010A4C" w:rsidRPr="00720A36" w:rsidRDefault="00010A4C" w:rsidP="00AF6C48">
            <w:pPr>
              <w:spacing w:before="0" w:after="0" w:line="360" w:lineRule="auto"/>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Ejecución Estimada Año 2020 </w:t>
            </w:r>
          </w:p>
        </w:tc>
        <w:tc>
          <w:tcPr>
            <w:tcW w:w="2600" w:type="dxa"/>
            <w:shd w:val="clear" w:color="000000" w:fill="254061"/>
            <w:hideMark/>
          </w:tcPr>
          <w:p w14:paraId="64899D1C" w14:textId="77777777" w:rsidR="00010A4C" w:rsidRPr="00720A36" w:rsidRDefault="00010A4C" w:rsidP="00AF6C48">
            <w:pPr>
              <w:spacing w:before="0" w:after="0" w:line="360" w:lineRule="auto"/>
              <w:jc w:val="center"/>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Proyectado Año 2021 </w:t>
            </w:r>
          </w:p>
        </w:tc>
      </w:tr>
      <w:tr w:rsidR="00720A36" w:rsidRPr="00720A36" w14:paraId="2668E974" w14:textId="77777777" w:rsidTr="0021179E">
        <w:trPr>
          <w:trHeight w:val="424"/>
        </w:trPr>
        <w:tc>
          <w:tcPr>
            <w:tcW w:w="5633" w:type="dxa"/>
            <w:shd w:val="clear" w:color="auto" w:fill="auto"/>
            <w:noWrap/>
            <w:vAlign w:val="bottom"/>
            <w:hideMark/>
          </w:tcPr>
          <w:p w14:paraId="27DB9925" w14:textId="77777777" w:rsidR="00010A4C" w:rsidRPr="00720A36" w:rsidRDefault="00010A4C" w:rsidP="00AF6C48">
            <w:pPr>
              <w:spacing w:before="0" w:after="0" w:line="360" w:lineRule="auto"/>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Ventas de </w:t>
            </w:r>
            <w:proofErr w:type="spellStart"/>
            <w:r w:rsidRPr="00720A36">
              <w:rPr>
                <w:rFonts w:ascii="Artifex CF Extra Light" w:eastAsia="Times New Roman" w:hAnsi="Artifex CF Extra Light" w:cs="Times New Roman"/>
                <w:color w:val="1F497D" w:themeColor="text2"/>
                <w:sz w:val="18"/>
                <w:szCs w:val="18"/>
              </w:rPr>
              <w:t>serv</w:t>
            </w:r>
            <w:proofErr w:type="spellEnd"/>
            <w:r w:rsidRPr="00720A36">
              <w:rPr>
                <w:rFonts w:ascii="Artifex CF Extra Light" w:eastAsia="Times New Roman" w:hAnsi="Artifex CF Extra Light" w:cs="Times New Roman"/>
                <w:color w:val="1F497D" w:themeColor="text2"/>
                <w:sz w:val="18"/>
                <w:szCs w:val="18"/>
              </w:rPr>
              <w:t>. por establecimiento de mercado</w:t>
            </w:r>
          </w:p>
        </w:tc>
        <w:tc>
          <w:tcPr>
            <w:tcW w:w="2588" w:type="dxa"/>
            <w:shd w:val="clear" w:color="auto" w:fill="auto"/>
            <w:noWrap/>
            <w:vAlign w:val="bottom"/>
            <w:hideMark/>
          </w:tcPr>
          <w:p w14:paraId="2E8EF782" w14:textId="77777777" w:rsidR="00010A4C" w:rsidRPr="00720A36" w:rsidRDefault="00010A4C" w:rsidP="00AF6C48">
            <w:pPr>
              <w:spacing w:before="0" w:after="0" w:line="360" w:lineRule="auto"/>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96,375,257.00 </w:t>
            </w:r>
          </w:p>
        </w:tc>
        <w:tc>
          <w:tcPr>
            <w:tcW w:w="2600" w:type="dxa"/>
            <w:shd w:val="clear" w:color="auto" w:fill="auto"/>
            <w:noWrap/>
            <w:vAlign w:val="bottom"/>
            <w:hideMark/>
          </w:tcPr>
          <w:p w14:paraId="3DBA129D" w14:textId="77777777" w:rsidR="00010A4C" w:rsidRPr="00720A36" w:rsidRDefault="00010A4C" w:rsidP="00AF6C48">
            <w:pPr>
              <w:spacing w:before="0" w:after="0" w:line="360" w:lineRule="auto"/>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116,851,888.00 </w:t>
            </w:r>
          </w:p>
        </w:tc>
      </w:tr>
      <w:tr w:rsidR="00720A36" w:rsidRPr="00720A36" w14:paraId="008C3391" w14:textId="77777777" w:rsidTr="0021179E">
        <w:trPr>
          <w:trHeight w:val="330"/>
        </w:trPr>
        <w:tc>
          <w:tcPr>
            <w:tcW w:w="5633" w:type="dxa"/>
            <w:shd w:val="clear" w:color="auto" w:fill="auto"/>
            <w:noWrap/>
            <w:vAlign w:val="bottom"/>
            <w:hideMark/>
          </w:tcPr>
          <w:p w14:paraId="21D0C782" w14:textId="77777777" w:rsidR="00010A4C" w:rsidRPr="00720A36" w:rsidRDefault="00010A4C" w:rsidP="00AF6C48">
            <w:pPr>
              <w:spacing w:before="0" w:after="0" w:line="360" w:lineRule="auto"/>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Otros ingresos diversos</w:t>
            </w:r>
          </w:p>
        </w:tc>
        <w:tc>
          <w:tcPr>
            <w:tcW w:w="2588" w:type="dxa"/>
            <w:shd w:val="clear" w:color="auto" w:fill="auto"/>
            <w:noWrap/>
            <w:vAlign w:val="bottom"/>
            <w:hideMark/>
          </w:tcPr>
          <w:p w14:paraId="61827AD3" w14:textId="37C6AA0B" w:rsidR="00010A4C" w:rsidRPr="00720A36" w:rsidRDefault="00010A4C" w:rsidP="00AF6C48">
            <w:pPr>
              <w:spacing w:before="0" w:after="0" w:line="360" w:lineRule="auto"/>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w:t>
            </w:r>
            <w:r w:rsidR="00C62FA6" w:rsidRPr="00720A36">
              <w:rPr>
                <w:rFonts w:ascii="Artifex CF Extra Light" w:eastAsia="Times New Roman" w:hAnsi="Artifex CF Extra Light" w:cs="Times New Roman"/>
                <w:color w:val="1F497D" w:themeColor="text2"/>
                <w:sz w:val="18"/>
                <w:szCs w:val="18"/>
              </w:rPr>
              <w:t>32,632,025.79</w:t>
            </w:r>
            <w:r w:rsidRPr="00720A36">
              <w:rPr>
                <w:rFonts w:ascii="Artifex CF Extra Light" w:eastAsia="Times New Roman" w:hAnsi="Artifex CF Extra Light" w:cs="Times New Roman"/>
                <w:color w:val="1F497D" w:themeColor="text2"/>
                <w:sz w:val="18"/>
                <w:szCs w:val="18"/>
              </w:rPr>
              <w:t xml:space="preserve"> </w:t>
            </w:r>
          </w:p>
        </w:tc>
        <w:tc>
          <w:tcPr>
            <w:tcW w:w="2600" w:type="dxa"/>
            <w:shd w:val="clear" w:color="auto" w:fill="auto"/>
            <w:noWrap/>
            <w:vAlign w:val="bottom"/>
            <w:hideMark/>
          </w:tcPr>
          <w:p w14:paraId="65AEDE1F" w14:textId="77777777" w:rsidR="00010A4C" w:rsidRPr="00720A36" w:rsidRDefault="00010A4C" w:rsidP="00AF6C48">
            <w:pPr>
              <w:spacing w:before="0" w:after="0" w:line="360" w:lineRule="auto"/>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49,073,547.00 </w:t>
            </w:r>
          </w:p>
        </w:tc>
      </w:tr>
      <w:tr w:rsidR="00720A36" w:rsidRPr="00720A36" w14:paraId="16E7A94B" w14:textId="77777777" w:rsidTr="0021179E">
        <w:trPr>
          <w:trHeight w:val="330"/>
        </w:trPr>
        <w:tc>
          <w:tcPr>
            <w:tcW w:w="5633" w:type="dxa"/>
            <w:shd w:val="clear" w:color="auto" w:fill="auto"/>
            <w:noWrap/>
            <w:vAlign w:val="bottom"/>
            <w:hideMark/>
          </w:tcPr>
          <w:p w14:paraId="1DA2EF29" w14:textId="77777777" w:rsidR="00010A4C" w:rsidRPr="00720A36" w:rsidRDefault="00010A4C" w:rsidP="00AF6C48">
            <w:pPr>
              <w:spacing w:before="0" w:after="0" w:line="360" w:lineRule="auto"/>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Intereses por colocación de inv. </w:t>
            </w:r>
            <w:proofErr w:type="spellStart"/>
            <w:r w:rsidRPr="00720A36">
              <w:rPr>
                <w:rFonts w:ascii="Artifex CF Extra Light" w:eastAsia="Times New Roman" w:hAnsi="Artifex CF Extra Light" w:cs="Times New Roman"/>
                <w:color w:val="1F497D" w:themeColor="text2"/>
                <w:sz w:val="18"/>
                <w:szCs w:val="18"/>
              </w:rPr>
              <w:t>Fincs</w:t>
            </w:r>
            <w:proofErr w:type="spellEnd"/>
            <w:r w:rsidRPr="00720A36">
              <w:rPr>
                <w:rFonts w:ascii="Artifex CF Extra Light" w:eastAsia="Times New Roman" w:hAnsi="Artifex CF Extra Light" w:cs="Times New Roman"/>
                <w:color w:val="1F497D" w:themeColor="text2"/>
                <w:sz w:val="18"/>
                <w:szCs w:val="18"/>
              </w:rPr>
              <w:t>. Del mercado interno</w:t>
            </w:r>
          </w:p>
        </w:tc>
        <w:tc>
          <w:tcPr>
            <w:tcW w:w="2588" w:type="dxa"/>
            <w:shd w:val="clear" w:color="auto" w:fill="auto"/>
            <w:noWrap/>
            <w:vAlign w:val="bottom"/>
            <w:hideMark/>
          </w:tcPr>
          <w:p w14:paraId="0EBDB531" w14:textId="09058786" w:rsidR="00010A4C" w:rsidRPr="00720A36" w:rsidRDefault="00010A4C" w:rsidP="00AF6C48">
            <w:pPr>
              <w:spacing w:before="0" w:after="0" w:line="360" w:lineRule="auto"/>
              <w:rPr>
                <w:rFonts w:ascii="Artifex CF Light" w:eastAsia="Times New Roman" w:hAnsi="Artifex CF Light" w:cs="Times New Roman"/>
                <w:color w:val="1F497D" w:themeColor="text2"/>
                <w:sz w:val="18"/>
                <w:szCs w:val="18"/>
              </w:rPr>
            </w:pPr>
            <w:r w:rsidRPr="00720A36">
              <w:rPr>
                <w:rFonts w:ascii="Calibri" w:eastAsia="Times New Roman" w:hAnsi="Calibri" w:cs="Calibri"/>
                <w:color w:val="1F497D" w:themeColor="text2"/>
                <w:sz w:val="18"/>
                <w:szCs w:val="18"/>
              </w:rPr>
              <w:t> </w:t>
            </w:r>
            <w:r w:rsidR="00C62FA6" w:rsidRPr="00720A36">
              <w:rPr>
                <w:rFonts w:ascii="Artifex CF Light" w:eastAsia="Times New Roman" w:hAnsi="Artifex CF Light" w:cs="Calibri"/>
                <w:color w:val="1F497D" w:themeColor="text2"/>
                <w:sz w:val="18"/>
                <w:szCs w:val="18"/>
              </w:rPr>
              <w:t>RD$        2</w:t>
            </w:r>
            <w:r w:rsidR="00330714" w:rsidRPr="00720A36">
              <w:rPr>
                <w:rFonts w:ascii="Artifex CF Light" w:eastAsia="Times New Roman" w:hAnsi="Artifex CF Light" w:cs="Calibri"/>
                <w:color w:val="1F497D" w:themeColor="text2"/>
                <w:sz w:val="18"/>
                <w:szCs w:val="18"/>
              </w:rPr>
              <w:t>,</w:t>
            </w:r>
            <w:r w:rsidR="00C62FA6" w:rsidRPr="00720A36">
              <w:rPr>
                <w:rFonts w:ascii="Artifex CF Light" w:eastAsia="Times New Roman" w:hAnsi="Artifex CF Light" w:cs="Calibri"/>
                <w:color w:val="1F497D" w:themeColor="text2"/>
                <w:sz w:val="18"/>
                <w:szCs w:val="18"/>
              </w:rPr>
              <w:t>928,847.21</w:t>
            </w:r>
          </w:p>
        </w:tc>
        <w:tc>
          <w:tcPr>
            <w:tcW w:w="2600" w:type="dxa"/>
            <w:shd w:val="clear" w:color="auto" w:fill="auto"/>
            <w:noWrap/>
            <w:vAlign w:val="bottom"/>
            <w:hideMark/>
          </w:tcPr>
          <w:p w14:paraId="1EDCC7BF" w14:textId="77777777" w:rsidR="00010A4C" w:rsidRPr="00720A36" w:rsidRDefault="00010A4C" w:rsidP="00AF6C48">
            <w:pPr>
              <w:spacing w:before="0" w:after="0" w:line="360" w:lineRule="auto"/>
              <w:rPr>
                <w:rFonts w:ascii="Artifex CF Extra Light" w:eastAsia="Times New Roman" w:hAnsi="Artifex CF Extra Light" w:cs="Times New Roman"/>
                <w:color w:val="1F497D" w:themeColor="text2"/>
                <w:sz w:val="18"/>
                <w:szCs w:val="18"/>
              </w:rPr>
            </w:pPr>
            <w:r w:rsidRPr="00720A36">
              <w:rPr>
                <w:rFonts w:ascii="Artifex CF Extra Light" w:eastAsia="Times New Roman" w:hAnsi="Artifex CF Extra Light" w:cs="Times New Roman"/>
                <w:color w:val="1F497D" w:themeColor="text2"/>
                <w:sz w:val="18"/>
                <w:szCs w:val="18"/>
              </w:rPr>
              <w:t xml:space="preserve"> RD$         2,796,000.00 </w:t>
            </w:r>
          </w:p>
        </w:tc>
      </w:tr>
      <w:tr w:rsidR="00720A36" w:rsidRPr="00720A36" w14:paraId="58DEF6F5" w14:textId="77777777" w:rsidTr="0021179E">
        <w:trPr>
          <w:trHeight w:val="675"/>
        </w:trPr>
        <w:tc>
          <w:tcPr>
            <w:tcW w:w="5633" w:type="dxa"/>
            <w:shd w:val="clear" w:color="000000" w:fill="254061"/>
            <w:noWrap/>
            <w:vAlign w:val="bottom"/>
            <w:hideMark/>
          </w:tcPr>
          <w:p w14:paraId="5056553C" w14:textId="77777777" w:rsidR="00010A4C" w:rsidRPr="00720A36" w:rsidRDefault="00010A4C" w:rsidP="00AF6C48">
            <w:pPr>
              <w:spacing w:before="0" w:after="0" w:line="360" w:lineRule="auto"/>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Totales</w:t>
            </w:r>
          </w:p>
        </w:tc>
        <w:tc>
          <w:tcPr>
            <w:tcW w:w="2588" w:type="dxa"/>
            <w:shd w:val="clear" w:color="000000" w:fill="254061"/>
            <w:noWrap/>
            <w:vAlign w:val="bottom"/>
            <w:hideMark/>
          </w:tcPr>
          <w:p w14:paraId="1B10BCB9" w14:textId="77777777" w:rsidR="00010A4C" w:rsidRPr="00720A36" w:rsidRDefault="00010A4C" w:rsidP="00AF6C48">
            <w:pPr>
              <w:spacing w:before="0" w:after="0" w:line="360" w:lineRule="auto"/>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RD$ 131,936,130.00 </w:t>
            </w:r>
          </w:p>
        </w:tc>
        <w:tc>
          <w:tcPr>
            <w:tcW w:w="2600" w:type="dxa"/>
            <w:shd w:val="clear" w:color="000000" w:fill="254061"/>
            <w:noWrap/>
            <w:vAlign w:val="bottom"/>
            <w:hideMark/>
          </w:tcPr>
          <w:p w14:paraId="6C24BFCC" w14:textId="77777777" w:rsidR="00010A4C" w:rsidRPr="00720A36" w:rsidRDefault="00010A4C" w:rsidP="00AF6C48">
            <w:pPr>
              <w:spacing w:before="0" w:after="0" w:line="360" w:lineRule="auto"/>
              <w:rPr>
                <w:rFonts w:ascii="Artifex CF Extra Light" w:eastAsia="Times New Roman" w:hAnsi="Artifex CF Extra Light" w:cs="Times New Roman"/>
                <w:b/>
                <w:bCs/>
                <w:color w:val="FFFFFF" w:themeColor="background1"/>
                <w:sz w:val="18"/>
                <w:szCs w:val="18"/>
              </w:rPr>
            </w:pPr>
            <w:r w:rsidRPr="00720A36">
              <w:rPr>
                <w:rFonts w:ascii="Artifex CF Extra Light" w:eastAsia="Times New Roman" w:hAnsi="Artifex CF Extra Light" w:cs="Times New Roman"/>
                <w:b/>
                <w:bCs/>
                <w:color w:val="FFFFFF" w:themeColor="background1"/>
                <w:sz w:val="18"/>
                <w:szCs w:val="18"/>
              </w:rPr>
              <w:t xml:space="preserve"> RD$ 168,721,435.00 </w:t>
            </w:r>
          </w:p>
        </w:tc>
      </w:tr>
    </w:tbl>
    <w:p w14:paraId="424D8152" w14:textId="298CDB1F" w:rsidR="00010A4C" w:rsidRPr="00720A36" w:rsidRDefault="00010A4C" w:rsidP="00AF6C48">
      <w:pPr>
        <w:spacing w:before="0"/>
        <w:rPr>
          <w:color w:val="FFFFFF" w:themeColor="background1"/>
        </w:rPr>
      </w:pPr>
    </w:p>
    <w:p w14:paraId="1BBEF6F3" w14:textId="77777777" w:rsidR="00AF6C48" w:rsidRPr="00720A36" w:rsidRDefault="00AF6C48" w:rsidP="00AF6C48">
      <w:pPr>
        <w:spacing w:before="0"/>
        <w:rPr>
          <w:color w:val="1F497D" w:themeColor="text2"/>
        </w:rPr>
      </w:pPr>
    </w:p>
    <w:tbl>
      <w:tblPr>
        <w:tblW w:w="10774" w:type="dxa"/>
        <w:tblInd w:w="-1348"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CellMar>
          <w:left w:w="70" w:type="dxa"/>
          <w:right w:w="70" w:type="dxa"/>
        </w:tblCellMar>
        <w:tblLook w:val="04A0" w:firstRow="1" w:lastRow="0" w:firstColumn="1" w:lastColumn="0" w:noHBand="0" w:noVBand="1"/>
      </w:tblPr>
      <w:tblGrid>
        <w:gridCol w:w="5198"/>
        <w:gridCol w:w="5576"/>
      </w:tblGrid>
      <w:tr w:rsidR="00720A36" w:rsidRPr="00720A36" w14:paraId="36EB1742" w14:textId="77777777" w:rsidTr="0021179E">
        <w:trPr>
          <w:trHeight w:val="690"/>
        </w:trPr>
        <w:tc>
          <w:tcPr>
            <w:tcW w:w="10774" w:type="dxa"/>
            <w:gridSpan w:val="2"/>
            <w:shd w:val="clear" w:color="000000" w:fill="538DD5"/>
            <w:noWrap/>
            <w:vAlign w:val="center"/>
            <w:hideMark/>
          </w:tcPr>
          <w:p w14:paraId="66E9EB0C" w14:textId="08149515" w:rsidR="00AF6C48" w:rsidRPr="00720A36" w:rsidRDefault="00AF6C48" w:rsidP="00ED3B67">
            <w:pPr>
              <w:spacing w:before="0" w:after="0"/>
              <w:jc w:val="center"/>
              <w:rPr>
                <w:rFonts w:ascii="Artifex CF Light" w:eastAsia="Times New Roman" w:hAnsi="Artifex CF Light" w:cs="Calibri"/>
                <w:b/>
                <w:bCs/>
                <w:color w:val="FFFFFF" w:themeColor="background1"/>
                <w:sz w:val="18"/>
                <w:szCs w:val="18"/>
              </w:rPr>
            </w:pPr>
            <w:r w:rsidRPr="00720A36">
              <w:rPr>
                <w:rFonts w:ascii="Artifex CF Light" w:eastAsia="Times New Roman" w:hAnsi="Artifex CF Light" w:cs="Calibri"/>
                <w:b/>
                <w:bCs/>
                <w:color w:val="FFFFFF" w:themeColor="background1"/>
                <w:sz w:val="18"/>
                <w:szCs w:val="18"/>
              </w:rPr>
              <w:t>Estimación de Gastos para el año 2021</w:t>
            </w:r>
          </w:p>
        </w:tc>
      </w:tr>
      <w:tr w:rsidR="00720A36" w:rsidRPr="00720A36" w14:paraId="4CB4AE9D" w14:textId="77777777" w:rsidTr="0021179E">
        <w:trPr>
          <w:trHeight w:val="660"/>
        </w:trPr>
        <w:tc>
          <w:tcPr>
            <w:tcW w:w="5198" w:type="dxa"/>
            <w:shd w:val="clear" w:color="000000" w:fill="244062"/>
            <w:noWrap/>
            <w:hideMark/>
          </w:tcPr>
          <w:p w14:paraId="73E80807" w14:textId="77777777" w:rsidR="00AF6C48" w:rsidRPr="00720A36" w:rsidRDefault="00AF6C48" w:rsidP="00ED3B67">
            <w:pPr>
              <w:spacing w:before="0" w:after="0"/>
              <w:jc w:val="center"/>
              <w:rPr>
                <w:rFonts w:ascii="Artifex CF Light" w:eastAsia="Times New Roman" w:hAnsi="Artifex CF Light" w:cs="Calibri"/>
                <w:b/>
                <w:bCs/>
                <w:color w:val="FFFFFF" w:themeColor="background1"/>
                <w:sz w:val="18"/>
                <w:szCs w:val="18"/>
              </w:rPr>
            </w:pPr>
            <w:r w:rsidRPr="00720A36">
              <w:rPr>
                <w:rFonts w:ascii="Artifex CF Light" w:eastAsia="Times New Roman" w:hAnsi="Artifex CF Light" w:cs="Calibri"/>
                <w:b/>
                <w:bCs/>
                <w:color w:val="FFFFFF" w:themeColor="background1"/>
                <w:sz w:val="18"/>
                <w:szCs w:val="18"/>
              </w:rPr>
              <w:t>Denominación</w:t>
            </w:r>
          </w:p>
        </w:tc>
        <w:tc>
          <w:tcPr>
            <w:tcW w:w="5576" w:type="dxa"/>
            <w:shd w:val="clear" w:color="000000" w:fill="244062"/>
            <w:hideMark/>
          </w:tcPr>
          <w:p w14:paraId="2788F892" w14:textId="77777777" w:rsidR="00AF6C48" w:rsidRPr="00720A36" w:rsidRDefault="00AF6C48" w:rsidP="00ED3B67">
            <w:pPr>
              <w:spacing w:before="0" w:after="0"/>
              <w:jc w:val="center"/>
              <w:rPr>
                <w:rFonts w:ascii="Artifex CF Light" w:eastAsia="Times New Roman" w:hAnsi="Artifex CF Light" w:cs="Calibri"/>
                <w:b/>
                <w:bCs/>
                <w:color w:val="FFFFFF" w:themeColor="background1"/>
                <w:sz w:val="18"/>
                <w:szCs w:val="18"/>
              </w:rPr>
            </w:pPr>
            <w:r w:rsidRPr="00720A36">
              <w:rPr>
                <w:rFonts w:ascii="Artifex CF Light" w:eastAsia="Times New Roman" w:hAnsi="Artifex CF Light" w:cs="Calibri"/>
                <w:b/>
                <w:bCs/>
                <w:color w:val="FFFFFF" w:themeColor="background1"/>
                <w:sz w:val="18"/>
                <w:szCs w:val="18"/>
              </w:rPr>
              <w:t xml:space="preserve"> Proyectado para el año 2021 </w:t>
            </w:r>
          </w:p>
        </w:tc>
      </w:tr>
      <w:tr w:rsidR="00720A36" w:rsidRPr="00720A36" w14:paraId="39A07FDB" w14:textId="77777777" w:rsidTr="0021179E">
        <w:trPr>
          <w:trHeight w:val="324"/>
        </w:trPr>
        <w:tc>
          <w:tcPr>
            <w:tcW w:w="5198" w:type="dxa"/>
            <w:shd w:val="clear" w:color="auto" w:fill="auto"/>
            <w:noWrap/>
            <w:vAlign w:val="bottom"/>
            <w:hideMark/>
          </w:tcPr>
          <w:p w14:paraId="4A9B9201" w14:textId="77777777"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Remuneraciones y Contribuciones</w:t>
            </w:r>
          </w:p>
        </w:tc>
        <w:tc>
          <w:tcPr>
            <w:tcW w:w="5576" w:type="dxa"/>
            <w:shd w:val="clear" w:color="auto" w:fill="auto"/>
            <w:noWrap/>
            <w:vAlign w:val="bottom"/>
            <w:hideMark/>
          </w:tcPr>
          <w:p w14:paraId="4D3D0974"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 xml:space="preserve"> RD$                                                      83,614,592.00 </w:t>
            </w:r>
          </w:p>
        </w:tc>
      </w:tr>
      <w:tr w:rsidR="00720A36" w:rsidRPr="00720A36" w14:paraId="3C7C2576" w14:textId="77777777" w:rsidTr="0021179E">
        <w:trPr>
          <w:trHeight w:val="324"/>
        </w:trPr>
        <w:tc>
          <w:tcPr>
            <w:tcW w:w="5198" w:type="dxa"/>
            <w:shd w:val="clear" w:color="auto" w:fill="auto"/>
            <w:noWrap/>
            <w:vAlign w:val="bottom"/>
            <w:hideMark/>
          </w:tcPr>
          <w:p w14:paraId="5D55D0CB" w14:textId="77777777"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Contratación de Servicios</w:t>
            </w:r>
          </w:p>
        </w:tc>
        <w:tc>
          <w:tcPr>
            <w:tcW w:w="5576" w:type="dxa"/>
            <w:shd w:val="clear" w:color="auto" w:fill="auto"/>
            <w:noWrap/>
            <w:vAlign w:val="bottom"/>
            <w:hideMark/>
          </w:tcPr>
          <w:p w14:paraId="4037EC97"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 xml:space="preserve"> RD$                                                      44,920,750.00 </w:t>
            </w:r>
          </w:p>
        </w:tc>
      </w:tr>
      <w:tr w:rsidR="00720A36" w:rsidRPr="00720A36" w14:paraId="057B4E72" w14:textId="77777777" w:rsidTr="0021179E">
        <w:trPr>
          <w:trHeight w:val="324"/>
        </w:trPr>
        <w:tc>
          <w:tcPr>
            <w:tcW w:w="5198" w:type="dxa"/>
            <w:shd w:val="clear" w:color="auto" w:fill="auto"/>
            <w:noWrap/>
            <w:vAlign w:val="bottom"/>
            <w:hideMark/>
          </w:tcPr>
          <w:p w14:paraId="01B5FA16" w14:textId="77777777"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Materiales y Suministros</w:t>
            </w:r>
          </w:p>
        </w:tc>
        <w:tc>
          <w:tcPr>
            <w:tcW w:w="5576" w:type="dxa"/>
            <w:shd w:val="clear" w:color="auto" w:fill="auto"/>
            <w:noWrap/>
            <w:vAlign w:val="bottom"/>
            <w:hideMark/>
          </w:tcPr>
          <w:p w14:paraId="3D47C5C8"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 xml:space="preserve"> RD$                                                      12,290,000.00 </w:t>
            </w:r>
          </w:p>
        </w:tc>
      </w:tr>
      <w:tr w:rsidR="00720A36" w:rsidRPr="00720A36" w14:paraId="6CAB5889" w14:textId="77777777" w:rsidTr="0021179E">
        <w:trPr>
          <w:trHeight w:val="324"/>
        </w:trPr>
        <w:tc>
          <w:tcPr>
            <w:tcW w:w="5198" w:type="dxa"/>
            <w:shd w:val="clear" w:color="auto" w:fill="auto"/>
            <w:noWrap/>
            <w:vAlign w:val="bottom"/>
            <w:hideMark/>
          </w:tcPr>
          <w:p w14:paraId="667D2C26" w14:textId="661752E7"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Transferencias Corrientes</w:t>
            </w:r>
          </w:p>
        </w:tc>
        <w:tc>
          <w:tcPr>
            <w:tcW w:w="5576" w:type="dxa"/>
            <w:shd w:val="clear" w:color="auto" w:fill="auto"/>
            <w:noWrap/>
            <w:vAlign w:val="bottom"/>
            <w:hideMark/>
          </w:tcPr>
          <w:p w14:paraId="6B13AB9B"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 xml:space="preserve"> RD$                                                        1,585,000.00 </w:t>
            </w:r>
          </w:p>
        </w:tc>
      </w:tr>
      <w:tr w:rsidR="00720A36" w:rsidRPr="00720A36" w14:paraId="701CF42C" w14:textId="77777777" w:rsidTr="0021179E">
        <w:trPr>
          <w:trHeight w:val="324"/>
        </w:trPr>
        <w:tc>
          <w:tcPr>
            <w:tcW w:w="5198" w:type="dxa"/>
            <w:shd w:val="clear" w:color="auto" w:fill="auto"/>
            <w:noWrap/>
            <w:vAlign w:val="bottom"/>
            <w:hideMark/>
          </w:tcPr>
          <w:p w14:paraId="04706A19" w14:textId="6ED09E40"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Transferencias de Capital</w:t>
            </w:r>
          </w:p>
        </w:tc>
        <w:tc>
          <w:tcPr>
            <w:tcW w:w="5576" w:type="dxa"/>
            <w:shd w:val="clear" w:color="auto" w:fill="auto"/>
            <w:noWrap/>
            <w:vAlign w:val="bottom"/>
            <w:hideMark/>
          </w:tcPr>
          <w:p w14:paraId="67A2EAF7"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Calibri" w:eastAsia="Times New Roman" w:hAnsi="Calibri" w:cs="Calibri"/>
                <w:color w:val="1F497D" w:themeColor="text2"/>
                <w:sz w:val="18"/>
                <w:szCs w:val="18"/>
              </w:rPr>
              <w:t> </w:t>
            </w:r>
          </w:p>
        </w:tc>
      </w:tr>
      <w:tr w:rsidR="00720A36" w:rsidRPr="00720A36" w14:paraId="3DBAB115" w14:textId="77777777" w:rsidTr="0021179E">
        <w:trPr>
          <w:trHeight w:val="324"/>
        </w:trPr>
        <w:tc>
          <w:tcPr>
            <w:tcW w:w="5198" w:type="dxa"/>
            <w:shd w:val="clear" w:color="auto" w:fill="auto"/>
            <w:noWrap/>
            <w:vAlign w:val="bottom"/>
            <w:hideMark/>
          </w:tcPr>
          <w:p w14:paraId="21D03226" w14:textId="77777777"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Obras</w:t>
            </w:r>
          </w:p>
        </w:tc>
        <w:tc>
          <w:tcPr>
            <w:tcW w:w="5576" w:type="dxa"/>
            <w:shd w:val="clear" w:color="auto" w:fill="auto"/>
            <w:noWrap/>
            <w:vAlign w:val="bottom"/>
            <w:hideMark/>
          </w:tcPr>
          <w:p w14:paraId="4B20A083"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 xml:space="preserve"> RD$                                                      22,031,940.00 </w:t>
            </w:r>
          </w:p>
        </w:tc>
      </w:tr>
      <w:tr w:rsidR="00720A36" w:rsidRPr="00720A36" w14:paraId="5110BF59" w14:textId="77777777" w:rsidTr="0021179E">
        <w:trPr>
          <w:trHeight w:val="324"/>
        </w:trPr>
        <w:tc>
          <w:tcPr>
            <w:tcW w:w="5198" w:type="dxa"/>
            <w:shd w:val="clear" w:color="auto" w:fill="auto"/>
            <w:noWrap/>
            <w:vAlign w:val="bottom"/>
            <w:hideMark/>
          </w:tcPr>
          <w:p w14:paraId="3E285742" w14:textId="77777777"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Adquisición de activos financieros con fines de política</w:t>
            </w:r>
          </w:p>
        </w:tc>
        <w:tc>
          <w:tcPr>
            <w:tcW w:w="5576" w:type="dxa"/>
            <w:shd w:val="clear" w:color="auto" w:fill="auto"/>
            <w:noWrap/>
            <w:vAlign w:val="bottom"/>
            <w:hideMark/>
          </w:tcPr>
          <w:p w14:paraId="2CA856A5"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Calibri" w:eastAsia="Times New Roman" w:hAnsi="Calibri" w:cs="Calibri"/>
                <w:color w:val="1F497D" w:themeColor="text2"/>
                <w:sz w:val="18"/>
                <w:szCs w:val="18"/>
              </w:rPr>
              <w:t> </w:t>
            </w:r>
          </w:p>
        </w:tc>
      </w:tr>
      <w:tr w:rsidR="00720A36" w:rsidRPr="00720A36" w14:paraId="2BE882A1" w14:textId="77777777" w:rsidTr="0021179E">
        <w:trPr>
          <w:trHeight w:val="324"/>
        </w:trPr>
        <w:tc>
          <w:tcPr>
            <w:tcW w:w="5198" w:type="dxa"/>
            <w:shd w:val="clear" w:color="auto" w:fill="auto"/>
            <w:noWrap/>
            <w:vAlign w:val="bottom"/>
            <w:hideMark/>
          </w:tcPr>
          <w:p w14:paraId="0A899725" w14:textId="77777777"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Gastos Financieros</w:t>
            </w:r>
          </w:p>
        </w:tc>
        <w:tc>
          <w:tcPr>
            <w:tcW w:w="5576" w:type="dxa"/>
            <w:shd w:val="clear" w:color="auto" w:fill="auto"/>
            <w:noWrap/>
            <w:vAlign w:val="bottom"/>
            <w:hideMark/>
          </w:tcPr>
          <w:p w14:paraId="5B7829CD"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Calibri" w:eastAsia="Times New Roman" w:hAnsi="Calibri" w:cs="Calibri"/>
                <w:color w:val="1F497D" w:themeColor="text2"/>
                <w:sz w:val="18"/>
                <w:szCs w:val="18"/>
              </w:rPr>
              <w:t> </w:t>
            </w:r>
          </w:p>
        </w:tc>
      </w:tr>
      <w:tr w:rsidR="00720A36" w:rsidRPr="00720A36" w14:paraId="57E15EC7" w14:textId="77777777" w:rsidTr="0021179E">
        <w:trPr>
          <w:trHeight w:val="324"/>
        </w:trPr>
        <w:tc>
          <w:tcPr>
            <w:tcW w:w="5198" w:type="dxa"/>
            <w:shd w:val="clear" w:color="auto" w:fill="auto"/>
            <w:noWrap/>
            <w:vAlign w:val="bottom"/>
            <w:hideMark/>
          </w:tcPr>
          <w:p w14:paraId="11E81636" w14:textId="3579D987" w:rsidR="00AF6C48" w:rsidRPr="00720A36" w:rsidRDefault="00AF6C48" w:rsidP="00ED3B67">
            <w:pPr>
              <w:spacing w:before="0" w:after="0"/>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Bienes Muebles, Inmuebles e Intangibles</w:t>
            </w:r>
          </w:p>
        </w:tc>
        <w:tc>
          <w:tcPr>
            <w:tcW w:w="5576" w:type="dxa"/>
            <w:shd w:val="clear" w:color="auto" w:fill="auto"/>
            <w:noWrap/>
            <w:vAlign w:val="bottom"/>
            <w:hideMark/>
          </w:tcPr>
          <w:p w14:paraId="0FA8C02E" w14:textId="77777777" w:rsidR="00AF6C48" w:rsidRPr="00720A36" w:rsidRDefault="00AF6C48" w:rsidP="00ED3B67">
            <w:pPr>
              <w:spacing w:before="0" w:after="0"/>
              <w:jc w:val="center"/>
              <w:rPr>
                <w:rFonts w:ascii="Artifex CF Light" w:eastAsia="Times New Roman" w:hAnsi="Artifex CF Light" w:cs="Calibri"/>
                <w:color w:val="1F497D" w:themeColor="text2"/>
                <w:sz w:val="18"/>
                <w:szCs w:val="18"/>
              </w:rPr>
            </w:pPr>
            <w:r w:rsidRPr="00720A36">
              <w:rPr>
                <w:rFonts w:ascii="Artifex CF Light" w:eastAsia="Times New Roman" w:hAnsi="Artifex CF Light" w:cs="Calibri"/>
                <w:color w:val="1F497D" w:themeColor="text2"/>
                <w:sz w:val="18"/>
                <w:szCs w:val="18"/>
              </w:rPr>
              <w:t xml:space="preserve"> RD$                                                        4,279,153.00 </w:t>
            </w:r>
          </w:p>
        </w:tc>
      </w:tr>
      <w:tr w:rsidR="00720A36" w:rsidRPr="00720A36" w14:paraId="2C450675" w14:textId="77777777" w:rsidTr="0021179E">
        <w:trPr>
          <w:trHeight w:val="324"/>
        </w:trPr>
        <w:tc>
          <w:tcPr>
            <w:tcW w:w="5198" w:type="dxa"/>
            <w:shd w:val="clear" w:color="000000" w:fill="244062"/>
            <w:noWrap/>
            <w:vAlign w:val="bottom"/>
            <w:hideMark/>
          </w:tcPr>
          <w:p w14:paraId="7BFDEFBA" w14:textId="77777777" w:rsidR="00AF6C48" w:rsidRPr="00720A36" w:rsidRDefault="00AF6C48" w:rsidP="00ED3B67">
            <w:pPr>
              <w:spacing w:before="0" w:after="0"/>
              <w:rPr>
                <w:rFonts w:ascii="Artifex CF Light" w:eastAsia="Times New Roman" w:hAnsi="Artifex CF Light" w:cs="Calibri"/>
                <w:b/>
                <w:bCs/>
                <w:color w:val="FFFFFF" w:themeColor="background1"/>
                <w:sz w:val="18"/>
                <w:szCs w:val="18"/>
              </w:rPr>
            </w:pPr>
            <w:r w:rsidRPr="00720A36">
              <w:rPr>
                <w:rFonts w:ascii="Artifex CF Light" w:eastAsia="Times New Roman" w:hAnsi="Artifex CF Light" w:cs="Calibri"/>
                <w:b/>
                <w:bCs/>
                <w:color w:val="FFFFFF" w:themeColor="background1"/>
                <w:sz w:val="18"/>
                <w:szCs w:val="18"/>
              </w:rPr>
              <w:t>Totales</w:t>
            </w:r>
          </w:p>
        </w:tc>
        <w:tc>
          <w:tcPr>
            <w:tcW w:w="5576" w:type="dxa"/>
            <w:shd w:val="clear" w:color="000000" w:fill="244062"/>
            <w:noWrap/>
            <w:vAlign w:val="bottom"/>
            <w:hideMark/>
          </w:tcPr>
          <w:p w14:paraId="57E2A0F0" w14:textId="77777777" w:rsidR="00AF6C48" w:rsidRPr="00720A36" w:rsidRDefault="00AF6C48" w:rsidP="00ED3B67">
            <w:pPr>
              <w:spacing w:before="0" w:after="0"/>
              <w:jc w:val="center"/>
              <w:rPr>
                <w:rFonts w:ascii="Artifex CF Light" w:eastAsia="Times New Roman" w:hAnsi="Artifex CF Light" w:cs="Calibri"/>
                <w:b/>
                <w:bCs/>
                <w:color w:val="FFFFFF" w:themeColor="background1"/>
                <w:sz w:val="18"/>
                <w:szCs w:val="18"/>
              </w:rPr>
            </w:pPr>
            <w:r w:rsidRPr="00720A36">
              <w:rPr>
                <w:rFonts w:ascii="Artifex CF Light" w:eastAsia="Times New Roman" w:hAnsi="Artifex CF Light" w:cs="Calibri"/>
                <w:b/>
                <w:bCs/>
                <w:color w:val="FFFFFF" w:themeColor="background1"/>
                <w:sz w:val="18"/>
                <w:szCs w:val="18"/>
              </w:rPr>
              <w:t xml:space="preserve"> RD$                                                 168,721,435.00 </w:t>
            </w:r>
          </w:p>
        </w:tc>
      </w:tr>
    </w:tbl>
    <w:p w14:paraId="0C3DDDF1" w14:textId="677DEB42" w:rsidR="00010A4C" w:rsidRPr="00720A36" w:rsidRDefault="00010A4C" w:rsidP="00010A4C">
      <w:pPr>
        <w:rPr>
          <w:color w:val="1F497D" w:themeColor="text2"/>
        </w:rPr>
        <w:sectPr w:rsidR="00010A4C" w:rsidRPr="00720A36" w:rsidSect="004B2331">
          <w:type w:val="nextColumn"/>
          <w:pgSz w:w="12240" w:h="15840"/>
          <w:pgMar w:top="794" w:right="2160" w:bottom="794" w:left="2160" w:header="708" w:footer="708" w:gutter="0"/>
          <w:cols w:space="708"/>
          <w:docGrid w:linePitch="360"/>
        </w:sectPr>
      </w:pPr>
    </w:p>
    <w:p w14:paraId="66493330" w14:textId="780B0A40" w:rsidR="001C3130" w:rsidRPr="00720A36" w:rsidRDefault="00392618" w:rsidP="00240F77">
      <w:pPr>
        <w:pStyle w:val="TtuloPalacio"/>
        <w:rPr>
          <w:rFonts w:eastAsia="Arial"/>
        </w:rPr>
      </w:pPr>
      <w:bookmarkStart w:id="29" w:name="_Toc58230363"/>
      <w:r w:rsidRPr="00720A36">
        <w:lastRenderedPageBreak/>
        <w:t>PLAN OPERATIVO ANUAL 2021</w:t>
      </w:r>
      <w:bookmarkEnd w:id="29"/>
    </w:p>
    <w:p w14:paraId="213DA3E3" w14:textId="77777777" w:rsidR="00392618" w:rsidRPr="00720A36" w:rsidRDefault="00392618" w:rsidP="00240F77">
      <w:pPr>
        <w:pStyle w:val="TtuloPalacio"/>
        <w:rPr>
          <w:rFonts w:eastAsia="Arial"/>
        </w:rPr>
      </w:pPr>
    </w:p>
    <w:tbl>
      <w:tblPr>
        <w:tblStyle w:val="Tablaconcuadrcula"/>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675"/>
        <w:gridCol w:w="3211"/>
        <w:gridCol w:w="617"/>
        <w:gridCol w:w="3269"/>
        <w:gridCol w:w="558"/>
        <w:gridCol w:w="3330"/>
      </w:tblGrid>
      <w:tr w:rsidR="00720A36" w:rsidRPr="00720A36" w14:paraId="15257A35" w14:textId="77777777" w:rsidTr="0021179E">
        <w:tc>
          <w:tcPr>
            <w:tcW w:w="675" w:type="dxa"/>
            <w:shd w:val="clear" w:color="auto" w:fill="E5B8B7" w:themeFill="accent2" w:themeFillTint="66"/>
          </w:tcPr>
          <w:p w14:paraId="11B39CC5" w14:textId="77777777" w:rsidR="00240F77" w:rsidRPr="00720A36" w:rsidRDefault="00240F77" w:rsidP="00240F77">
            <w:pPr>
              <w:pStyle w:val="Sinespaciado"/>
              <w:spacing w:before="0"/>
              <w:rPr>
                <w:rFonts w:ascii="Artifex CF Extra Light" w:eastAsia="Arial" w:hAnsi="Artifex CF Extra Light"/>
                <w:b/>
                <w:color w:val="1F497D" w:themeColor="text2"/>
                <w:sz w:val="18"/>
                <w:szCs w:val="18"/>
              </w:rPr>
            </w:pPr>
          </w:p>
        </w:tc>
        <w:tc>
          <w:tcPr>
            <w:tcW w:w="3211" w:type="dxa"/>
          </w:tcPr>
          <w:p w14:paraId="3291DF6C" w14:textId="70718155" w:rsidR="00240F77" w:rsidRPr="00720A36" w:rsidRDefault="00240F77" w:rsidP="00240F77">
            <w:pPr>
              <w:pStyle w:val="Sinespaciado"/>
              <w:spacing w:before="0"/>
              <w:rPr>
                <w:rFonts w:ascii="Artifex CF Extra Light" w:eastAsia="Arial" w:hAnsi="Artifex CF Extra Light"/>
                <w:b/>
                <w:color w:val="1F497D" w:themeColor="text2"/>
                <w:sz w:val="18"/>
                <w:szCs w:val="18"/>
              </w:rPr>
            </w:pPr>
            <w:r w:rsidRPr="00720A36">
              <w:rPr>
                <w:rFonts w:ascii="Artifex CF Extra Light" w:hAnsi="Artifex CF Extra Light"/>
                <w:b/>
                <w:color w:val="1F497D" w:themeColor="text2"/>
                <w:sz w:val="18"/>
                <w:szCs w:val="18"/>
                <w:lang w:val="es-MX"/>
              </w:rPr>
              <w:t>Eje 1: Fortalecimiento Institucional</w:t>
            </w:r>
          </w:p>
        </w:tc>
        <w:tc>
          <w:tcPr>
            <w:tcW w:w="617" w:type="dxa"/>
            <w:shd w:val="clear" w:color="auto" w:fill="B8CCE4" w:themeFill="accent1" w:themeFillTint="66"/>
          </w:tcPr>
          <w:p w14:paraId="2135125F" w14:textId="77777777" w:rsidR="00240F77" w:rsidRPr="00720A36" w:rsidRDefault="00240F77" w:rsidP="00240F77">
            <w:pPr>
              <w:pStyle w:val="Sinespaciado"/>
              <w:spacing w:before="0"/>
              <w:rPr>
                <w:rFonts w:ascii="Artifex CF Extra Light" w:eastAsia="Arial" w:hAnsi="Artifex CF Extra Light"/>
                <w:b/>
                <w:color w:val="1F497D" w:themeColor="text2"/>
                <w:sz w:val="18"/>
                <w:szCs w:val="18"/>
              </w:rPr>
            </w:pPr>
          </w:p>
        </w:tc>
        <w:tc>
          <w:tcPr>
            <w:tcW w:w="3269" w:type="dxa"/>
          </w:tcPr>
          <w:p w14:paraId="0C0E7BB7" w14:textId="78DE3A6E" w:rsidR="00240F77" w:rsidRPr="00720A36" w:rsidRDefault="00240F77" w:rsidP="00240F77">
            <w:pPr>
              <w:pStyle w:val="Sinespaciado"/>
              <w:spacing w:before="0"/>
              <w:rPr>
                <w:rFonts w:ascii="Artifex CF Extra Light" w:eastAsia="Arial" w:hAnsi="Artifex CF Extra Light"/>
                <w:b/>
                <w:color w:val="1F497D" w:themeColor="text2"/>
                <w:sz w:val="18"/>
                <w:szCs w:val="18"/>
              </w:rPr>
            </w:pPr>
            <w:r w:rsidRPr="00720A36">
              <w:rPr>
                <w:rFonts w:ascii="Artifex CF Extra Light" w:hAnsi="Artifex CF Extra Light"/>
                <w:b/>
                <w:color w:val="1F497D" w:themeColor="text2"/>
                <w:sz w:val="18"/>
                <w:szCs w:val="18"/>
                <w:lang w:val="es-MX"/>
              </w:rPr>
              <w:t>Eje 2: Desarrollo Turístico</w:t>
            </w:r>
          </w:p>
        </w:tc>
        <w:tc>
          <w:tcPr>
            <w:tcW w:w="558" w:type="dxa"/>
            <w:shd w:val="clear" w:color="auto" w:fill="D9D9D9" w:themeFill="background1" w:themeFillShade="D9"/>
          </w:tcPr>
          <w:p w14:paraId="22ACCD9C" w14:textId="77777777" w:rsidR="00240F77" w:rsidRPr="00720A36" w:rsidRDefault="00240F77" w:rsidP="00240F77">
            <w:pPr>
              <w:pStyle w:val="Sinespaciado"/>
              <w:spacing w:before="0"/>
              <w:rPr>
                <w:rFonts w:ascii="Artifex CF Extra Light" w:eastAsia="Arial" w:hAnsi="Artifex CF Extra Light"/>
                <w:b/>
                <w:color w:val="1F497D" w:themeColor="text2"/>
                <w:sz w:val="18"/>
                <w:szCs w:val="18"/>
              </w:rPr>
            </w:pPr>
          </w:p>
        </w:tc>
        <w:tc>
          <w:tcPr>
            <w:tcW w:w="3330" w:type="dxa"/>
          </w:tcPr>
          <w:p w14:paraId="5A58A101" w14:textId="5A817B12" w:rsidR="00240F77" w:rsidRPr="00720A36" w:rsidRDefault="00240F77" w:rsidP="00240F77">
            <w:pPr>
              <w:pStyle w:val="Sinespaciado"/>
              <w:spacing w:before="0"/>
              <w:rPr>
                <w:rFonts w:ascii="Artifex CF Extra Light" w:eastAsia="Arial" w:hAnsi="Artifex CF Extra Light"/>
                <w:b/>
                <w:color w:val="1F497D" w:themeColor="text2"/>
                <w:sz w:val="18"/>
                <w:szCs w:val="18"/>
              </w:rPr>
            </w:pPr>
            <w:r w:rsidRPr="00720A36">
              <w:rPr>
                <w:rFonts w:ascii="Artifex CF Extra Light" w:hAnsi="Artifex CF Extra Light"/>
                <w:b/>
                <w:color w:val="1F497D" w:themeColor="text2"/>
                <w:sz w:val="18"/>
                <w:szCs w:val="18"/>
                <w:lang w:val="es-MX"/>
              </w:rPr>
              <w:t>Eje 3: Fortalecimiento de la Industria Hotelera</w:t>
            </w:r>
          </w:p>
        </w:tc>
      </w:tr>
    </w:tbl>
    <w:p w14:paraId="4E9A4D17" w14:textId="77777777" w:rsidR="00392618" w:rsidRPr="00720A36" w:rsidRDefault="00392618" w:rsidP="00392618">
      <w:pPr>
        <w:rPr>
          <w:rFonts w:ascii="Artifex CF Extra Light" w:hAnsi="Artifex CF Extra Light"/>
          <w:b/>
          <w:color w:val="1F497D" w:themeColor="text2"/>
          <w:sz w:val="18"/>
          <w:szCs w:val="18"/>
          <w:lang w:val="es-MX"/>
        </w:rPr>
      </w:pPr>
    </w:p>
    <w:tbl>
      <w:tblPr>
        <w:tblStyle w:val="Tablaconcuadrcula"/>
        <w:tblW w:w="13220"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728"/>
        <w:gridCol w:w="1606"/>
        <w:gridCol w:w="1444"/>
        <w:gridCol w:w="2504"/>
        <w:gridCol w:w="764"/>
        <w:gridCol w:w="851"/>
        <w:gridCol w:w="850"/>
        <w:gridCol w:w="681"/>
        <w:gridCol w:w="1395"/>
        <w:gridCol w:w="1397"/>
      </w:tblGrid>
      <w:tr w:rsidR="00720A36" w:rsidRPr="00720A36" w14:paraId="1A812CC5" w14:textId="77777777" w:rsidTr="0021179E">
        <w:trPr>
          <w:jc w:val="center"/>
        </w:trPr>
        <w:tc>
          <w:tcPr>
            <w:tcW w:w="1728" w:type="dxa"/>
            <w:vMerge w:val="restart"/>
            <w:vAlign w:val="center"/>
          </w:tcPr>
          <w:p w14:paraId="108C5382"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Producto (s)</w:t>
            </w:r>
          </w:p>
        </w:tc>
        <w:tc>
          <w:tcPr>
            <w:tcW w:w="1606" w:type="dxa"/>
            <w:vMerge w:val="restart"/>
            <w:vAlign w:val="center"/>
          </w:tcPr>
          <w:p w14:paraId="726C6822"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vMerge w:val="restart"/>
            <w:vAlign w:val="center"/>
          </w:tcPr>
          <w:p w14:paraId="43E3CC40"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Meta</w:t>
            </w:r>
          </w:p>
        </w:tc>
        <w:tc>
          <w:tcPr>
            <w:tcW w:w="2504" w:type="dxa"/>
            <w:vMerge w:val="restart"/>
            <w:vAlign w:val="center"/>
          </w:tcPr>
          <w:p w14:paraId="151F7C4F"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Actividades</w:t>
            </w:r>
          </w:p>
        </w:tc>
        <w:tc>
          <w:tcPr>
            <w:tcW w:w="3146" w:type="dxa"/>
            <w:gridSpan w:val="4"/>
            <w:vAlign w:val="center"/>
          </w:tcPr>
          <w:p w14:paraId="73F099FE"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vMerge w:val="restart"/>
            <w:vAlign w:val="center"/>
          </w:tcPr>
          <w:p w14:paraId="7050A76C"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Presupuesto</w:t>
            </w:r>
          </w:p>
        </w:tc>
        <w:tc>
          <w:tcPr>
            <w:tcW w:w="1397" w:type="dxa"/>
            <w:vMerge w:val="restart"/>
            <w:vAlign w:val="center"/>
          </w:tcPr>
          <w:p w14:paraId="6133C7B4"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3E6D026E" w14:textId="77777777" w:rsidTr="0021179E">
        <w:trPr>
          <w:jc w:val="center"/>
        </w:trPr>
        <w:tc>
          <w:tcPr>
            <w:tcW w:w="1728" w:type="dxa"/>
            <w:vMerge/>
          </w:tcPr>
          <w:p w14:paraId="689F3604" w14:textId="77777777" w:rsidR="00392618" w:rsidRPr="00720A36" w:rsidRDefault="00392618" w:rsidP="00240F77">
            <w:pPr>
              <w:spacing w:before="0"/>
              <w:jc w:val="center"/>
              <w:rPr>
                <w:rFonts w:ascii="Artifex CF Extra Light" w:hAnsi="Artifex CF Extra Light"/>
                <w:color w:val="1F497D" w:themeColor="text2"/>
                <w:sz w:val="18"/>
                <w:szCs w:val="18"/>
              </w:rPr>
            </w:pPr>
          </w:p>
        </w:tc>
        <w:tc>
          <w:tcPr>
            <w:tcW w:w="1606" w:type="dxa"/>
            <w:vMerge/>
          </w:tcPr>
          <w:p w14:paraId="3EE816FD" w14:textId="77777777" w:rsidR="00392618" w:rsidRPr="00720A36" w:rsidRDefault="00392618" w:rsidP="00240F77">
            <w:pPr>
              <w:spacing w:before="0"/>
              <w:jc w:val="center"/>
              <w:rPr>
                <w:rFonts w:ascii="Artifex CF Extra Light" w:hAnsi="Artifex CF Extra Light"/>
                <w:color w:val="1F497D" w:themeColor="text2"/>
                <w:sz w:val="18"/>
                <w:szCs w:val="18"/>
              </w:rPr>
            </w:pPr>
          </w:p>
        </w:tc>
        <w:tc>
          <w:tcPr>
            <w:tcW w:w="1444" w:type="dxa"/>
            <w:vMerge/>
          </w:tcPr>
          <w:p w14:paraId="68C6B216" w14:textId="77777777" w:rsidR="00392618" w:rsidRPr="00720A36" w:rsidRDefault="00392618" w:rsidP="00240F77">
            <w:pPr>
              <w:spacing w:before="0"/>
              <w:jc w:val="center"/>
              <w:rPr>
                <w:rFonts w:ascii="Artifex CF Extra Light" w:hAnsi="Artifex CF Extra Light"/>
                <w:color w:val="1F497D" w:themeColor="text2"/>
                <w:sz w:val="18"/>
                <w:szCs w:val="18"/>
              </w:rPr>
            </w:pPr>
          </w:p>
        </w:tc>
        <w:tc>
          <w:tcPr>
            <w:tcW w:w="2504" w:type="dxa"/>
            <w:vMerge/>
          </w:tcPr>
          <w:p w14:paraId="29AAEF74" w14:textId="77777777" w:rsidR="00392618" w:rsidRPr="00720A36" w:rsidRDefault="00392618" w:rsidP="00240F77">
            <w:pPr>
              <w:spacing w:before="0"/>
              <w:jc w:val="center"/>
              <w:rPr>
                <w:rFonts w:ascii="Artifex CF Extra Light" w:hAnsi="Artifex CF Extra Light"/>
                <w:color w:val="1F497D" w:themeColor="text2"/>
                <w:sz w:val="18"/>
                <w:szCs w:val="18"/>
              </w:rPr>
            </w:pPr>
          </w:p>
        </w:tc>
        <w:tc>
          <w:tcPr>
            <w:tcW w:w="764" w:type="dxa"/>
          </w:tcPr>
          <w:p w14:paraId="1DB0F97A"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T-I</w:t>
            </w:r>
          </w:p>
        </w:tc>
        <w:tc>
          <w:tcPr>
            <w:tcW w:w="851" w:type="dxa"/>
          </w:tcPr>
          <w:p w14:paraId="295F89F9"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T-II</w:t>
            </w:r>
          </w:p>
        </w:tc>
        <w:tc>
          <w:tcPr>
            <w:tcW w:w="850" w:type="dxa"/>
          </w:tcPr>
          <w:p w14:paraId="513CE854"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T-III</w:t>
            </w:r>
          </w:p>
        </w:tc>
        <w:tc>
          <w:tcPr>
            <w:tcW w:w="681" w:type="dxa"/>
          </w:tcPr>
          <w:p w14:paraId="28A9B44F" w14:textId="77777777" w:rsidR="00392618" w:rsidRPr="00720A36" w:rsidRDefault="00392618" w:rsidP="00240F77">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T-IV</w:t>
            </w:r>
          </w:p>
        </w:tc>
        <w:tc>
          <w:tcPr>
            <w:tcW w:w="1395" w:type="dxa"/>
            <w:vMerge/>
          </w:tcPr>
          <w:p w14:paraId="117713B8" w14:textId="77777777" w:rsidR="00392618" w:rsidRPr="00720A36" w:rsidRDefault="00392618" w:rsidP="00240F77">
            <w:pPr>
              <w:spacing w:before="0"/>
              <w:jc w:val="center"/>
              <w:rPr>
                <w:rFonts w:ascii="Artifex CF Extra Light" w:hAnsi="Artifex CF Extra Light"/>
                <w:color w:val="1F497D" w:themeColor="text2"/>
                <w:sz w:val="18"/>
                <w:szCs w:val="18"/>
              </w:rPr>
            </w:pPr>
          </w:p>
        </w:tc>
        <w:tc>
          <w:tcPr>
            <w:tcW w:w="1397" w:type="dxa"/>
            <w:vMerge/>
          </w:tcPr>
          <w:p w14:paraId="203C253B" w14:textId="77777777" w:rsidR="00392618" w:rsidRPr="00720A36" w:rsidRDefault="00392618" w:rsidP="00240F77">
            <w:pPr>
              <w:spacing w:before="0"/>
              <w:jc w:val="center"/>
              <w:rPr>
                <w:rFonts w:ascii="Artifex CF Extra Light" w:hAnsi="Artifex CF Extra Light"/>
                <w:color w:val="1F497D" w:themeColor="text2"/>
                <w:sz w:val="18"/>
                <w:szCs w:val="18"/>
              </w:rPr>
            </w:pPr>
          </w:p>
        </w:tc>
      </w:tr>
      <w:tr w:rsidR="00720A36" w:rsidRPr="00720A36" w14:paraId="21E39C8A" w14:textId="77777777" w:rsidTr="0021179E">
        <w:trPr>
          <w:jc w:val="center"/>
        </w:trPr>
        <w:tc>
          <w:tcPr>
            <w:tcW w:w="1728" w:type="dxa"/>
            <w:shd w:val="clear" w:color="auto" w:fill="B8CCE4" w:themeFill="accent1" w:themeFillTint="66"/>
            <w:vAlign w:val="center"/>
          </w:tcPr>
          <w:p w14:paraId="77030010"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Formulación y aprobación del presupuesto anual</w:t>
            </w:r>
          </w:p>
        </w:tc>
        <w:tc>
          <w:tcPr>
            <w:tcW w:w="1606" w:type="dxa"/>
            <w:shd w:val="clear" w:color="auto" w:fill="B8CCE4" w:themeFill="accent1" w:themeFillTint="66"/>
            <w:vAlign w:val="center"/>
          </w:tcPr>
          <w:p w14:paraId="4926584D"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Presupuesto elaborado</w:t>
            </w:r>
          </w:p>
        </w:tc>
        <w:tc>
          <w:tcPr>
            <w:tcW w:w="1444" w:type="dxa"/>
            <w:shd w:val="clear" w:color="auto" w:fill="B8CCE4" w:themeFill="accent1" w:themeFillTint="66"/>
            <w:vAlign w:val="center"/>
          </w:tcPr>
          <w:p w14:paraId="5F1670CA"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2504" w:type="dxa"/>
            <w:shd w:val="clear" w:color="auto" w:fill="B8CCE4" w:themeFill="accent1" w:themeFillTint="66"/>
            <w:vAlign w:val="center"/>
          </w:tcPr>
          <w:p w14:paraId="7AF1E805" w14:textId="77777777" w:rsidR="00392618" w:rsidRPr="00720A36" w:rsidRDefault="00392618" w:rsidP="00240F77">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1-Elaborar presupuesto</w:t>
            </w:r>
          </w:p>
        </w:tc>
        <w:tc>
          <w:tcPr>
            <w:tcW w:w="764" w:type="dxa"/>
            <w:shd w:val="clear" w:color="auto" w:fill="B8CCE4" w:themeFill="accent1" w:themeFillTint="66"/>
            <w:vAlign w:val="center"/>
          </w:tcPr>
          <w:p w14:paraId="2D5F0493" w14:textId="77777777" w:rsidR="00392618" w:rsidRPr="00720A36" w:rsidRDefault="00392618" w:rsidP="00240F77">
            <w:pPr>
              <w:spacing w:before="0"/>
              <w:jc w:val="center"/>
              <w:rPr>
                <w:rFonts w:ascii="Artifex CF Extra Light" w:hAnsi="Artifex CF Extra Light"/>
                <w:color w:val="1F497D" w:themeColor="text2"/>
                <w:sz w:val="18"/>
                <w:szCs w:val="18"/>
              </w:rPr>
            </w:pPr>
          </w:p>
        </w:tc>
        <w:tc>
          <w:tcPr>
            <w:tcW w:w="851" w:type="dxa"/>
            <w:shd w:val="clear" w:color="auto" w:fill="B8CCE4" w:themeFill="accent1" w:themeFillTint="66"/>
            <w:vAlign w:val="center"/>
          </w:tcPr>
          <w:p w14:paraId="313F3F83" w14:textId="77777777" w:rsidR="00392618" w:rsidRPr="00720A36" w:rsidRDefault="00392618" w:rsidP="00240F77">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627462B3"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681" w:type="dxa"/>
            <w:shd w:val="clear" w:color="auto" w:fill="B8CCE4" w:themeFill="accent1" w:themeFillTint="66"/>
            <w:vAlign w:val="center"/>
          </w:tcPr>
          <w:p w14:paraId="25FB4C43" w14:textId="77777777" w:rsidR="00392618" w:rsidRPr="00720A36" w:rsidRDefault="00392618" w:rsidP="00240F77">
            <w:pPr>
              <w:spacing w:before="0"/>
              <w:jc w:val="center"/>
              <w:rPr>
                <w:rFonts w:ascii="Artifex CF Extra Light" w:hAnsi="Artifex CF Extra Light"/>
                <w:color w:val="1F497D" w:themeColor="text2"/>
                <w:sz w:val="18"/>
                <w:szCs w:val="18"/>
              </w:rPr>
            </w:pPr>
          </w:p>
        </w:tc>
        <w:tc>
          <w:tcPr>
            <w:tcW w:w="1395" w:type="dxa"/>
            <w:shd w:val="clear" w:color="auto" w:fill="B8CCE4" w:themeFill="accent1" w:themeFillTint="66"/>
            <w:vAlign w:val="center"/>
          </w:tcPr>
          <w:p w14:paraId="34A97B03"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$ 100,000</w:t>
            </w:r>
          </w:p>
        </w:tc>
        <w:tc>
          <w:tcPr>
            <w:tcW w:w="1397" w:type="dxa"/>
            <w:shd w:val="clear" w:color="auto" w:fill="B8CCE4" w:themeFill="accent1" w:themeFillTint="66"/>
            <w:vAlign w:val="center"/>
          </w:tcPr>
          <w:p w14:paraId="64E0DF4E"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Planificación y Desarrollo</w:t>
            </w:r>
          </w:p>
        </w:tc>
      </w:tr>
      <w:tr w:rsidR="00720A36" w:rsidRPr="00720A36" w14:paraId="4FCCCCD1" w14:textId="77777777" w:rsidTr="0021179E">
        <w:trPr>
          <w:jc w:val="center"/>
        </w:trPr>
        <w:tc>
          <w:tcPr>
            <w:tcW w:w="1728" w:type="dxa"/>
            <w:shd w:val="clear" w:color="auto" w:fill="B8CCE4" w:themeFill="accent1" w:themeFillTint="66"/>
            <w:vAlign w:val="center"/>
          </w:tcPr>
          <w:p w14:paraId="33F90E82"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Monitoreo y Seguimiento del Plan Operativo Anual</w:t>
            </w:r>
          </w:p>
        </w:tc>
        <w:tc>
          <w:tcPr>
            <w:tcW w:w="1606" w:type="dxa"/>
            <w:shd w:val="clear" w:color="auto" w:fill="B8CCE4" w:themeFill="accent1" w:themeFillTint="66"/>
            <w:vAlign w:val="center"/>
          </w:tcPr>
          <w:p w14:paraId="74AE69CA"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Informe de seguimiento de Plan Operativo Anual</w:t>
            </w:r>
          </w:p>
        </w:tc>
        <w:tc>
          <w:tcPr>
            <w:tcW w:w="1444" w:type="dxa"/>
            <w:shd w:val="clear" w:color="auto" w:fill="B8CCE4" w:themeFill="accent1" w:themeFillTint="66"/>
            <w:vAlign w:val="center"/>
          </w:tcPr>
          <w:p w14:paraId="621D5F0B"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w:t>
            </w:r>
          </w:p>
        </w:tc>
        <w:tc>
          <w:tcPr>
            <w:tcW w:w="2504" w:type="dxa"/>
            <w:shd w:val="clear" w:color="auto" w:fill="B8CCE4" w:themeFill="accent1" w:themeFillTint="66"/>
            <w:vAlign w:val="center"/>
          </w:tcPr>
          <w:p w14:paraId="1BD42228" w14:textId="77777777" w:rsidR="00392618" w:rsidRPr="00720A36" w:rsidRDefault="00392618" w:rsidP="00240F77">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Solicitud de cumplimiento de metas y objetivos a los departamentos</w:t>
            </w:r>
          </w:p>
        </w:tc>
        <w:tc>
          <w:tcPr>
            <w:tcW w:w="764" w:type="dxa"/>
            <w:shd w:val="clear" w:color="auto" w:fill="B8CCE4" w:themeFill="accent1" w:themeFillTint="66"/>
            <w:vAlign w:val="center"/>
          </w:tcPr>
          <w:p w14:paraId="342F275B"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1" w:type="dxa"/>
            <w:shd w:val="clear" w:color="auto" w:fill="B8CCE4" w:themeFill="accent1" w:themeFillTint="66"/>
            <w:vAlign w:val="center"/>
          </w:tcPr>
          <w:p w14:paraId="1005AB33"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44856E89"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681" w:type="dxa"/>
            <w:shd w:val="clear" w:color="auto" w:fill="B8CCE4" w:themeFill="accent1" w:themeFillTint="66"/>
            <w:vAlign w:val="center"/>
          </w:tcPr>
          <w:p w14:paraId="4DEE61A6"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95" w:type="dxa"/>
            <w:shd w:val="clear" w:color="auto" w:fill="B8CCE4" w:themeFill="accent1" w:themeFillTint="66"/>
            <w:vAlign w:val="center"/>
          </w:tcPr>
          <w:p w14:paraId="4D24FC03"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397" w:type="dxa"/>
            <w:shd w:val="clear" w:color="auto" w:fill="B8CCE4" w:themeFill="accent1" w:themeFillTint="66"/>
            <w:vAlign w:val="center"/>
          </w:tcPr>
          <w:p w14:paraId="1EE4EFB6"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Planificación y Desarrollo</w:t>
            </w:r>
          </w:p>
        </w:tc>
      </w:tr>
      <w:tr w:rsidR="00720A36" w:rsidRPr="00720A36" w14:paraId="56C2E145" w14:textId="77777777" w:rsidTr="0021179E">
        <w:trPr>
          <w:jc w:val="center"/>
        </w:trPr>
        <w:tc>
          <w:tcPr>
            <w:tcW w:w="1728" w:type="dxa"/>
            <w:shd w:val="clear" w:color="auto" w:fill="B8CCE4" w:themeFill="accent1" w:themeFillTint="66"/>
            <w:vAlign w:val="center"/>
          </w:tcPr>
          <w:p w14:paraId="7EDA5480"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Implementación y Seguimiento de las normas básicas de control interno (NOBACI)</w:t>
            </w:r>
          </w:p>
        </w:tc>
        <w:tc>
          <w:tcPr>
            <w:tcW w:w="1606" w:type="dxa"/>
            <w:shd w:val="clear" w:color="auto" w:fill="B8CCE4" w:themeFill="accent1" w:themeFillTint="66"/>
            <w:vAlign w:val="center"/>
          </w:tcPr>
          <w:p w14:paraId="18E8A5E4"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cumplimiento de las matrices NOBACI</w:t>
            </w:r>
          </w:p>
        </w:tc>
        <w:tc>
          <w:tcPr>
            <w:tcW w:w="1444" w:type="dxa"/>
            <w:shd w:val="clear" w:color="auto" w:fill="B8CCE4" w:themeFill="accent1" w:themeFillTint="66"/>
            <w:vAlign w:val="center"/>
          </w:tcPr>
          <w:p w14:paraId="3030EB2E"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Alcanzar el cumplimiento del 100% de las matrices</w:t>
            </w:r>
          </w:p>
        </w:tc>
        <w:tc>
          <w:tcPr>
            <w:tcW w:w="2504" w:type="dxa"/>
            <w:shd w:val="clear" w:color="auto" w:fill="B8CCE4" w:themeFill="accent1" w:themeFillTint="66"/>
            <w:vAlign w:val="center"/>
          </w:tcPr>
          <w:p w14:paraId="5FBB04E6" w14:textId="77777777" w:rsidR="00392618" w:rsidRPr="00720A36" w:rsidRDefault="00392618" w:rsidP="00240F77">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Realizar reuniones para verificar el cumplimiento de los requerimientos de las NOBACI</w:t>
            </w:r>
          </w:p>
        </w:tc>
        <w:tc>
          <w:tcPr>
            <w:tcW w:w="764" w:type="dxa"/>
            <w:shd w:val="clear" w:color="auto" w:fill="B8CCE4" w:themeFill="accent1" w:themeFillTint="66"/>
            <w:vAlign w:val="center"/>
          </w:tcPr>
          <w:p w14:paraId="24B7C672"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51" w:type="dxa"/>
            <w:shd w:val="clear" w:color="auto" w:fill="B8CCE4" w:themeFill="accent1" w:themeFillTint="66"/>
            <w:vAlign w:val="center"/>
          </w:tcPr>
          <w:p w14:paraId="3944C38E"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50" w:type="dxa"/>
            <w:shd w:val="clear" w:color="auto" w:fill="B8CCE4" w:themeFill="accent1" w:themeFillTint="66"/>
            <w:vAlign w:val="center"/>
          </w:tcPr>
          <w:p w14:paraId="1E0EE4A5"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681" w:type="dxa"/>
            <w:shd w:val="clear" w:color="auto" w:fill="B8CCE4" w:themeFill="accent1" w:themeFillTint="66"/>
            <w:vAlign w:val="center"/>
          </w:tcPr>
          <w:p w14:paraId="3C666169"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1395" w:type="dxa"/>
            <w:shd w:val="clear" w:color="auto" w:fill="B8CCE4" w:themeFill="accent1" w:themeFillTint="66"/>
            <w:vAlign w:val="center"/>
          </w:tcPr>
          <w:p w14:paraId="3EB3E052"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397" w:type="dxa"/>
            <w:shd w:val="clear" w:color="auto" w:fill="B8CCE4" w:themeFill="accent1" w:themeFillTint="66"/>
            <w:vAlign w:val="center"/>
          </w:tcPr>
          <w:p w14:paraId="15B18834" w14:textId="77777777" w:rsidR="00392618" w:rsidRPr="00720A36" w:rsidRDefault="00392618" w:rsidP="00240F77">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Comité NOBACI</w:t>
            </w:r>
          </w:p>
        </w:tc>
      </w:tr>
    </w:tbl>
    <w:p w14:paraId="193D21A3" w14:textId="77777777" w:rsidR="00D54C29" w:rsidRPr="00720A36" w:rsidRDefault="00240F77">
      <w:pPr>
        <w:rPr>
          <w:color w:val="1F497D" w:themeColor="text2"/>
        </w:rPr>
      </w:pPr>
      <w:r w:rsidRPr="00720A36">
        <w:rPr>
          <w:color w:val="1F497D" w:themeColor="text2"/>
        </w:rPr>
        <w:br w:type="page"/>
      </w:r>
    </w:p>
    <w:tbl>
      <w:tblPr>
        <w:tblStyle w:val="Tablaconcuadrcula"/>
        <w:tblW w:w="14246"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862"/>
        <w:gridCol w:w="1730"/>
        <w:gridCol w:w="1556"/>
        <w:gridCol w:w="2698"/>
        <w:gridCol w:w="824"/>
        <w:gridCol w:w="917"/>
        <w:gridCol w:w="848"/>
        <w:gridCol w:w="802"/>
        <w:gridCol w:w="1503"/>
        <w:gridCol w:w="1506"/>
      </w:tblGrid>
      <w:tr w:rsidR="00720A36" w:rsidRPr="00720A36" w14:paraId="02091499" w14:textId="77777777" w:rsidTr="0021179E">
        <w:trPr>
          <w:jc w:val="center"/>
        </w:trPr>
        <w:tc>
          <w:tcPr>
            <w:tcW w:w="1862" w:type="dxa"/>
            <w:vAlign w:val="center"/>
          </w:tcPr>
          <w:p w14:paraId="5940325F"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730" w:type="dxa"/>
            <w:vAlign w:val="center"/>
          </w:tcPr>
          <w:p w14:paraId="0ED93D48"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Indicador</w:t>
            </w:r>
          </w:p>
        </w:tc>
        <w:tc>
          <w:tcPr>
            <w:tcW w:w="1556" w:type="dxa"/>
            <w:vAlign w:val="center"/>
          </w:tcPr>
          <w:p w14:paraId="3F10B3AB"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Meta</w:t>
            </w:r>
          </w:p>
        </w:tc>
        <w:tc>
          <w:tcPr>
            <w:tcW w:w="2698" w:type="dxa"/>
            <w:vAlign w:val="center"/>
          </w:tcPr>
          <w:p w14:paraId="7EC99004"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Actividades</w:t>
            </w:r>
          </w:p>
        </w:tc>
        <w:tc>
          <w:tcPr>
            <w:tcW w:w="3391" w:type="dxa"/>
            <w:gridSpan w:val="4"/>
            <w:vAlign w:val="center"/>
          </w:tcPr>
          <w:p w14:paraId="15A6F50C"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503" w:type="dxa"/>
            <w:vAlign w:val="center"/>
          </w:tcPr>
          <w:p w14:paraId="4113901F"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Presupuesto</w:t>
            </w:r>
          </w:p>
        </w:tc>
        <w:tc>
          <w:tcPr>
            <w:tcW w:w="1506" w:type="dxa"/>
            <w:vAlign w:val="center"/>
          </w:tcPr>
          <w:p w14:paraId="268CC909"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4C85220B" w14:textId="77777777" w:rsidTr="0021179E">
        <w:trPr>
          <w:jc w:val="center"/>
        </w:trPr>
        <w:tc>
          <w:tcPr>
            <w:tcW w:w="1862" w:type="dxa"/>
            <w:shd w:val="clear" w:color="auto" w:fill="B8CCE4" w:themeFill="accent1" w:themeFillTint="66"/>
            <w:vAlign w:val="center"/>
          </w:tcPr>
          <w:p w14:paraId="3167D925"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Implementación y Seguimiento del modelo CAF</w:t>
            </w:r>
          </w:p>
        </w:tc>
        <w:tc>
          <w:tcPr>
            <w:tcW w:w="1730" w:type="dxa"/>
            <w:shd w:val="clear" w:color="auto" w:fill="B8CCE4" w:themeFill="accent1" w:themeFillTint="66"/>
            <w:vAlign w:val="center"/>
          </w:tcPr>
          <w:p w14:paraId="780236AF"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Acciones Implementadas según los requerimientos del modelo CAF</w:t>
            </w:r>
          </w:p>
        </w:tc>
        <w:tc>
          <w:tcPr>
            <w:tcW w:w="1556" w:type="dxa"/>
            <w:shd w:val="clear" w:color="auto" w:fill="B8CCE4" w:themeFill="accent1" w:themeFillTint="66"/>
            <w:vAlign w:val="center"/>
          </w:tcPr>
          <w:p w14:paraId="07F8CB0B"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Implementar el 100% de las acciones planteadas en el Plan de Mejora</w:t>
            </w:r>
          </w:p>
        </w:tc>
        <w:tc>
          <w:tcPr>
            <w:tcW w:w="2698" w:type="dxa"/>
            <w:shd w:val="clear" w:color="auto" w:fill="B8CCE4" w:themeFill="accent1" w:themeFillTint="66"/>
            <w:vAlign w:val="center"/>
          </w:tcPr>
          <w:p w14:paraId="6E921506" w14:textId="77777777" w:rsidR="00D54C29" w:rsidRPr="00720A36" w:rsidRDefault="00D54C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Elaborar el Plan de Mejora de la matriz CAF</w:t>
            </w:r>
          </w:p>
          <w:p w14:paraId="753D7193" w14:textId="77777777" w:rsidR="00D54C29" w:rsidRPr="00720A36" w:rsidRDefault="00D54C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Trabajar con el equipo de trabajo para implementar las acciones del Plan de Mejora</w:t>
            </w:r>
          </w:p>
          <w:p w14:paraId="513B11E8" w14:textId="77777777" w:rsidR="00D54C29" w:rsidRPr="00720A36" w:rsidRDefault="00D54C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3- Realizar Reuniones de seguimiento </w:t>
            </w:r>
          </w:p>
        </w:tc>
        <w:tc>
          <w:tcPr>
            <w:tcW w:w="824" w:type="dxa"/>
            <w:shd w:val="clear" w:color="auto" w:fill="B8CCE4" w:themeFill="accent1" w:themeFillTint="66"/>
            <w:vAlign w:val="center"/>
          </w:tcPr>
          <w:p w14:paraId="622AD4B6"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917" w:type="dxa"/>
            <w:shd w:val="clear" w:color="auto" w:fill="B8CCE4" w:themeFill="accent1" w:themeFillTint="66"/>
            <w:vAlign w:val="center"/>
          </w:tcPr>
          <w:p w14:paraId="202F2562"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48" w:type="dxa"/>
            <w:shd w:val="clear" w:color="auto" w:fill="B8CCE4" w:themeFill="accent1" w:themeFillTint="66"/>
            <w:vAlign w:val="center"/>
          </w:tcPr>
          <w:p w14:paraId="4BB9DD38"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02" w:type="dxa"/>
            <w:shd w:val="clear" w:color="auto" w:fill="B8CCE4" w:themeFill="accent1" w:themeFillTint="66"/>
            <w:vAlign w:val="center"/>
          </w:tcPr>
          <w:p w14:paraId="34688529"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1503" w:type="dxa"/>
            <w:shd w:val="clear" w:color="auto" w:fill="B8CCE4" w:themeFill="accent1" w:themeFillTint="66"/>
            <w:vAlign w:val="center"/>
          </w:tcPr>
          <w:p w14:paraId="28C94B3D"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506" w:type="dxa"/>
            <w:shd w:val="clear" w:color="auto" w:fill="B8CCE4" w:themeFill="accent1" w:themeFillTint="66"/>
            <w:vAlign w:val="center"/>
          </w:tcPr>
          <w:p w14:paraId="4D5838BA"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Comité CAF</w:t>
            </w:r>
          </w:p>
        </w:tc>
      </w:tr>
      <w:tr w:rsidR="00720A36" w:rsidRPr="00720A36" w14:paraId="3D8BD94A" w14:textId="77777777" w:rsidTr="0021179E">
        <w:trPr>
          <w:jc w:val="center"/>
        </w:trPr>
        <w:tc>
          <w:tcPr>
            <w:tcW w:w="1862" w:type="dxa"/>
            <w:shd w:val="clear" w:color="auto" w:fill="B8CCE4" w:themeFill="accent1" w:themeFillTint="66"/>
            <w:vAlign w:val="center"/>
          </w:tcPr>
          <w:p w14:paraId="2A77DE1C"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Elaboración de informe de Ejecución Presupuestaria</w:t>
            </w:r>
          </w:p>
        </w:tc>
        <w:tc>
          <w:tcPr>
            <w:tcW w:w="1730" w:type="dxa"/>
            <w:shd w:val="clear" w:color="auto" w:fill="B8CCE4" w:themeFill="accent1" w:themeFillTint="66"/>
            <w:vAlign w:val="center"/>
          </w:tcPr>
          <w:p w14:paraId="5390910B"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Informes elaborados</w:t>
            </w:r>
          </w:p>
        </w:tc>
        <w:tc>
          <w:tcPr>
            <w:tcW w:w="1556" w:type="dxa"/>
            <w:shd w:val="clear" w:color="auto" w:fill="B8CCE4" w:themeFill="accent1" w:themeFillTint="66"/>
            <w:vAlign w:val="center"/>
          </w:tcPr>
          <w:p w14:paraId="6C1927AA"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12</w:t>
            </w:r>
          </w:p>
        </w:tc>
        <w:tc>
          <w:tcPr>
            <w:tcW w:w="2698" w:type="dxa"/>
            <w:shd w:val="clear" w:color="auto" w:fill="B8CCE4" w:themeFill="accent1" w:themeFillTint="66"/>
            <w:vAlign w:val="center"/>
          </w:tcPr>
          <w:p w14:paraId="1C138857" w14:textId="77777777" w:rsidR="00D54C29" w:rsidRPr="00720A36" w:rsidRDefault="00D54C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Solicitar informaciones financieras: desembolsos realizados, movimientos de cuentas con sus respectivas conciliaciones cheques, e informes de ingresos.</w:t>
            </w:r>
          </w:p>
          <w:p w14:paraId="34623484" w14:textId="77777777" w:rsidR="00D54C29" w:rsidRPr="00720A36" w:rsidRDefault="00D54C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Registrar y resumir las informaciones financieras solicitadas</w:t>
            </w:r>
          </w:p>
        </w:tc>
        <w:tc>
          <w:tcPr>
            <w:tcW w:w="824" w:type="dxa"/>
            <w:shd w:val="clear" w:color="auto" w:fill="B8CCE4" w:themeFill="accent1" w:themeFillTint="66"/>
            <w:vAlign w:val="center"/>
          </w:tcPr>
          <w:p w14:paraId="36858DA9"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p>
        </w:tc>
        <w:tc>
          <w:tcPr>
            <w:tcW w:w="917" w:type="dxa"/>
            <w:shd w:val="clear" w:color="auto" w:fill="B8CCE4" w:themeFill="accent1" w:themeFillTint="66"/>
            <w:vAlign w:val="center"/>
          </w:tcPr>
          <w:p w14:paraId="3C9860D7"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p>
        </w:tc>
        <w:tc>
          <w:tcPr>
            <w:tcW w:w="848" w:type="dxa"/>
            <w:shd w:val="clear" w:color="auto" w:fill="B8CCE4" w:themeFill="accent1" w:themeFillTint="66"/>
            <w:vAlign w:val="center"/>
          </w:tcPr>
          <w:p w14:paraId="3CC7E6C8"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p>
        </w:tc>
        <w:tc>
          <w:tcPr>
            <w:tcW w:w="802" w:type="dxa"/>
            <w:shd w:val="clear" w:color="auto" w:fill="B8CCE4" w:themeFill="accent1" w:themeFillTint="66"/>
            <w:vAlign w:val="center"/>
          </w:tcPr>
          <w:p w14:paraId="5BED55DB"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p>
        </w:tc>
        <w:tc>
          <w:tcPr>
            <w:tcW w:w="1503" w:type="dxa"/>
            <w:shd w:val="clear" w:color="auto" w:fill="B8CCE4" w:themeFill="accent1" w:themeFillTint="66"/>
            <w:vAlign w:val="center"/>
          </w:tcPr>
          <w:p w14:paraId="3B038C2C"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RD$ 100,000</w:t>
            </w:r>
          </w:p>
        </w:tc>
        <w:tc>
          <w:tcPr>
            <w:tcW w:w="1506" w:type="dxa"/>
            <w:shd w:val="clear" w:color="auto" w:fill="B8CCE4" w:themeFill="accent1" w:themeFillTint="66"/>
            <w:vAlign w:val="center"/>
          </w:tcPr>
          <w:p w14:paraId="1225571E"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Planificación y Desarrollo</w:t>
            </w:r>
          </w:p>
        </w:tc>
      </w:tr>
      <w:tr w:rsidR="00720A36" w:rsidRPr="00720A36" w14:paraId="720FD49D" w14:textId="77777777" w:rsidTr="0021179E">
        <w:trPr>
          <w:jc w:val="center"/>
        </w:trPr>
        <w:tc>
          <w:tcPr>
            <w:tcW w:w="1862" w:type="dxa"/>
            <w:shd w:val="clear" w:color="auto" w:fill="B8CCE4" w:themeFill="accent1" w:themeFillTint="66"/>
            <w:vAlign w:val="center"/>
          </w:tcPr>
          <w:p w14:paraId="04F5A62A" w14:textId="77777777" w:rsidR="00AF6C48" w:rsidRPr="00720A36" w:rsidRDefault="00AF6C48"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Elaboración de Memorias anuales</w:t>
            </w:r>
          </w:p>
        </w:tc>
        <w:tc>
          <w:tcPr>
            <w:tcW w:w="1730" w:type="dxa"/>
            <w:shd w:val="clear" w:color="auto" w:fill="B8CCE4" w:themeFill="accent1" w:themeFillTint="66"/>
            <w:vAlign w:val="center"/>
          </w:tcPr>
          <w:p w14:paraId="5EF43FFF" w14:textId="77777777" w:rsidR="00AF6C48" w:rsidRPr="00720A36" w:rsidRDefault="00AF6C48"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Memoria Anual</w:t>
            </w:r>
          </w:p>
        </w:tc>
        <w:tc>
          <w:tcPr>
            <w:tcW w:w="1556" w:type="dxa"/>
            <w:shd w:val="clear" w:color="auto" w:fill="B8CCE4" w:themeFill="accent1" w:themeFillTint="66"/>
            <w:vAlign w:val="center"/>
          </w:tcPr>
          <w:p w14:paraId="5B47EFF4" w14:textId="77777777" w:rsidR="00AF6C48" w:rsidRPr="00720A36" w:rsidRDefault="00AF6C48"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2698" w:type="dxa"/>
            <w:shd w:val="clear" w:color="auto" w:fill="B8CCE4" w:themeFill="accent1" w:themeFillTint="66"/>
            <w:vAlign w:val="center"/>
          </w:tcPr>
          <w:p w14:paraId="75A8D25D" w14:textId="77777777" w:rsidR="00AF6C48" w:rsidRPr="00720A36" w:rsidRDefault="00AF6C48"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Solicitud de cumplimiento de metas y objetivos a los departamentos</w:t>
            </w:r>
          </w:p>
          <w:p w14:paraId="71CD4711" w14:textId="5855FBC6" w:rsidR="00AF6C48" w:rsidRPr="00720A36" w:rsidRDefault="00AF6C48" w:rsidP="005660F1">
            <w:pPr>
              <w:spacing w:before="0"/>
              <w:rPr>
                <w:rFonts w:ascii="Artifex CF Extra Light" w:hAnsi="Artifex CF Extra Light"/>
                <w:color w:val="1F497D" w:themeColor="text2"/>
                <w:sz w:val="18"/>
                <w:szCs w:val="18"/>
              </w:rPr>
            </w:pPr>
          </w:p>
        </w:tc>
        <w:tc>
          <w:tcPr>
            <w:tcW w:w="824" w:type="dxa"/>
            <w:shd w:val="clear" w:color="auto" w:fill="B8CCE4" w:themeFill="accent1" w:themeFillTint="66"/>
            <w:vAlign w:val="center"/>
          </w:tcPr>
          <w:p w14:paraId="6B2C58CD" w14:textId="77777777" w:rsidR="00AF6C48" w:rsidRPr="00720A36" w:rsidRDefault="00AF6C48" w:rsidP="005660F1">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1F57939B" w14:textId="77777777" w:rsidR="00AF6C48" w:rsidRPr="00720A36" w:rsidRDefault="00AF6C48" w:rsidP="005660F1">
            <w:pPr>
              <w:spacing w:before="0"/>
              <w:jc w:val="center"/>
              <w:rPr>
                <w:rFonts w:ascii="Artifex CF Extra Light" w:hAnsi="Artifex CF Extra Light"/>
                <w:color w:val="1F497D" w:themeColor="text2"/>
                <w:sz w:val="18"/>
                <w:szCs w:val="18"/>
              </w:rPr>
            </w:pPr>
          </w:p>
        </w:tc>
        <w:tc>
          <w:tcPr>
            <w:tcW w:w="848" w:type="dxa"/>
            <w:shd w:val="clear" w:color="auto" w:fill="B8CCE4" w:themeFill="accent1" w:themeFillTint="66"/>
            <w:vAlign w:val="center"/>
          </w:tcPr>
          <w:p w14:paraId="7DC660C5" w14:textId="77777777" w:rsidR="00AF6C48" w:rsidRPr="00720A36" w:rsidRDefault="00AF6C48" w:rsidP="005660F1">
            <w:pPr>
              <w:spacing w:before="0"/>
              <w:jc w:val="center"/>
              <w:rPr>
                <w:rFonts w:ascii="Artifex CF Extra Light" w:hAnsi="Artifex CF Extra Light"/>
                <w:color w:val="1F497D" w:themeColor="text2"/>
                <w:sz w:val="18"/>
                <w:szCs w:val="18"/>
              </w:rPr>
            </w:pPr>
          </w:p>
        </w:tc>
        <w:tc>
          <w:tcPr>
            <w:tcW w:w="802" w:type="dxa"/>
            <w:shd w:val="clear" w:color="auto" w:fill="B8CCE4" w:themeFill="accent1" w:themeFillTint="66"/>
            <w:vAlign w:val="center"/>
          </w:tcPr>
          <w:p w14:paraId="3E7B6000" w14:textId="77777777" w:rsidR="00AF6C48" w:rsidRPr="00720A36" w:rsidRDefault="00AF6C48"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503" w:type="dxa"/>
            <w:shd w:val="clear" w:color="auto" w:fill="B8CCE4" w:themeFill="accent1" w:themeFillTint="66"/>
            <w:vAlign w:val="center"/>
          </w:tcPr>
          <w:p w14:paraId="1E1EB259" w14:textId="77777777" w:rsidR="00AF6C48" w:rsidRPr="00720A36" w:rsidRDefault="00AF6C48"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RD$ 100,000</w:t>
            </w:r>
          </w:p>
        </w:tc>
        <w:tc>
          <w:tcPr>
            <w:tcW w:w="1506" w:type="dxa"/>
            <w:shd w:val="clear" w:color="auto" w:fill="B8CCE4" w:themeFill="accent1" w:themeFillTint="66"/>
            <w:vAlign w:val="center"/>
          </w:tcPr>
          <w:p w14:paraId="1AACCBB6" w14:textId="77777777" w:rsidR="00AF6C48" w:rsidRPr="00720A36" w:rsidRDefault="00AF6C48"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Planificación y Desarrollo</w:t>
            </w:r>
          </w:p>
        </w:tc>
      </w:tr>
      <w:tr w:rsidR="00720A36" w:rsidRPr="00720A36" w14:paraId="7FF048B5" w14:textId="77777777" w:rsidTr="0021179E">
        <w:trPr>
          <w:jc w:val="center"/>
        </w:trPr>
        <w:tc>
          <w:tcPr>
            <w:tcW w:w="1862" w:type="dxa"/>
            <w:shd w:val="clear" w:color="auto" w:fill="B8CCE4" w:themeFill="accent1" w:themeFillTint="66"/>
            <w:vAlign w:val="center"/>
          </w:tcPr>
          <w:p w14:paraId="0C37049B" w14:textId="4E0B6C49"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Actualización de manuales </w:t>
            </w:r>
          </w:p>
        </w:tc>
        <w:tc>
          <w:tcPr>
            <w:tcW w:w="1730" w:type="dxa"/>
            <w:shd w:val="clear" w:color="auto" w:fill="B8CCE4" w:themeFill="accent1" w:themeFillTint="66"/>
            <w:vAlign w:val="center"/>
          </w:tcPr>
          <w:p w14:paraId="35B87484"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Manuales actualizados</w:t>
            </w:r>
          </w:p>
        </w:tc>
        <w:tc>
          <w:tcPr>
            <w:tcW w:w="1556" w:type="dxa"/>
            <w:shd w:val="clear" w:color="auto" w:fill="B8CCE4" w:themeFill="accent1" w:themeFillTint="66"/>
            <w:vAlign w:val="center"/>
          </w:tcPr>
          <w:p w14:paraId="005ACD5D" w14:textId="1C66D6E9" w:rsidR="00392618" w:rsidRPr="00720A36" w:rsidRDefault="00392618" w:rsidP="00A24C0B">
            <w:pPr>
              <w:spacing w:before="0"/>
              <w:ind w:left="-215"/>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Actualizar los manuales de Cargo, el de Organización y Funciones y el Organigrama,</w:t>
            </w:r>
            <w:r w:rsidR="003A7A8F" w:rsidRPr="00720A36">
              <w:rPr>
                <w:rFonts w:ascii="Artifex CF Extra Light" w:hAnsi="Artifex CF Extra Light"/>
                <w:color w:val="1F497D" w:themeColor="text2"/>
                <w:sz w:val="18"/>
                <w:szCs w:val="18"/>
              </w:rPr>
              <w:t xml:space="preserve"> s</w:t>
            </w:r>
            <w:r w:rsidRPr="00720A36">
              <w:rPr>
                <w:rFonts w:ascii="Artifex CF Extra Light" w:hAnsi="Artifex CF Extra Light"/>
                <w:color w:val="1F497D" w:themeColor="text2"/>
                <w:sz w:val="18"/>
                <w:szCs w:val="18"/>
              </w:rPr>
              <w:t xml:space="preserve">egún novedades </w:t>
            </w:r>
          </w:p>
        </w:tc>
        <w:tc>
          <w:tcPr>
            <w:tcW w:w="2698" w:type="dxa"/>
            <w:shd w:val="clear" w:color="auto" w:fill="B8CCE4" w:themeFill="accent1" w:themeFillTint="66"/>
            <w:vAlign w:val="center"/>
          </w:tcPr>
          <w:p w14:paraId="3685215B"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Solicitar asesoría del MAP para las novedades propuestas</w:t>
            </w:r>
          </w:p>
        </w:tc>
        <w:tc>
          <w:tcPr>
            <w:tcW w:w="824" w:type="dxa"/>
            <w:shd w:val="clear" w:color="auto" w:fill="B8CCE4" w:themeFill="accent1" w:themeFillTint="66"/>
            <w:vAlign w:val="center"/>
          </w:tcPr>
          <w:p w14:paraId="2C5D7F38"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19E6636F"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48" w:type="dxa"/>
            <w:shd w:val="clear" w:color="auto" w:fill="B8CCE4" w:themeFill="accent1" w:themeFillTint="66"/>
            <w:vAlign w:val="center"/>
          </w:tcPr>
          <w:p w14:paraId="368155DE"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02" w:type="dxa"/>
            <w:shd w:val="clear" w:color="auto" w:fill="B8CCE4" w:themeFill="accent1" w:themeFillTint="66"/>
            <w:vAlign w:val="center"/>
          </w:tcPr>
          <w:p w14:paraId="1AC7F680"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503" w:type="dxa"/>
            <w:shd w:val="clear" w:color="auto" w:fill="B8CCE4" w:themeFill="accent1" w:themeFillTint="66"/>
            <w:vAlign w:val="center"/>
          </w:tcPr>
          <w:p w14:paraId="04483F9B"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506" w:type="dxa"/>
            <w:shd w:val="clear" w:color="auto" w:fill="B8CCE4" w:themeFill="accent1" w:themeFillTint="66"/>
            <w:vAlign w:val="center"/>
          </w:tcPr>
          <w:p w14:paraId="62BCCC23"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Planificación y Desarrollo</w:t>
            </w:r>
          </w:p>
        </w:tc>
      </w:tr>
    </w:tbl>
    <w:p w14:paraId="6CD8AB8B" w14:textId="77777777" w:rsidR="00537CC9" w:rsidRPr="00720A36" w:rsidRDefault="00537CC9">
      <w:pPr>
        <w:rPr>
          <w:color w:val="1F497D" w:themeColor="text2"/>
        </w:rPr>
      </w:pPr>
      <w:r w:rsidRPr="00720A36">
        <w:rPr>
          <w:color w:val="1F497D" w:themeColor="text2"/>
        </w:rPr>
        <w:br w:type="page"/>
      </w:r>
    </w:p>
    <w:tbl>
      <w:tblPr>
        <w:tblStyle w:val="Tablaconcuadrcula"/>
        <w:tblW w:w="14130"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937"/>
        <w:gridCol w:w="1559"/>
        <w:gridCol w:w="1279"/>
        <w:gridCol w:w="2909"/>
        <w:gridCol w:w="992"/>
        <w:gridCol w:w="709"/>
        <w:gridCol w:w="709"/>
        <w:gridCol w:w="992"/>
        <w:gridCol w:w="1626"/>
        <w:gridCol w:w="1418"/>
      </w:tblGrid>
      <w:tr w:rsidR="00720A36" w:rsidRPr="00720A36" w14:paraId="063EBC48" w14:textId="77777777" w:rsidTr="0021179E">
        <w:trPr>
          <w:jc w:val="center"/>
        </w:trPr>
        <w:tc>
          <w:tcPr>
            <w:tcW w:w="1937" w:type="dxa"/>
            <w:vAlign w:val="center"/>
          </w:tcPr>
          <w:p w14:paraId="63F25A06" w14:textId="2FC9D40C" w:rsidR="00537CC9" w:rsidRPr="00720A36" w:rsidRDefault="00537CC9" w:rsidP="00EB54D3">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559" w:type="dxa"/>
            <w:vAlign w:val="center"/>
          </w:tcPr>
          <w:p w14:paraId="637472C4" w14:textId="77777777" w:rsidR="00537CC9" w:rsidRPr="00720A36" w:rsidRDefault="00537CC9" w:rsidP="00EB54D3">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Indicador</w:t>
            </w:r>
          </w:p>
        </w:tc>
        <w:tc>
          <w:tcPr>
            <w:tcW w:w="1279" w:type="dxa"/>
            <w:vAlign w:val="center"/>
          </w:tcPr>
          <w:p w14:paraId="0563BA33" w14:textId="77777777" w:rsidR="00537CC9" w:rsidRPr="00720A36" w:rsidRDefault="00537CC9" w:rsidP="00EB54D3">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Meta</w:t>
            </w:r>
          </w:p>
        </w:tc>
        <w:tc>
          <w:tcPr>
            <w:tcW w:w="2909" w:type="dxa"/>
            <w:vAlign w:val="center"/>
          </w:tcPr>
          <w:p w14:paraId="5DEAE6B4" w14:textId="77777777" w:rsidR="00537CC9" w:rsidRPr="00720A36" w:rsidRDefault="00537CC9" w:rsidP="00EB54D3">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Actividades</w:t>
            </w:r>
          </w:p>
        </w:tc>
        <w:tc>
          <w:tcPr>
            <w:tcW w:w="3402" w:type="dxa"/>
            <w:gridSpan w:val="4"/>
            <w:vAlign w:val="center"/>
          </w:tcPr>
          <w:p w14:paraId="17A17FBA" w14:textId="77777777" w:rsidR="00537CC9" w:rsidRPr="00720A36" w:rsidRDefault="00537CC9" w:rsidP="00EB54D3">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626" w:type="dxa"/>
            <w:vAlign w:val="center"/>
          </w:tcPr>
          <w:p w14:paraId="29ADD179" w14:textId="77777777" w:rsidR="00537CC9" w:rsidRPr="00720A36" w:rsidRDefault="00537CC9" w:rsidP="00EB54D3">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Presupuesto</w:t>
            </w:r>
          </w:p>
        </w:tc>
        <w:tc>
          <w:tcPr>
            <w:tcW w:w="1418" w:type="dxa"/>
            <w:vAlign w:val="center"/>
          </w:tcPr>
          <w:p w14:paraId="0C49CCB4" w14:textId="77777777" w:rsidR="00537CC9" w:rsidRPr="00720A36" w:rsidRDefault="00537CC9" w:rsidP="00EB54D3">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1DBF5D42" w14:textId="77777777" w:rsidTr="0021179E">
        <w:trPr>
          <w:jc w:val="center"/>
        </w:trPr>
        <w:tc>
          <w:tcPr>
            <w:tcW w:w="1937" w:type="dxa"/>
            <w:shd w:val="clear" w:color="auto" w:fill="B8CCE4" w:themeFill="accent1" w:themeFillTint="66"/>
            <w:vAlign w:val="center"/>
          </w:tcPr>
          <w:p w14:paraId="40223A78"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Reuniones de Consejo</w:t>
            </w:r>
          </w:p>
        </w:tc>
        <w:tc>
          <w:tcPr>
            <w:tcW w:w="1559" w:type="dxa"/>
            <w:shd w:val="clear" w:color="auto" w:fill="B8CCE4" w:themeFill="accent1" w:themeFillTint="66"/>
            <w:vAlign w:val="center"/>
          </w:tcPr>
          <w:p w14:paraId="7C29EB07"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Actas y Reuniones</w:t>
            </w:r>
          </w:p>
        </w:tc>
        <w:tc>
          <w:tcPr>
            <w:tcW w:w="1279" w:type="dxa"/>
            <w:shd w:val="clear" w:color="auto" w:fill="B8CCE4" w:themeFill="accent1" w:themeFillTint="66"/>
            <w:vAlign w:val="center"/>
          </w:tcPr>
          <w:p w14:paraId="6F2A58C9"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2                          </w:t>
            </w:r>
            <w:proofErr w:type="gramStart"/>
            <w:r w:rsidRPr="00720A36">
              <w:rPr>
                <w:rFonts w:ascii="Artifex CF Extra Light" w:hAnsi="Artifex CF Extra Light"/>
                <w:color w:val="1F497D" w:themeColor="text2"/>
                <w:sz w:val="18"/>
                <w:szCs w:val="18"/>
              </w:rPr>
              <w:t xml:space="preserve">   (</w:t>
            </w:r>
            <w:proofErr w:type="gramEnd"/>
            <w:r w:rsidRPr="00720A36">
              <w:rPr>
                <w:rFonts w:ascii="Artifex CF Extra Light" w:hAnsi="Artifex CF Extra Light"/>
                <w:color w:val="1F497D" w:themeColor="text2"/>
                <w:sz w:val="18"/>
                <w:szCs w:val="18"/>
              </w:rPr>
              <w:t>Reuniones extraordinarias según necesidad)</w:t>
            </w:r>
          </w:p>
        </w:tc>
        <w:tc>
          <w:tcPr>
            <w:tcW w:w="2909" w:type="dxa"/>
            <w:shd w:val="clear" w:color="auto" w:fill="B8CCE4" w:themeFill="accent1" w:themeFillTint="66"/>
            <w:vAlign w:val="center"/>
          </w:tcPr>
          <w:p w14:paraId="469D10EE" w14:textId="77777777" w:rsidR="0096318E" w:rsidRPr="00720A36" w:rsidRDefault="0096318E"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1.Convocar Miembros Consejo</w:t>
            </w:r>
          </w:p>
          <w:p w14:paraId="129F4252" w14:textId="77777777" w:rsidR="0096318E" w:rsidRPr="00720A36" w:rsidRDefault="0096318E"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2. Gestionar logística </w:t>
            </w:r>
          </w:p>
          <w:p w14:paraId="02BFFEB0" w14:textId="77777777" w:rsidR="0096318E" w:rsidRPr="00720A36" w:rsidRDefault="0096318E"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3. Preparar presentación visual y carpetas </w:t>
            </w:r>
          </w:p>
          <w:p w14:paraId="1A9A5093" w14:textId="77777777" w:rsidR="0096318E" w:rsidRPr="00720A36" w:rsidRDefault="0096318E"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 Gestionar firmas de acta.</w:t>
            </w:r>
          </w:p>
          <w:p w14:paraId="2D11D872" w14:textId="77777777" w:rsidR="0096318E" w:rsidRPr="00720A36" w:rsidRDefault="0096318E"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5. Gestionar viáticos </w:t>
            </w:r>
          </w:p>
        </w:tc>
        <w:tc>
          <w:tcPr>
            <w:tcW w:w="992" w:type="dxa"/>
            <w:shd w:val="clear" w:color="auto" w:fill="B8CCE4" w:themeFill="accent1" w:themeFillTint="66"/>
            <w:vAlign w:val="center"/>
          </w:tcPr>
          <w:p w14:paraId="20A94B02"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709" w:type="dxa"/>
            <w:shd w:val="clear" w:color="auto" w:fill="B8CCE4" w:themeFill="accent1" w:themeFillTint="66"/>
            <w:vAlign w:val="center"/>
          </w:tcPr>
          <w:p w14:paraId="19AF4B0B" w14:textId="77777777" w:rsidR="0096318E" w:rsidRPr="00720A36" w:rsidRDefault="0096318E" w:rsidP="00A24C0B">
            <w:pPr>
              <w:spacing w:before="0"/>
              <w:jc w:val="center"/>
              <w:rPr>
                <w:rFonts w:ascii="Artifex CF Extra Light" w:hAnsi="Artifex CF Extra Light"/>
                <w:color w:val="1F497D" w:themeColor="text2"/>
                <w:sz w:val="18"/>
                <w:szCs w:val="18"/>
              </w:rPr>
            </w:pPr>
          </w:p>
        </w:tc>
        <w:tc>
          <w:tcPr>
            <w:tcW w:w="709" w:type="dxa"/>
            <w:shd w:val="clear" w:color="auto" w:fill="B8CCE4" w:themeFill="accent1" w:themeFillTint="66"/>
            <w:vAlign w:val="center"/>
          </w:tcPr>
          <w:p w14:paraId="1D57EB6E" w14:textId="356D90DB" w:rsidR="0096318E" w:rsidRPr="00720A36" w:rsidRDefault="0096318E" w:rsidP="0096318E">
            <w:pPr>
              <w:spacing w:before="0"/>
              <w:jc w:val="center"/>
              <w:rPr>
                <w:rFonts w:ascii="Artifex CF Extra Light" w:hAnsi="Artifex CF Extra Light"/>
                <w:color w:val="1F497D" w:themeColor="text2"/>
                <w:sz w:val="18"/>
                <w:szCs w:val="18"/>
              </w:rPr>
            </w:pPr>
          </w:p>
        </w:tc>
        <w:tc>
          <w:tcPr>
            <w:tcW w:w="992" w:type="dxa"/>
            <w:shd w:val="clear" w:color="auto" w:fill="B8CCE4" w:themeFill="accent1" w:themeFillTint="66"/>
            <w:vAlign w:val="center"/>
          </w:tcPr>
          <w:p w14:paraId="44E6FA94" w14:textId="5212C71D"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626" w:type="dxa"/>
            <w:shd w:val="clear" w:color="auto" w:fill="B8CCE4" w:themeFill="accent1" w:themeFillTint="66"/>
            <w:vAlign w:val="center"/>
          </w:tcPr>
          <w:p w14:paraId="50EF97BA" w14:textId="5AC14E55"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RD$ 900,000</w:t>
            </w:r>
          </w:p>
        </w:tc>
        <w:tc>
          <w:tcPr>
            <w:tcW w:w="1418" w:type="dxa"/>
            <w:shd w:val="clear" w:color="auto" w:fill="B8CCE4" w:themeFill="accent1" w:themeFillTint="66"/>
            <w:vAlign w:val="center"/>
          </w:tcPr>
          <w:p w14:paraId="129CA053"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Gerencia General</w:t>
            </w:r>
          </w:p>
        </w:tc>
      </w:tr>
      <w:tr w:rsidR="00720A36" w:rsidRPr="00720A36" w14:paraId="0437B51D" w14:textId="77777777" w:rsidTr="0021179E">
        <w:trPr>
          <w:jc w:val="center"/>
        </w:trPr>
        <w:tc>
          <w:tcPr>
            <w:tcW w:w="1937" w:type="dxa"/>
            <w:shd w:val="clear" w:color="auto" w:fill="B8CCE4" w:themeFill="accent1" w:themeFillTint="66"/>
            <w:vAlign w:val="center"/>
          </w:tcPr>
          <w:p w14:paraId="51695CEE"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Elaboración y entrega memorias de gerencia 2021</w:t>
            </w:r>
          </w:p>
        </w:tc>
        <w:tc>
          <w:tcPr>
            <w:tcW w:w="1559" w:type="dxa"/>
            <w:shd w:val="clear" w:color="auto" w:fill="B8CCE4" w:themeFill="accent1" w:themeFillTint="66"/>
            <w:vAlign w:val="center"/>
          </w:tcPr>
          <w:p w14:paraId="521EF9E4"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Memorias gerencia 2021</w:t>
            </w:r>
          </w:p>
        </w:tc>
        <w:tc>
          <w:tcPr>
            <w:tcW w:w="1279" w:type="dxa"/>
            <w:shd w:val="clear" w:color="auto" w:fill="B8CCE4" w:themeFill="accent1" w:themeFillTint="66"/>
            <w:vAlign w:val="center"/>
          </w:tcPr>
          <w:p w14:paraId="09657B18"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Entregar las memorias al departamento de planificación en el mes de diciembre</w:t>
            </w:r>
          </w:p>
        </w:tc>
        <w:tc>
          <w:tcPr>
            <w:tcW w:w="2909" w:type="dxa"/>
            <w:shd w:val="clear" w:color="auto" w:fill="B8CCE4" w:themeFill="accent1" w:themeFillTint="66"/>
            <w:vAlign w:val="center"/>
          </w:tcPr>
          <w:p w14:paraId="15300457" w14:textId="77777777" w:rsidR="0096318E" w:rsidRPr="00720A36" w:rsidRDefault="0096318E"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Evaluar Cumplimiento POA 2021.</w:t>
            </w:r>
          </w:p>
          <w:p w14:paraId="6E232F0E" w14:textId="77777777" w:rsidR="0096318E" w:rsidRPr="00720A36" w:rsidRDefault="0096318E"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Redactar memoria Gerencia General 2021</w:t>
            </w:r>
          </w:p>
        </w:tc>
        <w:tc>
          <w:tcPr>
            <w:tcW w:w="992" w:type="dxa"/>
            <w:shd w:val="clear" w:color="auto" w:fill="B8CCE4" w:themeFill="accent1" w:themeFillTint="66"/>
            <w:vAlign w:val="center"/>
          </w:tcPr>
          <w:p w14:paraId="56D127CB" w14:textId="77777777" w:rsidR="0096318E" w:rsidRPr="00720A36" w:rsidRDefault="0096318E" w:rsidP="00A24C0B">
            <w:pPr>
              <w:spacing w:before="0"/>
              <w:jc w:val="center"/>
              <w:rPr>
                <w:rFonts w:ascii="Artifex CF Extra Light" w:hAnsi="Artifex CF Extra Light"/>
                <w:color w:val="1F497D" w:themeColor="text2"/>
                <w:sz w:val="18"/>
                <w:szCs w:val="18"/>
              </w:rPr>
            </w:pPr>
          </w:p>
        </w:tc>
        <w:tc>
          <w:tcPr>
            <w:tcW w:w="709" w:type="dxa"/>
            <w:shd w:val="clear" w:color="auto" w:fill="B8CCE4" w:themeFill="accent1" w:themeFillTint="66"/>
            <w:vAlign w:val="center"/>
          </w:tcPr>
          <w:p w14:paraId="30F06C64" w14:textId="77777777" w:rsidR="0096318E" w:rsidRPr="00720A36" w:rsidRDefault="0096318E" w:rsidP="00A24C0B">
            <w:pPr>
              <w:spacing w:before="0"/>
              <w:jc w:val="center"/>
              <w:rPr>
                <w:rFonts w:ascii="Artifex CF Extra Light" w:hAnsi="Artifex CF Extra Light"/>
                <w:color w:val="1F497D" w:themeColor="text2"/>
                <w:sz w:val="18"/>
                <w:szCs w:val="18"/>
              </w:rPr>
            </w:pPr>
          </w:p>
        </w:tc>
        <w:tc>
          <w:tcPr>
            <w:tcW w:w="709" w:type="dxa"/>
            <w:shd w:val="clear" w:color="auto" w:fill="B8CCE4" w:themeFill="accent1" w:themeFillTint="66"/>
            <w:vAlign w:val="center"/>
          </w:tcPr>
          <w:p w14:paraId="143E86C6" w14:textId="15B43CD0" w:rsidR="0096318E" w:rsidRPr="00720A36" w:rsidRDefault="0096318E" w:rsidP="0096318E">
            <w:pPr>
              <w:spacing w:before="0"/>
              <w:jc w:val="center"/>
              <w:rPr>
                <w:rFonts w:ascii="Artifex CF Extra Light" w:hAnsi="Artifex CF Extra Light"/>
                <w:color w:val="1F497D" w:themeColor="text2"/>
                <w:sz w:val="18"/>
                <w:szCs w:val="18"/>
              </w:rPr>
            </w:pPr>
          </w:p>
        </w:tc>
        <w:tc>
          <w:tcPr>
            <w:tcW w:w="992" w:type="dxa"/>
            <w:shd w:val="clear" w:color="auto" w:fill="B8CCE4" w:themeFill="accent1" w:themeFillTint="66"/>
            <w:vAlign w:val="center"/>
          </w:tcPr>
          <w:p w14:paraId="5187B649" w14:textId="7D61382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626" w:type="dxa"/>
            <w:shd w:val="clear" w:color="auto" w:fill="B8CCE4" w:themeFill="accent1" w:themeFillTint="66"/>
            <w:vAlign w:val="center"/>
          </w:tcPr>
          <w:p w14:paraId="3DC5132D" w14:textId="7D556EC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18" w:type="dxa"/>
            <w:shd w:val="clear" w:color="auto" w:fill="B8CCE4" w:themeFill="accent1" w:themeFillTint="66"/>
            <w:vAlign w:val="center"/>
          </w:tcPr>
          <w:p w14:paraId="4C7D767F" w14:textId="77777777" w:rsidR="0096318E" w:rsidRPr="00720A36" w:rsidRDefault="0096318E"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Gerencia General</w:t>
            </w:r>
          </w:p>
        </w:tc>
      </w:tr>
      <w:tr w:rsidR="00720A36" w:rsidRPr="00720A36" w14:paraId="36EA87C1" w14:textId="77777777" w:rsidTr="0021179E">
        <w:trPr>
          <w:jc w:val="center"/>
        </w:trPr>
        <w:tc>
          <w:tcPr>
            <w:tcW w:w="1937" w:type="dxa"/>
            <w:shd w:val="clear" w:color="auto" w:fill="B8CCE4" w:themeFill="accent1" w:themeFillTint="66"/>
            <w:vAlign w:val="center"/>
          </w:tcPr>
          <w:p w14:paraId="1D5881D4"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Evaluación de POA General institucional 2021</w:t>
            </w:r>
          </w:p>
        </w:tc>
        <w:tc>
          <w:tcPr>
            <w:tcW w:w="1559" w:type="dxa"/>
            <w:shd w:val="clear" w:color="auto" w:fill="B8CCE4" w:themeFill="accent1" w:themeFillTint="66"/>
            <w:vAlign w:val="center"/>
          </w:tcPr>
          <w:p w14:paraId="6779641A"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Cumplimiento de Poas Departamentales y de Comités Varios</w:t>
            </w:r>
          </w:p>
        </w:tc>
        <w:tc>
          <w:tcPr>
            <w:tcW w:w="1279" w:type="dxa"/>
            <w:shd w:val="clear" w:color="auto" w:fill="B8CCE4" w:themeFill="accent1" w:themeFillTint="66"/>
            <w:vAlign w:val="center"/>
          </w:tcPr>
          <w:p w14:paraId="37021B3A"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Realizar una jornada de evaluación de cumplimiento de indicadores cada tres meses</w:t>
            </w:r>
          </w:p>
        </w:tc>
        <w:tc>
          <w:tcPr>
            <w:tcW w:w="2909" w:type="dxa"/>
            <w:shd w:val="clear" w:color="auto" w:fill="B8CCE4" w:themeFill="accent1" w:themeFillTint="66"/>
            <w:vAlign w:val="center"/>
          </w:tcPr>
          <w:p w14:paraId="66DB5B7B" w14:textId="77777777" w:rsidR="00A24C0B" w:rsidRPr="00720A36" w:rsidRDefault="00A24C0B"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Solicitar a Planificación informes de avances Poas por Departamentos y Comités.</w:t>
            </w:r>
          </w:p>
          <w:p w14:paraId="08516E9B" w14:textId="77777777" w:rsidR="00A24C0B" w:rsidRPr="00720A36" w:rsidRDefault="00A24C0B"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2. Sostener reuniones trimestrales para discutir problemas/soluciones en la ejecución de los Poas.       </w:t>
            </w:r>
          </w:p>
          <w:p w14:paraId="370CD985" w14:textId="77777777" w:rsidR="00A24C0B" w:rsidRPr="00720A36" w:rsidRDefault="00A24C0B"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Elaborar minuta/resolución.</w:t>
            </w:r>
          </w:p>
        </w:tc>
        <w:tc>
          <w:tcPr>
            <w:tcW w:w="992" w:type="dxa"/>
            <w:shd w:val="clear" w:color="auto" w:fill="B8CCE4" w:themeFill="accent1" w:themeFillTint="66"/>
            <w:vAlign w:val="center"/>
          </w:tcPr>
          <w:p w14:paraId="0301996A"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709" w:type="dxa"/>
            <w:shd w:val="clear" w:color="auto" w:fill="B8CCE4" w:themeFill="accent1" w:themeFillTint="66"/>
            <w:vAlign w:val="center"/>
          </w:tcPr>
          <w:p w14:paraId="6F671FAB"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709" w:type="dxa"/>
            <w:shd w:val="clear" w:color="auto" w:fill="B8CCE4" w:themeFill="accent1" w:themeFillTint="66"/>
            <w:vAlign w:val="center"/>
          </w:tcPr>
          <w:p w14:paraId="6236CABF"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92" w:type="dxa"/>
            <w:shd w:val="clear" w:color="auto" w:fill="B8CCE4" w:themeFill="accent1" w:themeFillTint="66"/>
            <w:vAlign w:val="center"/>
          </w:tcPr>
          <w:p w14:paraId="6B0CFA3E"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626" w:type="dxa"/>
            <w:shd w:val="clear" w:color="auto" w:fill="B8CCE4" w:themeFill="accent1" w:themeFillTint="66"/>
            <w:vAlign w:val="center"/>
          </w:tcPr>
          <w:p w14:paraId="6BE91C33"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18" w:type="dxa"/>
            <w:shd w:val="clear" w:color="auto" w:fill="B8CCE4" w:themeFill="accent1" w:themeFillTint="66"/>
            <w:vAlign w:val="center"/>
          </w:tcPr>
          <w:p w14:paraId="68EBBE25"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Gerencia General</w:t>
            </w:r>
          </w:p>
        </w:tc>
      </w:tr>
      <w:tr w:rsidR="00720A36" w:rsidRPr="00720A36" w14:paraId="594A757F" w14:textId="77777777" w:rsidTr="0021179E">
        <w:trPr>
          <w:jc w:val="center"/>
        </w:trPr>
        <w:tc>
          <w:tcPr>
            <w:tcW w:w="1937" w:type="dxa"/>
            <w:shd w:val="clear" w:color="auto" w:fill="D9D9D9" w:themeFill="background1" w:themeFillShade="D9"/>
            <w:vAlign w:val="center"/>
          </w:tcPr>
          <w:p w14:paraId="5E66C9AF"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Representación de CORPHOTELS en Ferias Turísticas y Actividades Internacionales 2021</w:t>
            </w:r>
          </w:p>
        </w:tc>
        <w:tc>
          <w:tcPr>
            <w:tcW w:w="1559" w:type="dxa"/>
            <w:shd w:val="clear" w:color="auto" w:fill="D9D9D9" w:themeFill="background1" w:themeFillShade="D9"/>
            <w:vAlign w:val="center"/>
          </w:tcPr>
          <w:p w14:paraId="28541EDC"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Eventos</w:t>
            </w:r>
          </w:p>
        </w:tc>
        <w:tc>
          <w:tcPr>
            <w:tcW w:w="1279" w:type="dxa"/>
            <w:shd w:val="clear" w:color="auto" w:fill="D9D9D9" w:themeFill="background1" w:themeFillShade="D9"/>
            <w:vAlign w:val="center"/>
          </w:tcPr>
          <w:p w14:paraId="3E30A10F"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w:t>
            </w:r>
          </w:p>
        </w:tc>
        <w:tc>
          <w:tcPr>
            <w:tcW w:w="2909" w:type="dxa"/>
            <w:shd w:val="clear" w:color="auto" w:fill="D9D9D9" w:themeFill="background1" w:themeFillShade="D9"/>
            <w:vAlign w:val="center"/>
          </w:tcPr>
          <w:p w14:paraId="6A9F8CB2" w14:textId="77777777" w:rsidR="00A24C0B" w:rsidRPr="00720A36" w:rsidRDefault="00A24C0B"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 xml:space="preserve">1. Notificar viaje a Presidencia y CGR                   </w:t>
            </w:r>
          </w:p>
          <w:p w14:paraId="05E5771D" w14:textId="77777777" w:rsidR="00A24C0B" w:rsidRPr="00720A36" w:rsidRDefault="00A24C0B"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 xml:space="preserve">2. Gestionar de Pasaportes / Visas (según sea necesario)  </w:t>
            </w:r>
          </w:p>
          <w:p w14:paraId="4F173CF8" w14:textId="77777777" w:rsidR="00A24C0B" w:rsidRPr="00720A36" w:rsidRDefault="00A24C0B"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 xml:space="preserve">3. Preparar material promocional </w:t>
            </w:r>
          </w:p>
          <w:p w14:paraId="498AE117" w14:textId="77777777" w:rsidR="00A24C0B" w:rsidRPr="00720A36" w:rsidRDefault="00A24C0B"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4. Contactar empresas turísticas interesadas en invertir</w:t>
            </w:r>
          </w:p>
          <w:p w14:paraId="6FEA17E1" w14:textId="77777777" w:rsidR="00A24C0B" w:rsidRPr="00720A36" w:rsidRDefault="00A24C0B"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6"/>
                <w:szCs w:val="16"/>
              </w:rPr>
              <w:t xml:space="preserve">5. Asistir a eventos en calidad de patrocinador                  </w:t>
            </w:r>
            <w:r w:rsidRPr="00720A36">
              <w:rPr>
                <w:rFonts w:ascii="Artifex CF Extra Light" w:hAnsi="Artifex CF Extra Light"/>
                <w:color w:val="1F497D" w:themeColor="text2"/>
                <w:sz w:val="18"/>
                <w:szCs w:val="18"/>
              </w:rPr>
              <w:t xml:space="preserve">                </w:t>
            </w:r>
          </w:p>
        </w:tc>
        <w:tc>
          <w:tcPr>
            <w:tcW w:w="992" w:type="dxa"/>
            <w:shd w:val="clear" w:color="auto" w:fill="D9D9D9" w:themeFill="background1" w:themeFillShade="D9"/>
            <w:vAlign w:val="center"/>
          </w:tcPr>
          <w:p w14:paraId="02A2FB7E"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w:t>
            </w:r>
          </w:p>
        </w:tc>
        <w:tc>
          <w:tcPr>
            <w:tcW w:w="709" w:type="dxa"/>
            <w:shd w:val="clear" w:color="auto" w:fill="D9D9D9" w:themeFill="background1" w:themeFillShade="D9"/>
            <w:vAlign w:val="center"/>
          </w:tcPr>
          <w:p w14:paraId="4196C1DA" w14:textId="77777777" w:rsidR="00A24C0B" w:rsidRPr="00720A36" w:rsidRDefault="00A24C0B" w:rsidP="005660F1">
            <w:pPr>
              <w:spacing w:before="0"/>
              <w:jc w:val="center"/>
              <w:rPr>
                <w:rFonts w:ascii="Artifex CF Extra Light" w:hAnsi="Artifex CF Extra Light"/>
                <w:color w:val="1F497D" w:themeColor="text2"/>
                <w:sz w:val="18"/>
                <w:szCs w:val="18"/>
              </w:rPr>
            </w:pPr>
          </w:p>
        </w:tc>
        <w:tc>
          <w:tcPr>
            <w:tcW w:w="709" w:type="dxa"/>
            <w:shd w:val="clear" w:color="auto" w:fill="D9D9D9" w:themeFill="background1" w:themeFillShade="D9"/>
            <w:vAlign w:val="center"/>
          </w:tcPr>
          <w:p w14:paraId="4F97A110"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92" w:type="dxa"/>
            <w:shd w:val="clear" w:color="auto" w:fill="D9D9D9" w:themeFill="background1" w:themeFillShade="D9"/>
            <w:vAlign w:val="center"/>
          </w:tcPr>
          <w:p w14:paraId="070ABDA1"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626" w:type="dxa"/>
            <w:shd w:val="clear" w:color="auto" w:fill="D9D9D9" w:themeFill="background1" w:themeFillShade="D9"/>
            <w:vAlign w:val="center"/>
          </w:tcPr>
          <w:p w14:paraId="421982A9"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RD$ 2,000,000</w:t>
            </w:r>
          </w:p>
        </w:tc>
        <w:tc>
          <w:tcPr>
            <w:tcW w:w="1418" w:type="dxa"/>
            <w:shd w:val="clear" w:color="auto" w:fill="D9D9D9" w:themeFill="background1" w:themeFillShade="D9"/>
            <w:vAlign w:val="center"/>
          </w:tcPr>
          <w:p w14:paraId="67B65792" w14:textId="77777777" w:rsidR="00A24C0B" w:rsidRPr="00720A36" w:rsidRDefault="00A24C0B"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Gerencia General</w:t>
            </w:r>
          </w:p>
        </w:tc>
      </w:tr>
    </w:tbl>
    <w:p w14:paraId="0EFA25B1" w14:textId="41A36926" w:rsidR="00D54C29" w:rsidRPr="00720A36" w:rsidRDefault="00D54C29" w:rsidP="0096318E">
      <w:pPr>
        <w:spacing w:before="0"/>
        <w:rPr>
          <w:color w:val="1F497D" w:themeColor="text2"/>
        </w:rPr>
      </w:pPr>
    </w:p>
    <w:tbl>
      <w:tblPr>
        <w:tblStyle w:val="Tablaconcuadrcula"/>
        <w:tblW w:w="13045"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725"/>
        <w:gridCol w:w="1606"/>
        <w:gridCol w:w="1444"/>
        <w:gridCol w:w="2504"/>
        <w:gridCol w:w="698"/>
        <w:gridCol w:w="66"/>
        <w:gridCol w:w="643"/>
        <w:gridCol w:w="208"/>
        <w:gridCol w:w="642"/>
        <w:gridCol w:w="77"/>
        <w:gridCol w:w="812"/>
        <w:gridCol w:w="1345"/>
        <w:gridCol w:w="1275"/>
      </w:tblGrid>
      <w:tr w:rsidR="00720A36" w:rsidRPr="00720A36" w14:paraId="731A616C" w14:textId="77777777" w:rsidTr="0021179E">
        <w:trPr>
          <w:jc w:val="center"/>
        </w:trPr>
        <w:tc>
          <w:tcPr>
            <w:tcW w:w="1725" w:type="dxa"/>
            <w:vAlign w:val="center"/>
          </w:tcPr>
          <w:p w14:paraId="39F74790"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06" w:type="dxa"/>
            <w:vAlign w:val="center"/>
          </w:tcPr>
          <w:p w14:paraId="5E812598"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vAlign w:val="center"/>
          </w:tcPr>
          <w:p w14:paraId="1B8C2C0F"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Meta</w:t>
            </w:r>
          </w:p>
        </w:tc>
        <w:tc>
          <w:tcPr>
            <w:tcW w:w="2504" w:type="dxa"/>
            <w:vAlign w:val="center"/>
          </w:tcPr>
          <w:p w14:paraId="6B830E3E"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Actividades</w:t>
            </w:r>
          </w:p>
        </w:tc>
        <w:tc>
          <w:tcPr>
            <w:tcW w:w="3146" w:type="dxa"/>
            <w:gridSpan w:val="7"/>
            <w:vAlign w:val="center"/>
          </w:tcPr>
          <w:p w14:paraId="1DC655B7"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45" w:type="dxa"/>
            <w:vAlign w:val="center"/>
          </w:tcPr>
          <w:p w14:paraId="5CD30440"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Presupuesto</w:t>
            </w:r>
          </w:p>
        </w:tc>
        <w:tc>
          <w:tcPr>
            <w:tcW w:w="1275" w:type="dxa"/>
            <w:vAlign w:val="center"/>
          </w:tcPr>
          <w:p w14:paraId="265702FD" w14:textId="77777777" w:rsidR="00D54C29" w:rsidRPr="00720A36" w:rsidRDefault="00D54C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145B6877" w14:textId="77777777" w:rsidTr="0021179E">
        <w:trPr>
          <w:jc w:val="center"/>
        </w:trPr>
        <w:tc>
          <w:tcPr>
            <w:tcW w:w="1725" w:type="dxa"/>
            <w:shd w:val="clear" w:color="auto" w:fill="D9D9D9" w:themeFill="background1" w:themeFillShade="D9"/>
          </w:tcPr>
          <w:p w14:paraId="4101E054" w14:textId="38FAF79D" w:rsidR="00D54C29" w:rsidRPr="00720A36" w:rsidRDefault="00D54C29" w:rsidP="005660F1">
            <w:pPr>
              <w:spacing w:before="0"/>
              <w:rPr>
                <w:rFonts w:ascii="Artifex CF Extra Light" w:hAnsi="Artifex CF Extra Light"/>
                <w:color w:val="1F497D" w:themeColor="text2"/>
                <w:sz w:val="18"/>
                <w:szCs w:val="18"/>
              </w:rPr>
            </w:pPr>
          </w:p>
          <w:p w14:paraId="0007C100"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Proceso de licitación Hotel Villa Suiza Sabana de La Mar</w:t>
            </w:r>
          </w:p>
        </w:tc>
        <w:tc>
          <w:tcPr>
            <w:tcW w:w="1606" w:type="dxa"/>
            <w:shd w:val="clear" w:color="auto" w:fill="D9D9D9" w:themeFill="background1" w:themeFillShade="D9"/>
          </w:tcPr>
          <w:p w14:paraId="4483BF3E" w14:textId="77777777" w:rsidR="00D54C29" w:rsidRPr="00720A36" w:rsidRDefault="00D54C29" w:rsidP="005660F1">
            <w:pPr>
              <w:spacing w:before="0"/>
              <w:jc w:val="center"/>
              <w:rPr>
                <w:rFonts w:ascii="Artifex CF Extra Light" w:hAnsi="Artifex CF Extra Light"/>
                <w:color w:val="1F497D" w:themeColor="text2"/>
                <w:sz w:val="18"/>
                <w:szCs w:val="18"/>
              </w:rPr>
            </w:pPr>
          </w:p>
          <w:p w14:paraId="0D4C87BE"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actividades del cronograma realizadas</w:t>
            </w:r>
          </w:p>
        </w:tc>
        <w:tc>
          <w:tcPr>
            <w:tcW w:w="1444" w:type="dxa"/>
            <w:shd w:val="clear" w:color="auto" w:fill="D9D9D9" w:themeFill="background1" w:themeFillShade="D9"/>
          </w:tcPr>
          <w:p w14:paraId="4C003972" w14:textId="77777777" w:rsidR="00D54C29" w:rsidRPr="00720A36" w:rsidRDefault="00D54C29" w:rsidP="005660F1">
            <w:pPr>
              <w:spacing w:before="0"/>
              <w:rPr>
                <w:rFonts w:ascii="Artifex CF Extra Light" w:hAnsi="Artifex CF Extra Light"/>
                <w:color w:val="1F497D" w:themeColor="text2"/>
                <w:sz w:val="18"/>
                <w:szCs w:val="18"/>
              </w:rPr>
            </w:pPr>
          </w:p>
          <w:p w14:paraId="3FA8B7CF"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Cumplir con el 100% del cronograma de licitación al 3er trimestre del año</w:t>
            </w:r>
          </w:p>
        </w:tc>
        <w:tc>
          <w:tcPr>
            <w:tcW w:w="2504" w:type="dxa"/>
            <w:shd w:val="clear" w:color="auto" w:fill="D9D9D9" w:themeFill="background1" w:themeFillShade="D9"/>
          </w:tcPr>
          <w:p w14:paraId="46A06188" w14:textId="77777777" w:rsidR="00D54C29" w:rsidRPr="00720A36" w:rsidRDefault="00D54C29"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1-Gestionar la preparación del pliego de condiciones para la licitación.</w:t>
            </w:r>
          </w:p>
          <w:p w14:paraId="11CA7660" w14:textId="77777777" w:rsidR="00D54C29" w:rsidRPr="00720A36" w:rsidRDefault="00D54C29"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2-Presentar propuesta de pliego de condiciones a consejo de directores para aprobación.</w:t>
            </w:r>
          </w:p>
          <w:p w14:paraId="1F2BFDCB" w14:textId="77777777" w:rsidR="00D54C29" w:rsidRPr="00720A36" w:rsidRDefault="00D54C29"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 xml:space="preserve">3-Publicar en prensa nacional y dar seguimiento a cronograma hasta adjudicar. </w:t>
            </w:r>
          </w:p>
        </w:tc>
        <w:tc>
          <w:tcPr>
            <w:tcW w:w="764" w:type="dxa"/>
            <w:gridSpan w:val="2"/>
            <w:shd w:val="clear" w:color="auto" w:fill="D9D9D9" w:themeFill="background1" w:themeFillShade="D9"/>
          </w:tcPr>
          <w:p w14:paraId="75B42212" w14:textId="77777777" w:rsidR="00D54C29" w:rsidRPr="00720A36" w:rsidRDefault="00D54C29" w:rsidP="005660F1">
            <w:pPr>
              <w:spacing w:before="0"/>
              <w:rPr>
                <w:rFonts w:ascii="Artifex CF Extra Light" w:hAnsi="Artifex CF Extra Light"/>
                <w:color w:val="1F497D" w:themeColor="text2"/>
                <w:sz w:val="18"/>
                <w:szCs w:val="18"/>
              </w:rPr>
            </w:pPr>
          </w:p>
        </w:tc>
        <w:tc>
          <w:tcPr>
            <w:tcW w:w="851" w:type="dxa"/>
            <w:gridSpan w:val="2"/>
            <w:shd w:val="clear" w:color="auto" w:fill="D9D9D9" w:themeFill="background1" w:themeFillShade="D9"/>
          </w:tcPr>
          <w:p w14:paraId="1A8BF7C4" w14:textId="77777777" w:rsidR="00D54C29" w:rsidRPr="00720A36" w:rsidRDefault="00D54C29" w:rsidP="005660F1">
            <w:pPr>
              <w:spacing w:before="0"/>
              <w:rPr>
                <w:rFonts w:ascii="Artifex CF Extra Light" w:hAnsi="Artifex CF Extra Light"/>
                <w:color w:val="1F497D" w:themeColor="text2"/>
                <w:sz w:val="18"/>
                <w:szCs w:val="18"/>
              </w:rPr>
            </w:pPr>
          </w:p>
        </w:tc>
        <w:tc>
          <w:tcPr>
            <w:tcW w:w="719" w:type="dxa"/>
            <w:gridSpan w:val="2"/>
            <w:shd w:val="clear" w:color="auto" w:fill="D9D9D9" w:themeFill="background1" w:themeFillShade="D9"/>
          </w:tcPr>
          <w:p w14:paraId="06ACCAFC" w14:textId="77777777" w:rsidR="00D54C29" w:rsidRPr="00720A36" w:rsidRDefault="00D54C29" w:rsidP="005660F1">
            <w:pPr>
              <w:spacing w:before="0"/>
              <w:rPr>
                <w:rFonts w:ascii="Artifex CF Extra Light" w:hAnsi="Artifex CF Extra Light"/>
                <w:color w:val="1F497D" w:themeColor="text2"/>
                <w:sz w:val="18"/>
                <w:szCs w:val="18"/>
              </w:rPr>
            </w:pPr>
          </w:p>
          <w:p w14:paraId="2DF3E28A" w14:textId="77777777" w:rsidR="00D54C29" w:rsidRPr="00720A36" w:rsidRDefault="00D54C29" w:rsidP="005660F1">
            <w:pPr>
              <w:spacing w:before="0"/>
              <w:rPr>
                <w:rFonts w:ascii="Artifex CF Extra Light" w:hAnsi="Artifex CF Extra Light"/>
                <w:color w:val="1F497D" w:themeColor="text2"/>
                <w:sz w:val="18"/>
                <w:szCs w:val="18"/>
              </w:rPr>
            </w:pPr>
          </w:p>
          <w:p w14:paraId="00469C6E" w14:textId="77777777" w:rsidR="00D54C29" w:rsidRPr="00720A36" w:rsidRDefault="00D54C29" w:rsidP="005660F1">
            <w:pPr>
              <w:spacing w:before="0"/>
              <w:rPr>
                <w:rFonts w:ascii="Artifex CF Extra Light" w:hAnsi="Artifex CF Extra Light"/>
                <w:color w:val="1F497D" w:themeColor="text2"/>
                <w:sz w:val="18"/>
                <w:szCs w:val="18"/>
              </w:rPr>
            </w:pPr>
          </w:p>
          <w:p w14:paraId="2FEBE8B3" w14:textId="77777777" w:rsidR="00D54C29" w:rsidRPr="00720A36" w:rsidRDefault="00D54C29" w:rsidP="005660F1">
            <w:pPr>
              <w:spacing w:before="0"/>
              <w:rPr>
                <w:rFonts w:ascii="Artifex CF Extra Light" w:hAnsi="Artifex CF Extra Light"/>
                <w:color w:val="1F497D" w:themeColor="text2"/>
                <w:sz w:val="18"/>
                <w:szCs w:val="18"/>
              </w:rPr>
            </w:pPr>
          </w:p>
          <w:p w14:paraId="084AF279" w14:textId="77777777" w:rsidR="00D54C29" w:rsidRPr="00720A36" w:rsidRDefault="00D54C29" w:rsidP="005660F1">
            <w:pPr>
              <w:spacing w:before="0"/>
              <w:rPr>
                <w:rFonts w:ascii="Artifex CF Extra Light" w:hAnsi="Artifex CF Extra Light"/>
                <w:color w:val="1F497D" w:themeColor="text2"/>
                <w:sz w:val="18"/>
                <w:szCs w:val="18"/>
              </w:rPr>
            </w:pPr>
          </w:p>
          <w:p w14:paraId="3E44CCD8" w14:textId="77777777" w:rsidR="00D54C29" w:rsidRPr="00720A36" w:rsidRDefault="00D54C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12" w:type="dxa"/>
            <w:shd w:val="clear" w:color="auto" w:fill="D9D9D9" w:themeFill="background1" w:themeFillShade="D9"/>
          </w:tcPr>
          <w:p w14:paraId="70735FD8" w14:textId="77777777" w:rsidR="00D54C29" w:rsidRPr="00720A36" w:rsidRDefault="00D54C29" w:rsidP="005660F1">
            <w:pPr>
              <w:spacing w:before="0"/>
              <w:rPr>
                <w:rFonts w:ascii="Artifex CF Extra Light" w:hAnsi="Artifex CF Extra Light"/>
                <w:color w:val="1F497D" w:themeColor="text2"/>
                <w:sz w:val="18"/>
                <w:szCs w:val="18"/>
              </w:rPr>
            </w:pPr>
          </w:p>
        </w:tc>
        <w:tc>
          <w:tcPr>
            <w:tcW w:w="1345" w:type="dxa"/>
            <w:shd w:val="clear" w:color="auto" w:fill="D9D9D9" w:themeFill="background1" w:themeFillShade="D9"/>
          </w:tcPr>
          <w:p w14:paraId="1530D875" w14:textId="77777777" w:rsidR="00D54C29" w:rsidRPr="00720A36" w:rsidRDefault="00D54C29" w:rsidP="005660F1">
            <w:pPr>
              <w:spacing w:before="0"/>
              <w:rPr>
                <w:rFonts w:ascii="Artifex CF Extra Light" w:hAnsi="Artifex CF Extra Light"/>
                <w:color w:val="1F497D" w:themeColor="text2"/>
                <w:sz w:val="18"/>
                <w:szCs w:val="18"/>
              </w:rPr>
            </w:pPr>
          </w:p>
          <w:p w14:paraId="0DECC511" w14:textId="77777777" w:rsidR="00D54C29" w:rsidRPr="00720A36" w:rsidRDefault="00D54C29" w:rsidP="005660F1">
            <w:pPr>
              <w:spacing w:before="0"/>
              <w:rPr>
                <w:rFonts w:ascii="Artifex CF Extra Light" w:hAnsi="Artifex CF Extra Light"/>
                <w:color w:val="1F497D" w:themeColor="text2"/>
                <w:sz w:val="18"/>
                <w:szCs w:val="18"/>
              </w:rPr>
            </w:pPr>
          </w:p>
          <w:p w14:paraId="4F50D85E" w14:textId="77777777" w:rsidR="00D54C29" w:rsidRPr="00720A36" w:rsidRDefault="00D54C29" w:rsidP="005660F1">
            <w:pPr>
              <w:spacing w:before="0"/>
              <w:rPr>
                <w:rFonts w:ascii="Artifex CF Extra Light" w:hAnsi="Artifex CF Extra Light"/>
                <w:color w:val="1F497D" w:themeColor="text2"/>
                <w:sz w:val="18"/>
                <w:szCs w:val="18"/>
              </w:rPr>
            </w:pPr>
          </w:p>
          <w:p w14:paraId="6B897B04" w14:textId="77777777" w:rsidR="00D54C29" w:rsidRPr="00720A36" w:rsidRDefault="00D54C29" w:rsidP="005660F1">
            <w:pPr>
              <w:spacing w:before="0"/>
              <w:rPr>
                <w:rFonts w:ascii="Artifex CF Extra Light" w:hAnsi="Artifex CF Extra Light"/>
                <w:color w:val="1F497D" w:themeColor="text2"/>
                <w:sz w:val="18"/>
                <w:szCs w:val="18"/>
              </w:rPr>
            </w:pPr>
          </w:p>
          <w:p w14:paraId="144145BC" w14:textId="77777777" w:rsidR="00D54C29" w:rsidRPr="00720A36" w:rsidRDefault="00D54C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RD$200,000</w:t>
            </w:r>
          </w:p>
        </w:tc>
        <w:tc>
          <w:tcPr>
            <w:tcW w:w="1275" w:type="dxa"/>
            <w:shd w:val="clear" w:color="auto" w:fill="D9D9D9" w:themeFill="background1" w:themeFillShade="D9"/>
            <w:vAlign w:val="center"/>
          </w:tcPr>
          <w:p w14:paraId="271D0BC0" w14:textId="77777777" w:rsidR="00D54C29" w:rsidRPr="00720A36" w:rsidRDefault="00D54C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Gerencia General</w:t>
            </w:r>
          </w:p>
          <w:p w14:paraId="20587F0C" w14:textId="77777777" w:rsidR="00D54C29" w:rsidRPr="00720A36" w:rsidRDefault="00D54C29" w:rsidP="005660F1">
            <w:pPr>
              <w:spacing w:before="0"/>
              <w:jc w:val="center"/>
              <w:rPr>
                <w:rFonts w:ascii="Artifex CF Extra Light" w:hAnsi="Artifex CF Extra Light"/>
                <w:color w:val="1F497D" w:themeColor="text2"/>
                <w:sz w:val="18"/>
                <w:szCs w:val="18"/>
              </w:rPr>
            </w:pPr>
          </w:p>
          <w:p w14:paraId="7E0EAEF8" w14:textId="77777777" w:rsidR="00D54C29" w:rsidRPr="00720A36" w:rsidRDefault="00D54C29" w:rsidP="005660F1">
            <w:pPr>
              <w:spacing w:before="0"/>
              <w:jc w:val="center"/>
              <w:rPr>
                <w:rFonts w:ascii="Artifex CF Extra Light" w:hAnsi="Artifex CF Extra Light"/>
                <w:color w:val="1F497D" w:themeColor="text2"/>
                <w:sz w:val="18"/>
                <w:szCs w:val="18"/>
                <w:highlight w:val="green"/>
              </w:rPr>
            </w:pPr>
            <w:r w:rsidRPr="00720A36">
              <w:rPr>
                <w:rFonts w:ascii="Artifex CF Extra Light" w:hAnsi="Artifex CF Extra Light"/>
                <w:color w:val="1F497D" w:themeColor="text2"/>
                <w:sz w:val="18"/>
                <w:szCs w:val="18"/>
              </w:rPr>
              <w:t>Comité de Compras y Contrataciones</w:t>
            </w:r>
          </w:p>
        </w:tc>
      </w:tr>
      <w:tr w:rsidR="00720A36" w:rsidRPr="00720A36" w14:paraId="0BBD6FFB" w14:textId="77777777" w:rsidTr="0021179E">
        <w:trPr>
          <w:jc w:val="center"/>
        </w:trPr>
        <w:tc>
          <w:tcPr>
            <w:tcW w:w="1725" w:type="dxa"/>
            <w:shd w:val="clear" w:color="auto" w:fill="B8CCE4" w:themeFill="accent1" w:themeFillTint="66"/>
          </w:tcPr>
          <w:p w14:paraId="3D1807B6" w14:textId="77777777" w:rsidR="00D54C29" w:rsidRPr="00720A36" w:rsidRDefault="00D54C29" w:rsidP="00D54C29">
            <w:pPr>
              <w:spacing w:before="0"/>
              <w:rPr>
                <w:rFonts w:ascii="Artifex CF Extra Light" w:hAnsi="Artifex CF Extra Light"/>
                <w:color w:val="1F497D" w:themeColor="text2"/>
                <w:sz w:val="18"/>
                <w:szCs w:val="18"/>
              </w:rPr>
            </w:pPr>
          </w:p>
          <w:p w14:paraId="5DECA08A" w14:textId="77777777" w:rsidR="00D54C29" w:rsidRPr="00720A36" w:rsidRDefault="00D54C29" w:rsidP="00D54C29">
            <w:pPr>
              <w:spacing w:before="0"/>
              <w:rPr>
                <w:rFonts w:ascii="Artifex CF Extra Light" w:hAnsi="Artifex CF Extra Light"/>
                <w:color w:val="1F497D" w:themeColor="text2"/>
                <w:sz w:val="18"/>
                <w:szCs w:val="18"/>
              </w:rPr>
            </w:pPr>
          </w:p>
          <w:p w14:paraId="128AA566" w14:textId="59D7BCA7" w:rsidR="00D54C29" w:rsidRPr="00720A36" w:rsidRDefault="00D54C29" w:rsidP="00D54C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Gestión de valuación de Propiedades</w:t>
            </w:r>
          </w:p>
        </w:tc>
        <w:tc>
          <w:tcPr>
            <w:tcW w:w="1606" w:type="dxa"/>
            <w:shd w:val="clear" w:color="auto" w:fill="B8CCE4" w:themeFill="accent1" w:themeFillTint="66"/>
          </w:tcPr>
          <w:p w14:paraId="446D296F" w14:textId="77777777" w:rsidR="00D54C29" w:rsidRPr="00720A36" w:rsidRDefault="00D54C29" w:rsidP="00D54C29">
            <w:pPr>
              <w:spacing w:before="0"/>
              <w:jc w:val="center"/>
              <w:rPr>
                <w:rFonts w:ascii="Artifex CF Extra Light" w:hAnsi="Artifex CF Extra Light"/>
                <w:color w:val="1F497D" w:themeColor="text2"/>
                <w:sz w:val="18"/>
                <w:szCs w:val="18"/>
              </w:rPr>
            </w:pPr>
          </w:p>
          <w:p w14:paraId="2ADB6E34" w14:textId="77777777" w:rsidR="00D54C29" w:rsidRPr="00720A36" w:rsidRDefault="00D54C29" w:rsidP="00D54C29">
            <w:pPr>
              <w:spacing w:before="0"/>
              <w:jc w:val="center"/>
              <w:rPr>
                <w:rFonts w:ascii="Artifex CF Extra Light" w:hAnsi="Artifex CF Extra Light"/>
                <w:color w:val="1F497D" w:themeColor="text2"/>
                <w:sz w:val="18"/>
                <w:szCs w:val="18"/>
              </w:rPr>
            </w:pPr>
          </w:p>
          <w:p w14:paraId="2054F81C" w14:textId="3F1F836D" w:rsidR="00D54C29" w:rsidRPr="00720A36" w:rsidRDefault="00D54C29" w:rsidP="00D54C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propiedades valuadas</w:t>
            </w:r>
          </w:p>
        </w:tc>
        <w:tc>
          <w:tcPr>
            <w:tcW w:w="1444" w:type="dxa"/>
            <w:shd w:val="clear" w:color="auto" w:fill="B8CCE4" w:themeFill="accent1" w:themeFillTint="66"/>
          </w:tcPr>
          <w:p w14:paraId="17F8DC46" w14:textId="3701D1D4" w:rsidR="00D54C29" w:rsidRPr="00720A36" w:rsidRDefault="00D54C29" w:rsidP="00D54C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Gestionar con MITUR la valuación del 100% de las propiedades de la Corporación al final del año</w:t>
            </w:r>
          </w:p>
        </w:tc>
        <w:tc>
          <w:tcPr>
            <w:tcW w:w="2504" w:type="dxa"/>
            <w:shd w:val="clear" w:color="auto" w:fill="B8CCE4" w:themeFill="accent1" w:themeFillTint="66"/>
          </w:tcPr>
          <w:p w14:paraId="5BDB74B3" w14:textId="77777777" w:rsidR="00D54C29" w:rsidRPr="00720A36" w:rsidRDefault="00D54C29" w:rsidP="00D54C29">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1-Solicitar aprobación de fondos a MITUR.</w:t>
            </w:r>
          </w:p>
          <w:p w14:paraId="0D18EA32" w14:textId="77777777" w:rsidR="00D54C29" w:rsidRPr="00720A36" w:rsidRDefault="00D54C29" w:rsidP="00D54C29">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1-Gestionar contratación de tasador.</w:t>
            </w:r>
          </w:p>
          <w:p w14:paraId="0FDD3A9D" w14:textId="77777777" w:rsidR="00D54C29" w:rsidRPr="00720A36" w:rsidRDefault="00D54C29" w:rsidP="00D54C29">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2-Comunicar a los arrendatarios de cada propiedad que se estará realizando este levantamiento.</w:t>
            </w:r>
          </w:p>
          <w:p w14:paraId="3FC6C388" w14:textId="351E4039" w:rsidR="00D54C29" w:rsidRPr="00720A36" w:rsidRDefault="00D54C29" w:rsidP="00D54C29">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3-Solicitar pago al MITUR</w:t>
            </w:r>
          </w:p>
        </w:tc>
        <w:tc>
          <w:tcPr>
            <w:tcW w:w="764" w:type="dxa"/>
            <w:gridSpan w:val="2"/>
            <w:shd w:val="clear" w:color="auto" w:fill="B8CCE4" w:themeFill="accent1" w:themeFillTint="66"/>
          </w:tcPr>
          <w:p w14:paraId="4748129F" w14:textId="77777777" w:rsidR="00D54C29" w:rsidRPr="00720A36" w:rsidRDefault="00D54C29" w:rsidP="00D54C29">
            <w:pPr>
              <w:spacing w:before="0"/>
              <w:rPr>
                <w:rFonts w:ascii="Artifex CF Extra Light" w:hAnsi="Artifex CF Extra Light"/>
                <w:color w:val="1F497D" w:themeColor="text2"/>
                <w:sz w:val="18"/>
                <w:szCs w:val="18"/>
              </w:rPr>
            </w:pPr>
          </w:p>
        </w:tc>
        <w:tc>
          <w:tcPr>
            <w:tcW w:w="851" w:type="dxa"/>
            <w:gridSpan w:val="2"/>
            <w:shd w:val="clear" w:color="auto" w:fill="B8CCE4" w:themeFill="accent1" w:themeFillTint="66"/>
          </w:tcPr>
          <w:p w14:paraId="32FF2BEA" w14:textId="77777777" w:rsidR="00D54C29" w:rsidRPr="00720A36" w:rsidRDefault="00D54C29" w:rsidP="00D54C29">
            <w:pPr>
              <w:spacing w:before="0"/>
              <w:rPr>
                <w:rFonts w:ascii="Artifex CF Extra Light" w:hAnsi="Artifex CF Extra Light"/>
                <w:color w:val="1F497D" w:themeColor="text2"/>
                <w:sz w:val="18"/>
                <w:szCs w:val="18"/>
              </w:rPr>
            </w:pPr>
          </w:p>
        </w:tc>
        <w:tc>
          <w:tcPr>
            <w:tcW w:w="719" w:type="dxa"/>
            <w:gridSpan w:val="2"/>
            <w:shd w:val="clear" w:color="auto" w:fill="B8CCE4" w:themeFill="accent1" w:themeFillTint="66"/>
          </w:tcPr>
          <w:p w14:paraId="5CBA7A9F" w14:textId="7553A32F" w:rsidR="00D54C29" w:rsidRPr="00720A36" w:rsidRDefault="00D54C29" w:rsidP="00D54C29">
            <w:pPr>
              <w:spacing w:before="0"/>
              <w:rPr>
                <w:rFonts w:ascii="Artifex CF Extra Light" w:hAnsi="Artifex CF Extra Light"/>
                <w:color w:val="1F497D" w:themeColor="text2"/>
                <w:sz w:val="18"/>
                <w:szCs w:val="18"/>
              </w:rPr>
            </w:pPr>
          </w:p>
        </w:tc>
        <w:tc>
          <w:tcPr>
            <w:tcW w:w="812" w:type="dxa"/>
            <w:shd w:val="clear" w:color="auto" w:fill="B8CCE4" w:themeFill="accent1" w:themeFillTint="66"/>
          </w:tcPr>
          <w:p w14:paraId="6492A478" w14:textId="77777777" w:rsidR="00D54C29" w:rsidRPr="00720A36" w:rsidRDefault="00D54C29" w:rsidP="00D54C29">
            <w:pPr>
              <w:spacing w:before="0"/>
              <w:rPr>
                <w:rFonts w:ascii="Artifex CF Extra Light" w:hAnsi="Artifex CF Extra Light"/>
                <w:color w:val="1F497D" w:themeColor="text2"/>
                <w:sz w:val="18"/>
                <w:szCs w:val="18"/>
              </w:rPr>
            </w:pPr>
          </w:p>
          <w:p w14:paraId="68BC80A9" w14:textId="77777777" w:rsidR="00D54C29" w:rsidRPr="00720A36" w:rsidRDefault="00D54C29" w:rsidP="00D54C29">
            <w:pPr>
              <w:spacing w:before="0"/>
              <w:rPr>
                <w:rFonts w:ascii="Artifex CF Extra Light" w:hAnsi="Artifex CF Extra Light"/>
                <w:color w:val="1F497D" w:themeColor="text2"/>
                <w:sz w:val="18"/>
                <w:szCs w:val="18"/>
              </w:rPr>
            </w:pPr>
          </w:p>
          <w:p w14:paraId="22A0B0E8" w14:textId="77777777" w:rsidR="00D54C29" w:rsidRPr="00720A36" w:rsidRDefault="00D54C29" w:rsidP="00D54C29">
            <w:pPr>
              <w:spacing w:before="0"/>
              <w:rPr>
                <w:rFonts w:ascii="Artifex CF Extra Light" w:hAnsi="Artifex CF Extra Light"/>
                <w:color w:val="1F497D" w:themeColor="text2"/>
                <w:sz w:val="18"/>
                <w:szCs w:val="18"/>
              </w:rPr>
            </w:pPr>
          </w:p>
          <w:p w14:paraId="09AF8223" w14:textId="77777777" w:rsidR="00D54C29" w:rsidRPr="00720A36" w:rsidRDefault="00D54C29" w:rsidP="00D54C29">
            <w:pPr>
              <w:spacing w:before="0"/>
              <w:rPr>
                <w:rFonts w:ascii="Artifex CF Extra Light" w:hAnsi="Artifex CF Extra Light"/>
                <w:color w:val="1F497D" w:themeColor="text2"/>
                <w:sz w:val="18"/>
                <w:szCs w:val="18"/>
              </w:rPr>
            </w:pPr>
          </w:p>
          <w:p w14:paraId="78FF1148" w14:textId="2D2021A1" w:rsidR="00D54C29" w:rsidRPr="00720A36" w:rsidRDefault="00D54C29" w:rsidP="00D54C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45" w:type="dxa"/>
            <w:shd w:val="clear" w:color="auto" w:fill="B8CCE4" w:themeFill="accent1" w:themeFillTint="66"/>
          </w:tcPr>
          <w:p w14:paraId="44B6D7B5" w14:textId="77777777" w:rsidR="00D54C29" w:rsidRPr="00720A36" w:rsidRDefault="00D54C29" w:rsidP="00D54C29">
            <w:pPr>
              <w:spacing w:before="0"/>
              <w:rPr>
                <w:rFonts w:ascii="Artifex CF Extra Light" w:hAnsi="Artifex CF Extra Light"/>
                <w:color w:val="1F497D" w:themeColor="text2"/>
                <w:sz w:val="18"/>
                <w:szCs w:val="18"/>
              </w:rPr>
            </w:pPr>
          </w:p>
          <w:p w14:paraId="357E19C4" w14:textId="77777777" w:rsidR="00D54C29" w:rsidRPr="00720A36" w:rsidRDefault="00D54C29" w:rsidP="00D54C29">
            <w:pPr>
              <w:spacing w:before="0"/>
              <w:rPr>
                <w:rFonts w:ascii="Artifex CF Extra Light" w:hAnsi="Artifex CF Extra Light"/>
                <w:color w:val="1F497D" w:themeColor="text2"/>
                <w:sz w:val="18"/>
                <w:szCs w:val="18"/>
              </w:rPr>
            </w:pPr>
          </w:p>
          <w:p w14:paraId="2CF746AA" w14:textId="105A5AA2" w:rsidR="00D54C29" w:rsidRPr="00720A36" w:rsidRDefault="00D54C29" w:rsidP="00D54C29">
            <w:pPr>
              <w:spacing w:before="0"/>
              <w:rPr>
                <w:rFonts w:ascii="Artifex CF Extra Light" w:hAnsi="Artifex CF Extra Light"/>
                <w:color w:val="1F497D" w:themeColor="text2"/>
                <w:sz w:val="18"/>
                <w:szCs w:val="18"/>
              </w:rPr>
            </w:pPr>
          </w:p>
        </w:tc>
        <w:tc>
          <w:tcPr>
            <w:tcW w:w="1275" w:type="dxa"/>
            <w:shd w:val="clear" w:color="auto" w:fill="B8CCE4" w:themeFill="accent1" w:themeFillTint="66"/>
            <w:vAlign w:val="center"/>
          </w:tcPr>
          <w:p w14:paraId="41AF33F8" w14:textId="77777777" w:rsidR="00D54C29" w:rsidRPr="00720A36" w:rsidRDefault="00D54C29" w:rsidP="00D54C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Gerencia General</w:t>
            </w:r>
          </w:p>
          <w:p w14:paraId="6B71E725" w14:textId="11C36730" w:rsidR="00D54C29" w:rsidRPr="00720A36" w:rsidRDefault="00D54C29" w:rsidP="00D54C29">
            <w:pPr>
              <w:spacing w:before="0"/>
              <w:jc w:val="center"/>
              <w:rPr>
                <w:rFonts w:ascii="Artifex CF Extra Light" w:hAnsi="Artifex CF Extra Light"/>
                <w:color w:val="1F497D" w:themeColor="text2"/>
                <w:sz w:val="18"/>
                <w:szCs w:val="18"/>
                <w:highlight w:val="green"/>
              </w:rPr>
            </w:pPr>
          </w:p>
        </w:tc>
      </w:tr>
      <w:tr w:rsidR="00720A36" w:rsidRPr="00720A36" w14:paraId="2D647AD6" w14:textId="77777777" w:rsidTr="0021179E">
        <w:trPr>
          <w:jc w:val="center"/>
        </w:trPr>
        <w:tc>
          <w:tcPr>
            <w:tcW w:w="1725" w:type="dxa"/>
            <w:shd w:val="clear" w:color="auto" w:fill="D9D9D9" w:themeFill="background1" w:themeFillShade="D9"/>
          </w:tcPr>
          <w:p w14:paraId="44B87A1E" w14:textId="77777777" w:rsidR="0080122A" w:rsidRPr="00720A36" w:rsidRDefault="0080122A" w:rsidP="00D54C29">
            <w:pPr>
              <w:spacing w:before="0"/>
              <w:rPr>
                <w:rFonts w:ascii="Artifex CF Extra Light" w:hAnsi="Artifex CF Extra Light"/>
                <w:color w:val="1F497D" w:themeColor="text2"/>
                <w:sz w:val="18"/>
                <w:szCs w:val="18"/>
              </w:rPr>
            </w:pPr>
          </w:p>
          <w:p w14:paraId="0C8C9755" w14:textId="7431AD48" w:rsidR="0080122A" w:rsidRPr="00720A36" w:rsidRDefault="0080122A" w:rsidP="00D54C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Proceso de licitación Hotel Montaña de Jarabacoa</w:t>
            </w:r>
          </w:p>
        </w:tc>
        <w:tc>
          <w:tcPr>
            <w:tcW w:w="1606" w:type="dxa"/>
            <w:shd w:val="clear" w:color="auto" w:fill="D9D9D9" w:themeFill="background1" w:themeFillShade="D9"/>
          </w:tcPr>
          <w:p w14:paraId="30D1A1F0" w14:textId="77777777" w:rsidR="0080122A" w:rsidRPr="00720A36" w:rsidRDefault="0080122A" w:rsidP="00D54C29">
            <w:pPr>
              <w:spacing w:before="0"/>
              <w:jc w:val="center"/>
              <w:rPr>
                <w:rFonts w:ascii="Artifex CF Extra Light" w:hAnsi="Artifex CF Extra Light"/>
                <w:color w:val="1F497D" w:themeColor="text2"/>
                <w:sz w:val="18"/>
                <w:szCs w:val="18"/>
              </w:rPr>
            </w:pPr>
          </w:p>
          <w:p w14:paraId="08965387" w14:textId="753E348C" w:rsidR="0080122A" w:rsidRPr="00720A36" w:rsidRDefault="0080122A" w:rsidP="00D54C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actividades del cronograma realizadas</w:t>
            </w:r>
          </w:p>
        </w:tc>
        <w:tc>
          <w:tcPr>
            <w:tcW w:w="1444" w:type="dxa"/>
            <w:shd w:val="clear" w:color="auto" w:fill="D9D9D9" w:themeFill="background1" w:themeFillShade="D9"/>
          </w:tcPr>
          <w:p w14:paraId="6E72E02F" w14:textId="77777777" w:rsidR="0080122A" w:rsidRPr="00720A36" w:rsidRDefault="0080122A" w:rsidP="00D54C29">
            <w:pPr>
              <w:spacing w:before="0"/>
              <w:rPr>
                <w:rFonts w:ascii="Artifex CF Extra Light" w:hAnsi="Artifex CF Extra Light"/>
                <w:color w:val="1F497D" w:themeColor="text2"/>
                <w:sz w:val="18"/>
                <w:szCs w:val="18"/>
              </w:rPr>
            </w:pPr>
          </w:p>
          <w:p w14:paraId="0A0F05A3" w14:textId="480F58B2" w:rsidR="0080122A" w:rsidRPr="00720A36" w:rsidRDefault="0080122A" w:rsidP="00D54C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Cumplir con el 100% del cronograma de licitación al 2do trimestre del año</w:t>
            </w:r>
          </w:p>
        </w:tc>
        <w:tc>
          <w:tcPr>
            <w:tcW w:w="2504" w:type="dxa"/>
            <w:shd w:val="clear" w:color="auto" w:fill="D9D9D9" w:themeFill="background1" w:themeFillShade="D9"/>
          </w:tcPr>
          <w:p w14:paraId="0FCA749E" w14:textId="77777777" w:rsidR="0080122A" w:rsidRPr="00720A36" w:rsidRDefault="0080122A" w:rsidP="00D54C29">
            <w:pPr>
              <w:spacing w:before="0"/>
              <w:rPr>
                <w:rFonts w:ascii="Artifex CF Extra Light" w:hAnsi="Artifex CF Extra Light" w:cs="Arial"/>
                <w:color w:val="1F497D" w:themeColor="text2"/>
                <w:sz w:val="16"/>
                <w:szCs w:val="16"/>
              </w:rPr>
            </w:pPr>
            <w:r w:rsidRPr="00720A36">
              <w:rPr>
                <w:rFonts w:ascii="Artifex CF Extra Light" w:hAnsi="Artifex CF Extra Light" w:cs="Arial"/>
                <w:color w:val="1F497D" w:themeColor="text2"/>
                <w:sz w:val="16"/>
                <w:szCs w:val="16"/>
              </w:rPr>
              <w:t>1-Gestionar la preparación del pliego de condiciones para la licitación.</w:t>
            </w:r>
          </w:p>
          <w:p w14:paraId="64E87D9B" w14:textId="77777777" w:rsidR="0080122A" w:rsidRPr="00720A36" w:rsidRDefault="0080122A" w:rsidP="00D54C29">
            <w:pPr>
              <w:spacing w:before="0"/>
              <w:rPr>
                <w:rFonts w:ascii="Artifex CF Extra Light" w:hAnsi="Artifex CF Extra Light" w:cs="Arial"/>
                <w:color w:val="1F497D" w:themeColor="text2"/>
                <w:sz w:val="16"/>
                <w:szCs w:val="16"/>
              </w:rPr>
            </w:pPr>
            <w:r w:rsidRPr="00720A36">
              <w:rPr>
                <w:rFonts w:ascii="Artifex CF Extra Light" w:hAnsi="Artifex CF Extra Light" w:cs="Arial"/>
                <w:color w:val="1F497D" w:themeColor="text2"/>
                <w:sz w:val="16"/>
                <w:szCs w:val="16"/>
              </w:rPr>
              <w:t>2-Presentar propuesta de pliego de condiciones a consejo de directores para aprobación.</w:t>
            </w:r>
          </w:p>
          <w:p w14:paraId="5998FEAA" w14:textId="77777777" w:rsidR="0080122A" w:rsidRPr="00720A36" w:rsidRDefault="0080122A" w:rsidP="00D54C29">
            <w:pPr>
              <w:spacing w:before="0"/>
              <w:rPr>
                <w:rFonts w:ascii="Artifex CF Extra Light" w:hAnsi="Artifex CF Extra Light" w:cs="Arial"/>
                <w:color w:val="1F497D" w:themeColor="text2"/>
                <w:sz w:val="16"/>
                <w:szCs w:val="16"/>
              </w:rPr>
            </w:pPr>
            <w:r w:rsidRPr="00720A36">
              <w:rPr>
                <w:rFonts w:ascii="Artifex CF Extra Light" w:hAnsi="Artifex CF Extra Light" w:cs="Arial"/>
                <w:color w:val="1F497D" w:themeColor="text2"/>
                <w:sz w:val="16"/>
                <w:szCs w:val="16"/>
              </w:rPr>
              <w:t xml:space="preserve">3-Publicar en prensa nacional y dar seguimiento a cronograma hasta adjudicar. </w:t>
            </w:r>
          </w:p>
          <w:p w14:paraId="7D57FC67" w14:textId="1A0554F5" w:rsidR="0080122A" w:rsidRPr="00720A36" w:rsidRDefault="0080122A" w:rsidP="00D54C29">
            <w:pPr>
              <w:spacing w:before="0"/>
              <w:rPr>
                <w:rFonts w:ascii="Artifex CF Extra Light" w:hAnsi="Artifex CF Extra Light" w:cs="Arial"/>
                <w:color w:val="1F497D" w:themeColor="text2"/>
                <w:sz w:val="18"/>
                <w:szCs w:val="18"/>
              </w:rPr>
            </w:pPr>
          </w:p>
        </w:tc>
        <w:tc>
          <w:tcPr>
            <w:tcW w:w="764" w:type="dxa"/>
            <w:gridSpan w:val="2"/>
            <w:shd w:val="clear" w:color="auto" w:fill="D9D9D9" w:themeFill="background1" w:themeFillShade="D9"/>
          </w:tcPr>
          <w:p w14:paraId="337AF27B" w14:textId="77777777" w:rsidR="0080122A" w:rsidRPr="00720A36" w:rsidRDefault="0080122A" w:rsidP="00D54C29">
            <w:pPr>
              <w:spacing w:before="0"/>
              <w:rPr>
                <w:rFonts w:ascii="Artifex CF Extra Light" w:hAnsi="Artifex CF Extra Light"/>
                <w:color w:val="1F497D" w:themeColor="text2"/>
                <w:sz w:val="18"/>
                <w:szCs w:val="18"/>
              </w:rPr>
            </w:pPr>
          </w:p>
        </w:tc>
        <w:tc>
          <w:tcPr>
            <w:tcW w:w="851" w:type="dxa"/>
            <w:gridSpan w:val="2"/>
            <w:shd w:val="clear" w:color="auto" w:fill="D9D9D9" w:themeFill="background1" w:themeFillShade="D9"/>
          </w:tcPr>
          <w:p w14:paraId="74F0215A" w14:textId="77777777" w:rsidR="0080122A" w:rsidRPr="00720A36" w:rsidRDefault="0080122A" w:rsidP="00D54C29">
            <w:pPr>
              <w:spacing w:before="0"/>
              <w:rPr>
                <w:rFonts w:ascii="Artifex CF Extra Light" w:hAnsi="Artifex CF Extra Light"/>
                <w:color w:val="1F497D" w:themeColor="text2"/>
                <w:sz w:val="18"/>
                <w:szCs w:val="18"/>
              </w:rPr>
            </w:pPr>
          </w:p>
          <w:p w14:paraId="3B3C704F" w14:textId="77777777" w:rsidR="0080122A" w:rsidRPr="00720A36" w:rsidRDefault="0080122A" w:rsidP="00D54C29">
            <w:pPr>
              <w:spacing w:before="0"/>
              <w:rPr>
                <w:rFonts w:ascii="Artifex CF Extra Light" w:hAnsi="Artifex CF Extra Light"/>
                <w:color w:val="1F497D" w:themeColor="text2"/>
                <w:sz w:val="18"/>
                <w:szCs w:val="18"/>
              </w:rPr>
            </w:pPr>
          </w:p>
          <w:p w14:paraId="18AD4EDC" w14:textId="77777777" w:rsidR="0080122A" w:rsidRPr="00720A36" w:rsidRDefault="0080122A" w:rsidP="00D54C29">
            <w:pPr>
              <w:spacing w:before="0"/>
              <w:rPr>
                <w:rFonts w:ascii="Artifex CF Extra Light" w:hAnsi="Artifex CF Extra Light"/>
                <w:color w:val="1F497D" w:themeColor="text2"/>
                <w:sz w:val="18"/>
                <w:szCs w:val="18"/>
              </w:rPr>
            </w:pPr>
          </w:p>
          <w:p w14:paraId="4BB6FE53" w14:textId="77777777" w:rsidR="0080122A" w:rsidRPr="00720A36" w:rsidRDefault="0080122A" w:rsidP="00D54C29">
            <w:pPr>
              <w:spacing w:before="0"/>
              <w:rPr>
                <w:rFonts w:ascii="Artifex CF Extra Light" w:hAnsi="Artifex CF Extra Light"/>
                <w:color w:val="1F497D" w:themeColor="text2"/>
                <w:sz w:val="18"/>
                <w:szCs w:val="18"/>
              </w:rPr>
            </w:pPr>
          </w:p>
          <w:p w14:paraId="0EB5244A" w14:textId="46479D07" w:rsidR="0080122A" w:rsidRPr="00720A36" w:rsidRDefault="0080122A" w:rsidP="00D54C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719" w:type="dxa"/>
            <w:gridSpan w:val="2"/>
            <w:shd w:val="clear" w:color="auto" w:fill="D9D9D9" w:themeFill="background1" w:themeFillShade="D9"/>
          </w:tcPr>
          <w:p w14:paraId="445FFE71" w14:textId="77777777" w:rsidR="0080122A" w:rsidRPr="00720A36" w:rsidRDefault="0080122A" w:rsidP="00D54C29">
            <w:pPr>
              <w:spacing w:before="0"/>
              <w:rPr>
                <w:rFonts w:ascii="Artifex CF Extra Light" w:hAnsi="Artifex CF Extra Light"/>
                <w:color w:val="1F497D" w:themeColor="text2"/>
                <w:sz w:val="18"/>
                <w:szCs w:val="18"/>
              </w:rPr>
            </w:pPr>
          </w:p>
          <w:p w14:paraId="31B11A48" w14:textId="77777777" w:rsidR="0080122A" w:rsidRPr="00720A36" w:rsidRDefault="0080122A" w:rsidP="00D54C29">
            <w:pPr>
              <w:spacing w:before="0"/>
              <w:rPr>
                <w:rFonts w:ascii="Artifex CF Extra Light" w:hAnsi="Artifex CF Extra Light"/>
                <w:color w:val="1F497D" w:themeColor="text2"/>
                <w:sz w:val="18"/>
                <w:szCs w:val="18"/>
              </w:rPr>
            </w:pPr>
          </w:p>
          <w:p w14:paraId="7249FED7" w14:textId="77777777" w:rsidR="0080122A" w:rsidRPr="00720A36" w:rsidRDefault="0080122A" w:rsidP="00D54C29">
            <w:pPr>
              <w:spacing w:before="0"/>
              <w:rPr>
                <w:rFonts w:ascii="Artifex CF Extra Light" w:hAnsi="Artifex CF Extra Light"/>
                <w:color w:val="1F497D" w:themeColor="text2"/>
                <w:sz w:val="18"/>
                <w:szCs w:val="18"/>
              </w:rPr>
            </w:pPr>
          </w:p>
          <w:p w14:paraId="1BC27146" w14:textId="77777777" w:rsidR="0080122A" w:rsidRPr="00720A36" w:rsidRDefault="0080122A" w:rsidP="00D54C29">
            <w:pPr>
              <w:spacing w:before="0"/>
              <w:rPr>
                <w:rFonts w:ascii="Artifex CF Extra Light" w:hAnsi="Artifex CF Extra Light"/>
                <w:color w:val="1F497D" w:themeColor="text2"/>
                <w:sz w:val="18"/>
                <w:szCs w:val="18"/>
              </w:rPr>
            </w:pPr>
          </w:p>
          <w:p w14:paraId="563DE8EC" w14:textId="77777777" w:rsidR="0080122A" w:rsidRPr="00720A36" w:rsidRDefault="0080122A" w:rsidP="00D54C29">
            <w:pPr>
              <w:spacing w:before="0"/>
              <w:rPr>
                <w:rFonts w:ascii="Artifex CF Extra Light" w:hAnsi="Artifex CF Extra Light"/>
                <w:color w:val="1F497D" w:themeColor="text2"/>
                <w:sz w:val="18"/>
                <w:szCs w:val="18"/>
              </w:rPr>
            </w:pPr>
          </w:p>
        </w:tc>
        <w:tc>
          <w:tcPr>
            <w:tcW w:w="812" w:type="dxa"/>
            <w:shd w:val="clear" w:color="auto" w:fill="D9D9D9" w:themeFill="background1" w:themeFillShade="D9"/>
          </w:tcPr>
          <w:p w14:paraId="201D8EDC" w14:textId="77777777" w:rsidR="0080122A" w:rsidRPr="00720A36" w:rsidRDefault="0080122A" w:rsidP="00D54C29">
            <w:pPr>
              <w:spacing w:before="0"/>
              <w:rPr>
                <w:rFonts w:ascii="Artifex CF Extra Light" w:hAnsi="Artifex CF Extra Light"/>
                <w:color w:val="1F497D" w:themeColor="text2"/>
                <w:sz w:val="18"/>
                <w:szCs w:val="18"/>
              </w:rPr>
            </w:pPr>
          </w:p>
        </w:tc>
        <w:tc>
          <w:tcPr>
            <w:tcW w:w="1345" w:type="dxa"/>
            <w:shd w:val="clear" w:color="auto" w:fill="D9D9D9" w:themeFill="background1" w:themeFillShade="D9"/>
          </w:tcPr>
          <w:p w14:paraId="0D8044F4" w14:textId="77777777" w:rsidR="0080122A" w:rsidRPr="00720A36" w:rsidRDefault="0080122A" w:rsidP="00D54C29">
            <w:pPr>
              <w:spacing w:before="0"/>
              <w:rPr>
                <w:rFonts w:ascii="Artifex CF Extra Light" w:hAnsi="Artifex CF Extra Light"/>
                <w:color w:val="1F497D" w:themeColor="text2"/>
                <w:sz w:val="18"/>
                <w:szCs w:val="18"/>
              </w:rPr>
            </w:pPr>
          </w:p>
          <w:p w14:paraId="0CE1F2CD" w14:textId="77777777" w:rsidR="0080122A" w:rsidRPr="00720A36" w:rsidRDefault="0080122A" w:rsidP="00D54C29">
            <w:pPr>
              <w:spacing w:before="0"/>
              <w:rPr>
                <w:rFonts w:ascii="Artifex CF Extra Light" w:hAnsi="Artifex CF Extra Light"/>
                <w:color w:val="1F497D" w:themeColor="text2"/>
                <w:sz w:val="18"/>
                <w:szCs w:val="18"/>
              </w:rPr>
            </w:pPr>
          </w:p>
          <w:p w14:paraId="532C51C0" w14:textId="77777777" w:rsidR="0080122A" w:rsidRPr="00720A36" w:rsidRDefault="0080122A" w:rsidP="00D54C29">
            <w:pPr>
              <w:spacing w:before="0"/>
              <w:rPr>
                <w:rFonts w:ascii="Artifex CF Extra Light" w:hAnsi="Artifex CF Extra Light"/>
                <w:color w:val="1F497D" w:themeColor="text2"/>
                <w:sz w:val="18"/>
                <w:szCs w:val="18"/>
              </w:rPr>
            </w:pPr>
          </w:p>
          <w:p w14:paraId="66492430" w14:textId="77777777" w:rsidR="0080122A" w:rsidRPr="00720A36" w:rsidRDefault="0080122A" w:rsidP="00D54C29">
            <w:pPr>
              <w:spacing w:before="0"/>
              <w:rPr>
                <w:rFonts w:ascii="Artifex CF Extra Light" w:hAnsi="Artifex CF Extra Light"/>
                <w:color w:val="1F497D" w:themeColor="text2"/>
                <w:sz w:val="18"/>
                <w:szCs w:val="18"/>
              </w:rPr>
            </w:pPr>
          </w:p>
          <w:p w14:paraId="28FE61B2" w14:textId="1EFE45CB" w:rsidR="0080122A" w:rsidRPr="00720A36" w:rsidRDefault="0080122A" w:rsidP="00D54C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RD$200,000</w:t>
            </w:r>
          </w:p>
        </w:tc>
        <w:tc>
          <w:tcPr>
            <w:tcW w:w="1275" w:type="dxa"/>
            <w:shd w:val="clear" w:color="auto" w:fill="D9D9D9" w:themeFill="background1" w:themeFillShade="D9"/>
          </w:tcPr>
          <w:p w14:paraId="1BC835FE" w14:textId="77777777" w:rsidR="0080122A" w:rsidRPr="00720A36" w:rsidRDefault="0080122A" w:rsidP="00D54C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Gerencia General</w:t>
            </w:r>
          </w:p>
          <w:p w14:paraId="6ACC226B" w14:textId="77777777" w:rsidR="0080122A" w:rsidRPr="00720A36" w:rsidRDefault="0080122A" w:rsidP="00D54C29">
            <w:pPr>
              <w:spacing w:before="0"/>
              <w:jc w:val="center"/>
              <w:rPr>
                <w:rFonts w:ascii="Artifex CF Extra Light" w:hAnsi="Artifex CF Extra Light"/>
                <w:color w:val="1F497D" w:themeColor="text2"/>
                <w:sz w:val="18"/>
                <w:szCs w:val="18"/>
              </w:rPr>
            </w:pPr>
          </w:p>
          <w:p w14:paraId="41F69FFD" w14:textId="34515836" w:rsidR="0080122A" w:rsidRPr="00720A36" w:rsidRDefault="0080122A" w:rsidP="00D54C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Comité de Compras y Contrataciones</w:t>
            </w:r>
          </w:p>
        </w:tc>
      </w:tr>
      <w:tr w:rsidR="00720A36" w:rsidRPr="00720A36" w14:paraId="5DD61512" w14:textId="77777777" w:rsidTr="0021179E">
        <w:trPr>
          <w:jc w:val="center"/>
        </w:trPr>
        <w:tc>
          <w:tcPr>
            <w:tcW w:w="1725" w:type="dxa"/>
            <w:vAlign w:val="center"/>
          </w:tcPr>
          <w:p w14:paraId="0318D5BA"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06" w:type="dxa"/>
            <w:vAlign w:val="center"/>
          </w:tcPr>
          <w:p w14:paraId="6ACBE19D"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vAlign w:val="center"/>
          </w:tcPr>
          <w:p w14:paraId="2A9B21D9"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Meta</w:t>
            </w:r>
          </w:p>
        </w:tc>
        <w:tc>
          <w:tcPr>
            <w:tcW w:w="2504" w:type="dxa"/>
            <w:vAlign w:val="center"/>
          </w:tcPr>
          <w:p w14:paraId="1C6E5C46"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Actividades</w:t>
            </w:r>
          </w:p>
        </w:tc>
        <w:tc>
          <w:tcPr>
            <w:tcW w:w="3146" w:type="dxa"/>
            <w:gridSpan w:val="7"/>
            <w:vAlign w:val="center"/>
          </w:tcPr>
          <w:p w14:paraId="50D6A61F"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45" w:type="dxa"/>
            <w:vAlign w:val="center"/>
          </w:tcPr>
          <w:p w14:paraId="55AFD20C"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Presupuesto</w:t>
            </w:r>
          </w:p>
        </w:tc>
        <w:tc>
          <w:tcPr>
            <w:tcW w:w="1275" w:type="dxa"/>
            <w:vAlign w:val="center"/>
          </w:tcPr>
          <w:p w14:paraId="5519E795"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2560E170" w14:textId="77777777" w:rsidTr="0021179E">
        <w:trPr>
          <w:trHeight w:val="1013"/>
          <w:jc w:val="center"/>
        </w:trPr>
        <w:tc>
          <w:tcPr>
            <w:tcW w:w="1725" w:type="dxa"/>
            <w:vMerge w:val="restart"/>
            <w:shd w:val="clear" w:color="auto" w:fill="B8CCE4" w:themeFill="accent1" w:themeFillTint="66"/>
            <w:vAlign w:val="center"/>
          </w:tcPr>
          <w:p w14:paraId="09FA3B29"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Gestión cobros legales y compulsivos a los inquilinos morosos.</w:t>
            </w:r>
          </w:p>
          <w:p w14:paraId="5FBC4BF0" w14:textId="77777777" w:rsidR="00774029" w:rsidRPr="00720A36" w:rsidRDefault="00774029" w:rsidP="005660F1">
            <w:pPr>
              <w:spacing w:before="0"/>
              <w:jc w:val="center"/>
              <w:rPr>
                <w:rFonts w:ascii="Artifex CF Extra Light" w:hAnsi="Artifex CF Extra Light"/>
                <w:b/>
                <w:color w:val="1F497D" w:themeColor="text2"/>
                <w:sz w:val="18"/>
                <w:szCs w:val="18"/>
              </w:rPr>
            </w:pPr>
          </w:p>
        </w:tc>
        <w:tc>
          <w:tcPr>
            <w:tcW w:w="1606" w:type="dxa"/>
            <w:shd w:val="clear" w:color="auto" w:fill="B8CCE4" w:themeFill="accent1" w:themeFillTint="66"/>
            <w:vAlign w:val="center"/>
          </w:tcPr>
          <w:p w14:paraId="55BA314B"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Porcentaje de Valores cobrados</w:t>
            </w:r>
          </w:p>
        </w:tc>
        <w:tc>
          <w:tcPr>
            <w:tcW w:w="1444" w:type="dxa"/>
            <w:shd w:val="clear" w:color="auto" w:fill="B8CCE4" w:themeFill="accent1" w:themeFillTint="66"/>
            <w:vAlign w:val="center"/>
          </w:tcPr>
          <w:p w14:paraId="6301F4CB"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15%</w:t>
            </w:r>
          </w:p>
        </w:tc>
        <w:tc>
          <w:tcPr>
            <w:tcW w:w="2504" w:type="dxa"/>
            <w:shd w:val="clear" w:color="auto" w:fill="B8CCE4" w:themeFill="accent1" w:themeFillTint="66"/>
            <w:vAlign w:val="center"/>
          </w:tcPr>
          <w:p w14:paraId="5D18F4D3"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1- Llamadas telefónicas y mensajes vía e-mail</w:t>
            </w:r>
          </w:p>
        </w:tc>
        <w:tc>
          <w:tcPr>
            <w:tcW w:w="698" w:type="dxa"/>
            <w:shd w:val="clear" w:color="auto" w:fill="B8CCE4" w:themeFill="accent1" w:themeFillTint="66"/>
          </w:tcPr>
          <w:p w14:paraId="21751DC4"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3.75%</w:t>
            </w:r>
          </w:p>
        </w:tc>
        <w:tc>
          <w:tcPr>
            <w:tcW w:w="709" w:type="dxa"/>
            <w:gridSpan w:val="2"/>
            <w:shd w:val="clear" w:color="auto" w:fill="B8CCE4" w:themeFill="accent1" w:themeFillTint="66"/>
          </w:tcPr>
          <w:p w14:paraId="2503BD40"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3.75%</w:t>
            </w:r>
          </w:p>
        </w:tc>
        <w:tc>
          <w:tcPr>
            <w:tcW w:w="850" w:type="dxa"/>
            <w:gridSpan w:val="2"/>
            <w:shd w:val="clear" w:color="auto" w:fill="B8CCE4" w:themeFill="accent1" w:themeFillTint="66"/>
          </w:tcPr>
          <w:p w14:paraId="1B7FF9F3" w14:textId="77777777" w:rsidR="00774029" w:rsidRPr="00720A36" w:rsidRDefault="00774029" w:rsidP="005660F1">
            <w:pPr>
              <w:spacing w:before="0"/>
              <w:jc w:val="center"/>
              <w:rPr>
                <w:rFonts w:ascii="Artifex CF Extra Light" w:hAnsi="Artifex CF Extra Light"/>
                <w:bCs/>
                <w:color w:val="1F497D" w:themeColor="text2"/>
                <w:sz w:val="18"/>
                <w:szCs w:val="18"/>
              </w:rPr>
            </w:pPr>
            <w:r w:rsidRPr="00720A36">
              <w:rPr>
                <w:rFonts w:ascii="Artifex CF Extra Light" w:hAnsi="Artifex CF Extra Light"/>
                <w:color w:val="1F497D" w:themeColor="text2"/>
                <w:sz w:val="18"/>
                <w:szCs w:val="18"/>
              </w:rPr>
              <w:t>3.75%</w:t>
            </w:r>
          </w:p>
        </w:tc>
        <w:tc>
          <w:tcPr>
            <w:tcW w:w="889" w:type="dxa"/>
            <w:gridSpan w:val="2"/>
            <w:shd w:val="clear" w:color="auto" w:fill="B8CCE4" w:themeFill="accent1" w:themeFillTint="66"/>
          </w:tcPr>
          <w:p w14:paraId="17A48D83"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3.75%</w:t>
            </w:r>
          </w:p>
        </w:tc>
        <w:tc>
          <w:tcPr>
            <w:tcW w:w="1345" w:type="dxa"/>
            <w:vMerge w:val="restart"/>
            <w:shd w:val="clear" w:color="auto" w:fill="B8CCE4" w:themeFill="accent1" w:themeFillTint="66"/>
            <w:vAlign w:val="center"/>
          </w:tcPr>
          <w:p w14:paraId="1ED590D7"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RD$ 50,000</w:t>
            </w:r>
          </w:p>
          <w:p w14:paraId="02224F11" w14:textId="77777777" w:rsidR="00774029" w:rsidRPr="00720A36" w:rsidRDefault="00774029" w:rsidP="005660F1">
            <w:pPr>
              <w:spacing w:before="0"/>
              <w:jc w:val="center"/>
              <w:rPr>
                <w:rFonts w:ascii="Artifex CF Extra Light" w:hAnsi="Artifex CF Extra Light"/>
                <w:b/>
                <w:color w:val="1F497D" w:themeColor="text2"/>
                <w:sz w:val="18"/>
                <w:szCs w:val="18"/>
              </w:rPr>
            </w:pPr>
          </w:p>
        </w:tc>
        <w:tc>
          <w:tcPr>
            <w:tcW w:w="1275" w:type="dxa"/>
            <w:vMerge w:val="restart"/>
            <w:shd w:val="clear" w:color="auto" w:fill="B8CCE4" w:themeFill="accent1" w:themeFillTint="66"/>
            <w:vAlign w:val="center"/>
          </w:tcPr>
          <w:p w14:paraId="793FF32C" w14:textId="77777777" w:rsidR="00774029" w:rsidRPr="00720A36" w:rsidRDefault="00774029" w:rsidP="005660F1">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Jurídico</w:t>
            </w:r>
          </w:p>
        </w:tc>
      </w:tr>
      <w:tr w:rsidR="00720A36" w:rsidRPr="00720A36" w14:paraId="3BDAB265" w14:textId="77777777" w:rsidTr="0021179E">
        <w:trPr>
          <w:trHeight w:val="147"/>
          <w:jc w:val="center"/>
        </w:trPr>
        <w:tc>
          <w:tcPr>
            <w:tcW w:w="1725" w:type="dxa"/>
            <w:vMerge/>
            <w:shd w:val="clear" w:color="auto" w:fill="B8CCE4" w:themeFill="accent1" w:themeFillTint="66"/>
            <w:vAlign w:val="center"/>
          </w:tcPr>
          <w:p w14:paraId="10B5593C"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1606" w:type="dxa"/>
            <w:shd w:val="clear" w:color="auto" w:fill="B8CCE4" w:themeFill="accent1" w:themeFillTint="66"/>
          </w:tcPr>
          <w:p w14:paraId="182D1A95"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 Cantidad de intimaciones elaboradas.</w:t>
            </w:r>
          </w:p>
        </w:tc>
        <w:tc>
          <w:tcPr>
            <w:tcW w:w="1444" w:type="dxa"/>
            <w:shd w:val="clear" w:color="auto" w:fill="B8CCE4" w:themeFill="accent1" w:themeFillTint="66"/>
          </w:tcPr>
          <w:p w14:paraId="15617A0F"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50</w:t>
            </w:r>
          </w:p>
        </w:tc>
        <w:tc>
          <w:tcPr>
            <w:tcW w:w="2504" w:type="dxa"/>
            <w:shd w:val="clear" w:color="auto" w:fill="B8CCE4" w:themeFill="accent1" w:themeFillTint="66"/>
          </w:tcPr>
          <w:p w14:paraId="57944034"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Redactar intimaciones de pago.</w:t>
            </w:r>
          </w:p>
        </w:tc>
        <w:tc>
          <w:tcPr>
            <w:tcW w:w="698" w:type="dxa"/>
            <w:shd w:val="clear" w:color="auto" w:fill="B8CCE4" w:themeFill="accent1" w:themeFillTint="66"/>
          </w:tcPr>
          <w:p w14:paraId="6D6FF1EA"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15</w:t>
            </w:r>
          </w:p>
        </w:tc>
        <w:tc>
          <w:tcPr>
            <w:tcW w:w="709" w:type="dxa"/>
            <w:gridSpan w:val="2"/>
            <w:shd w:val="clear" w:color="auto" w:fill="B8CCE4" w:themeFill="accent1" w:themeFillTint="66"/>
          </w:tcPr>
          <w:p w14:paraId="7AA094D7"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15</w:t>
            </w:r>
          </w:p>
        </w:tc>
        <w:tc>
          <w:tcPr>
            <w:tcW w:w="850" w:type="dxa"/>
            <w:gridSpan w:val="2"/>
            <w:shd w:val="clear" w:color="auto" w:fill="B8CCE4" w:themeFill="accent1" w:themeFillTint="66"/>
          </w:tcPr>
          <w:p w14:paraId="7D7AFF9A"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15</w:t>
            </w:r>
          </w:p>
        </w:tc>
        <w:tc>
          <w:tcPr>
            <w:tcW w:w="889" w:type="dxa"/>
            <w:gridSpan w:val="2"/>
            <w:shd w:val="clear" w:color="auto" w:fill="B8CCE4" w:themeFill="accent1" w:themeFillTint="66"/>
          </w:tcPr>
          <w:p w14:paraId="72ACAEC1"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w:t>
            </w:r>
          </w:p>
        </w:tc>
        <w:tc>
          <w:tcPr>
            <w:tcW w:w="1345" w:type="dxa"/>
            <w:vMerge/>
            <w:shd w:val="clear" w:color="auto" w:fill="B8CCE4" w:themeFill="accent1" w:themeFillTint="66"/>
            <w:vAlign w:val="center"/>
          </w:tcPr>
          <w:p w14:paraId="65B90D09"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1275" w:type="dxa"/>
            <w:vMerge/>
            <w:shd w:val="clear" w:color="auto" w:fill="B8CCE4" w:themeFill="accent1" w:themeFillTint="66"/>
            <w:vAlign w:val="center"/>
          </w:tcPr>
          <w:p w14:paraId="0735F3E8" w14:textId="77777777" w:rsidR="00774029" w:rsidRPr="00720A36" w:rsidRDefault="00774029" w:rsidP="005660F1">
            <w:pPr>
              <w:spacing w:before="0"/>
              <w:jc w:val="center"/>
              <w:rPr>
                <w:rFonts w:ascii="Artifex CF Extra Light" w:hAnsi="Artifex CF Extra Light"/>
                <w:color w:val="1F497D" w:themeColor="text2"/>
                <w:sz w:val="18"/>
                <w:szCs w:val="18"/>
              </w:rPr>
            </w:pPr>
          </w:p>
        </w:tc>
      </w:tr>
      <w:tr w:rsidR="00720A36" w:rsidRPr="00720A36" w14:paraId="4A6A020A" w14:textId="77777777" w:rsidTr="0021179E">
        <w:trPr>
          <w:trHeight w:val="120"/>
          <w:jc w:val="center"/>
        </w:trPr>
        <w:tc>
          <w:tcPr>
            <w:tcW w:w="1725" w:type="dxa"/>
            <w:vMerge/>
            <w:shd w:val="clear" w:color="auto" w:fill="B8CCE4" w:themeFill="accent1" w:themeFillTint="66"/>
            <w:vAlign w:val="center"/>
          </w:tcPr>
          <w:p w14:paraId="4FFA9F7D"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1606" w:type="dxa"/>
            <w:shd w:val="clear" w:color="auto" w:fill="B8CCE4" w:themeFill="accent1" w:themeFillTint="66"/>
          </w:tcPr>
          <w:p w14:paraId="5CC54D3C"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inquilinos notificados.</w:t>
            </w:r>
          </w:p>
        </w:tc>
        <w:tc>
          <w:tcPr>
            <w:tcW w:w="1444" w:type="dxa"/>
            <w:shd w:val="clear" w:color="auto" w:fill="B8CCE4" w:themeFill="accent1" w:themeFillTint="66"/>
          </w:tcPr>
          <w:p w14:paraId="1830D3EF"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50</w:t>
            </w:r>
          </w:p>
        </w:tc>
        <w:tc>
          <w:tcPr>
            <w:tcW w:w="2504" w:type="dxa"/>
            <w:shd w:val="clear" w:color="auto" w:fill="B8CCE4" w:themeFill="accent1" w:themeFillTint="66"/>
          </w:tcPr>
          <w:p w14:paraId="243F4933"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Notificar intimaciones de pago mediante acto de alguacil.</w:t>
            </w:r>
          </w:p>
        </w:tc>
        <w:tc>
          <w:tcPr>
            <w:tcW w:w="698" w:type="dxa"/>
            <w:shd w:val="clear" w:color="auto" w:fill="B8CCE4" w:themeFill="accent1" w:themeFillTint="66"/>
          </w:tcPr>
          <w:p w14:paraId="2AE7E70C"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15</w:t>
            </w:r>
          </w:p>
        </w:tc>
        <w:tc>
          <w:tcPr>
            <w:tcW w:w="709" w:type="dxa"/>
            <w:gridSpan w:val="2"/>
            <w:shd w:val="clear" w:color="auto" w:fill="B8CCE4" w:themeFill="accent1" w:themeFillTint="66"/>
          </w:tcPr>
          <w:p w14:paraId="1D976FB5"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15</w:t>
            </w:r>
          </w:p>
        </w:tc>
        <w:tc>
          <w:tcPr>
            <w:tcW w:w="850" w:type="dxa"/>
            <w:gridSpan w:val="2"/>
            <w:shd w:val="clear" w:color="auto" w:fill="B8CCE4" w:themeFill="accent1" w:themeFillTint="66"/>
          </w:tcPr>
          <w:p w14:paraId="55A53D02"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15</w:t>
            </w:r>
          </w:p>
        </w:tc>
        <w:tc>
          <w:tcPr>
            <w:tcW w:w="889" w:type="dxa"/>
            <w:gridSpan w:val="2"/>
            <w:shd w:val="clear" w:color="auto" w:fill="B8CCE4" w:themeFill="accent1" w:themeFillTint="66"/>
          </w:tcPr>
          <w:p w14:paraId="3F224FCA"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w:t>
            </w:r>
          </w:p>
        </w:tc>
        <w:tc>
          <w:tcPr>
            <w:tcW w:w="1345" w:type="dxa"/>
            <w:vMerge/>
            <w:shd w:val="clear" w:color="auto" w:fill="B8CCE4" w:themeFill="accent1" w:themeFillTint="66"/>
            <w:vAlign w:val="center"/>
          </w:tcPr>
          <w:p w14:paraId="225BDEF6"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1275" w:type="dxa"/>
            <w:vMerge/>
            <w:shd w:val="clear" w:color="auto" w:fill="B8CCE4" w:themeFill="accent1" w:themeFillTint="66"/>
            <w:vAlign w:val="center"/>
          </w:tcPr>
          <w:p w14:paraId="39855065" w14:textId="77777777" w:rsidR="00774029" w:rsidRPr="00720A36" w:rsidRDefault="00774029" w:rsidP="005660F1">
            <w:pPr>
              <w:spacing w:before="0"/>
              <w:jc w:val="center"/>
              <w:rPr>
                <w:rFonts w:ascii="Artifex CF Extra Light" w:hAnsi="Artifex CF Extra Light"/>
                <w:color w:val="1F497D" w:themeColor="text2"/>
                <w:sz w:val="18"/>
                <w:szCs w:val="18"/>
              </w:rPr>
            </w:pPr>
          </w:p>
        </w:tc>
      </w:tr>
      <w:tr w:rsidR="00720A36" w:rsidRPr="00720A36" w14:paraId="34D6848A" w14:textId="77777777" w:rsidTr="0021179E">
        <w:trPr>
          <w:jc w:val="center"/>
        </w:trPr>
        <w:tc>
          <w:tcPr>
            <w:tcW w:w="1725" w:type="dxa"/>
            <w:shd w:val="clear" w:color="auto" w:fill="B8CCE4" w:themeFill="accent1" w:themeFillTint="66"/>
            <w:vAlign w:val="center"/>
          </w:tcPr>
          <w:p w14:paraId="5592FD34" w14:textId="22B771E6" w:rsidR="00774029" w:rsidRPr="00720A36" w:rsidRDefault="00774029" w:rsidP="00774029">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br w:type="page"/>
              <w:t>Registro de contratos de alquiler en el Banco Agrícola</w:t>
            </w:r>
          </w:p>
        </w:tc>
        <w:tc>
          <w:tcPr>
            <w:tcW w:w="1606" w:type="dxa"/>
            <w:shd w:val="clear" w:color="auto" w:fill="B8CCE4" w:themeFill="accent1" w:themeFillTint="66"/>
            <w:vAlign w:val="center"/>
          </w:tcPr>
          <w:p w14:paraId="0308892A" w14:textId="7B4C5979" w:rsidR="00774029" w:rsidRPr="00720A36" w:rsidRDefault="00774029" w:rsidP="00774029">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Cantidad de contratos registrados en el Banco Agrícola</w:t>
            </w:r>
          </w:p>
        </w:tc>
        <w:tc>
          <w:tcPr>
            <w:tcW w:w="1444" w:type="dxa"/>
            <w:shd w:val="clear" w:color="auto" w:fill="B8CCE4" w:themeFill="accent1" w:themeFillTint="66"/>
            <w:vAlign w:val="center"/>
          </w:tcPr>
          <w:p w14:paraId="7982B87E" w14:textId="24B6D871" w:rsidR="00774029" w:rsidRPr="00720A36" w:rsidRDefault="00774029" w:rsidP="00774029">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Registrar 30 contratos de alquiler en el Banco Agrícola</w:t>
            </w:r>
          </w:p>
        </w:tc>
        <w:tc>
          <w:tcPr>
            <w:tcW w:w="2504" w:type="dxa"/>
            <w:shd w:val="clear" w:color="auto" w:fill="B8CCE4" w:themeFill="accent1" w:themeFillTint="66"/>
            <w:vAlign w:val="center"/>
          </w:tcPr>
          <w:p w14:paraId="56400476"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Elaborar solicitud de autorización al Gerente General para registrar contratos en el Banco Agrícola.</w:t>
            </w:r>
          </w:p>
          <w:p w14:paraId="70F803AC"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Elaborar solicitud de cheque al Departamento Financiero de los valores a depositar en el Banco Agrícola.</w:t>
            </w:r>
          </w:p>
          <w:p w14:paraId="75B1D165"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Elaborar carta dirigida a la Sección de Alquileres del Banco Agrícola, solicitando el registro de los contratos.</w:t>
            </w:r>
          </w:p>
          <w:p w14:paraId="26ECA85F" w14:textId="41BB0FE5" w:rsidR="00774029" w:rsidRPr="00720A36" w:rsidRDefault="00774029" w:rsidP="00774029">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4- Depositar el en Banco Agrícola la solicitud de registro de los contratos a registrar</w:t>
            </w:r>
          </w:p>
        </w:tc>
        <w:tc>
          <w:tcPr>
            <w:tcW w:w="3146" w:type="dxa"/>
            <w:gridSpan w:val="7"/>
            <w:shd w:val="clear" w:color="auto" w:fill="B8CCE4" w:themeFill="accent1" w:themeFillTint="66"/>
            <w:vAlign w:val="center"/>
          </w:tcPr>
          <w:p w14:paraId="600412F6" w14:textId="614DF88B" w:rsidR="00774029" w:rsidRPr="00720A36" w:rsidRDefault="00774029" w:rsidP="00774029">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20</w:t>
            </w:r>
          </w:p>
        </w:tc>
        <w:tc>
          <w:tcPr>
            <w:tcW w:w="1345" w:type="dxa"/>
            <w:shd w:val="clear" w:color="auto" w:fill="B8CCE4" w:themeFill="accent1" w:themeFillTint="66"/>
            <w:vAlign w:val="center"/>
          </w:tcPr>
          <w:p w14:paraId="17584807" w14:textId="0744DCF8" w:rsidR="00774029" w:rsidRPr="00720A36" w:rsidRDefault="00774029" w:rsidP="00774029">
            <w:pPr>
              <w:spacing w:before="0"/>
              <w:jc w:val="center"/>
              <w:rPr>
                <w:rFonts w:ascii="Artifex CF Extra Light" w:hAnsi="Artifex CF Extra Light"/>
                <w:b/>
                <w:color w:val="1F497D" w:themeColor="text2"/>
                <w:sz w:val="18"/>
                <w:szCs w:val="18"/>
              </w:rPr>
            </w:pPr>
          </w:p>
        </w:tc>
        <w:tc>
          <w:tcPr>
            <w:tcW w:w="1275" w:type="dxa"/>
            <w:shd w:val="clear" w:color="auto" w:fill="B8CCE4" w:themeFill="accent1" w:themeFillTint="66"/>
            <w:vAlign w:val="center"/>
          </w:tcPr>
          <w:p w14:paraId="30CFF429" w14:textId="107CAF61" w:rsidR="00774029" w:rsidRPr="00720A36" w:rsidRDefault="00774029" w:rsidP="00774029">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10</w:t>
            </w:r>
          </w:p>
        </w:tc>
      </w:tr>
    </w:tbl>
    <w:p w14:paraId="29C9BA03" w14:textId="6EA9AAF5" w:rsidR="00392618" w:rsidRPr="00720A36" w:rsidRDefault="00392618" w:rsidP="00010A4C">
      <w:pPr>
        <w:spacing w:before="0"/>
        <w:rPr>
          <w:rFonts w:ascii="Artifex CF Extra Light" w:eastAsia="Arial" w:hAnsi="Artifex CF Extra Light"/>
          <w:b/>
          <w:color w:val="1F497D" w:themeColor="text2"/>
          <w:sz w:val="18"/>
          <w:szCs w:val="18"/>
          <w:lang w:val="es-ES" w:eastAsia="en-US"/>
        </w:rPr>
      </w:pPr>
    </w:p>
    <w:tbl>
      <w:tblPr>
        <w:tblStyle w:val="Tablaconcuadrcula"/>
        <w:tblW w:w="13807"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521"/>
      </w:tblGrid>
      <w:tr w:rsidR="00720A36" w:rsidRPr="00720A36" w14:paraId="5D24E3F9" w14:textId="77777777" w:rsidTr="0021179E">
        <w:trPr>
          <w:jc w:val="center"/>
        </w:trPr>
        <w:tc>
          <w:tcPr>
            <w:tcW w:w="1695" w:type="dxa"/>
            <w:shd w:val="clear" w:color="auto" w:fill="auto"/>
            <w:vAlign w:val="center"/>
          </w:tcPr>
          <w:p w14:paraId="2E626A4D" w14:textId="70BF94FB"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1094CFF0" w14:textId="00C3629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37F9D400" w14:textId="62A9E2A4"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7EB525E2" w14:textId="2A6898BA"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42C73A4F" w14:textId="2993201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7014C78E" w14:textId="237B9228"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521" w:type="dxa"/>
            <w:shd w:val="clear" w:color="auto" w:fill="auto"/>
            <w:vAlign w:val="center"/>
          </w:tcPr>
          <w:p w14:paraId="68389123" w14:textId="487DA0DF"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18A3006A" w14:textId="77777777" w:rsidTr="0021179E">
        <w:trPr>
          <w:jc w:val="center"/>
        </w:trPr>
        <w:tc>
          <w:tcPr>
            <w:tcW w:w="1695" w:type="dxa"/>
            <w:shd w:val="clear" w:color="auto" w:fill="B8CCE4" w:themeFill="accent1" w:themeFillTint="66"/>
            <w:vAlign w:val="center"/>
          </w:tcPr>
          <w:p w14:paraId="48071D21"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Elaboración de contratos de trabajo para el período de prueba a los empleados de nuevo ingreso.</w:t>
            </w:r>
          </w:p>
        </w:tc>
        <w:tc>
          <w:tcPr>
            <w:tcW w:w="1639" w:type="dxa"/>
            <w:shd w:val="clear" w:color="auto" w:fill="B8CCE4" w:themeFill="accent1" w:themeFillTint="66"/>
            <w:vAlign w:val="center"/>
          </w:tcPr>
          <w:p w14:paraId="53F55906" w14:textId="5301893F"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contratos de trabajo elaborados</w:t>
            </w:r>
          </w:p>
        </w:tc>
        <w:tc>
          <w:tcPr>
            <w:tcW w:w="1444" w:type="dxa"/>
            <w:shd w:val="clear" w:color="auto" w:fill="B8CCE4" w:themeFill="accent1" w:themeFillTint="66"/>
            <w:vAlign w:val="center"/>
          </w:tcPr>
          <w:p w14:paraId="06651373"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Elaborar el 100% de los contratos de trabajo según los requerimientos</w:t>
            </w:r>
          </w:p>
        </w:tc>
        <w:tc>
          <w:tcPr>
            <w:tcW w:w="2504" w:type="dxa"/>
            <w:shd w:val="clear" w:color="auto" w:fill="B8CCE4" w:themeFill="accent1" w:themeFillTint="66"/>
            <w:vAlign w:val="center"/>
          </w:tcPr>
          <w:p w14:paraId="6EA7D534"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Recibir expediente de R.R.H.H. de los contratos a elaborar.</w:t>
            </w:r>
          </w:p>
          <w:p w14:paraId="37AB0F19"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Redactar contratos de trabajo</w:t>
            </w:r>
          </w:p>
          <w:p w14:paraId="386EF871"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Firmar contratos</w:t>
            </w:r>
          </w:p>
          <w:p w14:paraId="143DD009"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 Legalizar las firmas del contrato por parte del Notario Público</w:t>
            </w:r>
          </w:p>
        </w:tc>
        <w:tc>
          <w:tcPr>
            <w:tcW w:w="906" w:type="dxa"/>
            <w:shd w:val="clear" w:color="auto" w:fill="B8CCE4" w:themeFill="accent1" w:themeFillTint="66"/>
            <w:vAlign w:val="center"/>
          </w:tcPr>
          <w:p w14:paraId="2262999A" w14:textId="77777777" w:rsidR="00774029" w:rsidRPr="00720A36" w:rsidRDefault="00774029" w:rsidP="00774029">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3BAB627E" w14:textId="77777777" w:rsidR="00774029" w:rsidRPr="00720A36" w:rsidRDefault="00774029" w:rsidP="00774029">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38EE426E" w14:textId="77777777" w:rsidR="00774029" w:rsidRPr="00720A36" w:rsidRDefault="00774029" w:rsidP="00774029">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27775AD1"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28E3CA23"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RD$ 116,600</w:t>
            </w:r>
          </w:p>
        </w:tc>
        <w:tc>
          <w:tcPr>
            <w:tcW w:w="1521" w:type="dxa"/>
            <w:shd w:val="clear" w:color="auto" w:fill="B8CCE4" w:themeFill="accent1" w:themeFillTint="66"/>
            <w:vAlign w:val="center"/>
          </w:tcPr>
          <w:p w14:paraId="45CE5BC2"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Jurídico</w:t>
            </w:r>
          </w:p>
        </w:tc>
      </w:tr>
      <w:tr w:rsidR="00720A36" w:rsidRPr="00720A36" w14:paraId="623D2E90" w14:textId="77777777" w:rsidTr="0021179E">
        <w:trPr>
          <w:trHeight w:val="1980"/>
          <w:jc w:val="center"/>
        </w:trPr>
        <w:tc>
          <w:tcPr>
            <w:tcW w:w="1695" w:type="dxa"/>
            <w:shd w:val="clear" w:color="auto" w:fill="B8CCE4" w:themeFill="accent1" w:themeFillTint="66"/>
            <w:vAlign w:val="center"/>
          </w:tcPr>
          <w:p w14:paraId="40539B4E"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Emisión de dictámenes jurídicos sobre los pliegos de condiciones para licitaciones públicas</w:t>
            </w:r>
          </w:p>
        </w:tc>
        <w:tc>
          <w:tcPr>
            <w:tcW w:w="1639" w:type="dxa"/>
            <w:shd w:val="clear" w:color="auto" w:fill="B8CCE4" w:themeFill="accent1" w:themeFillTint="66"/>
            <w:vAlign w:val="center"/>
          </w:tcPr>
          <w:p w14:paraId="6279CD09"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dictámenes jurídicos emitidos</w:t>
            </w:r>
          </w:p>
        </w:tc>
        <w:tc>
          <w:tcPr>
            <w:tcW w:w="1444" w:type="dxa"/>
            <w:shd w:val="clear" w:color="auto" w:fill="B8CCE4" w:themeFill="accent1" w:themeFillTint="66"/>
            <w:vAlign w:val="center"/>
          </w:tcPr>
          <w:p w14:paraId="75BBB9F8"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Emitir 100% de los dictámenes jurídicos de pliego de condiciones según se requiera </w:t>
            </w:r>
          </w:p>
        </w:tc>
        <w:tc>
          <w:tcPr>
            <w:tcW w:w="2504" w:type="dxa"/>
            <w:shd w:val="clear" w:color="auto" w:fill="B8CCE4" w:themeFill="accent1" w:themeFillTint="66"/>
            <w:vAlign w:val="center"/>
          </w:tcPr>
          <w:p w14:paraId="3DDA47EB"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Recibir los pliegos de condiciones de la Encargado de la Unidad de Compras y Contrataciones.</w:t>
            </w:r>
          </w:p>
          <w:p w14:paraId="0B920B7E"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Estudio, revisión y análisis del Pliego de Condiciones</w:t>
            </w:r>
          </w:p>
          <w:p w14:paraId="4E8A4D87" w14:textId="6F2D471E"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3- Elaboración y firma </w:t>
            </w:r>
            <w:proofErr w:type="spellStart"/>
            <w:r w:rsidRPr="00720A36">
              <w:rPr>
                <w:rFonts w:ascii="Artifex CF Extra Light" w:hAnsi="Artifex CF Extra Light"/>
                <w:color w:val="1F497D" w:themeColor="text2"/>
                <w:sz w:val="18"/>
                <w:szCs w:val="18"/>
              </w:rPr>
              <w:t>dict</w:t>
            </w:r>
            <w:proofErr w:type="spellEnd"/>
            <w:r w:rsidRPr="00720A36">
              <w:rPr>
                <w:rFonts w:ascii="Artifex CF Extra Light" w:hAnsi="Artifex CF Extra Light"/>
                <w:color w:val="1F497D" w:themeColor="text2"/>
                <w:sz w:val="18"/>
                <w:szCs w:val="18"/>
              </w:rPr>
              <w:t>.</w:t>
            </w:r>
          </w:p>
        </w:tc>
        <w:tc>
          <w:tcPr>
            <w:tcW w:w="906" w:type="dxa"/>
            <w:shd w:val="clear" w:color="auto" w:fill="B8CCE4" w:themeFill="accent1" w:themeFillTint="66"/>
            <w:vAlign w:val="center"/>
          </w:tcPr>
          <w:p w14:paraId="2ACD22DD" w14:textId="77777777" w:rsidR="00774029" w:rsidRPr="00720A36" w:rsidRDefault="00774029" w:rsidP="00774029">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1ABF4491" w14:textId="77777777" w:rsidR="00774029" w:rsidRPr="00720A36" w:rsidRDefault="00774029" w:rsidP="00774029">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36B61EB5" w14:textId="77777777" w:rsidR="00774029" w:rsidRPr="00720A36" w:rsidRDefault="00774029" w:rsidP="00774029">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03C4C9CB" w14:textId="77777777" w:rsidR="00774029" w:rsidRPr="00720A36" w:rsidRDefault="00774029" w:rsidP="00774029">
            <w:pPr>
              <w:spacing w:before="0"/>
              <w:jc w:val="center"/>
              <w:rPr>
                <w:rFonts w:ascii="Artifex CF Extra Light" w:hAnsi="Artifex CF Extra Light"/>
                <w:color w:val="1F497D" w:themeColor="text2"/>
                <w:sz w:val="18"/>
                <w:szCs w:val="18"/>
              </w:rPr>
            </w:pPr>
          </w:p>
        </w:tc>
        <w:tc>
          <w:tcPr>
            <w:tcW w:w="1395" w:type="dxa"/>
            <w:shd w:val="clear" w:color="auto" w:fill="B8CCE4" w:themeFill="accent1" w:themeFillTint="66"/>
            <w:vAlign w:val="center"/>
          </w:tcPr>
          <w:p w14:paraId="2F7E2187"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521" w:type="dxa"/>
            <w:shd w:val="clear" w:color="auto" w:fill="B8CCE4" w:themeFill="accent1" w:themeFillTint="66"/>
            <w:vAlign w:val="center"/>
          </w:tcPr>
          <w:p w14:paraId="14D8F50A"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Jurídico</w:t>
            </w:r>
          </w:p>
        </w:tc>
      </w:tr>
      <w:tr w:rsidR="00720A36" w:rsidRPr="00720A36" w14:paraId="6BAFAA6E" w14:textId="77777777" w:rsidTr="0021179E">
        <w:trPr>
          <w:jc w:val="center"/>
        </w:trPr>
        <w:tc>
          <w:tcPr>
            <w:tcW w:w="1695" w:type="dxa"/>
            <w:shd w:val="clear" w:color="auto" w:fill="B8CCE4" w:themeFill="accent1" w:themeFillTint="66"/>
            <w:vAlign w:val="center"/>
          </w:tcPr>
          <w:p w14:paraId="6030316A" w14:textId="77777777" w:rsidR="0080122A" w:rsidRPr="00720A36" w:rsidRDefault="0080122A"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Elaboración de contratos de arrendamiento de inmuebles</w:t>
            </w:r>
          </w:p>
        </w:tc>
        <w:tc>
          <w:tcPr>
            <w:tcW w:w="1639" w:type="dxa"/>
            <w:shd w:val="clear" w:color="auto" w:fill="B8CCE4" w:themeFill="accent1" w:themeFillTint="66"/>
            <w:vAlign w:val="center"/>
          </w:tcPr>
          <w:p w14:paraId="33E486F3" w14:textId="77777777" w:rsidR="0080122A" w:rsidRPr="00720A36" w:rsidRDefault="0080122A"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contratos elaborados</w:t>
            </w:r>
          </w:p>
        </w:tc>
        <w:tc>
          <w:tcPr>
            <w:tcW w:w="1444" w:type="dxa"/>
            <w:shd w:val="clear" w:color="auto" w:fill="B8CCE4" w:themeFill="accent1" w:themeFillTint="66"/>
            <w:vAlign w:val="center"/>
          </w:tcPr>
          <w:p w14:paraId="6119F124" w14:textId="77777777" w:rsidR="0080122A" w:rsidRPr="00720A36" w:rsidRDefault="0080122A"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Elaborar 100% de los contratos de arrendamiento de inmuebles </w:t>
            </w:r>
          </w:p>
        </w:tc>
        <w:tc>
          <w:tcPr>
            <w:tcW w:w="2504" w:type="dxa"/>
            <w:shd w:val="clear" w:color="auto" w:fill="B8CCE4" w:themeFill="accent1" w:themeFillTint="66"/>
            <w:vAlign w:val="center"/>
          </w:tcPr>
          <w:p w14:paraId="3B44DC41" w14:textId="77777777" w:rsidR="0080122A" w:rsidRPr="00720A36" w:rsidRDefault="0080122A"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Recibir expediente para la elaboración del contrato.</w:t>
            </w:r>
          </w:p>
          <w:p w14:paraId="5BC26BD9" w14:textId="77777777" w:rsidR="0080122A" w:rsidRPr="00720A36" w:rsidRDefault="0080122A"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Elaborar autorización para el cobro de bono o depósito.</w:t>
            </w:r>
          </w:p>
          <w:p w14:paraId="4CB0538D" w14:textId="77777777" w:rsidR="0080122A" w:rsidRPr="00720A36" w:rsidRDefault="0080122A"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Elaboración y firma del contrato de alquiler.</w:t>
            </w:r>
          </w:p>
          <w:p w14:paraId="2A635958" w14:textId="77777777" w:rsidR="0080122A" w:rsidRPr="00720A36" w:rsidRDefault="0080122A"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 Legalización del contrato</w:t>
            </w:r>
          </w:p>
          <w:p w14:paraId="23821B65" w14:textId="7DF490C9" w:rsidR="0080122A" w:rsidRPr="00720A36" w:rsidRDefault="0080122A" w:rsidP="00774029">
            <w:pPr>
              <w:spacing w:before="0"/>
              <w:rPr>
                <w:rFonts w:ascii="Artifex CF Extra Light" w:hAnsi="Artifex CF Extra Light"/>
                <w:color w:val="1F497D" w:themeColor="text2"/>
                <w:sz w:val="18"/>
                <w:szCs w:val="18"/>
              </w:rPr>
            </w:pPr>
          </w:p>
        </w:tc>
        <w:tc>
          <w:tcPr>
            <w:tcW w:w="906" w:type="dxa"/>
            <w:shd w:val="clear" w:color="auto" w:fill="B8CCE4" w:themeFill="accent1" w:themeFillTint="66"/>
            <w:vAlign w:val="center"/>
          </w:tcPr>
          <w:p w14:paraId="5161BCFE" w14:textId="77777777" w:rsidR="0080122A" w:rsidRPr="00720A36" w:rsidRDefault="0080122A" w:rsidP="00774029">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2D9C4B2B" w14:textId="77777777" w:rsidR="0080122A" w:rsidRPr="00720A36" w:rsidRDefault="0080122A" w:rsidP="00774029">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5FFC83DD" w14:textId="77777777" w:rsidR="0080122A" w:rsidRPr="00720A36" w:rsidRDefault="0080122A" w:rsidP="00774029">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755BADEB" w14:textId="77777777" w:rsidR="0080122A" w:rsidRPr="00720A36" w:rsidRDefault="0080122A"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592BFB25" w14:textId="77777777" w:rsidR="0080122A" w:rsidRPr="00720A36" w:rsidRDefault="0080122A"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RD$ 116,800</w:t>
            </w:r>
          </w:p>
        </w:tc>
        <w:tc>
          <w:tcPr>
            <w:tcW w:w="1521" w:type="dxa"/>
            <w:shd w:val="clear" w:color="auto" w:fill="B8CCE4" w:themeFill="accent1" w:themeFillTint="66"/>
            <w:vAlign w:val="center"/>
          </w:tcPr>
          <w:p w14:paraId="074E8E24" w14:textId="77777777" w:rsidR="0080122A" w:rsidRPr="00720A36" w:rsidRDefault="0080122A"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Jurídico</w:t>
            </w:r>
          </w:p>
        </w:tc>
      </w:tr>
    </w:tbl>
    <w:p w14:paraId="3E846BDC" w14:textId="77777777" w:rsidR="00010A4C" w:rsidRPr="00720A36" w:rsidRDefault="00010A4C">
      <w:pPr>
        <w:rPr>
          <w:color w:val="1F497D" w:themeColor="text2"/>
        </w:rPr>
      </w:pPr>
      <w:r w:rsidRPr="00720A36">
        <w:rPr>
          <w:color w:val="1F497D" w:themeColor="text2"/>
        </w:rPr>
        <w:br w:type="page"/>
      </w:r>
    </w:p>
    <w:tbl>
      <w:tblPr>
        <w:tblStyle w:val="Tablaconcuadrcula"/>
        <w:tblW w:w="13807"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521"/>
      </w:tblGrid>
      <w:tr w:rsidR="00720A36" w:rsidRPr="00720A36" w14:paraId="4AE0D673" w14:textId="77777777" w:rsidTr="0021179E">
        <w:trPr>
          <w:jc w:val="center"/>
        </w:trPr>
        <w:tc>
          <w:tcPr>
            <w:tcW w:w="1695" w:type="dxa"/>
            <w:shd w:val="clear" w:color="auto" w:fill="auto"/>
            <w:vAlign w:val="center"/>
          </w:tcPr>
          <w:p w14:paraId="16A3B859" w14:textId="4B45596C"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21E3F9A3"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41ECAABF"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2F5F34A2"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7272FD1F"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40657909"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521" w:type="dxa"/>
            <w:shd w:val="clear" w:color="auto" w:fill="auto"/>
            <w:vAlign w:val="center"/>
          </w:tcPr>
          <w:p w14:paraId="0FE121F8"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3AD4CD41" w14:textId="77777777" w:rsidTr="0021179E">
        <w:trPr>
          <w:jc w:val="center"/>
        </w:trPr>
        <w:tc>
          <w:tcPr>
            <w:tcW w:w="1695" w:type="dxa"/>
            <w:shd w:val="clear" w:color="auto" w:fill="B8CCE4" w:themeFill="accent1" w:themeFillTint="66"/>
            <w:vAlign w:val="center"/>
          </w:tcPr>
          <w:p w14:paraId="4D2A365F" w14:textId="7E85EAAB"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Representar y defender la institución en todas las instancias judiciales en que esta intervenga como parte demandante, demandada o interviniente</w:t>
            </w:r>
          </w:p>
        </w:tc>
        <w:tc>
          <w:tcPr>
            <w:tcW w:w="1639" w:type="dxa"/>
            <w:shd w:val="clear" w:color="auto" w:fill="B8CCE4" w:themeFill="accent1" w:themeFillTint="66"/>
            <w:vAlign w:val="center"/>
          </w:tcPr>
          <w:p w14:paraId="6774B074"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procesos judiciales en los que la institución intervenga, como demandante, demandada o interviniente</w:t>
            </w:r>
          </w:p>
        </w:tc>
        <w:tc>
          <w:tcPr>
            <w:tcW w:w="1444" w:type="dxa"/>
            <w:shd w:val="clear" w:color="auto" w:fill="B8CCE4" w:themeFill="accent1" w:themeFillTint="66"/>
            <w:vAlign w:val="center"/>
          </w:tcPr>
          <w:p w14:paraId="02A23919"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2504" w:type="dxa"/>
            <w:shd w:val="clear" w:color="auto" w:fill="B8CCE4" w:themeFill="accent1" w:themeFillTint="66"/>
            <w:vAlign w:val="center"/>
          </w:tcPr>
          <w:p w14:paraId="2475173A"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Recibir las notificaciones de demandas en contra de la institución.</w:t>
            </w:r>
          </w:p>
          <w:p w14:paraId="3B08C6D1"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Estudio de la demanda y estrategias de defensas</w:t>
            </w:r>
          </w:p>
          <w:p w14:paraId="5AC019FD"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Asistir a las audiencias a presentar a la institución</w:t>
            </w:r>
          </w:p>
        </w:tc>
        <w:tc>
          <w:tcPr>
            <w:tcW w:w="906" w:type="dxa"/>
            <w:shd w:val="clear" w:color="auto" w:fill="B8CCE4" w:themeFill="accent1" w:themeFillTint="66"/>
            <w:vAlign w:val="center"/>
          </w:tcPr>
          <w:p w14:paraId="16B1E57D"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41BDB970"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267FCD0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0FE9B9D3"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148A882E"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RD$ 150,000</w:t>
            </w:r>
          </w:p>
        </w:tc>
        <w:tc>
          <w:tcPr>
            <w:tcW w:w="1521" w:type="dxa"/>
            <w:shd w:val="clear" w:color="auto" w:fill="B8CCE4" w:themeFill="accent1" w:themeFillTint="66"/>
            <w:vAlign w:val="center"/>
          </w:tcPr>
          <w:p w14:paraId="21970CDA"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Jurídico</w:t>
            </w:r>
          </w:p>
        </w:tc>
      </w:tr>
      <w:tr w:rsidR="00720A36" w:rsidRPr="00720A36" w14:paraId="0683CD63" w14:textId="77777777" w:rsidTr="0021179E">
        <w:trPr>
          <w:jc w:val="center"/>
        </w:trPr>
        <w:tc>
          <w:tcPr>
            <w:tcW w:w="1695" w:type="dxa"/>
            <w:shd w:val="clear" w:color="auto" w:fill="B8CCE4" w:themeFill="accent1" w:themeFillTint="66"/>
            <w:vAlign w:val="center"/>
          </w:tcPr>
          <w:p w14:paraId="10D30A16" w14:textId="46830526"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Elaboración </w:t>
            </w:r>
            <w:r w:rsidR="003A7A8F" w:rsidRPr="00720A36">
              <w:rPr>
                <w:rFonts w:ascii="Artifex CF Extra Light" w:hAnsi="Artifex CF Extra Light"/>
                <w:color w:val="1F497D" w:themeColor="text2"/>
                <w:sz w:val="18"/>
                <w:szCs w:val="18"/>
              </w:rPr>
              <w:t>de contratos</w:t>
            </w:r>
            <w:r w:rsidRPr="00720A36">
              <w:rPr>
                <w:rFonts w:ascii="Artifex CF Extra Light" w:hAnsi="Artifex CF Extra Light"/>
                <w:color w:val="1F497D" w:themeColor="text2"/>
                <w:sz w:val="18"/>
                <w:szCs w:val="18"/>
              </w:rPr>
              <w:t xml:space="preserve"> de obras o servicios</w:t>
            </w:r>
          </w:p>
        </w:tc>
        <w:tc>
          <w:tcPr>
            <w:tcW w:w="1639" w:type="dxa"/>
            <w:shd w:val="clear" w:color="auto" w:fill="B8CCE4" w:themeFill="accent1" w:themeFillTint="66"/>
            <w:vAlign w:val="center"/>
          </w:tcPr>
          <w:p w14:paraId="0B36AECF"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contratos elaborados</w:t>
            </w:r>
          </w:p>
        </w:tc>
        <w:tc>
          <w:tcPr>
            <w:tcW w:w="1444" w:type="dxa"/>
            <w:shd w:val="clear" w:color="auto" w:fill="B8CCE4" w:themeFill="accent1" w:themeFillTint="66"/>
            <w:vAlign w:val="center"/>
          </w:tcPr>
          <w:p w14:paraId="4BDCF33F"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2504" w:type="dxa"/>
            <w:shd w:val="clear" w:color="auto" w:fill="B8CCE4" w:themeFill="accent1" w:themeFillTint="66"/>
            <w:vAlign w:val="center"/>
          </w:tcPr>
          <w:p w14:paraId="766C8CA1"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Recibir autorización de la MAE para realizar el contrato.</w:t>
            </w:r>
          </w:p>
          <w:p w14:paraId="3D5BE709"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Elaboración y firma del contrato.</w:t>
            </w:r>
          </w:p>
          <w:p w14:paraId="09BB2980"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Legalización del contrato.</w:t>
            </w:r>
          </w:p>
        </w:tc>
        <w:tc>
          <w:tcPr>
            <w:tcW w:w="906" w:type="dxa"/>
            <w:shd w:val="clear" w:color="auto" w:fill="B8CCE4" w:themeFill="accent1" w:themeFillTint="66"/>
            <w:vAlign w:val="center"/>
          </w:tcPr>
          <w:p w14:paraId="6C33D62F"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1BACBC3E"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4CBE510B"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3C37E784"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47B98899"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RD$ 116,600</w:t>
            </w:r>
          </w:p>
        </w:tc>
        <w:tc>
          <w:tcPr>
            <w:tcW w:w="1521" w:type="dxa"/>
            <w:shd w:val="clear" w:color="auto" w:fill="B8CCE4" w:themeFill="accent1" w:themeFillTint="66"/>
            <w:vAlign w:val="center"/>
          </w:tcPr>
          <w:p w14:paraId="33BA20A9"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Jurídico</w:t>
            </w:r>
          </w:p>
        </w:tc>
      </w:tr>
    </w:tbl>
    <w:p w14:paraId="096B0837" w14:textId="77777777" w:rsidR="00545DE7" w:rsidRPr="00720A36" w:rsidRDefault="00545DE7">
      <w:pP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br w:type="page"/>
      </w:r>
    </w:p>
    <w:tbl>
      <w:tblPr>
        <w:tblStyle w:val="Tablaconcuadrcula"/>
        <w:tblW w:w="13807"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521"/>
      </w:tblGrid>
      <w:tr w:rsidR="00720A36" w:rsidRPr="00720A36" w14:paraId="2CAC0B5E" w14:textId="77777777" w:rsidTr="0021179E">
        <w:trPr>
          <w:jc w:val="center"/>
        </w:trPr>
        <w:tc>
          <w:tcPr>
            <w:tcW w:w="1695" w:type="dxa"/>
            <w:shd w:val="clear" w:color="auto" w:fill="auto"/>
            <w:vAlign w:val="center"/>
          </w:tcPr>
          <w:p w14:paraId="2E8FCBD3"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5D8B3385"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4044554D"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1889389A"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634D2650"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21C3B803"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521" w:type="dxa"/>
            <w:shd w:val="clear" w:color="auto" w:fill="auto"/>
            <w:vAlign w:val="center"/>
          </w:tcPr>
          <w:p w14:paraId="6C77029C"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41042FDC" w14:textId="77777777" w:rsidTr="0021179E">
        <w:trPr>
          <w:trHeight w:val="302"/>
          <w:jc w:val="center"/>
        </w:trPr>
        <w:tc>
          <w:tcPr>
            <w:tcW w:w="1695" w:type="dxa"/>
            <w:vMerge w:val="restart"/>
            <w:shd w:val="clear" w:color="auto" w:fill="B8CCE4" w:themeFill="accent1" w:themeFillTint="66"/>
            <w:vAlign w:val="center"/>
          </w:tcPr>
          <w:p w14:paraId="6A26D0C3"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Evaluar el desempeño según ley 41-08 de Función Pública</w:t>
            </w:r>
          </w:p>
        </w:tc>
        <w:tc>
          <w:tcPr>
            <w:tcW w:w="1639" w:type="dxa"/>
            <w:vMerge w:val="restart"/>
            <w:shd w:val="clear" w:color="auto" w:fill="B8CCE4" w:themeFill="accent1" w:themeFillTint="66"/>
            <w:vAlign w:val="center"/>
          </w:tcPr>
          <w:p w14:paraId="6E23BE2D"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empleados evaluados</w:t>
            </w:r>
          </w:p>
        </w:tc>
        <w:tc>
          <w:tcPr>
            <w:tcW w:w="1444" w:type="dxa"/>
            <w:vMerge w:val="restart"/>
            <w:shd w:val="clear" w:color="auto" w:fill="B8CCE4" w:themeFill="accent1" w:themeFillTint="66"/>
            <w:vAlign w:val="center"/>
          </w:tcPr>
          <w:p w14:paraId="6C43AF6B"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Evaluar el 100% de los empleados de la institución</w:t>
            </w:r>
          </w:p>
        </w:tc>
        <w:tc>
          <w:tcPr>
            <w:tcW w:w="2504" w:type="dxa"/>
            <w:shd w:val="clear" w:color="auto" w:fill="B8CCE4" w:themeFill="accent1" w:themeFillTint="66"/>
            <w:vAlign w:val="center"/>
          </w:tcPr>
          <w:p w14:paraId="7BAD8B70"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Elaborar cronograma</w:t>
            </w:r>
          </w:p>
        </w:tc>
        <w:tc>
          <w:tcPr>
            <w:tcW w:w="906" w:type="dxa"/>
            <w:shd w:val="clear" w:color="auto" w:fill="B8CCE4" w:themeFill="accent1" w:themeFillTint="66"/>
            <w:vAlign w:val="center"/>
          </w:tcPr>
          <w:p w14:paraId="4BCB335C"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36" w:type="dxa"/>
            <w:shd w:val="clear" w:color="auto" w:fill="B8CCE4" w:themeFill="accent1" w:themeFillTint="66"/>
            <w:vAlign w:val="center"/>
          </w:tcPr>
          <w:p w14:paraId="4D7E2B0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7C44DCB7"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78D4556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restart"/>
            <w:shd w:val="clear" w:color="auto" w:fill="B8CCE4" w:themeFill="accent1" w:themeFillTint="66"/>
            <w:vAlign w:val="center"/>
          </w:tcPr>
          <w:p w14:paraId="04DC8904"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521" w:type="dxa"/>
            <w:vMerge w:val="restart"/>
            <w:shd w:val="clear" w:color="auto" w:fill="B8CCE4" w:themeFill="accent1" w:themeFillTint="66"/>
            <w:vAlign w:val="center"/>
          </w:tcPr>
          <w:p w14:paraId="1B810E09"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RRHH</w:t>
            </w:r>
          </w:p>
        </w:tc>
      </w:tr>
      <w:tr w:rsidR="00720A36" w:rsidRPr="00720A36" w14:paraId="7AD01966" w14:textId="77777777" w:rsidTr="0021179E">
        <w:trPr>
          <w:trHeight w:val="468"/>
          <w:jc w:val="center"/>
        </w:trPr>
        <w:tc>
          <w:tcPr>
            <w:tcW w:w="1695" w:type="dxa"/>
            <w:vMerge/>
            <w:vAlign w:val="center"/>
          </w:tcPr>
          <w:p w14:paraId="58ACD46D"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639" w:type="dxa"/>
            <w:vMerge/>
            <w:vAlign w:val="center"/>
          </w:tcPr>
          <w:p w14:paraId="795E3AB4"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2EFEF4D1"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0602BF49"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2- Reunión socialización con los encargados departamentales </w:t>
            </w:r>
          </w:p>
        </w:tc>
        <w:tc>
          <w:tcPr>
            <w:tcW w:w="906" w:type="dxa"/>
            <w:shd w:val="clear" w:color="auto" w:fill="B8CCE4" w:themeFill="accent1" w:themeFillTint="66"/>
            <w:vAlign w:val="center"/>
          </w:tcPr>
          <w:p w14:paraId="32710054"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36" w:type="dxa"/>
            <w:shd w:val="clear" w:color="auto" w:fill="B8CCE4" w:themeFill="accent1" w:themeFillTint="66"/>
            <w:vAlign w:val="center"/>
          </w:tcPr>
          <w:p w14:paraId="342661D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3F837DD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327EB489"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ign w:val="center"/>
          </w:tcPr>
          <w:p w14:paraId="41E0BE0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521" w:type="dxa"/>
            <w:vMerge/>
            <w:vAlign w:val="center"/>
          </w:tcPr>
          <w:p w14:paraId="65E77067"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0E81F17A" w14:textId="77777777" w:rsidTr="0021179E">
        <w:trPr>
          <w:trHeight w:val="435"/>
          <w:jc w:val="center"/>
        </w:trPr>
        <w:tc>
          <w:tcPr>
            <w:tcW w:w="1695" w:type="dxa"/>
            <w:vMerge/>
            <w:vAlign w:val="center"/>
          </w:tcPr>
          <w:p w14:paraId="1C6B532C"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639" w:type="dxa"/>
            <w:vMerge/>
            <w:vAlign w:val="center"/>
          </w:tcPr>
          <w:p w14:paraId="5C626EDD"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4743F0BF"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1477AEC6"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3- Elaborar acuerdos de desempeño </w:t>
            </w:r>
          </w:p>
        </w:tc>
        <w:tc>
          <w:tcPr>
            <w:tcW w:w="906" w:type="dxa"/>
            <w:shd w:val="clear" w:color="auto" w:fill="B8CCE4" w:themeFill="accent1" w:themeFillTint="66"/>
            <w:vAlign w:val="center"/>
          </w:tcPr>
          <w:p w14:paraId="4E789E2C"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0458D953"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5F9608BC"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19DA0E5C"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ign w:val="center"/>
          </w:tcPr>
          <w:p w14:paraId="5D658EC6"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521" w:type="dxa"/>
            <w:vMerge/>
            <w:vAlign w:val="center"/>
          </w:tcPr>
          <w:p w14:paraId="1C233A58"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41EECFEB" w14:textId="77777777" w:rsidTr="0021179E">
        <w:trPr>
          <w:trHeight w:val="486"/>
          <w:jc w:val="center"/>
        </w:trPr>
        <w:tc>
          <w:tcPr>
            <w:tcW w:w="1695" w:type="dxa"/>
            <w:vMerge/>
            <w:vAlign w:val="center"/>
          </w:tcPr>
          <w:p w14:paraId="2A198EF1"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639" w:type="dxa"/>
            <w:vMerge/>
            <w:vAlign w:val="center"/>
          </w:tcPr>
          <w:p w14:paraId="318D812D"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1CA17C1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7A21F835"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4-Remitir Plantilla al MAP con Acuerdos elaborados </w:t>
            </w:r>
          </w:p>
        </w:tc>
        <w:tc>
          <w:tcPr>
            <w:tcW w:w="906" w:type="dxa"/>
            <w:shd w:val="clear" w:color="auto" w:fill="B8CCE4" w:themeFill="accent1" w:themeFillTint="66"/>
            <w:vAlign w:val="center"/>
          </w:tcPr>
          <w:p w14:paraId="043C0D8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0EDED845"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161B90B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3A8B27B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ign w:val="center"/>
          </w:tcPr>
          <w:p w14:paraId="077FD85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521" w:type="dxa"/>
            <w:vMerge/>
            <w:vAlign w:val="center"/>
          </w:tcPr>
          <w:p w14:paraId="4E9B96A3"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085426C6" w14:textId="77777777" w:rsidTr="0021179E">
        <w:trPr>
          <w:trHeight w:val="518"/>
          <w:jc w:val="center"/>
        </w:trPr>
        <w:tc>
          <w:tcPr>
            <w:tcW w:w="1695" w:type="dxa"/>
            <w:vMerge/>
            <w:vAlign w:val="center"/>
          </w:tcPr>
          <w:p w14:paraId="01AB490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639" w:type="dxa"/>
            <w:vMerge/>
            <w:vAlign w:val="center"/>
          </w:tcPr>
          <w:p w14:paraId="231C9504"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1A8D7248"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3F65E4A3"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5- Evaluación de Supervisores a Colaboradores. </w:t>
            </w:r>
          </w:p>
        </w:tc>
        <w:tc>
          <w:tcPr>
            <w:tcW w:w="906" w:type="dxa"/>
            <w:shd w:val="clear" w:color="auto" w:fill="B8CCE4" w:themeFill="accent1" w:themeFillTint="66"/>
            <w:vAlign w:val="center"/>
          </w:tcPr>
          <w:p w14:paraId="430108B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19B7797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2EBAC9A8"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4ED6F132"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95" w:type="dxa"/>
            <w:vMerge/>
            <w:vAlign w:val="center"/>
          </w:tcPr>
          <w:p w14:paraId="26EFE9B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521" w:type="dxa"/>
            <w:vMerge/>
            <w:vAlign w:val="center"/>
          </w:tcPr>
          <w:p w14:paraId="5CE640E3"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1C6D8676" w14:textId="77777777" w:rsidTr="0021179E">
        <w:trPr>
          <w:trHeight w:val="235"/>
          <w:jc w:val="center"/>
        </w:trPr>
        <w:tc>
          <w:tcPr>
            <w:tcW w:w="1695" w:type="dxa"/>
            <w:vMerge/>
            <w:vAlign w:val="center"/>
          </w:tcPr>
          <w:p w14:paraId="1F60396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639" w:type="dxa"/>
            <w:vMerge/>
            <w:vAlign w:val="center"/>
          </w:tcPr>
          <w:p w14:paraId="4986ABC3"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4E782A09"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72F17F12"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6-Entrevista de entrega de Resultados de Evaluadores a Evaluados</w:t>
            </w:r>
          </w:p>
        </w:tc>
        <w:tc>
          <w:tcPr>
            <w:tcW w:w="906" w:type="dxa"/>
            <w:shd w:val="clear" w:color="auto" w:fill="B8CCE4" w:themeFill="accent1" w:themeFillTint="66"/>
            <w:vAlign w:val="center"/>
          </w:tcPr>
          <w:p w14:paraId="35A4D3A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0F582F6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451EEFFC"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4EE97C86"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95" w:type="dxa"/>
            <w:vMerge/>
            <w:vAlign w:val="center"/>
          </w:tcPr>
          <w:p w14:paraId="6E5B02AF"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521" w:type="dxa"/>
            <w:vMerge/>
            <w:vAlign w:val="center"/>
          </w:tcPr>
          <w:p w14:paraId="3482E3E5"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5014F790" w14:textId="77777777" w:rsidTr="0021179E">
        <w:trPr>
          <w:trHeight w:val="547"/>
          <w:jc w:val="center"/>
        </w:trPr>
        <w:tc>
          <w:tcPr>
            <w:tcW w:w="1695" w:type="dxa"/>
            <w:vMerge/>
            <w:vAlign w:val="center"/>
          </w:tcPr>
          <w:p w14:paraId="30CC0E2C"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639" w:type="dxa"/>
            <w:vMerge/>
            <w:vAlign w:val="center"/>
          </w:tcPr>
          <w:p w14:paraId="1F48756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39CC5B24"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6FD13770" w14:textId="77777777" w:rsidR="00392618" w:rsidRPr="00720A36" w:rsidRDefault="00AE020D"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7</w:t>
            </w:r>
            <w:r w:rsidR="00392618" w:rsidRPr="00720A36">
              <w:rPr>
                <w:rFonts w:ascii="Artifex CF Extra Light" w:hAnsi="Artifex CF Extra Light"/>
                <w:color w:val="1F497D" w:themeColor="text2"/>
                <w:sz w:val="18"/>
                <w:szCs w:val="18"/>
              </w:rPr>
              <w:t>-Recepción de Formularios debidamente completados</w:t>
            </w:r>
          </w:p>
        </w:tc>
        <w:tc>
          <w:tcPr>
            <w:tcW w:w="906" w:type="dxa"/>
            <w:shd w:val="clear" w:color="auto" w:fill="B8CCE4" w:themeFill="accent1" w:themeFillTint="66"/>
            <w:vAlign w:val="center"/>
          </w:tcPr>
          <w:p w14:paraId="4848A8D7"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26822257"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696C1C19"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737EE9A2"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95" w:type="dxa"/>
            <w:vMerge/>
            <w:vAlign w:val="center"/>
          </w:tcPr>
          <w:p w14:paraId="66D5E409"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521" w:type="dxa"/>
            <w:vMerge/>
            <w:vAlign w:val="center"/>
          </w:tcPr>
          <w:p w14:paraId="369A1499" w14:textId="77777777" w:rsidR="00392618" w:rsidRPr="00720A36" w:rsidRDefault="00392618" w:rsidP="00A24C0B">
            <w:pPr>
              <w:spacing w:before="0"/>
              <w:jc w:val="center"/>
              <w:rPr>
                <w:rFonts w:ascii="Artifex CF Extra Light" w:hAnsi="Artifex CF Extra Light"/>
                <w:color w:val="1F497D" w:themeColor="text2"/>
                <w:sz w:val="18"/>
                <w:szCs w:val="18"/>
              </w:rPr>
            </w:pPr>
          </w:p>
        </w:tc>
      </w:tr>
    </w:tbl>
    <w:p w14:paraId="4F6A422D" w14:textId="77777777" w:rsidR="00392618" w:rsidRPr="00720A36" w:rsidRDefault="00392618">
      <w:pPr>
        <w:rPr>
          <w:rFonts w:ascii="Artifex CF Extra Light" w:eastAsia="Arial" w:hAnsi="Artifex CF Extra Light"/>
          <w:b/>
          <w:color w:val="1F497D" w:themeColor="text2"/>
          <w:sz w:val="18"/>
          <w:szCs w:val="18"/>
          <w:lang w:val="es-ES" w:eastAsia="en-US"/>
        </w:rPr>
      </w:pPr>
      <w:r w:rsidRPr="00720A36">
        <w:rPr>
          <w:rFonts w:ascii="Artifex CF Extra Light" w:eastAsia="Arial" w:hAnsi="Artifex CF Extra Light"/>
          <w:b/>
          <w:color w:val="1F497D" w:themeColor="text2"/>
          <w:sz w:val="18"/>
          <w:szCs w:val="18"/>
        </w:rPr>
        <w:br w:type="page"/>
      </w:r>
    </w:p>
    <w:tbl>
      <w:tblPr>
        <w:tblStyle w:val="Tablaconcuadrcula"/>
        <w:tblW w:w="13698"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397"/>
        <w:gridCol w:w="15"/>
      </w:tblGrid>
      <w:tr w:rsidR="00720A36" w:rsidRPr="00720A36" w14:paraId="01B6DB27" w14:textId="77777777" w:rsidTr="0021179E">
        <w:trPr>
          <w:jc w:val="center"/>
        </w:trPr>
        <w:tc>
          <w:tcPr>
            <w:tcW w:w="1695" w:type="dxa"/>
            <w:shd w:val="clear" w:color="auto" w:fill="auto"/>
            <w:vAlign w:val="center"/>
          </w:tcPr>
          <w:p w14:paraId="5F3CCFD1"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3AFD6762"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2673E801"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47983A31"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35FD3CBF"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4F104826"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12" w:type="dxa"/>
            <w:gridSpan w:val="2"/>
            <w:shd w:val="clear" w:color="auto" w:fill="auto"/>
            <w:vAlign w:val="center"/>
          </w:tcPr>
          <w:p w14:paraId="3EACAEB3"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087FD2F5" w14:textId="77777777" w:rsidTr="0021179E">
        <w:trPr>
          <w:gridAfter w:val="1"/>
          <w:wAfter w:w="15" w:type="dxa"/>
          <w:trHeight w:val="686"/>
          <w:jc w:val="center"/>
        </w:trPr>
        <w:tc>
          <w:tcPr>
            <w:tcW w:w="1695" w:type="dxa"/>
            <w:vMerge w:val="restart"/>
            <w:shd w:val="clear" w:color="auto" w:fill="B8CCE4" w:themeFill="accent1" w:themeFillTint="66"/>
            <w:vAlign w:val="center"/>
          </w:tcPr>
          <w:p w14:paraId="3A79A3A5"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Capacitación del personal</w:t>
            </w:r>
          </w:p>
        </w:tc>
        <w:tc>
          <w:tcPr>
            <w:tcW w:w="1639" w:type="dxa"/>
            <w:vMerge w:val="restart"/>
            <w:shd w:val="clear" w:color="auto" w:fill="B8CCE4" w:themeFill="accent1" w:themeFillTint="66"/>
            <w:vAlign w:val="center"/>
          </w:tcPr>
          <w:p w14:paraId="6787CEF9"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Capacitaciones impartidas/ capacitaciones programadas</w:t>
            </w:r>
          </w:p>
        </w:tc>
        <w:tc>
          <w:tcPr>
            <w:tcW w:w="1444" w:type="dxa"/>
            <w:vMerge w:val="restart"/>
            <w:shd w:val="clear" w:color="auto" w:fill="B8CCE4" w:themeFill="accent1" w:themeFillTint="66"/>
            <w:vAlign w:val="center"/>
          </w:tcPr>
          <w:p w14:paraId="601C2516" w14:textId="30C081DC"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Lograr la capacitación del 90% de las </w:t>
            </w:r>
            <w:r w:rsidR="003A7A8F" w:rsidRPr="00720A36">
              <w:rPr>
                <w:rFonts w:ascii="Artifex CF Extra Light" w:hAnsi="Artifex CF Extra Light"/>
                <w:color w:val="1F497D" w:themeColor="text2"/>
                <w:sz w:val="18"/>
                <w:szCs w:val="18"/>
              </w:rPr>
              <w:t>necesidades detectada</w:t>
            </w:r>
          </w:p>
        </w:tc>
        <w:tc>
          <w:tcPr>
            <w:tcW w:w="2504" w:type="dxa"/>
            <w:shd w:val="clear" w:color="auto" w:fill="B8CCE4" w:themeFill="accent1" w:themeFillTint="66"/>
            <w:vAlign w:val="center"/>
          </w:tcPr>
          <w:p w14:paraId="32C795C9" w14:textId="69D05EB3"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1-Realizar levantamiento de </w:t>
            </w:r>
            <w:r w:rsidR="003A7A8F" w:rsidRPr="00720A36">
              <w:rPr>
                <w:rFonts w:ascii="Artifex CF Extra Light" w:hAnsi="Artifex CF Extra Light"/>
                <w:color w:val="1F497D" w:themeColor="text2"/>
                <w:sz w:val="18"/>
                <w:szCs w:val="18"/>
              </w:rPr>
              <w:t>necesidades de</w:t>
            </w:r>
            <w:r w:rsidRPr="00720A36">
              <w:rPr>
                <w:rFonts w:ascii="Artifex CF Extra Light" w:hAnsi="Artifex CF Extra Light"/>
                <w:color w:val="1F497D" w:themeColor="text2"/>
                <w:sz w:val="18"/>
                <w:szCs w:val="18"/>
              </w:rPr>
              <w:t xml:space="preserve"> capacitación arrojadas en las Evaluaciones del desempeño.</w:t>
            </w:r>
          </w:p>
        </w:tc>
        <w:tc>
          <w:tcPr>
            <w:tcW w:w="906" w:type="dxa"/>
            <w:shd w:val="clear" w:color="auto" w:fill="B8CCE4" w:themeFill="accent1" w:themeFillTint="66"/>
            <w:vAlign w:val="center"/>
          </w:tcPr>
          <w:p w14:paraId="2DC9FCDD"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38F670A5"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614C32EB"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434A5E6D"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restart"/>
            <w:shd w:val="clear" w:color="auto" w:fill="B8CCE4" w:themeFill="accent1" w:themeFillTint="66"/>
            <w:vAlign w:val="center"/>
          </w:tcPr>
          <w:p w14:paraId="17155B82"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RD$ 700,000</w:t>
            </w:r>
          </w:p>
        </w:tc>
        <w:tc>
          <w:tcPr>
            <w:tcW w:w="1397" w:type="dxa"/>
            <w:vMerge w:val="restart"/>
            <w:shd w:val="clear" w:color="auto" w:fill="B8CCE4" w:themeFill="accent1" w:themeFillTint="66"/>
            <w:vAlign w:val="center"/>
          </w:tcPr>
          <w:p w14:paraId="296450E3"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RRHH</w:t>
            </w:r>
          </w:p>
        </w:tc>
      </w:tr>
      <w:tr w:rsidR="00720A36" w:rsidRPr="00720A36" w14:paraId="1B634E1A" w14:textId="77777777" w:rsidTr="0021179E">
        <w:trPr>
          <w:gridAfter w:val="1"/>
          <w:wAfter w:w="15" w:type="dxa"/>
          <w:trHeight w:val="759"/>
          <w:jc w:val="center"/>
        </w:trPr>
        <w:tc>
          <w:tcPr>
            <w:tcW w:w="1695" w:type="dxa"/>
            <w:vMerge/>
            <w:vAlign w:val="center"/>
          </w:tcPr>
          <w:p w14:paraId="2ACCC737" w14:textId="77777777" w:rsidR="00392618" w:rsidRPr="00720A36" w:rsidRDefault="00392618" w:rsidP="00A24C0B">
            <w:pPr>
              <w:spacing w:before="0"/>
              <w:rPr>
                <w:rFonts w:ascii="Artifex CF Extra Light" w:hAnsi="Artifex CF Extra Light"/>
                <w:color w:val="1F497D" w:themeColor="text2"/>
                <w:sz w:val="18"/>
                <w:szCs w:val="18"/>
              </w:rPr>
            </w:pPr>
          </w:p>
        </w:tc>
        <w:tc>
          <w:tcPr>
            <w:tcW w:w="1639" w:type="dxa"/>
            <w:vMerge/>
            <w:vAlign w:val="center"/>
          </w:tcPr>
          <w:p w14:paraId="0D034407"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5155791D"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57142CB1"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2-Elaborar un plan de capacitación que responda a las necesidades encontradas.</w:t>
            </w:r>
          </w:p>
        </w:tc>
        <w:tc>
          <w:tcPr>
            <w:tcW w:w="906" w:type="dxa"/>
            <w:shd w:val="clear" w:color="auto" w:fill="B8CCE4" w:themeFill="accent1" w:themeFillTint="66"/>
            <w:vAlign w:val="center"/>
          </w:tcPr>
          <w:p w14:paraId="3C03765E"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6BE0B57C"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269F3EE0"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463BCF59"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ign w:val="center"/>
          </w:tcPr>
          <w:p w14:paraId="7F8E571B"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7" w:type="dxa"/>
            <w:vMerge/>
            <w:vAlign w:val="center"/>
          </w:tcPr>
          <w:p w14:paraId="12B0957B"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3A3C14D0" w14:textId="77777777" w:rsidTr="0021179E">
        <w:trPr>
          <w:gridAfter w:val="1"/>
          <w:wAfter w:w="15" w:type="dxa"/>
          <w:trHeight w:val="699"/>
          <w:jc w:val="center"/>
        </w:trPr>
        <w:tc>
          <w:tcPr>
            <w:tcW w:w="1695" w:type="dxa"/>
            <w:vMerge/>
            <w:vAlign w:val="center"/>
          </w:tcPr>
          <w:p w14:paraId="4BB7FAAF" w14:textId="77777777" w:rsidR="00392618" w:rsidRPr="00720A36" w:rsidRDefault="00392618" w:rsidP="00A24C0B">
            <w:pPr>
              <w:spacing w:before="0"/>
              <w:rPr>
                <w:rFonts w:ascii="Artifex CF Extra Light" w:hAnsi="Artifex CF Extra Light"/>
                <w:color w:val="1F497D" w:themeColor="text2"/>
                <w:sz w:val="18"/>
                <w:szCs w:val="18"/>
              </w:rPr>
            </w:pPr>
          </w:p>
        </w:tc>
        <w:tc>
          <w:tcPr>
            <w:tcW w:w="1639" w:type="dxa"/>
            <w:vMerge/>
            <w:vAlign w:val="center"/>
          </w:tcPr>
          <w:p w14:paraId="6C18F11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13E6510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05BE7633"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Impartir o coordinar la participación de los empleados en las capacitaciones</w:t>
            </w:r>
          </w:p>
        </w:tc>
        <w:tc>
          <w:tcPr>
            <w:tcW w:w="906" w:type="dxa"/>
            <w:shd w:val="clear" w:color="auto" w:fill="B8CCE4" w:themeFill="accent1" w:themeFillTint="66"/>
            <w:vAlign w:val="center"/>
          </w:tcPr>
          <w:p w14:paraId="76C9260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1DC5519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35D79606"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2AA3364D"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vMerge/>
            <w:vAlign w:val="center"/>
          </w:tcPr>
          <w:p w14:paraId="526704CF"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7" w:type="dxa"/>
            <w:vMerge/>
            <w:vAlign w:val="center"/>
          </w:tcPr>
          <w:p w14:paraId="5530550F"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25CE3FC7" w14:textId="77777777" w:rsidTr="0021179E">
        <w:trPr>
          <w:gridAfter w:val="1"/>
          <w:wAfter w:w="15" w:type="dxa"/>
          <w:trHeight w:val="498"/>
          <w:jc w:val="center"/>
        </w:trPr>
        <w:tc>
          <w:tcPr>
            <w:tcW w:w="1695" w:type="dxa"/>
            <w:vMerge w:val="restart"/>
            <w:shd w:val="clear" w:color="auto" w:fill="B8CCE4" w:themeFill="accent1" w:themeFillTint="66"/>
            <w:vAlign w:val="center"/>
          </w:tcPr>
          <w:p w14:paraId="2DF74CC6"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Elaborar la planificación de recursos humanos</w:t>
            </w:r>
          </w:p>
        </w:tc>
        <w:tc>
          <w:tcPr>
            <w:tcW w:w="1639" w:type="dxa"/>
            <w:vMerge w:val="restart"/>
            <w:shd w:val="clear" w:color="auto" w:fill="B8CCE4" w:themeFill="accent1" w:themeFillTint="66"/>
            <w:vAlign w:val="center"/>
          </w:tcPr>
          <w:p w14:paraId="03492046"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Planificación de Recursos Humanos Elaborada</w:t>
            </w:r>
          </w:p>
        </w:tc>
        <w:tc>
          <w:tcPr>
            <w:tcW w:w="1444" w:type="dxa"/>
            <w:vMerge w:val="restart"/>
            <w:shd w:val="clear" w:color="auto" w:fill="B8CCE4" w:themeFill="accent1" w:themeFillTint="66"/>
            <w:vAlign w:val="center"/>
          </w:tcPr>
          <w:p w14:paraId="2767D6D4"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Completar la planificación de recursos humanos en un 100%</w:t>
            </w:r>
          </w:p>
        </w:tc>
        <w:tc>
          <w:tcPr>
            <w:tcW w:w="2504" w:type="dxa"/>
            <w:shd w:val="clear" w:color="auto" w:fill="B8CCE4" w:themeFill="accent1" w:themeFillTint="66"/>
            <w:vAlign w:val="center"/>
          </w:tcPr>
          <w:p w14:paraId="55A93BBD"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1-Reunion con el departamento Administrativo y el personal de apoyo para elaboración.</w:t>
            </w:r>
          </w:p>
        </w:tc>
        <w:tc>
          <w:tcPr>
            <w:tcW w:w="906" w:type="dxa"/>
            <w:shd w:val="clear" w:color="auto" w:fill="B8CCE4" w:themeFill="accent1" w:themeFillTint="66"/>
            <w:vAlign w:val="center"/>
          </w:tcPr>
          <w:p w14:paraId="58659F65"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4DA0C87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2C36A6B1"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47A58FA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restart"/>
            <w:shd w:val="clear" w:color="auto" w:fill="B8CCE4" w:themeFill="accent1" w:themeFillTint="66"/>
            <w:vAlign w:val="center"/>
          </w:tcPr>
          <w:p w14:paraId="35848163"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397" w:type="dxa"/>
            <w:vMerge w:val="restart"/>
            <w:shd w:val="clear" w:color="auto" w:fill="B8CCE4" w:themeFill="accent1" w:themeFillTint="66"/>
            <w:vAlign w:val="center"/>
          </w:tcPr>
          <w:p w14:paraId="376481A4"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RRHH</w:t>
            </w:r>
          </w:p>
        </w:tc>
      </w:tr>
      <w:tr w:rsidR="00720A36" w:rsidRPr="00720A36" w14:paraId="5707208F" w14:textId="77777777" w:rsidTr="0021179E">
        <w:trPr>
          <w:gridAfter w:val="1"/>
          <w:wAfter w:w="15" w:type="dxa"/>
          <w:trHeight w:val="569"/>
          <w:jc w:val="center"/>
        </w:trPr>
        <w:tc>
          <w:tcPr>
            <w:tcW w:w="1695" w:type="dxa"/>
            <w:vMerge/>
            <w:vAlign w:val="center"/>
          </w:tcPr>
          <w:p w14:paraId="74718EE8" w14:textId="77777777" w:rsidR="00392618" w:rsidRPr="00720A36" w:rsidRDefault="00392618" w:rsidP="00A24C0B">
            <w:pPr>
              <w:spacing w:before="0"/>
              <w:rPr>
                <w:rFonts w:ascii="Artifex CF Extra Light" w:hAnsi="Artifex CF Extra Light"/>
                <w:color w:val="1F497D" w:themeColor="text2"/>
                <w:sz w:val="18"/>
                <w:szCs w:val="18"/>
              </w:rPr>
            </w:pPr>
          </w:p>
        </w:tc>
        <w:tc>
          <w:tcPr>
            <w:tcW w:w="1639" w:type="dxa"/>
            <w:vMerge/>
            <w:vAlign w:val="center"/>
          </w:tcPr>
          <w:p w14:paraId="43843D69"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4334CAF9"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5B5B8686"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2-Reuniones de coordinación, Levantamiento y suministro de información del personal de apoyo.</w:t>
            </w:r>
          </w:p>
        </w:tc>
        <w:tc>
          <w:tcPr>
            <w:tcW w:w="906" w:type="dxa"/>
            <w:shd w:val="clear" w:color="auto" w:fill="B8CCE4" w:themeFill="accent1" w:themeFillTint="66"/>
            <w:vAlign w:val="center"/>
          </w:tcPr>
          <w:p w14:paraId="6144BB3D"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36" w:type="dxa"/>
            <w:shd w:val="clear" w:color="auto" w:fill="B8CCE4" w:themeFill="accent1" w:themeFillTint="66"/>
            <w:vAlign w:val="center"/>
          </w:tcPr>
          <w:p w14:paraId="24CFF6F7"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59423978"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5CA3A555"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ign w:val="center"/>
          </w:tcPr>
          <w:p w14:paraId="0D0A879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7" w:type="dxa"/>
            <w:vMerge/>
            <w:vAlign w:val="center"/>
          </w:tcPr>
          <w:p w14:paraId="67FFAFC6"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19C8BFE6" w14:textId="77777777" w:rsidTr="0021179E">
        <w:trPr>
          <w:gridAfter w:val="1"/>
          <w:wAfter w:w="15" w:type="dxa"/>
          <w:trHeight w:val="427"/>
          <w:jc w:val="center"/>
        </w:trPr>
        <w:tc>
          <w:tcPr>
            <w:tcW w:w="1695" w:type="dxa"/>
            <w:vMerge/>
            <w:vAlign w:val="center"/>
          </w:tcPr>
          <w:p w14:paraId="477901CA" w14:textId="77777777" w:rsidR="00392618" w:rsidRPr="00720A36" w:rsidRDefault="00392618" w:rsidP="00A24C0B">
            <w:pPr>
              <w:spacing w:before="0"/>
              <w:rPr>
                <w:rFonts w:ascii="Artifex CF Extra Light" w:hAnsi="Artifex CF Extra Light"/>
                <w:color w:val="1F497D" w:themeColor="text2"/>
                <w:sz w:val="18"/>
                <w:szCs w:val="18"/>
              </w:rPr>
            </w:pPr>
          </w:p>
        </w:tc>
        <w:tc>
          <w:tcPr>
            <w:tcW w:w="1639" w:type="dxa"/>
            <w:vMerge/>
            <w:vAlign w:val="center"/>
          </w:tcPr>
          <w:p w14:paraId="0846752F"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120A348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2C8E48E8"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Realización de la Planificación.</w:t>
            </w:r>
          </w:p>
        </w:tc>
        <w:tc>
          <w:tcPr>
            <w:tcW w:w="906" w:type="dxa"/>
            <w:shd w:val="clear" w:color="auto" w:fill="B8CCE4" w:themeFill="accent1" w:themeFillTint="66"/>
            <w:vAlign w:val="center"/>
          </w:tcPr>
          <w:p w14:paraId="698FBDA7"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4A6B938C"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1C084092"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03A1EB4C"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ign w:val="center"/>
          </w:tcPr>
          <w:p w14:paraId="75CC764F"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7" w:type="dxa"/>
            <w:vMerge/>
            <w:vAlign w:val="center"/>
          </w:tcPr>
          <w:p w14:paraId="3FE39B47" w14:textId="77777777" w:rsidR="00392618" w:rsidRPr="00720A36" w:rsidRDefault="00392618" w:rsidP="00A24C0B">
            <w:pPr>
              <w:spacing w:before="0"/>
              <w:jc w:val="center"/>
              <w:rPr>
                <w:rFonts w:ascii="Artifex CF Extra Light" w:hAnsi="Artifex CF Extra Light"/>
                <w:color w:val="1F497D" w:themeColor="text2"/>
                <w:sz w:val="18"/>
                <w:szCs w:val="18"/>
              </w:rPr>
            </w:pPr>
          </w:p>
        </w:tc>
      </w:tr>
      <w:tr w:rsidR="00720A36" w:rsidRPr="00720A36" w14:paraId="538726AD" w14:textId="77777777" w:rsidTr="0021179E">
        <w:trPr>
          <w:gridAfter w:val="1"/>
          <w:wAfter w:w="15" w:type="dxa"/>
          <w:trHeight w:val="421"/>
          <w:jc w:val="center"/>
        </w:trPr>
        <w:tc>
          <w:tcPr>
            <w:tcW w:w="1695" w:type="dxa"/>
            <w:vMerge/>
            <w:vAlign w:val="center"/>
          </w:tcPr>
          <w:p w14:paraId="45768A82" w14:textId="77777777" w:rsidR="00392618" w:rsidRPr="00720A36" w:rsidRDefault="00392618" w:rsidP="00A24C0B">
            <w:pPr>
              <w:spacing w:before="0"/>
              <w:rPr>
                <w:rFonts w:ascii="Artifex CF Extra Light" w:hAnsi="Artifex CF Extra Light"/>
                <w:color w:val="1F497D" w:themeColor="text2"/>
                <w:sz w:val="18"/>
                <w:szCs w:val="18"/>
              </w:rPr>
            </w:pPr>
          </w:p>
        </w:tc>
        <w:tc>
          <w:tcPr>
            <w:tcW w:w="1639" w:type="dxa"/>
            <w:vMerge/>
            <w:vAlign w:val="center"/>
          </w:tcPr>
          <w:p w14:paraId="6FAC80A7"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444" w:type="dxa"/>
            <w:vMerge/>
            <w:vAlign w:val="center"/>
          </w:tcPr>
          <w:p w14:paraId="47D0884B"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26098861" w14:textId="77777777" w:rsidR="00392618" w:rsidRPr="00720A36" w:rsidRDefault="00392618" w:rsidP="00A24C0B">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4-Envio al Ministerio de administración Pública.</w:t>
            </w:r>
          </w:p>
        </w:tc>
        <w:tc>
          <w:tcPr>
            <w:tcW w:w="906" w:type="dxa"/>
            <w:shd w:val="clear" w:color="auto" w:fill="B8CCE4" w:themeFill="accent1" w:themeFillTint="66"/>
            <w:vAlign w:val="center"/>
          </w:tcPr>
          <w:p w14:paraId="56C1B0A0"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5FA1DD96" w14:textId="77777777" w:rsidR="00392618" w:rsidRPr="00720A36" w:rsidRDefault="00392618" w:rsidP="00A24C0B">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5FBEC02C"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33DF3B6A"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5" w:type="dxa"/>
            <w:vMerge/>
            <w:vAlign w:val="center"/>
          </w:tcPr>
          <w:p w14:paraId="15F72CC6" w14:textId="77777777" w:rsidR="00392618" w:rsidRPr="00720A36" w:rsidRDefault="00392618" w:rsidP="00A24C0B">
            <w:pPr>
              <w:spacing w:before="0"/>
              <w:jc w:val="center"/>
              <w:rPr>
                <w:rFonts w:ascii="Artifex CF Extra Light" w:hAnsi="Artifex CF Extra Light"/>
                <w:color w:val="1F497D" w:themeColor="text2"/>
                <w:sz w:val="18"/>
                <w:szCs w:val="18"/>
              </w:rPr>
            </w:pPr>
          </w:p>
        </w:tc>
        <w:tc>
          <w:tcPr>
            <w:tcW w:w="1397" w:type="dxa"/>
            <w:vMerge/>
            <w:vAlign w:val="center"/>
          </w:tcPr>
          <w:p w14:paraId="467D648C" w14:textId="77777777" w:rsidR="00392618" w:rsidRPr="00720A36" w:rsidRDefault="00392618" w:rsidP="00A24C0B">
            <w:pPr>
              <w:spacing w:before="0"/>
              <w:jc w:val="center"/>
              <w:rPr>
                <w:rFonts w:ascii="Artifex CF Extra Light" w:hAnsi="Artifex CF Extra Light"/>
                <w:color w:val="1F497D" w:themeColor="text2"/>
                <w:sz w:val="18"/>
                <w:szCs w:val="18"/>
              </w:rPr>
            </w:pPr>
          </w:p>
        </w:tc>
      </w:tr>
    </w:tbl>
    <w:p w14:paraId="02E39032" w14:textId="77777777" w:rsidR="00392618" w:rsidRPr="00720A36" w:rsidRDefault="00392618" w:rsidP="00392618">
      <w:pP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br w:type="page"/>
      </w:r>
    </w:p>
    <w:tbl>
      <w:tblPr>
        <w:tblStyle w:val="Tablaconcuadrcula"/>
        <w:tblW w:w="13760"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474"/>
      </w:tblGrid>
      <w:tr w:rsidR="00720A36" w:rsidRPr="00720A36" w14:paraId="17ED6904" w14:textId="77777777" w:rsidTr="0021179E">
        <w:trPr>
          <w:jc w:val="center"/>
        </w:trPr>
        <w:tc>
          <w:tcPr>
            <w:tcW w:w="1695" w:type="dxa"/>
            <w:shd w:val="clear" w:color="auto" w:fill="auto"/>
            <w:vAlign w:val="center"/>
          </w:tcPr>
          <w:p w14:paraId="5F021DA4"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6F37F871"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5142EC0E"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0F66A93C"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70771598"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23846E44"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74" w:type="dxa"/>
            <w:shd w:val="clear" w:color="auto" w:fill="auto"/>
            <w:vAlign w:val="center"/>
          </w:tcPr>
          <w:p w14:paraId="2A86FEE5"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535D2897" w14:textId="77777777" w:rsidTr="0021179E">
        <w:trPr>
          <w:trHeight w:val="398"/>
          <w:jc w:val="center"/>
        </w:trPr>
        <w:tc>
          <w:tcPr>
            <w:tcW w:w="1695" w:type="dxa"/>
            <w:vMerge w:val="restart"/>
            <w:shd w:val="clear" w:color="auto" w:fill="B8CCE4" w:themeFill="accent1" w:themeFillTint="66"/>
            <w:vAlign w:val="center"/>
          </w:tcPr>
          <w:p w14:paraId="6F1F7D5E"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Realizar la encuesta clima organizacional</w:t>
            </w:r>
          </w:p>
        </w:tc>
        <w:tc>
          <w:tcPr>
            <w:tcW w:w="1639" w:type="dxa"/>
            <w:vMerge w:val="restart"/>
            <w:shd w:val="clear" w:color="auto" w:fill="B8CCE4" w:themeFill="accent1" w:themeFillTint="66"/>
            <w:vAlign w:val="center"/>
          </w:tcPr>
          <w:p w14:paraId="261969A0"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empleados encuestados</w:t>
            </w:r>
          </w:p>
        </w:tc>
        <w:tc>
          <w:tcPr>
            <w:tcW w:w="1444" w:type="dxa"/>
            <w:vMerge w:val="restart"/>
            <w:shd w:val="clear" w:color="auto" w:fill="B8CCE4" w:themeFill="accent1" w:themeFillTint="66"/>
            <w:vAlign w:val="center"/>
          </w:tcPr>
          <w:p w14:paraId="37F5EDE0"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Encuestar el 100% de los empleados de la oficina principal </w:t>
            </w:r>
          </w:p>
        </w:tc>
        <w:tc>
          <w:tcPr>
            <w:tcW w:w="2504" w:type="dxa"/>
            <w:shd w:val="clear" w:color="auto" w:fill="B8CCE4" w:themeFill="accent1" w:themeFillTint="66"/>
            <w:vAlign w:val="center"/>
          </w:tcPr>
          <w:p w14:paraId="70B3808A" w14:textId="533F32C2" w:rsidR="00392618" w:rsidRPr="00720A36" w:rsidRDefault="00392618"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 Solicitar asistencia técnica al </w:t>
            </w:r>
            <w:r w:rsidR="0096318E" w:rsidRPr="00720A36">
              <w:rPr>
                <w:rFonts w:ascii="Artifex CF Extra Light" w:hAnsi="Artifex CF Extra Light"/>
                <w:color w:val="1F497D" w:themeColor="text2"/>
                <w:sz w:val="18"/>
                <w:szCs w:val="18"/>
              </w:rPr>
              <w:t>M</w:t>
            </w:r>
            <w:r w:rsidRPr="00720A36">
              <w:rPr>
                <w:rFonts w:ascii="Artifex CF Extra Light" w:hAnsi="Artifex CF Extra Light"/>
                <w:color w:val="1F497D" w:themeColor="text2"/>
                <w:sz w:val="18"/>
                <w:szCs w:val="18"/>
              </w:rPr>
              <w:t xml:space="preserve">inisterio de </w:t>
            </w:r>
            <w:r w:rsidR="0096318E" w:rsidRPr="00720A36">
              <w:rPr>
                <w:rFonts w:ascii="Artifex CF Extra Light" w:hAnsi="Artifex CF Extra Light"/>
                <w:color w:val="1F497D" w:themeColor="text2"/>
                <w:sz w:val="18"/>
                <w:szCs w:val="18"/>
              </w:rPr>
              <w:t>A</w:t>
            </w:r>
            <w:r w:rsidRPr="00720A36">
              <w:rPr>
                <w:rFonts w:ascii="Artifex CF Extra Light" w:hAnsi="Artifex CF Extra Light"/>
                <w:color w:val="1F497D" w:themeColor="text2"/>
                <w:sz w:val="18"/>
                <w:szCs w:val="18"/>
              </w:rPr>
              <w:t xml:space="preserve">dministración </w:t>
            </w:r>
            <w:r w:rsidR="0096318E" w:rsidRPr="00720A36">
              <w:rPr>
                <w:rFonts w:ascii="Artifex CF Extra Light" w:hAnsi="Artifex CF Extra Light"/>
                <w:color w:val="1F497D" w:themeColor="text2"/>
                <w:sz w:val="18"/>
                <w:szCs w:val="18"/>
              </w:rPr>
              <w:t>Pú</w:t>
            </w:r>
            <w:r w:rsidRPr="00720A36">
              <w:rPr>
                <w:rFonts w:ascii="Artifex CF Extra Light" w:hAnsi="Artifex CF Extra Light"/>
                <w:color w:val="1F497D" w:themeColor="text2"/>
                <w:sz w:val="18"/>
                <w:szCs w:val="18"/>
              </w:rPr>
              <w:t>blica</w:t>
            </w:r>
          </w:p>
        </w:tc>
        <w:tc>
          <w:tcPr>
            <w:tcW w:w="906" w:type="dxa"/>
            <w:shd w:val="clear" w:color="auto" w:fill="B8CCE4" w:themeFill="accent1" w:themeFillTint="66"/>
            <w:vAlign w:val="center"/>
          </w:tcPr>
          <w:p w14:paraId="315729FE"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77F2B27D"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34B64E9C"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50F29169"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395" w:type="dxa"/>
            <w:vMerge w:val="restart"/>
            <w:shd w:val="clear" w:color="auto" w:fill="B8CCE4" w:themeFill="accent1" w:themeFillTint="66"/>
            <w:vAlign w:val="center"/>
          </w:tcPr>
          <w:p w14:paraId="04C141B7"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vMerge w:val="restart"/>
            <w:shd w:val="clear" w:color="auto" w:fill="B8CCE4" w:themeFill="accent1" w:themeFillTint="66"/>
            <w:vAlign w:val="center"/>
          </w:tcPr>
          <w:p w14:paraId="0502B16C"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RRHH</w:t>
            </w:r>
          </w:p>
        </w:tc>
      </w:tr>
      <w:tr w:rsidR="00720A36" w:rsidRPr="00720A36" w14:paraId="5DD4ED83" w14:textId="77777777" w:rsidTr="0021179E">
        <w:trPr>
          <w:trHeight w:val="653"/>
          <w:jc w:val="center"/>
        </w:trPr>
        <w:tc>
          <w:tcPr>
            <w:tcW w:w="1695" w:type="dxa"/>
            <w:vMerge/>
            <w:shd w:val="clear" w:color="auto" w:fill="B8CCE4" w:themeFill="accent1" w:themeFillTint="66"/>
            <w:vAlign w:val="center"/>
          </w:tcPr>
          <w:p w14:paraId="37EB1713"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639" w:type="dxa"/>
            <w:vMerge/>
            <w:shd w:val="clear" w:color="auto" w:fill="B8CCE4" w:themeFill="accent1" w:themeFillTint="66"/>
            <w:vAlign w:val="center"/>
          </w:tcPr>
          <w:p w14:paraId="50E11529"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444" w:type="dxa"/>
            <w:vMerge/>
            <w:shd w:val="clear" w:color="auto" w:fill="B8CCE4" w:themeFill="accent1" w:themeFillTint="66"/>
            <w:vAlign w:val="center"/>
          </w:tcPr>
          <w:p w14:paraId="65F596E4"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19AA903B" w14:textId="77777777" w:rsidR="00392618" w:rsidRPr="00720A36" w:rsidRDefault="00392618"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Reunión con todos los Encargados departamentales, y con todo el personal para empoderarlos del Proceso.</w:t>
            </w:r>
          </w:p>
        </w:tc>
        <w:tc>
          <w:tcPr>
            <w:tcW w:w="906" w:type="dxa"/>
            <w:shd w:val="clear" w:color="auto" w:fill="B8CCE4" w:themeFill="accent1" w:themeFillTint="66"/>
            <w:vAlign w:val="center"/>
          </w:tcPr>
          <w:p w14:paraId="3F6BF463"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2B8B4259"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187D15A5"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11B40F18"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395" w:type="dxa"/>
            <w:vMerge/>
            <w:shd w:val="clear" w:color="auto" w:fill="B8CCE4" w:themeFill="accent1" w:themeFillTint="66"/>
            <w:vAlign w:val="center"/>
          </w:tcPr>
          <w:p w14:paraId="43B3CF61"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474" w:type="dxa"/>
            <w:vMerge/>
            <w:shd w:val="clear" w:color="auto" w:fill="B8CCE4" w:themeFill="accent1" w:themeFillTint="66"/>
            <w:vAlign w:val="center"/>
          </w:tcPr>
          <w:p w14:paraId="642796E6" w14:textId="77777777" w:rsidR="00392618" w:rsidRPr="00720A36" w:rsidRDefault="00392618" w:rsidP="00774029">
            <w:pPr>
              <w:spacing w:before="0"/>
              <w:jc w:val="center"/>
              <w:rPr>
                <w:rFonts w:ascii="Artifex CF Extra Light" w:hAnsi="Artifex CF Extra Light"/>
                <w:color w:val="1F497D" w:themeColor="text2"/>
                <w:sz w:val="18"/>
                <w:szCs w:val="18"/>
              </w:rPr>
            </w:pPr>
          </w:p>
        </w:tc>
      </w:tr>
      <w:tr w:rsidR="00720A36" w:rsidRPr="00720A36" w14:paraId="5838F13A" w14:textId="77777777" w:rsidTr="0021179E">
        <w:trPr>
          <w:trHeight w:val="670"/>
          <w:jc w:val="center"/>
        </w:trPr>
        <w:tc>
          <w:tcPr>
            <w:tcW w:w="1695" w:type="dxa"/>
            <w:vMerge/>
            <w:shd w:val="clear" w:color="auto" w:fill="B8CCE4" w:themeFill="accent1" w:themeFillTint="66"/>
            <w:vAlign w:val="center"/>
          </w:tcPr>
          <w:p w14:paraId="4CA8B360"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639" w:type="dxa"/>
            <w:vMerge/>
            <w:shd w:val="clear" w:color="auto" w:fill="B8CCE4" w:themeFill="accent1" w:themeFillTint="66"/>
            <w:vAlign w:val="center"/>
          </w:tcPr>
          <w:p w14:paraId="7EF63C38"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444" w:type="dxa"/>
            <w:vMerge/>
            <w:shd w:val="clear" w:color="auto" w:fill="B8CCE4" w:themeFill="accent1" w:themeFillTint="66"/>
            <w:vAlign w:val="center"/>
          </w:tcPr>
          <w:p w14:paraId="47712216"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5A3575A4" w14:textId="77777777" w:rsidR="00392618" w:rsidRPr="00720A36" w:rsidRDefault="00392618"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Habilitar espacios para realización de la encuesta.</w:t>
            </w:r>
          </w:p>
        </w:tc>
        <w:tc>
          <w:tcPr>
            <w:tcW w:w="906" w:type="dxa"/>
            <w:shd w:val="clear" w:color="auto" w:fill="B8CCE4" w:themeFill="accent1" w:themeFillTint="66"/>
            <w:vAlign w:val="center"/>
          </w:tcPr>
          <w:p w14:paraId="4FEEF1A3"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1CB8EAFC"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7D1B872E" w14:textId="77777777" w:rsidR="00392618" w:rsidRPr="00720A36" w:rsidRDefault="00392618" w:rsidP="00774029">
            <w:pPr>
              <w:spacing w:before="0"/>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241DF469"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395" w:type="dxa"/>
            <w:vMerge/>
            <w:shd w:val="clear" w:color="auto" w:fill="B8CCE4" w:themeFill="accent1" w:themeFillTint="66"/>
            <w:vAlign w:val="center"/>
          </w:tcPr>
          <w:p w14:paraId="2C362DFF"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474" w:type="dxa"/>
            <w:vMerge/>
            <w:shd w:val="clear" w:color="auto" w:fill="B8CCE4" w:themeFill="accent1" w:themeFillTint="66"/>
            <w:vAlign w:val="center"/>
          </w:tcPr>
          <w:p w14:paraId="358F5EE9" w14:textId="77777777" w:rsidR="00392618" w:rsidRPr="00720A36" w:rsidRDefault="00392618" w:rsidP="00774029">
            <w:pPr>
              <w:spacing w:before="0"/>
              <w:jc w:val="center"/>
              <w:rPr>
                <w:rFonts w:ascii="Artifex CF Extra Light" w:hAnsi="Artifex CF Extra Light"/>
                <w:color w:val="1F497D" w:themeColor="text2"/>
                <w:sz w:val="18"/>
                <w:szCs w:val="18"/>
              </w:rPr>
            </w:pPr>
          </w:p>
        </w:tc>
      </w:tr>
      <w:tr w:rsidR="00720A36" w:rsidRPr="00720A36" w14:paraId="0929E23C" w14:textId="77777777" w:rsidTr="0021179E">
        <w:trPr>
          <w:trHeight w:val="603"/>
          <w:jc w:val="center"/>
        </w:trPr>
        <w:tc>
          <w:tcPr>
            <w:tcW w:w="1695" w:type="dxa"/>
            <w:vMerge/>
            <w:shd w:val="clear" w:color="auto" w:fill="B8CCE4" w:themeFill="accent1" w:themeFillTint="66"/>
            <w:vAlign w:val="center"/>
          </w:tcPr>
          <w:p w14:paraId="1B8B1D15"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639" w:type="dxa"/>
            <w:vMerge/>
            <w:shd w:val="clear" w:color="auto" w:fill="B8CCE4" w:themeFill="accent1" w:themeFillTint="66"/>
            <w:vAlign w:val="center"/>
          </w:tcPr>
          <w:p w14:paraId="42E76E65"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444" w:type="dxa"/>
            <w:vMerge/>
            <w:shd w:val="clear" w:color="auto" w:fill="B8CCE4" w:themeFill="accent1" w:themeFillTint="66"/>
            <w:vAlign w:val="center"/>
          </w:tcPr>
          <w:p w14:paraId="4382E245"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0F2F5925" w14:textId="77777777" w:rsidR="00392618" w:rsidRPr="00720A36" w:rsidRDefault="00392618"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 Aplicar la encuesta.</w:t>
            </w:r>
          </w:p>
        </w:tc>
        <w:tc>
          <w:tcPr>
            <w:tcW w:w="906" w:type="dxa"/>
            <w:shd w:val="clear" w:color="auto" w:fill="B8CCE4" w:themeFill="accent1" w:themeFillTint="66"/>
            <w:vAlign w:val="center"/>
          </w:tcPr>
          <w:p w14:paraId="267B9F62"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6F9E3C41"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247A78A9"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0973A65E" w14:textId="77777777" w:rsidR="00392618" w:rsidRPr="00720A36" w:rsidRDefault="00392618" w:rsidP="00774029">
            <w:pPr>
              <w:spacing w:before="0"/>
              <w:jc w:val="center"/>
              <w:rPr>
                <w:rFonts w:ascii="Artifex CF Extra Light" w:hAnsi="Artifex CF Extra Light"/>
                <w:b/>
                <w:color w:val="1F497D" w:themeColor="text2"/>
                <w:sz w:val="18"/>
                <w:szCs w:val="18"/>
              </w:rPr>
            </w:pPr>
          </w:p>
        </w:tc>
        <w:tc>
          <w:tcPr>
            <w:tcW w:w="1395" w:type="dxa"/>
            <w:vMerge/>
            <w:shd w:val="clear" w:color="auto" w:fill="B8CCE4" w:themeFill="accent1" w:themeFillTint="66"/>
            <w:vAlign w:val="center"/>
          </w:tcPr>
          <w:p w14:paraId="34C215C1"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474" w:type="dxa"/>
            <w:vMerge/>
            <w:shd w:val="clear" w:color="auto" w:fill="B8CCE4" w:themeFill="accent1" w:themeFillTint="66"/>
            <w:vAlign w:val="center"/>
          </w:tcPr>
          <w:p w14:paraId="14C94A08" w14:textId="77777777" w:rsidR="00392618" w:rsidRPr="00720A36" w:rsidRDefault="00392618" w:rsidP="00774029">
            <w:pPr>
              <w:spacing w:before="0"/>
              <w:jc w:val="center"/>
              <w:rPr>
                <w:rFonts w:ascii="Artifex CF Extra Light" w:hAnsi="Artifex CF Extra Light"/>
                <w:color w:val="1F497D" w:themeColor="text2"/>
                <w:sz w:val="18"/>
                <w:szCs w:val="18"/>
              </w:rPr>
            </w:pPr>
          </w:p>
        </w:tc>
      </w:tr>
      <w:tr w:rsidR="00720A36" w:rsidRPr="00720A36" w14:paraId="569AC5F9" w14:textId="77777777" w:rsidTr="0021179E">
        <w:trPr>
          <w:trHeight w:val="435"/>
          <w:jc w:val="center"/>
        </w:trPr>
        <w:tc>
          <w:tcPr>
            <w:tcW w:w="1695" w:type="dxa"/>
            <w:vMerge/>
            <w:shd w:val="clear" w:color="auto" w:fill="B8CCE4" w:themeFill="accent1" w:themeFillTint="66"/>
            <w:vAlign w:val="center"/>
          </w:tcPr>
          <w:p w14:paraId="26D8DCA8"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639" w:type="dxa"/>
            <w:vMerge/>
            <w:shd w:val="clear" w:color="auto" w:fill="B8CCE4" w:themeFill="accent1" w:themeFillTint="66"/>
            <w:vAlign w:val="center"/>
          </w:tcPr>
          <w:p w14:paraId="6895F019"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444" w:type="dxa"/>
            <w:vMerge/>
            <w:shd w:val="clear" w:color="auto" w:fill="B8CCE4" w:themeFill="accent1" w:themeFillTint="66"/>
            <w:vAlign w:val="center"/>
          </w:tcPr>
          <w:p w14:paraId="5B28CB78"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47129302" w14:textId="77777777" w:rsidR="00392618" w:rsidRPr="00720A36" w:rsidRDefault="00392618"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 Elaboración Plan de Mejora.</w:t>
            </w:r>
          </w:p>
        </w:tc>
        <w:tc>
          <w:tcPr>
            <w:tcW w:w="906" w:type="dxa"/>
            <w:shd w:val="clear" w:color="auto" w:fill="B8CCE4" w:themeFill="accent1" w:themeFillTint="66"/>
            <w:vAlign w:val="center"/>
          </w:tcPr>
          <w:p w14:paraId="2E9E9A74"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15982F1B"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0A53E5EB"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4FA82A4F"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395" w:type="dxa"/>
            <w:vMerge/>
            <w:shd w:val="clear" w:color="auto" w:fill="B8CCE4" w:themeFill="accent1" w:themeFillTint="66"/>
            <w:vAlign w:val="center"/>
          </w:tcPr>
          <w:p w14:paraId="016BEC8C" w14:textId="77777777" w:rsidR="00392618" w:rsidRPr="00720A36" w:rsidRDefault="00392618" w:rsidP="00774029">
            <w:pPr>
              <w:spacing w:before="0"/>
              <w:jc w:val="center"/>
              <w:rPr>
                <w:rFonts w:ascii="Artifex CF Extra Light" w:hAnsi="Artifex CF Extra Light"/>
                <w:color w:val="1F497D" w:themeColor="text2"/>
                <w:sz w:val="18"/>
                <w:szCs w:val="18"/>
              </w:rPr>
            </w:pPr>
          </w:p>
        </w:tc>
        <w:tc>
          <w:tcPr>
            <w:tcW w:w="1474" w:type="dxa"/>
            <w:vMerge/>
            <w:shd w:val="clear" w:color="auto" w:fill="B8CCE4" w:themeFill="accent1" w:themeFillTint="66"/>
            <w:vAlign w:val="center"/>
          </w:tcPr>
          <w:p w14:paraId="245E7427" w14:textId="77777777" w:rsidR="00392618" w:rsidRPr="00720A36" w:rsidRDefault="00392618" w:rsidP="00774029">
            <w:pPr>
              <w:spacing w:before="0"/>
              <w:jc w:val="center"/>
              <w:rPr>
                <w:rFonts w:ascii="Artifex CF Extra Light" w:hAnsi="Artifex CF Extra Light"/>
                <w:color w:val="1F497D" w:themeColor="text2"/>
                <w:sz w:val="18"/>
                <w:szCs w:val="18"/>
              </w:rPr>
            </w:pPr>
          </w:p>
        </w:tc>
      </w:tr>
      <w:tr w:rsidR="00720A36" w:rsidRPr="00720A36" w14:paraId="4C165664" w14:textId="77777777" w:rsidTr="0021179E">
        <w:trPr>
          <w:trHeight w:val="2065"/>
          <w:jc w:val="center"/>
        </w:trPr>
        <w:tc>
          <w:tcPr>
            <w:tcW w:w="1695" w:type="dxa"/>
            <w:shd w:val="clear" w:color="auto" w:fill="B8CCE4" w:themeFill="accent1" w:themeFillTint="66"/>
            <w:vAlign w:val="center"/>
          </w:tcPr>
          <w:p w14:paraId="0AA9C394" w14:textId="77777777" w:rsidR="00392618" w:rsidRPr="00720A36" w:rsidRDefault="00392618" w:rsidP="00774029">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Mantenimiento al portal de transparencia</w:t>
            </w:r>
          </w:p>
        </w:tc>
        <w:tc>
          <w:tcPr>
            <w:tcW w:w="1639" w:type="dxa"/>
            <w:shd w:val="clear" w:color="auto" w:fill="B8CCE4" w:themeFill="accent1" w:themeFillTint="66"/>
            <w:vAlign w:val="center"/>
          </w:tcPr>
          <w:p w14:paraId="2DC0C5F4" w14:textId="77777777" w:rsidR="00392618" w:rsidRPr="00720A36" w:rsidRDefault="00392618" w:rsidP="00774029">
            <w:pPr>
              <w:spacing w:before="0"/>
              <w:jc w:val="center"/>
              <w:rPr>
                <w:rFonts w:ascii="Artifex CF Extra Light" w:hAnsi="Artifex CF Extra Light"/>
                <w:b/>
                <w:color w:val="1F497D" w:themeColor="text2"/>
                <w:sz w:val="18"/>
                <w:szCs w:val="18"/>
              </w:rPr>
            </w:pPr>
            <w:r w:rsidRPr="00720A36">
              <w:rPr>
                <w:rFonts w:ascii="Artifex CF Extra Light" w:hAnsi="Artifex CF Extra Light"/>
                <w:color w:val="1F497D" w:themeColor="text2"/>
                <w:sz w:val="18"/>
                <w:szCs w:val="18"/>
              </w:rPr>
              <w:t>Porcentaje de cumplimiento a los requerimientos del portal de transparencia</w:t>
            </w:r>
          </w:p>
        </w:tc>
        <w:tc>
          <w:tcPr>
            <w:tcW w:w="1444" w:type="dxa"/>
            <w:shd w:val="clear" w:color="auto" w:fill="B8CCE4" w:themeFill="accent1" w:themeFillTint="66"/>
            <w:vAlign w:val="center"/>
          </w:tcPr>
          <w:p w14:paraId="5776FC87"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12</w:t>
            </w:r>
          </w:p>
        </w:tc>
        <w:tc>
          <w:tcPr>
            <w:tcW w:w="2504" w:type="dxa"/>
            <w:shd w:val="clear" w:color="auto" w:fill="B8CCE4" w:themeFill="accent1" w:themeFillTint="66"/>
            <w:vAlign w:val="center"/>
          </w:tcPr>
          <w:p w14:paraId="0AC2AD8C" w14:textId="77777777" w:rsidR="00392618" w:rsidRPr="00720A36" w:rsidRDefault="00392618"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Solicitar a los departamentos correspondientes la información a subir en la sección transparencia de la página institucional.</w:t>
            </w:r>
          </w:p>
          <w:p w14:paraId="698899EA" w14:textId="15E4AE42" w:rsidR="00392618" w:rsidRPr="00720A36" w:rsidRDefault="00392618"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w:t>
            </w:r>
            <w:r w:rsidR="003A7A8F" w:rsidRPr="00720A36">
              <w:rPr>
                <w:rFonts w:ascii="Artifex CF Extra Light" w:hAnsi="Artifex CF Extra Light"/>
                <w:color w:val="1F497D" w:themeColor="text2"/>
                <w:sz w:val="18"/>
                <w:szCs w:val="18"/>
              </w:rPr>
              <w:t>- Gestionar</w:t>
            </w:r>
            <w:r w:rsidRPr="00720A36">
              <w:rPr>
                <w:rFonts w:ascii="Artifex CF Extra Light" w:hAnsi="Artifex CF Extra Light"/>
                <w:color w:val="1F497D" w:themeColor="text2"/>
                <w:sz w:val="18"/>
                <w:szCs w:val="18"/>
              </w:rPr>
              <w:t xml:space="preserve"> carga </w:t>
            </w:r>
            <w:r w:rsidR="00774029" w:rsidRPr="00720A36">
              <w:rPr>
                <w:rFonts w:ascii="Artifex CF Extra Light" w:hAnsi="Artifex CF Extra Light"/>
                <w:color w:val="1F497D" w:themeColor="text2"/>
                <w:sz w:val="18"/>
                <w:szCs w:val="18"/>
              </w:rPr>
              <w:t>de la</w:t>
            </w:r>
            <w:r w:rsidRPr="00720A36">
              <w:rPr>
                <w:rFonts w:ascii="Artifex CF Extra Light" w:hAnsi="Artifex CF Extra Light"/>
                <w:color w:val="1F497D" w:themeColor="text2"/>
                <w:sz w:val="18"/>
                <w:szCs w:val="18"/>
              </w:rPr>
              <w:t xml:space="preserve"> información en la página web</w:t>
            </w:r>
          </w:p>
        </w:tc>
        <w:tc>
          <w:tcPr>
            <w:tcW w:w="906" w:type="dxa"/>
            <w:shd w:val="clear" w:color="auto" w:fill="B8CCE4" w:themeFill="accent1" w:themeFillTint="66"/>
            <w:vAlign w:val="center"/>
          </w:tcPr>
          <w:p w14:paraId="38859FD8"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7951E247"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5562C291"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48CF096B"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49A9386B"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shd w:val="clear" w:color="auto" w:fill="B8CCE4" w:themeFill="accent1" w:themeFillTint="66"/>
            <w:vAlign w:val="center"/>
          </w:tcPr>
          <w:p w14:paraId="7BE645F2" w14:textId="77777777" w:rsidR="00392618" w:rsidRPr="00720A36" w:rsidRDefault="00392618"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OAI</w:t>
            </w:r>
          </w:p>
        </w:tc>
      </w:tr>
    </w:tbl>
    <w:p w14:paraId="03216C1D" w14:textId="343D3AE6" w:rsidR="00774029" w:rsidRPr="00720A36" w:rsidRDefault="00774029" w:rsidP="00774029">
      <w:pPr>
        <w:spacing w:before="0"/>
        <w:rPr>
          <w:color w:val="1F497D" w:themeColor="text2"/>
        </w:rPr>
      </w:pPr>
    </w:p>
    <w:p w14:paraId="44A83431" w14:textId="77777777" w:rsidR="0096318E" w:rsidRPr="00720A36" w:rsidRDefault="0096318E">
      <w:pPr>
        <w:rPr>
          <w:color w:val="1F497D" w:themeColor="text2"/>
        </w:rPr>
      </w:pPr>
      <w:r w:rsidRPr="00720A36">
        <w:rPr>
          <w:color w:val="1F497D" w:themeColor="text2"/>
        </w:rPr>
        <w:br w:type="page"/>
      </w:r>
    </w:p>
    <w:tbl>
      <w:tblPr>
        <w:tblStyle w:val="Tablaconcuadrcula"/>
        <w:tblW w:w="13760"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474"/>
      </w:tblGrid>
      <w:tr w:rsidR="00720A36" w:rsidRPr="00720A36" w14:paraId="5C4A86F3" w14:textId="77777777" w:rsidTr="0021179E">
        <w:trPr>
          <w:jc w:val="center"/>
        </w:trPr>
        <w:tc>
          <w:tcPr>
            <w:tcW w:w="1695" w:type="dxa"/>
            <w:shd w:val="clear" w:color="auto" w:fill="auto"/>
            <w:vAlign w:val="center"/>
          </w:tcPr>
          <w:p w14:paraId="1266B362" w14:textId="1964A204"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08FC7AF1"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590515D7"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3323ABFA"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7A896B9C"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04F23F0E"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74" w:type="dxa"/>
            <w:shd w:val="clear" w:color="auto" w:fill="auto"/>
            <w:vAlign w:val="center"/>
          </w:tcPr>
          <w:p w14:paraId="5C69A778"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5C3348A2" w14:textId="77777777" w:rsidTr="0021179E">
        <w:trPr>
          <w:trHeight w:val="2123"/>
          <w:jc w:val="center"/>
        </w:trPr>
        <w:tc>
          <w:tcPr>
            <w:tcW w:w="1695" w:type="dxa"/>
            <w:shd w:val="clear" w:color="auto" w:fill="B8CCE4" w:themeFill="accent1" w:themeFillTint="66"/>
            <w:vAlign w:val="center"/>
          </w:tcPr>
          <w:p w14:paraId="0FFD0F60"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Atención a las solicitudes de información al CORPHOTELS</w:t>
            </w:r>
          </w:p>
        </w:tc>
        <w:tc>
          <w:tcPr>
            <w:tcW w:w="1639" w:type="dxa"/>
            <w:shd w:val="clear" w:color="auto" w:fill="B8CCE4" w:themeFill="accent1" w:themeFillTint="66"/>
            <w:vAlign w:val="center"/>
          </w:tcPr>
          <w:p w14:paraId="7A438F91"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solicitudes atendidas</w:t>
            </w:r>
          </w:p>
        </w:tc>
        <w:tc>
          <w:tcPr>
            <w:tcW w:w="1444" w:type="dxa"/>
            <w:shd w:val="clear" w:color="auto" w:fill="B8CCE4" w:themeFill="accent1" w:themeFillTint="66"/>
            <w:vAlign w:val="center"/>
          </w:tcPr>
          <w:p w14:paraId="0CE7A8A3" w14:textId="5C1709C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 de las solicitudes que cumplen con la Ley de acceso a la información pública</w:t>
            </w:r>
          </w:p>
        </w:tc>
        <w:tc>
          <w:tcPr>
            <w:tcW w:w="2504" w:type="dxa"/>
            <w:shd w:val="clear" w:color="auto" w:fill="B8CCE4" w:themeFill="accent1" w:themeFillTint="66"/>
            <w:vAlign w:val="center"/>
          </w:tcPr>
          <w:p w14:paraId="2E3D2B8A" w14:textId="03E7133F"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Evaluar la procedencia de la solicitud</w:t>
            </w:r>
          </w:p>
          <w:p w14:paraId="7BBC1B0E" w14:textId="77777777"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Gestionar la información con el Departamento pertinente</w:t>
            </w:r>
          </w:p>
          <w:p w14:paraId="7A66E4B0" w14:textId="11CD6224"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Entregar la información al ciudadano</w:t>
            </w:r>
            <w:r w:rsidR="0096318E" w:rsidRPr="00720A36">
              <w:rPr>
                <w:rFonts w:ascii="Artifex CF Extra Light" w:hAnsi="Artifex CF Extra Light"/>
                <w:color w:val="1F497D" w:themeColor="text2"/>
                <w:sz w:val="18"/>
                <w:szCs w:val="18"/>
              </w:rPr>
              <w:t>.</w:t>
            </w:r>
          </w:p>
        </w:tc>
        <w:tc>
          <w:tcPr>
            <w:tcW w:w="906" w:type="dxa"/>
            <w:shd w:val="clear" w:color="auto" w:fill="B8CCE4" w:themeFill="accent1" w:themeFillTint="66"/>
            <w:vAlign w:val="center"/>
          </w:tcPr>
          <w:p w14:paraId="586036D6"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7E24962A"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5CA1D513"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477811A5"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6449B551"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shd w:val="clear" w:color="auto" w:fill="B8CCE4" w:themeFill="accent1" w:themeFillTint="66"/>
            <w:vAlign w:val="center"/>
          </w:tcPr>
          <w:p w14:paraId="7ABDBE1D"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OAI</w:t>
            </w:r>
          </w:p>
        </w:tc>
      </w:tr>
      <w:tr w:rsidR="00720A36" w:rsidRPr="00720A36" w14:paraId="50715DE3" w14:textId="77777777" w:rsidTr="0021179E">
        <w:trPr>
          <w:trHeight w:val="1033"/>
          <w:jc w:val="center"/>
        </w:trPr>
        <w:tc>
          <w:tcPr>
            <w:tcW w:w="1695" w:type="dxa"/>
            <w:shd w:val="clear" w:color="auto" w:fill="B8CCE4" w:themeFill="accent1" w:themeFillTint="66"/>
            <w:vAlign w:val="center"/>
          </w:tcPr>
          <w:p w14:paraId="3676507C"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Administrar y canalizar todas las denuncias, quejas, reclamaciones y sugerencia de los ciudadanos clientes a través del Portal Línea 311.</w:t>
            </w:r>
          </w:p>
        </w:tc>
        <w:tc>
          <w:tcPr>
            <w:tcW w:w="1639" w:type="dxa"/>
            <w:shd w:val="clear" w:color="auto" w:fill="B8CCE4" w:themeFill="accent1" w:themeFillTint="66"/>
            <w:vAlign w:val="center"/>
          </w:tcPr>
          <w:p w14:paraId="73FA7285"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Informes</w:t>
            </w:r>
          </w:p>
        </w:tc>
        <w:tc>
          <w:tcPr>
            <w:tcW w:w="1444" w:type="dxa"/>
            <w:shd w:val="clear" w:color="auto" w:fill="B8CCE4" w:themeFill="accent1" w:themeFillTint="66"/>
            <w:vAlign w:val="center"/>
          </w:tcPr>
          <w:p w14:paraId="6A085179"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Atender el 100% de las denuncias quejas y reclamaciones </w:t>
            </w:r>
          </w:p>
        </w:tc>
        <w:tc>
          <w:tcPr>
            <w:tcW w:w="2504" w:type="dxa"/>
            <w:shd w:val="clear" w:color="auto" w:fill="B8CCE4" w:themeFill="accent1" w:themeFillTint="66"/>
            <w:vAlign w:val="center"/>
          </w:tcPr>
          <w:p w14:paraId="5C2A8438" w14:textId="0F3AC151" w:rsidR="00774029" w:rsidRPr="00720A36" w:rsidRDefault="00774029" w:rsidP="00774029">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1-Llevar un control de las denuncias, quejas, reclamaciones y sugerencias de los ciudadanos cliente a través del portal en línea 311</w:t>
            </w:r>
            <w:r w:rsidR="0096318E" w:rsidRPr="00720A36">
              <w:rPr>
                <w:rFonts w:ascii="Artifex CF Extra Light" w:hAnsi="Artifex CF Extra Light"/>
                <w:color w:val="1F497D" w:themeColor="text2"/>
                <w:sz w:val="18"/>
                <w:szCs w:val="18"/>
              </w:rPr>
              <w:t>.</w:t>
            </w:r>
          </w:p>
        </w:tc>
        <w:tc>
          <w:tcPr>
            <w:tcW w:w="906" w:type="dxa"/>
            <w:shd w:val="clear" w:color="auto" w:fill="B8CCE4" w:themeFill="accent1" w:themeFillTint="66"/>
            <w:vAlign w:val="center"/>
          </w:tcPr>
          <w:p w14:paraId="661F3C72"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575ED507"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6C1F51CB"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0891DA4D"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5E7071B2"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shd w:val="clear" w:color="auto" w:fill="B8CCE4" w:themeFill="accent1" w:themeFillTint="66"/>
            <w:vAlign w:val="center"/>
          </w:tcPr>
          <w:p w14:paraId="1AC69C92" w14:textId="77777777" w:rsidR="00774029" w:rsidRPr="00720A36" w:rsidRDefault="00774029" w:rsidP="00774029">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OAI</w:t>
            </w:r>
          </w:p>
        </w:tc>
      </w:tr>
      <w:tr w:rsidR="00720A36" w:rsidRPr="00720A36" w14:paraId="1D06A4A7" w14:textId="77777777" w:rsidTr="0021179E">
        <w:trPr>
          <w:trHeight w:val="1292"/>
          <w:jc w:val="center"/>
        </w:trPr>
        <w:tc>
          <w:tcPr>
            <w:tcW w:w="1695" w:type="dxa"/>
            <w:shd w:val="clear" w:color="auto" w:fill="B8CCE4" w:themeFill="accent1" w:themeFillTint="66"/>
            <w:vAlign w:val="center"/>
          </w:tcPr>
          <w:p w14:paraId="2CF28C39"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Participar en capacitaciones y entrenamiento impartidos por la DIGEIG</w:t>
            </w:r>
          </w:p>
        </w:tc>
        <w:tc>
          <w:tcPr>
            <w:tcW w:w="1639" w:type="dxa"/>
            <w:shd w:val="clear" w:color="auto" w:fill="B8CCE4" w:themeFill="accent1" w:themeFillTint="66"/>
            <w:vAlign w:val="center"/>
          </w:tcPr>
          <w:p w14:paraId="6FFA3980"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capacitaciones atendidas / cantidad de capacitaciones programadas</w:t>
            </w:r>
          </w:p>
        </w:tc>
        <w:tc>
          <w:tcPr>
            <w:tcW w:w="1444" w:type="dxa"/>
            <w:shd w:val="clear" w:color="auto" w:fill="B8CCE4" w:themeFill="accent1" w:themeFillTint="66"/>
            <w:vAlign w:val="center"/>
          </w:tcPr>
          <w:p w14:paraId="6D7CD8AF"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Atender el 90% de las capacitaciones programadas por la DIGEIG</w:t>
            </w:r>
          </w:p>
        </w:tc>
        <w:tc>
          <w:tcPr>
            <w:tcW w:w="2504" w:type="dxa"/>
            <w:shd w:val="clear" w:color="auto" w:fill="B8CCE4" w:themeFill="accent1" w:themeFillTint="66"/>
            <w:vAlign w:val="center"/>
          </w:tcPr>
          <w:p w14:paraId="6991B512" w14:textId="77777777" w:rsidR="00774029" w:rsidRPr="00720A36" w:rsidRDefault="00774029" w:rsidP="005660F1">
            <w:pP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1-Asistir a las capacitaciones impartidas por la DIGEIG.</w:t>
            </w:r>
          </w:p>
        </w:tc>
        <w:tc>
          <w:tcPr>
            <w:tcW w:w="906" w:type="dxa"/>
            <w:shd w:val="clear" w:color="auto" w:fill="B8CCE4" w:themeFill="accent1" w:themeFillTint="66"/>
            <w:vAlign w:val="center"/>
          </w:tcPr>
          <w:p w14:paraId="15DC6B5A"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440F202E"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13525F4D"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5A1ED79A"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6C42057C"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shd w:val="clear" w:color="auto" w:fill="B8CCE4" w:themeFill="accent1" w:themeFillTint="66"/>
            <w:vAlign w:val="center"/>
          </w:tcPr>
          <w:p w14:paraId="3BD95E62" w14:textId="77777777" w:rsidR="00774029" w:rsidRPr="00720A36" w:rsidRDefault="00774029" w:rsidP="005660F1">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OAI</w:t>
            </w:r>
          </w:p>
        </w:tc>
      </w:tr>
    </w:tbl>
    <w:p w14:paraId="6A112008" w14:textId="77777777" w:rsidR="00774029" w:rsidRPr="00720A36" w:rsidRDefault="00774029">
      <w:pPr>
        <w:rPr>
          <w:color w:val="1F497D" w:themeColor="text2"/>
        </w:rPr>
      </w:pPr>
      <w:r w:rsidRPr="00720A36">
        <w:rPr>
          <w:color w:val="1F497D" w:themeColor="text2"/>
        </w:rPr>
        <w:br w:type="page"/>
      </w:r>
    </w:p>
    <w:tbl>
      <w:tblPr>
        <w:tblStyle w:val="Tablaconcuadrcula"/>
        <w:tblW w:w="13724"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438"/>
      </w:tblGrid>
      <w:tr w:rsidR="00720A36" w:rsidRPr="00720A36" w14:paraId="242ACD3A" w14:textId="77777777" w:rsidTr="0021179E">
        <w:trPr>
          <w:jc w:val="center"/>
        </w:trPr>
        <w:tc>
          <w:tcPr>
            <w:tcW w:w="1695" w:type="dxa"/>
            <w:shd w:val="clear" w:color="auto" w:fill="auto"/>
            <w:vAlign w:val="center"/>
          </w:tcPr>
          <w:p w14:paraId="24F564AB"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7523B348"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75A1D613"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5C9EA018"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4C70A909"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1911A2D3"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38" w:type="dxa"/>
            <w:shd w:val="clear" w:color="auto" w:fill="auto"/>
            <w:vAlign w:val="center"/>
          </w:tcPr>
          <w:p w14:paraId="54A04959"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5D94BF7F" w14:textId="77777777" w:rsidTr="0021179E">
        <w:trPr>
          <w:trHeight w:val="1174"/>
          <w:jc w:val="center"/>
        </w:trPr>
        <w:tc>
          <w:tcPr>
            <w:tcW w:w="1695" w:type="dxa"/>
            <w:shd w:val="clear" w:color="auto" w:fill="B8CCE4" w:themeFill="accent1" w:themeFillTint="66"/>
            <w:vAlign w:val="center"/>
          </w:tcPr>
          <w:p w14:paraId="133BEDD0" w14:textId="063133DD" w:rsidR="00774029" w:rsidRPr="00720A36" w:rsidRDefault="00774029" w:rsidP="00774029">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Gestionar los recursos necesarios para la realización de las actividades planificadas</w:t>
            </w:r>
          </w:p>
        </w:tc>
        <w:tc>
          <w:tcPr>
            <w:tcW w:w="1639" w:type="dxa"/>
            <w:shd w:val="clear" w:color="auto" w:fill="B8CCE4" w:themeFill="accent1" w:themeFillTint="66"/>
            <w:vAlign w:val="center"/>
          </w:tcPr>
          <w:p w14:paraId="28A2A35B" w14:textId="679C019C" w:rsidR="00774029" w:rsidRPr="00720A36" w:rsidRDefault="00774029" w:rsidP="00774029">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Recursos utilizados/recursos solicitados</w:t>
            </w:r>
          </w:p>
        </w:tc>
        <w:tc>
          <w:tcPr>
            <w:tcW w:w="1444" w:type="dxa"/>
            <w:shd w:val="clear" w:color="auto" w:fill="B8CCE4" w:themeFill="accent1" w:themeFillTint="66"/>
            <w:vAlign w:val="center"/>
          </w:tcPr>
          <w:p w14:paraId="0261B5B3" w14:textId="77777777" w:rsidR="00774029" w:rsidRPr="00720A36" w:rsidRDefault="00774029" w:rsidP="00774029">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95%</w:t>
            </w:r>
          </w:p>
        </w:tc>
        <w:tc>
          <w:tcPr>
            <w:tcW w:w="2504" w:type="dxa"/>
            <w:shd w:val="clear" w:color="auto" w:fill="B8CCE4" w:themeFill="accent1" w:themeFillTint="66"/>
            <w:vAlign w:val="center"/>
          </w:tcPr>
          <w:p w14:paraId="79844D1F" w14:textId="77777777" w:rsidR="00774029" w:rsidRPr="00720A36" w:rsidRDefault="00774029" w:rsidP="00774029">
            <w:pP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Gestionar los recursos para cumplir con las actividades pautadas</w:t>
            </w:r>
          </w:p>
        </w:tc>
        <w:tc>
          <w:tcPr>
            <w:tcW w:w="906" w:type="dxa"/>
            <w:shd w:val="clear" w:color="auto" w:fill="B8CCE4" w:themeFill="accent1" w:themeFillTint="66"/>
            <w:vAlign w:val="center"/>
          </w:tcPr>
          <w:p w14:paraId="638F87D6" w14:textId="77777777" w:rsidR="00774029" w:rsidRPr="00720A36" w:rsidRDefault="00774029" w:rsidP="00774029">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145B0AF7" w14:textId="77777777" w:rsidR="00774029" w:rsidRPr="00720A36" w:rsidRDefault="00774029" w:rsidP="00774029">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03C060A1" w14:textId="77777777" w:rsidR="00774029" w:rsidRPr="00720A36" w:rsidRDefault="00774029" w:rsidP="00774029">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0647AB20" w14:textId="77777777" w:rsidR="00774029" w:rsidRPr="00720A36" w:rsidRDefault="00774029" w:rsidP="00774029">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067CABAB" w14:textId="77777777" w:rsidR="00774029" w:rsidRPr="00720A36" w:rsidRDefault="00774029" w:rsidP="00774029">
            <w:pPr>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RD$ 2,000,000 </w:t>
            </w:r>
          </w:p>
        </w:tc>
        <w:tc>
          <w:tcPr>
            <w:tcW w:w="1438" w:type="dxa"/>
            <w:shd w:val="clear" w:color="auto" w:fill="B8CCE4" w:themeFill="accent1" w:themeFillTint="66"/>
            <w:vAlign w:val="center"/>
          </w:tcPr>
          <w:p w14:paraId="77D265B5" w14:textId="77777777" w:rsidR="00774029" w:rsidRPr="00720A36" w:rsidRDefault="00774029" w:rsidP="00774029">
            <w:pPr>
              <w:jc w:val="center"/>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Administrativo Financiero</w:t>
            </w:r>
          </w:p>
        </w:tc>
      </w:tr>
      <w:tr w:rsidR="00720A36" w:rsidRPr="00720A36" w14:paraId="13838FB8" w14:textId="77777777" w:rsidTr="0021179E">
        <w:trPr>
          <w:trHeight w:val="1576"/>
          <w:jc w:val="center"/>
        </w:trPr>
        <w:tc>
          <w:tcPr>
            <w:tcW w:w="1695" w:type="dxa"/>
            <w:shd w:val="clear" w:color="auto" w:fill="B8CCE4" w:themeFill="accent1" w:themeFillTint="66"/>
            <w:vAlign w:val="center"/>
          </w:tcPr>
          <w:p w14:paraId="6EBC7355"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Organización, ordenación y clasificación de los documentos de la institución</w:t>
            </w:r>
          </w:p>
        </w:tc>
        <w:tc>
          <w:tcPr>
            <w:tcW w:w="1639" w:type="dxa"/>
            <w:shd w:val="clear" w:color="auto" w:fill="B8CCE4" w:themeFill="accent1" w:themeFillTint="66"/>
            <w:vAlign w:val="center"/>
          </w:tcPr>
          <w:p w14:paraId="4EA1850E"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archivos organizados</w:t>
            </w:r>
          </w:p>
        </w:tc>
        <w:tc>
          <w:tcPr>
            <w:tcW w:w="1444" w:type="dxa"/>
            <w:shd w:val="clear" w:color="auto" w:fill="B8CCE4" w:themeFill="accent1" w:themeFillTint="66"/>
            <w:vAlign w:val="center"/>
          </w:tcPr>
          <w:p w14:paraId="257A499F"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95%</w:t>
            </w:r>
          </w:p>
          <w:p w14:paraId="5F6722F0"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12B44AA6"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Identificar los archivos por departamento</w:t>
            </w:r>
          </w:p>
          <w:p w14:paraId="29A086A4"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Organizar los archivos metálicos dentro del espacio físico.</w:t>
            </w:r>
          </w:p>
          <w:p w14:paraId="0E5A0E3C"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Archivar en orden alfabético los expedientes</w:t>
            </w:r>
          </w:p>
        </w:tc>
        <w:tc>
          <w:tcPr>
            <w:tcW w:w="906" w:type="dxa"/>
            <w:shd w:val="clear" w:color="auto" w:fill="B8CCE4" w:themeFill="accent1" w:themeFillTint="66"/>
            <w:vAlign w:val="center"/>
          </w:tcPr>
          <w:p w14:paraId="2FE0C04E"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5C3E4621"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5C153900"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3538AD1C"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5A55EB87"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38" w:type="dxa"/>
            <w:shd w:val="clear" w:color="auto" w:fill="B8CCE4" w:themeFill="accent1" w:themeFillTint="66"/>
            <w:vAlign w:val="center"/>
          </w:tcPr>
          <w:p w14:paraId="2D398A83" w14:textId="77777777" w:rsidR="00774029" w:rsidRPr="00720A36" w:rsidRDefault="00774029" w:rsidP="005660F1">
            <w:pPr>
              <w:spacing w:before="0"/>
              <w:jc w:val="center"/>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Administrativo Financiero</w:t>
            </w:r>
          </w:p>
        </w:tc>
      </w:tr>
      <w:tr w:rsidR="00720A36" w:rsidRPr="00720A36" w14:paraId="6C6171ED" w14:textId="77777777" w:rsidTr="0021179E">
        <w:trPr>
          <w:trHeight w:val="1857"/>
          <w:jc w:val="center"/>
        </w:trPr>
        <w:tc>
          <w:tcPr>
            <w:tcW w:w="1695" w:type="dxa"/>
            <w:shd w:val="clear" w:color="auto" w:fill="B8CCE4" w:themeFill="accent1" w:themeFillTint="66"/>
            <w:vAlign w:val="center"/>
          </w:tcPr>
          <w:p w14:paraId="392D4E4D"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Garantizar los servicios de mantenimiento preventivo a los equipos de la institución y funcionamiento de las instalaciones</w:t>
            </w:r>
          </w:p>
        </w:tc>
        <w:tc>
          <w:tcPr>
            <w:tcW w:w="1639" w:type="dxa"/>
            <w:shd w:val="clear" w:color="auto" w:fill="B8CCE4" w:themeFill="accent1" w:themeFillTint="66"/>
            <w:vAlign w:val="center"/>
          </w:tcPr>
          <w:p w14:paraId="1A21AC41"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Mantenimientos realizados/mantenimientos programados</w:t>
            </w:r>
          </w:p>
        </w:tc>
        <w:tc>
          <w:tcPr>
            <w:tcW w:w="1444" w:type="dxa"/>
            <w:shd w:val="clear" w:color="auto" w:fill="B8CCE4" w:themeFill="accent1" w:themeFillTint="66"/>
            <w:vAlign w:val="center"/>
          </w:tcPr>
          <w:p w14:paraId="18D9E9A5"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95%</w:t>
            </w:r>
          </w:p>
        </w:tc>
        <w:tc>
          <w:tcPr>
            <w:tcW w:w="2504" w:type="dxa"/>
            <w:shd w:val="clear" w:color="auto" w:fill="B8CCE4" w:themeFill="accent1" w:themeFillTint="66"/>
            <w:vAlign w:val="center"/>
          </w:tcPr>
          <w:p w14:paraId="7AE522F9"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Revisión de las instalaciones y los activos</w:t>
            </w:r>
          </w:p>
          <w:p w14:paraId="437BA7F6"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Darle Mantenimiento a cada una de las áreas y los activos</w:t>
            </w:r>
          </w:p>
        </w:tc>
        <w:tc>
          <w:tcPr>
            <w:tcW w:w="906" w:type="dxa"/>
            <w:shd w:val="clear" w:color="auto" w:fill="B8CCE4" w:themeFill="accent1" w:themeFillTint="66"/>
            <w:vAlign w:val="center"/>
          </w:tcPr>
          <w:p w14:paraId="79E76BCB"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3E1F4C5F"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51C1BBA4"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10486855"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44D751FB"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RD$ 475,000</w:t>
            </w:r>
          </w:p>
        </w:tc>
        <w:tc>
          <w:tcPr>
            <w:tcW w:w="1438" w:type="dxa"/>
            <w:shd w:val="clear" w:color="auto" w:fill="B8CCE4" w:themeFill="accent1" w:themeFillTint="66"/>
            <w:vAlign w:val="center"/>
          </w:tcPr>
          <w:p w14:paraId="1370E081" w14:textId="77777777" w:rsidR="00774029" w:rsidRPr="00720A36" w:rsidRDefault="00774029" w:rsidP="005660F1">
            <w:pPr>
              <w:spacing w:before="0"/>
              <w:jc w:val="center"/>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Administrativo Financiero</w:t>
            </w:r>
          </w:p>
        </w:tc>
      </w:tr>
      <w:tr w:rsidR="00720A36" w:rsidRPr="00720A36" w14:paraId="613BD235" w14:textId="77777777" w:rsidTr="0021179E">
        <w:trPr>
          <w:trHeight w:val="1516"/>
          <w:jc w:val="center"/>
        </w:trPr>
        <w:tc>
          <w:tcPr>
            <w:tcW w:w="1695" w:type="dxa"/>
            <w:shd w:val="clear" w:color="auto" w:fill="B8CCE4" w:themeFill="accent1" w:themeFillTint="66"/>
            <w:vAlign w:val="center"/>
          </w:tcPr>
          <w:p w14:paraId="64314B5C"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Crear instrumentos financieros para asegurar la rentabilidad de los fondos</w:t>
            </w:r>
          </w:p>
        </w:tc>
        <w:tc>
          <w:tcPr>
            <w:tcW w:w="1639" w:type="dxa"/>
            <w:shd w:val="clear" w:color="auto" w:fill="B8CCE4" w:themeFill="accent1" w:themeFillTint="66"/>
            <w:vAlign w:val="center"/>
          </w:tcPr>
          <w:p w14:paraId="5224FB36"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Certificados Financieros</w:t>
            </w:r>
          </w:p>
        </w:tc>
        <w:tc>
          <w:tcPr>
            <w:tcW w:w="1444" w:type="dxa"/>
            <w:shd w:val="clear" w:color="auto" w:fill="B8CCE4" w:themeFill="accent1" w:themeFillTint="66"/>
            <w:vAlign w:val="center"/>
          </w:tcPr>
          <w:p w14:paraId="6FC62AF2"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2504" w:type="dxa"/>
            <w:shd w:val="clear" w:color="auto" w:fill="B8CCE4" w:themeFill="accent1" w:themeFillTint="66"/>
            <w:vAlign w:val="center"/>
          </w:tcPr>
          <w:p w14:paraId="206A6813"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1-Obtener aprobación de la Máxima Autoridad</w:t>
            </w:r>
          </w:p>
          <w:p w14:paraId="2D275295"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2-Tramitar con el banco apertura de certificado</w:t>
            </w:r>
          </w:p>
        </w:tc>
        <w:tc>
          <w:tcPr>
            <w:tcW w:w="906" w:type="dxa"/>
            <w:shd w:val="clear" w:color="auto" w:fill="B8CCE4" w:themeFill="accent1" w:themeFillTint="66"/>
            <w:vAlign w:val="center"/>
          </w:tcPr>
          <w:p w14:paraId="5897E203"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55C67CA8"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3AA924A1"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05EF080A" w14:textId="77777777" w:rsidR="00774029" w:rsidRPr="00720A36" w:rsidRDefault="00774029" w:rsidP="005660F1">
            <w:pPr>
              <w:spacing w:before="0"/>
              <w:jc w:val="center"/>
              <w:rPr>
                <w:rFonts w:ascii="Artifex CF Extra Light" w:hAnsi="Artifex CF Extra Light"/>
                <w:color w:val="1F497D" w:themeColor="text2"/>
                <w:sz w:val="18"/>
                <w:szCs w:val="18"/>
              </w:rPr>
            </w:pPr>
          </w:p>
        </w:tc>
        <w:tc>
          <w:tcPr>
            <w:tcW w:w="1395" w:type="dxa"/>
            <w:shd w:val="clear" w:color="auto" w:fill="B8CCE4" w:themeFill="accent1" w:themeFillTint="66"/>
            <w:vAlign w:val="center"/>
          </w:tcPr>
          <w:p w14:paraId="3E14090D"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38" w:type="dxa"/>
            <w:shd w:val="clear" w:color="auto" w:fill="B8CCE4" w:themeFill="accent1" w:themeFillTint="66"/>
            <w:vAlign w:val="center"/>
          </w:tcPr>
          <w:p w14:paraId="21AC1203" w14:textId="77777777" w:rsidR="00774029" w:rsidRPr="00720A36" w:rsidRDefault="00774029" w:rsidP="005660F1">
            <w:pPr>
              <w:spacing w:before="0"/>
              <w:jc w:val="center"/>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Administrativo Financiero</w:t>
            </w:r>
          </w:p>
        </w:tc>
      </w:tr>
      <w:tr w:rsidR="00720A36" w:rsidRPr="00720A36" w14:paraId="0C74942F" w14:textId="77777777" w:rsidTr="0021179E">
        <w:trPr>
          <w:jc w:val="center"/>
        </w:trPr>
        <w:tc>
          <w:tcPr>
            <w:tcW w:w="1695" w:type="dxa"/>
            <w:shd w:val="clear" w:color="auto" w:fill="auto"/>
            <w:vAlign w:val="center"/>
          </w:tcPr>
          <w:p w14:paraId="39CBC170" w14:textId="6F657F8D"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58C8B3C3"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26A52405"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2863A80A" w14:textId="77777777" w:rsidR="00774029" w:rsidRPr="00720A36" w:rsidRDefault="00774029"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12324168"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2D03E7FB"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38" w:type="dxa"/>
            <w:shd w:val="clear" w:color="auto" w:fill="auto"/>
            <w:vAlign w:val="center"/>
          </w:tcPr>
          <w:p w14:paraId="09E760AD" w14:textId="77777777" w:rsidR="00774029" w:rsidRPr="00720A36" w:rsidRDefault="00774029"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461DA382" w14:textId="77777777" w:rsidTr="0021179E">
        <w:trPr>
          <w:trHeight w:val="200"/>
          <w:jc w:val="center"/>
        </w:trPr>
        <w:tc>
          <w:tcPr>
            <w:tcW w:w="1695" w:type="dxa"/>
            <w:vMerge w:val="restart"/>
            <w:shd w:val="clear" w:color="auto" w:fill="B8CCE4" w:themeFill="accent1" w:themeFillTint="66"/>
            <w:vAlign w:val="center"/>
          </w:tcPr>
          <w:p w14:paraId="673118F9" w14:textId="77777777" w:rsidR="0096318E" w:rsidRPr="00720A36" w:rsidRDefault="0096318E"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Identificar los activos fijos de la institución</w:t>
            </w:r>
          </w:p>
          <w:p w14:paraId="0B1A832B" w14:textId="77777777" w:rsidR="0096318E" w:rsidRPr="00720A36" w:rsidRDefault="0096318E" w:rsidP="00F5182F">
            <w:pPr>
              <w:spacing w:before="0"/>
              <w:rPr>
                <w:rFonts w:ascii="Artifex CF Extra Light" w:hAnsi="Artifex CF Extra Light"/>
                <w:color w:val="1F497D" w:themeColor="text2"/>
                <w:sz w:val="18"/>
                <w:szCs w:val="18"/>
              </w:rPr>
            </w:pPr>
          </w:p>
        </w:tc>
        <w:tc>
          <w:tcPr>
            <w:tcW w:w="1639" w:type="dxa"/>
            <w:vMerge w:val="restart"/>
            <w:shd w:val="clear" w:color="auto" w:fill="B8CCE4" w:themeFill="accent1" w:themeFillTint="66"/>
            <w:vAlign w:val="center"/>
          </w:tcPr>
          <w:p w14:paraId="6197F314" w14:textId="77777777" w:rsidR="0096318E" w:rsidRPr="00720A36" w:rsidRDefault="0096318E"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Inventarios realizados</w:t>
            </w:r>
          </w:p>
          <w:p w14:paraId="1326D294" w14:textId="77777777" w:rsidR="0096318E" w:rsidRPr="00720A36" w:rsidRDefault="0096318E" w:rsidP="00F5182F">
            <w:pPr>
              <w:spacing w:before="0"/>
              <w:rPr>
                <w:rFonts w:ascii="Artifex CF Extra Light" w:hAnsi="Artifex CF Extra Light"/>
                <w:color w:val="1F497D" w:themeColor="text2"/>
                <w:sz w:val="18"/>
                <w:szCs w:val="18"/>
              </w:rPr>
            </w:pPr>
          </w:p>
        </w:tc>
        <w:tc>
          <w:tcPr>
            <w:tcW w:w="1444" w:type="dxa"/>
            <w:vMerge w:val="restart"/>
            <w:shd w:val="clear" w:color="auto" w:fill="B8CCE4" w:themeFill="accent1" w:themeFillTint="66"/>
            <w:vAlign w:val="center"/>
          </w:tcPr>
          <w:p w14:paraId="1D553251" w14:textId="7ADF10D3" w:rsidR="0096318E" w:rsidRPr="00720A36" w:rsidRDefault="0096318E"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p w14:paraId="536935F5" w14:textId="77777777" w:rsidR="0096318E" w:rsidRPr="00720A36" w:rsidRDefault="0096318E" w:rsidP="00F5182F">
            <w:pPr>
              <w:spacing w:before="0"/>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0647C8B5" w14:textId="00C97F58" w:rsidR="0096318E" w:rsidRPr="00720A36" w:rsidRDefault="0096318E"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Etiquetar cada uno de los activos</w:t>
            </w:r>
          </w:p>
        </w:tc>
        <w:tc>
          <w:tcPr>
            <w:tcW w:w="906" w:type="dxa"/>
            <w:shd w:val="clear" w:color="auto" w:fill="B8CCE4" w:themeFill="accent1" w:themeFillTint="66"/>
            <w:vAlign w:val="center"/>
          </w:tcPr>
          <w:p w14:paraId="0AEB6CEC" w14:textId="4D26F8BB" w:rsidR="0096318E" w:rsidRPr="00720A36" w:rsidRDefault="0096318E"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04BE50D0"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142EDC16"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64BDE506"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1395" w:type="dxa"/>
            <w:vMerge w:val="restart"/>
            <w:shd w:val="clear" w:color="auto" w:fill="B8CCE4" w:themeFill="accent1" w:themeFillTint="66"/>
            <w:vAlign w:val="center"/>
          </w:tcPr>
          <w:p w14:paraId="7AAF21C3" w14:textId="77777777" w:rsidR="0096318E" w:rsidRPr="00720A36" w:rsidRDefault="0096318E"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p w14:paraId="6407F763"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1438" w:type="dxa"/>
            <w:vMerge w:val="restart"/>
            <w:shd w:val="clear" w:color="auto" w:fill="B8CCE4" w:themeFill="accent1" w:themeFillTint="66"/>
            <w:vAlign w:val="center"/>
          </w:tcPr>
          <w:p w14:paraId="20AA737F" w14:textId="2BAF3764" w:rsidR="0096318E" w:rsidRPr="00720A36" w:rsidRDefault="0096318E" w:rsidP="00F5182F">
            <w:pPr>
              <w:spacing w:before="0"/>
              <w:jc w:val="center"/>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Administrativo Financiero</w:t>
            </w:r>
          </w:p>
        </w:tc>
      </w:tr>
      <w:tr w:rsidR="00720A36" w:rsidRPr="00720A36" w14:paraId="11DE500F" w14:textId="77777777" w:rsidTr="0021179E">
        <w:trPr>
          <w:trHeight w:val="192"/>
          <w:jc w:val="center"/>
        </w:trPr>
        <w:tc>
          <w:tcPr>
            <w:tcW w:w="1695" w:type="dxa"/>
            <w:vMerge/>
            <w:shd w:val="clear" w:color="auto" w:fill="B8CCE4" w:themeFill="accent1" w:themeFillTint="66"/>
            <w:vAlign w:val="center"/>
          </w:tcPr>
          <w:p w14:paraId="4D3A64DA"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1639" w:type="dxa"/>
            <w:vMerge/>
            <w:shd w:val="clear" w:color="auto" w:fill="B8CCE4" w:themeFill="accent1" w:themeFillTint="66"/>
            <w:vAlign w:val="center"/>
          </w:tcPr>
          <w:p w14:paraId="543BECE4"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1444" w:type="dxa"/>
            <w:vMerge/>
            <w:shd w:val="clear" w:color="auto" w:fill="B8CCE4" w:themeFill="accent1" w:themeFillTint="66"/>
            <w:vAlign w:val="center"/>
          </w:tcPr>
          <w:p w14:paraId="19FBBDAC"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69A836F7" w14:textId="05DAA2D9" w:rsidR="0096318E" w:rsidRPr="00720A36" w:rsidRDefault="0096318E"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Realizar inventario semestral</w:t>
            </w:r>
          </w:p>
        </w:tc>
        <w:tc>
          <w:tcPr>
            <w:tcW w:w="906" w:type="dxa"/>
            <w:shd w:val="clear" w:color="auto" w:fill="B8CCE4" w:themeFill="accent1" w:themeFillTint="66"/>
            <w:vAlign w:val="center"/>
          </w:tcPr>
          <w:p w14:paraId="75518682" w14:textId="77777777" w:rsidR="0096318E" w:rsidRPr="00720A36" w:rsidRDefault="0096318E" w:rsidP="00F5182F">
            <w:pPr>
              <w:spacing w:before="0"/>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53A20ED4" w14:textId="2FA61ED2" w:rsidR="0096318E" w:rsidRPr="00720A36" w:rsidRDefault="0096318E"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0B1FC08C"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5C2A730E" w14:textId="12F93CC7" w:rsidR="0096318E" w:rsidRPr="00720A36" w:rsidRDefault="0096318E"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95" w:type="dxa"/>
            <w:vMerge/>
            <w:shd w:val="clear" w:color="auto" w:fill="B8CCE4" w:themeFill="accent1" w:themeFillTint="66"/>
            <w:vAlign w:val="center"/>
          </w:tcPr>
          <w:p w14:paraId="638CC2C4"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1438" w:type="dxa"/>
            <w:vMerge/>
            <w:shd w:val="clear" w:color="auto" w:fill="B8CCE4" w:themeFill="accent1" w:themeFillTint="66"/>
            <w:vAlign w:val="center"/>
          </w:tcPr>
          <w:p w14:paraId="2A18BB83" w14:textId="77777777" w:rsidR="0096318E" w:rsidRPr="00720A36" w:rsidRDefault="0096318E" w:rsidP="00F5182F">
            <w:pPr>
              <w:spacing w:before="0"/>
              <w:jc w:val="center"/>
              <w:rPr>
                <w:rFonts w:ascii="Artifex CF Extra Light" w:hAnsi="Artifex CF Extra Light"/>
                <w:color w:val="1F497D" w:themeColor="text2"/>
                <w:sz w:val="16"/>
                <w:szCs w:val="16"/>
              </w:rPr>
            </w:pPr>
          </w:p>
        </w:tc>
      </w:tr>
      <w:tr w:rsidR="00720A36" w:rsidRPr="00720A36" w14:paraId="54B7E912" w14:textId="77777777" w:rsidTr="0021179E">
        <w:trPr>
          <w:trHeight w:val="106"/>
          <w:jc w:val="center"/>
        </w:trPr>
        <w:tc>
          <w:tcPr>
            <w:tcW w:w="1695" w:type="dxa"/>
            <w:vMerge/>
            <w:shd w:val="clear" w:color="auto" w:fill="B8CCE4" w:themeFill="accent1" w:themeFillTint="66"/>
            <w:vAlign w:val="center"/>
          </w:tcPr>
          <w:p w14:paraId="01DD54A9"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1639" w:type="dxa"/>
            <w:vMerge/>
            <w:shd w:val="clear" w:color="auto" w:fill="B8CCE4" w:themeFill="accent1" w:themeFillTint="66"/>
            <w:vAlign w:val="center"/>
          </w:tcPr>
          <w:p w14:paraId="23059729"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1444" w:type="dxa"/>
            <w:vMerge/>
            <w:shd w:val="clear" w:color="auto" w:fill="B8CCE4" w:themeFill="accent1" w:themeFillTint="66"/>
            <w:vAlign w:val="center"/>
          </w:tcPr>
          <w:p w14:paraId="2884C97A"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0932260A" w14:textId="136919F0" w:rsidR="0096318E" w:rsidRPr="00720A36" w:rsidRDefault="0096318E"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Supervisar estado de los activos fijos</w:t>
            </w:r>
          </w:p>
        </w:tc>
        <w:tc>
          <w:tcPr>
            <w:tcW w:w="906" w:type="dxa"/>
            <w:shd w:val="clear" w:color="auto" w:fill="B8CCE4" w:themeFill="accent1" w:themeFillTint="66"/>
            <w:vAlign w:val="center"/>
          </w:tcPr>
          <w:p w14:paraId="63EA0381" w14:textId="77777777" w:rsidR="0096318E" w:rsidRPr="00720A36" w:rsidRDefault="0096318E" w:rsidP="00F5182F">
            <w:pPr>
              <w:spacing w:before="0"/>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23955CB5" w14:textId="4214CAC1" w:rsidR="0096318E" w:rsidRPr="00720A36" w:rsidRDefault="0096318E"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3412545C"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3E3B27A3" w14:textId="32B31B4A" w:rsidR="0096318E" w:rsidRPr="00720A36" w:rsidRDefault="0096318E"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95" w:type="dxa"/>
            <w:vMerge/>
            <w:shd w:val="clear" w:color="auto" w:fill="B8CCE4" w:themeFill="accent1" w:themeFillTint="66"/>
            <w:vAlign w:val="center"/>
          </w:tcPr>
          <w:p w14:paraId="7E6C665D" w14:textId="77777777" w:rsidR="0096318E" w:rsidRPr="00720A36" w:rsidRDefault="0096318E" w:rsidP="00F5182F">
            <w:pPr>
              <w:spacing w:before="0"/>
              <w:jc w:val="center"/>
              <w:rPr>
                <w:rFonts w:ascii="Artifex CF Extra Light" w:hAnsi="Artifex CF Extra Light"/>
                <w:color w:val="1F497D" w:themeColor="text2"/>
                <w:sz w:val="18"/>
                <w:szCs w:val="18"/>
              </w:rPr>
            </w:pPr>
          </w:p>
        </w:tc>
        <w:tc>
          <w:tcPr>
            <w:tcW w:w="1438" w:type="dxa"/>
            <w:vMerge/>
            <w:shd w:val="clear" w:color="auto" w:fill="B8CCE4" w:themeFill="accent1" w:themeFillTint="66"/>
            <w:vAlign w:val="center"/>
          </w:tcPr>
          <w:p w14:paraId="1F9FE8EF" w14:textId="77777777" w:rsidR="0096318E" w:rsidRPr="00720A36" w:rsidRDefault="0096318E" w:rsidP="00F5182F">
            <w:pPr>
              <w:spacing w:before="0"/>
              <w:jc w:val="center"/>
              <w:rPr>
                <w:rFonts w:ascii="Artifex CF Extra Light" w:hAnsi="Artifex CF Extra Light"/>
                <w:color w:val="1F497D" w:themeColor="text2"/>
                <w:sz w:val="16"/>
                <w:szCs w:val="16"/>
              </w:rPr>
            </w:pPr>
          </w:p>
        </w:tc>
      </w:tr>
      <w:tr w:rsidR="00720A36" w:rsidRPr="00720A36" w14:paraId="6231E2DA" w14:textId="77777777" w:rsidTr="0021179E">
        <w:trPr>
          <w:trHeight w:val="262"/>
          <w:jc w:val="center"/>
        </w:trPr>
        <w:tc>
          <w:tcPr>
            <w:tcW w:w="1695" w:type="dxa"/>
            <w:shd w:val="clear" w:color="auto" w:fill="B8CCE4" w:themeFill="accent1" w:themeFillTint="66"/>
            <w:vAlign w:val="center"/>
          </w:tcPr>
          <w:p w14:paraId="29E39289"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Ejecución del plan de compras anual</w:t>
            </w:r>
          </w:p>
        </w:tc>
        <w:tc>
          <w:tcPr>
            <w:tcW w:w="1639" w:type="dxa"/>
            <w:shd w:val="clear" w:color="auto" w:fill="B8CCE4" w:themeFill="accent1" w:themeFillTint="66"/>
            <w:vAlign w:val="center"/>
          </w:tcPr>
          <w:p w14:paraId="1A7949BE"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ordenes ejecutadas</w:t>
            </w:r>
          </w:p>
        </w:tc>
        <w:tc>
          <w:tcPr>
            <w:tcW w:w="1444" w:type="dxa"/>
            <w:shd w:val="clear" w:color="auto" w:fill="B8CCE4" w:themeFill="accent1" w:themeFillTint="66"/>
            <w:vAlign w:val="center"/>
          </w:tcPr>
          <w:p w14:paraId="3A0ECBCD"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2504" w:type="dxa"/>
            <w:shd w:val="clear" w:color="auto" w:fill="B8CCE4" w:themeFill="accent1" w:themeFillTint="66"/>
            <w:vAlign w:val="center"/>
          </w:tcPr>
          <w:p w14:paraId="64AD3FC7"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 Seguimiento a las </w:t>
            </w:r>
            <w:proofErr w:type="spellStart"/>
            <w:r w:rsidRPr="00720A36">
              <w:rPr>
                <w:rFonts w:ascii="Artifex CF Extra Light" w:hAnsi="Artifex CF Extra Light"/>
                <w:color w:val="1F497D" w:themeColor="text2"/>
                <w:sz w:val="18"/>
                <w:szCs w:val="18"/>
              </w:rPr>
              <w:t>ordenes</w:t>
            </w:r>
            <w:proofErr w:type="spellEnd"/>
            <w:r w:rsidRPr="00720A36">
              <w:rPr>
                <w:rFonts w:ascii="Artifex CF Extra Light" w:hAnsi="Artifex CF Extra Light"/>
                <w:color w:val="1F497D" w:themeColor="text2"/>
                <w:sz w:val="18"/>
                <w:szCs w:val="18"/>
              </w:rPr>
              <w:t xml:space="preserve"> y acciones de cada división</w:t>
            </w:r>
          </w:p>
        </w:tc>
        <w:tc>
          <w:tcPr>
            <w:tcW w:w="906" w:type="dxa"/>
            <w:shd w:val="clear" w:color="auto" w:fill="B8CCE4" w:themeFill="accent1" w:themeFillTint="66"/>
            <w:vAlign w:val="center"/>
          </w:tcPr>
          <w:p w14:paraId="657499F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vAlign w:val="center"/>
          </w:tcPr>
          <w:p w14:paraId="4544AA45"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764502B6"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shd w:val="clear" w:color="auto" w:fill="B8CCE4" w:themeFill="accent1" w:themeFillTint="66"/>
            <w:vAlign w:val="center"/>
          </w:tcPr>
          <w:p w14:paraId="508604AA"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406DD409"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RD$ 3,829,785</w:t>
            </w:r>
          </w:p>
        </w:tc>
        <w:tc>
          <w:tcPr>
            <w:tcW w:w="1438" w:type="dxa"/>
            <w:shd w:val="clear" w:color="auto" w:fill="B8CCE4" w:themeFill="accent1" w:themeFillTint="66"/>
            <w:vAlign w:val="center"/>
          </w:tcPr>
          <w:p w14:paraId="506C34C9" w14:textId="77777777" w:rsidR="00392618" w:rsidRPr="00720A36" w:rsidRDefault="00392618" w:rsidP="00F5182F">
            <w:pPr>
              <w:spacing w:before="0"/>
              <w:jc w:val="center"/>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Compras y contrataciones</w:t>
            </w:r>
          </w:p>
        </w:tc>
      </w:tr>
      <w:tr w:rsidR="00720A36" w:rsidRPr="00720A36" w14:paraId="0B1C940D" w14:textId="77777777" w:rsidTr="0021179E">
        <w:trPr>
          <w:trHeight w:val="720"/>
          <w:jc w:val="center"/>
        </w:trPr>
        <w:tc>
          <w:tcPr>
            <w:tcW w:w="1695" w:type="dxa"/>
            <w:vMerge w:val="restart"/>
            <w:shd w:val="clear" w:color="auto" w:fill="B8CCE4" w:themeFill="accent1" w:themeFillTint="66"/>
            <w:vAlign w:val="center"/>
          </w:tcPr>
          <w:p w14:paraId="2ED8AB40"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Aumentar nuestros ingresos a través de la gestión de cobros</w:t>
            </w:r>
          </w:p>
        </w:tc>
        <w:tc>
          <w:tcPr>
            <w:tcW w:w="1639" w:type="dxa"/>
            <w:vMerge w:val="restart"/>
            <w:shd w:val="clear" w:color="auto" w:fill="B8CCE4" w:themeFill="accent1" w:themeFillTint="66"/>
            <w:vAlign w:val="center"/>
          </w:tcPr>
          <w:p w14:paraId="492E78DC"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incrementado anual</w:t>
            </w:r>
          </w:p>
        </w:tc>
        <w:tc>
          <w:tcPr>
            <w:tcW w:w="1444" w:type="dxa"/>
            <w:vMerge w:val="restart"/>
            <w:shd w:val="clear" w:color="auto" w:fill="B8CCE4" w:themeFill="accent1" w:themeFillTint="66"/>
            <w:vAlign w:val="center"/>
          </w:tcPr>
          <w:p w14:paraId="16DF7C1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w:t>
            </w:r>
          </w:p>
        </w:tc>
        <w:tc>
          <w:tcPr>
            <w:tcW w:w="2504" w:type="dxa"/>
            <w:shd w:val="clear" w:color="auto" w:fill="B8CCE4" w:themeFill="accent1" w:themeFillTint="66"/>
            <w:vAlign w:val="center"/>
          </w:tcPr>
          <w:p w14:paraId="16A96FD4"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1-Analisis de cuentas remitidas al dpto. Legal por impagos.</w:t>
            </w:r>
          </w:p>
        </w:tc>
        <w:tc>
          <w:tcPr>
            <w:tcW w:w="906" w:type="dxa"/>
            <w:vMerge w:val="restart"/>
            <w:shd w:val="clear" w:color="auto" w:fill="B8CCE4" w:themeFill="accent1" w:themeFillTint="66"/>
            <w:vAlign w:val="center"/>
          </w:tcPr>
          <w:p w14:paraId="7D33E530"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36" w:type="dxa"/>
            <w:vMerge w:val="restart"/>
            <w:shd w:val="clear" w:color="auto" w:fill="B8CCE4" w:themeFill="accent1" w:themeFillTint="66"/>
            <w:vAlign w:val="center"/>
          </w:tcPr>
          <w:p w14:paraId="4AEC6616"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vMerge w:val="restart"/>
            <w:shd w:val="clear" w:color="auto" w:fill="B8CCE4" w:themeFill="accent1" w:themeFillTint="66"/>
            <w:vAlign w:val="center"/>
          </w:tcPr>
          <w:p w14:paraId="6A153960"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17" w:type="dxa"/>
            <w:vMerge w:val="restart"/>
            <w:shd w:val="clear" w:color="auto" w:fill="B8CCE4" w:themeFill="accent1" w:themeFillTint="66"/>
            <w:vAlign w:val="center"/>
          </w:tcPr>
          <w:p w14:paraId="4B46FA7B"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95" w:type="dxa"/>
            <w:vMerge w:val="restart"/>
            <w:shd w:val="clear" w:color="auto" w:fill="B8CCE4" w:themeFill="accent1" w:themeFillTint="66"/>
            <w:vAlign w:val="center"/>
          </w:tcPr>
          <w:p w14:paraId="7D041C05"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38" w:type="dxa"/>
            <w:vMerge w:val="restart"/>
            <w:shd w:val="clear" w:color="auto" w:fill="B8CCE4" w:themeFill="accent1" w:themeFillTint="66"/>
            <w:vAlign w:val="center"/>
          </w:tcPr>
          <w:p w14:paraId="21B3D5C4" w14:textId="77777777" w:rsidR="00392618" w:rsidRPr="00720A36" w:rsidRDefault="00392618" w:rsidP="00F5182F">
            <w:pPr>
              <w:spacing w:before="0"/>
              <w:jc w:val="center"/>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Gestión de Cobros</w:t>
            </w:r>
          </w:p>
        </w:tc>
      </w:tr>
      <w:tr w:rsidR="00720A36" w:rsidRPr="00720A36" w14:paraId="79A0545F" w14:textId="77777777" w:rsidTr="0021179E">
        <w:trPr>
          <w:trHeight w:val="761"/>
          <w:jc w:val="center"/>
        </w:trPr>
        <w:tc>
          <w:tcPr>
            <w:tcW w:w="1695" w:type="dxa"/>
            <w:vMerge/>
            <w:vAlign w:val="center"/>
          </w:tcPr>
          <w:p w14:paraId="62687403"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639" w:type="dxa"/>
            <w:vMerge/>
            <w:vAlign w:val="center"/>
          </w:tcPr>
          <w:p w14:paraId="5C378742"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44" w:type="dxa"/>
            <w:vMerge/>
            <w:vAlign w:val="center"/>
          </w:tcPr>
          <w:p w14:paraId="594CC598"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71453128"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Citaciones por medio del departamento legal</w:t>
            </w:r>
          </w:p>
        </w:tc>
        <w:tc>
          <w:tcPr>
            <w:tcW w:w="906" w:type="dxa"/>
            <w:vMerge/>
            <w:shd w:val="clear" w:color="auto" w:fill="B8CCE4" w:themeFill="accent1" w:themeFillTint="66"/>
            <w:vAlign w:val="center"/>
          </w:tcPr>
          <w:p w14:paraId="067BBCAD"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vMerge/>
            <w:shd w:val="clear" w:color="auto" w:fill="B8CCE4" w:themeFill="accent1" w:themeFillTint="66"/>
            <w:vAlign w:val="center"/>
          </w:tcPr>
          <w:p w14:paraId="5401F71D"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vMerge/>
            <w:shd w:val="clear" w:color="auto" w:fill="B8CCE4" w:themeFill="accent1" w:themeFillTint="66"/>
            <w:vAlign w:val="center"/>
          </w:tcPr>
          <w:p w14:paraId="6A71EB33"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vMerge/>
            <w:shd w:val="clear" w:color="auto" w:fill="B8CCE4" w:themeFill="accent1" w:themeFillTint="66"/>
            <w:vAlign w:val="center"/>
          </w:tcPr>
          <w:p w14:paraId="2F58F14C"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vMerge/>
            <w:shd w:val="clear" w:color="auto" w:fill="B8CCE4" w:themeFill="accent1" w:themeFillTint="66"/>
            <w:vAlign w:val="center"/>
          </w:tcPr>
          <w:p w14:paraId="022DCE6C"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38" w:type="dxa"/>
            <w:vMerge/>
            <w:vAlign w:val="center"/>
          </w:tcPr>
          <w:p w14:paraId="3254C899" w14:textId="77777777" w:rsidR="00392618" w:rsidRPr="00720A36" w:rsidRDefault="00392618" w:rsidP="00F5182F">
            <w:pPr>
              <w:spacing w:before="0"/>
              <w:jc w:val="center"/>
              <w:rPr>
                <w:rFonts w:ascii="Artifex CF Extra Light" w:hAnsi="Artifex CF Extra Light"/>
                <w:color w:val="1F497D" w:themeColor="text2"/>
                <w:sz w:val="18"/>
                <w:szCs w:val="18"/>
              </w:rPr>
            </w:pPr>
          </w:p>
        </w:tc>
      </w:tr>
    </w:tbl>
    <w:p w14:paraId="5F02785B" w14:textId="77777777" w:rsidR="00F5182F" w:rsidRPr="00720A36" w:rsidRDefault="00F5182F">
      <w:pPr>
        <w:rPr>
          <w:color w:val="1F497D" w:themeColor="text2"/>
        </w:rPr>
      </w:pPr>
      <w:r w:rsidRPr="00720A36">
        <w:rPr>
          <w:color w:val="1F497D" w:themeColor="text2"/>
        </w:rPr>
        <w:br w:type="page"/>
      </w:r>
    </w:p>
    <w:tbl>
      <w:tblPr>
        <w:tblStyle w:val="Tablaconcuadrcula"/>
        <w:tblW w:w="13736"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438"/>
        <w:gridCol w:w="12"/>
      </w:tblGrid>
      <w:tr w:rsidR="00720A36" w:rsidRPr="00720A36" w14:paraId="5D8FC1E0" w14:textId="77777777" w:rsidTr="0021179E">
        <w:trPr>
          <w:jc w:val="center"/>
        </w:trPr>
        <w:tc>
          <w:tcPr>
            <w:tcW w:w="1695" w:type="dxa"/>
            <w:shd w:val="clear" w:color="auto" w:fill="auto"/>
            <w:vAlign w:val="center"/>
          </w:tcPr>
          <w:p w14:paraId="4E7C998A"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1D1B2750"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35BFFC48"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213E364B" w14:textId="77777777" w:rsidR="00F5182F" w:rsidRPr="00720A36" w:rsidRDefault="00F5182F"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6AB59071"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52733DE7"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50" w:type="dxa"/>
            <w:gridSpan w:val="2"/>
            <w:shd w:val="clear" w:color="auto" w:fill="auto"/>
            <w:vAlign w:val="center"/>
          </w:tcPr>
          <w:p w14:paraId="2A1AB49D"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540156D1" w14:textId="77777777" w:rsidTr="0021179E">
        <w:trPr>
          <w:gridAfter w:val="1"/>
          <w:wAfter w:w="12" w:type="dxa"/>
          <w:trHeight w:val="268"/>
          <w:jc w:val="center"/>
        </w:trPr>
        <w:tc>
          <w:tcPr>
            <w:tcW w:w="1695" w:type="dxa"/>
            <w:vMerge w:val="restart"/>
            <w:shd w:val="clear" w:color="auto" w:fill="B8CCE4" w:themeFill="accent1" w:themeFillTint="66"/>
            <w:vAlign w:val="center"/>
          </w:tcPr>
          <w:p w14:paraId="16D1B999" w14:textId="6856A4F0"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Facturación mensual</w:t>
            </w:r>
          </w:p>
          <w:p w14:paraId="06C9EA71"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639" w:type="dxa"/>
            <w:vMerge w:val="restart"/>
            <w:shd w:val="clear" w:color="auto" w:fill="B8CCE4" w:themeFill="accent1" w:themeFillTint="66"/>
            <w:vAlign w:val="center"/>
          </w:tcPr>
          <w:p w14:paraId="0B33ABF3"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facturación mensual</w:t>
            </w:r>
          </w:p>
          <w:p w14:paraId="585833E9"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44" w:type="dxa"/>
            <w:vMerge w:val="restart"/>
            <w:shd w:val="clear" w:color="auto" w:fill="B8CCE4" w:themeFill="accent1" w:themeFillTint="66"/>
            <w:vAlign w:val="center"/>
          </w:tcPr>
          <w:p w14:paraId="4ACC590C" w14:textId="736CE994" w:rsidR="00392618" w:rsidRPr="00720A36" w:rsidRDefault="00FE3FCC"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2504" w:type="dxa"/>
            <w:shd w:val="clear" w:color="auto" w:fill="B8CCE4" w:themeFill="accent1" w:themeFillTint="66"/>
            <w:vAlign w:val="center"/>
          </w:tcPr>
          <w:p w14:paraId="1C80EE50"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1-Cargar las facturas los días 5 de cada mes.</w:t>
            </w:r>
          </w:p>
        </w:tc>
        <w:tc>
          <w:tcPr>
            <w:tcW w:w="906" w:type="dxa"/>
            <w:vMerge w:val="restart"/>
            <w:shd w:val="clear" w:color="auto" w:fill="B8CCE4" w:themeFill="accent1" w:themeFillTint="66"/>
            <w:vAlign w:val="center"/>
          </w:tcPr>
          <w:p w14:paraId="19433B72" w14:textId="77777777" w:rsidR="00392618" w:rsidRPr="00720A36" w:rsidRDefault="00392618" w:rsidP="00F5182F">
            <w:pPr>
              <w:spacing w:before="0" w:line="360" w:lineRule="auto"/>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vMerge w:val="restart"/>
            <w:shd w:val="clear" w:color="auto" w:fill="B8CCE4" w:themeFill="accent1" w:themeFillTint="66"/>
            <w:vAlign w:val="center"/>
          </w:tcPr>
          <w:p w14:paraId="434C49B9"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vMerge w:val="restart"/>
            <w:shd w:val="clear" w:color="auto" w:fill="B8CCE4" w:themeFill="accent1" w:themeFillTint="66"/>
            <w:vAlign w:val="center"/>
          </w:tcPr>
          <w:p w14:paraId="60B518B8"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vMerge w:val="restart"/>
            <w:shd w:val="clear" w:color="auto" w:fill="B8CCE4" w:themeFill="accent1" w:themeFillTint="66"/>
            <w:vAlign w:val="center"/>
          </w:tcPr>
          <w:p w14:paraId="1E8234D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vMerge w:val="restart"/>
            <w:shd w:val="clear" w:color="auto" w:fill="B8CCE4" w:themeFill="accent1" w:themeFillTint="66"/>
            <w:vAlign w:val="center"/>
          </w:tcPr>
          <w:p w14:paraId="04330351"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38" w:type="dxa"/>
            <w:vMerge w:val="restart"/>
            <w:shd w:val="clear" w:color="auto" w:fill="B8CCE4" w:themeFill="accent1" w:themeFillTint="66"/>
            <w:vAlign w:val="center"/>
          </w:tcPr>
          <w:p w14:paraId="3412E5A9"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Gestión de Cobros</w:t>
            </w:r>
          </w:p>
        </w:tc>
      </w:tr>
      <w:tr w:rsidR="00720A36" w:rsidRPr="00720A36" w14:paraId="3912A25A" w14:textId="77777777" w:rsidTr="0021179E">
        <w:trPr>
          <w:gridAfter w:val="1"/>
          <w:wAfter w:w="12" w:type="dxa"/>
          <w:trHeight w:val="385"/>
          <w:jc w:val="center"/>
        </w:trPr>
        <w:tc>
          <w:tcPr>
            <w:tcW w:w="1695" w:type="dxa"/>
            <w:vMerge/>
            <w:vAlign w:val="center"/>
          </w:tcPr>
          <w:p w14:paraId="526C6245"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639" w:type="dxa"/>
            <w:vMerge/>
            <w:vAlign w:val="center"/>
          </w:tcPr>
          <w:p w14:paraId="2302E2CF"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44" w:type="dxa"/>
            <w:vMerge/>
            <w:vAlign w:val="center"/>
          </w:tcPr>
          <w:p w14:paraId="40C3EEB3"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37A91827"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2-Enviar por email las facturas a clientes que solicitan y presentan sus impuestos en DGII.</w:t>
            </w:r>
          </w:p>
        </w:tc>
        <w:tc>
          <w:tcPr>
            <w:tcW w:w="906" w:type="dxa"/>
            <w:vMerge/>
            <w:vAlign w:val="center"/>
          </w:tcPr>
          <w:p w14:paraId="6D1062D0"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vMerge/>
            <w:vAlign w:val="center"/>
          </w:tcPr>
          <w:p w14:paraId="28ABACD1"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vMerge/>
            <w:vAlign w:val="center"/>
          </w:tcPr>
          <w:p w14:paraId="5D118D17"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vMerge/>
            <w:vAlign w:val="center"/>
          </w:tcPr>
          <w:p w14:paraId="055E89EB"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vMerge/>
            <w:vAlign w:val="center"/>
          </w:tcPr>
          <w:p w14:paraId="16DDB8B1"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38" w:type="dxa"/>
            <w:vMerge/>
            <w:vAlign w:val="center"/>
          </w:tcPr>
          <w:p w14:paraId="53031A3E" w14:textId="77777777" w:rsidR="00392618" w:rsidRPr="00720A36" w:rsidRDefault="00392618" w:rsidP="00F5182F">
            <w:pPr>
              <w:spacing w:before="0"/>
              <w:jc w:val="center"/>
              <w:rPr>
                <w:rFonts w:ascii="Artifex CF Extra Light" w:hAnsi="Artifex CF Extra Light"/>
                <w:color w:val="1F497D" w:themeColor="text2"/>
                <w:sz w:val="18"/>
                <w:szCs w:val="18"/>
              </w:rPr>
            </w:pPr>
          </w:p>
        </w:tc>
      </w:tr>
      <w:tr w:rsidR="00720A36" w:rsidRPr="00720A36" w14:paraId="0221C0BC" w14:textId="77777777" w:rsidTr="0021179E">
        <w:trPr>
          <w:gridAfter w:val="1"/>
          <w:wAfter w:w="12" w:type="dxa"/>
          <w:trHeight w:val="385"/>
          <w:jc w:val="center"/>
        </w:trPr>
        <w:tc>
          <w:tcPr>
            <w:tcW w:w="1695" w:type="dxa"/>
            <w:vMerge/>
            <w:vAlign w:val="center"/>
          </w:tcPr>
          <w:p w14:paraId="1AEB2AC4"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639" w:type="dxa"/>
            <w:vMerge/>
            <w:vAlign w:val="center"/>
          </w:tcPr>
          <w:p w14:paraId="4AD47366"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44" w:type="dxa"/>
            <w:vMerge/>
            <w:vAlign w:val="center"/>
          </w:tcPr>
          <w:p w14:paraId="535BF3DC"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09A716AB" w14:textId="4D7AC658"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3-Enviar las facturas originales a los proyectos correspondientes para los clientes </w:t>
            </w:r>
            <w:r w:rsidR="003A7A8F" w:rsidRPr="00720A36">
              <w:rPr>
                <w:rFonts w:ascii="Artifex CF Extra Light" w:hAnsi="Artifex CF Extra Light"/>
                <w:color w:val="1F497D" w:themeColor="text2"/>
                <w:sz w:val="18"/>
                <w:szCs w:val="18"/>
              </w:rPr>
              <w:t>retíralas</w:t>
            </w:r>
            <w:r w:rsidRPr="00720A36">
              <w:rPr>
                <w:rFonts w:ascii="Artifex CF Extra Light" w:hAnsi="Artifex CF Extra Light"/>
                <w:color w:val="1F497D" w:themeColor="text2"/>
                <w:sz w:val="18"/>
                <w:szCs w:val="18"/>
              </w:rPr>
              <w:t>.</w:t>
            </w:r>
          </w:p>
        </w:tc>
        <w:tc>
          <w:tcPr>
            <w:tcW w:w="906" w:type="dxa"/>
            <w:vMerge/>
            <w:vAlign w:val="center"/>
          </w:tcPr>
          <w:p w14:paraId="6A1D4621"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vMerge/>
            <w:vAlign w:val="center"/>
          </w:tcPr>
          <w:p w14:paraId="0018600C"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vMerge/>
            <w:vAlign w:val="center"/>
          </w:tcPr>
          <w:p w14:paraId="422949BB"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vMerge/>
            <w:vAlign w:val="center"/>
          </w:tcPr>
          <w:p w14:paraId="44FE6C91"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vMerge/>
            <w:vAlign w:val="center"/>
          </w:tcPr>
          <w:p w14:paraId="6F97D1C9"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38" w:type="dxa"/>
            <w:vMerge/>
            <w:vAlign w:val="center"/>
          </w:tcPr>
          <w:p w14:paraId="2E58076E" w14:textId="77777777" w:rsidR="00392618" w:rsidRPr="00720A36" w:rsidRDefault="00392618" w:rsidP="00F5182F">
            <w:pPr>
              <w:spacing w:before="0"/>
              <w:jc w:val="center"/>
              <w:rPr>
                <w:rFonts w:ascii="Artifex CF Extra Light" w:hAnsi="Artifex CF Extra Light"/>
                <w:color w:val="1F497D" w:themeColor="text2"/>
                <w:sz w:val="18"/>
                <w:szCs w:val="18"/>
              </w:rPr>
            </w:pPr>
          </w:p>
        </w:tc>
      </w:tr>
      <w:tr w:rsidR="00720A36" w:rsidRPr="00720A36" w14:paraId="258837FF" w14:textId="77777777" w:rsidTr="0021179E">
        <w:trPr>
          <w:gridAfter w:val="1"/>
          <w:wAfter w:w="12" w:type="dxa"/>
          <w:trHeight w:val="302"/>
          <w:jc w:val="center"/>
        </w:trPr>
        <w:tc>
          <w:tcPr>
            <w:tcW w:w="1695" w:type="dxa"/>
            <w:vMerge/>
            <w:vAlign w:val="center"/>
          </w:tcPr>
          <w:p w14:paraId="63EBA17E"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639" w:type="dxa"/>
            <w:vMerge/>
            <w:vAlign w:val="center"/>
          </w:tcPr>
          <w:p w14:paraId="619F5DA1"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44" w:type="dxa"/>
            <w:vMerge/>
            <w:vAlign w:val="center"/>
          </w:tcPr>
          <w:p w14:paraId="39D7C7D3"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2619B76E"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4-Factura clientes que pagan mes por adelantado.</w:t>
            </w:r>
          </w:p>
        </w:tc>
        <w:tc>
          <w:tcPr>
            <w:tcW w:w="906" w:type="dxa"/>
            <w:vMerge/>
            <w:vAlign w:val="center"/>
          </w:tcPr>
          <w:p w14:paraId="439EBF44"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vMerge/>
            <w:vAlign w:val="center"/>
          </w:tcPr>
          <w:p w14:paraId="3C1C7868"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vMerge/>
            <w:vAlign w:val="center"/>
          </w:tcPr>
          <w:p w14:paraId="2B440C6B"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vMerge/>
            <w:vAlign w:val="center"/>
          </w:tcPr>
          <w:p w14:paraId="6C9D2828"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vMerge/>
            <w:vAlign w:val="center"/>
          </w:tcPr>
          <w:p w14:paraId="641A64B7"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38" w:type="dxa"/>
            <w:vMerge/>
            <w:vAlign w:val="center"/>
          </w:tcPr>
          <w:p w14:paraId="6396A6C1" w14:textId="77777777" w:rsidR="00392618" w:rsidRPr="00720A36" w:rsidRDefault="00392618" w:rsidP="00F5182F">
            <w:pPr>
              <w:spacing w:before="0"/>
              <w:jc w:val="center"/>
              <w:rPr>
                <w:rFonts w:ascii="Artifex CF Extra Light" w:hAnsi="Artifex CF Extra Light"/>
                <w:color w:val="1F497D" w:themeColor="text2"/>
                <w:sz w:val="18"/>
                <w:szCs w:val="18"/>
              </w:rPr>
            </w:pPr>
          </w:p>
        </w:tc>
      </w:tr>
      <w:tr w:rsidR="00720A36" w:rsidRPr="00720A36" w14:paraId="3E0F4FF5" w14:textId="77777777" w:rsidTr="0021179E">
        <w:trPr>
          <w:gridAfter w:val="1"/>
          <w:wAfter w:w="12" w:type="dxa"/>
          <w:trHeight w:val="351"/>
          <w:jc w:val="center"/>
        </w:trPr>
        <w:tc>
          <w:tcPr>
            <w:tcW w:w="1695" w:type="dxa"/>
            <w:vMerge/>
            <w:vAlign w:val="center"/>
          </w:tcPr>
          <w:p w14:paraId="75D8EB1B"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639" w:type="dxa"/>
            <w:vMerge/>
            <w:vAlign w:val="center"/>
          </w:tcPr>
          <w:p w14:paraId="1DC050DD"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44" w:type="dxa"/>
            <w:vMerge/>
            <w:vAlign w:val="center"/>
          </w:tcPr>
          <w:p w14:paraId="75EAF10B"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512E2D21"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5-Activar y desactivar clientes que le corresponde facturación según corresponda el mes.</w:t>
            </w:r>
          </w:p>
        </w:tc>
        <w:tc>
          <w:tcPr>
            <w:tcW w:w="906" w:type="dxa"/>
            <w:vMerge/>
            <w:vAlign w:val="center"/>
          </w:tcPr>
          <w:p w14:paraId="738627D2"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vMerge/>
            <w:vAlign w:val="center"/>
          </w:tcPr>
          <w:p w14:paraId="7CB2A583"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vMerge/>
            <w:vAlign w:val="center"/>
          </w:tcPr>
          <w:p w14:paraId="6C84871A"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vMerge/>
            <w:vAlign w:val="center"/>
          </w:tcPr>
          <w:p w14:paraId="333FDBAB"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vMerge/>
            <w:vAlign w:val="center"/>
          </w:tcPr>
          <w:p w14:paraId="33DB0644"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38" w:type="dxa"/>
            <w:vMerge/>
            <w:vAlign w:val="center"/>
          </w:tcPr>
          <w:p w14:paraId="748C1BB1" w14:textId="77777777" w:rsidR="00392618" w:rsidRPr="00720A36" w:rsidRDefault="00392618" w:rsidP="00F5182F">
            <w:pPr>
              <w:spacing w:before="0"/>
              <w:jc w:val="center"/>
              <w:rPr>
                <w:rFonts w:ascii="Artifex CF Extra Light" w:hAnsi="Artifex CF Extra Light"/>
                <w:color w:val="1F497D" w:themeColor="text2"/>
                <w:sz w:val="18"/>
                <w:szCs w:val="18"/>
              </w:rPr>
            </w:pPr>
          </w:p>
        </w:tc>
      </w:tr>
      <w:tr w:rsidR="00720A36" w:rsidRPr="00720A36" w14:paraId="4E8EE965" w14:textId="77777777" w:rsidTr="0021179E">
        <w:trPr>
          <w:gridAfter w:val="1"/>
          <w:wAfter w:w="12" w:type="dxa"/>
          <w:trHeight w:val="369"/>
          <w:jc w:val="center"/>
        </w:trPr>
        <w:tc>
          <w:tcPr>
            <w:tcW w:w="1695" w:type="dxa"/>
            <w:vMerge/>
            <w:vAlign w:val="center"/>
          </w:tcPr>
          <w:p w14:paraId="6C7B512E"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639" w:type="dxa"/>
            <w:vMerge/>
            <w:vAlign w:val="center"/>
          </w:tcPr>
          <w:p w14:paraId="51E6301F"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44" w:type="dxa"/>
            <w:vMerge/>
            <w:vAlign w:val="center"/>
          </w:tcPr>
          <w:p w14:paraId="06D0EA02"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2504" w:type="dxa"/>
            <w:shd w:val="clear" w:color="auto" w:fill="B8CCE4" w:themeFill="accent1" w:themeFillTint="66"/>
            <w:vAlign w:val="center"/>
          </w:tcPr>
          <w:p w14:paraId="17AE12EA"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6-Verificar el archivo de los recibos y facturas en los expedientes correspondientes de cada cliente.</w:t>
            </w:r>
          </w:p>
        </w:tc>
        <w:tc>
          <w:tcPr>
            <w:tcW w:w="906" w:type="dxa"/>
            <w:vMerge/>
            <w:vAlign w:val="center"/>
          </w:tcPr>
          <w:p w14:paraId="0C1859BA"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vMerge/>
            <w:vAlign w:val="center"/>
          </w:tcPr>
          <w:p w14:paraId="1D36E953"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vMerge/>
            <w:vAlign w:val="center"/>
          </w:tcPr>
          <w:p w14:paraId="5EA1C3D5"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vMerge/>
            <w:vAlign w:val="center"/>
          </w:tcPr>
          <w:p w14:paraId="7EE2A26F"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vMerge/>
            <w:vAlign w:val="center"/>
          </w:tcPr>
          <w:p w14:paraId="577E7748"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38" w:type="dxa"/>
            <w:vMerge/>
            <w:vAlign w:val="center"/>
          </w:tcPr>
          <w:p w14:paraId="29B2E1D8" w14:textId="77777777" w:rsidR="00392618" w:rsidRPr="00720A36" w:rsidRDefault="00392618" w:rsidP="00F5182F">
            <w:pPr>
              <w:spacing w:before="0"/>
              <w:jc w:val="center"/>
              <w:rPr>
                <w:rFonts w:ascii="Artifex CF Extra Light" w:hAnsi="Artifex CF Extra Light"/>
                <w:color w:val="1F497D" w:themeColor="text2"/>
                <w:sz w:val="18"/>
                <w:szCs w:val="18"/>
              </w:rPr>
            </w:pPr>
          </w:p>
        </w:tc>
      </w:tr>
      <w:tr w:rsidR="00720A36" w:rsidRPr="00720A36" w14:paraId="3304BCD7" w14:textId="77777777" w:rsidTr="0021179E">
        <w:trPr>
          <w:gridAfter w:val="1"/>
          <w:wAfter w:w="12" w:type="dxa"/>
          <w:trHeight w:val="1424"/>
          <w:jc w:val="center"/>
        </w:trPr>
        <w:tc>
          <w:tcPr>
            <w:tcW w:w="1695" w:type="dxa"/>
            <w:shd w:val="clear" w:color="auto" w:fill="B8CCE4" w:themeFill="accent1" w:themeFillTint="66"/>
            <w:vAlign w:val="center"/>
          </w:tcPr>
          <w:p w14:paraId="2263B64A"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Certificación de todos los puntos de redes por una compañía externa</w:t>
            </w:r>
          </w:p>
        </w:tc>
        <w:tc>
          <w:tcPr>
            <w:tcW w:w="1639" w:type="dxa"/>
            <w:shd w:val="clear" w:color="auto" w:fill="B8CCE4" w:themeFill="accent1" w:themeFillTint="66"/>
            <w:vAlign w:val="center"/>
          </w:tcPr>
          <w:p w14:paraId="6654EDE7"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Certificación de los puntos de redes</w:t>
            </w:r>
          </w:p>
        </w:tc>
        <w:tc>
          <w:tcPr>
            <w:tcW w:w="1444" w:type="dxa"/>
            <w:shd w:val="clear" w:color="auto" w:fill="B8CCE4" w:themeFill="accent1" w:themeFillTint="66"/>
            <w:vAlign w:val="center"/>
          </w:tcPr>
          <w:p w14:paraId="63379986"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Lograr la certificación de los puntos de redes para aumentar la puntuación alcanzada en el SISTIC</w:t>
            </w:r>
          </w:p>
        </w:tc>
        <w:tc>
          <w:tcPr>
            <w:tcW w:w="2504" w:type="dxa"/>
            <w:shd w:val="clear" w:color="auto" w:fill="B8CCE4" w:themeFill="accent1" w:themeFillTint="66"/>
            <w:vAlign w:val="center"/>
          </w:tcPr>
          <w:p w14:paraId="67098504"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Cotizar con los proveedores el costo de la certificación</w:t>
            </w:r>
          </w:p>
          <w:p w14:paraId="7340D466"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2-Seleccionar la compañía certificadora</w:t>
            </w:r>
          </w:p>
          <w:p w14:paraId="1921471E"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Enviar certificación a la OPTIC</w:t>
            </w:r>
          </w:p>
          <w:p w14:paraId="2CB1F954"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 Cargar al SISTIC</w:t>
            </w:r>
          </w:p>
        </w:tc>
        <w:tc>
          <w:tcPr>
            <w:tcW w:w="906" w:type="dxa"/>
            <w:shd w:val="clear" w:color="auto" w:fill="B8CCE4" w:themeFill="accent1" w:themeFillTint="66"/>
            <w:vAlign w:val="center"/>
          </w:tcPr>
          <w:p w14:paraId="42B6E488"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7D6A0726"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67A14386"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30A85C4C"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45E9A9AC"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38" w:type="dxa"/>
            <w:shd w:val="clear" w:color="auto" w:fill="B8CCE4" w:themeFill="accent1" w:themeFillTint="66"/>
            <w:vAlign w:val="center"/>
          </w:tcPr>
          <w:p w14:paraId="301F1210"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TIC</w:t>
            </w:r>
          </w:p>
        </w:tc>
      </w:tr>
    </w:tbl>
    <w:p w14:paraId="1C5D1B4B" w14:textId="6F0D9C38" w:rsidR="00F5182F" w:rsidRPr="00720A36" w:rsidRDefault="00F5182F" w:rsidP="00F5182F">
      <w:pPr>
        <w:spacing w:before="0"/>
        <w:rPr>
          <w:color w:val="1F497D" w:themeColor="text2"/>
        </w:rPr>
      </w:pPr>
    </w:p>
    <w:tbl>
      <w:tblPr>
        <w:tblStyle w:val="Tablaconcuadrcula"/>
        <w:tblW w:w="13724"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438"/>
      </w:tblGrid>
      <w:tr w:rsidR="00720A36" w:rsidRPr="00720A36" w14:paraId="60F98618" w14:textId="77777777" w:rsidTr="0021179E">
        <w:trPr>
          <w:jc w:val="center"/>
        </w:trPr>
        <w:tc>
          <w:tcPr>
            <w:tcW w:w="1695" w:type="dxa"/>
            <w:shd w:val="clear" w:color="auto" w:fill="auto"/>
            <w:vAlign w:val="center"/>
          </w:tcPr>
          <w:p w14:paraId="782EF51F"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3C7E8BF1"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5DCB62C2"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5E988DE2" w14:textId="77777777" w:rsidR="00F5182F" w:rsidRPr="00720A36" w:rsidRDefault="00F5182F"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1D87F60A"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03F6966F"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38" w:type="dxa"/>
            <w:shd w:val="clear" w:color="auto" w:fill="auto"/>
            <w:vAlign w:val="center"/>
          </w:tcPr>
          <w:p w14:paraId="25F5C7AA"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2904FAE9" w14:textId="77777777" w:rsidTr="0021179E">
        <w:trPr>
          <w:trHeight w:val="666"/>
          <w:jc w:val="center"/>
        </w:trPr>
        <w:tc>
          <w:tcPr>
            <w:tcW w:w="1695" w:type="dxa"/>
            <w:shd w:val="clear" w:color="auto" w:fill="B8CCE4" w:themeFill="accent1" w:themeFillTint="66"/>
            <w:vAlign w:val="center"/>
          </w:tcPr>
          <w:p w14:paraId="57CD5374" w14:textId="62C78C45"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Implementación de Microsoft Office 2016</w:t>
            </w:r>
          </w:p>
        </w:tc>
        <w:tc>
          <w:tcPr>
            <w:tcW w:w="1639" w:type="dxa"/>
            <w:shd w:val="clear" w:color="auto" w:fill="B8CCE4" w:themeFill="accent1" w:themeFillTint="66"/>
            <w:vAlign w:val="center"/>
          </w:tcPr>
          <w:p w14:paraId="7B0770B0"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Computadoras con el paquete de Office Instalado</w:t>
            </w:r>
          </w:p>
        </w:tc>
        <w:tc>
          <w:tcPr>
            <w:tcW w:w="1444" w:type="dxa"/>
            <w:shd w:val="clear" w:color="auto" w:fill="B8CCE4" w:themeFill="accent1" w:themeFillTint="66"/>
            <w:vAlign w:val="center"/>
          </w:tcPr>
          <w:p w14:paraId="677B1130"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Instalar el Office a todas las computadoras de la institución</w:t>
            </w:r>
          </w:p>
        </w:tc>
        <w:tc>
          <w:tcPr>
            <w:tcW w:w="2504" w:type="dxa"/>
            <w:shd w:val="clear" w:color="auto" w:fill="B8CCE4" w:themeFill="accent1" w:themeFillTint="66"/>
            <w:vAlign w:val="center"/>
          </w:tcPr>
          <w:p w14:paraId="774F4503" w14:textId="07AF6DAA"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 Comprar la licencia </w:t>
            </w:r>
            <w:r w:rsidR="003A7A8F" w:rsidRPr="00720A36">
              <w:rPr>
                <w:rFonts w:ascii="Artifex CF Extra Light" w:hAnsi="Artifex CF Extra Light"/>
                <w:color w:val="1F497D" w:themeColor="text2"/>
                <w:sz w:val="18"/>
                <w:szCs w:val="18"/>
              </w:rPr>
              <w:t>del Microsoft</w:t>
            </w:r>
            <w:r w:rsidRPr="00720A36">
              <w:rPr>
                <w:rFonts w:ascii="Artifex CF Extra Light" w:hAnsi="Artifex CF Extra Light"/>
                <w:color w:val="1F497D" w:themeColor="text2"/>
                <w:sz w:val="18"/>
                <w:szCs w:val="18"/>
              </w:rPr>
              <w:t xml:space="preserve"> Office 2016 faltantes</w:t>
            </w:r>
          </w:p>
          <w:p w14:paraId="3717777B"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Instalar el Microsoft Office en las computadoras que lo requieran</w:t>
            </w:r>
          </w:p>
        </w:tc>
        <w:tc>
          <w:tcPr>
            <w:tcW w:w="906" w:type="dxa"/>
            <w:shd w:val="clear" w:color="auto" w:fill="B8CCE4" w:themeFill="accent1" w:themeFillTint="66"/>
            <w:vAlign w:val="center"/>
          </w:tcPr>
          <w:p w14:paraId="1A4F7909"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75E30F74"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22D4D665"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5A31A0E7"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shd w:val="clear" w:color="auto" w:fill="B8CCE4" w:themeFill="accent1" w:themeFillTint="66"/>
            <w:vAlign w:val="center"/>
          </w:tcPr>
          <w:p w14:paraId="3CF6B14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RD$ 100,000</w:t>
            </w:r>
          </w:p>
        </w:tc>
        <w:tc>
          <w:tcPr>
            <w:tcW w:w="1438" w:type="dxa"/>
            <w:shd w:val="clear" w:color="auto" w:fill="B8CCE4" w:themeFill="accent1" w:themeFillTint="66"/>
            <w:vAlign w:val="center"/>
          </w:tcPr>
          <w:p w14:paraId="5EFCF30C"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TIC</w:t>
            </w:r>
          </w:p>
        </w:tc>
      </w:tr>
      <w:tr w:rsidR="00720A36" w:rsidRPr="00720A36" w14:paraId="0158932B" w14:textId="77777777" w:rsidTr="0021179E">
        <w:trPr>
          <w:trHeight w:val="188"/>
          <w:jc w:val="center"/>
        </w:trPr>
        <w:tc>
          <w:tcPr>
            <w:tcW w:w="1695" w:type="dxa"/>
            <w:shd w:val="clear" w:color="auto" w:fill="B8CCE4" w:themeFill="accent1" w:themeFillTint="66"/>
            <w:vAlign w:val="center"/>
          </w:tcPr>
          <w:p w14:paraId="3F1A9788"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Instalación de un aire de precisión para el centro de datos</w:t>
            </w:r>
          </w:p>
        </w:tc>
        <w:tc>
          <w:tcPr>
            <w:tcW w:w="1639" w:type="dxa"/>
            <w:shd w:val="clear" w:color="auto" w:fill="B8CCE4" w:themeFill="accent1" w:themeFillTint="66"/>
            <w:vAlign w:val="center"/>
          </w:tcPr>
          <w:p w14:paraId="7A3422E8"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Aire de precisión instalado</w:t>
            </w:r>
          </w:p>
        </w:tc>
        <w:tc>
          <w:tcPr>
            <w:tcW w:w="1444" w:type="dxa"/>
            <w:shd w:val="clear" w:color="auto" w:fill="B8CCE4" w:themeFill="accent1" w:themeFillTint="66"/>
            <w:vAlign w:val="center"/>
          </w:tcPr>
          <w:p w14:paraId="3D2C0AB4"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Instalar el aire de precisión antes del diciembre 2021</w:t>
            </w:r>
          </w:p>
        </w:tc>
        <w:tc>
          <w:tcPr>
            <w:tcW w:w="2504" w:type="dxa"/>
            <w:shd w:val="clear" w:color="auto" w:fill="B8CCE4" w:themeFill="accent1" w:themeFillTint="66"/>
            <w:vAlign w:val="center"/>
          </w:tcPr>
          <w:p w14:paraId="5DA36EEF" w14:textId="0159432A"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 </w:t>
            </w:r>
            <w:r w:rsidR="003A7A8F" w:rsidRPr="00720A36">
              <w:rPr>
                <w:rFonts w:ascii="Artifex CF Extra Light" w:hAnsi="Artifex CF Extra Light"/>
                <w:color w:val="1F497D" w:themeColor="text2"/>
                <w:sz w:val="18"/>
                <w:szCs w:val="18"/>
              </w:rPr>
              <w:t>solicitar</w:t>
            </w:r>
            <w:r w:rsidRPr="00720A36">
              <w:rPr>
                <w:rFonts w:ascii="Artifex CF Extra Light" w:hAnsi="Artifex CF Extra Light"/>
                <w:color w:val="1F497D" w:themeColor="text2"/>
                <w:sz w:val="18"/>
                <w:szCs w:val="18"/>
              </w:rPr>
              <w:t xml:space="preserve"> la compra del aire de precisión</w:t>
            </w:r>
          </w:p>
          <w:p w14:paraId="61E3B4F8"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Instalación de aire de precisión</w:t>
            </w:r>
          </w:p>
        </w:tc>
        <w:tc>
          <w:tcPr>
            <w:tcW w:w="906" w:type="dxa"/>
            <w:shd w:val="clear" w:color="auto" w:fill="B8CCE4" w:themeFill="accent1" w:themeFillTint="66"/>
            <w:vAlign w:val="center"/>
          </w:tcPr>
          <w:p w14:paraId="77A26861"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2C8B4CB9"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770B15DE"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7F52DC7B"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28E15E2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RD$ 125,000</w:t>
            </w:r>
          </w:p>
        </w:tc>
        <w:tc>
          <w:tcPr>
            <w:tcW w:w="1438" w:type="dxa"/>
            <w:shd w:val="clear" w:color="auto" w:fill="B8CCE4" w:themeFill="accent1" w:themeFillTint="66"/>
            <w:vAlign w:val="center"/>
          </w:tcPr>
          <w:p w14:paraId="68E70285"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TIC</w:t>
            </w:r>
          </w:p>
        </w:tc>
      </w:tr>
      <w:tr w:rsidR="00720A36" w:rsidRPr="00720A36" w14:paraId="7AC113CD" w14:textId="77777777" w:rsidTr="0021179E">
        <w:trPr>
          <w:trHeight w:val="130"/>
          <w:jc w:val="center"/>
        </w:trPr>
        <w:tc>
          <w:tcPr>
            <w:tcW w:w="1695" w:type="dxa"/>
            <w:shd w:val="clear" w:color="auto" w:fill="B8CCE4" w:themeFill="accent1" w:themeFillTint="66"/>
            <w:vAlign w:val="center"/>
          </w:tcPr>
          <w:p w14:paraId="3E128CD9"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 Instalación de </w:t>
            </w:r>
            <w:proofErr w:type="spellStart"/>
            <w:r w:rsidRPr="00720A36">
              <w:rPr>
                <w:rFonts w:ascii="Artifex CF Extra Light" w:hAnsi="Artifex CF Extra Light"/>
                <w:color w:val="1F497D" w:themeColor="text2"/>
                <w:sz w:val="18"/>
                <w:szCs w:val="18"/>
              </w:rPr>
              <w:t>Appliance</w:t>
            </w:r>
            <w:proofErr w:type="spellEnd"/>
            <w:r w:rsidRPr="00720A36">
              <w:rPr>
                <w:rFonts w:ascii="Artifex CF Extra Light" w:hAnsi="Artifex CF Extra Light"/>
                <w:color w:val="1F497D" w:themeColor="text2"/>
                <w:sz w:val="18"/>
                <w:szCs w:val="18"/>
              </w:rPr>
              <w:t xml:space="preserve"> para prevención y protección contra ataques cibernéticos</w:t>
            </w:r>
          </w:p>
        </w:tc>
        <w:tc>
          <w:tcPr>
            <w:tcW w:w="1639" w:type="dxa"/>
            <w:shd w:val="clear" w:color="auto" w:fill="B8CCE4" w:themeFill="accent1" w:themeFillTint="66"/>
            <w:vAlign w:val="center"/>
          </w:tcPr>
          <w:p w14:paraId="68B22B76" w14:textId="77777777" w:rsidR="00392618" w:rsidRPr="00720A36" w:rsidRDefault="00392618" w:rsidP="00F5182F">
            <w:pPr>
              <w:spacing w:before="0"/>
              <w:jc w:val="center"/>
              <w:rPr>
                <w:rFonts w:ascii="Artifex CF Extra Light" w:hAnsi="Artifex CF Extra Light"/>
                <w:color w:val="1F497D" w:themeColor="text2"/>
                <w:sz w:val="18"/>
                <w:szCs w:val="18"/>
              </w:rPr>
            </w:pPr>
            <w:proofErr w:type="spellStart"/>
            <w:r w:rsidRPr="00720A36">
              <w:rPr>
                <w:rFonts w:ascii="Artifex CF Extra Light" w:hAnsi="Artifex CF Extra Light"/>
                <w:color w:val="1F497D" w:themeColor="text2"/>
                <w:sz w:val="18"/>
                <w:szCs w:val="18"/>
              </w:rPr>
              <w:t>Appliance</w:t>
            </w:r>
            <w:proofErr w:type="spellEnd"/>
            <w:r w:rsidRPr="00720A36">
              <w:rPr>
                <w:rFonts w:ascii="Artifex CF Extra Light" w:hAnsi="Artifex CF Extra Light"/>
                <w:color w:val="1F497D" w:themeColor="text2"/>
                <w:sz w:val="18"/>
                <w:szCs w:val="18"/>
              </w:rPr>
              <w:t xml:space="preserve"> Instalado</w:t>
            </w:r>
          </w:p>
        </w:tc>
        <w:tc>
          <w:tcPr>
            <w:tcW w:w="1444" w:type="dxa"/>
            <w:shd w:val="clear" w:color="auto" w:fill="B8CCE4" w:themeFill="accent1" w:themeFillTint="66"/>
            <w:vAlign w:val="center"/>
          </w:tcPr>
          <w:p w14:paraId="163A2FE0"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Instalar el </w:t>
            </w:r>
            <w:proofErr w:type="spellStart"/>
            <w:r w:rsidRPr="00720A36">
              <w:rPr>
                <w:rFonts w:ascii="Artifex CF Extra Light" w:hAnsi="Artifex CF Extra Light"/>
                <w:color w:val="1F497D" w:themeColor="text2"/>
                <w:sz w:val="18"/>
                <w:szCs w:val="18"/>
              </w:rPr>
              <w:t>Appliance</w:t>
            </w:r>
            <w:proofErr w:type="spellEnd"/>
            <w:r w:rsidRPr="00720A36">
              <w:rPr>
                <w:rFonts w:ascii="Artifex CF Extra Light" w:hAnsi="Artifex CF Extra Light"/>
                <w:color w:val="1F497D" w:themeColor="text2"/>
                <w:sz w:val="18"/>
                <w:szCs w:val="18"/>
              </w:rPr>
              <w:t xml:space="preserve"> antes de diciembre 2021</w:t>
            </w:r>
          </w:p>
        </w:tc>
        <w:tc>
          <w:tcPr>
            <w:tcW w:w="2504" w:type="dxa"/>
            <w:shd w:val="clear" w:color="auto" w:fill="B8CCE4" w:themeFill="accent1" w:themeFillTint="66"/>
            <w:vAlign w:val="center"/>
          </w:tcPr>
          <w:p w14:paraId="514B6E54"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1-Solicitar la compra del </w:t>
            </w:r>
            <w:proofErr w:type="spellStart"/>
            <w:r w:rsidRPr="00720A36">
              <w:rPr>
                <w:rFonts w:ascii="Artifex CF Extra Light" w:hAnsi="Artifex CF Extra Light"/>
                <w:color w:val="1F497D" w:themeColor="text2"/>
                <w:sz w:val="18"/>
                <w:szCs w:val="18"/>
              </w:rPr>
              <w:t>Appliance</w:t>
            </w:r>
            <w:proofErr w:type="spellEnd"/>
          </w:p>
          <w:p w14:paraId="55D47112"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2-Instalar el </w:t>
            </w:r>
            <w:proofErr w:type="spellStart"/>
            <w:r w:rsidRPr="00720A36">
              <w:rPr>
                <w:rFonts w:ascii="Artifex CF Extra Light" w:hAnsi="Artifex CF Extra Light"/>
                <w:color w:val="1F497D" w:themeColor="text2"/>
                <w:sz w:val="18"/>
                <w:szCs w:val="18"/>
              </w:rPr>
              <w:t>Appliance</w:t>
            </w:r>
            <w:proofErr w:type="spellEnd"/>
          </w:p>
        </w:tc>
        <w:tc>
          <w:tcPr>
            <w:tcW w:w="906" w:type="dxa"/>
            <w:shd w:val="clear" w:color="auto" w:fill="B8CCE4" w:themeFill="accent1" w:themeFillTint="66"/>
            <w:vAlign w:val="center"/>
          </w:tcPr>
          <w:p w14:paraId="5202903C"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47643FB0"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6BEC205F"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5CA2C9C1"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6C22EB05"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RD$ 129,010</w:t>
            </w:r>
          </w:p>
        </w:tc>
        <w:tc>
          <w:tcPr>
            <w:tcW w:w="1438" w:type="dxa"/>
            <w:shd w:val="clear" w:color="auto" w:fill="B8CCE4" w:themeFill="accent1" w:themeFillTint="66"/>
            <w:vAlign w:val="center"/>
          </w:tcPr>
          <w:p w14:paraId="129F0CF7"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TIC</w:t>
            </w:r>
          </w:p>
        </w:tc>
      </w:tr>
      <w:tr w:rsidR="00720A36" w:rsidRPr="00720A36" w14:paraId="7FBBF06F" w14:textId="77777777" w:rsidTr="0021179E">
        <w:trPr>
          <w:trHeight w:val="378"/>
          <w:jc w:val="center"/>
        </w:trPr>
        <w:tc>
          <w:tcPr>
            <w:tcW w:w="1695" w:type="dxa"/>
            <w:shd w:val="clear" w:color="auto" w:fill="B8CCE4" w:themeFill="accent1" w:themeFillTint="66"/>
            <w:vAlign w:val="center"/>
          </w:tcPr>
          <w:p w14:paraId="5C21A8E4"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Implementación de una buena gestión y controles TIC para incrementar la puntuación del indicador </w:t>
            </w:r>
            <w:proofErr w:type="spellStart"/>
            <w:r w:rsidRPr="00720A36">
              <w:rPr>
                <w:rFonts w:ascii="Artifex CF Extra Light" w:hAnsi="Artifex CF Extra Light"/>
                <w:color w:val="1F497D" w:themeColor="text2"/>
                <w:sz w:val="18"/>
                <w:szCs w:val="18"/>
              </w:rPr>
              <w:t>iTICge</w:t>
            </w:r>
            <w:proofErr w:type="spellEnd"/>
          </w:p>
        </w:tc>
        <w:tc>
          <w:tcPr>
            <w:tcW w:w="1639" w:type="dxa"/>
            <w:shd w:val="clear" w:color="auto" w:fill="B8CCE4" w:themeFill="accent1" w:themeFillTint="66"/>
            <w:vAlign w:val="center"/>
          </w:tcPr>
          <w:p w14:paraId="125911C4" w14:textId="008C0861"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Puntuación reflejada en el portal del </w:t>
            </w:r>
            <w:r w:rsidR="00F33B40" w:rsidRPr="00720A36">
              <w:rPr>
                <w:rFonts w:ascii="Artifex CF Extra Light" w:hAnsi="Artifex CF Extra Light"/>
                <w:color w:val="1F497D" w:themeColor="text2"/>
                <w:sz w:val="18"/>
                <w:szCs w:val="18"/>
              </w:rPr>
              <w:t xml:space="preserve">SISTICGE </w:t>
            </w:r>
            <w:r w:rsidRPr="00720A36">
              <w:rPr>
                <w:rFonts w:ascii="Artifex CF Extra Light" w:hAnsi="Artifex CF Extra Light"/>
                <w:color w:val="1F497D" w:themeColor="text2"/>
                <w:sz w:val="18"/>
                <w:szCs w:val="18"/>
              </w:rPr>
              <w:t>en este año,2021</w:t>
            </w:r>
          </w:p>
        </w:tc>
        <w:tc>
          <w:tcPr>
            <w:tcW w:w="1444" w:type="dxa"/>
            <w:shd w:val="clear" w:color="auto" w:fill="B8CCE4" w:themeFill="accent1" w:themeFillTint="66"/>
            <w:vAlign w:val="center"/>
          </w:tcPr>
          <w:p w14:paraId="7E0B44F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Alcanzar los 100 puntos antes que termine el año,2021</w:t>
            </w:r>
          </w:p>
        </w:tc>
        <w:tc>
          <w:tcPr>
            <w:tcW w:w="2504" w:type="dxa"/>
            <w:shd w:val="clear" w:color="auto" w:fill="B8CCE4" w:themeFill="accent1" w:themeFillTint="66"/>
            <w:vAlign w:val="center"/>
          </w:tcPr>
          <w:p w14:paraId="1162DEB4" w14:textId="00A07F2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Someter los Avances a la </w:t>
            </w:r>
            <w:r w:rsidR="00F33B40" w:rsidRPr="00720A36">
              <w:rPr>
                <w:rFonts w:ascii="Artifex CF Extra Light" w:hAnsi="Artifex CF Extra Light"/>
                <w:color w:val="1F497D" w:themeColor="text2"/>
                <w:sz w:val="18"/>
                <w:szCs w:val="18"/>
              </w:rPr>
              <w:t>OPTIC</w:t>
            </w:r>
            <w:r w:rsidRPr="00720A36">
              <w:rPr>
                <w:rFonts w:ascii="Artifex CF Extra Light" w:hAnsi="Artifex CF Extra Light"/>
                <w:color w:val="1F497D" w:themeColor="text2"/>
                <w:sz w:val="18"/>
                <w:szCs w:val="18"/>
              </w:rPr>
              <w:t xml:space="preserve"> para avanzar en la puntuación del indicador </w:t>
            </w:r>
            <w:proofErr w:type="spellStart"/>
            <w:r w:rsidRPr="00720A36">
              <w:rPr>
                <w:rFonts w:ascii="Artifex CF Extra Light" w:hAnsi="Artifex CF Extra Light"/>
                <w:color w:val="1F497D" w:themeColor="text2"/>
                <w:sz w:val="18"/>
                <w:szCs w:val="18"/>
              </w:rPr>
              <w:t>iTICge</w:t>
            </w:r>
            <w:proofErr w:type="spellEnd"/>
            <w:r w:rsidRPr="00720A36">
              <w:rPr>
                <w:rFonts w:ascii="Artifex CF Extra Light" w:hAnsi="Artifex CF Extra Light"/>
                <w:color w:val="1F497D" w:themeColor="text2"/>
                <w:sz w:val="18"/>
                <w:szCs w:val="18"/>
              </w:rPr>
              <w:t>.</w:t>
            </w:r>
          </w:p>
        </w:tc>
        <w:tc>
          <w:tcPr>
            <w:tcW w:w="906" w:type="dxa"/>
            <w:shd w:val="clear" w:color="auto" w:fill="B8CCE4" w:themeFill="accent1" w:themeFillTint="66"/>
            <w:vAlign w:val="center"/>
          </w:tcPr>
          <w:p w14:paraId="190660CE"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vAlign w:val="center"/>
          </w:tcPr>
          <w:p w14:paraId="24BC8845"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vAlign w:val="center"/>
          </w:tcPr>
          <w:p w14:paraId="6FC472D7"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vAlign w:val="center"/>
          </w:tcPr>
          <w:p w14:paraId="5E768FA6"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vAlign w:val="center"/>
          </w:tcPr>
          <w:p w14:paraId="0571C2BA"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107,261</w:t>
            </w:r>
          </w:p>
        </w:tc>
        <w:tc>
          <w:tcPr>
            <w:tcW w:w="1438" w:type="dxa"/>
            <w:shd w:val="clear" w:color="auto" w:fill="B8CCE4" w:themeFill="accent1" w:themeFillTint="66"/>
            <w:vAlign w:val="center"/>
          </w:tcPr>
          <w:p w14:paraId="784810DD"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TIC</w:t>
            </w:r>
          </w:p>
        </w:tc>
      </w:tr>
    </w:tbl>
    <w:p w14:paraId="6803BFCB" w14:textId="77777777" w:rsidR="00392618" w:rsidRPr="00720A36" w:rsidRDefault="00392618">
      <w:pPr>
        <w:rPr>
          <w:rFonts w:ascii="Artifex CF Extra Light" w:eastAsia="Arial" w:hAnsi="Artifex CF Extra Light"/>
          <w:b/>
          <w:color w:val="1F497D" w:themeColor="text2"/>
          <w:sz w:val="18"/>
          <w:szCs w:val="18"/>
          <w:lang w:val="es-ES" w:eastAsia="en-US"/>
        </w:rPr>
      </w:pPr>
      <w:r w:rsidRPr="00720A36">
        <w:rPr>
          <w:rFonts w:ascii="Artifex CF Extra Light" w:eastAsia="Arial" w:hAnsi="Artifex CF Extra Light"/>
          <w:b/>
          <w:color w:val="1F497D" w:themeColor="text2"/>
          <w:sz w:val="18"/>
          <w:szCs w:val="18"/>
        </w:rPr>
        <w:br w:type="page"/>
      </w:r>
    </w:p>
    <w:tbl>
      <w:tblPr>
        <w:tblStyle w:val="Tablaconcuadrcula"/>
        <w:tblW w:w="13739"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95"/>
        <w:gridCol w:w="1639"/>
        <w:gridCol w:w="1444"/>
        <w:gridCol w:w="2504"/>
        <w:gridCol w:w="906"/>
        <w:gridCol w:w="936"/>
        <w:gridCol w:w="850"/>
        <w:gridCol w:w="917"/>
        <w:gridCol w:w="1395"/>
        <w:gridCol w:w="1453"/>
      </w:tblGrid>
      <w:tr w:rsidR="00720A36" w:rsidRPr="00720A36" w14:paraId="0E6E1F6C" w14:textId="77777777" w:rsidTr="0021179E">
        <w:trPr>
          <w:jc w:val="center"/>
        </w:trPr>
        <w:tc>
          <w:tcPr>
            <w:tcW w:w="1695" w:type="dxa"/>
            <w:shd w:val="clear" w:color="auto" w:fill="auto"/>
            <w:vAlign w:val="center"/>
          </w:tcPr>
          <w:p w14:paraId="72E2A450"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shd w:val="clear" w:color="auto" w:fill="auto"/>
            <w:vAlign w:val="center"/>
          </w:tcPr>
          <w:p w14:paraId="7BC69648"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shd w:val="clear" w:color="auto" w:fill="auto"/>
            <w:vAlign w:val="center"/>
          </w:tcPr>
          <w:p w14:paraId="0C8046DD"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shd w:val="clear" w:color="auto" w:fill="auto"/>
            <w:vAlign w:val="center"/>
          </w:tcPr>
          <w:p w14:paraId="302B45C2" w14:textId="77777777" w:rsidR="00F5182F" w:rsidRPr="00720A36" w:rsidRDefault="00F5182F"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4"/>
            <w:shd w:val="clear" w:color="auto" w:fill="auto"/>
            <w:vAlign w:val="center"/>
          </w:tcPr>
          <w:p w14:paraId="071FE32B"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shd w:val="clear" w:color="auto" w:fill="auto"/>
            <w:vAlign w:val="center"/>
          </w:tcPr>
          <w:p w14:paraId="6D5AAB3B"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53" w:type="dxa"/>
            <w:shd w:val="clear" w:color="auto" w:fill="auto"/>
            <w:vAlign w:val="center"/>
          </w:tcPr>
          <w:p w14:paraId="4A67E2A1" w14:textId="77777777" w:rsidR="00F5182F" w:rsidRPr="00720A36" w:rsidRDefault="00F5182F"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3F07DC67" w14:textId="77777777" w:rsidTr="0021179E">
        <w:trPr>
          <w:trHeight w:val="808"/>
          <w:jc w:val="center"/>
        </w:trPr>
        <w:tc>
          <w:tcPr>
            <w:tcW w:w="1695" w:type="dxa"/>
            <w:shd w:val="clear" w:color="auto" w:fill="B8CCE4" w:themeFill="accent1" w:themeFillTint="66"/>
          </w:tcPr>
          <w:p w14:paraId="72E1B71E"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583AFB13"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Elaboración de la Memoria Anual del Departamento TIC</w:t>
            </w:r>
          </w:p>
        </w:tc>
        <w:tc>
          <w:tcPr>
            <w:tcW w:w="1639" w:type="dxa"/>
            <w:shd w:val="clear" w:color="auto" w:fill="B8CCE4" w:themeFill="accent1" w:themeFillTint="66"/>
          </w:tcPr>
          <w:p w14:paraId="69BEE76F"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5BC17DDD"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Memoria Anual del DPTO.TIC correspondiente al año,2021</w:t>
            </w:r>
          </w:p>
        </w:tc>
        <w:tc>
          <w:tcPr>
            <w:tcW w:w="1444" w:type="dxa"/>
            <w:shd w:val="clear" w:color="auto" w:fill="B8CCE4" w:themeFill="accent1" w:themeFillTint="66"/>
          </w:tcPr>
          <w:p w14:paraId="290680B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Preparar y hacer entrega de productos a finales de diciembre del,2021</w:t>
            </w:r>
          </w:p>
        </w:tc>
        <w:tc>
          <w:tcPr>
            <w:tcW w:w="2504" w:type="dxa"/>
            <w:shd w:val="clear" w:color="auto" w:fill="B8CCE4" w:themeFill="accent1" w:themeFillTint="66"/>
          </w:tcPr>
          <w:p w14:paraId="7985E3B8" w14:textId="77777777" w:rsidR="00392618" w:rsidRPr="00720A36" w:rsidRDefault="00392618" w:rsidP="00F5182F">
            <w:pPr>
              <w:spacing w:before="0"/>
              <w:rPr>
                <w:rFonts w:ascii="Artifex CF Extra Light" w:hAnsi="Artifex CF Extra Light"/>
                <w:color w:val="1F497D" w:themeColor="text2"/>
                <w:sz w:val="18"/>
                <w:szCs w:val="18"/>
                <w:lang w:val="es-ES"/>
              </w:rPr>
            </w:pPr>
            <w:r w:rsidRPr="00720A36">
              <w:rPr>
                <w:rFonts w:ascii="Artifex CF Extra Light" w:hAnsi="Artifex CF Extra Light"/>
                <w:color w:val="1F497D" w:themeColor="text2"/>
                <w:sz w:val="18"/>
                <w:szCs w:val="18"/>
              </w:rPr>
              <w:t xml:space="preserve">1-Realizar levantamiento de los logros del dpto. </w:t>
            </w:r>
            <w:r w:rsidRPr="00720A36">
              <w:rPr>
                <w:rFonts w:ascii="Artifex CF Extra Light" w:hAnsi="Artifex CF Extra Light"/>
                <w:color w:val="1F497D" w:themeColor="text2"/>
                <w:sz w:val="18"/>
                <w:szCs w:val="18"/>
                <w:lang w:val="es-ES"/>
              </w:rPr>
              <w:t>TIC.</w:t>
            </w:r>
          </w:p>
          <w:p w14:paraId="207DFCDC" w14:textId="77777777" w:rsidR="00392618" w:rsidRPr="00720A36" w:rsidRDefault="00392618" w:rsidP="00F5182F">
            <w:pPr>
              <w:spacing w:before="0"/>
              <w:rPr>
                <w:rFonts w:ascii="Artifex CF Extra Light" w:hAnsi="Artifex CF Extra Light"/>
                <w:color w:val="1F497D" w:themeColor="text2"/>
                <w:sz w:val="18"/>
                <w:szCs w:val="18"/>
                <w:lang w:val="es-ES"/>
              </w:rPr>
            </w:pPr>
            <w:r w:rsidRPr="00720A36">
              <w:rPr>
                <w:rFonts w:ascii="Artifex CF Extra Light" w:hAnsi="Artifex CF Extra Light"/>
                <w:color w:val="1F497D" w:themeColor="text2"/>
                <w:sz w:val="18"/>
                <w:szCs w:val="18"/>
                <w:lang w:val="es-ES"/>
              </w:rPr>
              <w:t>2-Revisar y organizar todo el contenido antes de la entrega del producto.</w:t>
            </w:r>
          </w:p>
        </w:tc>
        <w:tc>
          <w:tcPr>
            <w:tcW w:w="906" w:type="dxa"/>
            <w:shd w:val="clear" w:color="auto" w:fill="B8CCE4" w:themeFill="accent1" w:themeFillTint="66"/>
          </w:tcPr>
          <w:p w14:paraId="1C5A56DF"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tcPr>
          <w:p w14:paraId="50C35F69"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tcPr>
          <w:p w14:paraId="72301409"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tcPr>
          <w:p w14:paraId="397D95C1"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21E6E9F4"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32A9EB24"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shd w:val="clear" w:color="auto" w:fill="B8CCE4" w:themeFill="accent1" w:themeFillTint="66"/>
          </w:tcPr>
          <w:p w14:paraId="3BAE9214"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453" w:type="dxa"/>
            <w:shd w:val="clear" w:color="auto" w:fill="B8CCE4" w:themeFill="accent1" w:themeFillTint="66"/>
          </w:tcPr>
          <w:p w14:paraId="3326E67A"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7664AEA8"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0F8D6928"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TIC</w:t>
            </w:r>
          </w:p>
        </w:tc>
      </w:tr>
      <w:tr w:rsidR="00720A36" w:rsidRPr="00720A36" w14:paraId="7877B419" w14:textId="77777777" w:rsidTr="0021179E">
        <w:trPr>
          <w:trHeight w:val="1424"/>
          <w:jc w:val="center"/>
        </w:trPr>
        <w:tc>
          <w:tcPr>
            <w:tcW w:w="1695" w:type="dxa"/>
            <w:shd w:val="clear" w:color="auto" w:fill="B8CCE4" w:themeFill="accent1" w:themeFillTint="66"/>
          </w:tcPr>
          <w:p w14:paraId="2B9F3017"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15049F93"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6D6A8D3C" w14:textId="6EEBBA5F"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Sistema de control </w:t>
            </w:r>
            <w:r w:rsidR="00F33B40" w:rsidRPr="00720A36">
              <w:rPr>
                <w:rFonts w:ascii="Artifex CF Extra Light" w:hAnsi="Artifex CF Extra Light"/>
                <w:color w:val="1F497D" w:themeColor="text2"/>
                <w:sz w:val="18"/>
                <w:szCs w:val="18"/>
              </w:rPr>
              <w:t>digital de</w:t>
            </w:r>
            <w:r w:rsidRPr="00720A36">
              <w:rPr>
                <w:rFonts w:ascii="Artifex CF Extra Light" w:hAnsi="Artifex CF Extra Light"/>
                <w:color w:val="1F497D" w:themeColor="text2"/>
                <w:sz w:val="18"/>
                <w:szCs w:val="18"/>
              </w:rPr>
              <w:t xml:space="preserve"> acceso de las oficinas administrativas</w:t>
            </w:r>
          </w:p>
        </w:tc>
        <w:tc>
          <w:tcPr>
            <w:tcW w:w="1639" w:type="dxa"/>
            <w:shd w:val="clear" w:color="auto" w:fill="B8CCE4" w:themeFill="accent1" w:themeFillTint="66"/>
          </w:tcPr>
          <w:p w14:paraId="2BB937E6"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7BA24B31"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1C2B926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dispositivos de acceso instalados</w:t>
            </w:r>
          </w:p>
        </w:tc>
        <w:tc>
          <w:tcPr>
            <w:tcW w:w="1444" w:type="dxa"/>
            <w:shd w:val="clear" w:color="auto" w:fill="B8CCE4" w:themeFill="accent1" w:themeFillTint="66"/>
          </w:tcPr>
          <w:p w14:paraId="4E9D7B13"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Instalar el 100% de los dispositivos de control de acceso en las oficinas según levantamiento al 1er trimestre del año</w:t>
            </w:r>
          </w:p>
        </w:tc>
        <w:tc>
          <w:tcPr>
            <w:tcW w:w="2504" w:type="dxa"/>
            <w:shd w:val="clear" w:color="auto" w:fill="B8CCE4" w:themeFill="accent1" w:themeFillTint="66"/>
          </w:tcPr>
          <w:p w14:paraId="0A875E13" w14:textId="77777777" w:rsidR="00392618" w:rsidRPr="00720A36" w:rsidRDefault="00392618" w:rsidP="00F5182F">
            <w:pPr>
              <w:spacing w:before="0"/>
              <w:rPr>
                <w:rFonts w:ascii="Artifex CF Extra Light" w:hAnsi="Artifex CF Extra Light"/>
                <w:color w:val="1F497D" w:themeColor="text2"/>
                <w:sz w:val="18"/>
                <w:szCs w:val="18"/>
              </w:rPr>
            </w:pPr>
          </w:p>
          <w:p w14:paraId="0630AE09" w14:textId="77777777" w:rsidR="00392618" w:rsidRPr="00720A36" w:rsidRDefault="00392618" w:rsidP="00F5182F">
            <w:pPr>
              <w:spacing w:before="0"/>
              <w:rPr>
                <w:rFonts w:ascii="Artifex CF Extra Light" w:hAnsi="Artifex CF Extra Light"/>
                <w:color w:val="1F497D" w:themeColor="text2"/>
                <w:sz w:val="18"/>
                <w:szCs w:val="18"/>
              </w:rPr>
            </w:pPr>
          </w:p>
          <w:p w14:paraId="14914C6A"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1-Realizar levantamiento.</w:t>
            </w:r>
          </w:p>
          <w:p w14:paraId="252D3A61" w14:textId="602D5470"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2-Presentar propuesta </w:t>
            </w:r>
            <w:r w:rsidR="00F33B40" w:rsidRPr="00720A36">
              <w:rPr>
                <w:rFonts w:ascii="Artifex CF Extra Light" w:hAnsi="Artifex CF Extra Light"/>
                <w:color w:val="1F497D" w:themeColor="text2"/>
                <w:sz w:val="18"/>
                <w:szCs w:val="18"/>
              </w:rPr>
              <w:t>a Gerencia</w:t>
            </w:r>
            <w:r w:rsidRPr="00720A36">
              <w:rPr>
                <w:rFonts w:ascii="Artifex CF Extra Light" w:hAnsi="Artifex CF Extra Light"/>
                <w:color w:val="1F497D" w:themeColor="text2"/>
                <w:sz w:val="18"/>
                <w:szCs w:val="18"/>
              </w:rPr>
              <w:t xml:space="preserve"> para aprobación.</w:t>
            </w:r>
          </w:p>
          <w:p w14:paraId="532553BC" w14:textId="61D58FC2"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r w:rsidR="001C0357" w:rsidRPr="00720A36">
              <w:rPr>
                <w:rFonts w:ascii="Artifex CF Extra Light" w:hAnsi="Artifex CF Extra Light"/>
                <w:color w:val="1F497D" w:themeColor="text2"/>
                <w:sz w:val="18"/>
                <w:szCs w:val="18"/>
              </w:rPr>
              <w:t xml:space="preserve">Gestionar </w:t>
            </w:r>
            <w:r w:rsidRPr="00720A36">
              <w:rPr>
                <w:rFonts w:ascii="Artifex CF Extra Light" w:hAnsi="Artifex CF Extra Light"/>
                <w:color w:val="1F497D" w:themeColor="text2"/>
                <w:sz w:val="18"/>
                <w:szCs w:val="18"/>
              </w:rPr>
              <w:t>cotización y contratación.</w:t>
            </w:r>
          </w:p>
        </w:tc>
        <w:tc>
          <w:tcPr>
            <w:tcW w:w="906" w:type="dxa"/>
            <w:shd w:val="clear" w:color="auto" w:fill="B8CCE4" w:themeFill="accent1" w:themeFillTint="66"/>
          </w:tcPr>
          <w:p w14:paraId="5A0A2B7C"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53332C3B"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6D34BAC2"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1AED90D3"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26D9BB4E"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36" w:type="dxa"/>
            <w:shd w:val="clear" w:color="auto" w:fill="B8CCE4" w:themeFill="accent1" w:themeFillTint="66"/>
          </w:tcPr>
          <w:p w14:paraId="09F37236"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tcPr>
          <w:p w14:paraId="5B71310C"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tcPr>
          <w:p w14:paraId="20737260"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shd w:val="clear" w:color="auto" w:fill="B8CCE4" w:themeFill="accent1" w:themeFillTint="66"/>
          </w:tcPr>
          <w:p w14:paraId="07F79EA0"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418D1A1F"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5D2FE15D"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10E59F47"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541C2F3F"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RD$450,000</w:t>
            </w:r>
          </w:p>
        </w:tc>
        <w:tc>
          <w:tcPr>
            <w:tcW w:w="1453" w:type="dxa"/>
            <w:shd w:val="clear" w:color="auto" w:fill="B8CCE4" w:themeFill="accent1" w:themeFillTint="66"/>
          </w:tcPr>
          <w:p w14:paraId="584D7687"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2EC8EF70"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6D965FB8"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3CE31359"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6E6A20C2"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TIC</w:t>
            </w:r>
          </w:p>
        </w:tc>
      </w:tr>
      <w:tr w:rsidR="00720A36" w:rsidRPr="00720A36" w14:paraId="5B4ABCD5" w14:textId="77777777" w:rsidTr="0021179E">
        <w:trPr>
          <w:trHeight w:val="1009"/>
          <w:jc w:val="center"/>
        </w:trPr>
        <w:tc>
          <w:tcPr>
            <w:tcW w:w="1695" w:type="dxa"/>
            <w:shd w:val="clear" w:color="auto" w:fill="B8CCE4" w:themeFill="accent1" w:themeFillTint="66"/>
          </w:tcPr>
          <w:p w14:paraId="23452C94"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2FCBE93B"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Sistema de digitalización de documentos</w:t>
            </w:r>
          </w:p>
        </w:tc>
        <w:tc>
          <w:tcPr>
            <w:tcW w:w="1639" w:type="dxa"/>
            <w:shd w:val="clear" w:color="auto" w:fill="B8CCE4" w:themeFill="accent1" w:themeFillTint="66"/>
          </w:tcPr>
          <w:p w14:paraId="3CBF5081"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12803710"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Sistema instalado y funcionando</w:t>
            </w:r>
          </w:p>
        </w:tc>
        <w:tc>
          <w:tcPr>
            <w:tcW w:w="1444" w:type="dxa"/>
            <w:shd w:val="clear" w:color="auto" w:fill="B8CCE4" w:themeFill="accent1" w:themeFillTint="66"/>
          </w:tcPr>
          <w:p w14:paraId="5BCD1E41"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Sistema funcionando al 100% al 2do trimestre del año</w:t>
            </w:r>
          </w:p>
        </w:tc>
        <w:tc>
          <w:tcPr>
            <w:tcW w:w="2504" w:type="dxa"/>
            <w:shd w:val="clear" w:color="auto" w:fill="B8CCE4" w:themeFill="accent1" w:themeFillTint="66"/>
          </w:tcPr>
          <w:p w14:paraId="670E7B5A"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1-Presentar propuesta a Gerencia para aprobación.</w:t>
            </w:r>
          </w:p>
          <w:p w14:paraId="319F206F" w14:textId="77777777" w:rsidR="00392618" w:rsidRPr="00720A36" w:rsidRDefault="00392618" w:rsidP="00F5182F">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2-Gestionar proceso de compra y co0ntratacion correspondiente.</w:t>
            </w:r>
          </w:p>
        </w:tc>
        <w:tc>
          <w:tcPr>
            <w:tcW w:w="906" w:type="dxa"/>
            <w:shd w:val="clear" w:color="auto" w:fill="B8CCE4" w:themeFill="accent1" w:themeFillTint="66"/>
          </w:tcPr>
          <w:p w14:paraId="40AC1C03"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36" w:type="dxa"/>
            <w:shd w:val="clear" w:color="auto" w:fill="B8CCE4" w:themeFill="accent1" w:themeFillTint="66"/>
          </w:tcPr>
          <w:p w14:paraId="25BB8931"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268AD812"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378FF804"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tcPr>
          <w:p w14:paraId="292A8440"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917" w:type="dxa"/>
            <w:shd w:val="clear" w:color="auto" w:fill="B8CCE4" w:themeFill="accent1" w:themeFillTint="66"/>
          </w:tcPr>
          <w:p w14:paraId="5F205A13" w14:textId="77777777" w:rsidR="00392618" w:rsidRPr="00720A36" w:rsidRDefault="00392618" w:rsidP="00F5182F">
            <w:pPr>
              <w:spacing w:before="0"/>
              <w:jc w:val="center"/>
              <w:rPr>
                <w:rFonts w:ascii="Artifex CF Extra Light" w:hAnsi="Artifex CF Extra Light"/>
                <w:color w:val="1F497D" w:themeColor="text2"/>
                <w:sz w:val="18"/>
                <w:szCs w:val="18"/>
              </w:rPr>
            </w:pPr>
          </w:p>
        </w:tc>
        <w:tc>
          <w:tcPr>
            <w:tcW w:w="1395" w:type="dxa"/>
            <w:shd w:val="clear" w:color="auto" w:fill="B8CCE4" w:themeFill="accent1" w:themeFillTint="66"/>
          </w:tcPr>
          <w:p w14:paraId="772C6809"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7DA01900"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01EC1F66"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RD$650,000</w:t>
            </w:r>
          </w:p>
        </w:tc>
        <w:tc>
          <w:tcPr>
            <w:tcW w:w="1453" w:type="dxa"/>
            <w:shd w:val="clear" w:color="auto" w:fill="B8CCE4" w:themeFill="accent1" w:themeFillTint="66"/>
          </w:tcPr>
          <w:p w14:paraId="5A7D2C0C"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0F0FB7B5" w14:textId="77777777" w:rsidR="00392618" w:rsidRPr="00720A36" w:rsidRDefault="00392618" w:rsidP="00F5182F">
            <w:pPr>
              <w:spacing w:before="0"/>
              <w:jc w:val="center"/>
              <w:rPr>
                <w:rFonts w:ascii="Artifex CF Extra Light" w:hAnsi="Artifex CF Extra Light"/>
                <w:color w:val="1F497D" w:themeColor="text2"/>
                <w:sz w:val="18"/>
                <w:szCs w:val="18"/>
              </w:rPr>
            </w:pPr>
          </w:p>
          <w:p w14:paraId="69076215" w14:textId="77777777" w:rsidR="00392618" w:rsidRPr="00720A36" w:rsidRDefault="00392618" w:rsidP="00F5182F">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TIC</w:t>
            </w:r>
          </w:p>
        </w:tc>
      </w:tr>
    </w:tbl>
    <w:p w14:paraId="4E47D56B" w14:textId="77777777" w:rsidR="00F5182F" w:rsidRPr="00720A36" w:rsidRDefault="00F5182F">
      <w:pPr>
        <w:rPr>
          <w:color w:val="1F497D" w:themeColor="text2"/>
        </w:rPr>
      </w:pPr>
      <w:r w:rsidRPr="00720A36">
        <w:rPr>
          <w:color w:val="1F497D" w:themeColor="text2"/>
        </w:rPr>
        <w:br w:type="page"/>
      </w:r>
    </w:p>
    <w:tbl>
      <w:tblPr>
        <w:tblStyle w:val="Tablaconcuadrcula"/>
        <w:tblW w:w="13765"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84"/>
        <w:gridCol w:w="11"/>
        <w:gridCol w:w="1624"/>
        <w:gridCol w:w="15"/>
        <w:gridCol w:w="1428"/>
        <w:gridCol w:w="16"/>
        <w:gridCol w:w="2481"/>
        <w:gridCol w:w="23"/>
        <w:gridCol w:w="929"/>
        <w:gridCol w:w="898"/>
        <w:gridCol w:w="15"/>
        <w:gridCol w:w="835"/>
        <w:gridCol w:w="15"/>
        <w:gridCol w:w="905"/>
        <w:gridCol w:w="12"/>
        <w:gridCol w:w="1387"/>
        <w:gridCol w:w="8"/>
        <w:gridCol w:w="1479"/>
      </w:tblGrid>
      <w:tr w:rsidR="00720A36" w:rsidRPr="00720A36" w14:paraId="44EC3B9F" w14:textId="77777777" w:rsidTr="0021179E">
        <w:trPr>
          <w:jc w:val="center"/>
        </w:trPr>
        <w:tc>
          <w:tcPr>
            <w:tcW w:w="1695" w:type="dxa"/>
            <w:gridSpan w:val="2"/>
            <w:shd w:val="clear" w:color="auto" w:fill="auto"/>
            <w:vAlign w:val="center"/>
          </w:tcPr>
          <w:p w14:paraId="0952DEA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gridSpan w:val="2"/>
            <w:shd w:val="clear" w:color="auto" w:fill="auto"/>
            <w:vAlign w:val="center"/>
          </w:tcPr>
          <w:p w14:paraId="4B33964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gridSpan w:val="2"/>
            <w:shd w:val="clear" w:color="auto" w:fill="auto"/>
            <w:vAlign w:val="center"/>
          </w:tcPr>
          <w:p w14:paraId="1519598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gridSpan w:val="2"/>
            <w:shd w:val="clear" w:color="auto" w:fill="auto"/>
            <w:vAlign w:val="center"/>
          </w:tcPr>
          <w:p w14:paraId="088C057B"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7"/>
            <w:shd w:val="clear" w:color="auto" w:fill="auto"/>
            <w:vAlign w:val="center"/>
          </w:tcPr>
          <w:p w14:paraId="7EBB021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gridSpan w:val="2"/>
            <w:shd w:val="clear" w:color="auto" w:fill="auto"/>
            <w:vAlign w:val="center"/>
          </w:tcPr>
          <w:p w14:paraId="674B43D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79" w:type="dxa"/>
            <w:shd w:val="clear" w:color="auto" w:fill="auto"/>
            <w:vAlign w:val="center"/>
          </w:tcPr>
          <w:p w14:paraId="4D760D6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38633B55" w14:textId="77777777" w:rsidTr="0021179E">
        <w:trPr>
          <w:trHeight w:val="774"/>
          <w:jc w:val="center"/>
        </w:trPr>
        <w:tc>
          <w:tcPr>
            <w:tcW w:w="1695" w:type="dxa"/>
            <w:gridSpan w:val="2"/>
            <w:vMerge w:val="restart"/>
            <w:shd w:val="clear" w:color="auto" w:fill="B8CCE4" w:themeFill="accent1" w:themeFillTint="66"/>
            <w:vAlign w:val="center"/>
          </w:tcPr>
          <w:p w14:paraId="0265A8B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Calendario de publicaciones para el 2021</w:t>
            </w:r>
          </w:p>
        </w:tc>
        <w:tc>
          <w:tcPr>
            <w:tcW w:w="1639" w:type="dxa"/>
            <w:gridSpan w:val="2"/>
            <w:vMerge w:val="restart"/>
            <w:shd w:val="clear" w:color="auto" w:fill="B8CCE4" w:themeFill="accent1" w:themeFillTint="66"/>
            <w:vAlign w:val="center"/>
          </w:tcPr>
          <w:p w14:paraId="11065FC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Calendario de publicaciones elaborado</w:t>
            </w:r>
          </w:p>
        </w:tc>
        <w:tc>
          <w:tcPr>
            <w:tcW w:w="1444" w:type="dxa"/>
            <w:gridSpan w:val="2"/>
            <w:vMerge w:val="restart"/>
            <w:shd w:val="clear" w:color="auto" w:fill="B8CCE4" w:themeFill="accent1" w:themeFillTint="66"/>
            <w:vAlign w:val="center"/>
          </w:tcPr>
          <w:p w14:paraId="3C95335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Elaborar el calendario de publicaciones durante el primer trimestre del año</w:t>
            </w:r>
          </w:p>
        </w:tc>
        <w:tc>
          <w:tcPr>
            <w:tcW w:w="2504" w:type="dxa"/>
            <w:gridSpan w:val="2"/>
            <w:shd w:val="clear" w:color="auto" w:fill="B8CCE4" w:themeFill="accent1" w:themeFillTint="66"/>
            <w:vAlign w:val="center"/>
          </w:tcPr>
          <w:p w14:paraId="42DF0CC9"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Investigar las fechas de relevancia para la institución</w:t>
            </w:r>
          </w:p>
        </w:tc>
        <w:tc>
          <w:tcPr>
            <w:tcW w:w="929" w:type="dxa"/>
            <w:vMerge w:val="restart"/>
            <w:shd w:val="clear" w:color="auto" w:fill="B8CCE4" w:themeFill="accent1" w:themeFillTint="66"/>
            <w:vAlign w:val="center"/>
          </w:tcPr>
          <w:p w14:paraId="01FA4AB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3" w:type="dxa"/>
            <w:gridSpan w:val="2"/>
            <w:vMerge w:val="restart"/>
            <w:shd w:val="clear" w:color="auto" w:fill="B8CCE4" w:themeFill="accent1" w:themeFillTint="66"/>
            <w:vAlign w:val="center"/>
          </w:tcPr>
          <w:p w14:paraId="7A123F0D"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gridSpan w:val="2"/>
            <w:vMerge w:val="restart"/>
            <w:shd w:val="clear" w:color="auto" w:fill="B8CCE4" w:themeFill="accent1" w:themeFillTint="66"/>
            <w:vAlign w:val="center"/>
          </w:tcPr>
          <w:p w14:paraId="2909C25F"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17" w:type="dxa"/>
            <w:gridSpan w:val="2"/>
            <w:vMerge w:val="restart"/>
            <w:shd w:val="clear" w:color="auto" w:fill="B8CCE4" w:themeFill="accent1" w:themeFillTint="66"/>
            <w:vAlign w:val="center"/>
          </w:tcPr>
          <w:p w14:paraId="76728F9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95" w:type="dxa"/>
            <w:gridSpan w:val="2"/>
            <w:vMerge w:val="restart"/>
            <w:shd w:val="clear" w:color="auto" w:fill="B8CCE4" w:themeFill="accent1" w:themeFillTint="66"/>
            <w:vAlign w:val="center"/>
          </w:tcPr>
          <w:p w14:paraId="23FBDFA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9" w:type="dxa"/>
            <w:vMerge w:val="restart"/>
            <w:shd w:val="clear" w:color="auto" w:fill="B8CCE4" w:themeFill="accent1" w:themeFillTint="66"/>
            <w:vAlign w:val="center"/>
          </w:tcPr>
          <w:p w14:paraId="10C032A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675953E4" w14:textId="77777777" w:rsidTr="0021179E">
        <w:trPr>
          <w:trHeight w:val="638"/>
          <w:jc w:val="center"/>
        </w:trPr>
        <w:tc>
          <w:tcPr>
            <w:tcW w:w="1695" w:type="dxa"/>
            <w:gridSpan w:val="2"/>
            <w:vMerge/>
            <w:shd w:val="clear" w:color="auto" w:fill="B8CCE4" w:themeFill="accent1" w:themeFillTint="66"/>
          </w:tcPr>
          <w:p w14:paraId="51E7F47C"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39" w:type="dxa"/>
            <w:gridSpan w:val="2"/>
            <w:vMerge/>
            <w:shd w:val="clear" w:color="auto" w:fill="B8CCE4" w:themeFill="accent1" w:themeFillTint="66"/>
          </w:tcPr>
          <w:p w14:paraId="4A9B1343"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44" w:type="dxa"/>
            <w:gridSpan w:val="2"/>
            <w:vMerge/>
            <w:shd w:val="clear" w:color="auto" w:fill="B8CCE4" w:themeFill="accent1" w:themeFillTint="66"/>
            <w:vAlign w:val="center"/>
          </w:tcPr>
          <w:p w14:paraId="3A3EBF7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504" w:type="dxa"/>
            <w:gridSpan w:val="2"/>
            <w:shd w:val="clear" w:color="auto" w:fill="B8CCE4" w:themeFill="accent1" w:themeFillTint="66"/>
            <w:vAlign w:val="center"/>
          </w:tcPr>
          <w:p w14:paraId="14450990"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Elaborar calendario de publicaciones</w:t>
            </w:r>
          </w:p>
        </w:tc>
        <w:tc>
          <w:tcPr>
            <w:tcW w:w="929" w:type="dxa"/>
            <w:vMerge/>
            <w:shd w:val="clear" w:color="auto" w:fill="B8CCE4" w:themeFill="accent1" w:themeFillTint="66"/>
            <w:vAlign w:val="center"/>
          </w:tcPr>
          <w:p w14:paraId="378C830C"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13" w:type="dxa"/>
            <w:gridSpan w:val="2"/>
            <w:vMerge/>
            <w:shd w:val="clear" w:color="auto" w:fill="B8CCE4" w:themeFill="accent1" w:themeFillTint="66"/>
            <w:vAlign w:val="center"/>
          </w:tcPr>
          <w:p w14:paraId="248C43D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gridSpan w:val="2"/>
            <w:vMerge/>
            <w:shd w:val="clear" w:color="auto" w:fill="B8CCE4" w:themeFill="accent1" w:themeFillTint="66"/>
            <w:vAlign w:val="center"/>
          </w:tcPr>
          <w:p w14:paraId="341473B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17" w:type="dxa"/>
            <w:gridSpan w:val="2"/>
            <w:vMerge/>
            <w:shd w:val="clear" w:color="auto" w:fill="B8CCE4" w:themeFill="accent1" w:themeFillTint="66"/>
            <w:vAlign w:val="center"/>
          </w:tcPr>
          <w:p w14:paraId="0FA71130"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95" w:type="dxa"/>
            <w:gridSpan w:val="2"/>
            <w:vMerge/>
            <w:shd w:val="clear" w:color="auto" w:fill="B8CCE4" w:themeFill="accent1" w:themeFillTint="66"/>
            <w:vAlign w:val="center"/>
          </w:tcPr>
          <w:p w14:paraId="174B27A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79" w:type="dxa"/>
            <w:vMerge/>
            <w:shd w:val="clear" w:color="auto" w:fill="B8CCE4" w:themeFill="accent1" w:themeFillTint="66"/>
            <w:vAlign w:val="center"/>
          </w:tcPr>
          <w:p w14:paraId="393CAA2D"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3147CCD4" w14:textId="77777777" w:rsidTr="0021179E">
        <w:trPr>
          <w:trHeight w:val="736"/>
          <w:jc w:val="center"/>
        </w:trPr>
        <w:tc>
          <w:tcPr>
            <w:tcW w:w="1695" w:type="dxa"/>
            <w:gridSpan w:val="2"/>
            <w:vMerge w:val="restart"/>
            <w:shd w:val="clear" w:color="auto" w:fill="B8CCE4" w:themeFill="accent1" w:themeFillTint="66"/>
            <w:vAlign w:val="center"/>
          </w:tcPr>
          <w:p w14:paraId="68F43FF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Publicaciones en</w:t>
            </w:r>
          </w:p>
          <w:p w14:paraId="7D470DB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Redes Sociales</w:t>
            </w:r>
          </w:p>
        </w:tc>
        <w:tc>
          <w:tcPr>
            <w:tcW w:w="1639" w:type="dxa"/>
            <w:gridSpan w:val="2"/>
            <w:vMerge w:val="restart"/>
            <w:shd w:val="clear" w:color="auto" w:fill="B8CCE4" w:themeFill="accent1" w:themeFillTint="66"/>
            <w:vAlign w:val="center"/>
          </w:tcPr>
          <w:p w14:paraId="29E72D8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publicaciones realizadas</w:t>
            </w:r>
          </w:p>
        </w:tc>
        <w:tc>
          <w:tcPr>
            <w:tcW w:w="1444" w:type="dxa"/>
            <w:gridSpan w:val="2"/>
            <w:vMerge w:val="restart"/>
            <w:shd w:val="clear" w:color="auto" w:fill="B8CCE4" w:themeFill="accent1" w:themeFillTint="66"/>
            <w:vAlign w:val="center"/>
          </w:tcPr>
          <w:p w14:paraId="24C994E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Crear y publicar el 100% del contenido del cronograma de publicaciones</w:t>
            </w:r>
          </w:p>
        </w:tc>
        <w:tc>
          <w:tcPr>
            <w:tcW w:w="2504" w:type="dxa"/>
            <w:gridSpan w:val="2"/>
            <w:shd w:val="clear" w:color="auto" w:fill="B8CCE4" w:themeFill="accent1" w:themeFillTint="66"/>
            <w:vAlign w:val="center"/>
          </w:tcPr>
          <w:p w14:paraId="6461BF4D"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Diseñar el contenido de las publicaciones</w:t>
            </w:r>
          </w:p>
        </w:tc>
        <w:tc>
          <w:tcPr>
            <w:tcW w:w="929" w:type="dxa"/>
            <w:vMerge w:val="restart"/>
            <w:shd w:val="clear" w:color="auto" w:fill="B8CCE4" w:themeFill="accent1" w:themeFillTint="66"/>
            <w:vAlign w:val="center"/>
          </w:tcPr>
          <w:p w14:paraId="14F4C9F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3" w:type="dxa"/>
            <w:gridSpan w:val="2"/>
            <w:vMerge w:val="restart"/>
            <w:shd w:val="clear" w:color="auto" w:fill="B8CCE4" w:themeFill="accent1" w:themeFillTint="66"/>
            <w:vAlign w:val="center"/>
          </w:tcPr>
          <w:p w14:paraId="0DF4A5C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gridSpan w:val="2"/>
            <w:vMerge w:val="restart"/>
            <w:shd w:val="clear" w:color="auto" w:fill="B8CCE4" w:themeFill="accent1" w:themeFillTint="66"/>
            <w:vAlign w:val="center"/>
          </w:tcPr>
          <w:p w14:paraId="7D89959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gridSpan w:val="2"/>
            <w:vMerge w:val="restart"/>
            <w:shd w:val="clear" w:color="auto" w:fill="B8CCE4" w:themeFill="accent1" w:themeFillTint="66"/>
            <w:vAlign w:val="center"/>
          </w:tcPr>
          <w:p w14:paraId="223CC62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gridSpan w:val="2"/>
            <w:vMerge w:val="restart"/>
            <w:shd w:val="clear" w:color="auto" w:fill="B8CCE4" w:themeFill="accent1" w:themeFillTint="66"/>
            <w:vAlign w:val="center"/>
          </w:tcPr>
          <w:p w14:paraId="108BA42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9" w:type="dxa"/>
            <w:vMerge w:val="restart"/>
            <w:shd w:val="clear" w:color="auto" w:fill="B8CCE4" w:themeFill="accent1" w:themeFillTint="66"/>
            <w:vAlign w:val="center"/>
          </w:tcPr>
          <w:p w14:paraId="58257D6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2253BB7B" w14:textId="77777777" w:rsidTr="0021179E">
        <w:trPr>
          <w:trHeight w:val="671"/>
          <w:jc w:val="center"/>
        </w:trPr>
        <w:tc>
          <w:tcPr>
            <w:tcW w:w="1695" w:type="dxa"/>
            <w:gridSpan w:val="2"/>
            <w:vMerge/>
            <w:shd w:val="clear" w:color="auto" w:fill="B8CCE4" w:themeFill="accent1" w:themeFillTint="66"/>
          </w:tcPr>
          <w:p w14:paraId="2A89ABA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39" w:type="dxa"/>
            <w:gridSpan w:val="2"/>
            <w:vMerge/>
            <w:shd w:val="clear" w:color="auto" w:fill="B8CCE4" w:themeFill="accent1" w:themeFillTint="66"/>
          </w:tcPr>
          <w:p w14:paraId="7E8AAF7B"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44" w:type="dxa"/>
            <w:gridSpan w:val="2"/>
            <w:vMerge/>
            <w:shd w:val="clear" w:color="auto" w:fill="B8CCE4" w:themeFill="accent1" w:themeFillTint="66"/>
          </w:tcPr>
          <w:p w14:paraId="297AFA0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504" w:type="dxa"/>
            <w:gridSpan w:val="2"/>
            <w:shd w:val="clear" w:color="auto" w:fill="B8CCE4" w:themeFill="accent1" w:themeFillTint="66"/>
          </w:tcPr>
          <w:p w14:paraId="6DD660DD" w14:textId="77777777" w:rsidR="005660F1" w:rsidRPr="00720A36" w:rsidRDefault="005660F1" w:rsidP="005660F1">
            <w:pPr>
              <w:spacing w:before="0"/>
              <w:rPr>
                <w:rFonts w:ascii="Artifex CF Extra Light" w:hAnsi="Artifex CF Extra Light"/>
                <w:color w:val="1F497D" w:themeColor="text2"/>
                <w:sz w:val="18"/>
                <w:szCs w:val="18"/>
                <w:lang w:val="es-ES"/>
              </w:rPr>
            </w:pPr>
            <w:r w:rsidRPr="00720A36">
              <w:rPr>
                <w:rFonts w:ascii="Artifex CF Extra Light" w:hAnsi="Artifex CF Extra Light"/>
                <w:color w:val="1F497D" w:themeColor="text2"/>
                <w:sz w:val="18"/>
                <w:szCs w:val="18"/>
              </w:rPr>
              <w:t>2- Publicar contenido en redes sociales</w:t>
            </w:r>
          </w:p>
        </w:tc>
        <w:tc>
          <w:tcPr>
            <w:tcW w:w="929" w:type="dxa"/>
            <w:vMerge/>
            <w:shd w:val="clear" w:color="auto" w:fill="B8CCE4" w:themeFill="accent1" w:themeFillTint="66"/>
          </w:tcPr>
          <w:p w14:paraId="544EF053"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13" w:type="dxa"/>
            <w:gridSpan w:val="2"/>
            <w:vMerge/>
            <w:shd w:val="clear" w:color="auto" w:fill="B8CCE4" w:themeFill="accent1" w:themeFillTint="66"/>
          </w:tcPr>
          <w:p w14:paraId="73668BAC"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gridSpan w:val="2"/>
            <w:vMerge/>
            <w:shd w:val="clear" w:color="auto" w:fill="B8CCE4" w:themeFill="accent1" w:themeFillTint="66"/>
          </w:tcPr>
          <w:p w14:paraId="4009386D"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17" w:type="dxa"/>
            <w:gridSpan w:val="2"/>
            <w:vMerge/>
            <w:shd w:val="clear" w:color="auto" w:fill="B8CCE4" w:themeFill="accent1" w:themeFillTint="66"/>
          </w:tcPr>
          <w:p w14:paraId="3CC679A7"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95" w:type="dxa"/>
            <w:gridSpan w:val="2"/>
            <w:vMerge/>
            <w:shd w:val="clear" w:color="auto" w:fill="B8CCE4" w:themeFill="accent1" w:themeFillTint="66"/>
          </w:tcPr>
          <w:p w14:paraId="2535BD28"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79" w:type="dxa"/>
            <w:vMerge/>
            <w:shd w:val="clear" w:color="auto" w:fill="B8CCE4" w:themeFill="accent1" w:themeFillTint="66"/>
          </w:tcPr>
          <w:p w14:paraId="19A677EF"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020A3ED6" w14:textId="77777777" w:rsidTr="0021179E">
        <w:trPr>
          <w:trHeight w:val="703"/>
          <w:jc w:val="center"/>
        </w:trPr>
        <w:tc>
          <w:tcPr>
            <w:tcW w:w="1695" w:type="dxa"/>
            <w:gridSpan w:val="2"/>
            <w:shd w:val="clear" w:color="auto" w:fill="B8CCE4" w:themeFill="accent1" w:themeFillTint="66"/>
            <w:vAlign w:val="center"/>
          </w:tcPr>
          <w:p w14:paraId="014C253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Cobertura de actividades institucionales</w:t>
            </w:r>
          </w:p>
        </w:tc>
        <w:tc>
          <w:tcPr>
            <w:tcW w:w="1639" w:type="dxa"/>
            <w:gridSpan w:val="2"/>
            <w:shd w:val="clear" w:color="auto" w:fill="B8CCE4" w:themeFill="accent1" w:themeFillTint="66"/>
            <w:vAlign w:val="center"/>
          </w:tcPr>
          <w:p w14:paraId="613D80E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actividades cubiertas y publicadas</w:t>
            </w:r>
          </w:p>
        </w:tc>
        <w:tc>
          <w:tcPr>
            <w:tcW w:w="1444" w:type="dxa"/>
            <w:gridSpan w:val="2"/>
            <w:shd w:val="clear" w:color="auto" w:fill="B8CCE4" w:themeFill="accent1" w:themeFillTint="66"/>
            <w:vAlign w:val="center"/>
          </w:tcPr>
          <w:p w14:paraId="0F8725C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Cumplir con el 100% de cobertura y publicación de actividades</w:t>
            </w:r>
          </w:p>
        </w:tc>
        <w:tc>
          <w:tcPr>
            <w:tcW w:w="2504" w:type="dxa"/>
            <w:gridSpan w:val="2"/>
            <w:shd w:val="clear" w:color="auto" w:fill="B8CCE4" w:themeFill="accent1" w:themeFillTint="66"/>
            <w:vAlign w:val="center"/>
          </w:tcPr>
          <w:p w14:paraId="4EC09B35"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Cubrir evento</w:t>
            </w:r>
          </w:p>
        </w:tc>
        <w:tc>
          <w:tcPr>
            <w:tcW w:w="929" w:type="dxa"/>
            <w:shd w:val="clear" w:color="auto" w:fill="B8CCE4" w:themeFill="accent1" w:themeFillTint="66"/>
            <w:vAlign w:val="center"/>
          </w:tcPr>
          <w:p w14:paraId="4E0F134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3" w:type="dxa"/>
            <w:gridSpan w:val="2"/>
            <w:shd w:val="clear" w:color="auto" w:fill="B8CCE4" w:themeFill="accent1" w:themeFillTint="66"/>
            <w:vAlign w:val="center"/>
          </w:tcPr>
          <w:p w14:paraId="3363482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gridSpan w:val="2"/>
            <w:shd w:val="clear" w:color="auto" w:fill="B8CCE4" w:themeFill="accent1" w:themeFillTint="66"/>
            <w:vAlign w:val="center"/>
          </w:tcPr>
          <w:p w14:paraId="02D41DA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17" w:type="dxa"/>
            <w:gridSpan w:val="2"/>
            <w:shd w:val="clear" w:color="auto" w:fill="B8CCE4" w:themeFill="accent1" w:themeFillTint="66"/>
            <w:vAlign w:val="center"/>
          </w:tcPr>
          <w:p w14:paraId="1E82FB9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5" w:type="dxa"/>
            <w:gridSpan w:val="2"/>
            <w:shd w:val="clear" w:color="auto" w:fill="B8CCE4" w:themeFill="accent1" w:themeFillTint="66"/>
            <w:vAlign w:val="center"/>
          </w:tcPr>
          <w:p w14:paraId="21FBB5B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9" w:type="dxa"/>
            <w:shd w:val="clear" w:color="auto" w:fill="B8CCE4" w:themeFill="accent1" w:themeFillTint="66"/>
            <w:vAlign w:val="center"/>
          </w:tcPr>
          <w:p w14:paraId="50770BB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Comunicaciones </w:t>
            </w:r>
          </w:p>
        </w:tc>
      </w:tr>
      <w:tr w:rsidR="00720A36" w:rsidRPr="00720A36" w14:paraId="06231F98" w14:textId="77777777" w:rsidTr="0021179E">
        <w:trPr>
          <w:trHeight w:val="753"/>
          <w:jc w:val="center"/>
        </w:trPr>
        <w:tc>
          <w:tcPr>
            <w:tcW w:w="1684" w:type="dxa"/>
            <w:vMerge w:val="restart"/>
            <w:shd w:val="clear" w:color="auto" w:fill="B8CCE4" w:themeFill="accent1" w:themeFillTint="66"/>
            <w:vAlign w:val="center"/>
          </w:tcPr>
          <w:p w14:paraId="5E193DC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Respuestas vía redes sociales en conformidad con la ley 200-04 de Acceso a la Información</w:t>
            </w:r>
          </w:p>
        </w:tc>
        <w:tc>
          <w:tcPr>
            <w:tcW w:w="1635" w:type="dxa"/>
            <w:gridSpan w:val="2"/>
            <w:vMerge w:val="restart"/>
            <w:shd w:val="clear" w:color="auto" w:fill="B8CCE4" w:themeFill="accent1" w:themeFillTint="66"/>
            <w:vAlign w:val="center"/>
          </w:tcPr>
          <w:p w14:paraId="0964EC2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respuestas tramitadas vía redes sociales</w:t>
            </w:r>
          </w:p>
        </w:tc>
        <w:tc>
          <w:tcPr>
            <w:tcW w:w="1443" w:type="dxa"/>
            <w:gridSpan w:val="2"/>
            <w:vMerge w:val="restart"/>
            <w:shd w:val="clear" w:color="auto" w:fill="B8CCE4" w:themeFill="accent1" w:themeFillTint="66"/>
            <w:vAlign w:val="center"/>
          </w:tcPr>
          <w:p w14:paraId="7FC5006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Dar respuesta al 100% de las solicitudes de información recibidas a través de redes sociales dentro de 24 horas máximo</w:t>
            </w:r>
          </w:p>
        </w:tc>
        <w:tc>
          <w:tcPr>
            <w:tcW w:w="2497" w:type="dxa"/>
            <w:gridSpan w:val="2"/>
            <w:shd w:val="clear" w:color="auto" w:fill="B8CCE4" w:themeFill="accent1" w:themeFillTint="66"/>
            <w:vAlign w:val="center"/>
          </w:tcPr>
          <w:p w14:paraId="43ADD7B2"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 Responder las solicitudes en un plazo no mayor de 24 </w:t>
            </w:r>
            <w:proofErr w:type="spellStart"/>
            <w:r w:rsidRPr="00720A36">
              <w:rPr>
                <w:rFonts w:ascii="Artifex CF Extra Light" w:hAnsi="Artifex CF Extra Light"/>
                <w:color w:val="1F497D" w:themeColor="text2"/>
                <w:sz w:val="18"/>
                <w:szCs w:val="18"/>
              </w:rPr>
              <w:t>hrs</w:t>
            </w:r>
            <w:proofErr w:type="spellEnd"/>
            <w:r w:rsidRPr="00720A36">
              <w:rPr>
                <w:rFonts w:ascii="Artifex CF Extra Light" w:hAnsi="Artifex CF Extra Light"/>
                <w:color w:val="1F497D" w:themeColor="text2"/>
                <w:sz w:val="18"/>
                <w:szCs w:val="18"/>
              </w:rPr>
              <w:t>.</w:t>
            </w:r>
          </w:p>
        </w:tc>
        <w:tc>
          <w:tcPr>
            <w:tcW w:w="952" w:type="dxa"/>
            <w:gridSpan w:val="2"/>
            <w:vMerge w:val="restart"/>
            <w:shd w:val="clear" w:color="auto" w:fill="B8CCE4" w:themeFill="accent1" w:themeFillTint="66"/>
            <w:vAlign w:val="center"/>
          </w:tcPr>
          <w:p w14:paraId="7F38A4C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98" w:type="dxa"/>
            <w:vMerge w:val="restart"/>
            <w:shd w:val="clear" w:color="auto" w:fill="B8CCE4" w:themeFill="accent1" w:themeFillTint="66"/>
            <w:vAlign w:val="center"/>
          </w:tcPr>
          <w:p w14:paraId="3B171DD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gridSpan w:val="2"/>
            <w:vMerge w:val="restart"/>
            <w:shd w:val="clear" w:color="auto" w:fill="B8CCE4" w:themeFill="accent1" w:themeFillTint="66"/>
            <w:vAlign w:val="center"/>
          </w:tcPr>
          <w:p w14:paraId="00E0CB8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20" w:type="dxa"/>
            <w:gridSpan w:val="2"/>
            <w:vMerge w:val="restart"/>
            <w:shd w:val="clear" w:color="auto" w:fill="B8CCE4" w:themeFill="accent1" w:themeFillTint="66"/>
            <w:vAlign w:val="center"/>
          </w:tcPr>
          <w:p w14:paraId="4AEBB3C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9" w:type="dxa"/>
            <w:gridSpan w:val="2"/>
            <w:vMerge w:val="restart"/>
            <w:shd w:val="clear" w:color="auto" w:fill="B8CCE4" w:themeFill="accent1" w:themeFillTint="66"/>
            <w:vAlign w:val="center"/>
          </w:tcPr>
          <w:p w14:paraId="4F5CE80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87" w:type="dxa"/>
            <w:gridSpan w:val="2"/>
            <w:vMerge w:val="restart"/>
            <w:shd w:val="clear" w:color="auto" w:fill="B8CCE4" w:themeFill="accent1" w:themeFillTint="66"/>
            <w:vAlign w:val="center"/>
          </w:tcPr>
          <w:p w14:paraId="3A3E612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2ACC94D4" w14:textId="77777777" w:rsidTr="0021179E">
        <w:trPr>
          <w:trHeight w:val="654"/>
          <w:jc w:val="center"/>
        </w:trPr>
        <w:tc>
          <w:tcPr>
            <w:tcW w:w="1684" w:type="dxa"/>
            <w:vMerge/>
            <w:shd w:val="clear" w:color="auto" w:fill="B8CCE4" w:themeFill="accent1" w:themeFillTint="66"/>
          </w:tcPr>
          <w:p w14:paraId="0C7FC3B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35" w:type="dxa"/>
            <w:gridSpan w:val="2"/>
            <w:vMerge/>
            <w:shd w:val="clear" w:color="auto" w:fill="B8CCE4" w:themeFill="accent1" w:themeFillTint="66"/>
          </w:tcPr>
          <w:p w14:paraId="1C831CF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43" w:type="dxa"/>
            <w:gridSpan w:val="2"/>
            <w:vMerge/>
            <w:shd w:val="clear" w:color="auto" w:fill="B8CCE4" w:themeFill="accent1" w:themeFillTint="66"/>
          </w:tcPr>
          <w:p w14:paraId="6CFBFEE2"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497" w:type="dxa"/>
            <w:gridSpan w:val="2"/>
            <w:shd w:val="clear" w:color="auto" w:fill="B8CCE4" w:themeFill="accent1" w:themeFillTint="66"/>
          </w:tcPr>
          <w:p w14:paraId="1A6E104D" w14:textId="77777777" w:rsidR="005660F1" w:rsidRPr="00720A36" w:rsidRDefault="005660F1" w:rsidP="005660F1">
            <w:pPr>
              <w:spacing w:before="0"/>
              <w:rPr>
                <w:rFonts w:ascii="Artifex CF Extra Light" w:hAnsi="Artifex CF Extra Light"/>
                <w:color w:val="1F497D" w:themeColor="text2"/>
                <w:sz w:val="18"/>
                <w:szCs w:val="18"/>
              </w:rPr>
            </w:pPr>
          </w:p>
          <w:p w14:paraId="0B74188B" w14:textId="77777777" w:rsidR="005660F1" w:rsidRPr="00720A36" w:rsidRDefault="005660F1" w:rsidP="005660F1">
            <w:pPr>
              <w:spacing w:before="0"/>
              <w:rPr>
                <w:rFonts w:ascii="Artifex CF Extra Light" w:hAnsi="Artifex CF Extra Light"/>
                <w:color w:val="1F497D" w:themeColor="text2"/>
                <w:sz w:val="18"/>
                <w:szCs w:val="18"/>
                <w:lang w:val="es-ES"/>
              </w:rPr>
            </w:pPr>
            <w:r w:rsidRPr="00720A36">
              <w:rPr>
                <w:rFonts w:ascii="Artifex CF Extra Light" w:hAnsi="Artifex CF Extra Light"/>
                <w:color w:val="1F497D" w:themeColor="text2"/>
                <w:sz w:val="18"/>
                <w:szCs w:val="18"/>
              </w:rPr>
              <w:t>2- Enviar trimestralmente a la OAI informes de respuestas tramitadas vía Redes Sociales.</w:t>
            </w:r>
          </w:p>
        </w:tc>
        <w:tc>
          <w:tcPr>
            <w:tcW w:w="952" w:type="dxa"/>
            <w:gridSpan w:val="2"/>
            <w:vMerge/>
            <w:shd w:val="clear" w:color="auto" w:fill="B8CCE4" w:themeFill="accent1" w:themeFillTint="66"/>
          </w:tcPr>
          <w:p w14:paraId="7FDE334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98" w:type="dxa"/>
            <w:vMerge/>
            <w:shd w:val="clear" w:color="auto" w:fill="B8CCE4" w:themeFill="accent1" w:themeFillTint="66"/>
          </w:tcPr>
          <w:p w14:paraId="0A633AFD"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gridSpan w:val="2"/>
            <w:vMerge/>
            <w:shd w:val="clear" w:color="auto" w:fill="B8CCE4" w:themeFill="accent1" w:themeFillTint="66"/>
          </w:tcPr>
          <w:p w14:paraId="1BDAB4EF"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20" w:type="dxa"/>
            <w:gridSpan w:val="2"/>
            <w:vMerge/>
            <w:shd w:val="clear" w:color="auto" w:fill="B8CCE4" w:themeFill="accent1" w:themeFillTint="66"/>
          </w:tcPr>
          <w:p w14:paraId="305BF11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99" w:type="dxa"/>
            <w:gridSpan w:val="2"/>
            <w:vMerge/>
            <w:shd w:val="clear" w:color="auto" w:fill="B8CCE4" w:themeFill="accent1" w:themeFillTint="66"/>
          </w:tcPr>
          <w:p w14:paraId="523BF483"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87" w:type="dxa"/>
            <w:gridSpan w:val="2"/>
            <w:vMerge/>
            <w:shd w:val="clear" w:color="auto" w:fill="B8CCE4" w:themeFill="accent1" w:themeFillTint="66"/>
          </w:tcPr>
          <w:p w14:paraId="61202F89" w14:textId="77777777" w:rsidR="005660F1" w:rsidRPr="00720A36" w:rsidRDefault="005660F1" w:rsidP="005660F1">
            <w:pPr>
              <w:spacing w:before="0"/>
              <w:jc w:val="center"/>
              <w:rPr>
                <w:rFonts w:ascii="Artifex CF Extra Light" w:hAnsi="Artifex CF Extra Light"/>
                <w:color w:val="1F497D" w:themeColor="text2"/>
                <w:sz w:val="18"/>
                <w:szCs w:val="18"/>
              </w:rPr>
            </w:pPr>
          </w:p>
        </w:tc>
      </w:tr>
    </w:tbl>
    <w:p w14:paraId="2A87EAC8" w14:textId="3B46C5CF" w:rsidR="005660F1" w:rsidRPr="00720A36" w:rsidRDefault="005660F1" w:rsidP="005660F1">
      <w:pPr>
        <w:spacing w:before="0"/>
        <w:rPr>
          <w:color w:val="1F497D" w:themeColor="text2"/>
        </w:rPr>
      </w:pPr>
    </w:p>
    <w:tbl>
      <w:tblPr>
        <w:tblStyle w:val="Tablaconcuadrcula"/>
        <w:tblW w:w="13739"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84"/>
        <w:gridCol w:w="11"/>
        <w:gridCol w:w="1624"/>
        <w:gridCol w:w="15"/>
        <w:gridCol w:w="1428"/>
        <w:gridCol w:w="16"/>
        <w:gridCol w:w="2481"/>
        <w:gridCol w:w="23"/>
        <w:gridCol w:w="887"/>
        <w:gridCol w:w="940"/>
        <w:gridCol w:w="850"/>
        <w:gridCol w:w="920"/>
        <w:gridCol w:w="12"/>
        <w:gridCol w:w="1387"/>
        <w:gridCol w:w="8"/>
        <w:gridCol w:w="1453"/>
      </w:tblGrid>
      <w:tr w:rsidR="00720A36" w:rsidRPr="00720A36" w14:paraId="44940D42" w14:textId="77777777" w:rsidTr="0021179E">
        <w:trPr>
          <w:jc w:val="center"/>
        </w:trPr>
        <w:tc>
          <w:tcPr>
            <w:tcW w:w="1695" w:type="dxa"/>
            <w:gridSpan w:val="2"/>
            <w:shd w:val="clear" w:color="auto" w:fill="auto"/>
            <w:vAlign w:val="center"/>
          </w:tcPr>
          <w:p w14:paraId="35B8267E" w14:textId="7ECD717E"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639" w:type="dxa"/>
            <w:gridSpan w:val="2"/>
            <w:shd w:val="clear" w:color="auto" w:fill="auto"/>
            <w:vAlign w:val="center"/>
          </w:tcPr>
          <w:p w14:paraId="74A9808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44" w:type="dxa"/>
            <w:gridSpan w:val="2"/>
            <w:shd w:val="clear" w:color="auto" w:fill="auto"/>
            <w:vAlign w:val="center"/>
          </w:tcPr>
          <w:p w14:paraId="25B54D5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504" w:type="dxa"/>
            <w:gridSpan w:val="2"/>
            <w:shd w:val="clear" w:color="auto" w:fill="auto"/>
            <w:vAlign w:val="center"/>
          </w:tcPr>
          <w:p w14:paraId="37657573"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09" w:type="dxa"/>
            <w:gridSpan w:val="5"/>
            <w:shd w:val="clear" w:color="auto" w:fill="auto"/>
            <w:vAlign w:val="center"/>
          </w:tcPr>
          <w:p w14:paraId="4A578B0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95" w:type="dxa"/>
            <w:gridSpan w:val="2"/>
            <w:shd w:val="clear" w:color="auto" w:fill="auto"/>
            <w:vAlign w:val="center"/>
          </w:tcPr>
          <w:p w14:paraId="1B7C711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453" w:type="dxa"/>
            <w:shd w:val="clear" w:color="auto" w:fill="auto"/>
            <w:vAlign w:val="center"/>
          </w:tcPr>
          <w:p w14:paraId="100C57E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51B333E7" w14:textId="77777777" w:rsidTr="0021179E">
        <w:tblPrEx>
          <w:tblCellMar>
            <w:left w:w="70" w:type="dxa"/>
            <w:right w:w="70" w:type="dxa"/>
          </w:tblCellMar>
          <w:tblLook w:val="0000" w:firstRow="0" w:lastRow="0" w:firstColumn="0" w:lastColumn="0" w:noHBand="0" w:noVBand="0"/>
        </w:tblPrEx>
        <w:trPr>
          <w:trHeight w:val="1574"/>
          <w:jc w:val="center"/>
        </w:trPr>
        <w:tc>
          <w:tcPr>
            <w:tcW w:w="1684" w:type="dxa"/>
            <w:shd w:val="clear" w:color="auto" w:fill="B8CCE4" w:themeFill="accent1" w:themeFillTint="66"/>
            <w:vAlign w:val="center"/>
          </w:tcPr>
          <w:p w14:paraId="05765EB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Mantener actualizado junto a OAI el portal de transparencia</w:t>
            </w:r>
          </w:p>
        </w:tc>
        <w:tc>
          <w:tcPr>
            <w:tcW w:w="1635" w:type="dxa"/>
            <w:gridSpan w:val="2"/>
            <w:shd w:val="clear" w:color="auto" w:fill="B8CCE4" w:themeFill="accent1" w:themeFillTint="66"/>
            <w:vAlign w:val="center"/>
          </w:tcPr>
          <w:p w14:paraId="291D245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Informaciones publicadas</w:t>
            </w:r>
          </w:p>
        </w:tc>
        <w:tc>
          <w:tcPr>
            <w:tcW w:w="1443" w:type="dxa"/>
            <w:gridSpan w:val="2"/>
            <w:shd w:val="clear" w:color="auto" w:fill="B8CCE4" w:themeFill="accent1" w:themeFillTint="66"/>
            <w:vAlign w:val="center"/>
          </w:tcPr>
          <w:p w14:paraId="5E0819D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Cargar al portal de transparencia 100% de las informaciones suministradas por la RAI</w:t>
            </w:r>
          </w:p>
        </w:tc>
        <w:tc>
          <w:tcPr>
            <w:tcW w:w="2497" w:type="dxa"/>
            <w:gridSpan w:val="2"/>
            <w:shd w:val="clear" w:color="auto" w:fill="B8CCE4" w:themeFill="accent1" w:themeFillTint="66"/>
            <w:vAlign w:val="center"/>
          </w:tcPr>
          <w:p w14:paraId="77D406B9"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Recolección de la información y documentos institucionales destinados a cargar en el portal de transparencia</w:t>
            </w:r>
          </w:p>
          <w:p w14:paraId="1C12DB33"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2- Cargar los documentos en el fichero </w:t>
            </w:r>
            <w:proofErr w:type="spellStart"/>
            <w:r w:rsidRPr="00720A36">
              <w:rPr>
                <w:rFonts w:ascii="Artifex CF Extra Light" w:hAnsi="Artifex CF Extra Light"/>
                <w:color w:val="1F497D" w:themeColor="text2"/>
                <w:sz w:val="18"/>
                <w:szCs w:val="18"/>
              </w:rPr>
              <w:t>Filezilla</w:t>
            </w:r>
            <w:proofErr w:type="spellEnd"/>
            <w:r w:rsidRPr="00720A36">
              <w:rPr>
                <w:rFonts w:ascii="Artifex CF Extra Light" w:hAnsi="Artifex CF Extra Light"/>
                <w:color w:val="1F497D" w:themeColor="text2"/>
                <w:sz w:val="18"/>
                <w:szCs w:val="18"/>
              </w:rPr>
              <w:t xml:space="preserve"> para realizar copia de seguridad</w:t>
            </w:r>
          </w:p>
          <w:p w14:paraId="1A6FEDE6"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Actualizar portal de transparencia, creando nuevas rutas y categoría según requerimientos de la DIGEIG</w:t>
            </w:r>
          </w:p>
          <w:p w14:paraId="53065723"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 Cargar documentos del fichero al portal de transparencia</w:t>
            </w:r>
          </w:p>
          <w:p w14:paraId="3549B79A"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 Revisar que estén todos los documentos cargados en el portal de transparencia, en orden, y que los mismos se enlacen correctamente.</w:t>
            </w:r>
          </w:p>
        </w:tc>
        <w:tc>
          <w:tcPr>
            <w:tcW w:w="910" w:type="dxa"/>
            <w:gridSpan w:val="2"/>
            <w:shd w:val="clear" w:color="auto" w:fill="B8CCE4" w:themeFill="accent1" w:themeFillTint="66"/>
            <w:vAlign w:val="center"/>
          </w:tcPr>
          <w:p w14:paraId="6815594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40" w:type="dxa"/>
            <w:shd w:val="clear" w:color="auto" w:fill="B8CCE4" w:themeFill="accent1" w:themeFillTint="66"/>
            <w:vAlign w:val="center"/>
          </w:tcPr>
          <w:p w14:paraId="160EB37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4D07985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20" w:type="dxa"/>
            <w:shd w:val="clear" w:color="auto" w:fill="B8CCE4" w:themeFill="accent1" w:themeFillTint="66"/>
            <w:vAlign w:val="center"/>
          </w:tcPr>
          <w:p w14:paraId="376B758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99" w:type="dxa"/>
            <w:gridSpan w:val="2"/>
            <w:shd w:val="clear" w:color="auto" w:fill="B8CCE4" w:themeFill="accent1" w:themeFillTint="66"/>
            <w:vAlign w:val="center"/>
          </w:tcPr>
          <w:p w14:paraId="3089946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61" w:type="dxa"/>
            <w:gridSpan w:val="2"/>
            <w:shd w:val="clear" w:color="auto" w:fill="B8CCE4" w:themeFill="accent1" w:themeFillTint="66"/>
            <w:vAlign w:val="center"/>
          </w:tcPr>
          <w:p w14:paraId="290F797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2F1DDEE6" w14:textId="77777777" w:rsidTr="0021179E">
        <w:tblPrEx>
          <w:tblCellMar>
            <w:left w:w="70" w:type="dxa"/>
            <w:right w:w="70" w:type="dxa"/>
          </w:tblCellMar>
          <w:tblLook w:val="0000" w:firstRow="0" w:lastRow="0" w:firstColumn="0" w:lastColumn="0" w:noHBand="0" w:noVBand="0"/>
        </w:tblPrEx>
        <w:trPr>
          <w:trHeight w:val="1574"/>
          <w:jc w:val="center"/>
        </w:trPr>
        <w:tc>
          <w:tcPr>
            <w:tcW w:w="1684" w:type="dxa"/>
            <w:shd w:val="clear" w:color="auto" w:fill="B8CCE4" w:themeFill="accent1" w:themeFillTint="66"/>
          </w:tcPr>
          <w:p w14:paraId="62DAF9CF"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5AE72B0"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Realizar y presentar informe trimestral del POA 2021 al Depto. De Planificación y a la MAE</w:t>
            </w:r>
          </w:p>
        </w:tc>
        <w:tc>
          <w:tcPr>
            <w:tcW w:w="1635" w:type="dxa"/>
            <w:gridSpan w:val="2"/>
            <w:shd w:val="clear" w:color="auto" w:fill="B8CCE4" w:themeFill="accent1" w:themeFillTint="66"/>
          </w:tcPr>
          <w:p w14:paraId="1072806A"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3B5180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566D2B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informes realizados</w:t>
            </w:r>
          </w:p>
        </w:tc>
        <w:tc>
          <w:tcPr>
            <w:tcW w:w="1443" w:type="dxa"/>
            <w:gridSpan w:val="2"/>
            <w:shd w:val="clear" w:color="auto" w:fill="B8CCE4" w:themeFill="accent1" w:themeFillTint="66"/>
          </w:tcPr>
          <w:p w14:paraId="74AF06C7"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9A3FEFE"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37A5C7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Cuatro (4) Informes</w:t>
            </w:r>
          </w:p>
        </w:tc>
        <w:tc>
          <w:tcPr>
            <w:tcW w:w="2497" w:type="dxa"/>
            <w:gridSpan w:val="2"/>
            <w:shd w:val="clear" w:color="auto" w:fill="B8CCE4" w:themeFill="accent1" w:themeFillTint="66"/>
          </w:tcPr>
          <w:p w14:paraId="283A4DB9"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Realizar informe trimestral sobre la gestión y avances de los proyectos a ejecutar en el año, así como de otras actividades en las que nos hayamos visto involucrado</w:t>
            </w:r>
          </w:p>
        </w:tc>
        <w:tc>
          <w:tcPr>
            <w:tcW w:w="910" w:type="dxa"/>
            <w:gridSpan w:val="2"/>
            <w:shd w:val="clear" w:color="auto" w:fill="B8CCE4" w:themeFill="accent1" w:themeFillTint="66"/>
          </w:tcPr>
          <w:p w14:paraId="5FC47BC9"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FCDB619"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1CF9C05"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4A15BD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40" w:type="dxa"/>
            <w:shd w:val="clear" w:color="auto" w:fill="B8CCE4" w:themeFill="accent1" w:themeFillTint="66"/>
          </w:tcPr>
          <w:p w14:paraId="6D4CE96C"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AA3B59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57953B8"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A8D7DB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tcPr>
          <w:p w14:paraId="711D3823"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8FF825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D370A9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39ECA7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20" w:type="dxa"/>
            <w:shd w:val="clear" w:color="auto" w:fill="B8CCE4" w:themeFill="accent1" w:themeFillTint="66"/>
          </w:tcPr>
          <w:p w14:paraId="0DC99E6F"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ACFB715"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DAF614A"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C344AB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99" w:type="dxa"/>
            <w:gridSpan w:val="2"/>
            <w:shd w:val="clear" w:color="auto" w:fill="B8CCE4" w:themeFill="accent1" w:themeFillTint="66"/>
          </w:tcPr>
          <w:p w14:paraId="6D2351D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F071BD0"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EC2E6AF"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618A59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61" w:type="dxa"/>
            <w:gridSpan w:val="2"/>
            <w:shd w:val="clear" w:color="auto" w:fill="B8CCE4" w:themeFill="accent1" w:themeFillTint="66"/>
          </w:tcPr>
          <w:p w14:paraId="1A9629F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DD3B4F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DD2BE07"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8D0D8E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bl>
    <w:p w14:paraId="27FCF440" w14:textId="77777777" w:rsidR="005660F1" w:rsidRPr="00720A36" w:rsidRDefault="005660F1" w:rsidP="005660F1">
      <w:pPr>
        <w:spacing w:before="0"/>
        <w:rPr>
          <w:rFonts w:ascii="Futura PT Book" w:eastAsia="Arial" w:hAnsi="Futura PT Book"/>
          <w:b/>
          <w:color w:val="1F497D" w:themeColor="text2"/>
          <w:sz w:val="24"/>
          <w:szCs w:val="24"/>
          <w:u w:val="single"/>
          <w:lang w:val="es-ES" w:eastAsia="en-US"/>
        </w:rPr>
      </w:pPr>
      <w:r w:rsidRPr="00720A36">
        <w:rPr>
          <w:rFonts w:ascii="Futura PT Book" w:eastAsia="Arial" w:hAnsi="Futura PT Book"/>
          <w:b/>
          <w:color w:val="1F497D" w:themeColor="text2"/>
          <w:sz w:val="24"/>
          <w:szCs w:val="24"/>
          <w:u w:val="single"/>
        </w:rPr>
        <w:br w:type="page"/>
      </w:r>
    </w:p>
    <w:tbl>
      <w:tblPr>
        <w:tblStyle w:val="Tablaconcuadrcula"/>
        <w:tblW w:w="13388" w:type="dxa"/>
        <w:jc w:val="cente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10"/>
        <w:gridCol w:w="26"/>
        <w:gridCol w:w="1564"/>
        <w:gridCol w:w="22"/>
        <w:gridCol w:w="1379"/>
        <w:gridCol w:w="21"/>
        <w:gridCol w:w="2409"/>
        <w:gridCol w:w="14"/>
        <w:gridCol w:w="971"/>
        <w:gridCol w:w="824"/>
        <w:gridCol w:w="964"/>
        <w:gridCol w:w="729"/>
        <w:gridCol w:w="24"/>
        <w:gridCol w:w="1329"/>
        <w:gridCol w:w="28"/>
        <w:gridCol w:w="1474"/>
      </w:tblGrid>
      <w:tr w:rsidR="00720A36" w:rsidRPr="00720A36" w14:paraId="531C85AE" w14:textId="77777777" w:rsidTr="0021179E">
        <w:trPr>
          <w:trHeight w:val="180"/>
          <w:jc w:val="center"/>
        </w:trPr>
        <w:tc>
          <w:tcPr>
            <w:tcW w:w="1610" w:type="dxa"/>
            <w:shd w:val="clear" w:color="auto" w:fill="auto"/>
            <w:vAlign w:val="center"/>
          </w:tcPr>
          <w:p w14:paraId="62D8D7F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tc>
        <w:tc>
          <w:tcPr>
            <w:tcW w:w="1590" w:type="dxa"/>
            <w:gridSpan w:val="2"/>
            <w:shd w:val="clear" w:color="auto" w:fill="auto"/>
            <w:vAlign w:val="center"/>
          </w:tcPr>
          <w:p w14:paraId="33E1A6A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401" w:type="dxa"/>
            <w:gridSpan w:val="2"/>
            <w:shd w:val="clear" w:color="auto" w:fill="auto"/>
            <w:vAlign w:val="center"/>
          </w:tcPr>
          <w:p w14:paraId="72C3F810"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430" w:type="dxa"/>
            <w:gridSpan w:val="2"/>
            <w:shd w:val="clear" w:color="auto" w:fill="auto"/>
            <w:vAlign w:val="center"/>
          </w:tcPr>
          <w:p w14:paraId="63106703"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502" w:type="dxa"/>
            <w:gridSpan w:val="5"/>
            <w:shd w:val="clear" w:color="auto" w:fill="auto"/>
            <w:vAlign w:val="center"/>
          </w:tcPr>
          <w:p w14:paraId="074CB8D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53" w:type="dxa"/>
            <w:gridSpan w:val="2"/>
            <w:shd w:val="clear" w:color="auto" w:fill="auto"/>
            <w:vAlign w:val="center"/>
          </w:tcPr>
          <w:p w14:paraId="255B759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502" w:type="dxa"/>
            <w:gridSpan w:val="2"/>
            <w:shd w:val="clear" w:color="auto" w:fill="auto"/>
            <w:vAlign w:val="center"/>
          </w:tcPr>
          <w:p w14:paraId="40BAA36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71CC4887" w14:textId="77777777" w:rsidTr="0021179E">
        <w:tblPrEx>
          <w:tblCellMar>
            <w:left w:w="70" w:type="dxa"/>
            <w:right w:w="70" w:type="dxa"/>
          </w:tblCellMar>
          <w:tblLook w:val="0000" w:firstRow="0" w:lastRow="0" w:firstColumn="0" w:lastColumn="0" w:noHBand="0" w:noVBand="0"/>
        </w:tblPrEx>
        <w:trPr>
          <w:trHeight w:val="1419"/>
          <w:jc w:val="center"/>
        </w:trPr>
        <w:tc>
          <w:tcPr>
            <w:tcW w:w="1636" w:type="dxa"/>
            <w:gridSpan w:val="2"/>
            <w:shd w:val="clear" w:color="auto" w:fill="B8CCE4" w:themeFill="accent1" w:themeFillTint="66"/>
            <w:vAlign w:val="center"/>
          </w:tcPr>
          <w:p w14:paraId="2E32F4C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Crear debates mensuales en el foro o según requerimiento de OPTIC</w:t>
            </w:r>
          </w:p>
        </w:tc>
        <w:tc>
          <w:tcPr>
            <w:tcW w:w="1586" w:type="dxa"/>
            <w:gridSpan w:val="2"/>
            <w:shd w:val="clear" w:color="auto" w:fill="B8CCE4" w:themeFill="accent1" w:themeFillTint="66"/>
            <w:vAlign w:val="center"/>
          </w:tcPr>
          <w:p w14:paraId="73E5FCC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debates creados</w:t>
            </w:r>
          </w:p>
        </w:tc>
        <w:tc>
          <w:tcPr>
            <w:tcW w:w="1400" w:type="dxa"/>
            <w:gridSpan w:val="2"/>
            <w:shd w:val="clear" w:color="auto" w:fill="B8CCE4" w:themeFill="accent1" w:themeFillTint="66"/>
            <w:vAlign w:val="center"/>
          </w:tcPr>
          <w:p w14:paraId="591ED00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Crear 12 debates al año</w:t>
            </w:r>
          </w:p>
        </w:tc>
        <w:tc>
          <w:tcPr>
            <w:tcW w:w="2423" w:type="dxa"/>
            <w:gridSpan w:val="2"/>
            <w:shd w:val="clear" w:color="auto" w:fill="B8CCE4" w:themeFill="accent1" w:themeFillTint="66"/>
            <w:vAlign w:val="center"/>
          </w:tcPr>
          <w:p w14:paraId="0E2095CF"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Crear debates en el foro</w:t>
            </w:r>
          </w:p>
          <w:p w14:paraId="131FEF2F"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Administrar la participación ciudadana en el foro</w:t>
            </w:r>
          </w:p>
        </w:tc>
        <w:tc>
          <w:tcPr>
            <w:tcW w:w="971" w:type="dxa"/>
            <w:shd w:val="clear" w:color="auto" w:fill="B8CCE4" w:themeFill="accent1" w:themeFillTint="66"/>
            <w:vAlign w:val="center"/>
          </w:tcPr>
          <w:p w14:paraId="4B278E6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p>
        </w:tc>
        <w:tc>
          <w:tcPr>
            <w:tcW w:w="824" w:type="dxa"/>
            <w:shd w:val="clear" w:color="auto" w:fill="B8CCE4" w:themeFill="accent1" w:themeFillTint="66"/>
            <w:vAlign w:val="center"/>
          </w:tcPr>
          <w:p w14:paraId="478EE55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p>
        </w:tc>
        <w:tc>
          <w:tcPr>
            <w:tcW w:w="964" w:type="dxa"/>
            <w:shd w:val="clear" w:color="auto" w:fill="B8CCE4" w:themeFill="accent1" w:themeFillTint="66"/>
            <w:vAlign w:val="center"/>
          </w:tcPr>
          <w:p w14:paraId="50008E2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p>
        </w:tc>
        <w:tc>
          <w:tcPr>
            <w:tcW w:w="753" w:type="dxa"/>
            <w:gridSpan w:val="2"/>
            <w:shd w:val="clear" w:color="auto" w:fill="B8CCE4" w:themeFill="accent1" w:themeFillTint="66"/>
            <w:vAlign w:val="center"/>
          </w:tcPr>
          <w:p w14:paraId="405B12D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w:t>
            </w:r>
          </w:p>
        </w:tc>
        <w:tc>
          <w:tcPr>
            <w:tcW w:w="1357" w:type="dxa"/>
            <w:gridSpan w:val="2"/>
            <w:shd w:val="clear" w:color="auto" w:fill="B8CCE4" w:themeFill="accent1" w:themeFillTint="66"/>
            <w:vAlign w:val="center"/>
          </w:tcPr>
          <w:p w14:paraId="00EE885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shd w:val="clear" w:color="auto" w:fill="B8CCE4" w:themeFill="accent1" w:themeFillTint="66"/>
            <w:vAlign w:val="center"/>
          </w:tcPr>
          <w:p w14:paraId="59F0467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51D9A0C5" w14:textId="77777777" w:rsidTr="0021179E">
        <w:tblPrEx>
          <w:tblCellMar>
            <w:left w:w="70" w:type="dxa"/>
            <w:right w:w="70" w:type="dxa"/>
          </w:tblCellMar>
          <w:tblLook w:val="0000" w:firstRow="0" w:lastRow="0" w:firstColumn="0" w:lastColumn="0" w:noHBand="0" w:noVBand="0"/>
        </w:tblPrEx>
        <w:trPr>
          <w:trHeight w:val="1419"/>
          <w:jc w:val="center"/>
        </w:trPr>
        <w:tc>
          <w:tcPr>
            <w:tcW w:w="1636" w:type="dxa"/>
            <w:gridSpan w:val="2"/>
            <w:shd w:val="clear" w:color="auto" w:fill="B8CCE4" w:themeFill="accent1" w:themeFillTint="66"/>
            <w:vAlign w:val="center"/>
          </w:tcPr>
          <w:p w14:paraId="45074DA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Mantener actualizado la Sección de noticias de la página web</w:t>
            </w:r>
          </w:p>
        </w:tc>
        <w:tc>
          <w:tcPr>
            <w:tcW w:w="1586" w:type="dxa"/>
            <w:gridSpan w:val="2"/>
            <w:shd w:val="clear" w:color="auto" w:fill="B8CCE4" w:themeFill="accent1" w:themeFillTint="66"/>
            <w:vAlign w:val="center"/>
          </w:tcPr>
          <w:p w14:paraId="443B5EE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noticias subidas en la página web www.corphotels.gob.do</w:t>
            </w:r>
          </w:p>
        </w:tc>
        <w:tc>
          <w:tcPr>
            <w:tcW w:w="1400" w:type="dxa"/>
            <w:gridSpan w:val="2"/>
            <w:shd w:val="clear" w:color="auto" w:fill="B8CCE4" w:themeFill="accent1" w:themeFillTint="66"/>
            <w:vAlign w:val="center"/>
          </w:tcPr>
          <w:p w14:paraId="34B3BBB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Un mínimo de 48 noticias (una por cada semana durante el transcurso del año)</w:t>
            </w:r>
          </w:p>
        </w:tc>
        <w:tc>
          <w:tcPr>
            <w:tcW w:w="2423" w:type="dxa"/>
            <w:gridSpan w:val="2"/>
            <w:shd w:val="clear" w:color="auto" w:fill="B8CCE4" w:themeFill="accent1" w:themeFillTint="66"/>
            <w:vAlign w:val="center"/>
          </w:tcPr>
          <w:p w14:paraId="6E349352" w14:textId="0FF4C0F8"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Investigar sobre noticias de interés institucional para subir en la sección de noticias de la página web</w:t>
            </w:r>
          </w:p>
          <w:p w14:paraId="7204B410"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Redacción de nota de prensa</w:t>
            </w:r>
          </w:p>
          <w:p w14:paraId="397CACA5"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Subir noticia</w:t>
            </w:r>
          </w:p>
        </w:tc>
        <w:tc>
          <w:tcPr>
            <w:tcW w:w="971" w:type="dxa"/>
            <w:shd w:val="clear" w:color="auto" w:fill="B8CCE4" w:themeFill="accent1" w:themeFillTint="66"/>
            <w:vAlign w:val="center"/>
          </w:tcPr>
          <w:p w14:paraId="7EF7FFE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12</w:t>
            </w:r>
          </w:p>
        </w:tc>
        <w:tc>
          <w:tcPr>
            <w:tcW w:w="824" w:type="dxa"/>
            <w:shd w:val="clear" w:color="auto" w:fill="B8CCE4" w:themeFill="accent1" w:themeFillTint="66"/>
            <w:vAlign w:val="center"/>
          </w:tcPr>
          <w:p w14:paraId="0B20D8C0"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12</w:t>
            </w:r>
          </w:p>
        </w:tc>
        <w:tc>
          <w:tcPr>
            <w:tcW w:w="964" w:type="dxa"/>
            <w:shd w:val="clear" w:color="auto" w:fill="B8CCE4" w:themeFill="accent1" w:themeFillTint="66"/>
            <w:vAlign w:val="center"/>
          </w:tcPr>
          <w:p w14:paraId="0627E83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12</w:t>
            </w:r>
          </w:p>
        </w:tc>
        <w:tc>
          <w:tcPr>
            <w:tcW w:w="753" w:type="dxa"/>
            <w:gridSpan w:val="2"/>
            <w:shd w:val="clear" w:color="auto" w:fill="B8CCE4" w:themeFill="accent1" w:themeFillTint="66"/>
            <w:vAlign w:val="center"/>
          </w:tcPr>
          <w:p w14:paraId="44051F4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12</w:t>
            </w:r>
          </w:p>
        </w:tc>
        <w:tc>
          <w:tcPr>
            <w:tcW w:w="1357" w:type="dxa"/>
            <w:gridSpan w:val="2"/>
            <w:shd w:val="clear" w:color="auto" w:fill="B8CCE4" w:themeFill="accent1" w:themeFillTint="66"/>
            <w:vAlign w:val="center"/>
          </w:tcPr>
          <w:p w14:paraId="138D228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shd w:val="clear" w:color="auto" w:fill="B8CCE4" w:themeFill="accent1" w:themeFillTint="66"/>
            <w:vAlign w:val="center"/>
          </w:tcPr>
          <w:p w14:paraId="2872A96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4D2FA39A" w14:textId="77777777" w:rsidTr="0021179E">
        <w:tblPrEx>
          <w:tblCellMar>
            <w:left w:w="70" w:type="dxa"/>
            <w:right w:w="70" w:type="dxa"/>
          </w:tblCellMar>
          <w:tblLook w:val="0000" w:firstRow="0" w:lastRow="0" w:firstColumn="0" w:lastColumn="0" w:noHBand="0" w:noVBand="0"/>
        </w:tblPrEx>
        <w:trPr>
          <w:trHeight w:val="1462"/>
          <w:jc w:val="center"/>
        </w:trPr>
        <w:tc>
          <w:tcPr>
            <w:tcW w:w="1636" w:type="dxa"/>
            <w:gridSpan w:val="2"/>
            <w:shd w:val="clear" w:color="auto" w:fill="E5B8B7" w:themeFill="accent2" w:themeFillTint="66"/>
            <w:vAlign w:val="center"/>
          </w:tcPr>
          <w:p w14:paraId="24F982EE" w14:textId="4D2C5C6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Calendario 2021 de actividades y eventos de interés institucional en las que CORPHOTELS</w:t>
            </w:r>
            <w:r w:rsidR="001C0357" w:rsidRPr="00720A36">
              <w:rPr>
                <w:rFonts w:ascii="Artifex CF Extra Light" w:hAnsi="Artifex CF Extra Light"/>
                <w:color w:val="1F497D" w:themeColor="text2"/>
                <w:sz w:val="18"/>
                <w:szCs w:val="18"/>
              </w:rPr>
              <w:t xml:space="preserve"> participe</w:t>
            </w:r>
          </w:p>
        </w:tc>
        <w:tc>
          <w:tcPr>
            <w:tcW w:w="1586" w:type="dxa"/>
            <w:gridSpan w:val="2"/>
            <w:shd w:val="clear" w:color="auto" w:fill="E5B8B7" w:themeFill="accent2" w:themeFillTint="66"/>
            <w:vAlign w:val="center"/>
          </w:tcPr>
          <w:p w14:paraId="1320A46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Calendario de actividades elaborado</w:t>
            </w:r>
          </w:p>
        </w:tc>
        <w:tc>
          <w:tcPr>
            <w:tcW w:w="1400" w:type="dxa"/>
            <w:gridSpan w:val="2"/>
            <w:shd w:val="clear" w:color="auto" w:fill="E5B8B7" w:themeFill="accent2" w:themeFillTint="66"/>
            <w:vAlign w:val="center"/>
          </w:tcPr>
          <w:p w14:paraId="664ECE64" w14:textId="5DFB448F"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Crear calendario 2021 y presentar a MAE</w:t>
            </w:r>
          </w:p>
        </w:tc>
        <w:tc>
          <w:tcPr>
            <w:tcW w:w="2423" w:type="dxa"/>
            <w:gridSpan w:val="2"/>
            <w:shd w:val="clear" w:color="auto" w:fill="E5B8B7" w:themeFill="accent2" w:themeFillTint="66"/>
            <w:vAlign w:val="center"/>
          </w:tcPr>
          <w:p w14:paraId="7850B229"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Investigar las fechas de actividades de relevancia para la institución</w:t>
            </w:r>
          </w:p>
          <w:p w14:paraId="4ACFB4F2"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Elaborar calendario de publicaciones</w:t>
            </w:r>
          </w:p>
        </w:tc>
        <w:tc>
          <w:tcPr>
            <w:tcW w:w="971" w:type="dxa"/>
            <w:shd w:val="clear" w:color="auto" w:fill="E5B8B7" w:themeFill="accent2" w:themeFillTint="66"/>
            <w:vAlign w:val="center"/>
          </w:tcPr>
          <w:p w14:paraId="1D5D910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24" w:type="dxa"/>
            <w:shd w:val="clear" w:color="auto" w:fill="E5B8B7" w:themeFill="accent2" w:themeFillTint="66"/>
            <w:vAlign w:val="center"/>
          </w:tcPr>
          <w:p w14:paraId="2992006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964" w:type="dxa"/>
            <w:shd w:val="clear" w:color="auto" w:fill="E5B8B7" w:themeFill="accent2" w:themeFillTint="66"/>
            <w:vAlign w:val="center"/>
          </w:tcPr>
          <w:p w14:paraId="61264C1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753" w:type="dxa"/>
            <w:gridSpan w:val="2"/>
            <w:shd w:val="clear" w:color="auto" w:fill="E5B8B7" w:themeFill="accent2" w:themeFillTint="66"/>
            <w:vAlign w:val="center"/>
          </w:tcPr>
          <w:p w14:paraId="154275B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357" w:type="dxa"/>
            <w:gridSpan w:val="2"/>
            <w:shd w:val="clear" w:color="auto" w:fill="E5B8B7" w:themeFill="accent2" w:themeFillTint="66"/>
            <w:vAlign w:val="center"/>
          </w:tcPr>
          <w:p w14:paraId="31AB838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shd w:val="clear" w:color="auto" w:fill="E5B8B7" w:themeFill="accent2" w:themeFillTint="66"/>
            <w:vAlign w:val="center"/>
          </w:tcPr>
          <w:p w14:paraId="1BE2219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Gerencia General</w:t>
            </w:r>
          </w:p>
        </w:tc>
      </w:tr>
      <w:tr w:rsidR="00720A36" w:rsidRPr="00720A36" w14:paraId="1AA168C0" w14:textId="77777777" w:rsidTr="0021179E">
        <w:tblPrEx>
          <w:tblCellMar>
            <w:left w:w="70" w:type="dxa"/>
            <w:right w:w="70" w:type="dxa"/>
          </w:tblCellMar>
          <w:tblLook w:val="0000" w:firstRow="0" w:lastRow="0" w:firstColumn="0" w:lastColumn="0" w:noHBand="0" w:noVBand="0"/>
        </w:tblPrEx>
        <w:trPr>
          <w:trHeight w:val="1419"/>
          <w:jc w:val="center"/>
        </w:trPr>
        <w:tc>
          <w:tcPr>
            <w:tcW w:w="1636" w:type="dxa"/>
            <w:gridSpan w:val="2"/>
            <w:shd w:val="clear" w:color="auto" w:fill="B8CCE4" w:themeFill="accent1" w:themeFillTint="66"/>
            <w:vAlign w:val="center"/>
          </w:tcPr>
          <w:p w14:paraId="37A42D8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Mejorar y actualizar hemeroteca digital e impresa de las noticias de interés institucional</w:t>
            </w:r>
          </w:p>
        </w:tc>
        <w:tc>
          <w:tcPr>
            <w:tcW w:w="1586" w:type="dxa"/>
            <w:gridSpan w:val="2"/>
            <w:shd w:val="clear" w:color="auto" w:fill="B8CCE4" w:themeFill="accent1" w:themeFillTint="66"/>
            <w:vAlign w:val="center"/>
          </w:tcPr>
          <w:p w14:paraId="30745590"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Hemeroteca actualizada y ordenada cronológicamente</w:t>
            </w:r>
          </w:p>
        </w:tc>
        <w:tc>
          <w:tcPr>
            <w:tcW w:w="1400" w:type="dxa"/>
            <w:gridSpan w:val="2"/>
            <w:shd w:val="clear" w:color="auto" w:fill="B8CCE4" w:themeFill="accent1" w:themeFillTint="66"/>
            <w:vAlign w:val="center"/>
          </w:tcPr>
          <w:p w14:paraId="7A0338E5" w14:textId="190373C0"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Mantener organizado el 100% de las noticias de interés institucional</w:t>
            </w:r>
          </w:p>
        </w:tc>
        <w:tc>
          <w:tcPr>
            <w:tcW w:w="2423" w:type="dxa"/>
            <w:gridSpan w:val="2"/>
            <w:shd w:val="clear" w:color="auto" w:fill="B8CCE4" w:themeFill="accent1" w:themeFillTint="66"/>
            <w:vAlign w:val="center"/>
          </w:tcPr>
          <w:p w14:paraId="68AAA33F"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Organizar en orden cronológico la hemeroteca institucional</w:t>
            </w:r>
          </w:p>
          <w:p w14:paraId="7545A40A"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Atribuir etiquetas a cada noticia en la hemeroteca para su ágil búsqueda en caso de ser necesario</w:t>
            </w:r>
          </w:p>
          <w:p w14:paraId="0BB31304"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Mantener hemeroteca actualizada</w:t>
            </w:r>
          </w:p>
        </w:tc>
        <w:tc>
          <w:tcPr>
            <w:tcW w:w="971" w:type="dxa"/>
            <w:shd w:val="clear" w:color="auto" w:fill="B8CCE4" w:themeFill="accent1" w:themeFillTint="66"/>
            <w:vAlign w:val="center"/>
          </w:tcPr>
          <w:p w14:paraId="6FED2BD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24" w:type="dxa"/>
            <w:shd w:val="clear" w:color="auto" w:fill="B8CCE4" w:themeFill="accent1" w:themeFillTint="66"/>
            <w:vAlign w:val="center"/>
          </w:tcPr>
          <w:p w14:paraId="78B7911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64" w:type="dxa"/>
            <w:shd w:val="clear" w:color="auto" w:fill="B8CCE4" w:themeFill="accent1" w:themeFillTint="66"/>
            <w:vAlign w:val="center"/>
          </w:tcPr>
          <w:p w14:paraId="35465CB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753" w:type="dxa"/>
            <w:gridSpan w:val="2"/>
            <w:shd w:val="clear" w:color="auto" w:fill="B8CCE4" w:themeFill="accent1" w:themeFillTint="66"/>
            <w:vAlign w:val="center"/>
          </w:tcPr>
          <w:p w14:paraId="675F192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57" w:type="dxa"/>
            <w:gridSpan w:val="2"/>
            <w:shd w:val="clear" w:color="auto" w:fill="B8CCE4" w:themeFill="accent1" w:themeFillTint="66"/>
            <w:vAlign w:val="center"/>
          </w:tcPr>
          <w:p w14:paraId="46554DC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474" w:type="dxa"/>
            <w:shd w:val="clear" w:color="auto" w:fill="B8CCE4" w:themeFill="accent1" w:themeFillTint="66"/>
            <w:vAlign w:val="center"/>
          </w:tcPr>
          <w:p w14:paraId="5196A0B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bl>
    <w:p w14:paraId="6998006B" w14:textId="0754F1D9" w:rsidR="0080122A" w:rsidRPr="00720A36" w:rsidRDefault="0080122A" w:rsidP="0080122A">
      <w:pPr>
        <w:spacing w:before="0"/>
        <w:rPr>
          <w:color w:val="1F497D" w:themeColor="text2"/>
        </w:rPr>
      </w:pPr>
    </w:p>
    <w:tbl>
      <w:tblPr>
        <w:tblStyle w:val="Tablaconcuadrcula"/>
        <w:tblW w:w="13341" w:type="dxa"/>
        <w:tblInd w:w="-1026"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512"/>
        <w:gridCol w:w="1243"/>
        <w:gridCol w:w="1640"/>
        <w:gridCol w:w="2343"/>
        <w:gridCol w:w="962"/>
        <w:gridCol w:w="825"/>
        <w:gridCol w:w="825"/>
        <w:gridCol w:w="965"/>
        <w:gridCol w:w="1375"/>
        <w:gridCol w:w="1651"/>
      </w:tblGrid>
      <w:tr w:rsidR="00720A36" w:rsidRPr="00720A36" w14:paraId="0CD2E97D" w14:textId="77777777" w:rsidTr="0021179E">
        <w:trPr>
          <w:trHeight w:val="180"/>
        </w:trPr>
        <w:tc>
          <w:tcPr>
            <w:tcW w:w="1512" w:type="dxa"/>
            <w:shd w:val="clear" w:color="auto" w:fill="auto"/>
            <w:vAlign w:val="center"/>
          </w:tcPr>
          <w:p w14:paraId="5800660D" w14:textId="678161F6"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 xml:space="preserve">Producto </w:t>
            </w:r>
          </w:p>
        </w:tc>
        <w:tc>
          <w:tcPr>
            <w:tcW w:w="1243" w:type="dxa"/>
            <w:shd w:val="clear" w:color="auto" w:fill="auto"/>
            <w:vAlign w:val="center"/>
          </w:tcPr>
          <w:p w14:paraId="4C3A39DB" w14:textId="4D60DBF2"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640" w:type="dxa"/>
            <w:shd w:val="clear" w:color="auto" w:fill="auto"/>
            <w:vAlign w:val="center"/>
          </w:tcPr>
          <w:p w14:paraId="2257DE16" w14:textId="1E7366C4"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343" w:type="dxa"/>
            <w:shd w:val="clear" w:color="auto" w:fill="auto"/>
            <w:vAlign w:val="center"/>
          </w:tcPr>
          <w:p w14:paraId="1FEFB1E9" w14:textId="4FD61678"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577" w:type="dxa"/>
            <w:gridSpan w:val="4"/>
            <w:shd w:val="clear" w:color="auto" w:fill="auto"/>
            <w:vAlign w:val="center"/>
          </w:tcPr>
          <w:p w14:paraId="15D954EC" w14:textId="7A86A56F"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375" w:type="dxa"/>
            <w:shd w:val="clear" w:color="auto" w:fill="auto"/>
            <w:vAlign w:val="center"/>
          </w:tcPr>
          <w:p w14:paraId="4D9BA791" w14:textId="3DB2BCCF"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651" w:type="dxa"/>
            <w:shd w:val="clear" w:color="auto" w:fill="auto"/>
            <w:vAlign w:val="center"/>
          </w:tcPr>
          <w:p w14:paraId="67784A9A" w14:textId="7AEB38D4"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5A02E19F" w14:textId="77777777" w:rsidTr="0021179E">
        <w:trPr>
          <w:trHeight w:val="865"/>
        </w:trPr>
        <w:tc>
          <w:tcPr>
            <w:tcW w:w="1512" w:type="dxa"/>
            <w:vMerge w:val="restart"/>
            <w:shd w:val="clear" w:color="auto" w:fill="B8CCE4" w:themeFill="accent1" w:themeFillTint="66"/>
            <w:vAlign w:val="center"/>
          </w:tcPr>
          <w:p w14:paraId="4D260E2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br w:type="page"/>
              <w:t>Repositorio de imágenes y videos de contenido de interés de la institución para la gestión de comunicación.</w:t>
            </w:r>
          </w:p>
        </w:tc>
        <w:tc>
          <w:tcPr>
            <w:tcW w:w="1243" w:type="dxa"/>
            <w:vMerge w:val="restart"/>
            <w:shd w:val="clear" w:color="auto" w:fill="B8CCE4" w:themeFill="accent1" w:themeFillTint="66"/>
            <w:vAlign w:val="center"/>
          </w:tcPr>
          <w:p w14:paraId="47F9D68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Repositorio creado</w:t>
            </w:r>
          </w:p>
        </w:tc>
        <w:tc>
          <w:tcPr>
            <w:tcW w:w="1640" w:type="dxa"/>
            <w:vMerge w:val="restart"/>
            <w:shd w:val="clear" w:color="auto" w:fill="B8CCE4" w:themeFill="accent1" w:themeFillTint="66"/>
            <w:vAlign w:val="center"/>
          </w:tcPr>
          <w:p w14:paraId="56A86D4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Crear repositorio de imágenes durante el primer semestre</w:t>
            </w:r>
          </w:p>
        </w:tc>
        <w:tc>
          <w:tcPr>
            <w:tcW w:w="2343" w:type="dxa"/>
            <w:shd w:val="clear" w:color="auto" w:fill="B8CCE4" w:themeFill="accent1" w:themeFillTint="66"/>
            <w:vAlign w:val="center"/>
          </w:tcPr>
          <w:p w14:paraId="16764F3C" w14:textId="77777777" w:rsidR="005660F1" w:rsidRPr="00720A36" w:rsidRDefault="005660F1"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1- Redactar comunicación exponiendo la necesidad de un repositorio de imágenes de interés institucional para fines editoriales o digitales</w:t>
            </w:r>
          </w:p>
        </w:tc>
        <w:tc>
          <w:tcPr>
            <w:tcW w:w="962" w:type="dxa"/>
            <w:shd w:val="clear" w:color="auto" w:fill="B8CCE4" w:themeFill="accent1" w:themeFillTint="66"/>
            <w:vAlign w:val="center"/>
          </w:tcPr>
          <w:p w14:paraId="19DC9BEB" w14:textId="3EE668BE"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25" w:type="dxa"/>
            <w:shd w:val="clear" w:color="auto" w:fill="B8CCE4" w:themeFill="accent1" w:themeFillTint="66"/>
            <w:vAlign w:val="center"/>
          </w:tcPr>
          <w:p w14:paraId="31204AE8"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25" w:type="dxa"/>
            <w:shd w:val="clear" w:color="auto" w:fill="B8CCE4" w:themeFill="accent1" w:themeFillTint="66"/>
            <w:vAlign w:val="center"/>
          </w:tcPr>
          <w:p w14:paraId="3F564AB5" w14:textId="69E5D4C4" w:rsidR="005660F1" w:rsidRPr="00720A36" w:rsidRDefault="005660F1" w:rsidP="005660F1">
            <w:pPr>
              <w:spacing w:before="0"/>
              <w:jc w:val="center"/>
              <w:rPr>
                <w:rFonts w:ascii="Artifex CF Extra Light" w:hAnsi="Artifex CF Extra Light"/>
                <w:color w:val="1F497D" w:themeColor="text2"/>
                <w:sz w:val="18"/>
                <w:szCs w:val="18"/>
              </w:rPr>
            </w:pPr>
          </w:p>
        </w:tc>
        <w:tc>
          <w:tcPr>
            <w:tcW w:w="965" w:type="dxa"/>
            <w:shd w:val="clear" w:color="auto" w:fill="B8CCE4" w:themeFill="accent1" w:themeFillTint="66"/>
            <w:vAlign w:val="center"/>
          </w:tcPr>
          <w:p w14:paraId="6C7CCE67"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75" w:type="dxa"/>
            <w:vMerge w:val="restart"/>
            <w:shd w:val="clear" w:color="auto" w:fill="B8CCE4" w:themeFill="accent1" w:themeFillTint="66"/>
            <w:vAlign w:val="center"/>
          </w:tcPr>
          <w:p w14:paraId="0B073EA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RD$ 250,000</w:t>
            </w:r>
          </w:p>
        </w:tc>
        <w:tc>
          <w:tcPr>
            <w:tcW w:w="1651" w:type="dxa"/>
            <w:vMerge w:val="restart"/>
            <w:shd w:val="clear" w:color="auto" w:fill="B8CCE4" w:themeFill="accent1" w:themeFillTint="66"/>
            <w:vAlign w:val="center"/>
          </w:tcPr>
          <w:p w14:paraId="2FFB629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7AED69CE" w14:textId="77777777" w:rsidTr="0021179E">
        <w:trPr>
          <w:trHeight w:val="129"/>
        </w:trPr>
        <w:tc>
          <w:tcPr>
            <w:tcW w:w="1512" w:type="dxa"/>
            <w:vMerge/>
            <w:shd w:val="clear" w:color="auto" w:fill="B8CCE4" w:themeFill="accent1" w:themeFillTint="66"/>
            <w:vAlign w:val="center"/>
          </w:tcPr>
          <w:p w14:paraId="3B9680A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43" w:type="dxa"/>
            <w:vMerge/>
            <w:shd w:val="clear" w:color="auto" w:fill="B8CCE4" w:themeFill="accent1" w:themeFillTint="66"/>
            <w:vAlign w:val="center"/>
          </w:tcPr>
          <w:p w14:paraId="17D1819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40" w:type="dxa"/>
            <w:vMerge/>
            <w:shd w:val="clear" w:color="auto" w:fill="B8CCE4" w:themeFill="accent1" w:themeFillTint="66"/>
            <w:vAlign w:val="center"/>
          </w:tcPr>
          <w:p w14:paraId="5B658DA4"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343" w:type="dxa"/>
            <w:shd w:val="clear" w:color="auto" w:fill="B8CCE4" w:themeFill="accent1" w:themeFillTint="66"/>
            <w:vAlign w:val="center"/>
          </w:tcPr>
          <w:p w14:paraId="61F7BC38" w14:textId="77777777" w:rsidR="005660F1" w:rsidRPr="00720A36" w:rsidRDefault="005660F1"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2- Evaluar costos para la implementación del repositorio</w:t>
            </w:r>
          </w:p>
        </w:tc>
        <w:tc>
          <w:tcPr>
            <w:tcW w:w="962" w:type="dxa"/>
            <w:shd w:val="clear" w:color="auto" w:fill="B8CCE4" w:themeFill="accent1" w:themeFillTint="66"/>
            <w:vAlign w:val="center"/>
          </w:tcPr>
          <w:p w14:paraId="77FCA2E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w:t>
            </w:r>
          </w:p>
        </w:tc>
        <w:tc>
          <w:tcPr>
            <w:tcW w:w="825" w:type="dxa"/>
            <w:shd w:val="clear" w:color="auto" w:fill="B8CCE4" w:themeFill="accent1" w:themeFillTint="66"/>
            <w:vAlign w:val="center"/>
          </w:tcPr>
          <w:p w14:paraId="32029412"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25" w:type="dxa"/>
            <w:shd w:val="clear" w:color="auto" w:fill="B8CCE4" w:themeFill="accent1" w:themeFillTint="66"/>
            <w:vAlign w:val="center"/>
          </w:tcPr>
          <w:p w14:paraId="27F73EB2"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65" w:type="dxa"/>
            <w:shd w:val="clear" w:color="auto" w:fill="B8CCE4" w:themeFill="accent1" w:themeFillTint="66"/>
            <w:vAlign w:val="center"/>
          </w:tcPr>
          <w:p w14:paraId="532D096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75" w:type="dxa"/>
            <w:vMerge/>
            <w:shd w:val="clear" w:color="auto" w:fill="B8CCE4" w:themeFill="accent1" w:themeFillTint="66"/>
            <w:vAlign w:val="center"/>
          </w:tcPr>
          <w:p w14:paraId="01CFA7D7"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51" w:type="dxa"/>
            <w:vMerge/>
            <w:shd w:val="clear" w:color="auto" w:fill="B8CCE4" w:themeFill="accent1" w:themeFillTint="66"/>
            <w:vAlign w:val="center"/>
          </w:tcPr>
          <w:p w14:paraId="1666A5A5"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0C0264F1" w14:textId="77777777" w:rsidTr="0021179E">
        <w:trPr>
          <w:trHeight w:val="129"/>
        </w:trPr>
        <w:tc>
          <w:tcPr>
            <w:tcW w:w="1512" w:type="dxa"/>
            <w:vMerge/>
            <w:shd w:val="clear" w:color="auto" w:fill="B8CCE4" w:themeFill="accent1" w:themeFillTint="66"/>
            <w:vAlign w:val="center"/>
          </w:tcPr>
          <w:p w14:paraId="010103E4"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43" w:type="dxa"/>
            <w:vMerge/>
            <w:shd w:val="clear" w:color="auto" w:fill="B8CCE4" w:themeFill="accent1" w:themeFillTint="66"/>
            <w:vAlign w:val="center"/>
          </w:tcPr>
          <w:p w14:paraId="1EFF05A4"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40" w:type="dxa"/>
            <w:vMerge/>
            <w:shd w:val="clear" w:color="auto" w:fill="B8CCE4" w:themeFill="accent1" w:themeFillTint="66"/>
            <w:vAlign w:val="center"/>
          </w:tcPr>
          <w:p w14:paraId="388826D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343" w:type="dxa"/>
            <w:shd w:val="clear" w:color="auto" w:fill="B8CCE4" w:themeFill="accent1" w:themeFillTint="66"/>
            <w:vAlign w:val="center"/>
          </w:tcPr>
          <w:p w14:paraId="5A45F4C8" w14:textId="77777777" w:rsidR="005660F1" w:rsidRPr="00720A36" w:rsidRDefault="005660F1"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3- Investigar en bancos de fotografías y videos cuales pueden ser de interés institucional y de utilidad para fines editoriales o digitales</w:t>
            </w:r>
          </w:p>
        </w:tc>
        <w:tc>
          <w:tcPr>
            <w:tcW w:w="962" w:type="dxa"/>
            <w:shd w:val="clear" w:color="auto" w:fill="B8CCE4" w:themeFill="accent1" w:themeFillTint="66"/>
            <w:vAlign w:val="center"/>
          </w:tcPr>
          <w:p w14:paraId="48CC7E8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w:t>
            </w:r>
          </w:p>
        </w:tc>
        <w:tc>
          <w:tcPr>
            <w:tcW w:w="825" w:type="dxa"/>
            <w:shd w:val="clear" w:color="auto" w:fill="B8CCE4" w:themeFill="accent1" w:themeFillTint="66"/>
            <w:vAlign w:val="center"/>
          </w:tcPr>
          <w:p w14:paraId="681E49F8"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25" w:type="dxa"/>
            <w:shd w:val="clear" w:color="auto" w:fill="B8CCE4" w:themeFill="accent1" w:themeFillTint="66"/>
            <w:vAlign w:val="center"/>
          </w:tcPr>
          <w:p w14:paraId="6D089BE3"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65" w:type="dxa"/>
            <w:shd w:val="clear" w:color="auto" w:fill="B8CCE4" w:themeFill="accent1" w:themeFillTint="66"/>
            <w:vAlign w:val="center"/>
          </w:tcPr>
          <w:p w14:paraId="7E5149C6"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75" w:type="dxa"/>
            <w:vMerge/>
            <w:shd w:val="clear" w:color="auto" w:fill="B8CCE4" w:themeFill="accent1" w:themeFillTint="66"/>
            <w:vAlign w:val="center"/>
          </w:tcPr>
          <w:p w14:paraId="0F8829F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51" w:type="dxa"/>
            <w:vMerge/>
            <w:shd w:val="clear" w:color="auto" w:fill="B8CCE4" w:themeFill="accent1" w:themeFillTint="66"/>
            <w:vAlign w:val="center"/>
          </w:tcPr>
          <w:p w14:paraId="75BDC383"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4F7205A1" w14:textId="77777777" w:rsidTr="0021179E">
        <w:trPr>
          <w:trHeight w:val="129"/>
        </w:trPr>
        <w:tc>
          <w:tcPr>
            <w:tcW w:w="1512" w:type="dxa"/>
            <w:vMerge/>
            <w:shd w:val="clear" w:color="auto" w:fill="B8CCE4" w:themeFill="accent1" w:themeFillTint="66"/>
            <w:vAlign w:val="center"/>
          </w:tcPr>
          <w:p w14:paraId="52E717D7"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43" w:type="dxa"/>
            <w:vMerge/>
            <w:shd w:val="clear" w:color="auto" w:fill="B8CCE4" w:themeFill="accent1" w:themeFillTint="66"/>
            <w:vAlign w:val="center"/>
          </w:tcPr>
          <w:p w14:paraId="068A65FB"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40" w:type="dxa"/>
            <w:vMerge/>
            <w:shd w:val="clear" w:color="auto" w:fill="B8CCE4" w:themeFill="accent1" w:themeFillTint="66"/>
            <w:vAlign w:val="center"/>
          </w:tcPr>
          <w:p w14:paraId="0676FD9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343" w:type="dxa"/>
            <w:shd w:val="clear" w:color="auto" w:fill="B8CCE4" w:themeFill="accent1" w:themeFillTint="66"/>
            <w:vAlign w:val="center"/>
          </w:tcPr>
          <w:p w14:paraId="1DEC490D" w14:textId="77777777" w:rsidR="005660F1" w:rsidRPr="00720A36" w:rsidRDefault="005660F1"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4- Tomar imágenes y videos de todas las propiedades de CORPHOTELS</w:t>
            </w:r>
          </w:p>
        </w:tc>
        <w:tc>
          <w:tcPr>
            <w:tcW w:w="962" w:type="dxa"/>
            <w:shd w:val="clear" w:color="auto" w:fill="B8CCE4" w:themeFill="accent1" w:themeFillTint="66"/>
            <w:vAlign w:val="center"/>
          </w:tcPr>
          <w:p w14:paraId="0CBB497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25" w:type="dxa"/>
            <w:shd w:val="clear" w:color="auto" w:fill="B8CCE4" w:themeFill="accent1" w:themeFillTint="66"/>
            <w:vAlign w:val="center"/>
          </w:tcPr>
          <w:p w14:paraId="07FE60F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50%</w:t>
            </w:r>
          </w:p>
        </w:tc>
        <w:tc>
          <w:tcPr>
            <w:tcW w:w="825" w:type="dxa"/>
            <w:shd w:val="clear" w:color="auto" w:fill="B8CCE4" w:themeFill="accent1" w:themeFillTint="66"/>
            <w:vAlign w:val="center"/>
          </w:tcPr>
          <w:p w14:paraId="44DA3AB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50%</w:t>
            </w:r>
          </w:p>
        </w:tc>
        <w:tc>
          <w:tcPr>
            <w:tcW w:w="965" w:type="dxa"/>
            <w:shd w:val="clear" w:color="auto" w:fill="B8CCE4" w:themeFill="accent1" w:themeFillTint="66"/>
            <w:vAlign w:val="center"/>
          </w:tcPr>
          <w:p w14:paraId="030C7D8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75" w:type="dxa"/>
            <w:vMerge/>
            <w:shd w:val="clear" w:color="auto" w:fill="B8CCE4" w:themeFill="accent1" w:themeFillTint="66"/>
            <w:vAlign w:val="center"/>
          </w:tcPr>
          <w:p w14:paraId="1137F96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51" w:type="dxa"/>
            <w:vMerge/>
            <w:shd w:val="clear" w:color="auto" w:fill="B8CCE4" w:themeFill="accent1" w:themeFillTint="66"/>
            <w:vAlign w:val="center"/>
          </w:tcPr>
          <w:p w14:paraId="2B67FD6D"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61E430E7" w14:textId="77777777" w:rsidTr="0021179E">
        <w:trPr>
          <w:trHeight w:val="129"/>
        </w:trPr>
        <w:tc>
          <w:tcPr>
            <w:tcW w:w="1512" w:type="dxa"/>
            <w:vMerge/>
            <w:shd w:val="clear" w:color="auto" w:fill="B8CCE4" w:themeFill="accent1" w:themeFillTint="66"/>
            <w:vAlign w:val="center"/>
          </w:tcPr>
          <w:p w14:paraId="644ED2D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43" w:type="dxa"/>
            <w:vMerge/>
            <w:shd w:val="clear" w:color="auto" w:fill="B8CCE4" w:themeFill="accent1" w:themeFillTint="66"/>
            <w:vAlign w:val="center"/>
          </w:tcPr>
          <w:p w14:paraId="3EFA9A4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40" w:type="dxa"/>
            <w:vMerge/>
            <w:shd w:val="clear" w:color="auto" w:fill="B8CCE4" w:themeFill="accent1" w:themeFillTint="66"/>
            <w:vAlign w:val="center"/>
          </w:tcPr>
          <w:p w14:paraId="2EFC92E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343" w:type="dxa"/>
            <w:shd w:val="clear" w:color="auto" w:fill="B8CCE4" w:themeFill="accent1" w:themeFillTint="66"/>
            <w:vAlign w:val="center"/>
          </w:tcPr>
          <w:p w14:paraId="2A9C2885" w14:textId="77777777" w:rsidR="005660F1" w:rsidRPr="00720A36" w:rsidRDefault="005660F1"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5- Clasificar y organizar repositorio de imágenes institucional por etiquetas según el contenido y tipo de archivo</w:t>
            </w:r>
          </w:p>
        </w:tc>
        <w:tc>
          <w:tcPr>
            <w:tcW w:w="962" w:type="dxa"/>
            <w:shd w:val="clear" w:color="auto" w:fill="B8CCE4" w:themeFill="accent1" w:themeFillTint="66"/>
            <w:vAlign w:val="center"/>
          </w:tcPr>
          <w:p w14:paraId="43CB3B2D"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25" w:type="dxa"/>
            <w:shd w:val="clear" w:color="auto" w:fill="B8CCE4" w:themeFill="accent1" w:themeFillTint="66"/>
            <w:vAlign w:val="center"/>
          </w:tcPr>
          <w:p w14:paraId="66AA046A"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25" w:type="dxa"/>
            <w:shd w:val="clear" w:color="auto" w:fill="B8CCE4" w:themeFill="accent1" w:themeFillTint="66"/>
            <w:vAlign w:val="center"/>
          </w:tcPr>
          <w:p w14:paraId="237832E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65" w:type="dxa"/>
            <w:shd w:val="clear" w:color="auto" w:fill="B8CCE4" w:themeFill="accent1" w:themeFillTint="66"/>
            <w:vAlign w:val="center"/>
          </w:tcPr>
          <w:p w14:paraId="5545539B"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375" w:type="dxa"/>
            <w:vMerge/>
            <w:shd w:val="clear" w:color="auto" w:fill="B8CCE4" w:themeFill="accent1" w:themeFillTint="66"/>
            <w:vAlign w:val="center"/>
          </w:tcPr>
          <w:p w14:paraId="5FA5480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51" w:type="dxa"/>
            <w:vMerge/>
            <w:shd w:val="clear" w:color="auto" w:fill="B8CCE4" w:themeFill="accent1" w:themeFillTint="66"/>
            <w:vAlign w:val="center"/>
          </w:tcPr>
          <w:p w14:paraId="62C95C3B"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0980037D" w14:textId="77777777" w:rsidTr="0021179E">
        <w:trPr>
          <w:trHeight w:val="129"/>
        </w:trPr>
        <w:tc>
          <w:tcPr>
            <w:tcW w:w="1512" w:type="dxa"/>
            <w:vMerge/>
            <w:shd w:val="clear" w:color="auto" w:fill="B8CCE4" w:themeFill="accent1" w:themeFillTint="66"/>
            <w:vAlign w:val="center"/>
          </w:tcPr>
          <w:p w14:paraId="0A34F63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43" w:type="dxa"/>
            <w:vMerge/>
            <w:shd w:val="clear" w:color="auto" w:fill="B8CCE4" w:themeFill="accent1" w:themeFillTint="66"/>
            <w:vAlign w:val="center"/>
          </w:tcPr>
          <w:p w14:paraId="2CD6963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40" w:type="dxa"/>
            <w:vMerge/>
            <w:shd w:val="clear" w:color="auto" w:fill="B8CCE4" w:themeFill="accent1" w:themeFillTint="66"/>
            <w:vAlign w:val="center"/>
          </w:tcPr>
          <w:p w14:paraId="3F4C9318"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343" w:type="dxa"/>
            <w:shd w:val="clear" w:color="auto" w:fill="B8CCE4" w:themeFill="accent1" w:themeFillTint="66"/>
            <w:vAlign w:val="center"/>
          </w:tcPr>
          <w:p w14:paraId="77B3C985" w14:textId="77777777" w:rsidR="005660F1" w:rsidRPr="00720A36" w:rsidRDefault="005660F1" w:rsidP="005660F1">
            <w:pPr>
              <w:spacing w:before="0"/>
              <w:rPr>
                <w:rFonts w:ascii="Artifex CF Extra Light" w:hAnsi="Artifex CF Extra Light"/>
                <w:color w:val="1F497D" w:themeColor="text2"/>
                <w:sz w:val="16"/>
                <w:szCs w:val="16"/>
              </w:rPr>
            </w:pPr>
            <w:r w:rsidRPr="00720A36">
              <w:rPr>
                <w:rFonts w:ascii="Artifex CF Extra Light" w:hAnsi="Artifex CF Extra Light"/>
                <w:color w:val="1F497D" w:themeColor="text2"/>
                <w:sz w:val="16"/>
                <w:szCs w:val="16"/>
              </w:rPr>
              <w:t>6- Mantener actualizado el repositorio institucional</w:t>
            </w:r>
          </w:p>
        </w:tc>
        <w:tc>
          <w:tcPr>
            <w:tcW w:w="962" w:type="dxa"/>
            <w:shd w:val="clear" w:color="auto" w:fill="B8CCE4" w:themeFill="accent1" w:themeFillTint="66"/>
            <w:vAlign w:val="center"/>
          </w:tcPr>
          <w:p w14:paraId="4746F04C"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25" w:type="dxa"/>
            <w:shd w:val="clear" w:color="auto" w:fill="B8CCE4" w:themeFill="accent1" w:themeFillTint="66"/>
            <w:vAlign w:val="center"/>
          </w:tcPr>
          <w:p w14:paraId="077D6C8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25" w:type="dxa"/>
            <w:shd w:val="clear" w:color="auto" w:fill="B8CCE4" w:themeFill="accent1" w:themeFillTint="66"/>
            <w:vAlign w:val="center"/>
          </w:tcPr>
          <w:p w14:paraId="71BA2800"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65" w:type="dxa"/>
            <w:shd w:val="clear" w:color="auto" w:fill="B8CCE4" w:themeFill="accent1" w:themeFillTint="66"/>
            <w:vAlign w:val="center"/>
          </w:tcPr>
          <w:p w14:paraId="0D9D6C7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375" w:type="dxa"/>
            <w:vMerge/>
            <w:shd w:val="clear" w:color="auto" w:fill="B8CCE4" w:themeFill="accent1" w:themeFillTint="66"/>
            <w:vAlign w:val="center"/>
          </w:tcPr>
          <w:p w14:paraId="6B57747C"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51" w:type="dxa"/>
            <w:vMerge/>
            <w:shd w:val="clear" w:color="auto" w:fill="B8CCE4" w:themeFill="accent1" w:themeFillTint="66"/>
            <w:vAlign w:val="center"/>
          </w:tcPr>
          <w:p w14:paraId="151CB608"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564E02E5" w14:textId="77777777" w:rsidTr="0021179E">
        <w:trPr>
          <w:trHeight w:val="57"/>
        </w:trPr>
        <w:tc>
          <w:tcPr>
            <w:tcW w:w="1512" w:type="dxa"/>
            <w:vMerge w:val="restart"/>
            <w:shd w:val="clear" w:color="auto" w:fill="E5B8B7" w:themeFill="accent2" w:themeFillTint="66"/>
            <w:vAlign w:val="center"/>
          </w:tcPr>
          <w:p w14:paraId="0F1276D4" w14:textId="1647CAE6"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Archivo histórico de las propiedades de CORPHOTELS</w:t>
            </w:r>
          </w:p>
        </w:tc>
        <w:tc>
          <w:tcPr>
            <w:tcW w:w="1243" w:type="dxa"/>
            <w:vMerge w:val="restart"/>
            <w:shd w:val="clear" w:color="auto" w:fill="E5B8B7" w:themeFill="accent2" w:themeFillTint="66"/>
            <w:vAlign w:val="center"/>
          </w:tcPr>
          <w:p w14:paraId="5265612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Documento histórico de cada propiedad</w:t>
            </w:r>
          </w:p>
        </w:tc>
        <w:tc>
          <w:tcPr>
            <w:tcW w:w="1640" w:type="dxa"/>
            <w:vMerge w:val="restart"/>
            <w:shd w:val="clear" w:color="auto" w:fill="E5B8B7" w:themeFill="accent2" w:themeFillTint="66"/>
            <w:vAlign w:val="center"/>
          </w:tcPr>
          <w:p w14:paraId="164C1F1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Redactar antes de agosto un documento histórico por cada propiedad de CORPHOTELS</w:t>
            </w:r>
          </w:p>
        </w:tc>
        <w:tc>
          <w:tcPr>
            <w:tcW w:w="2343" w:type="dxa"/>
            <w:shd w:val="clear" w:color="auto" w:fill="E5B8B7" w:themeFill="accent2" w:themeFillTint="66"/>
            <w:vAlign w:val="center"/>
          </w:tcPr>
          <w:p w14:paraId="01513848"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Investigar sobre las propiedades de CORPHOTELS</w:t>
            </w:r>
          </w:p>
        </w:tc>
        <w:tc>
          <w:tcPr>
            <w:tcW w:w="962" w:type="dxa"/>
            <w:shd w:val="clear" w:color="auto" w:fill="E5B8B7" w:themeFill="accent2" w:themeFillTint="66"/>
            <w:vAlign w:val="center"/>
          </w:tcPr>
          <w:p w14:paraId="23E8D8D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25" w:type="dxa"/>
            <w:shd w:val="clear" w:color="auto" w:fill="E5B8B7" w:themeFill="accent2" w:themeFillTint="66"/>
            <w:vAlign w:val="center"/>
          </w:tcPr>
          <w:p w14:paraId="36D413F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25" w:type="dxa"/>
            <w:shd w:val="clear" w:color="auto" w:fill="E5B8B7" w:themeFill="accent2" w:themeFillTint="66"/>
            <w:vAlign w:val="center"/>
          </w:tcPr>
          <w:p w14:paraId="010EB7E0"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965" w:type="dxa"/>
            <w:shd w:val="clear" w:color="auto" w:fill="E5B8B7" w:themeFill="accent2" w:themeFillTint="66"/>
            <w:vAlign w:val="center"/>
          </w:tcPr>
          <w:p w14:paraId="2CB0AC9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1375" w:type="dxa"/>
            <w:vMerge w:val="restart"/>
            <w:shd w:val="clear" w:color="auto" w:fill="E5B8B7" w:themeFill="accent2" w:themeFillTint="66"/>
            <w:vAlign w:val="center"/>
          </w:tcPr>
          <w:p w14:paraId="10DA211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651" w:type="dxa"/>
            <w:vMerge w:val="restart"/>
            <w:shd w:val="clear" w:color="auto" w:fill="E5B8B7" w:themeFill="accent2" w:themeFillTint="66"/>
            <w:vAlign w:val="center"/>
          </w:tcPr>
          <w:p w14:paraId="1B34DEA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6CC7D294" w14:textId="77777777" w:rsidTr="0021179E">
        <w:trPr>
          <w:trHeight w:val="129"/>
        </w:trPr>
        <w:tc>
          <w:tcPr>
            <w:tcW w:w="1512" w:type="dxa"/>
            <w:vMerge/>
            <w:vAlign w:val="center"/>
          </w:tcPr>
          <w:p w14:paraId="09D1EE10"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43" w:type="dxa"/>
            <w:vMerge/>
            <w:vAlign w:val="center"/>
          </w:tcPr>
          <w:p w14:paraId="55A695F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40" w:type="dxa"/>
            <w:vMerge/>
            <w:vAlign w:val="center"/>
          </w:tcPr>
          <w:p w14:paraId="72D3B00B"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343" w:type="dxa"/>
            <w:shd w:val="clear" w:color="auto" w:fill="E5B8B7" w:themeFill="accent2" w:themeFillTint="66"/>
            <w:vAlign w:val="center"/>
          </w:tcPr>
          <w:p w14:paraId="3E15803F"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Redactar historia de cada propiedad</w:t>
            </w:r>
          </w:p>
        </w:tc>
        <w:tc>
          <w:tcPr>
            <w:tcW w:w="962" w:type="dxa"/>
            <w:shd w:val="clear" w:color="auto" w:fill="E5B8B7" w:themeFill="accent2" w:themeFillTint="66"/>
            <w:vAlign w:val="center"/>
          </w:tcPr>
          <w:p w14:paraId="59E5BA3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25" w:type="dxa"/>
            <w:shd w:val="clear" w:color="auto" w:fill="E5B8B7" w:themeFill="accent2" w:themeFillTint="66"/>
            <w:vAlign w:val="center"/>
          </w:tcPr>
          <w:p w14:paraId="5D26AFB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25" w:type="dxa"/>
            <w:shd w:val="clear" w:color="auto" w:fill="E5B8B7" w:themeFill="accent2" w:themeFillTint="66"/>
            <w:vAlign w:val="center"/>
          </w:tcPr>
          <w:p w14:paraId="302F0AF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965" w:type="dxa"/>
            <w:shd w:val="clear" w:color="auto" w:fill="E5B8B7" w:themeFill="accent2" w:themeFillTint="66"/>
            <w:vAlign w:val="center"/>
          </w:tcPr>
          <w:p w14:paraId="17C494A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1375" w:type="dxa"/>
            <w:vMerge/>
            <w:vAlign w:val="center"/>
          </w:tcPr>
          <w:p w14:paraId="6B86915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651" w:type="dxa"/>
            <w:vMerge/>
            <w:vAlign w:val="center"/>
          </w:tcPr>
          <w:p w14:paraId="2483BBC9" w14:textId="77777777" w:rsidR="005660F1" w:rsidRPr="00720A36" w:rsidRDefault="005660F1" w:rsidP="005660F1">
            <w:pPr>
              <w:spacing w:before="0"/>
              <w:jc w:val="center"/>
              <w:rPr>
                <w:rFonts w:ascii="Artifex CF Extra Light" w:hAnsi="Artifex CF Extra Light"/>
                <w:color w:val="1F497D" w:themeColor="text2"/>
                <w:sz w:val="18"/>
                <w:szCs w:val="18"/>
              </w:rPr>
            </w:pPr>
          </w:p>
        </w:tc>
      </w:tr>
    </w:tbl>
    <w:p w14:paraId="6FC6AC0F" w14:textId="7D9AEAC4" w:rsidR="00D61246" w:rsidRPr="00720A36" w:rsidRDefault="00D61246" w:rsidP="0080122A">
      <w:pPr>
        <w:spacing w:before="0"/>
        <w:rPr>
          <w:color w:val="1F497D" w:themeColor="text2"/>
        </w:rPr>
      </w:pPr>
    </w:p>
    <w:tbl>
      <w:tblPr>
        <w:tblStyle w:val="Tablaconcuadrcula"/>
        <w:tblW w:w="13750" w:type="dxa"/>
        <w:tblInd w:w="-1026"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560"/>
        <w:gridCol w:w="1275"/>
        <w:gridCol w:w="7"/>
        <w:gridCol w:w="1694"/>
        <w:gridCol w:w="42"/>
        <w:gridCol w:w="2368"/>
        <w:gridCol w:w="992"/>
        <w:gridCol w:w="851"/>
        <w:gridCol w:w="850"/>
        <w:gridCol w:w="993"/>
        <w:gridCol w:w="1417"/>
        <w:gridCol w:w="1701"/>
      </w:tblGrid>
      <w:tr w:rsidR="00720A36" w:rsidRPr="00720A36" w14:paraId="6C599684" w14:textId="77777777" w:rsidTr="0021179E">
        <w:tc>
          <w:tcPr>
            <w:tcW w:w="1560" w:type="dxa"/>
            <w:shd w:val="clear" w:color="auto" w:fill="auto"/>
            <w:vAlign w:val="center"/>
          </w:tcPr>
          <w:p w14:paraId="78E5D8BF" w14:textId="43F02BA2"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 xml:space="preserve">Producto </w:t>
            </w:r>
          </w:p>
        </w:tc>
        <w:tc>
          <w:tcPr>
            <w:tcW w:w="1282" w:type="dxa"/>
            <w:gridSpan w:val="2"/>
            <w:shd w:val="clear" w:color="auto" w:fill="auto"/>
            <w:vAlign w:val="center"/>
          </w:tcPr>
          <w:p w14:paraId="24B8FDBE"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736" w:type="dxa"/>
            <w:gridSpan w:val="2"/>
            <w:shd w:val="clear" w:color="auto" w:fill="auto"/>
            <w:vAlign w:val="center"/>
          </w:tcPr>
          <w:p w14:paraId="67EB1A4B"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368" w:type="dxa"/>
            <w:shd w:val="clear" w:color="auto" w:fill="auto"/>
            <w:vAlign w:val="center"/>
          </w:tcPr>
          <w:p w14:paraId="415C98E5" w14:textId="77777777" w:rsidR="00D61246" w:rsidRPr="00720A36" w:rsidRDefault="00D61246" w:rsidP="00112155">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86" w:type="dxa"/>
            <w:gridSpan w:val="4"/>
            <w:shd w:val="clear" w:color="auto" w:fill="auto"/>
            <w:vAlign w:val="center"/>
          </w:tcPr>
          <w:p w14:paraId="18626761"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417" w:type="dxa"/>
            <w:shd w:val="clear" w:color="auto" w:fill="auto"/>
            <w:vAlign w:val="center"/>
          </w:tcPr>
          <w:p w14:paraId="1224B415"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701" w:type="dxa"/>
            <w:shd w:val="clear" w:color="auto" w:fill="auto"/>
            <w:vAlign w:val="center"/>
          </w:tcPr>
          <w:p w14:paraId="251D33D1"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77999862" w14:textId="77777777" w:rsidTr="0021179E">
        <w:tc>
          <w:tcPr>
            <w:tcW w:w="1560" w:type="dxa"/>
            <w:vMerge w:val="restart"/>
            <w:shd w:val="clear" w:color="auto" w:fill="E5B8B7" w:themeFill="accent2" w:themeFillTint="66"/>
            <w:vAlign w:val="center"/>
          </w:tcPr>
          <w:p w14:paraId="47FD8BC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Revista institucional, que incluya historia de las propiedades y atractivos turísticos de la región.</w:t>
            </w:r>
          </w:p>
        </w:tc>
        <w:tc>
          <w:tcPr>
            <w:tcW w:w="1275" w:type="dxa"/>
            <w:vMerge w:val="restart"/>
            <w:shd w:val="clear" w:color="auto" w:fill="E5B8B7" w:themeFill="accent2" w:themeFillTint="66"/>
            <w:vAlign w:val="center"/>
          </w:tcPr>
          <w:p w14:paraId="64E9690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Actualización de contenido destinado a incluirse en la revista</w:t>
            </w:r>
          </w:p>
        </w:tc>
        <w:tc>
          <w:tcPr>
            <w:tcW w:w="1701" w:type="dxa"/>
            <w:gridSpan w:val="2"/>
            <w:vMerge w:val="restart"/>
            <w:shd w:val="clear" w:color="auto" w:fill="E5B8B7" w:themeFill="accent2" w:themeFillTint="66"/>
            <w:vAlign w:val="center"/>
          </w:tcPr>
          <w:p w14:paraId="6970044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Actualizar contenido Revista anual institucional impresa</w:t>
            </w:r>
          </w:p>
        </w:tc>
        <w:tc>
          <w:tcPr>
            <w:tcW w:w="2410" w:type="dxa"/>
            <w:gridSpan w:val="2"/>
            <w:shd w:val="clear" w:color="auto" w:fill="E5B8B7" w:themeFill="accent2" w:themeFillTint="66"/>
            <w:vAlign w:val="center"/>
          </w:tcPr>
          <w:p w14:paraId="096192A8"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Diseñar plan de trabajo para la elaboración de la revista con línea de tiempo de ejecución, presupuestos, cantidad de ejemplares.</w:t>
            </w:r>
          </w:p>
        </w:tc>
        <w:tc>
          <w:tcPr>
            <w:tcW w:w="992" w:type="dxa"/>
            <w:shd w:val="clear" w:color="auto" w:fill="E5B8B7" w:themeFill="accent2" w:themeFillTint="66"/>
            <w:vAlign w:val="center"/>
          </w:tcPr>
          <w:p w14:paraId="7F43EF9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E5B8B7" w:themeFill="accent2" w:themeFillTint="66"/>
            <w:vAlign w:val="center"/>
          </w:tcPr>
          <w:p w14:paraId="6C4BC61A"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shd w:val="clear" w:color="auto" w:fill="E5B8B7" w:themeFill="accent2" w:themeFillTint="66"/>
            <w:vAlign w:val="center"/>
          </w:tcPr>
          <w:p w14:paraId="31FBC7A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93" w:type="dxa"/>
            <w:shd w:val="clear" w:color="auto" w:fill="E5B8B7" w:themeFill="accent2" w:themeFillTint="66"/>
            <w:vAlign w:val="center"/>
          </w:tcPr>
          <w:p w14:paraId="23276DBF"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vMerge w:val="restart"/>
            <w:shd w:val="clear" w:color="auto" w:fill="E5B8B7" w:themeFill="accent2" w:themeFillTint="66"/>
            <w:vAlign w:val="center"/>
          </w:tcPr>
          <w:p w14:paraId="3AA9F99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RD$ 110,000</w:t>
            </w:r>
          </w:p>
        </w:tc>
        <w:tc>
          <w:tcPr>
            <w:tcW w:w="1701" w:type="dxa"/>
            <w:vMerge w:val="restart"/>
            <w:shd w:val="clear" w:color="auto" w:fill="E5B8B7" w:themeFill="accent2" w:themeFillTint="66"/>
            <w:vAlign w:val="center"/>
          </w:tcPr>
          <w:p w14:paraId="25D8574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6411EB2E" w14:textId="77777777" w:rsidTr="0021179E">
        <w:tc>
          <w:tcPr>
            <w:tcW w:w="1560" w:type="dxa"/>
            <w:vMerge/>
            <w:shd w:val="clear" w:color="auto" w:fill="E5B8B7" w:themeFill="accent2" w:themeFillTint="66"/>
            <w:vAlign w:val="center"/>
          </w:tcPr>
          <w:p w14:paraId="5A77D406"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75" w:type="dxa"/>
            <w:vMerge/>
            <w:shd w:val="clear" w:color="auto" w:fill="E5B8B7" w:themeFill="accent2" w:themeFillTint="66"/>
            <w:vAlign w:val="center"/>
          </w:tcPr>
          <w:p w14:paraId="420DBDBA"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701" w:type="dxa"/>
            <w:gridSpan w:val="2"/>
            <w:vMerge/>
            <w:shd w:val="clear" w:color="auto" w:fill="E5B8B7" w:themeFill="accent2" w:themeFillTint="66"/>
            <w:vAlign w:val="center"/>
          </w:tcPr>
          <w:p w14:paraId="2434505B"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410" w:type="dxa"/>
            <w:gridSpan w:val="2"/>
            <w:shd w:val="clear" w:color="auto" w:fill="E5B8B7" w:themeFill="accent2" w:themeFillTint="66"/>
            <w:vAlign w:val="center"/>
          </w:tcPr>
          <w:p w14:paraId="05FB66FD"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Crear el contenido que contendrá la revista</w:t>
            </w:r>
          </w:p>
        </w:tc>
        <w:tc>
          <w:tcPr>
            <w:tcW w:w="992" w:type="dxa"/>
            <w:shd w:val="clear" w:color="auto" w:fill="E5B8B7" w:themeFill="accent2" w:themeFillTint="66"/>
            <w:vAlign w:val="center"/>
          </w:tcPr>
          <w:p w14:paraId="18AAA6A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51" w:type="dxa"/>
            <w:shd w:val="clear" w:color="auto" w:fill="E5B8B7" w:themeFill="accent2" w:themeFillTint="66"/>
            <w:vAlign w:val="center"/>
          </w:tcPr>
          <w:p w14:paraId="65C8AEC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850" w:type="dxa"/>
            <w:shd w:val="clear" w:color="auto" w:fill="E5B8B7" w:themeFill="accent2" w:themeFillTint="66"/>
            <w:vAlign w:val="center"/>
          </w:tcPr>
          <w:p w14:paraId="5EE6257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993" w:type="dxa"/>
            <w:shd w:val="clear" w:color="auto" w:fill="E5B8B7" w:themeFill="accent2" w:themeFillTint="66"/>
            <w:vAlign w:val="center"/>
          </w:tcPr>
          <w:p w14:paraId="3E392FC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25%</w:t>
            </w:r>
          </w:p>
        </w:tc>
        <w:tc>
          <w:tcPr>
            <w:tcW w:w="1417" w:type="dxa"/>
            <w:vMerge/>
            <w:shd w:val="clear" w:color="auto" w:fill="E5B8B7" w:themeFill="accent2" w:themeFillTint="66"/>
            <w:vAlign w:val="center"/>
          </w:tcPr>
          <w:p w14:paraId="32EA0F47"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701" w:type="dxa"/>
            <w:vMerge/>
            <w:shd w:val="clear" w:color="auto" w:fill="E5B8B7" w:themeFill="accent2" w:themeFillTint="66"/>
            <w:vAlign w:val="center"/>
          </w:tcPr>
          <w:p w14:paraId="5858DC8D"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288380FC" w14:textId="77777777" w:rsidTr="0021179E">
        <w:tc>
          <w:tcPr>
            <w:tcW w:w="1560" w:type="dxa"/>
            <w:vMerge/>
            <w:shd w:val="clear" w:color="auto" w:fill="E5B8B7" w:themeFill="accent2" w:themeFillTint="66"/>
            <w:vAlign w:val="center"/>
          </w:tcPr>
          <w:p w14:paraId="1E783B60"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75" w:type="dxa"/>
            <w:vMerge/>
            <w:shd w:val="clear" w:color="auto" w:fill="E5B8B7" w:themeFill="accent2" w:themeFillTint="66"/>
            <w:vAlign w:val="center"/>
          </w:tcPr>
          <w:p w14:paraId="058A886D"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701" w:type="dxa"/>
            <w:gridSpan w:val="2"/>
            <w:vMerge/>
            <w:shd w:val="clear" w:color="auto" w:fill="E5B8B7" w:themeFill="accent2" w:themeFillTint="66"/>
            <w:vAlign w:val="center"/>
          </w:tcPr>
          <w:p w14:paraId="2EA07A1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410" w:type="dxa"/>
            <w:gridSpan w:val="2"/>
            <w:shd w:val="clear" w:color="auto" w:fill="E5B8B7" w:themeFill="accent2" w:themeFillTint="66"/>
            <w:vAlign w:val="center"/>
          </w:tcPr>
          <w:p w14:paraId="5D77A80E"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 Maquetar o gestionar el maquetado de la revista</w:t>
            </w:r>
          </w:p>
        </w:tc>
        <w:tc>
          <w:tcPr>
            <w:tcW w:w="992" w:type="dxa"/>
            <w:shd w:val="clear" w:color="auto" w:fill="E5B8B7" w:themeFill="accent2" w:themeFillTint="66"/>
            <w:vAlign w:val="center"/>
          </w:tcPr>
          <w:p w14:paraId="5276FEAC"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shd w:val="clear" w:color="auto" w:fill="E5B8B7" w:themeFill="accent2" w:themeFillTint="66"/>
            <w:vAlign w:val="center"/>
          </w:tcPr>
          <w:p w14:paraId="3A14E14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shd w:val="clear" w:color="auto" w:fill="E5B8B7" w:themeFill="accent2" w:themeFillTint="66"/>
            <w:vAlign w:val="center"/>
          </w:tcPr>
          <w:p w14:paraId="4E14387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93" w:type="dxa"/>
            <w:shd w:val="clear" w:color="auto" w:fill="E5B8B7" w:themeFill="accent2" w:themeFillTint="66"/>
            <w:vAlign w:val="center"/>
          </w:tcPr>
          <w:p w14:paraId="78C7F45D"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vMerge/>
            <w:shd w:val="clear" w:color="auto" w:fill="E5B8B7" w:themeFill="accent2" w:themeFillTint="66"/>
            <w:vAlign w:val="center"/>
          </w:tcPr>
          <w:p w14:paraId="29F695A3"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701" w:type="dxa"/>
            <w:vMerge/>
            <w:shd w:val="clear" w:color="auto" w:fill="E5B8B7" w:themeFill="accent2" w:themeFillTint="66"/>
            <w:vAlign w:val="center"/>
          </w:tcPr>
          <w:p w14:paraId="73D75FCF"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13B239A1" w14:textId="77777777" w:rsidTr="0021179E">
        <w:tc>
          <w:tcPr>
            <w:tcW w:w="1560" w:type="dxa"/>
            <w:vMerge/>
            <w:shd w:val="clear" w:color="auto" w:fill="E5B8B7" w:themeFill="accent2" w:themeFillTint="66"/>
            <w:vAlign w:val="center"/>
          </w:tcPr>
          <w:p w14:paraId="57F815E4"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275" w:type="dxa"/>
            <w:vMerge/>
            <w:shd w:val="clear" w:color="auto" w:fill="E5B8B7" w:themeFill="accent2" w:themeFillTint="66"/>
            <w:vAlign w:val="center"/>
          </w:tcPr>
          <w:p w14:paraId="636CBD9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701" w:type="dxa"/>
            <w:gridSpan w:val="2"/>
            <w:vMerge/>
            <w:shd w:val="clear" w:color="auto" w:fill="E5B8B7" w:themeFill="accent2" w:themeFillTint="66"/>
            <w:vAlign w:val="center"/>
          </w:tcPr>
          <w:p w14:paraId="5DB1598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410" w:type="dxa"/>
            <w:gridSpan w:val="2"/>
            <w:shd w:val="clear" w:color="auto" w:fill="E5B8B7" w:themeFill="accent2" w:themeFillTint="66"/>
            <w:vAlign w:val="center"/>
          </w:tcPr>
          <w:p w14:paraId="77C4D241"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5- Impresión de la revista y distribución de ejemplares</w:t>
            </w:r>
          </w:p>
        </w:tc>
        <w:tc>
          <w:tcPr>
            <w:tcW w:w="992" w:type="dxa"/>
            <w:shd w:val="clear" w:color="auto" w:fill="E5B8B7" w:themeFill="accent2" w:themeFillTint="66"/>
            <w:vAlign w:val="center"/>
          </w:tcPr>
          <w:p w14:paraId="54C3009F"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shd w:val="clear" w:color="auto" w:fill="E5B8B7" w:themeFill="accent2" w:themeFillTint="66"/>
            <w:vAlign w:val="center"/>
          </w:tcPr>
          <w:p w14:paraId="57FBBB16"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shd w:val="clear" w:color="auto" w:fill="E5B8B7" w:themeFill="accent2" w:themeFillTint="66"/>
            <w:vAlign w:val="center"/>
          </w:tcPr>
          <w:p w14:paraId="6F452756"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993" w:type="dxa"/>
            <w:shd w:val="clear" w:color="auto" w:fill="E5B8B7" w:themeFill="accent2" w:themeFillTint="66"/>
            <w:vAlign w:val="center"/>
          </w:tcPr>
          <w:p w14:paraId="4B03011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417" w:type="dxa"/>
            <w:vMerge/>
            <w:shd w:val="clear" w:color="auto" w:fill="E5B8B7" w:themeFill="accent2" w:themeFillTint="66"/>
            <w:vAlign w:val="center"/>
          </w:tcPr>
          <w:p w14:paraId="4D4E542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701" w:type="dxa"/>
            <w:vMerge/>
            <w:shd w:val="clear" w:color="auto" w:fill="E5B8B7" w:themeFill="accent2" w:themeFillTint="66"/>
            <w:vAlign w:val="center"/>
          </w:tcPr>
          <w:p w14:paraId="51004DB7"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38F9C238" w14:textId="77777777" w:rsidTr="0021179E">
        <w:tc>
          <w:tcPr>
            <w:tcW w:w="1560" w:type="dxa"/>
            <w:shd w:val="clear" w:color="auto" w:fill="B8CCE4" w:themeFill="accent1" w:themeFillTint="66"/>
            <w:vAlign w:val="center"/>
          </w:tcPr>
          <w:p w14:paraId="3759884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Maquetar productos institucionales</w:t>
            </w:r>
          </w:p>
        </w:tc>
        <w:tc>
          <w:tcPr>
            <w:tcW w:w="1275" w:type="dxa"/>
            <w:shd w:val="clear" w:color="auto" w:fill="B8CCE4" w:themeFill="accent1" w:themeFillTint="66"/>
            <w:vAlign w:val="center"/>
          </w:tcPr>
          <w:p w14:paraId="00CE5E9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Productos institucionales maquetados</w:t>
            </w:r>
          </w:p>
        </w:tc>
        <w:tc>
          <w:tcPr>
            <w:tcW w:w="1701" w:type="dxa"/>
            <w:gridSpan w:val="2"/>
            <w:shd w:val="clear" w:color="auto" w:fill="B8CCE4" w:themeFill="accent1" w:themeFillTint="66"/>
            <w:vAlign w:val="center"/>
          </w:tcPr>
          <w:p w14:paraId="080EB8C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Maquetar el 100% productos institucionales aprobados por la autoridad correspondiente, entregados por los departamentos.</w:t>
            </w:r>
          </w:p>
        </w:tc>
        <w:tc>
          <w:tcPr>
            <w:tcW w:w="2410" w:type="dxa"/>
            <w:gridSpan w:val="2"/>
            <w:shd w:val="clear" w:color="auto" w:fill="B8CCE4" w:themeFill="accent1" w:themeFillTint="66"/>
            <w:vAlign w:val="center"/>
          </w:tcPr>
          <w:p w14:paraId="37D40E9A"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1-Maquetar producto</w:t>
            </w:r>
          </w:p>
        </w:tc>
        <w:tc>
          <w:tcPr>
            <w:tcW w:w="992" w:type="dxa"/>
            <w:shd w:val="clear" w:color="auto" w:fill="B8CCE4" w:themeFill="accent1" w:themeFillTint="66"/>
            <w:vAlign w:val="center"/>
          </w:tcPr>
          <w:p w14:paraId="5D40FA8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B8CCE4" w:themeFill="accent1" w:themeFillTint="66"/>
            <w:vAlign w:val="center"/>
          </w:tcPr>
          <w:p w14:paraId="20D807A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1AA9654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93" w:type="dxa"/>
            <w:shd w:val="clear" w:color="auto" w:fill="B8CCE4" w:themeFill="accent1" w:themeFillTint="66"/>
            <w:vAlign w:val="center"/>
          </w:tcPr>
          <w:p w14:paraId="6F9E708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417" w:type="dxa"/>
            <w:shd w:val="clear" w:color="auto" w:fill="B8CCE4" w:themeFill="accent1" w:themeFillTint="66"/>
            <w:vAlign w:val="center"/>
          </w:tcPr>
          <w:p w14:paraId="2C5036A0"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701" w:type="dxa"/>
            <w:shd w:val="clear" w:color="auto" w:fill="B8CCE4" w:themeFill="accent1" w:themeFillTint="66"/>
            <w:vAlign w:val="center"/>
          </w:tcPr>
          <w:p w14:paraId="1C4C5F8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r w:rsidR="00720A36" w:rsidRPr="00720A36" w14:paraId="543ACCD9" w14:textId="77777777" w:rsidTr="0021179E">
        <w:trPr>
          <w:trHeight w:val="1663"/>
        </w:trPr>
        <w:tc>
          <w:tcPr>
            <w:tcW w:w="1560" w:type="dxa"/>
            <w:shd w:val="clear" w:color="auto" w:fill="B8CCE4" w:themeFill="accent1" w:themeFillTint="66"/>
            <w:vAlign w:val="center"/>
          </w:tcPr>
          <w:p w14:paraId="6B9B0F82"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Diseñar cualquier papelería o volantearía requerida por otros departamentos</w:t>
            </w:r>
          </w:p>
        </w:tc>
        <w:tc>
          <w:tcPr>
            <w:tcW w:w="1275" w:type="dxa"/>
            <w:shd w:val="clear" w:color="auto" w:fill="B8CCE4" w:themeFill="accent1" w:themeFillTint="66"/>
            <w:vAlign w:val="center"/>
          </w:tcPr>
          <w:p w14:paraId="36AED242"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Productos institucionales Diseñados</w:t>
            </w:r>
          </w:p>
        </w:tc>
        <w:tc>
          <w:tcPr>
            <w:tcW w:w="1701" w:type="dxa"/>
            <w:gridSpan w:val="2"/>
            <w:shd w:val="clear" w:color="auto" w:fill="B8CCE4" w:themeFill="accent1" w:themeFillTint="66"/>
            <w:vAlign w:val="center"/>
          </w:tcPr>
          <w:p w14:paraId="6BC4F455"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Diseñar el 100% de la volatería, papelería, banners o post institucionales solicitados por los departamentos</w:t>
            </w:r>
          </w:p>
        </w:tc>
        <w:tc>
          <w:tcPr>
            <w:tcW w:w="2410" w:type="dxa"/>
            <w:gridSpan w:val="2"/>
            <w:shd w:val="clear" w:color="auto" w:fill="B8CCE4" w:themeFill="accent1" w:themeFillTint="66"/>
            <w:vAlign w:val="center"/>
          </w:tcPr>
          <w:p w14:paraId="7DDE5038" w14:textId="77777777" w:rsidR="00D34670" w:rsidRPr="00720A36" w:rsidRDefault="00D34670" w:rsidP="00112155">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Diseñar volantearía, papelería, banners o post</w:t>
            </w:r>
          </w:p>
          <w:p w14:paraId="54B8718C" w14:textId="77777777" w:rsidR="00D34670" w:rsidRPr="00720A36" w:rsidRDefault="00D34670" w:rsidP="00112155">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Gestionar la impresión de la volatería o papelería</w:t>
            </w:r>
          </w:p>
          <w:p w14:paraId="42E8F5C8" w14:textId="77777777" w:rsidR="00D34670" w:rsidRPr="00720A36" w:rsidRDefault="00D34670" w:rsidP="00112155">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Entrega de banners a fin, o realizar post en redes sociales según sea necesario</w:t>
            </w:r>
          </w:p>
        </w:tc>
        <w:tc>
          <w:tcPr>
            <w:tcW w:w="992" w:type="dxa"/>
            <w:shd w:val="clear" w:color="auto" w:fill="B8CCE4" w:themeFill="accent1" w:themeFillTint="66"/>
            <w:vAlign w:val="center"/>
          </w:tcPr>
          <w:p w14:paraId="7E29BF09"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B8CCE4" w:themeFill="accent1" w:themeFillTint="66"/>
            <w:vAlign w:val="center"/>
          </w:tcPr>
          <w:p w14:paraId="2292C41E"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737A7282"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93" w:type="dxa"/>
            <w:shd w:val="clear" w:color="auto" w:fill="B8CCE4" w:themeFill="accent1" w:themeFillTint="66"/>
            <w:vAlign w:val="center"/>
          </w:tcPr>
          <w:p w14:paraId="3B87ED99"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417" w:type="dxa"/>
            <w:shd w:val="clear" w:color="auto" w:fill="B8CCE4" w:themeFill="accent1" w:themeFillTint="66"/>
            <w:vAlign w:val="center"/>
          </w:tcPr>
          <w:p w14:paraId="68B2D089"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701" w:type="dxa"/>
            <w:shd w:val="clear" w:color="auto" w:fill="B8CCE4" w:themeFill="accent1" w:themeFillTint="66"/>
            <w:vAlign w:val="center"/>
          </w:tcPr>
          <w:p w14:paraId="2EF6FC53"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Comunicaciones</w:t>
            </w:r>
          </w:p>
        </w:tc>
      </w:tr>
    </w:tbl>
    <w:p w14:paraId="47DB2592" w14:textId="3D3D3F36" w:rsidR="00D61246" w:rsidRPr="00720A36" w:rsidRDefault="00D61246" w:rsidP="00D61246">
      <w:pPr>
        <w:spacing w:before="0" w:after="0"/>
        <w:rPr>
          <w:color w:val="1F497D" w:themeColor="text2"/>
        </w:rPr>
      </w:pPr>
    </w:p>
    <w:tbl>
      <w:tblPr>
        <w:tblStyle w:val="Tablaconcuadrcula"/>
        <w:tblW w:w="13750" w:type="dxa"/>
        <w:tblInd w:w="-1026"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560"/>
        <w:gridCol w:w="1275"/>
        <w:gridCol w:w="7"/>
        <w:gridCol w:w="1694"/>
        <w:gridCol w:w="2410"/>
        <w:gridCol w:w="992"/>
        <w:gridCol w:w="851"/>
        <w:gridCol w:w="850"/>
        <w:gridCol w:w="993"/>
        <w:gridCol w:w="1417"/>
        <w:gridCol w:w="1701"/>
      </w:tblGrid>
      <w:tr w:rsidR="00720A36" w:rsidRPr="00720A36" w14:paraId="1A2DEE6C" w14:textId="77777777" w:rsidTr="0021179E">
        <w:tc>
          <w:tcPr>
            <w:tcW w:w="1560" w:type="dxa"/>
            <w:shd w:val="clear" w:color="auto" w:fill="auto"/>
            <w:vAlign w:val="center"/>
          </w:tcPr>
          <w:p w14:paraId="1D5F5527" w14:textId="6F205EA0"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 xml:space="preserve">Producto </w:t>
            </w:r>
          </w:p>
        </w:tc>
        <w:tc>
          <w:tcPr>
            <w:tcW w:w="1282" w:type="dxa"/>
            <w:gridSpan w:val="2"/>
            <w:shd w:val="clear" w:color="auto" w:fill="auto"/>
            <w:vAlign w:val="center"/>
          </w:tcPr>
          <w:p w14:paraId="6D5278B5"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694" w:type="dxa"/>
            <w:shd w:val="clear" w:color="auto" w:fill="auto"/>
            <w:vAlign w:val="center"/>
          </w:tcPr>
          <w:p w14:paraId="0FED9E4C"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2410" w:type="dxa"/>
            <w:shd w:val="clear" w:color="auto" w:fill="auto"/>
            <w:vAlign w:val="center"/>
          </w:tcPr>
          <w:p w14:paraId="29DE8015" w14:textId="77777777" w:rsidR="00D61246" w:rsidRPr="00720A36" w:rsidRDefault="00D61246" w:rsidP="00112155">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3686" w:type="dxa"/>
            <w:gridSpan w:val="4"/>
            <w:shd w:val="clear" w:color="auto" w:fill="auto"/>
            <w:vAlign w:val="center"/>
          </w:tcPr>
          <w:p w14:paraId="57E4817D"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417" w:type="dxa"/>
            <w:shd w:val="clear" w:color="auto" w:fill="auto"/>
            <w:vAlign w:val="center"/>
          </w:tcPr>
          <w:p w14:paraId="74488CC5"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701" w:type="dxa"/>
            <w:shd w:val="clear" w:color="auto" w:fill="auto"/>
            <w:vAlign w:val="center"/>
          </w:tcPr>
          <w:p w14:paraId="1E4D6525"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79D04150" w14:textId="77777777" w:rsidTr="0021179E">
        <w:trPr>
          <w:trHeight w:val="1306"/>
        </w:trPr>
        <w:tc>
          <w:tcPr>
            <w:tcW w:w="1560" w:type="dxa"/>
            <w:shd w:val="clear" w:color="auto" w:fill="D9D9D9" w:themeFill="background1" w:themeFillShade="D9"/>
            <w:vAlign w:val="center"/>
          </w:tcPr>
          <w:p w14:paraId="66EF262C" w14:textId="3E7EBE63"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Programación para la Licitación del diseño y construcción de las oficinas administrativas del Proyecto la Mansión</w:t>
            </w:r>
          </w:p>
        </w:tc>
        <w:tc>
          <w:tcPr>
            <w:tcW w:w="1275" w:type="dxa"/>
            <w:shd w:val="clear" w:color="auto" w:fill="D9D9D9" w:themeFill="background1" w:themeFillShade="D9"/>
            <w:vAlign w:val="center"/>
          </w:tcPr>
          <w:p w14:paraId="7F984B6F" w14:textId="1F5AC41E"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avance pliego de condiciones.</w:t>
            </w:r>
          </w:p>
        </w:tc>
        <w:tc>
          <w:tcPr>
            <w:tcW w:w="1701" w:type="dxa"/>
            <w:gridSpan w:val="2"/>
            <w:shd w:val="clear" w:color="auto" w:fill="D9D9D9" w:themeFill="background1" w:themeFillShade="D9"/>
            <w:vAlign w:val="center"/>
          </w:tcPr>
          <w:p w14:paraId="1092DF48" w14:textId="782278CE"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Completar el proceso de licitación durante el primer trimestre del año </w:t>
            </w:r>
          </w:p>
        </w:tc>
        <w:tc>
          <w:tcPr>
            <w:tcW w:w="2410" w:type="dxa"/>
            <w:shd w:val="clear" w:color="auto" w:fill="D9D9D9" w:themeFill="background1" w:themeFillShade="D9"/>
            <w:vAlign w:val="center"/>
          </w:tcPr>
          <w:p w14:paraId="5D8162BB"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Realizar visitas de reconocimiento al hotel, y tomar fotos</w:t>
            </w:r>
          </w:p>
          <w:p w14:paraId="47B58F5A"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Realizar informe arquitectónico</w:t>
            </w:r>
          </w:p>
          <w:p w14:paraId="6D8C8DAB" w14:textId="1B494D5C"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Crear especificaciones técnicas.</w:t>
            </w:r>
          </w:p>
        </w:tc>
        <w:tc>
          <w:tcPr>
            <w:tcW w:w="992" w:type="dxa"/>
            <w:shd w:val="clear" w:color="auto" w:fill="D9D9D9" w:themeFill="background1" w:themeFillShade="D9"/>
            <w:vAlign w:val="center"/>
          </w:tcPr>
          <w:p w14:paraId="4423C205"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851" w:type="dxa"/>
            <w:shd w:val="clear" w:color="auto" w:fill="D9D9D9" w:themeFill="background1" w:themeFillShade="D9"/>
            <w:vAlign w:val="center"/>
          </w:tcPr>
          <w:p w14:paraId="2AD71F0C" w14:textId="662977D8"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D9D9D9" w:themeFill="background1" w:themeFillShade="D9"/>
            <w:vAlign w:val="center"/>
          </w:tcPr>
          <w:p w14:paraId="19CED20C"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993" w:type="dxa"/>
            <w:shd w:val="clear" w:color="auto" w:fill="D9D9D9" w:themeFill="background1" w:themeFillShade="D9"/>
            <w:vAlign w:val="center"/>
          </w:tcPr>
          <w:p w14:paraId="2E5CE32A"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1417" w:type="dxa"/>
            <w:shd w:val="clear" w:color="auto" w:fill="D9D9D9" w:themeFill="background1" w:themeFillShade="D9"/>
            <w:vAlign w:val="center"/>
          </w:tcPr>
          <w:p w14:paraId="3C837CB4" w14:textId="5FE786DD"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RD$ 5,000,000</w:t>
            </w:r>
          </w:p>
        </w:tc>
        <w:tc>
          <w:tcPr>
            <w:tcW w:w="1701" w:type="dxa"/>
            <w:shd w:val="clear" w:color="auto" w:fill="D9D9D9" w:themeFill="background1" w:themeFillShade="D9"/>
            <w:vAlign w:val="center"/>
          </w:tcPr>
          <w:p w14:paraId="1B53D2F2" w14:textId="502DAD9E"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Supervisión de Hoteles del Estado</w:t>
            </w:r>
          </w:p>
        </w:tc>
      </w:tr>
      <w:tr w:rsidR="00720A36" w:rsidRPr="00720A36" w14:paraId="701DBBF6" w14:textId="77777777" w:rsidTr="0021179E">
        <w:trPr>
          <w:trHeight w:val="1603"/>
        </w:trPr>
        <w:tc>
          <w:tcPr>
            <w:tcW w:w="1560" w:type="dxa"/>
            <w:shd w:val="clear" w:color="auto" w:fill="D9D9D9" w:themeFill="background1" w:themeFillShade="D9"/>
            <w:vAlign w:val="center"/>
          </w:tcPr>
          <w:p w14:paraId="48751E8A" w14:textId="036A5E5E"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Programación Licitación para el diseño y remodelación del salón de conferencias, área ejecutiva y archivo central de la oficina administrativa</w:t>
            </w:r>
          </w:p>
        </w:tc>
        <w:tc>
          <w:tcPr>
            <w:tcW w:w="1275" w:type="dxa"/>
            <w:shd w:val="clear" w:color="auto" w:fill="D9D9D9" w:themeFill="background1" w:themeFillShade="D9"/>
            <w:vAlign w:val="center"/>
          </w:tcPr>
          <w:p w14:paraId="50216A4D" w14:textId="22B2F911"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avance pliego de condiciones.</w:t>
            </w:r>
          </w:p>
        </w:tc>
        <w:tc>
          <w:tcPr>
            <w:tcW w:w="1701" w:type="dxa"/>
            <w:gridSpan w:val="2"/>
            <w:shd w:val="clear" w:color="auto" w:fill="D9D9D9" w:themeFill="background1" w:themeFillShade="D9"/>
            <w:vAlign w:val="center"/>
          </w:tcPr>
          <w:p w14:paraId="2CF7E178" w14:textId="4709CE80"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Completar el proceso de licitación durante el primer trimestre del año. </w:t>
            </w:r>
          </w:p>
        </w:tc>
        <w:tc>
          <w:tcPr>
            <w:tcW w:w="2410" w:type="dxa"/>
            <w:shd w:val="clear" w:color="auto" w:fill="D9D9D9" w:themeFill="background1" w:themeFillShade="D9"/>
            <w:vAlign w:val="center"/>
          </w:tcPr>
          <w:p w14:paraId="5E43EFB9" w14:textId="77777777" w:rsidR="00D34670" w:rsidRPr="00720A36" w:rsidRDefault="00D34670" w:rsidP="00D34670">
            <w:pPr>
              <w:pStyle w:val="Sinespaciado"/>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1-Realizar propuesta y presentar a Gerencia para aprobación.</w:t>
            </w:r>
          </w:p>
          <w:p w14:paraId="6F506345" w14:textId="77777777" w:rsidR="00D34670" w:rsidRPr="00720A36" w:rsidRDefault="00D34670" w:rsidP="00D34670">
            <w:pPr>
              <w:pStyle w:val="Sinespaciado"/>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2-Gestionar pliego de condiciones.</w:t>
            </w:r>
          </w:p>
          <w:p w14:paraId="3C9175BC" w14:textId="79FD50D0"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Gestionar proceso de compras y contrataciones correspondiente</w:t>
            </w:r>
          </w:p>
        </w:tc>
        <w:tc>
          <w:tcPr>
            <w:tcW w:w="992" w:type="dxa"/>
            <w:shd w:val="clear" w:color="auto" w:fill="D9D9D9" w:themeFill="background1" w:themeFillShade="D9"/>
            <w:vAlign w:val="center"/>
          </w:tcPr>
          <w:p w14:paraId="335E8F87" w14:textId="06123A6C"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D9D9D9" w:themeFill="background1" w:themeFillShade="D9"/>
            <w:vAlign w:val="center"/>
          </w:tcPr>
          <w:p w14:paraId="4DB50CE7"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850" w:type="dxa"/>
            <w:shd w:val="clear" w:color="auto" w:fill="D9D9D9" w:themeFill="background1" w:themeFillShade="D9"/>
            <w:vAlign w:val="center"/>
          </w:tcPr>
          <w:p w14:paraId="35BCD21C"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993" w:type="dxa"/>
            <w:shd w:val="clear" w:color="auto" w:fill="D9D9D9" w:themeFill="background1" w:themeFillShade="D9"/>
            <w:vAlign w:val="center"/>
          </w:tcPr>
          <w:p w14:paraId="27D54DFF"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1417" w:type="dxa"/>
            <w:shd w:val="clear" w:color="auto" w:fill="D9D9D9" w:themeFill="background1" w:themeFillShade="D9"/>
            <w:vAlign w:val="center"/>
          </w:tcPr>
          <w:p w14:paraId="3D1DF09A" w14:textId="0457E248"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RD$ 5,000,000</w:t>
            </w:r>
          </w:p>
        </w:tc>
        <w:tc>
          <w:tcPr>
            <w:tcW w:w="1701" w:type="dxa"/>
            <w:shd w:val="clear" w:color="auto" w:fill="D9D9D9" w:themeFill="background1" w:themeFillShade="D9"/>
            <w:vAlign w:val="center"/>
          </w:tcPr>
          <w:p w14:paraId="40A409EE" w14:textId="3A909B9B"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Supervisión de Hoteles del Estado</w:t>
            </w:r>
          </w:p>
        </w:tc>
      </w:tr>
      <w:tr w:rsidR="00720A36" w:rsidRPr="00720A36" w14:paraId="200F5180" w14:textId="77777777" w:rsidTr="0021179E">
        <w:trPr>
          <w:trHeight w:val="963"/>
        </w:trPr>
        <w:tc>
          <w:tcPr>
            <w:tcW w:w="1560" w:type="dxa"/>
            <w:shd w:val="clear" w:color="auto" w:fill="D9D9D9" w:themeFill="background1" w:themeFillShade="D9"/>
          </w:tcPr>
          <w:p w14:paraId="58AE4CAB"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609CA1B4" w14:textId="31C02147"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Inspeccionar las propiedades turísticas del Estado</w:t>
            </w:r>
          </w:p>
        </w:tc>
        <w:tc>
          <w:tcPr>
            <w:tcW w:w="1275" w:type="dxa"/>
            <w:shd w:val="clear" w:color="auto" w:fill="D9D9D9" w:themeFill="background1" w:themeFillShade="D9"/>
          </w:tcPr>
          <w:p w14:paraId="32C95C83"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71EEDE82"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73F45B8A" w14:textId="73DB2805"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Inspecciones realizadas</w:t>
            </w:r>
          </w:p>
        </w:tc>
        <w:tc>
          <w:tcPr>
            <w:tcW w:w="1701" w:type="dxa"/>
            <w:gridSpan w:val="2"/>
            <w:shd w:val="clear" w:color="auto" w:fill="D9D9D9" w:themeFill="background1" w:themeFillShade="D9"/>
          </w:tcPr>
          <w:p w14:paraId="0068C595" w14:textId="399B3F54"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Cumplir con el 100% de las visitas programadas en el cronograma de visitas</w:t>
            </w:r>
          </w:p>
        </w:tc>
        <w:tc>
          <w:tcPr>
            <w:tcW w:w="2410" w:type="dxa"/>
            <w:shd w:val="clear" w:color="auto" w:fill="D9D9D9" w:themeFill="background1" w:themeFillShade="D9"/>
          </w:tcPr>
          <w:p w14:paraId="13D94891"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11C1AE5B"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1B170CDD" w14:textId="4E4A9E11"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Coordinar la realización de las visitas con el Departamento Financiero</w:t>
            </w:r>
          </w:p>
        </w:tc>
        <w:tc>
          <w:tcPr>
            <w:tcW w:w="992" w:type="dxa"/>
            <w:shd w:val="clear" w:color="auto" w:fill="D9D9D9" w:themeFill="background1" w:themeFillShade="D9"/>
          </w:tcPr>
          <w:p w14:paraId="1F9ED72E"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2BB1D3DB"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601951B9"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5E553DDE" w14:textId="466105E4"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D9D9D9" w:themeFill="background1" w:themeFillShade="D9"/>
          </w:tcPr>
          <w:p w14:paraId="132BD3F2"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136EB5C5"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19400BA7"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073367B6" w14:textId="490BCB47"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D9D9D9" w:themeFill="background1" w:themeFillShade="D9"/>
          </w:tcPr>
          <w:p w14:paraId="648232D1"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71E45576"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5FAF9264"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5A1E6078" w14:textId="6D8FF059"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993" w:type="dxa"/>
            <w:shd w:val="clear" w:color="auto" w:fill="D9D9D9" w:themeFill="background1" w:themeFillShade="D9"/>
          </w:tcPr>
          <w:p w14:paraId="4604875C"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36C9A62B"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70F89FFA"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5A67D401" w14:textId="0D1E2A4B"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417" w:type="dxa"/>
            <w:shd w:val="clear" w:color="auto" w:fill="D9D9D9" w:themeFill="background1" w:themeFillShade="D9"/>
          </w:tcPr>
          <w:p w14:paraId="59492515"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66208C6A"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5C3D003B" w14:textId="09B7AD08"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RD$ 200,000</w:t>
            </w:r>
          </w:p>
        </w:tc>
        <w:tc>
          <w:tcPr>
            <w:tcW w:w="1701" w:type="dxa"/>
            <w:shd w:val="clear" w:color="auto" w:fill="D9D9D9" w:themeFill="background1" w:themeFillShade="D9"/>
          </w:tcPr>
          <w:p w14:paraId="6675BC4F"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4DC60993"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2B3EB76B" w14:textId="416A354D"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Planificación y Desarrollo</w:t>
            </w:r>
          </w:p>
        </w:tc>
      </w:tr>
    </w:tbl>
    <w:p w14:paraId="66B0F109" w14:textId="246E4B64" w:rsidR="00D34670" w:rsidRPr="00720A36" w:rsidRDefault="005660F1" w:rsidP="00D34670">
      <w:pPr>
        <w:spacing w:before="0"/>
        <w:rPr>
          <w:rFonts w:ascii="Artifex CF Extra Light" w:eastAsia="Arial" w:hAnsi="Artifex CF Extra Light"/>
          <w:b/>
          <w:color w:val="1F497D" w:themeColor="text2"/>
          <w:sz w:val="24"/>
          <w:szCs w:val="24"/>
          <w:u w:val="single"/>
          <w:lang w:val="es-ES" w:eastAsia="en-US"/>
        </w:rPr>
      </w:pPr>
      <w:r w:rsidRPr="00720A36">
        <w:rPr>
          <w:rFonts w:ascii="Artifex CF Extra Light" w:eastAsia="Arial" w:hAnsi="Artifex CF Extra Light"/>
          <w:b/>
          <w:color w:val="1F497D" w:themeColor="text2"/>
          <w:sz w:val="24"/>
          <w:szCs w:val="24"/>
          <w:u w:val="single"/>
        </w:rPr>
        <w:br w:type="page"/>
      </w:r>
    </w:p>
    <w:tbl>
      <w:tblPr>
        <w:tblStyle w:val="Tablaconcuadrcula"/>
        <w:tblW w:w="14000" w:type="dxa"/>
        <w:tblInd w:w="-1026"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701"/>
        <w:gridCol w:w="1560"/>
        <w:gridCol w:w="1417"/>
        <w:gridCol w:w="2977"/>
        <w:gridCol w:w="850"/>
        <w:gridCol w:w="851"/>
        <w:gridCol w:w="850"/>
        <w:gridCol w:w="851"/>
        <w:gridCol w:w="1417"/>
        <w:gridCol w:w="1526"/>
      </w:tblGrid>
      <w:tr w:rsidR="00720A36" w:rsidRPr="00720A36" w14:paraId="4B4376AB" w14:textId="77777777" w:rsidTr="0021179E">
        <w:tc>
          <w:tcPr>
            <w:tcW w:w="1701" w:type="dxa"/>
            <w:shd w:val="clear" w:color="auto" w:fill="auto"/>
            <w:vAlign w:val="center"/>
          </w:tcPr>
          <w:p w14:paraId="02C6DA44"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p w14:paraId="21B009AB"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560" w:type="dxa"/>
            <w:shd w:val="clear" w:color="auto" w:fill="auto"/>
            <w:vAlign w:val="center"/>
          </w:tcPr>
          <w:p w14:paraId="796FA9FB"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1417" w:type="dxa"/>
            <w:shd w:val="clear" w:color="auto" w:fill="auto"/>
            <w:vAlign w:val="center"/>
          </w:tcPr>
          <w:p w14:paraId="4BD8F041"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2977" w:type="dxa"/>
            <w:shd w:val="clear" w:color="auto" w:fill="auto"/>
            <w:vAlign w:val="center"/>
          </w:tcPr>
          <w:p w14:paraId="5C85C102" w14:textId="77777777" w:rsidR="00D34670" w:rsidRPr="00720A36" w:rsidRDefault="00D34670" w:rsidP="00112155">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3402" w:type="dxa"/>
            <w:gridSpan w:val="4"/>
            <w:shd w:val="clear" w:color="auto" w:fill="auto"/>
            <w:vAlign w:val="center"/>
          </w:tcPr>
          <w:p w14:paraId="124A49F0"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417" w:type="dxa"/>
            <w:shd w:val="clear" w:color="auto" w:fill="auto"/>
            <w:vAlign w:val="center"/>
          </w:tcPr>
          <w:p w14:paraId="4703385B"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526" w:type="dxa"/>
            <w:shd w:val="clear" w:color="auto" w:fill="auto"/>
            <w:vAlign w:val="center"/>
          </w:tcPr>
          <w:p w14:paraId="6195CF6D" w14:textId="77777777" w:rsidR="00D34670" w:rsidRPr="00720A36" w:rsidRDefault="00D34670"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2D1EE87C" w14:textId="77777777" w:rsidTr="0021179E">
        <w:trPr>
          <w:trHeight w:val="1805"/>
        </w:trPr>
        <w:tc>
          <w:tcPr>
            <w:tcW w:w="1701" w:type="dxa"/>
            <w:shd w:val="clear" w:color="auto" w:fill="D9D9D9" w:themeFill="background1" w:themeFillShade="D9"/>
          </w:tcPr>
          <w:p w14:paraId="2FAA5480" w14:textId="2E67FF11"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Licitación de propuesta para remodelación casa de seguridad y colocación portón eléctrico Proyecto Ercilia Pepín</w:t>
            </w:r>
          </w:p>
        </w:tc>
        <w:tc>
          <w:tcPr>
            <w:tcW w:w="1560" w:type="dxa"/>
            <w:shd w:val="clear" w:color="auto" w:fill="D9D9D9" w:themeFill="background1" w:themeFillShade="D9"/>
          </w:tcPr>
          <w:p w14:paraId="34786CB8" w14:textId="77777777" w:rsidR="00D34670" w:rsidRPr="00720A36" w:rsidRDefault="00D34670" w:rsidP="00D34670">
            <w:pPr>
              <w:spacing w:before="0"/>
              <w:rPr>
                <w:rFonts w:ascii="Artifex CF Extra Light" w:hAnsi="Artifex CF Extra Light"/>
                <w:color w:val="1F497D" w:themeColor="text2"/>
                <w:sz w:val="18"/>
                <w:szCs w:val="18"/>
              </w:rPr>
            </w:pPr>
          </w:p>
          <w:p w14:paraId="0AEFADDB" w14:textId="77777777" w:rsidR="00D34670" w:rsidRPr="00720A36" w:rsidRDefault="00D34670" w:rsidP="00D34670">
            <w:pPr>
              <w:spacing w:before="0"/>
              <w:rPr>
                <w:rFonts w:ascii="Artifex CF Extra Light" w:hAnsi="Artifex CF Extra Light"/>
                <w:color w:val="1F497D" w:themeColor="text2"/>
                <w:sz w:val="18"/>
                <w:szCs w:val="18"/>
              </w:rPr>
            </w:pPr>
          </w:p>
          <w:p w14:paraId="27ED6A53" w14:textId="77777777" w:rsidR="00D34670" w:rsidRPr="00720A36" w:rsidRDefault="00D34670" w:rsidP="00D34670">
            <w:pPr>
              <w:spacing w:before="0"/>
              <w:rPr>
                <w:rFonts w:ascii="Artifex CF Extra Light" w:hAnsi="Artifex CF Extra Light"/>
                <w:color w:val="1F497D" w:themeColor="text2"/>
                <w:sz w:val="18"/>
                <w:szCs w:val="18"/>
              </w:rPr>
            </w:pPr>
          </w:p>
          <w:p w14:paraId="5A14BBBB" w14:textId="77777777"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avance pliego de condiciones.</w:t>
            </w:r>
          </w:p>
        </w:tc>
        <w:tc>
          <w:tcPr>
            <w:tcW w:w="1417" w:type="dxa"/>
            <w:shd w:val="clear" w:color="auto" w:fill="D9D9D9" w:themeFill="background1" w:themeFillShade="D9"/>
          </w:tcPr>
          <w:p w14:paraId="6872DD02"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19957B08" w14:textId="77777777"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Completar el proceso de licitación durante el primer trimestre del año </w:t>
            </w:r>
          </w:p>
        </w:tc>
        <w:tc>
          <w:tcPr>
            <w:tcW w:w="2977" w:type="dxa"/>
            <w:shd w:val="clear" w:color="auto" w:fill="D9D9D9" w:themeFill="background1" w:themeFillShade="D9"/>
          </w:tcPr>
          <w:p w14:paraId="169DAB90"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Realizar visitas de reconocimiento al hotel, y tomar fotos</w:t>
            </w:r>
          </w:p>
          <w:p w14:paraId="39CB7BFE"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Realizar informe arquitectónico</w:t>
            </w:r>
          </w:p>
          <w:p w14:paraId="4E60A074" w14:textId="1586CE99"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Crear de pliego de especificaciones técnicas.</w:t>
            </w:r>
          </w:p>
        </w:tc>
        <w:tc>
          <w:tcPr>
            <w:tcW w:w="850" w:type="dxa"/>
            <w:shd w:val="clear" w:color="auto" w:fill="D9D9D9" w:themeFill="background1" w:themeFillShade="D9"/>
          </w:tcPr>
          <w:p w14:paraId="6BF87288"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851" w:type="dxa"/>
            <w:shd w:val="clear" w:color="auto" w:fill="D9D9D9" w:themeFill="background1" w:themeFillShade="D9"/>
          </w:tcPr>
          <w:p w14:paraId="354EB6EE"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27CC951D"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6E814C67"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715D0792" w14:textId="77777777"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D9D9D9" w:themeFill="background1" w:themeFillShade="D9"/>
          </w:tcPr>
          <w:p w14:paraId="18F86B7F"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851" w:type="dxa"/>
            <w:shd w:val="clear" w:color="auto" w:fill="D9D9D9" w:themeFill="background1" w:themeFillShade="D9"/>
          </w:tcPr>
          <w:p w14:paraId="0D409991"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1417" w:type="dxa"/>
            <w:shd w:val="clear" w:color="auto" w:fill="D9D9D9" w:themeFill="background1" w:themeFillShade="D9"/>
          </w:tcPr>
          <w:p w14:paraId="02500C86"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53FD10AC"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2E7585D5" w14:textId="77777777"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RD$ 10,000,000</w:t>
            </w:r>
          </w:p>
        </w:tc>
        <w:tc>
          <w:tcPr>
            <w:tcW w:w="1526" w:type="dxa"/>
            <w:shd w:val="clear" w:color="auto" w:fill="D9D9D9" w:themeFill="background1" w:themeFillShade="D9"/>
          </w:tcPr>
          <w:p w14:paraId="6D9C03B5"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154733F6"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67A12BEC" w14:textId="77777777"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Supervisión de Hoteles del Estado</w:t>
            </w:r>
          </w:p>
        </w:tc>
      </w:tr>
      <w:tr w:rsidR="00720A36" w:rsidRPr="00720A36" w14:paraId="7A3C5AC9" w14:textId="77777777" w:rsidTr="0021179E">
        <w:trPr>
          <w:trHeight w:val="1960"/>
        </w:trPr>
        <w:tc>
          <w:tcPr>
            <w:tcW w:w="1701" w:type="dxa"/>
            <w:shd w:val="clear" w:color="auto" w:fill="B8CCE4" w:themeFill="accent1" w:themeFillTint="66"/>
          </w:tcPr>
          <w:p w14:paraId="5BC5318F" w14:textId="77777777" w:rsidR="00D34670" w:rsidRPr="00720A36" w:rsidRDefault="00D34670" w:rsidP="00D34670">
            <w:pPr>
              <w:spacing w:before="0"/>
              <w:ind w:left="108"/>
              <w:jc w:val="center"/>
              <w:rPr>
                <w:rFonts w:ascii="Artifex CF Extra Light" w:hAnsi="Artifex CF Extra Light"/>
                <w:color w:val="1F497D" w:themeColor="text2"/>
                <w:sz w:val="18"/>
                <w:szCs w:val="18"/>
              </w:rPr>
            </w:pPr>
          </w:p>
          <w:p w14:paraId="18DFFF99" w14:textId="370B2E44"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br w:type="page"/>
              <w:t>Evaluación del Proyecto de limpieza, reconexión y puesta en operación de la planta de tratamiento Proyecto Ercilia Pepín.</w:t>
            </w:r>
          </w:p>
        </w:tc>
        <w:tc>
          <w:tcPr>
            <w:tcW w:w="1560" w:type="dxa"/>
            <w:shd w:val="clear" w:color="auto" w:fill="B8CCE4" w:themeFill="accent1" w:themeFillTint="66"/>
          </w:tcPr>
          <w:p w14:paraId="42FABA8C"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 </w:t>
            </w:r>
          </w:p>
          <w:p w14:paraId="27D37084" w14:textId="77777777" w:rsidR="00D34670" w:rsidRPr="00720A36" w:rsidRDefault="00D34670" w:rsidP="00D34670">
            <w:pPr>
              <w:spacing w:before="0"/>
              <w:rPr>
                <w:rFonts w:ascii="Artifex CF Extra Light" w:hAnsi="Artifex CF Extra Light"/>
                <w:color w:val="1F497D" w:themeColor="text2"/>
                <w:sz w:val="18"/>
                <w:szCs w:val="18"/>
              </w:rPr>
            </w:pPr>
          </w:p>
          <w:p w14:paraId="759041C1" w14:textId="77777777" w:rsidR="00D34670" w:rsidRPr="00720A36" w:rsidRDefault="00D34670" w:rsidP="00D34670">
            <w:pPr>
              <w:spacing w:before="0"/>
              <w:rPr>
                <w:rFonts w:ascii="Artifex CF Extra Light" w:hAnsi="Artifex CF Extra Light"/>
                <w:color w:val="1F497D" w:themeColor="text2"/>
                <w:sz w:val="18"/>
                <w:szCs w:val="18"/>
              </w:rPr>
            </w:pPr>
          </w:p>
          <w:p w14:paraId="645D4ACD" w14:textId="3A378618"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Cumplimiento de actividades programas en el POA para este producto</w:t>
            </w:r>
          </w:p>
        </w:tc>
        <w:tc>
          <w:tcPr>
            <w:tcW w:w="1417" w:type="dxa"/>
            <w:shd w:val="clear" w:color="auto" w:fill="B8CCE4" w:themeFill="accent1" w:themeFillTint="66"/>
          </w:tcPr>
          <w:p w14:paraId="7F201FA8" w14:textId="77777777" w:rsidR="00D34670" w:rsidRPr="00720A36" w:rsidRDefault="00D34670" w:rsidP="00D34670">
            <w:pPr>
              <w:spacing w:before="0"/>
              <w:rPr>
                <w:rFonts w:ascii="Artifex CF Extra Light" w:hAnsi="Artifex CF Extra Light"/>
                <w:color w:val="1F497D" w:themeColor="text2"/>
                <w:sz w:val="18"/>
                <w:szCs w:val="18"/>
              </w:rPr>
            </w:pPr>
          </w:p>
          <w:p w14:paraId="0E6B612D" w14:textId="77777777" w:rsidR="00D34670" w:rsidRPr="00720A36" w:rsidRDefault="00D34670" w:rsidP="00D34670">
            <w:pPr>
              <w:spacing w:before="0"/>
              <w:rPr>
                <w:rFonts w:ascii="Artifex CF Extra Light" w:hAnsi="Artifex CF Extra Light"/>
                <w:color w:val="1F497D" w:themeColor="text2"/>
                <w:sz w:val="18"/>
                <w:szCs w:val="18"/>
              </w:rPr>
            </w:pPr>
          </w:p>
          <w:p w14:paraId="487BB99D" w14:textId="77777777" w:rsidR="00D34670" w:rsidRPr="00720A36" w:rsidRDefault="00D34670" w:rsidP="00D34670">
            <w:pPr>
              <w:spacing w:before="0"/>
              <w:rPr>
                <w:rFonts w:ascii="Artifex CF Extra Light" w:hAnsi="Artifex CF Extra Light"/>
                <w:color w:val="1F497D" w:themeColor="text2"/>
                <w:sz w:val="18"/>
                <w:szCs w:val="18"/>
              </w:rPr>
            </w:pPr>
          </w:p>
          <w:p w14:paraId="6A0B797B" w14:textId="4D8C93B3"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Propuesta de Proyecto aprobado por Gerencia en el primer semestre</w:t>
            </w:r>
          </w:p>
        </w:tc>
        <w:tc>
          <w:tcPr>
            <w:tcW w:w="2977" w:type="dxa"/>
            <w:shd w:val="clear" w:color="auto" w:fill="B8CCE4" w:themeFill="accent1" w:themeFillTint="66"/>
          </w:tcPr>
          <w:p w14:paraId="250B27CD" w14:textId="77777777" w:rsidR="00D34670" w:rsidRPr="00720A36" w:rsidRDefault="00D34670" w:rsidP="00D34670">
            <w:pPr>
              <w:spacing w:before="0"/>
              <w:rPr>
                <w:rFonts w:ascii="Artifex CF Extra Light" w:hAnsi="Artifex CF Extra Light"/>
                <w:color w:val="1F497D" w:themeColor="text2"/>
                <w:sz w:val="18"/>
                <w:szCs w:val="18"/>
              </w:rPr>
            </w:pPr>
          </w:p>
          <w:p w14:paraId="38029AEC"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1-Realizar levantamiento de necesidades.</w:t>
            </w:r>
          </w:p>
          <w:p w14:paraId="56FE1318"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2-Preparación de presupuesto</w:t>
            </w:r>
          </w:p>
          <w:p w14:paraId="554049CF" w14:textId="33489B8A"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3-Elaborar informe final y </w:t>
            </w:r>
            <w:r w:rsidR="00D61246" w:rsidRPr="00720A36">
              <w:rPr>
                <w:rFonts w:ascii="Artifex CF Extra Light" w:hAnsi="Artifex CF Extra Light"/>
                <w:color w:val="1F497D" w:themeColor="text2"/>
                <w:sz w:val="18"/>
                <w:szCs w:val="18"/>
              </w:rPr>
              <w:t>remitir a</w:t>
            </w:r>
            <w:r w:rsidRPr="00720A36">
              <w:rPr>
                <w:rFonts w:ascii="Artifex CF Extra Light" w:hAnsi="Artifex CF Extra Light"/>
                <w:color w:val="1F497D" w:themeColor="text2"/>
                <w:sz w:val="18"/>
                <w:szCs w:val="18"/>
              </w:rPr>
              <w:t xml:space="preserve"> Gerencia General para aprobación.</w:t>
            </w:r>
          </w:p>
        </w:tc>
        <w:tc>
          <w:tcPr>
            <w:tcW w:w="850" w:type="dxa"/>
            <w:shd w:val="clear" w:color="auto" w:fill="B8CCE4" w:themeFill="accent1" w:themeFillTint="66"/>
          </w:tcPr>
          <w:p w14:paraId="713DA117" w14:textId="77777777" w:rsidR="00D34670" w:rsidRPr="00720A36" w:rsidRDefault="00D34670" w:rsidP="00D34670">
            <w:pPr>
              <w:spacing w:before="0"/>
              <w:rPr>
                <w:rFonts w:ascii="Artifex CF Extra Light" w:hAnsi="Artifex CF Extra Light"/>
                <w:color w:val="1F497D" w:themeColor="text2"/>
                <w:sz w:val="18"/>
                <w:szCs w:val="18"/>
              </w:rPr>
            </w:pPr>
          </w:p>
          <w:p w14:paraId="6459E6B7" w14:textId="77777777" w:rsidR="00D34670" w:rsidRPr="00720A36" w:rsidRDefault="00D34670" w:rsidP="00D34670">
            <w:pPr>
              <w:spacing w:before="0"/>
              <w:rPr>
                <w:rFonts w:ascii="Artifex CF Extra Light" w:hAnsi="Artifex CF Extra Light"/>
                <w:color w:val="1F497D" w:themeColor="text2"/>
                <w:sz w:val="18"/>
                <w:szCs w:val="18"/>
              </w:rPr>
            </w:pPr>
          </w:p>
          <w:p w14:paraId="67F4E1F4" w14:textId="77777777" w:rsidR="00D34670" w:rsidRPr="00720A36" w:rsidRDefault="00D34670" w:rsidP="00D34670">
            <w:pPr>
              <w:spacing w:before="0"/>
              <w:rPr>
                <w:rFonts w:ascii="Artifex CF Extra Light" w:hAnsi="Artifex CF Extra Light"/>
                <w:color w:val="1F497D" w:themeColor="text2"/>
                <w:sz w:val="18"/>
                <w:szCs w:val="18"/>
              </w:rPr>
            </w:pPr>
          </w:p>
          <w:p w14:paraId="388D47ED" w14:textId="77777777" w:rsidR="00D34670" w:rsidRPr="00720A36" w:rsidRDefault="00D34670" w:rsidP="00D34670">
            <w:pPr>
              <w:spacing w:before="0"/>
              <w:rPr>
                <w:rFonts w:ascii="Artifex CF Extra Light" w:hAnsi="Artifex CF Extra Light"/>
                <w:color w:val="1F497D" w:themeColor="text2"/>
                <w:sz w:val="18"/>
                <w:szCs w:val="18"/>
              </w:rPr>
            </w:pPr>
          </w:p>
          <w:p w14:paraId="1F0D135C" w14:textId="77777777" w:rsidR="00D34670" w:rsidRPr="00720A36" w:rsidRDefault="00D34670" w:rsidP="00D34670">
            <w:pPr>
              <w:spacing w:before="0"/>
              <w:rPr>
                <w:rFonts w:ascii="Artifex CF Extra Light" w:hAnsi="Artifex CF Extra Light"/>
                <w:color w:val="1F497D" w:themeColor="text2"/>
                <w:sz w:val="18"/>
                <w:szCs w:val="18"/>
              </w:rPr>
            </w:pPr>
          </w:p>
          <w:p w14:paraId="1E5C7A25" w14:textId="53AC761B"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B8CCE4" w:themeFill="accent1" w:themeFillTint="66"/>
          </w:tcPr>
          <w:p w14:paraId="1A3BC0CE" w14:textId="77777777" w:rsidR="00D34670" w:rsidRPr="00720A36" w:rsidRDefault="00D34670" w:rsidP="00D34670">
            <w:pPr>
              <w:spacing w:before="0"/>
              <w:rPr>
                <w:rFonts w:ascii="Artifex CF Extra Light" w:hAnsi="Artifex CF Extra Light"/>
                <w:color w:val="1F497D" w:themeColor="text2"/>
                <w:sz w:val="18"/>
                <w:szCs w:val="18"/>
              </w:rPr>
            </w:pPr>
          </w:p>
          <w:p w14:paraId="5CC69F27"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tcPr>
          <w:p w14:paraId="01604DE5" w14:textId="77777777" w:rsidR="00D34670" w:rsidRPr="00720A36" w:rsidRDefault="00D34670" w:rsidP="00D34670">
            <w:pPr>
              <w:spacing w:before="0"/>
              <w:rPr>
                <w:rFonts w:ascii="Artifex CF Extra Light" w:hAnsi="Artifex CF Extra Light"/>
                <w:color w:val="1F497D" w:themeColor="text2"/>
                <w:sz w:val="18"/>
                <w:szCs w:val="18"/>
              </w:rPr>
            </w:pPr>
          </w:p>
          <w:p w14:paraId="4AD48078"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851" w:type="dxa"/>
            <w:shd w:val="clear" w:color="auto" w:fill="B8CCE4" w:themeFill="accent1" w:themeFillTint="66"/>
          </w:tcPr>
          <w:p w14:paraId="6699005D" w14:textId="77777777" w:rsidR="00D34670" w:rsidRPr="00720A36" w:rsidRDefault="00D34670" w:rsidP="00D34670">
            <w:pPr>
              <w:spacing w:before="0"/>
              <w:rPr>
                <w:rFonts w:ascii="Artifex CF Extra Light" w:hAnsi="Artifex CF Extra Light"/>
                <w:color w:val="1F497D" w:themeColor="text2"/>
                <w:sz w:val="18"/>
                <w:szCs w:val="18"/>
              </w:rPr>
            </w:pPr>
          </w:p>
          <w:p w14:paraId="55516B9C"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1417" w:type="dxa"/>
            <w:shd w:val="clear" w:color="auto" w:fill="B8CCE4" w:themeFill="accent1" w:themeFillTint="66"/>
          </w:tcPr>
          <w:p w14:paraId="16AFD624" w14:textId="77777777" w:rsidR="00D34670" w:rsidRPr="00720A36" w:rsidRDefault="00D34670" w:rsidP="00D34670">
            <w:pPr>
              <w:spacing w:before="0"/>
              <w:rPr>
                <w:rFonts w:ascii="Artifex CF Extra Light" w:hAnsi="Artifex CF Extra Light"/>
                <w:color w:val="1F497D" w:themeColor="text2"/>
                <w:sz w:val="18"/>
                <w:szCs w:val="18"/>
              </w:rPr>
            </w:pPr>
          </w:p>
          <w:p w14:paraId="2F9A2EB8"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1526" w:type="dxa"/>
            <w:shd w:val="clear" w:color="auto" w:fill="B8CCE4" w:themeFill="accent1" w:themeFillTint="66"/>
          </w:tcPr>
          <w:p w14:paraId="72B6E6A9"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6DBBDB73"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5ADEC6EF"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2F8297EA"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400AC4B9"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48FF03AA" w14:textId="7829C971"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Supervisión de Hoteles del Estado</w:t>
            </w:r>
          </w:p>
        </w:tc>
      </w:tr>
      <w:tr w:rsidR="00720A36" w:rsidRPr="00720A36" w14:paraId="12A4E3B0" w14:textId="77777777" w:rsidTr="0021179E">
        <w:tc>
          <w:tcPr>
            <w:tcW w:w="1701" w:type="dxa"/>
            <w:shd w:val="clear" w:color="auto" w:fill="B8CCE4" w:themeFill="accent1" w:themeFillTint="66"/>
          </w:tcPr>
          <w:p w14:paraId="7621E4E4" w14:textId="77777777" w:rsidR="00D34670" w:rsidRPr="00720A36" w:rsidRDefault="00D34670" w:rsidP="00D34670">
            <w:pPr>
              <w:spacing w:before="0"/>
              <w:ind w:left="108"/>
              <w:jc w:val="center"/>
              <w:rPr>
                <w:rFonts w:ascii="Artifex CF Extra Light" w:hAnsi="Artifex CF Extra Light"/>
                <w:color w:val="1F497D" w:themeColor="text2"/>
                <w:sz w:val="18"/>
                <w:szCs w:val="18"/>
              </w:rPr>
            </w:pPr>
          </w:p>
          <w:p w14:paraId="0D56EDF3" w14:textId="77777777" w:rsidR="00D34670" w:rsidRPr="00720A36" w:rsidRDefault="00D34670" w:rsidP="00D34670">
            <w:pPr>
              <w:spacing w:before="0"/>
              <w:ind w:left="108"/>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br w:type="page"/>
            </w:r>
          </w:p>
          <w:p w14:paraId="5AF34523" w14:textId="77777777" w:rsidR="00D34670" w:rsidRPr="00720A36" w:rsidRDefault="00D34670" w:rsidP="00D34670">
            <w:pPr>
              <w:spacing w:before="0"/>
              <w:ind w:left="108"/>
              <w:jc w:val="center"/>
              <w:rPr>
                <w:rFonts w:ascii="Artifex CF Extra Light" w:hAnsi="Artifex CF Extra Light"/>
                <w:color w:val="1F497D" w:themeColor="text2"/>
                <w:sz w:val="18"/>
                <w:szCs w:val="18"/>
              </w:rPr>
            </w:pPr>
          </w:p>
          <w:p w14:paraId="3C350023" w14:textId="41B042F4"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Levantamiento topográfico terrenos Ercilia Pepín</w:t>
            </w:r>
          </w:p>
        </w:tc>
        <w:tc>
          <w:tcPr>
            <w:tcW w:w="1560" w:type="dxa"/>
            <w:shd w:val="clear" w:color="auto" w:fill="B8CCE4" w:themeFill="accent1" w:themeFillTint="66"/>
          </w:tcPr>
          <w:p w14:paraId="2205726B"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46033C4D"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052D301E"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0BB12996" w14:textId="319B8FB8"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Planos vacacional Ercilia Pepín disponibles</w:t>
            </w:r>
          </w:p>
        </w:tc>
        <w:tc>
          <w:tcPr>
            <w:tcW w:w="1417" w:type="dxa"/>
            <w:shd w:val="clear" w:color="auto" w:fill="B8CCE4" w:themeFill="accent1" w:themeFillTint="66"/>
          </w:tcPr>
          <w:p w14:paraId="3E229B7E" w14:textId="725D831C"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Realizar el levantamiento topográfico de todo el terreno en un 100% del vacacional Ercilia Pepín al segundo semestre del </w:t>
            </w:r>
            <w:r w:rsidRPr="00720A36">
              <w:rPr>
                <w:rFonts w:ascii="Artifex CF Extra Light" w:hAnsi="Artifex CF Extra Light"/>
                <w:color w:val="1F497D" w:themeColor="text2"/>
                <w:sz w:val="18"/>
                <w:szCs w:val="18"/>
              </w:rPr>
              <w:lastRenderedPageBreak/>
              <w:t>año</w:t>
            </w:r>
          </w:p>
        </w:tc>
        <w:tc>
          <w:tcPr>
            <w:tcW w:w="2977" w:type="dxa"/>
            <w:shd w:val="clear" w:color="auto" w:fill="B8CCE4" w:themeFill="accent1" w:themeFillTint="66"/>
          </w:tcPr>
          <w:p w14:paraId="730AEB79" w14:textId="77777777" w:rsidR="00D34670" w:rsidRPr="00720A36" w:rsidRDefault="00D34670" w:rsidP="00D34670">
            <w:pPr>
              <w:spacing w:before="0"/>
              <w:rPr>
                <w:rFonts w:ascii="Artifex CF Extra Light" w:hAnsi="Artifex CF Extra Light"/>
                <w:color w:val="1F497D" w:themeColor="text2"/>
                <w:sz w:val="18"/>
                <w:szCs w:val="18"/>
              </w:rPr>
            </w:pPr>
          </w:p>
          <w:p w14:paraId="04F864FE"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1-Gestionar servicios de agrimensor.</w:t>
            </w:r>
          </w:p>
          <w:p w14:paraId="48470445"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2-Realizar visitas al terreno en compañía del agrimensor.</w:t>
            </w:r>
          </w:p>
          <w:p w14:paraId="677B940B" w14:textId="77777777" w:rsidR="00D34670" w:rsidRPr="00720A36" w:rsidRDefault="00D34670" w:rsidP="00D34670">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3-Evaluar el trabajo realizado.</w:t>
            </w:r>
          </w:p>
          <w:p w14:paraId="0AEB670E" w14:textId="1064D424" w:rsidR="00D34670" w:rsidRPr="00720A36" w:rsidRDefault="00D34670" w:rsidP="00D34670">
            <w:pPr>
              <w:spacing w:before="0"/>
              <w:rPr>
                <w:rFonts w:ascii="Artifex CF Extra Light" w:hAnsi="Artifex CF Extra Light" w:cs="Arial"/>
                <w:color w:val="1F497D" w:themeColor="text2"/>
                <w:sz w:val="18"/>
                <w:szCs w:val="18"/>
              </w:rPr>
            </w:pPr>
            <w:r w:rsidRPr="00720A36">
              <w:rPr>
                <w:rFonts w:ascii="Artifex CF Extra Light" w:hAnsi="Artifex CF Extra Light"/>
                <w:color w:val="1F497D" w:themeColor="text2"/>
                <w:sz w:val="18"/>
                <w:szCs w:val="18"/>
              </w:rPr>
              <w:t xml:space="preserve">4-Presentar a Gerencia y gestionar pago. </w:t>
            </w:r>
          </w:p>
          <w:p w14:paraId="5C1D3D2D" w14:textId="72DFB2F9" w:rsidR="00D34670" w:rsidRPr="00720A36" w:rsidRDefault="00D34670" w:rsidP="00D34670">
            <w:pPr>
              <w:spacing w:before="0"/>
              <w:rPr>
                <w:rFonts w:ascii="Artifex CF Extra Light" w:hAnsi="Artifex CF Extra Light"/>
                <w:color w:val="1F497D" w:themeColor="text2"/>
                <w:sz w:val="18"/>
                <w:szCs w:val="18"/>
              </w:rPr>
            </w:pPr>
          </w:p>
        </w:tc>
        <w:tc>
          <w:tcPr>
            <w:tcW w:w="850" w:type="dxa"/>
            <w:shd w:val="clear" w:color="auto" w:fill="B8CCE4" w:themeFill="accent1" w:themeFillTint="66"/>
          </w:tcPr>
          <w:p w14:paraId="03DD3DA3" w14:textId="77777777" w:rsidR="00D34670" w:rsidRPr="00720A36" w:rsidRDefault="00D34670" w:rsidP="00D34670">
            <w:pPr>
              <w:spacing w:before="0"/>
              <w:rPr>
                <w:rFonts w:ascii="Artifex CF Extra Light" w:hAnsi="Artifex CF Extra Light"/>
                <w:color w:val="1F497D" w:themeColor="text2"/>
                <w:sz w:val="18"/>
                <w:szCs w:val="18"/>
              </w:rPr>
            </w:pPr>
          </w:p>
          <w:p w14:paraId="68C0BC50"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851" w:type="dxa"/>
            <w:shd w:val="clear" w:color="auto" w:fill="B8CCE4" w:themeFill="accent1" w:themeFillTint="66"/>
          </w:tcPr>
          <w:p w14:paraId="59923682" w14:textId="77777777" w:rsidR="00D34670" w:rsidRPr="00720A36" w:rsidRDefault="00D34670" w:rsidP="00D34670">
            <w:pPr>
              <w:spacing w:before="0"/>
              <w:rPr>
                <w:rFonts w:ascii="Artifex CF Extra Light" w:hAnsi="Artifex CF Extra Light"/>
                <w:color w:val="1F497D" w:themeColor="text2"/>
                <w:sz w:val="18"/>
                <w:szCs w:val="18"/>
              </w:rPr>
            </w:pPr>
          </w:p>
          <w:p w14:paraId="5941FE14" w14:textId="77777777" w:rsidR="00D34670" w:rsidRPr="00720A36" w:rsidRDefault="00D34670" w:rsidP="00D34670">
            <w:pPr>
              <w:spacing w:before="0"/>
              <w:rPr>
                <w:rFonts w:ascii="Artifex CF Extra Light" w:hAnsi="Artifex CF Extra Light"/>
                <w:color w:val="1F497D" w:themeColor="text2"/>
                <w:sz w:val="18"/>
                <w:szCs w:val="18"/>
              </w:rPr>
            </w:pPr>
          </w:p>
          <w:p w14:paraId="53BD31D6" w14:textId="77777777" w:rsidR="00D34670" w:rsidRPr="00720A36" w:rsidRDefault="00D34670" w:rsidP="00D34670">
            <w:pPr>
              <w:spacing w:before="0"/>
              <w:rPr>
                <w:rFonts w:ascii="Artifex CF Extra Light" w:hAnsi="Artifex CF Extra Light"/>
                <w:color w:val="1F497D" w:themeColor="text2"/>
                <w:sz w:val="18"/>
                <w:szCs w:val="18"/>
              </w:rPr>
            </w:pPr>
          </w:p>
          <w:p w14:paraId="1C2DC027" w14:textId="77777777" w:rsidR="00D34670" w:rsidRPr="00720A36" w:rsidRDefault="00D34670" w:rsidP="00D34670">
            <w:pPr>
              <w:spacing w:before="0"/>
              <w:rPr>
                <w:rFonts w:ascii="Artifex CF Extra Light" w:hAnsi="Artifex CF Extra Light"/>
                <w:color w:val="1F497D" w:themeColor="text2"/>
                <w:sz w:val="18"/>
                <w:szCs w:val="18"/>
              </w:rPr>
            </w:pPr>
          </w:p>
          <w:p w14:paraId="223150BE" w14:textId="77777777" w:rsidR="00D34670" w:rsidRPr="00720A36" w:rsidRDefault="00D34670" w:rsidP="00D34670">
            <w:pPr>
              <w:spacing w:before="0"/>
              <w:rPr>
                <w:rFonts w:ascii="Artifex CF Extra Light" w:hAnsi="Artifex CF Extra Light"/>
                <w:color w:val="1F497D" w:themeColor="text2"/>
                <w:sz w:val="18"/>
                <w:szCs w:val="18"/>
              </w:rPr>
            </w:pPr>
          </w:p>
          <w:p w14:paraId="4295A7FA" w14:textId="58F341D1"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   100%</w:t>
            </w:r>
          </w:p>
        </w:tc>
        <w:tc>
          <w:tcPr>
            <w:tcW w:w="850" w:type="dxa"/>
            <w:shd w:val="clear" w:color="auto" w:fill="B8CCE4" w:themeFill="accent1" w:themeFillTint="66"/>
          </w:tcPr>
          <w:p w14:paraId="0730E2FE" w14:textId="77777777" w:rsidR="00D34670" w:rsidRPr="00720A36" w:rsidRDefault="00D34670" w:rsidP="00D34670">
            <w:pPr>
              <w:spacing w:before="0"/>
              <w:rPr>
                <w:rFonts w:ascii="Artifex CF Extra Light" w:hAnsi="Artifex CF Extra Light"/>
                <w:color w:val="1F497D" w:themeColor="text2"/>
                <w:sz w:val="18"/>
                <w:szCs w:val="18"/>
              </w:rPr>
            </w:pPr>
          </w:p>
          <w:p w14:paraId="0259F166"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851" w:type="dxa"/>
            <w:shd w:val="clear" w:color="auto" w:fill="B8CCE4" w:themeFill="accent1" w:themeFillTint="66"/>
          </w:tcPr>
          <w:p w14:paraId="7980EB9C" w14:textId="77777777" w:rsidR="00D34670" w:rsidRPr="00720A36" w:rsidRDefault="00D34670" w:rsidP="00D34670">
            <w:pPr>
              <w:spacing w:before="0"/>
              <w:rPr>
                <w:rFonts w:ascii="Artifex CF Extra Light" w:hAnsi="Artifex CF Extra Light"/>
                <w:color w:val="1F497D" w:themeColor="text2"/>
                <w:sz w:val="18"/>
                <w:szCs w:val="18"/>
              </w:rPr>
            </w:pPr>
          </w:p>
          <w:p w14:paraId="4F8E85C9" w14:textId="77777777" w:rsidR="00D34670" w:rsidRPr="00720A36" w:rsidRDefault="00D34670" w:rsidP="00D34670">
            <w:pPr>
              <w:spacing w:before="0"/>
              <w:jc w:val="center"/>
              <w:rPr>
                <w:rFonts w:ascii="Artifex CF Extra Light" w:hAnsi="Artifex CF Extra Light"/>
                <w:color w:val="1F497D" w:themeColor="text2"/>
                <w:sz w:val="18"/>
                <w:szCs w:val="18"/>
              </w:rPr>
            </w:pPr>
          </w:p>
        </w:tc>
        <w:tc>
          <w:tcPr>
            <w:tcW w:w="1417" w:type="dxa"/>
            <w:shd w:val="clear" w:color="auto" w:fill="B8CCE4" w:themeFill="accent1" w:themeFillTint="66"/>
          </w:tcPr>
          <w:p w14:paraId="61DBA87F" w14:textId="77777777" w:rsidR="00D34670" w:rsidRPr="00720A36" w:rsidRDefault="00D34670" w:rsidP="00D34670">
            <w:pPr>
              <w:spacing w:before="0"/>
              <w:rPr>
                <w:rFonts w:ascii="Artifex CF Extra Light" w:hAnsi="Artifex CF Extra Light"/>
                <w:color w:val="1F497D" w:themeColor="text2"/>
                <w:sz w:val="18"/>
                <w:szCs w:val="18"/>
              </w:rPr>
            </w:pPr>
          </w:p>
          <w:p w14:paraId="42DBEE79" w14:textId="77777777" w:rsidR="00D34670" w:rsidRPr="00720A36" w:rsidRDefault="00D34670" w:rsidP="00D34670">
            <w:pPr>
              <w:spacing w:before="0"/>
              <w:rPr>
                <w:rFonts w:ascii="Artifex CF Extra Light" w:hAnsi="Artifex CF Extra Light"/>
                <w:color w:val="1F497D" w:themeColor="text2"/>
                <w:sz w:val="18"/>
                <w:szCs w:val="18"/>
              </w:rPr>
            </w:pPr>
          </w:p>
          <w:p w14:paraId="0A5865BC" w14:textId="77777777" w:rsidR="00D34670" w:rsidRPr="00720A36" w:rsidRDefault="00D34670" w:rsidP="00D34670">
            <w:pPr>
              <w:spacing w:before="0"/>
              <w:rPr>
                <w:rFonts w:ascii="Artifex CF Extra Light" w:hAnsi="Artifex CF Extra Light"/>
                <w:color w:val="1F497D" w:themeColor="text2"/>
                <w:sz w:val="18"/>
                <w:szCs w:val="18"/>
              </w:rPr>
            </w:pPr>
          </w:p>
          <w:p w14:paraId="7C43A599" w14:textId="77777777" w:rsidR="00D34670" w:rsidRPr="00720A36" w:rsidRDefault="00D34670" w:rsidP="00D34670">
            <w:pPr>
              <w:spacing w:before="0"/>
              <w:rPr>
                <w:rFonts w:ascii="Artifex CF Extra Light" w:hAnsi="Artifex CF Extra Light"/>
                <w:color w:val="1F497D" w:themeColor="text2"/>
                <w:sz w:val="18"/>
                <w:szCs w:val="18"/>
              </w:rPr>
            </w:pPr>
          </w:p>
          <w:p w14:paraId="4A34E9A6" w14:textId="77777777" w:rsidR="00D34670" w:rsidRPr="00720A36" w:rsidRDefault="00D34670" w:rsidP="00D34670">
            <w:pPr>
              <w:spacing w:before="0"/>
              <w:rPr>
                <w:rFonts w:ascii="Artifex CF Extra Light" w:hAnsi="Artifex CF Extra Light"/>
                <w:color w:val="1F497D" w:themeColor="text2"/>
                <w:sz w:val="18"/>
                <w:szCs w:val="18"/>
              </w:rPr>
            </w:pPr>
          </w:p>
          <w:p w14:paraId="590AF96A" w14:textId="71DF6928" w:rsidR="00D34670" w:rsidRPr="00720A36" w:rsidRDefault="00D34670" w:rsidP="00D34670">
            <w:pPr>
              <w:spacing w:before="0"/>
              <w:jc w:val="center"/>
              <w:rPr>
                <w:rFonts w:ascii="Artifex CF Extra Light" w:hAnsi="Artifex CF Extra Light"/>
                <w:color w:val="1F497D" w:themeColor="text2"/>
                <w:sz w:val="18"/>
                <w:szCs w:val="18"/>
              </w:rPr>
            </w:pPr>
          </w:p>
        </w:tc>
        <w:tc>
          <w:tcPr>
            <w:tcW w:w="1526" w:type="dxa"/>
            <w:shd w:val="clear" w:color="auto" w:fill="B8CCE4" w:themeFill="accent1" w:themeFillTint="66"/>
          </w:tcPr>
          <w:p w14:paraId="6AF463F0"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3CAAD7D6"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01270B15"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51E0CC0A" w14:textId="77777777" w:rsidR="00D34670" w:rsidRPr="00720A36" w:rsidRDefault="00D34670" w:rsidP="00D34670">
            <w:pPr>
              <w:spacing w:before="0"/>
              <w:jc w:val="center"/>
              <w:rPr>
                <w:rFonts w:ascii="Artifex CF Extra Light" w:hAnsi="Artifex CF Extra Light"/>
                <w:color w:val="1F497D" w:themeColor="text2"/>
                <w:sz w:val="18"/>
                <w:szCs w:val="18"/>
              </w:rPr>
            </w:pPr>
          </w:p>
          <w:p w14:paraId="7CF9B515" w14:textId="38008A4E" w:rsidR="00D34670" w:rsidRPr="00720A36" w:rsidRDefault="00D34670" w:rsidP="00D34670">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Supervisión de Hoteles del Estado</w:t>
            </w:r>
          </w:p>
        </w:tc>
      </w:tr>
      <w:tr w:rsidR="00720A36" w:rsidRPr="00720A36" w14:paraId="5821548E" w14:textId="77777777" w:rsidTr="0021179E">
        <w:tc>
          <w:tcPr>
            <w:tcW w:w="1701" w:type="dxa"/>
            <w:shd w:val="clear" w:color="auto" w:fill="auto"/>
            <w:vAlign w:val="center"/>
          </w:tcPr>
          <w:p w14:paraId="6A38911A" w14:textId="6C3DE7E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Producto (s)</w:t>
            </w:r>
          </w:p>
          <w:p w14:paraId="17238670"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560" w:type="dxa"/>
            <w:shd w:val="clear" w:color="auto" w:fill="auto"/>
            <w:vAlign w:val="center"/>
          </w:tcPr>
          <w:p w14:paraId="48E9310E"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1417" w:type="dxa"/>
            <w:shd w:val="clear" w:color="auto" w:fill="auto"/>
            <w:vAlign w:val="center"/>
          </w:tcPr>
          <w:p w14:paraId="350BD308"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2977" w:type="dxa"/>
            <w:shd w:val="clear" w:color="auto" w:fill="auto"/>
            <w:vAlign w:val="center"/>
          </w:tcPr>
          <w:p w14:paraId="21ABB7CB" w14:textId="77777777" w:rsidR="00D61246" w:rsidRPr="00720A36" w:rsidRDefault="00D61246" w:rsidP="00112155">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3402" w:type="dxa"/>
            <w:gridSpan w:val="4"/>
            <w:shd w:val="clear" w:color="auto" w:fill="auto"/>
            <w:vAlign w:val="center"/>
          </w:tcPr>
          <w:p w14:paraId="53B6B113"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417" w:type="dxa"/>
            <w:shd w:val="clear" w:color="auto" w:fill="auto"/>
            <w:vAlign w:val="center"/>
          </w:tcPr>
          <w:p w14:paraId="22B406F0"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526" w:type="dxa"/>
            <w:shd w:val="clear" w:color="auto" w:fill="auto"/>
            <w:vAlign w:val="center"/>
          </w:tcPr>
          <w:p w14:paraId="6F7AE147"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17DE083B" w14:textId="77777777" w:rsidTr="0021179E">
        <w:tblPrEx>
          <w:tblCellMar>
            <w:left w:w="70" w:type="dxa"/>
            <w:right w:w="70" w:type="dxa"/>
          </w:tblCellMar>
          <w:tblLook w:val="0000" w:firstRow="0" w:lastRow="0" w:firstColumn="0" w:lastColumn="0" w:noHBand="0" w:noVBand="0"/>
        </w:tblPrEx>
        <w:trPr>
          <w:trHeight w:val="2381"/>
        </w:trPr>
        <w:tc>
          <w:tcPr>
            <w:tcW w:w="1701" w:type="dxa"/>
            <w:shd w:val="clear" w:color="auto" w:fill="B8CCE4" w:themeFill="accent1" w:themeFillTint="66"/>
          </w:tcPr>
          <w:p w14:paraId="280D5119" w14:textId="77777777" w:rsidR="005660F1" w:rsidRPr="00720A36" w:rsidRDefault="005660F1" w:rsidP="005660F1">
            <w:pPr>
              <w:spacing w:before="0"/>
              <w:rPr>
                <w:rFonts w:ascii="Artifex CF Extra Light" w:hAnsi="Artifex CF Extra Light"/>
                <w:color w:val="1F497D" w:themeColor="text2"/>
                <w:sz w:val="18"/>
                <w:szCs w:val="18"/>
              </w:rPr>
            </w:pPr>
          </w:p>
          <w:p w14:paraId="21ECE3FB" w14:textId="77777777" w:rsidR="005660F1" w:rsidRPr="00720A36" w:rsidRDefault="005660F1" w:rsidP="005660F1">
            <w:pPr>
              <w:spacing w:before="0"/>
              <w:rPr>
                <w:rFonts w:ascii="Artifex CF Extra Light" w:hAnsi="Artifex CF Extra Light"/>
                <w:color w:val="1F497D" w:themeColor="text2"/>
                <w:sz w:val="18"/>
                <w:szCs w:val="18"/>
              </w:rPr>
            </w:pPr>
          </w:p>
          <w:p w14:paraId="17F2DAFE" w14:textId="77777777" w:rsidR="005660F1" w:rsidRPr="00720A36" w:rsidRDefault="005660F1" w:rsidP="005660F1">
            <w:pPr>
              <w:spacing w:before="0"/>
              <w:rPr>
                <w:rFonts w:ascii="Artifex CF Extra Light" w:hAnsi="Artifex CF Extra Light"/>
                <w:color w:val="1F497D" w:themeColor="text2"/>
                <w:sz w:val="18"/>
                <w:szCs w:val="18"/>
              </w:rPr>
            </w:pPr>
          </w:p>
          <w:p w14:paraId="5AC80EB3"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Construcción y reparación verja perimetral Vacacional Ercilia Pepín</w:t>
            </w:r>
          </w:p>
        </w:tc>
        <w:tc>
          <w:tcPr>
            <w:tcW w:w="1560" w:type="dxa"/>
            <w:shd w:val="clear" w:color="auto" w:fill="B8CCE4" w:themeFill="accent1" w:themeFillTint="66"/>
          </w:tcPr>
          <w:p w14:paraId="47E8CD5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91AFE37"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B975BDF"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8AC565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metros de verja construidos y/o reparados</w:t>
            </w:r>
          </w:p>
        </w:tc>
        <w:tc>
          <w:tcPr>
            <w:tcW w:w="1417" w:type="dxa"/>
            <w:shd w:val="clear" w:color="auto" w:fill="B8CCE4" w:themeFill="accent1" w:themeFillTint="66"/>
          </w:tcPr>
          <w:p w14:paraId="36787F9A" w14:textId="77777777" w:rsidR="005660F1" w:rsidRPr="00720A36" w:rsidRDefault="005660F1" w:rsidP="005660F1">
            <w:pPr>
              <w:spacing w:before="0"/>
              <w:rPr>
                <w:rFonts w:ascii="Artifex CF Extra Light" w:hAnsi="Artifex CF Extra Light"/>
                <w:color w:val="1F497D" w:themeColor="text2"/>
                <w:sz w:val="18"/>
                <w:szCs w:val="18"/>
              </w:rPr>
            </w:pPr>
          </w:p>
          <w:p w14:paraId="47C3FB6E" w14:textId="77777777" w:rsidR="005660F1" w:rsidRPr="00720A36" w:rsidRDefault="005660F1" w:rsidP="005660F1">
            <w:pPr>
              <w:spacing w:before="0"/>
              <w:rPr>
                <w:rFonts w:ascii="Artifex CF Extra Light" w:hAnsi="Artifex CF Extra Light"/>
                <w:color w:val="1F497D" w:themeColor="text2"/>
                <w:sz w:val="18"/>
                <w:szCs w:val="18"/>
              </w:rPr>
            </w:pPr>
          </w:p>
          <w:p w14:paraId="4491858D" w14:textId="77777777" w:rsidR="005660F1" w:rsidRPr="00720A36" w:rsidRDefault="005660F1"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olor w:val="1F497D" w:themeColor="text2"/>
                <w:sz w:val="18"/>
                <w:szCs w:val="18"/>
              </w:rPr>
              <w:t>Construir y reparar la verja en el 100% del perímetro del Vacacional Ercilia Pepín al segundo trimestre del año</w:t>
            </w:r>
          </w:p>
        </w:tc>
        <w:tc>
          <w:tcPr>
            <w:tcW w:w="2977" w:type="dxa"/>
            <w:shd w:val="clear" w:color="auto" w:fill="B8CCE4" w:themeFill="accent1" w:themeFillTint="66"/>
          </w:tcPr>
          <w:p w14:paraId="1DBD3CDB" w14:textId="77777777" w:rsidR="005660F1" w:rsidRPr="00720A36" w:rsidRDefault="005660F1"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1-Realizar levantamiento de metros a construir y metros a reparar.</w:t>
            </w:r>
          </w:p>
          <w:p w14:paraId="7FD44DBC" w14:textId="77777777" w:rsidR="005660F1" w:rsidRPr="00720A36" w:rsidRDefault="005660F1"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2-Preparar y presentar propuesta para aprobación.</w:t>
            </w:r>
          </w:p>
          <w:p w14:paraId="0EB71DA3" w14:textId="77777777" w:rsidR="005660F1" w:rsidRPr="00720A36" w:rsidRDefault="005660F1"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3-Gestionar proceso de compra y contratación que aplique según la ley.</w:t>
            </w:r>
          </w:p>
          <w:p w14:paraId="21F89EE7" w14:textId="77777777" w:rsidR="005660F1" w:rsidRPr="00720A36" w:rsidRDefault="005660F1"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4- Supervisar trabajos.</w:t>
            </w:r>
          </w:p>
          <w:p w14:paraId="59F4CF98" w14:textId="77777777" w:rsidR="005660F1" w:rsidRPr="00720A36" w:rsidRDefault="005660F1" w:rsidP="005660F1">
            <w:pPr>
              <w:spacing w:before="0"/>
              <w:rPr>
                <w:rFonts w:ascii="Artifex CF Extra Light" w:hAnsi="Artifex CF Extra Light" w:cs="Arial"/>
                <w:color w:val="1F497D" w:themeColor="text2"/>
                <w:sz w:val="18"/>
                <w:szCs w:val="18"/>
              </w:rPr>
            </w:pPr>
            <w:r w:rsidRPr="00720A36">
              <w:rPr>
                <w:rFonts w:ascii="Artifex CF Extra Light" w:hAnsi="Artifex CF Extra Light" w:cs="Arial"/>
                <w:color w:val="1F497D" w:themeColor="text2"/>
                <w:sz w:val="18"/>
                <w:szCs w:val="18"/>
              </w:rPr>
              <w:t>5- Gestionar pagos y recibir obra.</w:t>
            </w:r>
          </w:p>
        </w:tc>
        <w:tc>
          <w:tcPr>
            <w:tcW w:w="850" w:type="dxa"/>
            <w:shd w:val="clear" w:color="auto" w:fill="B8CCE4" w:themeFill="accent1" w:themeFillTint="66"/>
          </w:tcPr>
          <w:p w14:paraId="1FCCE598" w14:textId="77777777" w:rsidR="005660F1" w:rsidRPr="00720A36" w:rsidRDefault="005660F1" w:rsidP="005660F1">
            <w:pPr>
              <w:spacing w:before="0"/>
              <w:rPr>
                <w:rFonts w:ascii="Artifex CF Extra Light" w:hAnsi="Artifex CF Extra Light"/>
                <w:color w:val="1F497D" w:themeColor="text2"/>
                <w:sz w:val="18"/>
                <w:szCs w:val="18"/>
              </w:rPr>
            </w:pPr>
          </w:p>
        </w:tc>
        <w:tc>
          <w:tcPr>
            <w:tcW w:w="851" w:type="dxa"/>
            <w:shd w:val="clear" w:color="auto" w:fill="B8CCE4" w:themeFill="accent1" w:themeFillTint="66"/>
          </w:tcPr>
          <w:p w14:paraId="1290B6DD" w14:textId="77777777" w:rsidR="005660F1" w:rsidRPr="00720A36" w:rsidRDefault="005660F1" w:rsidP="005660F1">
            <w:pPr>
              <w:spacing w:before="0"/>
              <w:rPr>
                <w:rFonts w:ascii="Artifex CF Extra Light" w:hAnsi="Artifex CF Extra Light"/>
                <w:color w:val="1F497D" w:themeColor="text2"/>
                <w:sz w:val="18"/>
                <w:szCs w:val="18"/>
              </w:rPr>
            </w:pPr>
          </w:p>
          <w:p w14:paraId="54C3EA11" w14:textId="77777777" w:rsidR="005660F1" w:rsidRPr="00720A36" w:rsidRDefault="005660F1" w:rsidP="005660F1">
            <w:pPr>
              <w:spacing w:before="0"/>
              <w:rPr>
                <w:rFonts w:ascii="Artifex CF Extra Light" w:hAnsi="Artifex CF Extra Light"/>
                <w:color w:val="1F497D" w:themeColor="text2"/>
                <w:sz w:val="18"/>
                <w:szCs w:val="18"/>
              </w:rPr>
            </w:pPr>
          </w:p>
          <w:p w14:paraId="7AF76756" w14:textId="77777777" w:rsidR="005660F1" w:rsidRPr="00720A36" w:rsidRDefault="005660F1" w:rsidP="005660F1">
            <w:pPr>
              <w:spacing w:before="0"/>
              <w:rPr>
                <w:rFonts w:ascii="Artifex CF Extra Light" w:hAnsi="Artifex CF Extra Light"/>
                <w:color w:val="1F497D" w:themeColor="text2"/>
                <w:sz w:val="18"/>
                <w:szCs w:val="18"/>
              </w:rPr>
            </w:pPr>
          </w:p>
          <w:p w14:paraId="0044544B" w14:textId="77777777" w:rsidR="005660F1" w:rsidRPr="00720A36" w:rsidRDefault="005660F1" w:rsidP="005660F1">
            <w:pPr>
              <w:spacing w:before="0"/>
              <w:rPr>
                <w:rFonts w:ascii="Artifex CF Extra Light" w:hAnsi="Artifex CF Extra Light"/>
                <w:color w:val="1F497D" w:themeColor="text2"/>
                <w:sz w:val="18"/>
                <w:szCs w:val="18"/>
              </w:rPr>
            </w:pPr>
          </w:p>
          <w:p w14:paraId="58627312" w14:textId="77777777" w:rsidR="005660F1" w:rsidRPr="00720A36" w:rsidRDefault="005660F1" w:rsidP="005660F1">
            <w:pPr>
              <w:spacing w:before="0"/>
              <w:rPr>
                <w:rFonts w:ascii="Artifex CF Extra Light" w:hAnsi="Artifex CF Extra Light"/>
                <w:color w:val="1F497D" w:themeColor="text2"/>
                <w:sz w:val="18"/>
                <w:szCs w:val="18"/>
              </w:rPr>
            </w:pPr>
          </w:p>
          <w:p w14:paraId="53E571BA"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tcPr>
          <w:p w14:paraId="2448BBEC" w14:textId="77777777" w:rsidR="005660F1" w:rsidRPr="00720A36" w:rsidRDefault="005660F1" w:rsidP="005660F1">
            <w:pPr>
              <w:spacing w:before="0"/>
              <w:rPr>
                <w:rFonts w:ascii="Artifex CF Extra Light" w:hAnsi="Artifex CF Extra Light"/>
                <w:color w:val="1F497D" w:themeColor="text2"/>
                <w:sz w:val="18"/>
                <w:szCs w:val="18"/>
              </w:rPr>
            </w:pPr>
          </w:p>
        </w:tc>
        <w:tc>
          <w:tcPr>
            <w:tcW w:w="851" w:type="dxa"/>
            <w:shd w:val="clear" w:color="auto" w:fill="B8CCE4" w:themeFill="accent1" w:themeFillTint="66"/>
          </w:tcPr>
          <w:p w14:paraId="155E0DED" w14:textId="77777777" w:rsidR="005660F1" w:rsidRPr="00720A36" w:rsidRDefault="005660F1" w:rsidP="005660F1">
            <w:pPr>
              <w:spacing w:before="0"/>
              <w:rPr>
                <w:rFonts w:ascii="Artifex CF Extra Light" w:hAnsi="Artifex CF Extra Light"/>
                <w:color w:val="1F497D" w:themeColor="text2"/>
                <w:sz w:val="18"/>
                <w:szCs w:val="18"/>
              </w:rPr>
            </w:pPr>
          </w:p>
        </w:tc>
        <w:tc>
          <w:tcPr>
            <w:tcW w:w="1417" w:type="dxa"/>
            <w:shd w:val="clear" w:color="auto" w:fill="B8CCE4" w:themeFill="accent1" w:themeFillTint="66"/>
          </w:tcPr>
          <w:p w14:paraId="5448F19F" w14:textId="77777777" w:rsidR="005660F1" w:rsidRPr="00720A36" w:rsidRDefault="005660F1" w:rsidP="005660F1">
            <w:pPr>
              <w:spacing w:before="0"/>
              <w:rPr>
                <w:rFonts w:ascii="Artifex CF Extra Light" w:hAnsi="Artifex CF Extra Light"/>
                <w:color w:val="1F497D" w:themeColor="text2"/>
                <w:sz w:val="18"/>
                <w:szCs w:val="18"/>
              </w:rPr>
            </w:pPr>
          </w:p>
          <w:p w14:paraId="0D6A4744" w14:textId="77777777" w:rsidR="005660F1" w:rsidRPr="00720A36" w:rsidRDefault="005660F1" w:rsidP="005660F1">
            <w:pPr>
              <w:spacing w:before="0"/>
              <w:rPr>
                <w:rFonts w:ascii="Artifex CF Extra Light" w:hAnsi="Artifex CF Extra Light"/>
                <w:color w:val="1F497D" w:themeColor="text2"/>
                <w:sz w:val="18"/>
                <w:szCs w:val="18"/>
              </w:rPr>
            </w:pPr>
          </w:p>
          <w:p w14:paraId="413CC1C3" w14:textId="77777777" w:rsidR="005660F1" w:rsidRPr="00720A36" w:rsidRDefault="005660F1" w:rsidP="005660F1">
            <w:pPr>
              <w:spacing w:before="0"/>
              <w:rPr>
                <w:rFonts w:ascii="Artifex CF Extra Light" w:hAnsi="Artifex CF Extra Light"/>
                <w:color w:val="1F497D" w:themeColor="text2"/>
                <w:sz w:val="18"/>
                <w:szCs w:val="18"/>
              </w:rPr>
            </w:pPr>
          </w:p>
          <w:p w14:paraId="52E2294F" w14:textId="77777777" w:rsidR="005660F1" w:rsidRPr="00720A36" w:rsidRDefault="005660F1" w:rsidP="005660F1">
            <w:pPr>
              <w:spacing w:before="0"/>
              <w:rPr>
                <w:rFonts w:ascii="Artifex CF Extra Light" w:hAnsi="Artifex CF Extra Light"/>
                <w:color w:val="1F497D" w:themeColor="text2"/>
                <w:sz w:val="18"/>
                <w:szCs w:val="18"/>
              </w:rPr>
            </w:pPr>
          </w:p>
          <w:p w14:paraId="4957A2E0" w14:textId="77777777" w:rsidR="005660F1" w:rsidRPr="00720A36" w:rsidRDefault="005660F1" w:rsidP="005660F1">
            <w:pPr>
              <w:spacing w:before="0"/>
              <w:rPr>
                <w:rFonts w:ascii="Artifex CF Extra Light" w:hAnsi="Artifex CF Extra Light"/>
                <w:color w:val="1F497D" w:themeColor="text2"/>
                <w:sz w:val="18"/>
                <w:szCs w:val="18"/>
              </w:rPr>
            </w:pPr>
          </w:p>
          <w:p w14:paraId="421049C9"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RD$1,500,000</w:t>
            </w:r>
          </w:p>
        </w:tc>
        <w:tc>
          <w:tcPr>
            <w:tcW w:w="1526" w:type="dxa"/>
            <w:shd w:val="clear" w:color="auto" w:fill="B8CCE4" w:themeFill="accent1" w:themeFillTint="66"/>
          </w:tcPr>
          <w:p w14:paraId="05EB78C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584BB6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015AA0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A29431D"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C005E37"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52B440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Supervisión de Hoteles del Estado</w:t>
            </w:r>
          </w:p>
        </w:tc>
      </w:tr>
      <w:tr w:rsidR="00720A36" w:rsidRPr="00720A36" w14:paraId="74447C3C" w14:textId="77777777" w:rsidTr="0021179E">
        <w:trPr>
          <w:trHeight w:val="1805"/>
        </w:trPr>
        <w:tc>
          <w:tcPr>
            <w:tcW w:w="1701" w:type="dxa"/>
            <w:shd w:val="clear" w:color="auto" w:fill="B8CCE4" w:themeFill="accent1" w:themeFillTint="66"/>
            <w:vAlign w:val="center"/>
          </w:tcPr>
          <w:p w14:paraId="3BEE75C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Control de Suministros Varios</w:t>
            </w:r>
          </w:p>
        </w:tc>
        <w:tc>
          <w:tcPr>
            <w:tcW w:w="1560" w:type="dxa"/>
            <w:shd w:val="clear" w:color="auto" w:fill="B8CCE4" w:themeFill="accent1" w:themeFillTint="66"/>
            <w:vAlign w:val="center"/>
          </w:tcPr>
          <w:p w14:paraId="4628616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Pedidos realizados a tiempo/cantidad de pedidos realizados</w:t>
            </w:r>
          </w:p>
        </w:tc>
        <w:tc>
          <w:tcPr>
            <w:tcW w:w="1417" w:type="dxa"/>
            <w:shd w:val="clear" w:color="auto" w:fill="B8CCE4" w:themeFill="accent1" w:themeFillTint="66"/>
            <w:vAlign w:val="center"/>
          </w:tcPr>
          <w:p w14:paraId="162D82A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Ordenar 100% de la mercancía para inventario en el tiempo establecido</w:t>
            </w:r>
          </w:p>
        </w:tc>
        <w:tc>
          <w:tcPr>
            <w:tcW w:w="2977" w:type="dxa"/>
            <w:shd w:val="clear" w:color="auto" w:fill="B8CCE4" w:themeFill="accent1" w:themeFillTint="66"/>
            <w:vAlign w:val="center"/>
          </w:tcPr>
          <w:p w14:paraId="6AFA69DB"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Actualización de inventario.</w:t>
            </w:r>
          </w:p>
          <w:p w14:paraId="23BBD5F2"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Solicitar según informe del responsable, reabastecimiento de suministros varios al Depto. Administrativo.</w:t>
            </w:r>
          </w:p>
        </w:tc>
        <w:tc>
          <w:tcPr>
            <w:tcW w:w="850" w:type="dxa"/>
            <w:shd w:val="clear" w:color="auto" w:fill="B8CCE4" w:themeFill="accent1" w:themeFillTint="66"/>
            <w:vAlign w:val="center"/>
          </w:tcPr>
          <w:p w14:paraId="780B613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B8CCE4" w:themeFill="accent1" w:themeFillTint="66"/>
            <w:vAlign w:val="center"/>
          </w:tcPr>
          <w:p w14:paraId="679DF6B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vAlign w:val="center"/>
          </w:tcPr>
          <w:p w14:paraId="320F967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B8CCE4" w:themeFill="accent1" w:themeFillTint="66"/>
            <w:vAlign w:val="center"/>
          </w:tcPr>
          <w:p w14:paraId="1B0D0D7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1417" w:type="dxa"/>
            <w:shd w:val="clear" w:color="auto" w:fill="B8CCE4" w:themeFill="accent1" w:themeFillTint="66"/>
            <w:vAlign w:val="center"/>
          </w:tcPr>
          <w:p w14:paraId="5ECAF9E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RD$ 1,415,000</w:t>
            </w:r>
          </w:p>
        </w:tc>
        <w:tc>
          <w:tcPr>
            <w:tcW w:w="1526" w:type="dxa"/>
            <w:shd w:val="clear" w:color="auto" w:fill="B8CCE4" w:themeFill="accent1" w:themeFillTint="66"/>
            <w:vAlign w:val="center"/>
          </w:tcPr>
          <w:p w14:paraId="2BE1108B" w14:textId="77777777" w:rsidR="005660F1" w:rsidRPr="00720A36" w:rsidRDefault="005660F1" w:rsidP="005660F1">
            <w:pPr>
              <w:spacing w:before="0"/>
              <w:jc w:val="center"/>
              <w:rPr>
                <w:rFonts w:ascii="Artifex CF Extra Light" w:hAnsi="Artifex CF Extra Light" w:cs="Arial"/>
                <w:color w:val="1F497D" w:themeColor="text2"/>
                <w:sz w:val="18"/>
                <w:szCs w:val="18"/>
              </w:rPr>
            </w:pPr>
            <w:r w:rsidRPr="00720A36">
              <w:rPr>
                <w:rFonts w:ascii="Artifex CF Extra Light" w:hAnsi="Artifex CF Extra Light"/>
                <w:color w:val="1F497D" w:themeColor="text2"/>
                <w:sz w:val="18"/>
                <w:szCs w:val="18"/>
              </w:rPr>
              <w:t>Vacacional Ercilia Pepín y La Mansión</w:t>
            </w:r>
          </w:p>
        </w:tc>
      </w:tr>
      <w:tr w:rsidR="00720A36" w:rsidRPr="00720A36" w14:paraId="2CBDD0F2" w14:textId="77777777" w:rsidTr="0021179E">
        <w:trPr>
          <w:trHeight w:val="2051"/>
        </w:trPr>
        <w:tc>
          <w:tcPr>
            <w:tcW w:w="1701" w:type="dxa"/>
            <w:shd w:val="clear" w:color="auto" w:fill="B8CCE4" w:themeFill="accent1" w:themeFillTint="66"/>
            <w:vAlign w:val="center"/>
          </w:tcPr>
          <w:p w14:paraId="025EFE8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Mantenimiento de vehículos y maquinaria del Complejo </w:t>
            </w:r>
          </w:p>
        </w:tc>
        <w:tc>
          <w:tcPr>
            <w:tcW w:w="1560" w:type="dxa"/>
            <w:shd w:val="clear" w:color="auto" w:fill="B8CCE4" w:themeFill="accent1" w:themeFillTint="66"/>
            <w:vAlign w:val="center"/>
          </w:tcPr>
          <w:p w14:paraId="1157A79D" w14:textId="197685AA" w:rsidR="005660F1" w:rsidRPr="00720A36" w:rsidRDefault="00D61246"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Mantenimientos realizados</w:t>
            </w:r>
            <w:r w:rsidR="005660F1" w:rsidRPr="00720A36">
              <w:rPr>
                <w:rFonts w:ascii="Artifex CF Extra Light" w:hAnsi="Artifex CF Extra Light"/>
                <w:color w:val="1F497D" w:themeColor="text2"/>
                <w:sz w:val="18"/>
                <w:szCs w:val="18"/>
              </w:rPr>
              <w:t xml:space="preserve"> a tiempo</w:t>
            </w:r>
          </w:p>
        </w:tc>
        <w:tc>
          <w:tcPr>
            <w:tcW w:w="1417" w:type="dxa"/>
            <w:shd w:val="clear" w:color="auto" w:fill="B8CCE4" w:themeFill="accent1" w:themeFillTint="66"/>
            <w:vAlign w:val="center"/>
          </w:tcPr>
          <w:p w14:paraId="6AC5DD5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Realizar el 100% mantenimiento de la maquinaria y vehículos en el tiempo establecido</w:t>
            </w:r>
          </w:p>
        </w:tc>
        <w:tc>
          <w:tcPr>
            <w:tcW w:w="2977" w:type="dxa"/>
            <w:shd w:val="clear" w:color="auto" w:fill="B8CCE4" w:themeFill="accent1" w:themeFillTint="66"/>
            <w:vAlign w:val="center"/>
          </w:tcPr>
          <w:p w14:paraId="43C9695C"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 Hacer solicitud de mantenimiento al Depto. Administrativo.  </w:t>
            </w:r>
          </w:p>
          <w:p w14:paraId="20DBD9F2"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Dar seguimiento</w:t>
            </w:r>
          </w:p>
          <w:p w14:paraId="2D44E57E"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Instruir al responsable del vehículo o maquinaria en cuestión a realizar el mantenimiento.</w:t>
            </w:r>
          </w:p>
        </w:tc>
        <w:tc>
          <w:tcPr>
            <w:tcW w:w="850" w:type="dxa"/>
            <w:shd w:val="clear" w:color="auto" w:fill="B8CCE4" w:themeFill="accent1" w:themeFillTint="66"/>
            <w:vAlign w:val="center"/>
          </w:tcPr>
          <w:p w14:paraId="4724DEA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1" w:type="dxa"/>
            <w:shd w:val="clear" w:color="auto" w:fill="B8CCE4" w:themeFill="accent1" w:themeFillTint="66"/>
            <w:vAlign w:val="center"/>
          </w:tcPr>
          <w:p w14:paraId="6C7F6CC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vAlign w:val="center"/>
          </w:tcPr>
          <w:p w14:paraId="6F7C4D7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1" w:type="dxa"/>
            <w:shd w:val="clear" w:color="auto" w:fill="B8CCE4" w:themeFill="accent1" w:themeFillTint="66"/>
            <w:vAlign w:val="center"/>
          </w:tcPr>
          <w:p w14:paraId="0EB53D0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417" w:type="dxa"/>
            <w:shd w:val="clear" w:color="auto" w:fill="B8CCE4" w:themeFill="accent1" w:themeFillTint="66"/>
            <w:vAlign w:val="center"/>
          </w:tcPr>
          <w:p w14:paraId="59F30B2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RD$ 150,000</w:t>
            </w:r>
          </w:p>
        </w:tc>
        <w:tc>
          <w:tcPr>
            <w:tcW w:w="1526" w:type="dxa"/>
            <w:shd w:val="clear" w:color="auto" w:fill="B8CCE4" w:themeFill="accent1" w:themeFillTint="66"/>
            <w:vAlign w:val="center"/>
          </w:tcPr>
          <w:p w14:paraId="5C00FB84"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Vacacional Ercilia Pepín y La Mansión</w:t>
            </w:r>
          </w:p>
        </w:tc>
      </w:tr>
    </w:tbl>
    <w:p w14:paraId="5E1D7FA2" w14:textId="2CB65D18" w:rsidR="00D61246" w:rsidRPr="00720A36" w:rsidRDefault="00D61246" w:rsidP="00D61246">
      <w:pPr>
        <w:spacing w:before="0"/>
        <w:rPr>
          <w:color w:val="1F497D" w:themeColor="text2"/>
        </w:rPr>
      </w:pPr>
    </w:p>
    <w:tbl>
      <w:tblPr>
        <w:tblStyle w:val="Tablaconcuadrcula"/>
        <w:tblW w:w="14000" w:type="dxa"/>
        <w:tblInd w:w="-1026"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1687"/>
        <w:gridCol w:w="14"/>
        <w:gridCol w:w="1560"/>
        <w:gridCol w:w="1417"/>
        <w:gridCol w:w="2977"/>
        <w:gridCol w:w="850"/>
        <w:gridCol w:w="851"/>
        <w:gridCol w:w="850"/>
        <w:gridCol w:w="851"/>
        <w:gridCol w:w="1417"/>
        <w:gridCol w:w="1526"/>
      </w:tblGrid>
      <w:tr w:rsidR="00720A36" w:rsidRPr="00720A36" w14:paraId="1689D876" w14:textId="77777777" w:rsidTr="0021179E">
        <w:trPr>
          <w:trHeight w:val="524"/>
        </w:trPr>
        <w:tc>
          <w:tcPr>
            <w:tcW w:w="1701" w:type="dxa"/>
            <w:gridSpan w:val="2"/>
            <w:shd w:val="clear" w:color="auto" w:fill="auto"/>
            <w:vAlign w:val="center"/>
          </w:tcPr>
          <w:p w14:paraId="32CB424B" w14:textId="1FDF8C7E"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Producto (s)</w:t>
            </w:r>
          </w:p>
          <w:p w14:paraId="3ABB01A7"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560" w:type="dxa"/>
            <w:shd w:val="clear" w:color="auto" w:fill="auto"/>
            <w:vAlign w:val="center"/>
          </w:tcPr>
          <w:p w14:paraId="333B254E"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1417" w:type="dxa"/>
            <w:shd w:val="clear" w:color="auto" w:fill="auto"/>
            <w:vAlign w:val="center"/>
          </w:tcPr>
          <w:p w14:paraId="7F12FFAB"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2977" w:type="dxa"/>
            <w:shd w:val="clear" w:color="auto" w:fill="auto"/>
            <w:vAlign w:val="center"/>
          </w:tcPr>
          <w:p w14:paraId="16E73743" w14:textId="77777777" w:rsidR="00D61246" w:rsidRPr="00720A36" w:rsidRDefault="00D61246" w:rsidP="00112155">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3402" w:type="dxa"/>
            <w:gridSpan w:val="4"/>
            <w:shd w:val="clear" w:color="auto" w:fill="auto"/>
            <w:vAlign w:val="center"/>
          </w:tcPr>
          <w:p w14:paraId="3F3FCDCC"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417" w:type="dxa"/>
            <w:shd w:val="clear" w:color="auto" w:fill="auto"/>
            <w:vAlign w:val="center"/>
          </w:tcPr>
          <w:p w14:paraId="0DC6D764"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526" w:type="dxa"/>
            <w:shd w:val="clear" w:color="auto" w:fill="auto"/>
            <w:vAlign w:val="center"/>
          </w:tcPr>
          <w:p w14:paraId="2041C75C"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3785EA3F" w14:textId="77777777" w:rsidTr="0021179E">
        <w:tc>
          <w:tcPr>
            <w:tcW w:w="1701" w:type="dxa"/>
            <w:gridSpan w:val="2"/>
            <w:shd w:val="clear" w:color="auto" w:fill="B8CCE4" w:themeFill="accent1" w:themeFillTint="66"/>
          </w:tcPr>
          <w:p w14:paraId="09058D2A" w14:textId="27B92BC7" w:rsidR="005660F1" w:rsidRPr="00720A36" w:rsidRDefault="005660F1" w:rsidP="005660F1">
            <w:pPr>
              <w:spacing w:before="0"/>
              <w:jc w:val="center"/>
              <w:rPr>
                <w:rFonts w:ascii="Artifex CF Extra Light" w:hAnsi="Artifex CF Extra Light"/>
                <w:color w:val="1F497D" w:themeColor="text2"/>
                <w:sz w:val="18"/>
                <w:szCs w:val="18"/>
              </w:rPr>
            </w:pPr>
          </w:p>
          <w:p w14:paraId="35052F0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2EA87F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Reuniones de Monitoreo con el Equipo de Seguridad</w:t>
            </w:r>
          </w:p>
        </w:tc>
        <w:tc>
          <w:tcPr>
            <w:tcW w:w="1560" w:type="dxa"/>
            <w:shd w:val="clear" w:color="auto" w:fill="B8CCE4" w:themeFill="accent1" w:themeFillTint="66"/>
          </w:tcPr>
          <w:p w14:paraId="1A6F202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431DAC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7A1DC60"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reuniones realizadas</w:t>
            </w:r>
          </w:p>
        </w:tc>
        <w:tc>
          <w:tcPr>
            <w:tcW w:w="1417" w:type="dxa"/>
            <w:shd w:val="clear" w:color="auto" w:fill="B8CCE4" w:themeFill="accent1" w:themeFillTint="66"/>
          </w:tcPr>
          <w:p w14:paraId="17904CE8"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5E327D7"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67C287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Realizar una reunión trimestralmente</w:t>
            </w:r>
          </w:p>
        </w:tc>
        <w:tc>
          <w:tcPr>
            <w:tcW w:w="2977" w:type="dxa"/>
            <w:shd w:val="clear" w:color="auto" w:fill="B8CCE4" w:themeFill="accent1" w:themeFillTint="66"/>
          </w:tcPr>
          <w:p w14:paraId="242A24E5"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Reuniones Trimestrales de seguimiento con el personal de seguridad.</w:t>
            </w:r>
          </w:p>
          <w:p w14:paraId="7FD624BA"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Levantar minuta de reuniones con el personal.</w:t>
            </w:r>
          </w:p>
          <w:p w14:paraId="554BF4F8"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Gestionar solución a los conflictos relacionados con la seguridad.</w:t>
            </w:r>
          </w:p>
        </w:tc>
        <w:tc>
          <w:tcPr>
            <w:tcW w:w="850" w:type="dxa"/>
            <w:shd w:val="clear" w:color="auto" w:fill="B8CCE4" w:themeFill="accent1" w:themeFillTint="66"/>
          </w:tcPr>
          <w:p w14:paraId="5E01C29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4939F76"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E591B9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B84C37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F4B112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1" w:type="dxa"/>
            <w:shd w:val="clear" w:color="auto" w:fill="B8CCE4" w:themeFill="accent1" w:themeFillTint="66"/>
          </w:tcPr>
          <w:p w14:paraId="1DDEFBF6"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E74D593"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3322DA3"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70D99C3"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FD0959F"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0" w:type="dxa"/>
            <w:shd w:val="clear" w:color="auto" w:fill="B8CCE4" w:themeFill="accent1" w:themeFillTint="66"/>
          </w:tcPr>
          <w:p w14:paraId="1008CF0E"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CFBFAD7"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9D2F12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C7975D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AA9FCA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851" w:type="dxa"/>
            <w:shd w:val="clear" w:color="auto" w:fill="B8CCE4" w:themeFill="accent1" w:themeFillTint="66"/>
          </w:tcPr>
          <w:p w14:paraId="664DE303"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50AD636"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BC8B39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D9E060F"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25B70B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w:t>
            </w:r>
          </w:p>
        </w:tc>
        <w:tc>
          <w:tcPr>
            <w:tcW w:w="1417" w:type="dxa"/>
            <w:shd w:val="clear" w:color="auto" w:fill="B8CCE4" w:themeFill="accent1" w:themeFillTint="66"/>
          </w:tcPr>
          <w:p w14:paraId="79004C09"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B71E58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B7EB05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63F42E8"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3F6A7B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526" w:type="dxa"/>
            <w:shd w:val="clear" w:color="auto" w:fill="B8CCE4" w:themeFill="accent1" w:themeFillTint="66"/>
          </w:tcPr>
          <w:p w14:paraId="288C9409"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417E979"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464966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1E9F5C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Vacacional Ercilia Pepín y La Mansión</w:t>
            </w:r>
          </w:p>
        </w:tc>
      </w:tr>
      <w:tr w:rsidR="00720A36" w:rsidRPr="00720A36" w14:paraId="3B92F02B" w14:textId="77777777" w:rsidTr="0021179E">
        <w:tc>
          <w:tcPr>
            <w:tcW w:w="1701" w:type="dxa"/>
            <w:gridSpan w:val="2"/>
            <w:shd w:val="clear" w:color="auto" w:fill="B8CCE4" w:themeFill="accent1" w:themeFillTint="66"/>
          </w:tcPr>
          <w:p w14:paraId="2778338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Gestionar uniformes para el personal</w:t>
            </w:r>
          </w:p>
        </w:tc>
        <w:tc>
          <w:tcPr>
            <w:tcW w:w="1560" w:type="dxa"/>
            <w:shd w:val="clear" w:color="auto" w:fill="B8CCE4" w:themeFill="accent1" w:themeFillTint="66"/>
          </w:tcPr>
          <w:p w14:paraId="495E78B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84921A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Personal uniformado</w:t>
            </w:r>
          </w:p>
        </w:tc>
        <w:tc>
          <w:tcPr>
            <w:tcW w:w="1417" w:type="dxa"/>
            <w:shd w:val="clear" w:color="auto" w:fill="B8CCE4" w:themeFill="accent1" w:themeFillTint="66"/>
          </w:tcPr>
          <w:p w14:paraId="389CC71B"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Uniformar 100% del personal</w:t>
            </w:r>
          </w:p>
        </w:tc>
        <w:tc>
          <w:tcPr>
            <w:tcW w:w="2977" w:type="dxa"/>
            <w:shd w:val="clear" w:color="auto" w:fill="B8CCE4" w:themeFill="accent1" w:themeFillTint="66"/>
          </w:tcPr>
          <w:p w14:paraId="718F1C90"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Solicitar uniforme a través del Depto. Financiero</w:t>
            </w:r>
          </w:p>
        </w:tc>
        <w:tc>
          <w:tcPr>
            <w:tcW w:w="850" w:type="dxa"/>
            <w:shd w:val="clear" w:color="auto" w:fill="B8CCE4" w:themeFill="accent1" w:themeFillTint="66"/>
          </w:tcPr>
          <w:p w14:paraId="1A47C4A3"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E4F72A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B8CCE4" w:themeFill="accent1" w:themeFillTint="66"/>
          </w:tcPr>
          <w:p w14:paraId="58EEA83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tcPr>
          <w:p w14:paraId="56B92D1C"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shd w:val="clear" w:color="auto" w:fill="B8CCE4" w:themeFill="accent1" w:themeFillTint="66"/>
          </w:tcPr>
          <w:p w14:paraId="19047C2B"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shd w:val="clear" w:color="auto" w:fill="B8CCE4" w:themeFill="accent1" w:themeFillTint="66"/>
          </w:tcPr>
          <w:p w14:paraId="5C1C2DCC"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015E37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RD$ 300,000</w:t>
            </w:r>
          </w:p>
        </w:tc>
        <w:tc>
          <w:tcPr>
            <w:tcW w:w="1526" w:type="dxa"/>
            <w:shd w:val="clear" w:color="auto" w:fill="B8CCE4" w:themeFill="accent1" w:themeFillTint="66"/>
          </w:tcPr>
          <w:p w14:paraId="22C35B51"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Vacacional Ercilia Pepín y La Mansión</w:t>
            </w:r>
          </w:p>
        </w:tc>
      </w:tr>
      <w:tr w:rsidR="00720A36" w:rsidRPr="00720A36" w14:paraId="2355C1F1" w14:textId="77777777" w:rsidTr="0021179E">
        <w:tc>
          <w:tcPr>
            <w:tcW w:w="1701" w:type="dxa"/>
            <w:gridSpan w:val="2"/>
            <w:shd w:val="clear" w:color="auto" w:fill="B8CCE4" w:themeFill="accent1" w:themeFillTint="66"/>
          </w:tcPr>
          <w:p w14:paraId="0F146EE0"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DEE454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Dar cumplimiento al calendario de mantenimiento de las instalaciones</w:t>
            </w:r>
          </w:p>
        </w:tc>
        <w:tc>
          <w:tcPr>
            <w:tcW w:w="1560" w:type="dxa"/>
            <w:shd w:val="clear" w:color="auto" w:fill="B8CCE4" w:themeFill="accent1" w:themeFillTint="66"/>
          </w:tcPr>
          <w:p w14:paraId="58E41CE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23532D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Porcentaje de procesos cumplidos</w:t>
            </w:r>
          </w:p>
        </w:tc>
        <w:tc>
          <w:tcPr>
            <w:tcW w:w="1417" w:type="dxa"/>
            <w:shd w:val="clear" w:color="auto" w:fill="B8CCE4" w:themeFill="accent1" w:themeFillTint="66"/>
          </w:tcPr>
          <w:p w14:paraId="0DEC3E0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Dar cumplimiento en un 100% al Plan de Mantenimiento del Complejo</w:t>
            </w:r>
          </w:p>
        </w:tc>
        <w:tc>
          <w:tcPr>
            <w:tcW w:w="2977" w:type="dxa"/>
            <w:shd w:val="clear" w:color="auto" w:fill="B8CCE4" w:themeFill="accent1" w:themeFillTint="66"/>
          </w:tcPr>
          <w:p w14:paraId="3B1500F7"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Verificar que se le dé cumplimiento al Plan de mantenimiento según lo establecido en el mismo.</w:t>
            </w:r>
          </w:p>
        </w:tc>
        <w:tc>
          <w:tcPr>
            <w:tcW w:w="850" w:type="dxa"/>
            <w:shd w:val="clear" w:color="auto" w:fill="B8CCE4" w:themeFill="accent1" w:themeFillTint="66"/>
          </w:tcPr>
          <w:p w14:paraId="2FD2DCD2"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shd w:val="clear" w:color="auto" w:fill="B8CCE4" w:themeFill="accent1" w:themeFillTint="66"/>
          </w:tcPr>
          <w:p w14:paraId="476E3D0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B272B99"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8C07D6C"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shd w:val="clear" w:color="auto" w:fill="B8CCE4" w:themeFill="accent1" w:themeFillTint="66"/>
          </w:tcPr>
          <w:p w14:paraId="6B98875A"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shd w:val="clear" w:color="auto" w:fill="B8CCE4" w:themeFill="accent1" w:themeFillTint="66"/>
          </w:tcPr>
          <w:p w14:paraId="558D6FD8"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shd w:val="clear" w:color="auto" w:fill="B8CCE4" w:themeFill="accent1" w:themeFillTint="66"/>
          </w:tcPr>
          <w:p w14:paraId="2E089DE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B9E074D"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88AD5C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526" w:type="dxa"/>
            <w:shd w:val="clear" w:color="auto" w:fill="B8CCE4" w:themeFill="accent1" w:themeFillTint="66"/>
          </w:tcPr>
          <w:p w14:paraId="21385E6E"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A8B76B5"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Vacacional Ercilia Pepín y La Mansión </w:t>
            </w:r>
          </w:p>
        </w:tc>
      </w:tr>
      <w:tr w:rsidR="00720A36" w:rsidRPr="00720A36" w14:paraId="6BB0DE3E" w14:textId="77777777" w:rsidTr="0021179E">
        <w:tc>
          <w:tcPr>
            <w:tcW w:w="1687" w:type="dxa"/>
            <w:vMerge w:val="restart"/>
            <w:shd w:val="clear" w:color="auto" w:fill="B8CCE4" w:themeFill="accent1" w:themeFillTint="66"/>
          </w:tcPr>
          <w:p w14:paraId="495080D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06AA6F8"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694582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Gestionar Capacitaciones al personal</w:t>
            </w:r>
          </w:p>
        </w:tc>
        <w:tc>
          <w:tcPr>
            <w:tcW w:w="1574" w:type="dxa"/>
            <w:gridSpan w:val="2"/>
            <w:vMerge w:val="restart"/>
            <w:shd w:val="clear" w:color="auto" w:fill="B8CCE4" w:themeFill="accent1" w:themeFillTint="66"/>
          </w:tcPr>
          <w:p w14:paraId="0406A4C4" w14:textId="77777777" w:rsidR="005660F1" w:rsidRPr="00720A36" w:rsidRDefault="005660F1" w:rsidP="005660F1">
            <w:pPr>
              <w:spacing w:before="0"/>
              <w:rPr>
                <w:rFonts w:ascii="Artifex CF Extra Light" w:hAnsi="Artifex CF Extra Light"/>
                <w:color w:val="1F497D" w:themeColor="text2"/>
                <w:sz w:val="18"/>
                <w:szCs w:val="18"/>
              </w:rPr>
            </w:pPr>
          </w:p>
          <w:p w14:paraId="0DEBA974"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4D08E1A"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participantes en las capacitaciones</w:t>
            </w:r>
          </w:p>
        </w:tc>
        <w:tc>
          <w:tcPr>
            <w:tcW w:w="1417" w:type="dxa"/>
            <w:vMerge w:val="restart"/>
            <w:shd w:val="clear" w:color="auto" w:fill="B8CCE4" w:themeFill="accent1" w:themeFillTint="66"/>
          </w:tcPr>
          <w:p w14:paraId="6FE82F7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9710480" w14:textId="1EE0D56D"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Lograr el 90% del cumplimiento del plan de capacitación del proyecto</w:t>
            </w:r>
          </w:p>
        </w:tc>
        <w:tc>
          <w:tcPr>
            <w:tcW w:w="2977" w:type="dxa"/>
            <w:shd w:val="clear" w:color="auto" w:fill="B8CCE4" w:themeFill="accent1" w:themeFillTint="66"/>
          </w:tcPr>
          <w:p w14:paraId="3FC6857B"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Levantamiento de necesidades (Por observación y/o entrevista).</w:t>
            </w:r>
          </w:p>
        </w:tc>
        <w:tc>
          <w:tcPr>
            <w:tcW w:w="850" w:type="dxa"/>
            <w:shd w:val="clear" w:color="auto" w:fill="B8CCE4" w:themeFill="accent1" w:themeFillTint="66"/>
          </w:tcPr>
          <w:p w14:paraId="3DFB9780"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7EFDED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B8CCE4" w:themeFill="accent1" w:themeFillTint="66"/>
          </w:tcPr>
          <w:p w14:paraId="4844DA0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shd w:val="clear" w:color="auto" w:fill="B8CCE4" w:themeFill="accent1" w:themeFillTint="66"/>
          </w:tcPr>
          <w:p w14:paraId="146D75E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shd w:val="clear" w:color="auto" w:fill="B8CCE4" w:themeFill="accent1" w:themeFillTint="66"/>
          </w:tcPr>
          <w:p w14:paraId="465097E0"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vMerge w:val="restart"/>
            <w:shd w:val="clear" w:color="auto" w:fill="B8CCE4" w:themeFill="accent1" w:themeFillTint="66"/>
          </w:tcPr>
          <w:p w14:paraId="1CDF435F"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C28429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F8E9136"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B65AAF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N/A</w:t>
            </w:r>
          </w:p>
        </w:tc>
        <w:tc>
          <w:tcPr>
            <w:tcW w:w="1526" w:type="dxa"/>
            <w:vMerge w:val="restart"/>
            <w:shd w:val="clear" w:color="auto" w:fill="B8CCE4" w:themeFill="accent1" w:themeFillTint="66"/>
          </w:tcPr>
          <w:p w14:paraId="165CCAB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0DA2B39"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CB8E18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Vacacional Ercilia Pepín y La Mansión</w:t>
            </w:r>
          </w:p>
        </w:tc>
      </w:tr>
      <w:tr w:rsidR="00720A36" w:rsidRPr="00720A36" w14:paraId="4B4D5531" w14:textId="77777777" w:rsidTr="0021179E">
        <w:trPr>
          <w:trHeight w:val="766"/>
        </w:trPr>
        <w:tc>
          <w:tcPr>
            <w:tcW w:w="1687" w:type="dxa"/>
            <w:vMerge/>
          </w:tcPr>
          <w:p w14:paraId="7B4AF2E5"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1574" w:type="dxa"/>
            <w:gridSpan w:val="2"/>
            <w:vMerge/>
          </w:tcPr>
          <w:p w14:paraId="05553D7F"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1417" w:type="dxa"/>
            <w:vMerge/>
          </w:tcPr>
          <w:p w14:paraId="3224DFD1"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2977" w:type="dxa"/>
            <w:shd w:val="clear" w:color="auto" w:fill="B8CCE4" w:themeFill="accent1" w:themeFillTint="66"/>
          </w:tcPr>
          <w:p w14:paraId="4BAB34FC"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 Solicitud de capacitaciones vía RRHH</w:t>
            </w:r>
          </w:p>
        </w:tc>
        <w:tc>
          <w:tcPr>
            <w:tcW w:w="850" w:type="dxa"/>
            <w:shd w:val="clear" w:color="auto" w:fill="B8CCE4" w:themeFill="accent1" w:themeFillTint="66"/>
          </w:tcPr>
          <w:p w14:paraId="021C7C25" w14:textId="77777777" w:rsidR="005660F1" w:rsidRPr="00720A36" w:rsidRDefault="005660F1" w:rsidP="005660F1">
            <w:pPr>
              <w:spacing w:before="0"/>
              <w:jc w:val="center"/>
              <w:rPr>
                <w:rFonts w:ascii="Artifex CF Extra Light" w:hAnsi="Artifex CF Extra Light"/>
                <w:color w:val="1F497D" w:themeColor="text2"/>
                <w:sz w:val="16"/>
                <w:szCs w:val="20"/>
              </w:rPr>
            </w:pPr>
          </w:p>
          <w:p w14:paraId="19D34DB1" w14:textId="77777777" w:rsidR="005660F1" w:rsidRPr="00720A36" w:rsidRDefault="005660F1" w:rsidP="005660F1">
            <w:pPr>
              <w:spacing w:before="0"/>
              <w:jc w:val="center"/>
              <w:rPr>
                <w:rFonts w:ascii="Artifex CF Extra Light" w:hAnsi="Artifex CF Extra Light"/>
                <w:color w:val="1F497D" w:themeColor="text2"/>
                <w:sz w:val="16"/>
                <w:szCs w:val="20"/>
              </w:rPr>
            </w:pPr>
            <w:r w:rsidRPr="00720A36">
              <w:rPr>
                <w:rFonts w:ascii="Artifex CF Extra Light" w:hAnsi="Artifex CF Extra Light"/>
                <w:color w:val="1F497D" w:themeColor="text2"/>
                <w:sz w:val="16"/>
                <w:szCs w:val="20"/>
              </w:rPr>
              <w:t>100%</w:t>
            </w:r>
          </w:p>
        </w:tc>
        <w:tc>
          <w:tcPr>
            <w:tcW w:w="851" w:type="dxa"/>
            <w:shd w:val="clear" w:color="auto" w:fill="B8CCE4" w:themeFill="accent1" w:themeFillTint="66"/>
          </w:tcPr>
          <w:p w14:paraId="5A584642"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850" w:type="dxa"/>
            <w:shd w:val="clear" w:color="auto" w:fill="B8CCE4" w:themeFill="accent1" w:themeFillTint="66"/>
          </w:tcPr>
          <w:p w14:paraId="078C4359"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851" w:type="dxa"/>
            <w:shd w:val="clear" w:color="auto" w:fill="B8CCE4" w:themeFill="accent1" w:themeFillTint="66"/>
          </w:tcPr>
          <w:p w14:paraId="2B0059FE"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1417" w:type="dxa"/>
            <w:vMerge/>
          </w:tcPr>
          <w:p w14:paraId="478922A4"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1526" w:type="dxa"/>
            <w:vMerge/>
          </w:tcPr>
          <w:p w14:paraId="7302BE59" w14:textId="77777777" w:rsidR="005660F1" w:rsidRPr="00720A36" w:rsidRDefault="005660F1" w:rsidP="005660F1">
            <w:pPr>
              <w:spacing w:before="0"/>
              <w:jc w:val="center"/>
              <w:rPr>
                <w:rFonts w:ascii="Artifex CF Extra Light" w:hAnsi="Artifex CF Extra Light"/>
                <w:color w:val="1F497D" w:themeColor="text2"/>
                <w:sz w:val="16"/>
                <w:szCs w:val="20"/>
              </w:rPr>
            </w:pPr>
          </w:p>
        </w:tc>
      </w:tr>
      <w:tr w:rsidR="00720A36" w:rsidRPr="00720A36" w14:paraId="21995248" w14:textId="77777777" w:rsidTr="0021179E">
        <w:trPr>
          <w:trHeight w:val="524"/>
        </w:trPr>
        <w:tc>
          <w:tcPr>
            <w:tcW w:w="1687" w:type="dxa"/>
            <w:vMerge/>
          </w:tcPr>
          <w:p w14:paraId="70CA1230"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1574" w:type="dxa"/>
            <w:gridSpan w:val="2"/>
            <w:vMerge/>
          </w:tcPr>
          <w:p w14:paraId="1328B007"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1417" w:type="dxa"/>
            <w:vMerge/>
          </w:tcPr>
          <w:p w14:paraId="1AF5C84C"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2977" w:type="dxa"/>
            <w:shd w:val="clear" w:color="auto" w:fill="B8CCE4" w:themeFill="accent1" w:themeFillTint="66"/>
          </w:tcPr>
          <w:p w14:paraId="6211D796" w14:textId="77777777" w:rsidR="005660F1" w:rsidRPr="00720A36" w:rsidRDefault="005660F1" w:rsidP="005660F1">
            <w:pPr>
              <w:spacing w:before="0"/>
              <w:rPr>
                <w:rFonts w:ascii="Artifex CF Extra Light" w:hAnsi="Artifex CF Extra Light"/>
                <w:color w:val="1F497D" w:themeColor="text2"/>
                <w:sz w:val="16"/>
                <w:szCs w:val="20"/>
              </w:rPr>
            </w:pPr>
            <w:r w:rsidRPr="00720A36">
              <w:rPr>
                <w:rFonts w:ascii="Artifex CF Extra Light" w:hAnsi="Artifex CF Extra Light"/>
                <w:color w:val="1F497D" w:themeColor="text2"/>
                <w:sz w:val="16"/>
                <w:szCs w:val="20"/>
              </w:rPr>
              <w:t>3. Gestión logística talleres y/o cursos.</w:t>
            </w:r>
          </w:p>
        </w:tc>
        <w:tc>
          <w:tcPr>
            <w:tcW w:w="850" w:type="dxa"/>
            <w:shd w:val="clear" w:color="auto" w:fill="B8CCE4" w:themeFill="accent1" w:themeFillTint="66"/>
          </w:tcPr>
          <w:p w14:paraId="6188765F" w14:textId="77777777" w:rsidR="005660F1" w:rsidRPr="00720A36" w:rsidRDefault="005660F1" w:rsidP="005660F1">
            <w:pPr>
              <w:spacing w:before="0"/>
              <w:jc w:val="center"/>
              <w:rPr>
                <w:rFonts w:ascii="Artifex CF Extra Light" w:hAnsi="Artifex CF Extra Light"/>
                <w:color w:val="1F497D" w:themeColor="text2"/>
                <w:sz w:val="16"/>
                <w:szCs w:val="20"/>
              </w:rPr>
            </w:pPr>
          </w:p>
          <w:p w14:paraId="4B321565" w14:textId="77777777" w:rsidR="005660F1" w:rsidRPr="00720A36" w:rsidRDefault="005660F1" w:rsidP="005660F1">
            <w:pPr>
              <w:spacing w:before="0"/>
              <w:jc w:val="center"/>
              <w:rPr>
                <w:rFonts w:ascii="Artifex CF Extra Light" w:hAnsi="Artifex CF Extra Light"/>
                <w:color w:val="1F497D" w:themeColor="text2"/>
                <w:sz w:val="16"/>
                <w:szCs w:val="20"/>
              </w:rPr>
            </w:pPr>
            <w:r w:rsidRPr="00720A36">
              <w:rPr>
                <w:rFonts w:ascii="Artifex CF Extra Light" w:hAnsi="Artifex CF Extra Light"/>
                <w:color w:val="1F497D" w:themeColor="text2"/>
                <w:sz w:val="16"/>
                <w:szCs w:val="20"/>
              </w:rPr>
              <w:t>100%</w:t>
            </w:r>
          </w:p>
        </w:tc>
        <w:tc>
          <w:tcPr>
            <w:tcW w:w="851" w:type="dxa"/>
            <w:shd w:val="clear" w:color="auto" w:fill="B8CCE4" w:themeFill="accent1" w:themeFillTint="66"/>
          </w:tcPr>
          <w:p w14:paraId="5B6B9955" w14:textId="77777777" w:rsidR="005660F1" w:rsidRPr="00720A36" w:rsidRDefault="005660F1" w:rsidP="005660F1">
            <w:pPr>
              <w:spacing w:before="0"/>
              <w:jc w:val="center"/>
              <w:rPr>
                <w:rFonts w:ascii="Artifex CF Extra Light" w:hAnsi="Artifex CF Extra Light"/>
                <w:color w:val="1F497D" w:themeColor="text2"/>
                <w:sz w:val="16"/>
                <w:szCs w:val="20"/>
              </w:rPr>
            </w:pPr>
          </w:p>
          <w:p w14:paraId="49E64352" w14:textId="77777777" w:rsidR="005660F1" w:rsidRPr="00720A36" w:rsidRDefault="005660F1" w:rsidP="005660F1">
            <w:pPr>
              <w:spacing w:before="0"/>
              <w:jc w:val="center"/>
              <w:rPr>
                <w:rFonts w:ascii="Artifex CF Extra Light" w:hAnsi="Artifex CF Extra Light"/>
                <w:color w:val="1F497D" w:themeColor="text2"/>
                <w:sz w:val="16"/>
                <w:szCs w:val="20"/>
              </w:rPr>
            </w:pPr>
            <w:r w:rsidRPr="00720A36">
              <w:rPr>
                <w:rFonts w:ascii="Artifex CF Extra Light" w:hAnsi="Artifex CF Extra Light"/>
                <w:color w:val="1F497D" w:themeColor="text2"/>
                <w:sz w:val="16"/>
                <w:szCs w:val="20"/>
              </w:rPr>
              <w:t>100%</w:t>
            </w:r>
          </w:p>
        </w:tc>
        <w:tc>
          <w:tcPr>
            <w:tcW w:w="850" w:type="dxa"/>
            <w:shd w:val="clear" w:color="auto" w:fill="B8CCE4" w:themeFill="accent1" w:themeFillTint="66"/>
          </w:tcPr>
          <w:p w14:paraId="21B17AC8" w14:textId="77777777" w:rsidR="005660F1" w:rsidRPr="00720A36" w:rsidRDefault="005660F1" w:rsidP="005660F1">
            <w:pPr>
              <w:spacing w:before="0"/>
              <w:jc w:val="center"/>
              <w:rPr>
                <w:rFonts w:ascii="Artifex CF Extra Light" w:hAnsi="Artifex CF Extra Light"/>
                <w:color w:val="1F497D" w:themeColor="text2"/>
                <w:sz w:val="16"/>
                <w:szCs w:val="20"/>
              </w:rPr>
            </w:pPr>
          </w:p>
          <w:p w14:paraId="30C003E7" w14:textId="77777777" w:rsidR="005660F1" w:rsidRPr="00720A36" w:rsidRDefault="005660F1" w:rsidP="005660F1">
            <w:pPr>
              <w:spacing w:before="0"/>
              <w:jc w:val="center"/>
              <w:rPr>
                <w:rFonts w:ascii="Artifex CF Extra Light" w:hAnsi="Artifex CF Extra Light"/>
                <w:color w:val="1F497D" w:themeColor="text2"/>
                <w:sz w:val="16"/>
                <w:szCs w:val="20"/>
              </w:rPr>
            </w:pPr>
            <w:r w:rsidRPr="00720A36">
              <w:rPr>
                <w:rFonts w:ascii="Artifex CF Extra Light" w:hAnsi="Artifex CF Extra Light"/>
                <w:color w:val="1F497D" w:themeColor="text2"/>
                <w:sz w:val="16"/>
                <w:szCs w:val="20"/>
              </w:rPr>
              <w:t>100%</w:t>
            </w:r>
          </w:p>
        </w:tc>
        <w:tc>
          <w:tcPr>
            <w:tcW w:w="851" w:type="dxa"/>
            <w:shd w:val="clear" w:color="auto" w:fill="B8CCE4" w:themeFill="accent1" w:themeFillTint="66"/>
          </w:tcPr>
          <w:p w14:paraId="51628611" w14:textId="77777777" w:rsidR="005660F1" w:rsidRPr="00720A36" w:rsidRDefault="005660F1" w:rsidP="005660F1">
            <w:pPr>
              <w:spacing w:before="0"/>
              <w:jc w:val="center"/>
              <w:rPr>
                <w:rFonts w:ascii="Artifex CF Extra Light" w:hAnsi="Artifex CF Extra Light"/>
                <w:color w:val="1F497D" w:themeColor="text2"/>
                <w:sz w:val="16"/>
                <w:szCs w:val="20"/>
              </w:rPr>
            </w:pPr>
          </w:p>
          <w:p w14:paraId="4BBE0926" w14:textId="77777777" w:rsidR="005660F1" w:rsidRPr="00720A36" w:rsidRDefault="005660F1" w:rsidP="005660F1">
            <w:pPr>
              <w:spacing w:before="0"/>
              <w:jc w:val="center"/>
              <w:rPr>
                <w:rFonts w:ascii="Artifex CF Extra Light" w:hAnsi="Artifex CF Extra Light"/>
                <w:color w:val="1F497D" w:themeColor="text2"/>
                <w:sz w:val="16"/>
                <w:szCs w:val="20"/>
              </w:rPr>
            </w:pPr>
            <w:r w:rsidRPr="00720A36">
              <w:rPr>
                <w:rFonts w:ascii="Artifex CF Extra Light" w:hAnsi="Artifex CF Extra Light"/>
                <w:color w:val="1F497D" w:themeColor="text2"/>
                <w:sz w:val="16"/>
                <w:szCs w:val="20"/>
              </w:rPr>
              <w:t>100%</w:t>
            </w:r>
          </w:p>
        </w:tc>
        <w:tc>
          <w:tcPr>
            <w:tcW w:w="1417" w:type="dxa"/>
            <w:vMerge/>
          </w:tcPr>
          <w:p w14:paraId="5471E1E0" w14:textId="77777777" w:rsidR="005660F1" w:rsidRPr="00720A36" w:rsidRDefault="005660F1" w:rsidP="005660F1">
            <w:pPr>
              <w:spacing w:before="0"/>
              <w:jc w:val="center"/>
              <w:rPr>
                <w:rFonts w:ascii="Artifex CF Extra Light" w:hAnsi="Artifex CF Extra Light"/>
                <w:color w:val="1F497D" w:themeColor="text2"/>
                <w:sz w:val="16"/>
                <w:szCs w:val="20"/>
              </w:rPr>
            </w:pPr>
          </w:p>
        </w:tc>
        <w:tc>
          <w:tcPr>
            <w:tcW w:w="1526" w:type="dxa"/>
            <w:vMerge/>
          </w:tcPr>
          <w:p w14:paraId="2FF33DDF" w14:textId="77777777" w:rsidR="005660F1" w:rsidRPr="00720A36" w:rsidRDefault="005660F1" w:rsidP="005660F1">
            <w:pPr>
              <w:spacing w:before="0"/>
              <w:jc w:val="center"/>
              <w:rPr>
                <w:rFonts w:ascii="Artifex CF Extra Light" w:hAnsi="Artifex CF Extra Light"/>
                <w:color w:val="1F497D" w:themeColor="text2"/>
                <w:sz w:val="16"/>
                <w:szCs w:val="20"/>
              </w:rPr>
            </w:pPr>
          </w:p>
        </w:tc>
      </w:tr>
      <w:tr w:rsidR="00720A36" w:rsidRPr="00720A36" w14:paraId="1AB25089" w14:textId="77777777" w:rsidTr="0082793D">
        <w:trPr>
          <w:trHeight w:val="524"/>
        </w:trPr>
        <w:tc>
          <w:tcPr>
            <w:tcW w:w="1701" w:type="dxa"/>
            <w:gridSpan w:val="2"/>
            <w:shd w:val="clear" w:color="auto" w:fill="auto"/>
            <w:vAlign w:val="center"/>
          </w:tcPr>
          <w:p w14:paraId="4B7C3964"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lastRenderedPageBreak/>
              <w:t>Producto (s)</w:t>
            </w:r>
          </w:p>
          <w:p w14:paraId="77B29548"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Indicador</w:t>
            </w:r>
          </w:p>
        </w:tc>
        <w:tc>
          <w:tcPr>
            <w:tcW w:w="1560" w:type="dxa"/>
            <w:shd w:val="clear" w:color="auto" w:fill="auto"/>
            <w:vAlign w:val="center"/>
          </w:tcPr>
          <w:p w14:paraId="1915D0D6"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Meta</w:t>
            </w:r>
          </w:p>
        </w:tc>
        <w:tc>
          <w:tcPr>
            <w:tcW w:w="1417" w:type="dxa"/>
            <w:shd w:val="clear" w:color="auto" w:fill="auto"/>
            <w:vAlign w:val="center"/>
          </w:tcPr>
          <w:p w14:paraId="74F967F2"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Actividades</w:t>
            </w:r>
          </w:p>
        </w:tc>
        <w:tc>
          <w:tcPr>
            <w:tcW w:w="2977" w:type="dxa"/>
            <w:shd w:val="clear" w:color="auto" w:fill="auto"/>
            <w:vAlign w:val="center"/>
          </w:tcPr>
          <w:p w14:paraId="1F15B6B0" w14:textId="77777777" w:rsidR="00D61246" w:rsidRPr="00720A36" w:rsidRDefault="00D61246" w:rsidP="00112155">
            <w:pPr>
              <w:spacing w:before="0"/>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3402" w:type="dxa"/>
            <w:gridSpan w:val="4"/>
            <w:shd w:val="clear" w:color="auto" w:fill="auto"/>
            <w:vAlign w:val="center"/>
          </w:tcPr>
          <w:p w14:paraId="1F0E3683"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Programación de Avance Trimestral</w:t>
            </w:r>
          </w:p>
        </w:tc>
        <w:tc>
          <w:tcPr>
            <w:tcW w:w="1417" w:type="dxa"/>
            <w:shd w:val="clear" w:color="auto" w:fill="auto"/>
            <w:vAlign w:val="center"/>
          </w:tcPr>
          <w:p w14:paraId="7F4DF862"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Presupuesto</w:t>
            </w:r>
          </w:p>
        </w:tc>
        <w:tc>
          <w:tcPr>
            <w:tcW w:w="1526" w:type="dxa"/>
            <w:shd w:val="clear" w:color="auto" w:fill="auto"/>
            <w:vAlign w:val="center"/>
          </w:tcPr>
          <w:p w14:paraId="6D3EBBAA" w14:textId="77777777" w:rsidR="00D61246" w:rsidRPr="00720A36" w:rsidRDefault="00D61246" w:rsidP="00112155">
            <w:pPr>
              <w:spacing w:before="0"/>
              <w:jc w:val="center"/>
              <w:rPr>
                <w:rFonts w:ascii="Artifex CF Extra Light" w:hAnsi="Artifex CF Extra Light"/>
                <w:color w:val="1F497D" w:themeColor="text2"/>
                <w:sz w:val="18"/>
                <w:szCs w:val="18"/>
              </w:rPr>
            </w:pPr>
            <w:r w:rsidRPr="00720A36">
              <w:rPr>
                <w:rFonts w:ascii="Artifex CF Extra Light" w:hAnsi="Artifex CF Extra Light"/>
                <w:b/>
                <w:color w:val="1F497D" w:themeColor="text2"/>
                <w:sz w:val="18"/>
                <w:szCs w:val="18"/>
              </w:rPr>
              <w:t>Área</w:t>
            </w:r>
          </w:p>
        </w:tc>
      </w:tr>
      <w:tr w:rsidR="00720A36" w:rsidRPr="00720A36" w14:paraId="20C6EAE9" w14:textId="77777777" w:rsidTr="0082793D">
        <w:tc>
          <w:tcPr>
            <w:tcW w:w="1687" w:type="dxa"/>
            <w:vMerge w:val="restart"/>
            <w:shd w:val="clear" w:color="auto" w:fill="B8CCE4" w:themeFill="accent1" w:themeFillTint="66"/>
          </w:tcPr>
          <w:p w14:paraId="11F64576" w14:textId="69723783" w:rsidR="005660F1" w:rsidRPr="00720A36" w:rsidRDefault="005660F1" w:rsidP="005660F1">
            <w:pPr>
              <w:spacing w:before="0"/>
              <w:rPr>
                <w:rFonts w:ascii="Artifex CF Extra Light" w:hAnsi="Artifex CF Extra Light"/>
                <w:color w:val="1F497D" w:themeColor="text2"/>
                <w:sz w:val="18"/>
                <w:szCs w:val="18"/>
              </w:rPr>
            </w:pPr>
          </w:p>
          <w:p w14:paraId="2FD3874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Gestionar que el personal cuente con su equipo de protección personal (Guantes, botas, lentes, protector de oídos)</w:t>
            </w:r>
          </w:p>
        </w:tc>
        <w:tc>
          <w:tcPr>
            <w:tcW w:w="1574" w:type="dxa"/>
            <w:gridSpan w:val="2"/>
            <w:vMerge w:val="restart"/>
            <w:shd w:val="clear" w:color="auto" w:fill="B8CCE4" w:themeFill="accent1" w:themeFillTint="66"/>
          </w:tcPr>
          <w:p w14:paraId="60F9663D"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AD41BE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63E924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97DA9B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4E3E29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Revisiones Realizadas</w:t>
            </w:r>
          </w:p>
        </w:tc>
        <w:tc>
          <w:tcPr>
            <w:tcW w:w="1417" w:type="dxa"/>
            <w:vMerge w:val="restart"/>
            <w:shd w:val="clear" w:color="auto" w:fill="B8CCE4" w:themeFill="accent1" w:themeFillTint="66"/>
          </w:tcPr>
          <w:p w14:paraId="157874EE"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92A792B"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D7754FD"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Verificar mensualmente que el personal cuente con su EPP según equipos inventariados</w:t>
            </w:r>
          </w:p>
        </w:tc>
        <w:tc>
          <w:tcPr>
            <w:tcW w:w="2977" w:type="dxa"/>
            <w:shd w:val="clear" w:color="auto" w:fill="B8CCE4" w:themeFill="accent1" w:themeFillTint="66"/>
          </w:tcPr>
          <w:p w14:paraId="66045D1A"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 Supervisar que todo el personal cuente con el EPP necesario en buen estado</w:t>
            </w:r>
          </w:p>
        </w:tc>
        <w:tc>
          <w:tcPr>
            <w:tcW w:w="850" w:type="dxa"/>
            <w:vMerge w:val="restart"/>
            <w:shd w:val="clear" w:color="auto" w:fill="B8CCE4" w:themeFill="accent1" w:themeFillTint="66"/>
          </w:tcPr>
          <w:p w14:paraId="50749D90"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vMerge w:val="restart"/>
            <w:shd w:val="clear" w:color="auto" w:fill="B8CCE4" w:themeFill="accent1" w:themeFillTint="66"/>
          </w:tcPr>
          <w:p w14:paraId="24CD8577"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B85EC23"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BC0E69C"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25BDE18"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963F603"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AE1D33E"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0" w:type="dxa"/>
            <w:vMerge w:val="restart"/>
            <w:shd w:val="clear" w:color="auto" w:fill="B8CCE4" w:themeFill="accent1" w:themeFillTint="66"/>
          </w:tcPr>
          <w:p w14:paraId="0471B88F"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vMerge w:val="restart"/>
            <w:shd w:val="clear" w:color="auto" w:fill="B8CCE4" w:themeFill="accent1" w:themeFillTint="66"/>
          </w:tcPr>
          <w:p w14:paraId="19C200EC"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vMerge w:val="restart"/>
            <w:shd w:val="clear" w:color="auto" w:fill="B8CCE4" w:themeFill="accent1" w:themeFillTint="66"/>
          </w:tcPr>
          <w:p w14:paraId="42AA0F56"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111B3986"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C7A9701"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5FFEC95"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6240D90"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0290356"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RD$ 100,000</w:t>
            </w:r>
          </w:p>
        </w:tc>
        <w:tc>
          <w:tcPr>
            <w:tcW w:w="1526" w:type="dxa"/>
            <w:vMerge w:val="restart"/>
            <w:shd w:val="clear" w:color="auto" w:fill="B8CCE4" w:themeFill="accent1" w:themeFillTint="66"/>
          </w:tcPr>
          <w:p w14:paraId="5071D2A8"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39AB5DC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E38B670"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60BBD428"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Vacacional Ercilia Pepín y La Mansión</w:t>
            </w:r>
          </w:p>
        </w:tc>
      </w:tr>
      <w:tr w:rsidR="00720A36" w:rsidRPr="00720A36" w14:paraId="7FDB89A7" w14:textId="77777777" w:rsidTr="0082793D">
        <w:tc>
          <w:tcPr>
            <w:tcW w:w="1687" w:type="dxa"/>
            <w:vMerge/>
            <w:shd w:val="clear" w:color="auto" w:fill="B8CCE4" w:themeFill="accent1" w:themeFillTint="66"/>
          </w:tcPr>
          <w:p w14:paraId="0A2EA11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574" w:type="dxa"/>
            <w:gridSpan w:val="2"/>
            <w:vMerge/>
            <w:shd w:val="clear" w:color="auto" w:fill="B8CCE4" w:themeFill="accent1" w:themeFillTint="66"/>
          </w:tcPr>
          <w:p w14:paraId="39E6F541"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vMerge/>
            <w:shd w:val="clear" w:color="auto" w:fill="B8CCE4" w:themeFill="accent1" w:themeFillTint="66"/>
          </w:tcPr>
          <w:p w14:paraId="6C5B88CA"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977" w:type="dxa"/>
            <w:shd w:val="clear" w:color="auto" w:fill="B8CCE4" w:themeFill="accent1" w:themeFillTint="66"/>
          </w:tcPr>
          <w:p w14:paraId="0E9BA6D8"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2-Solicitar la compra de los EPP necesarios según necesidades</w:t>
            </w:r>
          </w:p>
        </w:tc>
        <w:tc>
          <w:tcPr>
            <w:tcW w:w="850" w:type="dxa"/>
            <w:vMerge/>
            <w:shd w:val="clear" w:color="auto" w:fill="B8CCE4" w:themeFill="accent1" w:themeFillTint="66"/>
          </w:tcPr>
          <w:p w14:paraId="045C70E2"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vMerge/>
            <w:shd w:val="clear" w:color="auto" w:fill="B8CCE4" w:themeFill="accent1" w:themeFillTint="66"/>
          </w:tcPr>
          <w:p w14:paraId="69633B5B"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vMerge/>
            <w:shd w:val="clear" w:color="auto" w:fill="B8CCE4" w:themeFill="accent1" w:themeFillTint="66"/>
          </w:tcPr>
          <w:p w14:paraId="1EE9072D"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vMerge/>
            <w:shd w:val="clear" w:color="auto" w:fill="B8CCE4" w:themeFill="accent1" w:themeFillTint="66"/>
          </w:tcPr>
          <w:p w14:paraId="6CC4F926"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vMerge/>
            <w:shd w:val="clear" w:color="auto" w:fill="B8CCE4" w:themeFill="accent1" w:themeFillTint="66"/>
          </w:tcPr>
          <w:p w14:paraId="5B9722A9"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526" w:type="dxa"/>
            <w:vMerge/>
            <w:shd w:val="clear" w:color="auto" w:fill="B8CCE4" w:themeFill="accent1" w:themeFillTint="66"/>
          </w:tcPr>
          <w:p w14:paraId="501990F9"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5EC38ED9" w14:textId="77777777" w:rsidTr="0082793D">
        <w:tc>
          <w:tcPr>
            <w:tcW w:w="1687" w:type="dxa"/>
            <w:vMerge/>
            <w:shd w:val="clear" w:color="auto" w:fill="B8CCE4" w:themeFill="accent1" w:themeFillTint="66"/>
          </w:tcPr>
          <w:p w14:paraId="243CCCC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574" w:type="dxa"/>
            <w:gridSpan w:val="2"/>
            <w:vMerge/>
            <w:shd w:val="clear" w:color="auto" w:fill="B8CCE4" w:themeFill="accent1" w:themeFillTint="66"/>
          </w:tcPr>
          <w:p w14:paraId="4B887A35"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vMerge/>
            <w:shd w:val="clear" w:color="auto" w:fill="B8CCE4" w:themeFill="accent1" w:themeFillTint="66"/>
          </w:tcPr>
          <w:p w14:paraId="4DC51886"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2977" w:type="dxa"/>
            <w:shd w:val="clear" w:color="auto" w:fill="B8CCE4" w:themeFill="accent1" w:themeFillTint="66"/>
          </w:tcPr>
          <w:p w14:paraId="1D4A9B48"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 Realizar informe sobre los equipos disponibles y a quienes están asignados, así como las necesidades detectadas</w:t>
            </w:r>
          </w:p>
        </w:tc>
        <w:tc>
          <w:tcPr>
            <w:tcW w:w="850" w:type="dxa"/>
            <w:vMerge/>
            <w:shd w:val="clear" w:color="auto" w:fill="B8CCE4" w:themeFill="accent1" w:themeFillTint="66"/>
          </w:tcPr>
          <w:p w14:paraId="5233E163"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vMerge/>
            <w:shd w:val="clear" w:color="auto" w:fill="B8CCE4" w:themeFill="accent1" w:themeFillTint="66"/>
          </w:tcPr>
          <w:p w14:paraId="2B5A70B4"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0" w:type="dxa"/>
            <w:vMerge/>
            <w:shd w:val="clear" w:color="auto" w:fill="B8CCE4" w:themeFill="accent1" w:themeFillTint="66"/>
          </w:tcPr>
          <w:p w14:paraId="47A265C8"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851" w:type="dxa"/>
            <w:vMerge/>
            <w:shd w:val="clear" w:color="auto" w:fill="B8CCE4" w:themeFill="accent1" w:themeFillTint="66"/>
          </w:tcPr>
          <w:p w14:paraId="3C2792EE"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417" w:type="dxa"/>
            <w:vMerge/>
            <w:shd w:val="clear" w:color="auto" w:fill="B8CCE4" w:themeFill="accent1" w:themeFillTint="66"/>
          </w:tcPr>
          <w:p w14:paraId="553C962B" w14:textId="77777777" w:rsidR="005660F1" w:rsidRPr="00720A36" w:rsidRDefault="005660F1" w:rsidP="005660F1">
            <w:pPr>
              <w:spacing w:before="0"/>
              <w:jc w:val="center"/>
              <w:rPr>
                <w:rFonts w:ascii="Artifex CF Extra Light" w:hAnsi="Artifex CF Extra Light"/>
                <w:color w:val="1F497D" w:themeColor="text2"/>
                <w:sz w:val="18"/>
                <w:szCs w:val="18"/>
              </w:rPr>
            </w:pPr>
          </w:p>
        </w:tc>
        <w:tc>
          <w:tcPr>
            <w:tcW w:w="1526" w:type="dxa"/>
            <w:vMerge/>
            <w:shd w:val="clear" w:color="auto" w:fill="B8CCE4" w:themeFill="accent1" w:themeFillTint="66"/>
          </w:tcPr>
          <w:p w14:paraId="1059C412" w14:textId="77777777" w:rsidR="005660F1" w:rsidRPr="00720A36" w:rsidRDefault="005660F1" w:rsidP="005660F1">
            <w:pPr>
              <w:spacing w:before="0"/>
              <w:jc w:val="center"/>
              <w:rPr>
                <w:rFonts w:ascii="Artifex CF Extra Light" w:hAnsi="Artifex CF Extra Light"/>
                <w:color w:val="1F497D" w:themeColor="text2"/>
                <w:sz w:val="18"/>
                <w:szCs w:val="18"/>
              </w:rPr>
            </w:pPr>
          </w:p>
        </w:tc>
      </w:tr>
      <w:tr w:rsidR="00720A36" w:rsidRPr="00720A36" w14:paraId="586201C2" w14:textId="77777777" w:rsidTr="0082793D">
        <w:trPr>
          <w:trHeight w:val="2332"/>
        </w:trPr>
        <w:tc>
          <w:tcPr>
            <w:tcW w:w="1687" w:type="dxa"/>
            <w:shd w:val="clear" w:color="auto" w:fill="B8CCE4" w:themeFill="accent1" w:themeFillTint="66"/>
          </w:tcPr>
          <w:p w14:paraId="0F4C1066" w14:textId="77777777" w:rsidR="005660F1" w:rsidRPr="00720A36" w:rsidRDefault="005660F1" w:rsidP="005660F1">
            <w:pPr>
              <w:spacing w:before="0"/>
              <w:ind w:left="108"/>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br w:type="page"/>
            </w:r>
          </w:p>
          <w:p w14:paraId="741DCC4E" w14:textId="77777777" w:rsidR="005660F1" w:rsidRPr="00720A36" w:rsidRDefault="005660F1" w:rsidP="005660F1">
            <w:pPr>
              <w:spacing w:before="0"/>
              <w:ind w:left="108"/>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Instalación de sistema de circuito cerrado de TV con cámaras HD y visión nocturna para todo el Proyecto Ercilia Pepín</w:t>
            </w:r>
          </w:p>
        </w:tc>
        <w:tc>
          <w:tcPr>
            <w:tcW w:w="1574" w:type="dxa"/>
            <w:gridSpan w:val="2"/>
            <w:shd w:val="clear" w:color="auto" w:fill="B8CCE4" w:themeFill="accent1" w:themeFillTint="66"/>
          </w:tcPr>
          <w:p w14:paraId="3633AF78"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7DF4E0E"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CC26985"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5956E5A9"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Cantidad de equipos instalados y funcionando</w:t>
            </w:r>
          </w:p>
        </w:tc>
        <w:tc>
          <w:tcPr>
            <w:tcW w:w="1417" w:type="dxa"/>
            <w:shd w:val="clear" w:color="auto" w:fill="B8CCE4" w:themeFill="accent1" w:themeFillTint="66"/>
          </w:tcPr>
          <w:p w14:paraId="75B57622"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Circuito de TV con cámaras instalado en el 100% de las áreas identificadas en levantamiento</w:t>
            </w:r>
          </w:p>
          <w:p w14:paraId="4D81EC37"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 al1er trimestre. </w:t>
            </w:r>
          </w:p>
        </w:tc>
        <w:tc>
          <w:tcPr>
            <w:tcW w:w="2977" w:type="dxa"/>
            <w:shd w:val="clear" w:color="auto" w:fill="B8CCE4" w:themeFill="accent1" w:themeFillTint="66"/>
          </w:tcPr>
          <w:p w14:paraId="0C4FC92F"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 xml:space="preserve">1-Realizar levantamiento de áreas vulnerables. </w:t>
            </w:r>
          </w:p>
          <w:p w14:paraId="6BE5C353"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2-Presentar propuesta para aprobación</w:t>
            </w:r>
          </w:p>
          <w:p w14:paraId="68832A48"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3-Gestionar compra de equipos.</w:t>
            </w:r>
          </w:p>
          <w:p w14:paraId="0AF9F1FD"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4-Contratar instalación.</w:t>
            </w:r>
          </w:p>
          <w:p w14:paraId="31C5249E" w14:textId="77777777" w:rsidR="005660F1" w:rsidRPr="00720A36" w:rsidRDefault="005660F1" w:rsidP="005660F1">
            <w:pPr>
              <w:spacing w:before="0"/>
              <w:rPr>
                <w:rFonts w:ascii="Artifex CF Extra Light" w:hAnsi="Artifex CF Extra Light"/>
                <w:color w:val="1F497D" w:themeColor="text2"/>
                <w:sz w:val="18"/>
                <w:szCs w:val="18"/>
              </w:rPr>
            </w:pPr>
          </w:p>
        </w:tc>
        <w:tc>
          <w:tcPr>
            <w:tcW w:w="850" w:type="dxa"/>
            <w:shd w:val="clear" w:color="auto" w:fill="B8CCE4" w:themeFill="accent1" w:themeFillTint="66"/>
          </w:tcPr>
          <w:p w14:paraId="731A9398" w14:textId="77777777" w:rsidR="005660F1" w:rsidRPr="00720A36" w:rsidRDefault="005660F1" w:rsidP="005660F1">
            <w:pPr>
              <w:spacing w:before="0"/>
              <w:rPr>
                <w:rFonts w:ascii="Artifex CF Extra Light" w:hAnsi="Artifex CF Extra Light"/>
                <w:color w:val="1F497D" w:themeColor="text2"/>
                <w:sz w:val="18"/>
                <w:szCs w:val="18"/>
              </w:rPr>
            </w:pPr>
          </w:p>
          <w:p w14:paraId="5D9D1206" w14:textId="77777777" w:rsidR="005660F1" w:rsidRPr="00720A36" w:rsidRDefault="005660F1" w:rsidP="005660F1">
            <w:pPr>
              <w:spacing w:before="0"/>
              <w:rPr>
                <w:rFonts w:ascii="Artifex CF Extra Light" w:hAnsi="Artifex CF Extra Light"/>
                <w:color w:val="1F497D" w:themeColor="text2"/>
                <w:sz w:val="18"/>
                <w:szCs w:val="18"/>
              </w:rPr>
            </w:pPr>
          </w:p>
          <w:p w14:paraId="6DC947EB" w14:textId="77777777" w:rsidR="005660F1" w:rsidRPr="00720A36" w:rsidRDefault="005660F1" w:rsidP="005660F1">
            <w:pPr>
              <w:spacing w:before="0"/>
              <w:rPr>
                <w:rFonts w:ascii="Artifex CF Extra Light" w:hAnsi="Artifex CF Extra Light"/>
                <w:color w:val="1F497D" w:themeColor="text2"/>
                <w:sz w:val="18"/>
                <w:szCs w:val="18"/>
              </w:rPr>
            </w:pPr>
          </w:p>
          <w:p w14:paraId="5DD8F71C" w14:textId="77777777" w:rsidR="005660F1" w:rsidRPr="00720A36" w:rsidRDefault="005660F1" w:rsidP="005660F1">
            <w:pPr>
              <w:spacing w:before="0"/>
              <w:rPr>
                <w:rFonts w:ascii="Artifex CF Extra Light" w:hAnsi="Artifex CF Extra Light"/>
                <w:color w:val="1F497D" w:themeColor="text2"/>
                <w:sz w:val="18"/>
                <w:szCs w:val="18"/>
              </w:rPr>
            </w:pPr>
          </w:p>
          <w:p w14:paraId="678CC702" w14:textId="77777777" w:rsidR="005660F1" w:rsidRPr="00720A36" w:rsidRDefault="005660F1" w:rsidP="005660F1">
            <w:pPr>
              <w:spacing w:before="0"/>
              <w:ind w:left="708" w:hanging="708"/>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100%</w:t>
            </w:r>
          </w:p>
        </w:tc>
        <w:tc>
          <w:tcPr>
            <w:tcW w:w="851" w:type="dxa"/>
            <w:shd w:val="clear" w:color="auto" w:fill="B8CCE4" w:themeFill="accent1" w:themeFillTint="66"/>
          </w:tcPr>
          <w:p w14:paraId="1EBB8FC4" w14:textId="77777777" w:rsidR="005660F1" w:rsidRPr="00720A36" w:rsidRDefault="005660F1" w:rsidP="005660F1">
            <w:pPr>
              <w:spacing w:before="0"/>
              <w:rPr>
                <w:rFonts w:ascii="Artifex CF Extra Light" w:hAnsi="Artifex CF Extra Light"/>
                <w:color w:val="1F497D" w:themeColor="text2"/>
                <w:sz w:val="18"/>
                <w:szCs w:val="18"/>
              </w:rPr>
            </w:pPr>
          </w:p>
        </w:tc>
        <w:tc>
          <w:tcPr>
            <w:tcW w:w="850" w:type="dxa"/>
            <w:shd w:val="clear" w:color="auto" w:fill="B8CCE4" w:themeFill="accent1" w:themeFillTint="66"/>
          </w:tcPr>
          <w:p w14:paraId="1C87053B" w14:textId="77777777" w:rsidR="005660F1" w:rsidRPr="00720A36" w:rsidRDefault="005660F1" w:rsidP="005660F1">
            <w:pPr>
              <w:spacing w:before="0"/>
              <w:rPr>
                <w:rFonts w:ascii="Artifex CF Extra Light" w:hAnsi="Artifex CF Extra Light"/>
                <w:color w:val="1F497D" w:themeColor="text2"/>
                <w:sz w:val="18"/>
                <w:szCs w:val="18"/>
              </w:rPr>
            </w:pPr>
          </w:p>
        </w:tc>
        <w:tc>
          <w:tcPr>
            <w:tcW w:w="851" w:type="dxa"/>
            <w:shd w:val="clear" w:color="auto" w:fill="B8CCE4" w:themeFill="accent1" w:themeFillTint="66"/>
          </w:tcPr>
          <w:p w14:paraId="02E076AA" w14:textId="77777777" w:rsidR="005660F1" w:rsidRPr="00720A36" w:rsidRDefault="005660F1" w:rsidP="005660F1">
            <w:pPr>
              <w:spacing w:before="0"/>
              <w:rPr>
                <w:rFonts w:ascii="Artifex CF Extra Light" w:hAnsi="Artifex CF Extra Light"/>
                <w:color w:val="1F497D" w:themeColor="text2"/>
                <w:sz w:val="18"/>
                <w:szCs w:val="18"/>
              </w:rPr>
            </w:pPr>
          </w:p>
        </w:tc>
        <w:tc>
          <w:tcPr>
            <w:tcW w:w="1417" w:type="dxa"/>
            <w:shd w:val="clear" w:color="auto" w:fill="B8CCE4" w:themeFill="accent1" w:themeFillTint="66"/>
          </w:tcPr>
          <w:p w14:paraId="7834FD25"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23E066C9"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72D3FE9D"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49DBC5D2" w14:textId="77777777" w:rsidR="005660F1" w:rsidRPr="00720A36" w:rsidRDefault="005660F1" w:rsidP="005660F1">
            <w:pPr>
              <w:spacing w:before="0"/>
              <w:jc w:val="center"/>
              <w:rPr>
                <w:rFonts w:ascii="Artifex CF Extra Light" w:hAnsi="Artifex CF Extra Light"/>
                <w:color w:val="1F497D" w:themeColor="text2"/>
                <w:sz w:val="18"/>
                <w:szCs w:val="18"/>
              </w:rPr>
            </w:pPr>
          </w:p>
          <w:p w14:paraId="0F40DBA3" w14:textId="77777777" w:rsidR="005660F1" w:rsidRPr="00720A36" w:rsidRDefault="005660F1" w:rsidP="005660F1">
            <w:pPr>
              <w:spacing w:before="0"/>
              <w:jc w:val="center"/>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RD$500,000</w:t>
            </w:r>
          </w:p>
        </w:tc>
        <w:tc>
          <w:tcPr>
            <w:tcW w:w="1526" w:type="dxa"/>
            <w:shd w:val="clear" w:color="auto" w:fill="B8CCE4" w:themeFill="accent1" w:themeFillTint="66"/>
          </w:tcPr>
          <w:p w14:paraId="4636C798" w14:textId="77777777" w:rsidR="005660F1" w:rsidRPr="00720A36" w:rsidRDefault="005660F1" w:rsidP="005660F1">
            <w:pPr>
              <w:spacing w:before="0"/>
              <w:rPr>
                <w:rFonts w:ascii="Artifex CF Extra Light" w:hAnsi="Artifex CF Extra Light"/>
                <w:color w:val="1F497D" w:themeColor="text2"/>
                <w:sz w:val="18"/>
                <w:szCs w:val="18"/>
              </w:rPr>
            </w:pPr>
          </w:p>
          <w:p w14:paraId="3E93E1B8" w14:textId="77777777" w:rsidR="005660F1" w:rsidRPr="00720A36" w:rsidRDefault="005660F1" w:rsidP="005660F1">
            <w:pPr>
              <w:spacing w:before="0"/>
              <w:rPr>
                <w:rFonts w:ascii="Artifex CF Extra Light" w:hAnsi="Artifex CF Extra Light"/>
                <w:color w:val="1F497D" w:themeColor="text2"/>
                <w:sz w:val="18"/>
                <w:szCs w:val="18"/>
              </w:rPr>
            </w:pPr>
          </w:p>
          <w:p w14:paraId="4A471EF8" w14:textId="77777777" w:rsidR="005660F1" w:rsidRPr="00720A36" w:rsidRDefault="005660F1" w:rsidP="005660F1">
            <w:pPr>
              <w:spacing w:before="0"/>
              <w:rPr>
                <w:rFonts w:ascii="Artifex CF Extra Light" w:hAnsi="Artifex CF Extra Light"/>
                <w:color w:val="1F497D" w:themeColor="text2"/>
                <w:sz w:val="18"/>
                <w:szCs w:val="18"/>
              </w:rPr>
            </w:pPr>
          </w:p>
          <w:p w14:paraId="257BE2BE" w14:textId="77777777" w:rsidR="005660F1" w:rsidRPr="00720A36" w:rsidRDefault="005660F1" w:rsidP="005660F1">
            <w:pPr>
              <w:spacing w:before="0"/>
              <w:rPr>
                <w:rFonts w:ascii="Artifex CF Extra Light" w:hAnsi="Artifex CF Extra Light"/>
                <w:color w:val="1F497D" w:themeColor="text2"/>
                <w:sz w:val="18"/>
                <w:szCs w:val="18"/>
              </w:rPr>
            </w:pPr>
            <w:r w:rsidRPr="00720A36">
              <w:rPr>
                <w:rFonts w:ascii="Artifex CF Extra Light" w:hAnsi="Artifex CF Extra Light"/>
                <w:color w:val="1F497D" w:themeColor="text2"/>
                <w:sz w:val="18"/>
                <w:szCs w:val="18"/>
              </w:rPr>
              <w:t>Vacacional Ercilia Pepín</w:t>
            </w:r>
          </w:p>
          <w:p w14:paraId="1CB653EA" w14:textId="77777777" w:rsidR="005660F1" w:rsidRPr="00720A36" w:rsidRDefault="005660F1" w:rsidP="005660F1">
            <w:pPr>
              <w:spacing w:before="0"/>
              <w:rPr>
                <w:rFonts w:ascii="Artifex CF Extra Light" w:hAnsi="Artifex CF Extra Light"/>
                <w:color w:val="1F497D" w:themeColor="text2"/>
                <w:sz w:val="18"/>
                <w:szCs w:val="18"/>
              </w:rPr>
            </w:pPr>
          </w:p>
          <w:p w14:paraId="19BDF706" w14:textId="77777777" w:rsidR="005660F1" w:rsidRPr="00720A36" w:rsidRDefault="005660F1" w:rsidP="005660F1">
            <w:pPr>
              <w:spacing w:before="0"/>
              <w:rPr>
                <w:rFonts w:ascii="Artifex CF Extra Light" w:hAnsi="Artifex CF Extra Light"/>
                <w:color w:val="1F497D" w:themeColor="text2"/>
                <w:sz w:val="18"/>
                <w:szCs w:val="18"/>
              </w:rPr>
            </w:pPr>
          </w:p>
          <w:p w14:paraId="27BA71CE" w14:textId="77777777" w:rsidR="005660F1" w:rsidRPr="00720A36" w:rsidRDefault="005660F1" w:rsidP="005660F1">
            <w:pPr>
              <w:spacing w:before="0"/>
              <w:rPr>
                <w:rFonts w:ascii="Artifex CF Extra Light" w:hAnsi="Artifex CF Extra Light"/>
                <w:color w:val="1F497D" w:themeColor="text2"/>
                <w:sz w:val="18"/>
                <w:szCs w:val="18"/>
              </w:rPr>
            </w:pPr>
          </w:p>
          <w:p w14:paraId="36ACB065" w14:textId="77777777" w:rsidR="005660F1" w:rsidRPr="00720A36" w:rsidRDefault="005660F1" w:rsidP="005660F1">
            <w:pPr>
              <w:spacing w:before="0"/>
              <w:rPr>
                <w:rFonts w:ascii="Artifex CF Extra Light" w:hAnsi="Artifex CF Extra Light"/>
                <w:color w:val="1F497D" w:themeColor="text2"/>
                <w:sz w:val="18"/>
                <w:szCs w:val="18"/>
              </w:rPr>
            </w:pPr>
          </w:p>
          <w:p w14:paraId="19F7F440" w14:textId="77777777" w:rsidR="005660F1" w:rsidRPr="00720A36" w:rsidRDefault="005660F1" w:rsidP="005660F1">
            <w:pPr>
              <w:spacing w:before="0"/>
              <w:rPr>
                <w:rFonts w:ascii="Artifex CF Extra Light" w:hAnsi="Artifex CF Extra Light"/>
                <w:color w:val="1F497D" w:themeColor="text2"/>
                <w:sz w:val="18"/>
                <w:szCs w:val="18"/>
              </w:rPr>
            </w:pPr>
          </w:p>
        </w:tc>
      </w:tr>
    </w:tbl>
    <w:p w14:paraId="17157799" w14:textId="77777777" w:rsidR="0080122A" w:rsidRPr="00720A36" w:rsidRDefault="0080122A" w:rsidP="00B83A2C">
      <w:pPr>
        <w:spacing w:before="0"/>
        <w:jc w:val="both"/>
        <w:rPr>
          <w:rFonts w:ascii="Gotham" w:hAnsi="Gotham"/>
          <w:color w:val="1F497D" w:themeColor="text2"/>
          <w:sz w:val="16"/>
          <w:szCs w:val="16"/>
        </w:rPr>
      </w:pPr>
    </w:p>
    <w:p w14:paraId="05DC4255" w14:textId="4FC6C236" w:rsidR="00B83A2C" w:rsidRPr="00720A36" w:rsidRDefault="00B83A2C" w:rsidP="00B83A2C">
      <w:pPr>
        <w:spacing w:before="0"/>
        <w:jc w:val="both"/>
        <w:rPr>
          <w:rFonts w:ascii="Gotham" w:eastAsia="Times New Roman" w:hAnsi="Gotham" w:cs="Times New Roman"/>
          <w:b/>
          <w:bCs/>
          <w:color w:val="1F497D" w:themeColor="text2"/>
          <w:sz w:val="16"/>
          <w:szCs w:val="16"/>
        </w:rPr>
      </w:pPr>
      <w:proofErr w:type="gramStart"/>
      <w:r w:rsidRPr="00720A36">
        <w:rPr>
          <w:rFonts w:ascii="Gotham" w:hAnsi="Gotham"/>
          <w:color w:val="1F497D" w:themeColor="text2"/>
          <w:sz w:val="16"/>
          <w:szCs w:val="16"/>
        </w:rPr>
        <w:t>Total</w:t>
      </w:r>
      <w:proofErr w:type="gramEnd"/>
      <w:r w:rsidRPr="00720A36">
        <w:rPr>
          <w:rFonts w:ascii="Gotham" w:hAnsi="Gotham"/>
          <w:color w:val="1F497D" w:themeColor="text2"/>
          <w:sz w:val="16"/>
          <w:szCs w:val="16"/>
        </w:rPr>
        <w:t xml:space="preserve"> del POA 2021: </w:t>
      </w:r>
      <w:r w:rsidRPr="00720A36">
        <w:rPr>
          <w:rFonts w:ascii="Gotham" w:hAnsi="Gotham"/>
          <w:b/>
          <w:color w:val="1F497D" w:themeColor="text2"/>
          <w:sz w:val="16"/>
          <w:szCs w:val="16"/>
        </w:rPr>
        <w:t>RD$37,012,056.00</w:t>
      </w:r>
    </w:p>
    <w:sectPr w:rsidR="00B83A2C" w:rsidRPr="00720A36" w:rsidSect="004B2331">
      <w:type w:val="nextColumn"/>
      <w:pgSz w:w="15840" w:h="12240" w:orient="landscape"/>
      <w:pgMar w:top="794" w:right="2160" w:bottom="794"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6FE93" w14:textId="77777777" w:rsidR="00216446" w:rsidRDefault="00216446" w:rsidP="008C35C2">
      <w:pPr>
        <w:spacing w:after="0"/>
      </w:pPr>
      <w:r>
        <w:separator/>
      </w:r>
    </w:p>
  </w:endnote>
  <w:endnote w:type="continuationSeparator" w:id="0">
    <w:p w14:paraId="7C154B63" w14:textId="77777777" w:rsidR="00216446" w:rsidRDefault="00216446" w:rsidP="008C35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utura PT Book">
    <w:panose1 w:val="020B0502020204020303"/>
    <w:charset w:val="00"/>
    <w:family w:val="swiss"/>
    <w:notTrueType/>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tifex CF Light">
    <w:altName w:val="Courier New"/>
    <w:panose1 w:val="00000400000000000000"/>
    <w:charset w:val="00"/>
    <w:family w:val="modern"/>
    <w:notTrueType/>
    <w:pitch w:val="variable"/>
    <w:sig w:usb0="00000007" w:usb1="00000000" w:usb2="00000000" w:usb3="00000000" w:csb0="00000093" w:csb1="00000000"/>
  </w:font>
  <w:font w:name="Gotham-medium">
    <w:altName w:val="Times New Roman"/>
    <w:panose1 w:val="00000000000000000000"/>
    <w:charset w:val="00"/>
    <w:family w:val="roman"/>
    <w:notTrueType/>
    <w:pitch w:val="default"/>
  </w:font>
  <w:font w:name="Artifex CF Extra Light">
    <w:altName w:val="Courier New"/>
    <w:panose1 w:val="00000300000000000000"/>
    <w:charset w:val="00"/>
    <w:family w:val="modern"/>
    <w:notTrueType/>
    <w:pitch w:val="variable"/>
    <w:sig w:usb0="00000007" w:usb1="00000000" w:usb2="00000000" w:usb3="00000000" w:csb0="00000093" w:csb1="00000000"/>
  </w:font>
  <w:font w:name="Artifex CF Regular">
    <w:panose1 w:val="00000500000000000000"/>
    <w:charset w:val="00"/>
    <w:family w:val="modern"/>
    <w:notTrueType/>
    <w:pitch w:val="variable"/>
    <w:sig w:usb0="00000007" w:usb1="00000000" w:usb2="00000000" w:usb3="00000000" w:csb0="00000093" w:csb1="00000000"/>
  </w:font>
  <w:font w:name="Gotham">
    <w:altName w:val="Century"/>
    <w:panose1 w:val="02000504050000020004"/>
    <w:charset w:val="00"/>
    <w:family w:val="auto"/>
    <w:pitch w:val="variable"/>
    <w:sig w:usb0="800000A7" w:usb1="00000000" w:usb2="00000000" w:usb3="00000000" w:csb0="00000009" w:csb1="00000000"/>
  </w:font>
  <w:font w:name="Microsoft JhengHei UI">
    <w:altName w:val="Microsoft JhengHei"/>
    <w:panose1 w:val="020B0604030504040204"/>
    <w:charset w:val="88"/>
    <w:family w:val="swiss"/>
    <w:pitch w:val="variable"/>
    <w:sig w:usb0="000002A7" w:usb1="28CF4400" w:usb2="00000016" w:usb3="00000000" w:csb0="00100009"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6335E" w14:textId="77777777" w:rsidR="00D46A06" w:rsidRDefault="00D46A06" w:rsidP="005317A4">
    <w:pPr>
      <w:pStyle w:val="Piedepgina"/>
      <w:jc w:val="center"/>
    </w:pPr>
    <w:r>
      <w:rPr>
        <w:noProof/>
      </w:rPr>
      <w:drawing>
        <wp:inline distT="0" distB="0" distL="0" distR="0" wp14:anchorId="4E69DC3E" wp14:editId="485BF392">
          <wp:extent cx="2686751" cy="3556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814" cy="368182"/>
                  </a:xfrm>
                  <a:prstGeom prst="rect">
                    <a:avLst/>
                  </a:prstGeom>
                  <a:noFill/>
                  <a:ln>
                    <a:noFill/>
                  </a:ln>
                </pic:spPr>
              </pic:pic>
            </a:graphicData>
          </a:graphic>
        </wp:inline>
      </w:drawing>
    </w:r>
  </w:p>
  <w:p w14:paraId="0B6CF9F8" w14:textId="2D913760" w:rsidR="00D46A06" w:rsidRDefault="00216446" w:rsidP="005317A4">
    <w:pPr>
      <w:pStyle w:val="Piedepgina"/>
      <w:jc w:val="center"/>
    </w:pPr>
    <w:sdt>
      <w:sdtPr>
        <w:id w:val="78727870"/>
        <w:docPartObj>
          <w:docPartGallery w:val="Page Numbers (Bottom of Page)"/>
          <w:docPartUnique/>
        </w:docPartObj>
      </w:sdtPr>
      <w:sdtEndPr/>
      <w:sdtContent>
        <w:r w:rsidR="00D46A06">
          <w:fldChar w:fldCharType="begin"/>
        </w:r>
        <w:r w:rsidR="00D46A06">
          <w:instrText>PAGE   \* MERGEFORMAT</w:instrText>
        </w:r>
        <w:r w:rsidR="00D46A06">
          <w:fldChar w:fldCharType="separate"/>
        </w:r>
        <w:r w:rsidR="00D46A06">
          <w:rPr>
            <w:lang w:val="es-ES"/>
          </w:rPr>
          <w:t>2</w:t>
        </w:r>
        <w:r w:rsidR="00D46A06">
          <w:fldChar w:fldCharType="end"/>
        </w:r>
      </w:sdtContent>
    </w:sdt>
  </w:p>
  <w:p w14:paraId="6CF1950F" w14:textId="77777777" w:rsidR="00D46A06" w:rsidRDefault="00D46A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4214E" w14:textId="77777777" w:rsidR="00216446" w:rsidRDefault="00216446" w:rsidP="008C35C2">
      <w:pPr>
        <w:spacing w:after="0"/>
      </w:pPr>
      <w:r>
        <w:separator/>
      </w:r>
    </w:p>
  </w:footnote>
  <w:footnote w:type="continuationSeparator" w:id="0">
    <w:p w14:paraId="6039367E" w14:textId="77777777" w:rsidR="00216446" w:rsidRDefault="00216446" w:rsidP="008C35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3BDDE" w14:textId="77777777" w:rsidR="00D46A06" w:rsidRDefault="00D46A06" w:rsidP="00405C13">
    <w:pPr>
      <w:spacing w:after="0"/>
      <w:rPr>
        <w:rFonts w:ascii="Arial" w:eastAsia="Arial" w:hAnsi="Arial" w:cs="Arial"/>
        <w:b/>
        <w:sz w:val="44"/>
      </w:rPr>
    </w:pPr>
  </w:p>
  <w:p w14:paraId="38479CA1" w14:textId="77777777" w:rsidR="00D46A06" w:rsidRPr="00A32D3D" w:rsidRDefault="00D46A06">
    <w:pPr>
      <w:pStyle w:val="Encabezado"/>
      <w:rPr>
        <w:rFonts w:ascii="Verdana" w:hAnsi="Verdana"/>
        <w:b/>
        <w:i/>
        <w:color w:val="7030A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C5712"/>
    <w:multiLevelType w:val="hybridMultilevel"/>
    <w:tmpl w:val="5D74C47E"/>
    <w:lvl w:ilvl="0" w:tplc="F5E8691A">
      <w:start w:val="4"/>
      <w:numFmt w:val="bullet"/>
      <w:lvlText w:val="-"/>
      <w:lvlJc w:val="left"/>
      <w:pPr>
        <w:ind w:left="720" w:hanging="360"/>
      </w:pPr>
      <w:rPr>
        <w:rFonts w:ascii="Futura PT Book" w:eastAsia="Arial" w:hAnsi="Futura PT Book"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35F1093"/>
    <w:multiLevelType w:val="hybridMultilevel"/>
    <w:tmpl w:val="21644374"/>
    <w:lvl w:ilvl="0" w:tplc="0C86B848">
      <w:start w:val="1"/>
      <w:numFmt w:val="bullet"/>
      <w:lvlText w:val="•"/>
      <w:lvlJc w:val="left"/>
      <w:pPr>
        <w:tabs>
          <w:tab w:val="num" w:pos="720"/>
        </w:tabs>
        <w:ind w:left="720" w:hanging="360"/>
      </w:pPr>
      <w:rPr>
        <w:rFonts w:ascii="Times New Roman" w:hAnsi="Times New Roman" w:hint="default"/>
      </w:rPr>
    </w:lvl>
    <w:lvl w:ilvl="1" w:tplc="16AE7F3E" w:tentative="1">
      <w:start w:val="1"/>
      <w:numFmt w:val="bullet"/>
      <w:lvlText w:val="•"/>
      <w:lvlJc w:val="left"/>
      <w:pPr>
        <w:tabs>
          <w:tab w:val="num" w:pos="1440"/>
        </w:tabs>
        <w:ind w:left="1440" w:hanging="360"/>
      </w:pPr>
      <w:rPr>
        <w:rFonts w:ascii="Times New Roman" w:hAnsi="Times New Roman" w:hint="default"/>
      </w:rPr>
    </w:lvl>
    <w:lvl w:ilvl="2" w:tplc="F2684AB8" w:tentative="1">
      <w:start w:val="1"/>
      <w:numFmt w:val="bullet"/>
      <w:lvlText w:val="•"/>
      <w:lvlJc w:val="left"/>
      <w:pPr>
        <w:tabs>
          <w:tab w:val="num" w:pos="2160"/>
        </w:tabs>
        <w:ind w:left="2160" w:hanging="360"/>
      </w:pPr>
      <w:rPr>
        <w:rFonts w:ascii="Times New Roman" w:hAnsi="Times New Roman" w:hint="default"/>
      </w:rPr>
    </w:lvl>
    <w:lvl w:ilvl="3" w:tplc="CDB066DC" w:tentative="1">
      <w:start w:val="1"/>
      <w:numFmt w:val="bullet"/>
      <w:lvlText w:val="•"/>
      <w:lvlJc w:val="left"/>
      <w:pPr>
        <w:tabs>
          <w:tab w:val="num" w:pos="2880"/>
        </w:tabs>
        <w:ind w:left="2880" w:hanging="360"/>
      </w:pPr>
      <w:rPr>
        <w:rFonts w:ascii="Times New Roman" w:hAnsi="Times New Roman" w:hint="default"/>
      </w:rPr>
    </w:lvl>
    <w:lvl w:ilvl="4" w:tplc="8000DFEE" w:tentative="1">
      <w:start w:val="1"/>
      <w:numFmt w:val="bullet"/>
      <w:lvlText w:val="•"/>
      <w:lvlJc w:val="left"/>
      <w:pPr>
        <w:tabs>
          <w:tab w:val="num" w:pos="3600"/>
        </w:tabs>
        <w:ind w:left="3600" w:hanging="360"/>
      </w:pPr>
      <w:rPr>
        <w:rFonts w:ascii="Times New Roman" w:hAnsi="Times New Roman" w:hint="default"/>
      </w:rPr>
    </w:lvl>
    <w:lvl w:ilvl="5" w:tplc="4644FE1C" w:tentative="1">
      <w:start w:val="1"/>
      <w:numFmt w:val="bullet"/>
      <w:lvlText w:val="•"/>
      <w:lvlJc w:val="left"/>
      <w:pPr>
        <w:tabs>
          <w:tab w:val="num" w:pos="4320"/>
        </w:tabs>
        <w:ind w:left="4320" w:hanging="360"/>
      </w:pPr>
      <w:rPr>
        <w:rFonts w:ascii="Times New Roman" w:hAnsi="Times New Roman" w:hint="default"/>
      </w:rPr>
    </w:lvl>
    <w:lvl w:ilvl="6" w:tplc="31620544" w:tentative="1">
      <w:start w:val="1"/>
      <w:numFmt w:val="bullet"/>
      <w:lvlText w:val="•"/>
      <w:lvlJc w:val="left"/>
      <w:pPr>
        <w:tabs>
          <w:tab w:val="num" w:pos="5040"/>
        </w:tabs>
        <w:ind w:left="5040" w:hanging="360"/>
      </w:pPr>
      <w:rPr>
        <w:rFonts w:ascii="Times New Roman" w:hAnsi="Times New Roman" w:hint="default"/>
      </w:rPr>
    </w:lvl>
    <w:lvl w:ilvl="7" w:tplc="5C68825E" w:tentative="1">
      <w:start w:val="1"/>
      <w:numFmt w:val="bullet"/>
      <w:lvlText w:val="•"/>
      <w:lvlJc w:val="left"/>
      <w:pPr>
        <w:tabs>
          <w:tab w:val="num" w:pos="5760"/>
        </w:tabs>
        <w:ind w:left="5760" w:hanging="360"/>
      </w:pPr>
      <w:rPr>
        <w:rFonts w:ascii="Times New Roman" w:hAnsi="Times New Roman" w:hint="default"/>
      </w:rPr>
    </w:lvl>
    <w:lvl w:ilvl="8" w:tplc="C1A431A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D81F1F"/>
    <w:multiLevelType w:val="hybridMultilevel"/>
    <w:tmpl w:val="C20E3BCC"/>
    <w:lvl w:ilvl="0" w:tplc="720EFAF8">
      <w:start w:val="1"/>
      <w:numFmt w:val="lowerRoman"/>
      <w:lvlText w:val="%1."/>
      <w:lvlJc w:val="left"/>
      <w:pPr>
        <w:ind w:left="1080" w:hanging="72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C7465DC"/>
    <w:multiLevelType w:val="hybridMultilevel"/>
    <w:tmpl w:val="39BA0E2E"/>
    <w:lvl w:ilvl="0" w:tplc="1C0A0009">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E756203"/>
    <w:multiLevelType w:val="hybridMultilevel"/>
    <w:tmpl w:val="0F0E0CB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0722291"/>
    <w:multiLevelType w:val="hybridMultilevel"/>
    <w:tmpl w:val="D38894F0"/>
    <w:lvl w:ilvl="0" w:tplc="2B141166">
      <w:start w:val="1"/>
      <w:numFmt w:val="lowerRoman"/>
      <w:lvlText w:val="%1."/>
      <w:lvlJc w:val="left"/>
      <w:pPr>
        <w:ind w:left="1854" w:hanging="720"/>
      </w:pPr>
      <w:rPr>
        <w:rFonts w:hint="default"/>
      </w:rPr>
    </w:lvl>
    <w:lvl w:ilvl="1" w:tplc="1C0A0019" w:tentative="1">
      <w:start w:val="1"/>
      <w:numFmt w:val="lowerLetter"/>
      <w:lvlText w:val="%2."/>
      <w:lvlJc w:val="left"/>
      <w:pPr>
        <w:ind w:left="2214" w:hanging="360"/>
      </w:pPr>
    </w:lvl>
    <w:lvl w:ilvl="2" w:tplc="1C0A001B" w:tentative="1">
      <w:start w:val="1"/>
      <w:numFmt w:val="lowerRoman"/>
      <w:lvlText w:val="%3."/>
      <w:lvlJc w:val="right"/>
      <w:pPr>
        <w:ind w:left="2934" w:hanging="180"/>
      </w:pPr>
    </w:lvl>
    <w:lvl w:ilvl="3" w:tplc="1C0A000F" w:tentative="1">
      <w:start w:val="1"/>
      <w:numFmt w:val="decimal"/>
      <w:lvlText w:val="%4."/>
      <w:lvlJc w:val="left"/>
      <w:pPr>
        <w:ind w:left="3654" w:hanging="360"/>
      </w:pPr>
    </w:lvl>
    <w:lvl w:ilvl="4" w:tplc="1C0A0019" w:tentative="1">
      <w:start w:val="1"/>
      <w:numFmt w:val="lowerLetter"/>
      <w:lvlText w:val="%5."/>
      <w:lvlJc w:val="left"/>
      <w:pPr>
        <w:ind w:left="4374" w:hanging="360"/>
      </w:pPr>
    </w:lvl>
    <w:lvl w:ilvl="5" w:tplc="1C0A001B" w:tentative="1">
      <w:start w:val="1"/>
      <w:numFmt w:val="lowerRoman"/>
      <w:lvlText w:val="%6."/>
      <w:lvlJc w:val="right"/>
      <w:pPr>
        <w:ind w:left="5094" w:hanging="180"/>
      </w:pPr>
    </w:lvl>
    <w:lvl w:ilvl="6" w:tplc="1C0A000F" w:tentative="1">
      <w:start w:val="1"/>
      <w:numFmt w:val="decimal"/>
      <w:lvlText w:val="%7."/>
      <w:lvlJc w:val="left"/>
      <w:pPr>
        <w:ind w:left="5814" w:hanging="360"/>
      </w:pPr>
    </w:lvl>
    <w:lvl w:ilvl="7" w:tplc="1C0A0019" w:tentative="1">
      <w:start w:val="1"/>
      <w:numFmt w:val="lowerLetter"/>
      <w:lvlText w:val="%8."/>
      <w:lvlJc w:val="left"/>
      <w:pPr>
        <w:ind w:left="6534" w:hanging="360"/>
      </w:pPr>
    </w:lvl>
    <w:lvl w:ilvl="8" w:tplc="1C0A001B" w:tentative="1">
      <w:start w:val="1"/>
      <w:numFmt w:val="lowerRoman"/>
      <w:lvlText w:val="%9."/>
      <w:lvlJc w:val="right"/>
      <w:pPr>
        <w:ind w:left="7254" w:hanging="180"/>
      </w:pPr>
    </w:lvl>
  </w:abstractNum>
  <w:abstractNum w:abstractNumId="6" w15:restartNumberingAfterBreak="0">
    <w:nsid w:val="12B00AD7"/>
    <w:multiLevelType w:val="hybridMultilevel"/>
    <w:tmpl w:val="1756AB1C"/>
    <w:lvl w:ilvl="0" w:tplc="C0FADB7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31248D0"/>
    <w:multiLevelType w:val="hybridMultilevel"/>
    <w:tmpl w:val="2D3825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31E1D62"/>
    <w:multiLevelType w:val="hybridMultilevel"/>
    <w:tmpl w:val="A07E77AE"/>
    <w:lvl w:ilvl="0" w:tplc="D09A4B56">
      <w:start w:val="24"/>
      <w:numFmt w:val="bullet"/>
      <w:lvlText w:val=""/>
      <w:lvlJc w:val="left"/>
      <w:pPr>
        <w:ind w:left="720" w:hanging="360"/>
      </w:pPr>
      <w:rPr>
        <w:rFonts w:ascii="Symbol" w:eastAsia="Calibr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6795531"/>
    <w:multiLevelType w:val="hybridMultilevel"/>
    <w:tmpl w:val="0302D51E"/>
    <w:lvl w:ilvl="0" w:tplc="5394DEC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70C564A"/>
    <w:multiLevelType w:val="hybridMultilevel"/>
    <w:tmpl w:val="32401364"/>
    <w:lvl w:ilvl="0" w:tplc="C57CB46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D779CA"/>
    <w:multiLevelType w:val="hybridMultilevel"/>
    <w:tmpl w:val="058ACCA6"/>
    <w:lvl w:ilvl="0" w:tplc="8D4AE6AC">
      <w:start w:val="1"/>
      <w:numFmt w:val="bullet"/>
      <w:lvlText w:val="•"/>
      <w:lvlJc w:val="left"/>
      <w:pPr>
        <w:tabs>
          <w:tab w:val="num" w:pos="720"/>
        </w:tabs>
        <w:ind w:left="720" w:hanging="360"/>
      </w:pPr>
      <w:rPr>
        <w:rFonts w:ascii="Times New Roman" w:hAnsi="Times New Roman" w:hint="default"/>
      </w:rPr>
    </w:lvl>
    <w:lvl w:ilvl="1" w:tplc="E2BCF620" w:tentative="1">
      <w:start w:val="1"/>
      <w:numFmt w:val="bullet"/>
      <w:lvlText w:val="•"/>
      <w:lvlJc w:val="left"/>
      <w:pPr>
        <w:tabs>
          <w:tab w:val="num" w:pos="1440"/>
        </w:tabs>
        <w:ind w:left="1440" w:hanging="360"/>
      </w:pPr>
      <w:rPr>
        <w:rFonts w:ascii="Times New Roman" w:hAnsi="Times New Roman" w:hint="default"/>
      </w:rPr>
    </w:lvl>
    <w:lvl w:ilvl="2" w:tplc="D0780270" w:tentative="1">
      <w:start w:val="1"/>
      <w:numFmt w:val="bullet"/>
      <w:lvlText w:val="•"/>
      <w:lvlJc w:val="left"/>
      <w:pPr>
        <w:tabs>
          <w:tab w:val="num" w:pos="2160"/>
        </w:tabs>
        <w:ind w:left="2160" w:hanging="360"/>
      </w:pPr>
      <w:rPr>
        <w:rFonts w:ascii="Times New Roman" w:hAnsi="Times New Roman" w:hint="default"/>
      </w:rPr>
    </w:lvl>
    <w:lvl w:ilvl="3" w:tplc="D1344D26" w:tentative="1">
      <w:start w:val="1"/>
      <w:numFmt w:val="bullet"/>
      <w:lvlText w:val="•"/>
      <w:lvlJc w:val="left"/>
      <w:pPr>
        <w:tabs>
          <w:tab w:val="num" w:pos="2880"/>
        </w:tabs>
        <w:ind w:left="2880" w:hanging="360"/>
      </w:pPr>
      <w:rPr>
        <w:rFonts w:ascii="Times New Roman" w:hAnsi="Times New Roman" w:hint="default"/>
      </w:rPr>
    </w:lvl>
    <w:lvl w:ilvl="4" w:tplc="23061072" w:tentative="1">
      <w:start w:val="1"/>
      <w:numFmt w:val="bullet"/>
      <w:lvlText w:val="•"/>
      <w:lvlJc w:val="left"/>
      <w:pPr>
        <w:tabs>
          <w:tab w:val="num" w:pos="3600"/>
        </w:tabs>
        <w:ind w:left="3600" w:hanging="360"/>
      </w:pPr>
      <w:rPr>
        <w:rFonts w:ascii="Times New Roman" w:hAnsi="Times New Roman" w:hint="default"/>
      </w:rPr>
    </w:lvl>
    <w:lvl w:ilvl="5" w:tplc="5FAEFD2E" w:tentative="1">
      <w:start w:val="1"/>
      <w:numFmt w:val="bullet"/>
      <w:lvlText w:val="•"/>
      <w:lvlJc w:val="left"/>
      <w:pPr>
        <w:tabs>
          <w:tab w:val="num" w:pos="4320"/>
        </w:tabs>
        <w:ind w:left="4320" w:hanging="360"/>
      </w:pPr>
      <w:rPr>
        <w:rFonts w:ascii="Times New Roman" w:hAnsi="Times New Roman" w:hint="default"/>
      </w:rPr>
    </w:lvl>
    <w:lvl w:ilvl="6" w:tplc="8690ADCA" w:tentative="1">
      <w:start w:val="1"/>
      <w:numFmt w:val="bullet"/>
      <w:lvlText w:val="•"/>
      <w:lvlJc w:val="left"/>
      <w:pPr>
        <w:tabs>
          <w:tab w:val="num" w:pos="5040"/>
        </w:tabs>
        <w:ind w:left="5040" w:hanging="360"/>
      </w:pPr>
      <w:rPr>
        <w:rFonts w:ascii="Times New Roman" w:hAnsi="Times New Roman" w:hint="default"/>
      </w:rPr>
    </w:lvl>
    <w:lvl w:ilvl="7" w:tplc="C040D55A" w:tentative="1">
      <w:start w:val="1"/>
      <w:numFmt w:val="bullet"/>
      <w:lvlText w:val="•"/>
      <w:lvlJc w:val="left"/>
      <w:pPr>
        <w:tabs>
          <w:tab w:val="num" w:pos="5760"/>
        </w:tabs>
        <w:ind w:left="5760" w:hanging="360"/>
      </w:pPr>
      <w:rPr>
        <w:rFonts w:ascii="Times New Roman" w:hAnsi="Times New Roman" w:hint="default"/>
      </w:rPr>
    </w:lvl>
    <w:lvl w:ilvl="8" w:tplc="5FA6CA0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AC7691B"/>
    <w:multiLevelType w:val="hybridMultilevel"/>
    <w:tmpl w:val="F6C0F0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AE03ACB"/>
    <w:multiLevelType w:val="hybridMultilevel"/>
    <w:tmpl w:val="3A1EF0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03A7EF3"/>
    <w:multiLevelType w:val="hybridMultilevel"/>
    <w:tmpl w:val="19485F6C"/>
    <w:lvl w:ilvl="0" w:tplc="391EC3E8">
      <w:start w:val="1"/>
      <w:numFmt w:val="bullet"/>
      <w:lvlText w:val="•"/>
      <w:lvlJc w:val="left"/>
      <w:pPr>
        <w:tabs>
          <w:tab w:val="num" w:pos="720"/>
        </w:tabs>
        <w:ind w:left="720" w:hanging="360"/>
      </w:pPr>
      <w:rPr>
        <w:rFonts w:ascii="Times New Roman" w:hAnsi="Times New Roman" w:hint="default"/>
      </w:rPr>
    </w:lvl>
    <w:lvl w:ilvl="1" w:tplc="51C8E630" w:tentative="1">
      <w:start w:val="1"/>
      <w:numFmt w:val="bullet"/>
      <w:lvlText w:val="•"/>
      <w:lvlJc w:val="left"/>
      <w:pPr>
        <w:tabs>
          <w:tab w:val="num" w:pos="1440"/>
        </w:tabs>
        <w:ind w:left="1440" w:hanging="360"/>
      </w:pPr>
      <w:rPr>
        <w:rFonts w:ascii="Times New Roman" w:hAnsi="Times New Roman" w:hint="default"/>
      </w:rPr>
    </w:lvl>
    <w:lvl w:ilvl="2" w:tplc="81F62212" w:tentative="1">
      <w:start w:val="1"/>
      <w:numFmt w:val="bullet"/>
      <w:lvlText w:val="•"/>
      <w:lvlJc w:val="left"/>
      <w:pPr>
        <w:tabs>
          <w:tab w:val="num" w:pos="2160"/>
        </w:tabs>
        <w:ind w:left="2160" w:hanging="360"/>
      </w:pPr>
      <w:rPr>
        <w:rFonts w:ascii="Times New Roman" w:hAnsi="Times New Roman" w:hint="default"/>
      </w:rPr>
    </w:lvl>
    <w:lvl w:ilvl="3" w:tplc="827A1EA6" w:tentative="1">
      <w:start w:val="1"/>
      <w:numFmt w:val="bullet"/>
      <w:lvlText w:val="•"/>
      <w:lvlJc w:val="left"/>
      <w:pPr>
        <w:tabs>
          <w:tab w:val="num" w:pos="2880"/>
        </w:tabs>
        <w:ind w:left="2880" w:hanging="360"/>
      </w:pPr>
      <w:rPr>
        <w:rFonts w:ascii="Times New Roman" w:hAnsi="Times New Roman" w:hint="default"/>
      </w:rPr>
    </w:lvl>
    <w:lvl w:ilvl="4" w:tplc="15C21AF8" w:tentative="1">
      <w:start w:val="1"/>
      <w:numFmt w:val="bullet"/>
      <w:lvlText w:val="•"/>
      <w:lvlJc w:val="left"/>
      <w:pPr>
        <w:tabs>
          <w:tab w:val="num" w:pos="3600"/>
        </w:tabs>
        <w:ind w:left="3600" w:hanging="360"/>
      </w:pPr>
      <w:rPr>
        <w:rFonts w:ascii="Times New Roman" w:hAnsi="Times New Roman" w:hint="default"/>
      </w:rPr>
    </w:lvl>
    <w:lvl w:ilvl="5" w:tplc="FA3A504A" w:tentative="1">
      <w:start w:val="1"/>
      <w:numFmt w:val="bullet"/>
      <w:lvlText w:val="•"/>
      <w:lvlJc w:val="left"/>
      <w:pPr>
        <w:tabs>
          <w:tab w:val="num" w:pos="4320"/>
        </w:tabs>
        <w:ind w:left="4320" w:hanging="360"/>
      </w:pPr>
      <w:rPr>
        <w:rFonts w:ascii="Times New Roman" w:hAnsi="Times New Roman" w:hint="default"/>
      </w:rPr>
    </w:lvl>
    <w:lvl w:ilvl="6" w:tplc="9D4CEE92" w:tentative="1">
      <w:start w:val="1"/>
      <w:numFmt w:val="bullet"/>
      <w:lvlText w:val="•"/>
      <w:lvlJc w:val="left"/>
      <w:pPr>
        <w:tabs>
          <w:tab w:val="num" w:pos="5040"/>
        </w:tabs>
        <w:ind w:left="5040" w:hanging="360"/>
      </w:pPr>
      <w:rPr>
        <w:rFonts w:ascii="Times New Roman" w:hAnsi="Times New Roman" w:hint="default"/>
      </w:rPr>
    </w:lvl>
    <w:lvl w:ilvl="7" w:tplc="14602C14" w:tentative="1">
      <w:start w:val="1"/>
      <w:numFmt w:val="bullet"/>
      <w:lvlText w:val="•"/>
      <w:lvlJc w:val="left"/>
      <w:pPr>
        <w:tabs>
          <w:tab w:val="num" w:pos="5760"/>
        </w:tabs>
        <w:ind w:left="5760" w:hanging="360"/>
      </w:pPr>
      <w:rPr>
        <w:rFonts w:ascii="Times New Roman" w:hAnsi="Times New Roman" w:hint="default"/>
      </w:rPr>
    </w:lvl>
    <w:lvl w:ilvl="8" w:tplc="72F0DF0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1310F92"/>
    <w:multiLevelType w:val="hybridMultilevel"/>
    <w:tmpl w:val="8E689608"/>
    <w:lvl w:ilvl="0" w:tplc="C652CD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2C2279"/>
    <w:multiLevelType w:val="hybridMultilevel"/>
    <w:tmpl w:val="D1F8BBF2"/>
    <w:lvl w:ilvl="0" w:tplc="C75A7A06">
      <w:start w:val="1"/>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7" w15:restartNumberingAfterBreak="0">
    <w:nsid w:val="24EE00D6"/>
    <w:multiLevelType w:val="hybridMultilevel"/>
    <w:tmpl w:val="01686A84"/>
    <w:lvl w:ilvl="0" w:tplc="2C3C44B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2BBD324C"/>
    <w:multiLevelType w:val="hybridMultilevel"/>
    <w:tmpl w:val="8B1C29E8"/>
    <w:lvl w:ilvl="0" w:tplc="725A6AA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321C141E"/>
    <w:multiLevelType w:val="hybridMultilevel"/>
    <w:tmpl w:val="DAF200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8B245B0"/>
    <w:multiLevelType w:val="hybridMultilevel"/>
    <w:tmpl w:val="DA023444"/>
    <w:lvl w:ilvl="0" w:tplc="007C07DC">
      <w:start w:val="2"/>
      <w:numFmt w:val="upperRoman"/>
      <w:lvlText w:val="%1."/>
      <w:lvlJc w:val="left"/>
      <w:pPr>
        <w:ind w:left="1800" w:hanging="72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1" w15:restartNumberingAfterBreak="0">
    <w:nsid w:val="3B210EBC"/>
    <w:multiLevelType w:val="hybridMultilevel"/>
    <w:tmpl w:val="091E3BFC"/>
    <w:lvl w:ilvl="0" w:tplc="828A5004">
      <w:start w:val="1"/>
      <w:numFmt w:val="bullet"/>
      <w:lvlText w:val="•"/>
      <w:lvlJc w:val="left"/>
      <w:pPr>
        <w:tabs>
          <w:tab w:val="num" w:pos="720"/>
        </w:tabs>
        <w:ind w:left="720" w:hanging="360"/>
      </w:pPr>
      <w:rPr>
        <w:rFonts w:ascii="Times New Roman" w:hAnsi="Times New Roman" w:hint="default"/>
      </w:rPr>
    </w:lvl>
    <w:lvl w:ilvl="1" w:tplc="2FAEA0D4" w:tentative="1">
      <w:start w:val="1"/>
      <w:numFmt w:val="bullet"/>
      <w:lvlText w:val="•"/>
      <w:lvlJc w:val="left"/>
      <w:pPr>
        <w:tabs>
          <w:tab w:val="num" w:pos="1440"/>
        </w:tabs>
        <w:ind w:left="1440" w:hanging="360"/>
      </w:pPr>
      <w:rPr>
        <w:rFonts w:ascii="Times New Roman" w:hAnsi="Times New Roman" w:hint="default"/>
      </w:rPr>
    </w:lvl>
    <w:lvl w:ilvl="2" w:tplc="8F3A1EFC" w:tentative="1">
      <w:start w:val="1"/>
      <w:numFmt w:val="bullet"/>
      <w:lvlText w:val="•"/>
      <w:lvlJc w:val="left"/>
      <w:pPr>
        <w:tabs>
          <w:tab w:val="num" w:pos="2160"/>
        </w:tabs>
        <w:ind w:left="2160" w:hanging="360"/>
      </w:pPr>
      <w:rPr>
        <w:rFonts w:ascii="Times New Roman" w:hAnsi="Times New Roman" w:hint="default"/>
      </w:rPr>
    </w:lvl>
    <w:lvl w:ilvl="3" w:tplc="F8625336" w:tentative="1">
      <w:start w:val="1"/>
      <w:numFmt w:val="bullet"/>
      <w:lvlText w:val="•"/>
      <w:lvlJc w:val="left"/>
      <w:pPr>
        <w:tabs>
          <w:tab w:val="num" w:pos="2880"/>
        </w:tabs>
        <w:ind w:left="2880" w:hanging="360"/>
      </w:pPr>
      <w:rPr>
        <w:rFonts w:ascii="Times New Roman" w:hAnsi="Times New Roman" w:hint="default"/>
      </w:rPr>
    </w:lvl>
    <w:lvl w:ilvl="4" w:tplc="BCAEFCE4" w:tentative="1">
      <w:start w:val="1"/>
      <w:numFmt w:val="bullet"/>
      <w:lvlText w:val="•"/>
      <w:lvlJc w:val="left"/>
      <w:pPr>
        <w:tabs>
          <w:tab w:val="num" w:pos="3600"/>
        </w:tabs>
        <w:ind w:left="3600" w:hanging="360"/>
      </w:pPr>
      <w:rPr>
        <w:rFonts w:ascii="Times New Roman" w:hAnsi="Times New Roman" w:hint="default"/>
      </w:rPr>
    </w:lvl>
    <w:lvl w:ilvl="5" w:tplc="6ABC172C" w:tentative="1">
      <w:start w:val="1"/>
      <w:numFmt w:val="bullet"/>
      <w:lvlText w:val="•"/>
      <w:lvlJc w:val="left"/>
      <w:pPr>
        <w:tabs>
          <w:tab w:val="num" w:pos="4320"/>
        </w:tabs>
        <w:ind w:left="4320" w:hanging="360"/>
      </w:pPr>
      <w:rPr>
        <w:rFonts w:ascii="Times New Roman" w:hAnsi="Times New Roman" w:hint="default"/>
      </w:rPr>
    </w:lvl>
    <w:lvl w:ilvl="6" w:tplc="7734A478" w:tentative="1">
      <w:start w:val="1"/>
      <w:numFmt w:val="bullet"/>
      <w:lvlText w:val="•"/>
      <w:lvlJc w:val="left"/>
      <w:pPr>
        <w:tabs>
          <w:tab w:val="num" w:pos="5040"/>
        </w:tabs>
        <w:ind w:left="5040" w:hanging="360"/>
      </w:pPr>
      <w:rPr>
        <w:rFonts w:ascii="Times New Roman" w:hAnsi="Times New Roman" w:hint="default"/>
      </w:rPr>
    </w:lvl>
    <w:lvl w:ilvl="7" w:tplc="31E47650" w:tentative="1">
      <w:start w:val="1"/>
      <w:numFmt w:val="bullet"/>
      <w:lvlText w:val="•"/>
      <w:lvlJc w:val="left"/>
      <w:pPr>
        <w:tabs>
          <w:tab w:val="num" w:pos="5760"/>
        </w:tabs>
        <w:ind w:left="5760" w:hanging="360"/>
      </w:pPr>
      <w:rPr>
        <w:rFonts w:ascii="Times New Roman" w:hAnsi="Times New Roman" w:hint="default"/>
      </w:rPr>
    </w:lvl>
    <w:lvl w:ilvl="8" w:tplc="4E90777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C1E05CB"/>
    <w:multiLevelType w:val="hybridMultilevel"/>
    <w:tmpl w:val="BFC46668"/>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3" w15:restartNumberingAfterBreak="0">
    <w:nsid w:val="3EF73A95"/>
    <w:multiLevelType w:val="hybridMultilevel"/>
    <w:tmpl w:val="73E23F02"/>
    <w:lvl w:ilvl="0" w:tplc="3F228CF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3F63685E"/>
    <w:multiLevelType w:val="hybridMultilevel"/>
    <w:tmpl w:val="6F7ED372"/>
    <w:lvl w:ilvl="0" w:tplc="524A515E">
      <w:start w:val="1"/>
      <w:numFmt w:val="bullet"/>
      <w:lvlText w:val="•"/>
      <w:lvlJc w:val="left"/>
      <w:pPr>
        <w:tabs>
          <w:tab w:val="num" w:pos="720"/>
        </w:tabs>
        <w:ind w:left="720" w:hanging="360"/>
      </w:pPr>
      <w:rPr>
        <w:rFonts w:ascii="Times New Roman" w:hAnsi="Times New Roman" w:hint="default"/>
      </w:rPr>
    </w:lvl>
    <w:lvl w:ilvl="1" w:tplc="EEC81B54" w:tentative="1">
      <w:start w:val="1"/>
      <w:numFmt w:val="bullet"/>
      <w:lvlText w:val="•"/>
      <w:lvlJc w:val="left"/>
      <w:pPr>
        <w:tabs>
          <w:tab w:val="num" w:pos="1440"/>
        </w:tabs>
        <w:ind w:left="1440" w:hanging="360"/>
      </w:pPr>
      <w:rPr>
        <w:rFonts w:ascii="Times New Roman" w:hAnsi="Times New Roman" w:hint="default"/>
      </w:rPr>
    </w:lvl>
    <w:lvl w:ilvl="2" w:tplc="C5DAE3FE" w:tentative="1">
      <w:start w:val="1"/>
      <w:numFmt w:val="bullet"/>
      <w:lvlText w:val="•"/>
      <w:lvlJc w:val="left"/>
      <w:pPr>
        <w:tabs>
          <w:tab w:val="num" w:pos="2160"/>
        </w:tabs>
        <w:ind w:left="2160" w:hanging="360"/>
      </w:pPr>
      <w:rPr>
        <w:rFonts w:ascii="Times New Roman" w:hAnsi="Times New Roman" w:hint="default"/>
      </w:rPr>
    </w:lvl>
    <w:lvl w:ilvl="3" w:tplc="0FCEBF74" w:tentative="1">
      <w:start w:val="1"/>
      <w:numFmt w:val="bullet"/>
      <w:lvlText w:val="•"/>
      <w:lvlJc w:val="left"/>
      <w:pPr>
        <w:tabs>
          <w:tab w:val="num" w:pos="2880"/>
        </w:tabs>
        <w:ind w:left="2880" w:hanging="360"/>
      </w:pPr>
      <w:rPr>
        <w:rFonts w:ascii="Times New Roman" w:hAnsi="Times New Roman" w:hint="default"/>
      </w:rPr>
    </w:lvl>
    <w:lvl w:ilvl="4" w:tplc="3F565534" w:tentative="1">
      <w:start w:val="1"/>
      <w:numFmt w:val="bullet"/>
      <w:lvlText w:val="•"/>
      <w:lvlJc w:val="left"/>
      <w:pPr>
        <w:tabs>
          <w:tab w:val="num" w:pos="3600"/>
        </w:tabs>
        <w:ind w:left="3600" w:hanging="360"/>
      </w:pPr>
      <w:rPr>
        <w:rFonts w:ascii="Times New Roman" w:hAnsi="Times New Roman" w:hint="default"/>
      </w:rPr>
    </w:lvl>
    <w:lvl w:ilvl="5" w:tplc="0592EF2C" w:tentative="1">
      <w:start w:val="1"/>
      <w:numFmt w:val="bullet"/>
      <w:lvlText w:val="•"/>
      <w:lvlJc w:val="left"/>
      <w:pPr>
        <w:tabs>
          <w:tab w:val="num" w:pos="4320"/>
        </w:tabs>
        <w:ind w:left="4320" w:hanging="360"/>
      </w:pPr>
      <w:rPr>
        <w:rFonts w:ascii="Times New Roman" w:hAnsi="Times New Roman" w:hint="default"/>
      </w:rPr>
    </w:lvl>
    <w:lvl w:ilvl="6" w:tplc="1F6E382E" w:tentative="1">
      <w:start w:val="1"/>
      <w:numFmt w:val="bullet"/>
      <w:lvlText w:val="•"/>
      <w:lvlJc w:val="left"/>
      <w:pPr>
        <w:tabs>
          <w:tab w:val="num" w:pos="5040"/>
        </w:tabs>
        <w:ind w:left="5040" w:hanging="360"/>
      </w:pPr>
      <w:rPr>
        <w:rFonts w:ascii="Times New Roman" w:hAnsi="Times New Roman" w:hint="default"/>
      </w:rPr>
    </w:lvl>
    <w:lvl w:ilvl="7" w:tplc="9AD8F4C4" w:tentative="1">
      <w:start w:val="1"/>
      <w:numFmt w:val="bullet"/>
      <w:lvlText w:val="•"/>
      <w:lvlJc w:val="left"/>
      <w:pPr>
        <w:tabs>
          <w:tab w:val="num" w:pos="5760"/>
        </w:tabs>
        <w:ind w:left="5760" w:hanging="360"/>
      </w:pPr>
      <w:rPr>
        <w:rFonts w:ascii="Times New Roman" w:hAnsi="Times New Roman" w:hint="default"/>
      </w:rPr>
    </w:lvl>
    <w:lvl w:ilvl="8" w:tplc="AD0E8F5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0622013"/>
    <w:multiLevelType w:val="hybridMultilevel"/>
    <w:tmpl w:val="086467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16C1CB1"/>
    <w:multiLevelType w:val="hybridMultilevel"/>
    <w:tmpl w:val="977E53F2"/>
    <w:lvl w:ilvl="0" w:tplc="FDD4468E">
      <w:start w:val="1"/>
      <w:numFmt w:val="decimal"/>
      <w:lvlText w:val="%1-"/>
      <w:lvlJc w:val="left"/>
      <w:pPr>
        <w:ind w:left="720" w:hanging="360"/>
      </w:pPr>
      <w:rPr>
        <w:rFonts w:ascii="Futura PT Book" w:eastAsiaTheme="minorHAnsi" w:hAnsi="Futura PT Book" w:cstheme="minorBidi"/>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45DD7C08"/>
    <w:multiLevelType w:val="hybridMultilevel"/>
    <w:tmpl w:val="DDEC48AC"/>
    <w:lvl w:ilvl="0" w:tplc="063ED78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481B6785"/>
    <w:multiLevelType w:val="hybridMultilevel"/>
    <w:tmpl w:val="9CEC9914"/>
    <w:lvl w:ilvl="0" w:tplc="A4B0A4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D4348"/>
    <w:multiLevelType w:val="hybridMultilevel"/>
    <w:tmpl w:val="B45CE5EC"/>
    <w:lvl w:ilvl="0" w:tplc="4A808188">
      <w:start w:val="1"/>
      <w:numFmt w:val="bullet"/>
      <w:lvlText w:val="•"/>
      <w:lvlJc w:val="left"/>
      <w:pPr>
        <w:tabs>
          <w:tab w:val="num" w:pos="720"/>
        </w:tabs>
        <w:ind w:left="720" w:hanging="360"/>
      </w:pPr>
      <w:rPr>
        <w:rFonts w:ascii="Times New Roman" w:hAnsi="Times New Roman" w:hint="default"/>
      </w:rPr>
    </w:lvl>
    <w:lvl w:ilvl="1" w:tplc="A32C48A0" w:tentative="1">
      <w:start w:val="1"/>
      <w:numFmt w:val="bullet"/>
      <w:lvlText w:val="•"/>
      <w:lvlJc w:val="left"/>
      <w:pPr>
        <w:tabs>
          <w:tab w:val="num" w:pos="1440"/>
        </w:tabs>
        <w:ind w:left="1440" w:hanging="360"/>
      </w:pPr>
      <w:rPr>
        <w:rFonts w:ascii="Times New Roman" w:hAnsi="Times New Roman" w:hint="default"/>
      </w:rPr>
    </w:lvl>
    <w:lvl w:ilvl="2" w:tplc="995021DC" w:tentative="1">
      <w:start w:val="1"/>
      <w:numFmt w:val="bullet"/>
      <w:lvlText w:val="•"/>
      <w:lvlJc w:val="left"/>
      <w:pPr>
        <w:tabs>
          <w:tab w:val="num" w:pos="2160"/>
        </w:tabs>
        <w:ind w:left="2160" w:hanging="360"/>
      </w:pPr>
      <w:rPr>
        <w:rFonts w:ascii="Times New Roman" w:hAnsi="Times New Roman" w:hint="default"/>
      </w:rPr>
    </w:lvl>
    <w:lvl w:ilvl="3" w:tplc="3A9AB134" w:tentative="1">
      <w:start w:val="1"/>
      <w:numFmt w:val="bullet"/>
      <w:lvlText w:val="•"/>
      <w:lvlJc w:val="left"/>
      <w:pPr>
        <w:tabs>
          <w:tab w:val="num" w:pos="2880"/>
        </w:tabs>
        <w:ind w:left="2880" w:hanging="360"/>
      </w:pPr>
      <w:rPr>
        <w:rFonts w:ascii="Times New Roman" w:hAnsi="Times New Roman" w:hint="default"/>
      </w:rPr>
    </w:lvl>
    <w:lvl w:ilvl="4" w:tplc="CF72D308" w:tentative="1">
      <w:start w:val="1"/>
      <w:numFmt w:val="bullet"/>
      <w:lvlText w:val="•"/>
      <w:lvlJc w:val="left"/>
      <w:pPr>
        <w:tabs>
          <w:tab w:val="num" w:pos="3600"/>
        </w:tabs>
        <w:ind w:left="3600" w:hanging="360"/>
      </w:pPr>
      <w:rPr>
        <w:rFonts w:ascii="Times New Roman" w:hAnsi="Times New Roman" w:hint="default"/>
      </w:rPr>
    </w:lvl>
    <w:lvl w:ilvl="5" w:tplc="77208796" w:tentative="1">
      <w:start w:val="1"/>
      <w:numFmt w:val="bullet"/>
      <w:lvlText w:val="•"/>
      <w:lvlJc w:val="left"/>
      <w:pPr>
        <w:tabs>
          <w:tab w:val="num" w:pos="4320"/>
        </w:tabs>
        <w:ind w:left="4320" w:hanging="360"/>
      </w:pPr>
      <w:rPr>
        <w:rFonts w:ascii="Times New Roman" w:hAnsi="Times New Roman" w:hint="default"/>
      </w:rPr>
    </w:lvl>
    <w:lvl w:ilvl="6" w:tplc="ECD07EFA" w:tentative="1">
      <w:start w:val="1"/>
      <w:numFmt w:val="bullet"/>
      <w:lvlText w:val="•"/>
      <w:lvlJc w:val="left"/>
      <w:pPr>
        <w:tabs>
          <w:tab w:val="num" w:pos="5040"/>
        </w:tabs>
        <w:ind w:left="5040" w:hanging="360"/>
      </w:pPr>
      <w:rPr>
        <w:rFonts w:ascii="Times New Roman" w:hAnsi="Times New Roman" w:hint="default"/>
      </w:rPr>
    </w:lvl>
    <w:lvl w:ilvl="7" w:tplc="9B72D082" w:tentative="1">
      <w:start w:val="1"/>
      <w:numFmt w:val="bullet"/>
      <w:lvlText w:val="•"/>
      <w:lvlJc w:val="left"/>
      <w:pPr>
        <w:tabs>
          <w:tab w:val="num" w:pos="5760"/>
        </w:tabs>
        <w:ind w:left="5760" w:hanging="360"/>
      </w:pPr>
      <w:rPr>
        <w:rFonts w:ascii="Times New Roman" w:hAnsi="Times New Roman" w:hint="default"/>
      </w:rPr>
    </w:lvl>
    <w:lvl w:ilvl="8" w:tplc="9A5A0EC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E1C4AE4"/>
    <w:multiLevelType w:val="hybridMultilevel"/>
    <w:tmpl w:val="3CD6323E"/>
    <w:lvl w:ilvl="0" w:tplc="4A368D4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3F946CE"/>
    <w:multiLevelType w:val="hybridMultilevel"/>
    <w:tmpl w:val="85209D22"/>
    <w:lvl w:ilvl="0" w:tplc="F75C11C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562C1D78"/>
    <w:multiLevelType w:val="hybridMultilevel"/>
    <w:tmpl w:val="8EB425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66D5F4C"/>
    <w:multiLevelType w:val="hybridMultilevel"/>
    <w:tmpl w:val="2E66448E"/>
    <w:lvl w:ilvl="0" w:tplc="C63CA2FC">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56827016"/>
    <w:multiLevelType w:val="hybridMultilevel"/>
    <w:tmpl w:val="846A7F2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5A5E21CA"/>
    <w:multiLevelType w:val="hybridMultilevel"/>
    <w:tmpl w:val="1756AB1C"/>
    <w:lvl w:ilvl="0" w:tplc="C0FADB7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610F551D"/>
    <w:multiLevelType w:val="hybridMultilevel"/>
    <w:tmpl w:val="8DFA53B6"/>
    <w:lvl w:ilvl="0" w:tplc="EA7E8938">
      <w:start w:val="6"/>
      <w:numFmt w:val="upperRoman"/>
      <w:lvlText w:val="%1."/>
      <w:lvlJc w:val="left"/>
      <w:pPr>
        <w:ind w:left="1800" w:hanging="720"/>
      </w:pPr>
      <w:rPr>
        <w:rFonts w:hint="default"/>
        <w:color w:val="0F243E" w:themeColor="text2" w:themeShade="80"/>
        <w:u w:val="none"/>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7" w15:restartNumberingAfterBreak="0">
    <w:nsid w:val="63B555CF"/>
    <w:multiLevelType w:val="hybridMultilevel"/>
    <w:tmpl w:val="D7F206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5617B56"/>
    <w:multiLevelType w:val="hybridMultilevel"/>
    <w:tmpl w:val="7A8E00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9BE7105"/>
    <w:multiLevelType w:val="hybridMultilevel"/>
    <w:tmpl w:val="8AB266A2"/>
    <w:lvl w:ilvl="0" w:tplc="9C28526C">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6D1D4A45"/>
    <w:multiLevelType w:val="hybridMultilevel"/>
    <w:tmpl w:val="DD42CAEA"/>
    <w:lvl w:ilvl="0" w:tplc="F1BC5ADE">
      <w:start w:val="1"/>
      <w:numFmt w:val="bullet"/>
      <w:lvlText w:val="•"/>
      <w:lvlJc w:val="left"/>
      <w:pPr>
        <w:tabs>
          <w:tab w:val="num" w:pos="720"/>
        </w:tabs>
        <w:ind w:left="720" w:hanging="360"/>
      </w:pPr>
      <w:rPr>
        <w:rFonts w:ascii="Times New Roman" w:hAnsi="Times New Roman" w:hint="default"/>
      </w:rPr>
    </w:lvl>
    <w:lvl w:ilvl="1" w:tplc="6D688AA6" w:tentative="1">
      <w:start w:val="1"/>
      <w:numFmt w:val="bullet"/>
      <w:lvlText w:val="•"/>
      <w:lvlJc w:val="left"/>
      <w:pPr>
        <w:tabs>
          <w:tab w:val="num" w:pos="1440"/>
        </w:tabs>
        <w:ind w:left="1440" w:hanging="360"/>
      </w:pPr>
      <w:rPr>
        <w:rFonts w:ascii="Times New Roman" w:hAnsi="Times New Roman" w:hint="default"/>
      </w:rPr>
    </w:lvl>
    <w:lvl w:ilvl="2" w:tplc="A5CC1E24" w:tentative="1">
      <w:start w:val="1"/>
      <w:numFmt w:val="bullet"/>
      <w:lvlText w:val="•"/>
      <w:lvlJc w:val="left"/>
      <w:pPr>
        <w:tabs>
          <w:tab w:val="num" w:pos="2160"/>
        </w:tabs>
        <w:ind w:left="2160" w:hanging="360"/>
      </w:pPr>
      <w:rPr>
        <w:rFonts w:ascii="Times New Roman" w:hAnsi="Times New Roman" w:hint="default"/>
      </w:rPr>
    </w:lvl>
    <w:lvl w:ilvl="3" w:tplc="B754C522" w:tentative="1">
      <w:start w:val="1"/>
      <w:numFmt w:val="bullet"/>
      <w:lvlText w:val="•"/>
      <w:lvlJc w:val="left"/>
      <w:pPr>
        <w:tabs>
          <w:tab w:val="num" w:pos="2880"/>
        </w:tabs>
        <w:ind w:left="2880" w:hanging="360"/>
      </w:pPr>
      <w:rPr>
        <w:rFonts w:ascii="Times New Roman" w:hAnsi="Times New Roman" w:hint="default"/>
      </w:rPr>
    </w:lvl>
    <w:lvl w:ilvl="4" w:tplc="4C105ABA" w:tentative="1">
      <w:start w:val="1"/>
      <w:numFmt w:val="bullet"/>
      <w:lvlText w:val="•"/>
      <w:lvlJc w:val="left"/>
      <w:pPr>
        <w:tabs>
          <w:tab w:val="num" w:pos="3600"/>
        </w:tabs>
        <w:ind w:left="3600" w:hanging="360"/>
      </w:pPr>
      <w:rPr>
        <w:rFonts w:ascii="Times New Roman" w:hAnsi="Times New Roman" w:hint="default"/>
      </w:rPr>
    </w:lvl>
    <w:lvl w:ilvl="5" w:tplc="2ADA344C" w:tentative="1">
      <w:start w:val="1"/>
      <w:numFmt w:val="bullet"/>
      <w:lvlText w:val="•"/>
      <w:lvlJc w:val="left"/>
      <w:pPr>
        <w:tabs>
          <w:tab w:val="num" w:pos="4320"/>
        </w:tabs>
        <w:ind w:left="4320" w:hanging="360"/>
      </w:pPr>
      <w:rPr>
        <w:rFonts w:ascii="Times New Roman" w:hAnsi="Times New Roman" w:hint="default"/>
      </w:rPr>
    </w:lvl>
    <w:lvl w:ilvl="6" w:tplc="B4EEA2E8" w:tentative="1">
      <w:start w:val="1"/>
      <w:numFmt w:val="bullet"/>
      <w:lvlText w:val="•"/>
      <w:lvlJc w:val="left"/>
      <w:pPr>
        <w:tabs>
          <w:tab w:val="num" w:pos="5040"/>
        </w:tabs>
        <w:ind w:left="5040" w:hanging="360"/>
      </w:pPr>
      <w:rPr>
        <w:rFonts w:ascii="Times New Roman" w:hAnsi="Times New Roman" w:hint="default"/>
      </w:rPr>
    </w:lvl>
    <w:lvl w:ilvl="7" w:tplc="19DC5A74" w:tentative="1">
      <w:start w:val="1"/>
      <w:numFmt w:val="bullet"/>
      <w:lvlText w:val="•"/>
      <w:lvlJc w:val="left"/>
      <w:pPr>
        <w:tabs>
          <w:tab w:val="num" w:pos="5760"/>
        </w:tabs>
        <w:ind w:left="5760" w:hanging="360"/>
      </w:pPr>
      <w:rPr>
        <w:rFonts w:ascii="Times New Roman" w:hAnsi="Times New Roman" w:hint="default"/>
      </w:rPr>
    </w:lvl>
    <w:lvl w:ilvl="8" w:tplc="AEB02980"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0EE1AC6"/>
    <w:multiLevelType w:val="hybridMultilevel"/>
    <w:tmpl w:val="7F3A486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775E2089"/>
    <w:multiLevelType w:val="hybridMultilevel"/>
    <w:tmpl w:val="CEC844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E3A50C3"/>
    <w:multiLevelType w:val="hybridMultilevel"/>
    <w:tmpl w:val="4328D468"/>
    <w:lvl w:ilvl="0" w:tplc="16704AEA">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2"/>
  </w:num>
  <w:num w:numId="5">
    <w:abstractNumId w:val="33"/>
  </w:num>
  <w:num w:numId="6">
    <w:abstractNumId w:val="16"/>
  </w:num>
  <w:num w:numId="7">
    <w:abstractNumId w:val="20"/>
  </w:num>
  <w:num w:numId="8">
    <w:abstractNumId w:val="41"/>
  </w:num>
  <w:num w:numId="9">
    <w:abstractNumId w:val="7"/>
  </w:num>
  <w:num w:numId="10">
    <w:abstractNumId w:val="0"/>
  </w:num>
  <w:num w:numId="11">
    <w:abstractNumId w:val="8"/>
  </w:num>
  <w:num w:numId="12">
    <w:abstractNumId w:val="36"/>
  </w:num>
  <w:num w:numId="13">
    <w:abstractNumId w:val="13"/>
  </w:num>
  <w:num w:numId="14">
    <w:abstractNumId w:val="25"/>
  </w:num>
  <w:num w:numId="15">
    <w:abstractNumId w:val="37"/>
  </w:num>
  <w:num w:numId="16">
    <w:abstractNumId w:val="19"/>
  </w:num>
  <w:num w:numId="17">
    <w:abstractNumId w:val="32"/>
  </w:num>
  <w:num w:numId="18">
    <w:abstractNumId w:val="14"/>
  </w:num>
  <w:num w:numId="19">
    <w:abstractNumId w:val="11"/>
  </w:num>
  <w:num w:numId="20">
    <w:abstractNumId w:val="21"/>
  </w:num>
  <w:num w:numId="21">
    <w:abstractNumId w:val="29"/>
  </w:num>
  <w:num w:numId="22">
    <w:abstractNumId w:val="22"/>
  </w:num>
  <w:num w:numId="23">
    <w:abstractNumId w:val="43"/>
  </w:num>
  <w:num w:numId="24">
    <w:abstractNumId w:val="40"/>
  </w:num>
  <w:num w:numId="25">
    <w:abstractNumId w:val="38"/>
  </w:num>
  <w:num w:numId="26">
    <w:abstractNumId w:val="12"/>
  </w:num>
  <w:num w:numId="27">
    <w:abstractNumId w:val="1"/>
  </w:num>
  <w:num w:numId="28">
    <w:abstractNumId w:val="24"/>
  </w:num>
  <w:num w:numId="29">
    <w:abstractNumId w:val="30"/>
  </w:num>
  <w:num w:numId="30">
    <w:abstractNumId w:val="23"/>
  </w:num>
  <w:num w:numId="31">
    <w:abstractNumId w:val="27"/>
  </w:num>
  <w:num w:numId="32">
    <w:abstractNumId w:val="35"/>
  </w:num>
  <w:num w:numId="33">
    <w:abstractNumId w:val="28"/>
  </w:num>
  <w:num w:numId="34">
    <w:abstractNumId w:val="6"/>
  </w:num>
  <w:num w:numId="35">
    <w:abstractNumId w:val="15"/>
  </w:num>
  <w:num w:numId="36">
    <w:abstractNumId w:val="10"/>
  </w:num>
  <w:num w:numId="37">
    <w:abstractNumId w:val="26"/>
  </w:num>
  <w:num w:numId="38">
    <w:abstractNumId w:val="9"/>
  </w:num>
  <w:num w:numId="39">
    <w:abstractNumId w:val="17"/>
  </w:num>
  <w:num w:numId="40">
    <w:abstractNumId w:val="34"/>
  </w:num>
  <w:num w:numId="41">
    <w:abstractNumId w:val="18"/>
  </w:num>
  <w:num w:numId="42">
    <w:abstractNumId w:val="31"/>
  </w:num>
  <w:num w:numId="43">
    <w:abstractNumId w:val="39"/>
  </w:num>
  <w:num w:numId="44">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02DF6"/>
    <w:rsid w:val="00000B3B"/>
    <w:rsid w:val="000032BA"/>
    <w:rsid w:val="00005701"/>
    <w:rsid w:val="00005737"/>
    <w:rsid w:val="0000589C"/>
    <w:rsid w:val="00006101"/>
    <w:rsid w:val="00006F74"/>
    <w:rsid w:val="0000708F"/>
    <w:rsid w:val="00010A4C"/>
    <w:rsid w:val="0001554A"/>
    <w:rsid w:val="0001634A"/>
    <w:rsid w:val="00017D5A"/>
    <w:rsid w:val="00025516"/>
    <w:rsid w:val="000305A1"/>
    <w:rsid w:val="00034E68"/>
    <w:rsid w:val="00037239"/>
    <w:rsid w:val="00037B58"/>
    <w:rsid w:val="000402AF"/>
    <w:rsid w:val="00040E0A"/>
    <w:rsid w:val="0004197D"/>
    <w:rsid w:val="00043592"/>
    <w:rsid w:val="00046754"/>
    <w:rsid w:val="00054E79"/>
    <w:rsid w:val="000566DB"/>
    <w:rsid w:val="00057412"/>
    <w:rsid w:val="000574C7"/>
    <w:rsid w:val="00057540"/>
    <w:rsid w:val="00062F67"/>
    <w:rsid w:val="00066D43"/>
    <w:rsid w:val="00067ADA"/>
    <w:rsid w:val="00071778"/>
    <w:rsid w:val="000733FB"/>
    <w:rsid w:val="0007426E"/>
    <w:rsid w:val="00077D82"/>
    <w:rsid w:val="00081D04"/>
    <w:rsid w:val="000822BD"/>
    <w:rsid w:val="000828A2"/>
    <w:rsid w:val="00083C8A"/>
    <w:rsid w:val="000941C8"/>
    <w:rsid w:val="00094B25"/>
    <w:rsid w:val="000A1748"/>
    <w:rsid w:val="000A17B0"/>
    <w:rsid w:val="000A2702"/>
    <w:rsid w:val="000A28BE"/>
    <w:rsid w:val="000A7152"/>
    <w:rsid w:val="000B1498"/>
    <w:rsid w:val="000B172D"/>
    <w:rsid w:val="000B4E63"/>
    <w:rsid w:val="000B6C58"/>
    <w:rsid w:val="000B764A"/>
    <w:rsid w:val="000C2D5E"/>
    <w:rsid w:val="000C398E"/>
    <w:rsid w:val="000C6732"/>
    <w:rsid w:val="000D268F"/>
    <w:rsid w:val="000D3496"/>
    <w:rsid w:val="000D543B"/>
    <w:rsid w:val="000D69F6"/>
    <w:rsid w:val="000E768D"/>
    <w:rsid w:val="000F35FE"/>
    <w:rsid w:val="000F3DB9"/>
    <w:rsid w:val="00101FAF"/>
    <w:rsid w:val="001039A2"/>
    <w:rsid w:val="00106985"/>
    <w:rsid w:val="00106E1D"/>
    <w:rsid w:val="00106E97"/>
    <w:rsid w:val="00111AD7"/>
    <w:rsid w:val="00112155"/>
    <w:rsid w:val="00113D22"/>
    <w:rsid w:val="001172BD"/>
    <w:rsid w:val="00117923"/>
    <w:rsid w:val="00120083"/>
    <w:rsid w:val="00121205"/>
    <w:rsid w:val="001259CE"/>
    <w:rsid w:val="00127161"/>
    <w:rsid w:val="0013138A"/>
    <w:rsid w:val="001328D1"/>
    <w:rsid w:val="00137B95"/>
    <w:rsid w:val="00140388"/>
    <w:rsid w:val="001403BE"/>
    <w:rsid w:val="00141847"/>
    <w:rsid w:val="001428A2"/>
    <w:rsid w:val="00145BF5"/>
    <w:rsid w:val="00146C15"/>
    <w:rsid w:val="0015024C"/>
    <w:rsid w:val="00151244"/>
    <w:rsid w:val="00153F37"/>
    <w:rsid w:val="001575B6"/>
    <w:rsid w:val="00157BF0"/>
    <w:rsid w:val="00166C44"/>
    <w:rsid w:val="00171546"/>
    <w:rsid w:val="001733A8"/>
    <w:rsid w:val="001740D2"/>
    <w:rsid w:val="0017588E"/>
    <w:rsid w:val="0018002E"/>
    <w:rsid w:val="00182296"/>
    <w:rsid w:val="001844F4"/>
    <w:rsid w:val="00190774"/>
    <w:rsid w:val="001908FD"/>
    <w:rsid w:val="001A2C40"/>
    <w:rsid w:val="001A2C98"/>
    <w:rsid w:val="001A45B2"/>
    <w:rsid w:val="001A5558"/>
    <w:rsid w:val="001A6BFB"/>
    <w:rsid w:val="001B00BF"/>
    <w:rsid w:val="001B2E6F"/>
    <w:rsid w:val="001B392B"/>
    <w:rsid w:val="001B77A0"/>
    <w:rsid w:val="001C0357"/>
    <w:rsid w:val="001C0972"/>
    <w:rsid w:val="001C1E19"/>
    <w:rsid w:val="001C3130"/>
    <w:rsid w:val="001C4B5F"/>
    <w:rsid w:val="001C697A"/>
    <w:rsid w:val="001C7C89"/>
    <w:rsid w:val="001D1804"/>
    <w:rsid w:val="001D2BD0"/>
    <w:rsid w:val="001D4BDC"/>
    <w:rsid w:val="001E4705"/>
    <w:rsid w:val="001F2DB2"/>
    <w:rsid w:val="00202B5A"/>
    <w:rsid w:val="00203DDE"/>
    <w:rsid w:val="002059D2"/>
    <w:rsid w:val="0021001E"/>
    <w:rsid w:val="0021179E"/>
    <w:rsid w:val="002117E4"/>
    <w:rsid w:val="00216446"/>
    <w:rsid w:val="00225181"/>
    <w:rsid w:val="00226B39"/>
    <w:rsid w:val="002313A8"/>
    <w:rsid w:val="00231981"/>
    <w:rsid w:val="002366D5"/>
    <w:rsid w:val="00236986"/>
    <w:rsid w:val="00240CA4"/>
    <w:rsid w:val="00240F77"/>
    <w:rsid w:val="0024366A"/>
    <w:rsid w:val="002454DF"/>
    <w:rsid w:val="00245FE6"/>
    <w:rsid w:val="00246BC4"/>
    <w:rsid w:val="00250882"/>
    <w:rsid w:val="00250E10"/>
    <w:rsid w:val="00251B84"/>
    <w:rsid w:val="00252965"/>
    <w:rsid w:val="002571AA"/>
    <w:rsid w:val="00257357"/>
    <w:rsid w:val="00261F43"/>
    <w:rsid w:val="002633B7"/>
    <w:rsid w:val="0026401E"/>
    <w:rsid w:val="002732A4"/>
    <w:rsid w:val="00273867"/>
    <w:rsid w:val="00273B61"/>
    <w:rsid w:val="00274B37"/>
    <w:rsid w:val="00282181"/>
    <w:rsid w:val="00284589"/>
    <w:rsid w:val="00297026"/>
    <w:rsid w:val="00297F3E"/>
    <w:rsid w:val="002A14D4"/>
    <w:rsid w:val="002A557F"/>
    <w:rsid w:val="002A6FCC"/>
    <w:rsid w:val="002A73BD"/>
    <w:rsid w:val="002C26D5"/>
    <w:rsid w:val="002C3DAC"/>
    <w:rsid w:val="002C7083"/>
    <w:rsid w:val="002D5FE4"/>
    <w:rsid w:val="002E338F"/>
    <w:rsid w:val="002E4A7A"/>
    <w:rsid w:val="002E5398"/>
    <w:rsid w:val="002E704E"/>
    <w:rsid w:val="002F1317"/>
    <w:rsid w:val="002F2D97"/>
    <w:rsid w:val="002F3305"/>
    <w:rsid w:val="002F3A90"/>
    <w:rsid w:val="002F6846"/>
    <w:rsid w:val="002F6CED"/>
    <w:rsid w:val="00300179"/>
    <w:rsid w:val="003003C9"/>
    <w:rsid w:val="00302DF6"/>
    <w:rsid w:val="00303810"/>
    <w:rsid w:val="003077D2"/>
    <w:rsid w:val="0031282F"/>
    <w:rsid w:val="00315214"/>
    <w:rsid w:val="003167EC"/>
    <w:rsid w:val="00317F51"/>
    <w:rsid w:val="0032542A"/>
    <w:rsid w:val="00330714"/>
    <w:rsid w:val="00331968"/>
    <w:rsid w:val="003329F8"/>
    <w:rsid w:val="00335362"/>
    <w:rsid w:val="00335CAF"/>
    <w:rsid w:val="003425E3"/>
    <w:rsid w:val="00343081"/>
    <w:rsid w:val="003440BA"/>
    <w:rsid w:val="00346DAD"/>
    <w:rsid w:val="00347D83"/>
    <w:rsid w:val="003622B9"/>
    <w:rsid w:val="00364EE0"/>
    <w:rsid w:val="003654AD"/>
    <w:rsid w:val="00366746"/>
    <w:rsid w:val="00367775"/>
    <w:rsid w:val="003703DF"/>
    <w:rsid w:val="00373451"/>
    <w:rsid w:val="00374241"/>
    <w:rsid w:val="0037773D"/>
    <w:rsid w:val="003832F6"/>
    <w:rsid w:val="00384D62"/>
    <w:rsid w:val="00390C86"/>
    <w:rsid w:val="00390EA7"/>
    <w:rsid w:val="00392618"/>
    <w:rsid w:val="003A031B"/>
    <w:rsid w:val="003A7A8F"/>
    <w:rsid w:val="003B3DD5"/>
    <w:rsid w:val="003C0754"/>
    <w:rsid w:val="003C7AB4"/>
    <w:rsid w:val="003D1CBE"/>
    <w:rsid w:val="003D31A1"/>
    <w:rsid w:val="003D5035"/>
    <w:rsid w:val="003D6218"/>
    <w:rsid w:val="003E4347"/>
    <w:rsid w:val="003E7E3E"/>
    <w:rsid w:val="003F1412"/>
    <w:rsid w:val="003F1EBE"/>
    <w:rsid w:val="003F3C86"/>
    <w:rsid w:val="003F5AC5"/>
    <w:rsid w:val="003F6B96"/>
    <w:rsid w:val="003F7453"/>
    <w:rsid w:val="003F7D18"/>
    <w:rsid w:val="00401454"/>
    <w:rsid w:val="00402614"/>
    <w:rsid w:val="00402B71"/>
    <w:rsid w:val="004035AE"/>
    <w:rsid w:val="00405C13"/>
    <w:rsid w:val="00407815"/>
    <w:rsid w:val="00413EDF"/>
    <w:rsid w:val="004147D0"/>
    <w:rsid w:val="00415217"/>
    <w:rsid w:val="004204A5"/>
    <w:rsid w:val="00421A16"/>
    <w:rsid w:val="00422B03"/>
    <w:rsid w:val="004270E8"/>
    <w:rsid w:val="0043084C"/>
    <w:rsid w:val="00430973"/>
    <w:rsid w:val="004324E8"/>
    <w:rsid w:val="004346FB"/>
    <w:rsid w:val="00434824"/>
    <w:rsid w:val="00435375"/>
    <w:rsid w:val="0043709B"/>
    <w:rsid w:val="00437F3D"/>
    <w:rsid w:val="00441350"/>
    <w:rsid w:val="00443C39"/>
    <w:rsid w:val="004445FE"/>
    <w:rsid w:val="00451194"/>
    <w:rsid w:val="00455577"/>
    <w:rsid w:val="00455F0D"/>
    <w:rsid w:val="004578B7"/>
    <w:rsid w:val="00457B80"/>
    <w:rsid w:val="00457EA5"/>
    <w:rsid w:val="00461FCB"/>
    <w:rsid w:val="00463520"/>
    <w:rsid w:val="004709E4"/>
    <w:rsid w:val="00472D60"/>
    <w:rsid w:val="004750E4"/>
    <w:rsid w:val="00476D45"/>
    <w:rsid w:val="00481D3B"/>
    <w:rsid w:val="00484AFF"/>
    <w:rsid w:val="004961E4"/>
    <w:rsid w:val="004A0D8C"/>
    <w:rsid w:val="004A2E1E"/>
    <w:rsid w:val="004A3572"/>
    <w:rsid w:val="004A39BB"/>
    <w:rsid w:val="004A3C61"/>
    <w:rsid w:val="004A432C"/>
    <w:rsid w:val="004A582D"/>
    <w:rsid w:val="004B1FD4"/>
    <w:rsid w:val="004B2331"/>
    <w:rsid w:val="004B3285"/>
    <w:rsid w:val="004B452A"/>
    <w:rsid w:val="004B68EA"/>
    <w:rsid w:val="004B7287"/>
    <w:rsid w:val="004B7F14"/>
    <w:rsid w:val="004C10E6"/>
    <w:rsid w:val="004C3447"/>
    <w:rsid w:val="004D0B69"/>
    <w:rsid w:val="004D1619"/>
    <w:rsid w:val="004D16A4"/>
    <w:rsid w:val="004D3DB7"/>
    <w:rsid w:val="004E4230"/>
    <w:rsid w:val="004F0D30"/>
    <w:rsid w:val="004F5000"/>
    <w:rsid w:val="004F50EC"/>
    <w:rsid w:val="004F574B"/>
    <w:rsid w:val="0050004E"/>
    <w:rsid w:val="005001B7"/>
    <w:rsid w:val="005010D3"/>
    <w:rsid w:val="00501889"/>
    <w:rsid w:val="00503098"/>
    <w:rsid w:val="0050533D"/>
    <w:rsid w:val="005070F7"/>
    <w:rsid w:val="0051079D"/>
    <w:rsid w:val="005107AA"/>
    <w:rsid w:val="00512D90"/>
    <w:rsid w:val="0051585F"/>
    <w:rsid w:val="00522052"/>
    <w:rsid w:val="00522238"/>
    <w:rsid w:val="0052246E"/>
    <w:rsid w:val="00522DE2"/>
    <w:rsid w:val="00525BA0"/>
    <w:rsid w:val="00526E4B"/>
    <w:rsid w:val="005275FC"/>
    <w:rsid w:val="005317A4"/>
    <w:rsid w:val="00531871"/>
    <w:rsid w:val="00537144"/>
    <w:rsid w:val="00537375"/>
    <w:rsid w:val="00537CC9"/>
    <w:rsid w:val="005406FC"/>
    <w:rsid w:val="00540BF9"/>
    <w:rsid w:val="00545DE7"/>
    <w:rsid w:val="0055573A"/>
    <w:rsid w:val="0056041C"/>
    <w:rsid w:val="0056051B"/>
    <w:rsid w:val="00560AEF"/>
    <w:rsid w:val="005631C0"/>
    <w:rsid w:val="00564400"/>
    <w:rsid w:val="005660F1"/>
    <w:rsid w:val="0057487E"/>
    <w:rsid w:val="00575D98"/>
    <w:rsid w:val="00580C69"/>
    <w:rsid w:val="00583D5C"/>
    <w:rsid w:val="00585DA4"/>
    <w:rsid w:val="005865FA"/>
    <w:rsid w:val="00591173"/>
    <w:rsid w:val="0059221B"/>
    <w:rsid w:val="0059534A"/>
    <w:rsid w:val="005A7927"/>
    <w:rsid w:val="005B1DCB"/>
    <w:rsid w:val="005B1EAC"/>
    <w:rsid w:val="005B50FF"/>
    <w:rsid w:val="005B7994"/>
    <w:rsid w:val="005C0377"/>
    <w:rsid w:val="005C2F2D"/>
    <w:rsid w:val="005C44F9"/>
    <w:rsid w:val="005C6573"/>
    <w:rsid w:val="005C6E6F"/>
    <w:rsid w:val="005C79E2"/>
    <w:rsid w:val="005D012E"/>
    <w:rsid w:val="005D06DA"/>
    <w:rsid w:val="005D205D"/>
    <w:rsid w:val="005D27EA"/>
    <w:rsid w:val="005D4164"/>
    <w:rsid w:val="005D5727"/>
    <w:rsid w:val="005E14F1"/>
    <w:rsid w:val="005E3E58"/>
    <w:rsid w:val="005F31D2"/>
    <w:rsid w:val="00600B6D"/>
    <w:rsid w:val="006029B9"/>
    <w:rsid w:val="00602B73"/>
    <w:rsid w:val="00606E59"/>
    <w:rsid w:val="00607D0D"/>
    <w:rsid w:val="00612E78"/>
    <w:rsid w:val="00615D39"/>
    <w:rsid w:val="00622A5D"/>
    <w:rsid w:val="00622ABF"/>
    <w:rsid w:val="006306AB"/>
    <w:rsid w:val="00632315"/>
    <w:rsid w:val="0063637E"/>
    <w:rsid w:val="0063663C"/>
    <w:rsid w:val="006378C3"/>
    <w:rsid w:val="00641060"/>
    <w:rsid w:val="00643049"/>
    <w:rsid w:val="006548A8"/>
    <w:rsid w:val="0065563C"/>
    <w:rsid w:val="00655F46"/>
    <w:rsid w:val="00661AD6"/>
    <w:rsid w:val="00662F25"/>
    <w:rsid w:val="006636C5"/>
    <w:rsid w:val="0066398B"/>
    <w:rsid w:val="00664EAD"/>
    <w:rsid w:val="0066630A"/>
    <w:rsid w:val="00674509"/>
    <w:rsid w:val="00683441"/>
    <w:rsid w:val="00685647"/>
    <w:rsid w:val="006930C3"/>
    <w:rsid w:val="00693815"/>
    <w:rsid w:val="00693D0E"/>
    <w:rsid w:val="0069494A"/>
    <w:rsid w:val="00695D04"/>
    <w:rsid w:val="00696DC2"/>
    <w:rsid w:val="00697A97"/>
    <w:rsid w:val="006A272D"/>
    <w:rsid w:val="006A4988"/>
    <w:rsid w:val="006A6B60"/>
    <w:rsid w:val="006A7365"/>
    <w:rsid w:val="006A79D7"/>
    <w:rsid w:val="006B368C"/>
    <w:rsid w:val="006B5417"/>
    <w:rsid w:val="006B586F"/>
    <w:rsid w:val="006B5CA2"/>
    <w:rsid w:val="006B6EE8"/>
    <w:rsid w:val="006B7642"/>
    <w:rsid w:val="006B7B73"/>
    <w:rsid w:val="006C1B1D"/>
    <w:rsid w:val="006C4457"/>
    <w:rsid w:val="006C5125"/>
    <w:rsid w:val="006C5DAA"/>
    <w:rsid w:val="006C704F"/>
    <w:rsid w:val="006C72DA"/>
    <w:rsid w:val="006D02A1"/>
    <w:rsid w:val="006D5587"/>
    <w:rsid w:val="006E4FE9"/>
    <w:rsid w:val="006F152D"/>
    <w:rsid w:val="006F186D"/>
    <w:rsid w:val="006F3537"/>
    <w:rsid w:val="006F4E60"/>
    <w:rsid w:val="006F6F8B"/>
    <w:rsid w:val="006F72DC"/>
    <w:rsid w:val="006F7CBC"/>
    <w:rsid w:val="00700441"/>
    <w:rsid w:val="0070745C"/>
    <w:rsid w:val="00707DEA"/>
    <w:rsid w:val="00707E46"/>
    <w:rsid w:val="0071129D"/>
    <w:rsid w:val="00712C94"/>
    <w:rsid w:val="007172C8"/>
    <w:rsid w:val="00717A52"/>
    <w:rsid w:val="00720A36"/>
    <w:rsid w:val="00720DFB"/>
    <w:rsid w:val="0072342F"/>
    <w:rsid w:val="00727C35"/>
    <w:rsid w:val="007330E4"/>
    <w:rsid w:val="00733239"/>
    <w:rsid w:val="007341F9"/>
    <w:rsid w:val="00735275"/>
    <w:rsid w:val="00735374"/>
    <w:rsid w:val="007411D6"/>
    <w:rsid w:val="00743A29"/>
    <w:rsid w:val="00743F3F"/>
    <w:rsid w:val="00744D5A"/>
    <w:rsid w:val="00754E49"/>
    <w:rsid w:val="007557F0"/>
    <w:rsid w:val="00757945"/>
    <w:rsid w:val="007616DD"/>
    <w:rsid w:val="00770CCD"/>
    <w:rsid w:val="00774029"/>
    <w:rsid w:val="0077449F"/>
    <w:rsid w:val="00774FC9"/>
    <w:rsid w:val="00775228"/>
    <w:rsid w:val="00780A78"/>
    <w:rsid w:val="00786EF1"/>
    <w:rsid w:val="00787B1B"/>
    <w:rsid w:val="007909B3"/>
    <w:rsid w:val="0079110E"/>
    <w:rsid w:val="007915AB"/>
    <w:rsid w:val="00793646"/>
    <w:rsid w:val="007951C4"/>
    <w:rsid w:val="007A1A20"/>
    <w:rsid w:val="007A1CA1"/>
    <w:rsid w:val="007A421B"/>
    <w:rsid w:val="007A518A"/>
    <w:rsid w:val="007A5D8E"/>
    <w:rsid w:val="007A7618"/>
    <w:rsid w:val="007B225C"/>
    <w:rsid w:val="007B41B3"/>
    <w:rsid w:val="007C008E"/>
    <w:rsid w:val="007C1FC6"/>
    <w:rsid w:val="007C2DAB"/>
    <w:rsid w:val="007C3C6B"/>
    <w:rsid w:val="007C5092"/>
    <w:rsid w:val="007D0847"/>
    <w:rsid w:val="007D2947"/>
    <w:rsid w:val="007D3132"/>
    <w:rsid w:val="007D3BF7"/>
    <w:rsid w:val="007D436E"/>
    <w:rsid w:val="007D7DC4"/>
    <w:rsid w:val="007E1277"/>
    <w:rsid w:val="007E2713"/>
    <w:rsid w:val="007E69FA"/>
    <w:rsid w:val="007E79F6"/>
    <w:rsid w:val="007F5D1C"/>
    <w:rsid w:val="007F62A1"/>
    <w:rsid w:val="007F68DF"/>
    <w:rsid w:val="00800D84"/>
    <w:rsid w:val="0080122A"/>
    <w:rsid w:val="00802B1B"/>
    <w:rsid w:val="00803984"/>
    <w:rsid w:val="00803E4A"/>
    <w:rsid w:val="008163B4"/>
    <w:rsid w:val="008225A2"/>
    <w:rsid w:val="0082523A"/>
    <w:rsid w:val="008257BA"/>
    <w:rsid w:val="0082793D"/>
    <w:rsid w:val="00830954"/>
    <w:rsid w:val="00831341"/>
    <w:rsid w:val="0083282A"/>
    <w:rsid w:val="00833875"/>
    <w:rsid w:val="00834F57"/>
    <w:rsid w:val="008411C7"/>
    <w:rsid w:val="008416FF"/>
    <w:rsid w:val="008431B6"/>
    <w:rsid w:val="00843D82"/>
    <w:rsid w:val="00844905"/>
    <w:rsid w:val="00853BE4"/>
    <w:rsid w:val="008545E5"/>
    <w:rsid w:val="00855BE6"/>
    <w:rsid w:val="008562DE"/>
    <w:rsid w:val="00862034"/>
    <w:rsid w:val="00864345"/>
    <w:rsid w:val="0086448D"/>
    <w:rsid w:val="00874C08"/>
    <w:rsid w:val="0087712D"/>
    <w:rsid w:val="008778F7"/>
    <w:rsid w:val="00883A1A"/>
    <w:rsid w:val="008909F6"/>
    <w:rsid w:val="00890F78"/>
    <w:rsid w:val="0089500B"/>
    <w:rsid w:val="008961A4"/>
    <w:rsid w:val="008A07E1"/>
    <w:rsid w:val="008A33EC"/>
    <w:rsid w:val="008A4C34"/>
    <w:rsid w:val="008A57DA"/>
    <w:rsid w:val="008B185C"/>
    <w:rsid w:val="008B2F67"/>
    <w:rsid w:val="008B30FC"/>
    <w:rsid w:val="008B4ED5"/>
    <w:rsid w:val="008B5361"/>
    <w:rsid w:val="008C2F35"/>
    <w:rsid w:val="008C35C2"/>
    <w:rsid w:val="008C3BEF"/>
    <w:rsid w:val="008C6596"/>
    <w:rsid w:val="008D1402"/>
    <w:rsid w:val="008D181D"/>
    <w:rsid w:val="008D1B81"/>
    <w:rsid w:val="008E432E"/>
    <w:rsid w:val="008E4A97"/>
    <w:rsid w:val="008E55ED"/>
    <w:rsid w:val="008E5F1A"/>
    <w:rsid w:val="008F050F"/>
    <w:rsid w:val="008F0534"/>
    <w:rsid w:val="008F2390"/>
    <w:rsid w:val="008F49F0"/>
    <w:rsid w:val="008F50F9"/>
    <w:rsid w:val="008F7CCA"/>
    <w:rsid w:val="009037F0"/>
    <w:rsid w:val="00912876"/>
    <w:rsid w:val="00913DDC"/>
    <w:rsid w:val="009144BA"/>
    <w:rsid w:val="009148DA"/>
    <w:rsid w:val="00916D65"/>
    <w:rsid w:val="00917148"/>
    <w:rsid w:val="009215F9"/>
    <w:rsid w:val="00923E0C"/>
    <w:rsid w:val="00926837"/>
    <w:rsid w:val="009335E0"/>
    <w:rsid w:val="009336B9"/>
    <w:rsid w:val="0093723F"/>
    <w:rsid w:val="009414EC"/>
    <w:rsid w:val="00943258"/>
    <w:rsid w:val="00944019"/>
    <w:rsid w:val="009466F4"/>
    <w:rsid w:val="00950B54"/>
    <w:rsid w:val="00950CFC"/>
    <w:rsid w:val="00952EF1"/>
    <w:rsid w:val="00953890"/>
    <w:rsid w:val="0095742B"/>
    <w:rsid w:val="0095780E"/>
    <w:rsid w:val="009618FC"/>
    <w:rsid w:val="00962D5D"/>
    <w:rsid w:val="0096318E"/>
    <w:rsid w:val="00963566"/>
    <w:rsid w:val="00966FAB"/>
    <w:rsid w:val="009672AF"/>
    <w:rsid w:val="00972C59"/>
    <w:rsid w:val="00974126"/>
    <w:rsid w:val="00974363"/>
    <w:rsid w:val="00981CA3"/>
    <w:rsid w:val="00982242"/>
    <w:rsid w:val="00984361"/>
    <w:rsid w:val="00986D6D"/>
    <w:rsid w:val="00987086"/>
    <w:rsid w:val="009872E7"/>
    <w:rsid w:val="009877CB"/>
    <w:rsid w:val="00987CCF"/>
    <w:rsid w:val="00990259"/>
    <w:rsid w:val="009906FB"/>
    <w:rsid w:val="009956D8"/>
    <w:rsid w:val="009A0592"/>
    <w:rsid w:val="009A6E51"/>
    <w:rsid w:val="009A7BC7"/>
    <w:rsid w:val="009B28D5"/>
    <w:rsid w:val="009B749B"/>
    <w:rsid w:val="009C19F4"/>
    <w:rsid w:val="009C1C46"/>
    <w:rsid w:val="009C41B3"/>
    <w:rsid w:val="009D02D8"/>
    <w:rsid w:val="009D175A"/>
    <w:rsid w:val="009D1D79"/>
    <w:rsid w:val="009D21D4"/>
    <w:rsid w:val="009E216F"/>
    <w:rsid w:val="009E565C"/>
    <w:rsid w:val="009F17A8"/>
    <w:rsid w:val="009F270F"/>
    <w:rsid w:val="009F6918"/>
    <w:rsid w:val="00A039B9"/>
    <w:rsid w:val="00A1145A"/>
    <w:rsid w:val="00A122AB"/>
    <w:rsid w:val="00A16388"/>
    <w:rsid w:val="00A16B50"/>
    <w:rsid w:val="00A17F64"/>
    <w:rsid w:val="00A20CF0"/>
    <w:rsid w:val="00A2190C"/>
    <w:rsid w:val="00A24C0B"/>
    <w:rsid w:val="00A327C4"/>
    <w:rsid w:val="00A32D3D"/>
    <w:rsid w:val="00A344F5"/>
    <w:rsid w:val="00A34F7C"/>
    <w:rsid w:val="00A40C2C"/>
    <w:rsid w:val="00A42108"/>
    <w:rsid w:val="00A425B0"/>
    <w:rsid w:val="00A4582E"/>
    <w:rsid w:val="00A47FB1"/>
    <w:rsid w:val="00A502A9"/>
    <w:rsid w:val="00A5087F"/>
    <w:rsid w:val="00A5168F"/>
    <w:rsid w:val="00A51FFF"/>
    <w:rsid w:val="00A624A2"/>
    <w:rsid w:val="00A63B69"/>
    <w:rsid w:val="00A64652"/>
    <w:rsid w:val="00A65E71"/>
    <w:rsid w:val="00A71DDE"/>
    <w:rsid w:val="00A72E91"/>
    <w:rsid w:val="00A74763"/>
    <w:rsid w:val="00A763C4"/>
    <w:rsid w:val="00A815F4"/>
    <w:rsid w:val="00A81E7A"/>
    <w:rsid w:val="00A8307B"/>
    <w:rsid w:val="00A84617"/>
    <w:rsid w:val="00A847A0"/>
    <w:rsid w:val="00A8489D"/>
    <w:rsid w:val="00A84BBF"/>
    <w:rsid w:val="00A870BC"/>
    <w:rsid w:val="00A91ED6"/>
    <w:rsid w:val="00A920C2"/>
    <w:rsid w:val="00A93362"/>
    <w:rsid w:val="00A949EF"/>
    <w:rsid w:val="00AA2654"/>
    <w:rsid w:val="00AA3A6A"/>
    <w:rsid w:val="00AA40F1"/>
    <w:rsid w:val="00AA415D"/>
    <w:rsid w:val="00AA41CF"/>
    <w:rsid w:val="00AA458B"/>
    <w:rsid w:val="00AA777C"/>
    <w:rsid w:val="00AB45A5"/>
    <w:rsid w:val="00AB5EDE"/>
    <w:rsid w:val="00AC0ED9"/>
    <w:rsid w:val="00AC2657"/>
    <w:rsid w:val="00AC47B5"/>
    <w:rsid w:val="00AC638C"/>
    <w:rsid w:val="00AC740C"/>
    <w:rsid w:val="00AD5184"/>
    <w:rsid w:val="00AD6DDA"/>
    <w:rsid w:val="00AE020D"/>
    <w:rsid w:val="00AE23CF"/>
    <w:rsid w:val="00AE3B1F"/>
    <w:rsid w:val="00AE3EA5"/>
    <w:rsid w:val="00AE4654"/>
    <w:rsid w:val="00AE4CEF"/>
    <w:rsid w:val="00AE7690"/>
    <w:rsid w:val="00AE788C"/>
    <w:rsid w:val="00AF0AF0"/>
    <w:rsid w:val="00AF6993"/>
    <w:rsid w:val="00AF6C48"/>
    <w:rsid w:val="00AF7089"/>
    <w:rsid w:val="00AF74F4"/>
    <w:rsid w:val="00B00DF1"/>
    <w:rsid w:val="00B00E2E"/>
    <w:rsid w:val="00B016B8"/>
    <w:rsid w:val="00B01963"/>
    <w:rsid w:val="00B03B24"/>
    <w:rsid w:val="00B04E27"/>
    <w:rsid w:val="00B07584"/>
    <w:rsid w:val="00B1118D"/>
    <w:rsid w:val="00B145D0"/>
    <w:rsid w:val="00B22AE2"/>
    <w:rsid w:val="00B268A4"/>
    <w:rsid w:val="00B33B09"/>
    <w:rsid w:val="00B4246F"/>
    <w:rsid w:val="00B436E9"/>
    <w:rsid w:val="00B47705"/>
    <w:rsid w:val="00B5489E"/>
    <w:rsid w:val="00B56178"/>
    <w:rsid w:val="00B56D84"/>
    <w:rsid w:val="00B60014"/>
    <w:rsid w:val="00B61C68"/>
    <w:rsid w:val="00B624A3"/>
    <w:rsid w:val="00B630FF"/>
    <w:rsid w:val="00B646CE"/>
    <w:rsid w:val="00B64843"/>
    <w:rsid w:val="00B66D22"/>
    <w:rsid w:val="00B700B5"/>
    <w:rsid w:val="00B7040B"/>
    <w:rsid w:val="00B716D5"/>
    <w:rsid w:val="00B7179A"/>
    <w:rsid w:val="00B73530"/>
    <w:rsid w:val="00B74784"/>
    <w:rsid w:val="00B75F28"/>
    <w:rsid w:val="00B774E9"/>
    <w:rsid w:val="00B77528"/>
    <w:rsid w:val="00B77935"/>
    <w:rsid w:val="00B80C23"/>
    <w:rsid w:val="00B828A8"/>
    <w:rsid w:val="00B83A2C"/>
    <w:rsid w:val="00B84D3D"/>
    <w:rsid w:val="00B8502E"/>
    <w:rsid w:val="00B91E4A"/>
    <w:rsid w:val="00B942A7"/>
    <w:rsid w:val="00B958BB"/>
    <w:rsid w:val="00B96B52"/>
    <w:rsid w:val="00B97F50"/>
    <w:rsid w:val="00BA10FD"/>
    <w:rsid w:val="00BA2E9F"/>
    <w:rsid w:val="00BA341A"/>
    <w:rsid w:val="00BA5619"/>
    <w:rsid w:val="00BC0A9B"/>
    <w:rsid w:val="00BC5762"/>
    <w:rsid w:val="00BC589E"/>
    <w:rsid w:val="00BC7086"/>
    <w:rsid w:val="00BD1568"/>
    <w:rsid w:val="00BD1782"/>
    <w:rsid w:val="00BD4F15"/>
    <w:rsid w:val="00BE5375"/>
    <w:rsid w:val="00BE7146"/>
    <w:rsid w:val="00BF15AD"/>
    <w:rsid w:val="00C012F9"/>
    <w:rsid w:val="00C0328C"/>
    <w:rsid w:val="00C03360"/>
    <w:rsid w:val="00C036E4"/>
    <w:rsid w:val="00C05C5C"/>
    <w:rsid w:val="00C15CF8"/>
    <w:rsid w:val="00C20A6E"/>
    <w:rsid w:val="00C24745"/>
    <w:rsid w:val="00C271D0"/>
    <w:rsid w:val="00C277D5"/>
    <w:rsid w:val="00C27A6D"/>
    <w:rsid w:val="00C300D6"/>
    <w:rsid w:val="00C31DBF"/>
    <w:rsid w:val="00C3619F"/>
    <w:rsid w:val="00C36415"/>
    <w:rsid w:val="00C36C7B"/>
    <w:rsid w:val="00C42EE7"/>
    <w:rsid w:val="00C44772"/>
    <w:rsid w:val="00C52924"/>
    <w:rsid w:val="00C60250"/>
    <w:rsid w:val="00C62FA6"/>
    <w:rsid w:val="00C66A03"/>
    <w:rsid w:val="00C71300"/>
    <w:rsid w:val="00C7608E"/>
    <w:rsid w:val="00C761E2"/>
    <w:rsid w:val="00C802A9"/>
    <w:rsid w:val="00C81A7A"/>
    <w:rsid w:val="00C821D9"/>
    <w:rsid w:val="00C82423"/>
    <w:rsid w:val="00C86C35"/>
    <w:rsid w:val="00C912C3"/>
    <w:rsid w:val="00C92A1D"/>
    <w:rsid w:val="00C93222"/>
    <w:rsid w:val="00C953BB"/>
    <w:rsid w:val="00CA20B7"/>
    <w:rsid w:val="00CA3401"/>
    <w:rsid w:val="00CA756B"/>
    <w:rsid w:val="00CA7650"/>
    <w:rsid w:val="00CA7FD1"/>
    <w:rsid w:val="00CB1BCB"/>
    <w:rsid w:val="00CB3CA7"/>
    <w:rsid w:val="00CB5E75"/>
    <w:rsid w:val="00CB5E80"/>
    <w:rsid w:val="00CC2010"/>
    <w:rsid w:val="00CC7CDF"/>
    <w:rsid w:val="00CD2383"/>
    <w:rsid w:val="00CD2449"/>
    <w:rsid w:val="00CE0E47"/>
    <w:rsid w:val="00CE1887"/>
    <w:rsid w:val="00CE304B"/>
    <w:rsid w:val="00CE5A8F"/>
    <w:rsid w:val="00CE5E29"/>
    <w:rsid w:val="00CF0561"/>
    <w:rsid w:val="00CF3F21"/>
    <w:rsid w:val="00CF43ED"/>
    <w:rsid w:val="00CF4519"/>
    <w:rsid w:val="00CF4D35"/>
    <w:rsid w:val="00D009F5"/>
    <w:rsid w:val="00D078EB"/>
    <w:rsid w:val="00D14992"/>
    <w:rsid w:val="00D14BD4"/>
    <w:rsid w:val="00D15633"/>
    <w:rsid w:val="00D20BBB"/>
    <w:rsid w:val="00D22F30"/>
    <w:rsid w:val="00D25B01"/>
    <w:rsid w:val="00D26C08"/>
    <w:rsid w:val="00D34670"/>
    <w:rsid w:val="00D35466"/>
    <w:rsid w:val="00D403C6"/>
    <w:rsid w:val="00D4196F"/>
    <w:rsid w:val="00D441BA"/>
    <w:rsid w:val="00D46A06"/>
    <w:rsid w:val="00D51F72"/>
    <w:rsid w:val="00D522EA"/>
    <w:rsid w:val="00D54C29"/>
    <w:rsid w:val="00D55A98"/>
    <w:rsid w:val="00D57600"/>
    <w:rsid w:val="00D61246"/>
    <w:rsid w:val="00D636DD"/>
    <w:rsid w:val="00D64ECD"/>
    <w:rsid w:val="00D67B34"/>
    <w:rsid w:val="00D751E9"/>
    <w:rsid w:val="00D754E0"/>
    <w:rsid w:val="00D763F2"/>
    <w:rsid w:val="00D8055E"/>
    <w:rsid w:val="00D80660"/>
    <w:rsid w:val="00D91BA5"/>
    <w:rsid w:val="00D93067"/>
    <w:rsid w:val="00D9334D"/>
    <w:rsid w:val="00D95642"/>
    <w:rsid w:val="00D9664E"/>
    <w:rsid w:val="00DA4CEA"/>
    <w:rsid w:val="00DA5367"/>
    <w:rsid w:val="00DB2734"/>
    <w:rsid w:val="00DB4CA7"/>
    <w:rsid w:val="00DB5F8A"/>
    <w:rsid w:val="00DB67F1"/>
    <w:rsid w:val="00DC017C"/>
    <w:rsid w:val="00DC4719"/>
    <w:rsid w:val="00DC4E27"/>
    <w:rsid w:val="00DD2736"/>
    <w:rsid w:val="00DD4CC4"/>
    <w:rsid w:val="00DE0639"/>
    <w:rsid w:val="00DE1277"/>
    <w:rsid w:val="00DE357A"/>
    <w:rsid w:val="00DE626A"/>
    <w:rsid w:val="00DE630F"/>
    <w:rsid w:val="00DF4C75"/>
    <w:rsid w:val="00DF5ECA"/>
    <w:rsid w:val="00DF77D3"/>
    <w:rsid w:val="00E034AC"/>
    <w:rsid w:val="00E0758E"/>
    <w:rsid w:val="00E151DB"/>
    <w:rsid w:val="00E1579B"/>
    <w:rsid w:val="00E15F27"/>
    <w:rsid w:val="00E172B3"/>
    <w:rsid w:val="00E17838"/>
    <w:rsid w:val="00E22150"/>
    <w:rsid w:val="00E22E0B"/>
    <w:rsid w:val="00E25FEA"/>
    <w:rsid w:val="00E345EE"/>
    <w:rsid w:val="00E3557B"/>
    <w:rsid w:val="00E378A9"/>
    <w:rsid w:val="00E37F8E"/>
    <w:rsid w:val="00E40996"/>
    <w:rsid w:val="00E4105E"/>
    <w:rsid w:val="00E4337A"/>
    <w:rsid w:val="00E50BE2"/>
    <w:rsid w:val="00E57F4D"/>
    <w:rsid w:val="00E61F34"/>
    <w:rsid w:val="00E62B13"/>
    <w:rsid w:val="00E64672"/>
    <w:rsid w:val="00E65128"/>
    <w:rsid w:val="00E7084F"/>
    <w:rsid w:val="00E830BF"/>
    <w:rsid w:val="00E84F46"/>
    <w:rsid w:val="00E85FFB"/>
    <w:rsid w:val="00E8607F"/>
    <w:rsid w:val="00E91878"/>
    <w:rsid w:val="00E9258D"/>
    <w:rsid w:val="00E9303B"/>
    <w:rsid w:val="00E94282"/>
    <w:rsid w:val="00E96DBC"/>
    <w:rsid w:val="00EA2374"/>
    <w:rsid w:val="00EA396E"/>
    <w:rsid w:val="00EB327B"/>
    <w:rsid w:val="00EB54D3"/>
    <w:rsid w:val="00EB7848"/>
    <w:rsid w:val="00EC1182"/>
    <w:rsid w:val="00EC23B7"/>
    <w:rsid w:val="00EC7364"/>
    <w:rsid w:val="00ED1394"/>
    <w:rsid w:val="00ED178E"/>
    <w:rsid w:val="00ED3B67"/>
    <w:rsid w:val="00ED580F"/>
    <w:rsid w:val="00EE36AF"/>
    <w:rsid w:val="00EE73A9"/>
    <w:rsid w:val="00EF31DF"/>
    <w:rsid w:val="00EF38FF"/>
    <w:rsid w:val="00EF7CC1"/>
    <w:rsid w:val="00F01C8F"/>
    <w:rsid w:val="00F0390F"/>
    <w:rsid w:val="00F0714B"/>
    <w:rsid w:val="00F10268"/>
    <w:rsid w:val="00F11973"/>
    <w:rsid w:val="00F1486B"/>
    <w:rsid w:val="00F14FBE"/>
    <w:rsid w:val="00F16B48"/>
    <w:rsid w:val="00F201F9"/>
    <w:rsid w:val="00F20262"/>
    <w:rsid w:val="00F22D7C"/>
    <w:rsid w:val="00F256D3"/>
    <w:rsid w:val="00F3015F"/>
    <w:rsid w:val="00F3280D"/>
    <w:rsid w:val="00F32A68"/>
    <w:rsid w:val="00F33B40"/>
    <w:rsid w:val="00F341BE"/>
    <w:rsid w:val="00F35926"/>
    <w:rsid w:val="00F37765"/>
    <w:rsid w:val="00F37C4E"/>
    <w:rsid w:val="00F41D9F"/>
    <w:rsid w:val="00F42816"/>
    <w:rsid w:val="00F452C0"/>
    <w:rsid w:val="00F47EBC"/>
    <w:rsid w:val="00F50787"/>
    <w:rsid w:val="00F5182F"/>
    <w:rsid w:val="00F608E9"/>
    <w:rsid w:val="00F65AD9"/>
    <w:rsid w:val="00F668DF"/>
    <w:rsid w:val="00F673FE"/>
    <w:rsid w:val="00F81117"/>
    <w:rsid w:val="00F83606"/>
    <w:rsid w:val="00F83E0B"/>
    <w:rsid w:val="00F860FD"/>
    <w:rsid w:val="00F86AE3"/>
    <w:rsid w:val="00F86C2F"/>
    <w:rsid w:val="00F915AE"/>
    <w:rsid w:val="00F95E39"/>
    <w:rsid w:val="00FA22DE"/>
    <w:rsid w:val="00FB7016"/>
    <w:rsid w:val="00FB72B0"/>
    <w:rsid w:val="00FB7F16"/>
    <w:rsid w:val="00FC3DFF"/>
    <w:rsid w:val="00FC5884"/>
    <w:rsid w:val="00FC59F5"/>
    <w:rsid w:val="00FD24D9"/>
    <w:rsid w:val="00FD515F"/>
    <w:rsid w:val="00FE0CAA"/>
    <w:rsid w:val="00FE1754"/>
    <w:rsid w:val="00FE29AF"/>
    <w:rsid w:val="00FE3FCC"/>
    <w:rsid w:val="00FF331A"/>
    <w:rsid w:val="00FF47D0"/>
    <w:rsid w:val="00FF70CE"/>
    <w:rsid w:val="00FF71F6"/>
    <w:rsid w:val="00FF7AD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F2575"/>
  <w15:docId w15:val="{7656F58A-AF08-46D8-9DDB-C447D61F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s-DO" w:eastAsia="en-US" w:bidi="ar-SA"/>
      </w:rPr>
    </w:rPrDefault>
    <w:pPrDefault>
      <w:pPr>
        <w:spacing w:before="380" w:after="3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A8F"/>
    <w:rPr>
      <w:rFonts w:eastAsiaTheme="minorEastAsia"/>
      <w:lang w:eastAsia="es-DO"/>
    </w:rPr>
  </w:style>
  <w:style w:type="paragraph" w:styleId="Ttulo1">
    <w:name w:val="heading 1"/>
    <w:basedOn w:val="Normal"/>
    <w:next w:val="Normal"/>
    <w:link w:val="Ttulo1Car"/>
    <w:uiPriority w:val="9"/>
    <w:qFormat/>
    <w:rsid w:val="00E925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92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link w:val="Ttulo4Car"/>
    <w:uiPriority w:val="9"/>
    <w:qFormat/>
    <w:rsid w:val="00040E0A"/>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02D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DF6"/>
    <w:rPr>
      <w:rFonts w:ascii="Tahoma" w:eastAsiaTheme="minorEastAsia" w:hAnsi="Tahoma" w:cs="Tahoma"/>
      <w:sz w:val="16"/>
      <w:szCs w:val="16"/>
      <w:lang w:eastAsia="es-DO"/>
    </w:rPr>
  </w:style>
  <w:style w:type="paragraph" w:styleId="Prrafodelista">
    <w:name w:val="List Paragraph"/>
    <w:basedOn w:val="Normal"/>
    <w:uiPriority w:val="34"/>
    <w:qFormat/>
    <w:rsid w:val="00EF38FF"/>
    <w:pPr>
      <w:ind w:left="720"/>
      <w:contextualSpacing/>
    </w:pPr>
  </w:style>
  <w:style w:type="paragraph" w:styleId="Sinespaciado">
    <w:name w:val="No Spacing"/>
    <w:link w:val="SinespaciadoCar"/>
    <w:uiPriority w:val="1"/>
    <w:qFormat/>
    <w:rsid w:val="008F49F0"/>
    <w:pPr>
      <w:spacing w:after="0"/>
    </w:pPr>
    <w:rPr>
      <w:rFonts w:eastAsiaTheme="minorEastAsia"/>
      <w:lang w:val="es-ES"/>
    </w:rPr>
  </w:style>
  <w:style w:type="character" w:customStyle="1" w:styleId="SinespaciadoCar">
    <w:name w:val="Sin espaciado Car"/>
    <w:basedOn w:val="Fuentedeprrafopredeter"/>
    <w:link w:val="Sinespaciado"/>
    <w:uiPriority w:val="1"/>
    <w:rsid w:val="008F49F0"/>
    <w:rPr>
      <w:rFonts w:eastAsiaTheme="minorEastAsia"/>
      <w:lang w:val="es-ES"/>
    </w:rPr>
  </w:style>
  <w:style w:type="paragraph" w:styleId="Encabezado">
    <w:name w:val="header"/>
    <w:basedOn w:val="Normal"/>
    <w:link w:val="EncabezadoCar"/>
    <w:uiPriority w:val="99"/>
    <w:unhideWhenUsed/>
    <w:rsid w:val="008C35C2"/>
    <w:pPr>
      <w:tabs>
        <w:tab w:val="center" w:pos="4419"/>
        <w:tab w:val="right" w:pos="8838"/>
      </w:tabs>
      <w:spacing w:after="0"/>
    </w:pPr>
  </w:style>
  <w:style w:type="character" w:customStyle="1" w:styleId="EncabezadoCar">
    <w:name w:val="Encabezado Car"/>
    <w:basedOn w:val="Fuentedeprrafopredeter"/>
    <w:link w:val="Encabezado"/>
    <w:uiPriority w:val="99"/>
    <w:rsid w:val="008C35C2"/>
    <w:rPr>
      <w:rFonts w:eastAsiaTheme="minorEastAsia"/>
      <w:lang w:eastAsia="es-DO"/>
    </w:rPr>
  </w:style>
  <w:style w:type="paragraph" w:styleId="Piedepgina">
    <w:name w:val="footer"/>
    <w:basedOn w:val="Normal"/>
    <w:link w:val="PiedepginaCar"/>
    <w:uiPriority w:val="99"/>
    <w:unhideWhenUsed/>
    <w:rsid w:val="008C35C2"/>
    <w:pPr>
      <w:tabs>
        <w:tab w:val="center" w:pos="4419"/>
        <w:tab w:val="right" w:pos="8838"/>
      </w:tabs>
      <w:spacing w:after="0"/>
    </w:pPr>
  </w:style>
  <w:style w:type="character" w:customStyle="1" w:styleId="PiedepginaCar">
    <w:name w:val="Pie de página Car"/>
    <w:basedOn w:val="Fuentedeprrafopredeter"/>
    <w:link w:val="Piedepgina"/>
    <w:uiPriority w:val="99"/>
    <w:rsid w:val="008C35C2"/>
    <w:rPr>
      <w:rFonts w:eastAsiaTheme="minorEastAsia"/>
      <w:lang w:eastAsia="es-DO"/>
    </w:rPr>
  </w:style>
  <w:style w:type="character" w:styleId="Refdecomentario">
    <w:name w:val="annotation reference"/>
    <w:basedOn w:val="Fuentedeprrafopredeter"/>
    <w:uiPriority w:val="99"/>
    <w:semiHidden/>
    <w:unhideWhenUsed/>
    <w:rsid w:val="00402614"/>
    <w:rPr>
      <w:sz w:val="16"/>
      <w:szCs w:val="16"/>
    </w:rPr>
  </w:style>
  <w:style w:type="paragraph" w:styleId="Textocomentario">
    <w:name w:val="annotation text"/>
    <w:basedOn w:val="Normal"/>
    <w:link w:val="TextocomentarioCar"/>
    <w:uiPriority w:val="99"/>
    <w:semiHidden/>
    <w:unhideWhenUsed/>
    <w:rsid w:val="00402614"/>
    <w:rPr>
      <w:sz w:val="20"/>
      <w:szCs w:val="20"/>
    </w:rPr>
  </w:style>
  <w:style w:type="character" w:customStyle="1" w:styleId="TextocomentarioCar">
    <w:name w:val="Texto comentario Car"/>
    <w:basedOn w:val="Fuentedeprrafopredeter"/>
    <w:link w:val="Textocomentario"/>
    <w:uiPriority w:val="99"/>
    <w:semiHidden/>
    <w:rsid w:val="00402614"/>
    <w:rPr>
      <w:rFonts w:eastAsiaTheme="minorEastAsia"/>
      <w:sz w:val="20"/>
      <w:szCs w:val="20"/>
      <w:lang w:eastAsia="es-DO"/>
    </w:rPr>
  </w:style>
  <w:style w:type="paragraph" w:styleId="Asuntodelcomentario">
    <w:name w:val="annotation subject"/>
    <w:basedOn w:val="Textocomentario"/>
    <w:next w:val="Textocomentario"/>
    <w:link w:val="AsuntodelcomentarioCar"/>
    <w:uiPriority w:val="99"/>
    <w:semiHidden/>
    <w:unhideWhenUsed/>
    <w:rsid w:val="00402614"/>
    <w:rPr>
      <w:b/>
      <w:bCs/>
    </w:rPr>
  </w:style>
  <w:style w:type="character" w:customStyle="1" w:styleId="AsuntodelcomentarioCar">
    <w:name w:val="Asunto del comentario Car"/>
    <w:basedOn w:val="TextocomentarioCar"/>
    <w:link w:val="Asuntodelcomentario"/>
    <w:uiPriority w:val="99"/>
    <w:semiHidden/>
    <w:rsid w:val="00402614"/>
    <w:rPr>
      <w:rFonts w:eastAsiaTheme="minorEastAsia"/>
      <w:b/>
      <w:bCs/>
      <w:sz w:val="20"/>
      <w:szCs w:val="20"/>
      <w:lang w:eastAsia="es-DO"/>
    </w:rPr>
  </w:style>
  <w:style w:type="table" w:styleId="Tablaconcuadrcula">
    <w:name w:val="Table Grid"/>
    <w:basedOn w:val="Tablanormal"/>
    <w:uiPriority w:val="59"/>
    <w:rsid w:val="00405C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864345"/>
    <w:rPr>
      <w:b/>
      <w:bCs/>
      <w:color w:val="4F81BD" w:themeColor="accent1"/>
      <w:sz w:val="18"/>
      <w:szCs w:val="18"/>
    </w:rPr>
  </w:style>
  <w:style w:type="paragraph" w:styleId="NormalWeb">
    <w:name w:val="Normal (Web)"/>
    <w:basedOn w:val="Normal"/>
    <w:uiPriority w:val="99"/>
    <w:unhideWhenUsed/>
    <w:rsid w:val="00250882"/>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51079D"/>
    <w:pPr>
      <w:autoSpaceDE w:val="0"/>
      <w:autoSpaceDN w:val="0"/>
      <w:adjustRightInd w:val="0"/>
      <w:spacing w:after="0"/>
    </w:pPr>
    <w:rPr>
      <w:rFonts w:ascii="Times New Roman" w:hAnsi="Times New Roman" w:cs="Times New Roman"/>
      <w:color w:val="000000"/>
      <w:sz w:val="24"/>
      <w:szCs w:val="24"/>
    </w:rPr>
  </w:style>
  <w:style w:type="paragraph" w:customStyle="1" w:styleId="paragraph">
    <w:name w:val="paragraph"/>
    <w:basedOn w:val="Normal"/>
    <w:rsid w:val="00DE1277"/>
    <w:pPr>
      <w:spacing w:after="0"/>
    </w:pPr>
    <w:rPr>
      <w:rFonts w:ascii="Times New Roman" w:eastAsia="Times New Roman" w:hAnsi="Times New Roman" w:cs="Times New Roman"/>
      <w:sz w:val="24"/>
      <w:szCs w:val="24"/>
    </w:rPr>
  </w:style>
  <w:style w:type="character" w:customStyle="1" w:styleId="spellingerror">
    <w:name w:val="spellingerror"/>
    <w:basedOn w:val="Fuentedeprrafopredeter"/>
    <w:rsid w:val="00DE1277"/>
  </w:style>
  <w:style w:type="character" w:customStyle="1" w:styleId="normaltextrun">
    <w:name w:val="normaltextrun"/>
    <w:basedOn w:val="Fuentedeprrafopredeter"/>
    <w:rsid w:val="00DE1277"/>
  </w:style>
  <w:style w:type="character" w:customStyle="1" w:styleId="eop">
    <w:name w:val="eop"/>
    <w:basedOn w:val="Fuentedeprrafopredeter"/>
    <w:rsid w:val="00DE1277"/>
  </w:style>
  <w:style w:type="character" w:styleId="Hipervnculo">
    <w:name w:val="Hyperlink"/>
    <w:basedOn w:val="Fuentedeprrafopredeter"/>
    <w:uiPriority w:val="99"/>
    <w:unhideWhenUsed/>
    <w:rsid w:val="000F3DB9"/>
    <w:rPr>
      <w:strike w:val="0"/>
      <w:dstrike w:val="0"/>
      <w:color w:val="1020D0"/>
      <w:u w:val="none"/>
      <w:effect w:val="none"/>
    </w:rPr>
  </w:style>
  <w:style w:type="character" w:customStyle="1" w:styleId="apple-converted-space">
    <w:name w:val="apple-converted-space"/>
    <w:basedOn w:val="Fuentedeprrafopredeter"/>
    <w:rsid w:val="00384D62"/>
  </w:style>
  <w:style w:type="character" w:styleId="Textoennegrita">
    <w:name w:val="Strong"/>
    <w:basedOn w:val="Fuentedeprrafopredeter"/>
    <w:uiPriority w:val="22"/>
    <w:qFormat/>
    <w:rsid w:val="00384D62"/>
    <w:rPr>
      <w:b/>
      <w:bCs/>
    </w:rPr>
  </w:style>
  <w:style w:type="paragraph" w:customStyle="1" w:styleId="ListParagraph1">
    <w:name w:val="List Paragraph1"/>
    <w:basedOn w:val="Normal"/>
    <w:uiPriority w:val="99"/>
    <w:rsid w:val="00E22150"/>
    <w:pPr>
      <w:spacing w:after="0"/>
      <w:ind w:left="708"/>
    </w:pPr>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rsid w:val="00E9258D"/>
    <w:rPr>
      <w:rFonts w:asciiTheme="majorHAnsi" w:eastAsiaTheme="majorEastAsia" w:hAnsiTheme="majorHAnsi" w:cstheme="majorBidi"/>
      <w:b/>
      <w:bCs/>
      <w:color w:val="4F81BD" w:themeColor="accent1"/>
      <w:sz w:val="26"/>
      <w:szCs w:val="26"/>
      <w:lang w:eastAsia="es-DO"/>
    </w:rPr>
  </w:style>
  <w:style w:type="character" w:customStyle="1" w:styleId="Ttulo1Car">
    <w:name w:val="Título 1 Car"/>
    <w:basedOn w:val="Fuentedeprrafopredeter"/>
    <w:link w:val="Ttulo1"/>
    <w:uiPriority w:val="9"/>
    <w:rsid w:val="00E9258D"/>
    <w:rPr>
      <w:rFonts w:asciiTheme="majorHAnsi" w:eastAsiaTheme="majorEastAsia" w:hAnsiTheme="majorHAnsi" w:cstheme="majorBidi"/>
      <w:b/>
      <w:bCs/>
      <w:color w:val="365F91" w:themeColor="accent1" w:themeShade="BF"/>
      <w:sz w:val="28"/>
      <w:szCs w:val="28"/>
      <w:lang w:eastAsia="es-DO"/>
    </w:rPr>
  </w:style>
  <w:style w:type="paragraph" w:styleId="TtuloTDC">
    <w:name w:val="TOC Heading"/>
    <w:basedOn w:val="Ttulo1"/>
    <w:next w:val="Normal"/>
    <w:uiPriority w:val="39"/>
    <w:unhideWhenUsed/>
    <w:qFormat/>
    <w:rsid w:val="00E9258D"/>
    <w:pPr>
      <w:outlineLvl w:val="9"/>
    </w:pPr>
    <w:rPr>
      <w:lang w:val="es-ES" w:eastAsia="en-US"/>
    </w:rPr>
  </w:style>
  <w:style w:type="paragraph" w:styleId="TDC1">
    <w:name w:val="toc 1"/>
    <w:basedOn w:val="Normal"/>
    <w:next w:val="Normal"/>
    <w:autoRedefine/>
    <w:uiPriority w:val="39"/>
    <w:unhideWhenUsed/>
    <w:rsid w:val="00E9258D"/>
    <w:pPr>
      <w:spacing w:after="100"/>
    </w:pPr>
  </w:style>
  <w:style w:type="paragraph" w:styleId="TDC2">
    <w:name w:val="toc 2"/>
    <w:basedOn w:val="Normal"/>
    <w:next w:val="Normal"/>
    <w:autoRedefine/>
    <w:uiPriority w:val="39"/>
    <w:unhideWhenUsed/>
    <w:rsid w:val="00E9258D"/>
    <w:pPr>
      <w:spacing w:after="100"/>
      <w:ind w:left="220"/>
    </w:pPr>
  </w:style>
  <w:style w:type="character" w:customStyle="1" w:styleId="Ttulo4Car">
    <w:name w:val="Título 4 Car"/>
    <w:basedOn w:val="Fuentedeprrafopredeter"/>
    <w:link w:val="Ttulo4"/>
    <w:uiPriority w:val="9"/>
    <w:rsid w:val="00040E0A"/>
    <w:rPr>
      <w:rFonts w:ascii="Times New Roman" w:eastAsia="Times New Roman" w:hAnsi="Times New Roman" w:cs="Times New Roman"/>
      <w:b/>
      <w:bCs/>
      <w:sz w:val="24"/>
      <w:szCs w:val="24"/>
      <w:lang w:eastAsia="es-DO"/>
    </w:rPr>
  </w:style>
  <w:style w:type="table" w:styleId="Sombreadomedio1-nfasis3">
    <w:name w:val="Medium Shading 1 Accent 3"/>
    <w:basedOn w:val="Tablanormal"/>
    <w:uiPriority w:val="63"/>
    <w:rsid w:val="00392618"/>
    <w:pPr>
      <w:spacing w:after="0"/>
    </w:pPr>
    <w:rPr>
      <w:rFonts w:eastAsiaTheme="minorHAnsi"/>
      <w:lang w:val="es-E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nfasis">
    <w:name w:val="Emphasis"/>
    <w:basedOn w:val="Fuentedeprrafopredeter"/>
    <w:uiPriority w:val="20"/>
    <w:qFormat/>
    <w:rsid w:val="00392618"/>
    <w:rPr>
      <w:i/>
      <w:iCs/>
    </w:rPr>
  </w:style>
  <w:style w:type="paragraph" w:customStyle="1" w:styleId="Estilo1">
    <w:name w:val="Estilo1"/>
    <w:basedOn w:val="Ttulo1"/>
    <w:link w:val="Estilo1Car"/>
    <w:qFormat/>
    <w:rsid w:val="00F33B40"/>
  </w:style>
  <w:style w:type="paragraph" w:customStyle="1" w:styleId="TtuloPalacio">
    <w:name w:val="Título Palacio"/>
    <w:basedOn w:val="Estilo1"/>
    <w:link w:val="TtuloPalacioCar"/>
    <w:qFormat/>
    <w:rsid w:val="00F33B40"/>
    <w:pPr>
      <w:jc w:val="center"/>
    </w:pPr>
    <w:rPr>
      <w:rFonts w:ascii="Artifex CF Light" w:hAnsi="Artifex CF Light"/>
      <w:color w:val="1F497D" w:themeColor="text2"/>
      <w:sz w:val="26"/>
      <w:szCs w:val="26"/>
    </w:rPr>
  </w:style>
  <w:style w:type="character" w:customStyle="1" w:styleId="Estilo1Car">
    <w:name w:val="Estilo1 Car"/>
    <w:basedOn w:val="Ttulo1Car"/>
    <w:link w:val="Estilo1"/>
    <w:rsid w:val="00F33B40"/>
    <w:rPr>
      <w:rFonts w:asciiTheme="majorHAnsi" w:eastAsiaTheme="majorEastAsia" w:hAnsiTheme="majorHAnsi" w:cstheme="majorBidi"/>
      <w:b/>
      <w:bCs/>
      <w:color w:val="365F91" w:themeColor="accent1" w:themeShade="BF"/>
      <w:sz w:val="28"/>
      <w:szCs w:val="28"/>
      <w:lang w:eastAsia="es-DO"/>
    </w:rPr>
  </w:style>
  <w:style w:type="paragraph" w:customStyle="1" w:styleId="SubtituloPalacio">
    <w:name w:val="Subtitulo Palacio"/>
    <w:basedOn w:val="Encabezado"/>
    <w:link w:val="SubtituloPalacioCar"/>
    <w:qFormat/>
    <w:rsid w:val="00F33B40"/>
    <w:pPr>
      <w:ind w:left="720"/>
      <w:jc w:val="center"/>
      <w:outlineLvl w:val="0"/>
    </w:pPr>
    <w:rPr>
      <w:rFonts w:ascii="Gotham-medium" w:eastAsia="Arial" w:hAnsi="Gotham-medium" w:cs="Arial"/>
      <w:b/>
      <w:color w:val="1F497D" w:themeColor="text2"/>
      <w:sz w:val="16"/>
      <w:szCs w:val="16"/>
    </w:rPr>
  </w:style>
  <w:style w:type="character" w:customStyle="1" w:styleId="TtuloPalacioCar">
    <w:name w:val="Título Palacio Car"/>
    <w:basedOn w:val="Estilo1Car"/>
    <w:link w:val="TtuloPalacio"/>
    <w:rsid w:val="00F33B40"/>
    <w:rPr>
      <w:rFonts w:ascii="Artifex CF Light" w:eastAsiaTheme="majorEastAsia" w:hAnsi="Artifex CF Light" w:cstheme="majorBidi"/>
      <w:b/>
      <w:bCs/>
      <w:color w:val="1F497D" w:themeColor="text2"/>
      <w:sz w:val="26"/>
      <w:szCs w:val="26"/>
      <w:lang w:eastAsia="es-DO"/>
    </w:rPr>
  </w:style>
  <w:style w:type="paragraph" w:customStyle="1" w:styleId="palaciosubtitulo2">
    <w:name w:val="palacio subtitulo 2"/>
    <w:basedOn w:val="SubtituloPalacio"/>
    <w:link w:val="palaciosubtitulo2Car"/>
    <w:rsid w:val="00774FC9"/>
    <w:pPr>
      <w:ind w:left="0"/>
      <w:jc w:val="left"/>
    </w:pPr>
  </w:style>
  <w:style w:type="character" w:customStyle="1" w:styleId="SubtituloPalacioCar">
    <w:name w:val="Subtitulo Palacio Car"/>
    <w:basedOn w:val="EncabezadoCar"/>
    <w:link w:val="SubtituloPalacio"/>
    <w:rsid w:val="00F33B40"/>
    <w:rPr>
      <w:rFonts w:ascii="Gotham-medium" w:eastAsia="Arial" w:hAnsi="Gotham-medium" w:cs="Arial"/>
      <w:b/>
      <w:color w:val="1F497D" w:themeColor="text2"/>
      <w:sz w:val="16"/>
      <w:szCs w:val="16"/>
      <w:lang w:eastAsia="es-DO"/>
    </w:rPr>
  </w:style>
  <w:style w:type="paragraph" w:customStyle="1" w:styleId="Subtitulopalacio2">
    <w:name w:val="Subtitulo palacio 2"/>
    <w:basedOn w:val="palaciosubtitulo2"/>
    <w:link w:val="Subtitulopalacio2Car"/>
    <w:rsid w:val="00923E0C"/>
    <w:rPr>
      <w:b w:val="0"/>
      <w:bCs/>
    </w:rPr>
  </w:style>
  <w:style w:type="character" w:customStyle="1" w:styleId="palaciosubtitulo2Car">
    <w:name w:val="palacio subtitulo 2 Car"/>
    <w:basedOn w:val="SubtituloPalacioCar"/>
    <w:link w:val="palaciosubtitulo2"/>
    <w:rsid w:val="00774FC9"/>
    <w:rPr>
      <w:rFonts w:ascii="Gotham-medium" w:eastAsia="Arial" w:hAnsi="Gotham-medium" w:cs="Arial"/>
      <w:b/>
      <w:color w:val="1F497D" w:themeColor="text2"/>
      <w:sz w:val="16"/>
      <w:szCs w:val="16"/>
      <w:lang w:eastAsia="es-DO"/>
    </w:rPr>
  </w:style>
  <w:style w:type="paragraph" w:customStyle="1" w:styleId="SubtituloPalacio20">
    <w:name w:val="Subtitulo Palacio 2"/>
    <w:basedOn w:val="Subtitulopalacio2"/>
    <w:link w:val="SubtituloPalacio2Car0"/>
    <w:qFormat/>
    <w:rsid w:val="00923E0C"/>
    <w:rPr>
      <w:b/>
      <w:bCs w:val="0"/>
    </w:rPr>
  </w:style>
  <w:style w:type="character" w:customStyle="1" w:styleId="Subtitulopalacio2Car">
    <w:name w:val="Subtitulo palacio 2 Car"/>
    <w:basedOn w:val="palaciosubtitulo2Car"/>
    <w:link w:val="Subtitulopalacio2"/>
    <w:rsid w:val="00923E0C"/>
    <w:rPr>
      <w:rFonts w:ascii="Gotham-medium" w:eastAsia="Arial" w:hAnsi="Gotham-medium" w:cs="Arial"/>
      <w:b w:val="0"/>
      <w:bCs/>
      <w:color w:val="1F497D" w:themeColor="text2"/>
      <w:sz w:val="16"/>
      <w:szCs w:val="16"/>
      <w:lang w:eastAsia="es-DO"/>
    </w:rPr>
  </w:style>
  <w:style w:type="character" w:customStyle="1" w:styleId="SubtituloPalacio2Car0">
    <w:name w:val="Subtitulo Palacio 2 Car"/>
    <w:basedOn w:val="Subtitulopalacio2Car"/>
    <w:link w:val="SubtituloPalacio20"/>
    <w:rsid w:val="00923E0C"/>
    <w:rPr>
      <w:rFonts w:ascii="Gotham-medium" w:eastAsia="Arial" w:hAnsi="Gotham-medium" w:cs="Arial"/>
      <w:b/>
      <w:bCs w:val="0"/>
      <w:color w:val="1F497D" w:themeColor="text2"/>
      <w:sz w:val="16"/>
      <w:szCs w:val="16"/>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986482">
      <w:bodyDiv w:val="1"/>
      <w:marLeft w:val="0"/>
      <w:marRight w:val="0"/>
      <w:marTop w:val="0"/>
      <w:marBottom w:val="0"/>
      <w:divBdr>
        <w:top w:val="none" w:sz="0" w:space="0" w:color="auto"/>
        <w:left w:val="none" w:sz="0" w:space="0" w:color="auto"/>
        <w:bottom w:val="none" w:sz="0" w:space="0" w:color="auto"/>
        <w:right w:val="none" w:sz="0" w:space="0" w:color="auto"/>
      </w:divBdr>
    </w:div>
    <w:div w:id="115683176">
      <w:bodyDiv w:val="1"/>
      <w:marLeft w:val="0"/>
      <w:marRight w:val="0"/>
      <w:marTop w:val="0"/>
      <w:marBottom w:val="0"/>
      <w:divBdr>
        <w:top w:val="none" w:sz="0" w:space="0" w:color="auto"/>
        <w:left w:val="none" w:sz="0" w:space="0" w:color="auto"/>
        <w:bottom w:val="none" w:sz="0" w:space="0" w:color="auto"/>
        <w:right w:val="none" w:sz="0" w:space="0" w:color="auto"/>
      </w:divBdr>
    </w:div>
    <w:div w:id="185944797">
      <w:bodyDiv w:val="1"/>
      <w:marLeft w:val="0"/>
      <w:marRight w:val="0"/>
      <w:marTop w:val="0"/>
      <w:marBottom w:val="0"/>
      <w:divBdr>
        <w:top w:val="none" w:sz="0" w:space="0" w:color="auto"/>
        <w:left w:val="none" w:sz="0" w:space="0" w:color="auto"/>
        <w:bottom w:val="none" w:sz="0" w:space="0" w:color="auto"/>
        <w:right w:val="none" w:sz="0" w:space="0" w:color="auto"/>
      </w:divBdr>
    </w:div>
    <w:div w:id="191841444">
      <w:bodyDiv w:val="1"/>
      <w:marLeft w:val="0"/>
      <w:marRight w:val="0"/>
      <w:marTop w:val="0"/>
      <w:marBottom w:val="0"/>
      <w:divBdr>
        <w:top w:val="none" w:sz="0" w:space="0" w:color="auto"/>
        <w:left w:val="none" w:sz="0" w:space="0" w:color="auto"/>
        <w:bottom w:val="none" w:sz="0" w:space="0" w:color="auto"/>
        <w:right w:val="none" w:sz="0" w:space="0" w:color="auto"/>
      </w:divBdr>
    </w:div>
    <w:div w:id="209419677">
      <w:bodyDiv w:val="1"/>
      <w:marLeft w:val="0"/>
      <w:marRight w:val="0"/>
      <w:marTop w:val="0"/>
      <w:marBottom w:val="0"/>
      <w:divBdr>
        <w:top w:val="none" w:sz="0" w:space="0" w:color="auto"/>
        <w:left w:val="none" w:sz="0" w:space="0" w:color="auto"/>
        <w:bottom w:val="none" w:sz="0" w:space="0" w:color="auto"/>
        <w:right w:val="none" w:sz="0" w:space="0" w:color="auto"/>
      </w:divBdr>
    </w:div>
    <w:div w:id="399794857">
      <w:bodyDiv w:val="1"/>
      <w:marLeft w:val="0"/>
      <w:marRight w:val="0"/>
      <w:marTop w:val="0"/>
      <w:marBottom w:val="0"/>
      <w:divBdr>
        <w:top w:val="none" w:sz="0" w:space="0" w:color="auto"/>
        <w:left w:val="none" w:sz="0" w:space="0" w:color="auto"/>
        <w:bottom w:val="none" w:sz="0" w:space="0" w:color="auto"/>
        <w:right w:val="none" w:sz="0" w:space="0" w:color="auto"/>
      </w:divBdr>
      <w:divsChild>
        <w:div w:id="1564830053">
          <w:marLeft w:val="0"/>
          <w:marRight w:val="0"/>
          <w:marTop w:val="0"/>
          <w:marBottom w:val="0"/>
          <w:divBdr>
            <w:top w:val="none" w:sz="0" w:space="0" w:color="auto"/>
            <w:left w:val="none" w:sz="0" w:space="0" w:color="auto"/>
            <w:bottom w:val="none" w:sz="0" w:space="0" w:color="auto"/>
            <w:right w:val="none" w:sz="0" w:space="0" w:color="auto"/>
          </w:divBdr>
          <w:divsChild>
            <w:div w:id="721369148">
              <w:marLeft w:val="0"/>
              <w:marRight w:val="0"/>
              <w:marTop w:val="0"/>
              <w:marBottom w:val="0"/>
              <w:divBdr>
                <w:top w:val="none" w:sz="0" w:space="0" w:color="auto"/>
                <w:left w:val="none" w:sz="0" w:space="0" w:color="auto"/>
                <w:bottom w:val="none" w:sz="0" w:space="0" w:color="auto"/>
                <w:right w:val="none" w:sz="0" w:space="0" w:color="auto"/>
              </w:divBdr>
            </w:div>
          </w:divsChild>
        </w:div>
        <w:div w:id="2051219688">
          <w:marLeft w:val="0"/>
          <w:marRight w:val="0"/>
          <w:marTop w:val="0"/>
          <w:marBottom w:val="0"/>
          <w:divBdr>
            <w:top w:val="none" w:sz="0" w:space="0" w:color="auto"/>
            <w:left w:val="none" w:sz="0" w:space="0" w:color="auto"/>
            <w:bottom w:val="none" w:sz="0" w:space="0" w:color="auto"/>
            <w:right w:val="none" w:sz="0" w:space="0" w:color="auto"/>
          </w:divBdr>
          <w:divsChild>
            <w:div w:id="1958565684">
              <w:marLeft w:val="-100"/>
              <w:marRight w:val="-100"/>
              <w:marTop w:val="0"/>
              <w:marBottom w:val="0"/>
              <w:divBdr>
                <w:top w:val="none" w:sz="0" w:space="0" w:color="auto"/>
                <w:left w:val="none" w:sz="0" w:space="0" w:color="auto"/>
                <w:bottom w:val="none" w:sz="0" w:space="0" w:color="auto"/>
                <w:right w:val="none" w:sz="0" w:space="0" w:color="auto"/>
              </w:divBdr>
            </w:div>
          </w:divsChild>
        </w:div>
        <w:div w:id="1328634868">
          <w:marLeft w:val="0"/>
          <w:marRight w:val="0"/>
          <w:marTop w:val="0"/>
          <w:marBottom w:val="0"/>
          <w:divBdr>
            <w:top w:val="none" w:sz="0" w:space="0" w:color="auto"/>
            <w:left w:val="none" w:sz="0" w:space="0" w:color="auto"/>
            <w:bottom w:val="none" w:sz="0" w:space="0" w:color="auto"/>
            <w:right w:val="none" w:sz="0" w:space="0" w:color="auto"/>
          </w:divBdr>
          <w:divsChild>
            <w:div w:id="194125590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17748944">
      <w:bodyDiv w:val="1"/>
      <w:marLeft w:val="0"/>
      <w:marRight w:val="0"/>
      <w:marTop w:val="0"/>
      <w:marBottom w:val="0"/>
      <w:divBdr>
        <w:top w:val="none" w:sz="0" w:space="0" w:color="auto"/>
        <w:left w:val="none" w:sz="0" w:space="0" w:color="auto"/>
        <w:bottom w:val="none" w:sz="0" w:space="0" w:color="auto"/>
        <w:right w:val="none" w:sz="0" w:space="0" w:color="auto"/>
      </w:divBdr>
    </w:div>
    <w:div w:id="449469305">
      <w:bodyDiv w:val="1"/>
      <w:marLeft w:val="0"/>
      <w:marRight w:val="0"/>
      <w:marTop w:val="0"/>
      <w:marBottom w:val="0"/>
      <w:divBdr>
        <w:top w:val="none" w:sz="0" w:space="0" w:color="auto"/>
        <w:left w:val="none" w:sz="0" w:space="0" w:color="auto"/>
        <w:bottom w:val="none" w:sz="0" w:space="0" w:color="auto"/>
        <w:right w:val="none" w:sz="0" w:space="0" w:color="auto"/>
      </w:divBdr>
      <w:divsChild>
        <w:div w:id="1458569640">
          <w:marLeft w:val="0"/>
          <w:marRight w:val="0"/>
          <w:marTop w:val="0"/>
          <w:marBottom w:val="0"/>
          <w:divBdr>
            <w:top w:val="none" w:sz="0" w:space="0" w:color="auto"/>
            <w:left w:val="none" w:sz="0" w:space="0" w:color="auto"/>
            <w:bottom w:val="none" w:sz="0" w:space="0" w:color="auto"/>
            <w:right w:val="none" w:sz="0" w:space="0" w:color="auto"/>
          </w:divBdr>
          <w:divsChild>
            <w:div w:id="1952711536">
              <w:marLeft w:val="-100"/>
              <w:marRight w:val="-100"/>
              <w:marTop w:val="0"/>
              <w:marBottom w:val="0"/>
              <w:divBdr>
                <w:top w:val="none" w:sz="0" w:space="0" w:color="auto"/>
                <w:left w:val="none" w:sz="0" w:space="0" w:color="auto"/>
                <w:bottom w:val="none" w:sz="0" w:space="0" w:color="auto"/>
                <w:right w:val="none" w:sz="0" w:space="0" w:color="auto"/>
              </w:divBdr>
            </w:div>
          </w:divsChild>
        </w:div>
        <w:div w:id="1782068841">
          <w:marLeft w:val="0"/>
          <w:marRight w:val="0"/>
          <w:marTop w:val="0"/>
          <w:marBottom w:val="0"/>
          <w:divBdr>
            <w:top w:val="none" w:sz="0" w:space="0" w:color="auto"/>
            <w:left w:val="none" w:sz="0" w:space="0" w:color="auto"/>
            <w:bottom w:val="none" w:sz="0" w:space="0" w:color="auto"/>
            <w:right w:val="none" w:sz="0" w:space="0" w:color="auto"/>
          </w:divBdr>
          <w:divsChild>
            <w:div w:id="6653439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51948689">
      <w:bodyDiv w:val="1"/>
      <w:marLeft w:val="0"/>
      <w:marRight w:val="0"/>
      <w:marTop w:val="0"/>
      <w:marBottom w:val="0"/>
      <w:divBdr>
        <w:top w:val="none" w:sz="0" w:space="0" w:color="auto"/>
        <w:left w:val="none" w:sz="0" w:space="0" w:color="auto"/>
        <w:bottom w:val="none" w:sz="0" w:space="0" w:color="auto"/>
        <w:right w:val="none" w:sz="0" w:space="0" w:color="auto"/>
      </w:divBdr>
    </w:div>
    <w:div w:id="458840996">
      <w:bodyDiv w:val="1"/>
      <w:marLeft w:val="0"/>
      <w:marRight w:val="0"/>
      <w:marTop w:val="0"/>
      <w:marBottom w:val="0"/>
      <w:divBdr>
        <w:top w:val="none" w:sz="0" w:space="0" w:color="auto"/>
        <w:left w:val="none" w:sz="0" w:space="0" w:color="auto"/>
        <w:bottom w:val="none" w:sz="0" w:space="0" w:color="auto"/>
        <w:right w:val="none" w:sz="0" w:space="0" w:color="auto"/>
      </w:divBdr>
    </w:div>
    <w:div w:id="532040100">
      <w:bodyDiv w:val="1"/>
      <w:marLeft w:val="0"/>
      <w:marRight w:val="0"/>
      <w:marTop w:val="0"/>
      <w:marBottom w:val="0"/>
      <w:divBdr>
        <w:top w:val="none" w:sz="0" w:space="0" w:color="auto"/>
        <w:left w:val="none" w:sz="0" w:space="0" w:color="auto"/>
        <w:bottom w:val="none" w:sz="0" w:space="0" w:color="auto"/>
        <w:right w:val="none" w:sz="0" w:space="0" w:color="auto"/>
      </w:divBdr>
    </w:div>
    <w:div w:id="601650810">
      <w:bodyDiv w:val="1"/>
      <w:marLeft w:val="0"/>
      <w:marRight w:val="0"/>
      <w:marTop w:val="0"/>
      <w:marBottom w:val="0"/>
      <w:divBdr>
        <w:top w:val="none" w:sz="0" w:space="0" w:color="auto"/>
        <w:left w:val="none" w:sz="0" w:space="0" w:color="auto"/>
        <w:bottom w:val="none" w:sz="0" w:space="0" w:color="auto"/>
        <w:right w:val="none" w:sz="0" w:space="0" w:color="auto"/>
      </w:divBdr>
    </w:div>
    <w:div w:id="614138206">
      <w:bodyDiv w:val="1"/>
      <w:marLeft w:val="0"/>
      <w:marRight w:val="0"/>
      <w:marTop w:val="0"/>
      <w:marBottom w:val="0"/>
      <w:divBdr>
        <w:top w:val="none" w:sz="0" w:space="0" w:color="auto"/>
        <w:left w:val="none" w:sz="0" w:space="0" w:color="auto"/>
        <w:bottom w:val="none" w:sz="0" w:space="0" w:color="auto"/>
        <w:right w:val="none" w:sz="0" w:space="0" w:color="auto"/>
      </w:divBdr>
    </w:div>
    <w:div w:id="745229132">
      <w:bodyDiv w:val="1"/>
      <w:marLeft w:val="0"/>
      <w:marRight w:val="0"/>
      <w:marTop w:val="0"/>
      <w:marBottom w:val="0"/>
      <w:divBdr>
        <w:top w:val="none" w:sz="0" w:space="0" w:color="auto"/>
        <w:left w:val="none" w:sz="0" w:space="0" w:color="auto"/>
        <w:bottom w:val="none" w:sz="0" w:space="0" w:color="auto"/>
        <w:right w:val="none" w:sz="0" w:space="0" w:color="auto"/>
      </w:divBdr>
    </w:div>
    <w:div w:id="786312811">
      <w:bodyDiv w:val="1"/>
      <w:marLeft w:val="0"/>
      <w:marRight w:val="0"/>
      <w:marTop w:val="0"/>
      <w:marBottom w:val="0"/>
      <w:divBdr>
        <w:top w:val="none" w:sz="0" w:space="0" w:color="auto"/>
        <w:left w:val="none" w:sz="0" w:space="0" w:color="auto"/>
        <w:bottom w:val="none" w:sz="0" w:space="0" w:color="auto"/>
        <w:right w:val="none" w:sz="0" w:space="0" w:color="auto"/>
      </w:divBdr>
    </w:div>
    <w:div w:id="823662484">
      <w:bodyDiv w:val="1"/>
      <w:marLeft w:val="0"/>
      <w:marRight w:val="0"/>
      <w:marTop w:val="0"/>
      <w:marBottom w:val="0"/>
      <w:divBdr>
        <w:top w:val="none" w:sz="0" w:space="0" w:color="auto"/>
        <w:left w:val="none" w:sz="0" w:space="0" w:color="auto"/>
        <w:bottom w:val="none" w:sz="0" w:space="0" w:color="auto"/>
        <w:right w:val="none" w:sz="0" w:space="0" w:color="auto"/>
      </w:divBdr>
    </w:div>
    <w:div w:id="943880523">
      <w:bodyDiv w:val="1"/>
      <w:marLeft w:val="0"/>
      <w:marRight w:val="0"/>
      <w:marTop w:val="0"/>
      <w:marBottom w:val="0"/>
      <w:divBdr>
        <w:top w:val="none" w:sz="0" w:space="0" w:color="auto"/>
        <w:left w:val="none" w:sz="0" w:space="0" w:color="auto"/>
        <w:bottom w:val="none" w:sz="0" w:space="0" w:color="auto"/>
        <w:right w:val="none" w:sz="0" w:space="0" w:color="auto"/>
      </w:divBdr>
      <w:divsChild>
        <w:div w:id="2044554644">
          <w:marLeft w:val="0"/>
          <w:marRight w:val="0"/>
          <w:marTop w:val="0"/>
          <w:marBottom w:val="0"/>
          <w:divBdr>
            <w:top w:val="none" w:sz="0" w:space="0" w:color="auto"/>
            <w:left w:val="none" w:sz="0" w:space="0" w:color="auto"/>
            <w:bottom w:val="none" w:sz="0" w:space="0" w:color="auto"/>
            <w:right w:val="none" w:sz="0" w:space="0" w:color="auto"/>
          </w:divBdr>
          <w:divsChild>
            <w:div w:id="1224020122">
              <w:marLeft w:val="-100"/>
              <w:marRight w:val="-100"/>
              <w:marTop w:val="0"/>
              <w:marBottom w:val="0"/>
              <w:divBdr>
                <w:top w:val="none" w:sz="0" w:space="0" w:color="auto"/>
                <w:left w:val="none" w:sz="0" w:space="0" w:color="auto"/>
                <w:bottom w:val="none" w:sz="0" w:space="0" w:color="auto"/>
                <w:right w:val="none" w:sz="0" w:space="0" w:color="auto"/>
              </w:divBdr>
            </w:div>
          </w:divsChild>
        </w:div>
        <w:div w:id="1628706734">
          <w:marLeft w:val="0"/>
          <w:marRight w:val="0"/>
          <w:marTop w:val="0"/>
          <w:marBottom w:val="0"/>
          <w:divBdr>
            <w:top w:val="none" w:sz="0" w:space="0" w:color="auto"/>
            <w:left w:val="none" w:sz="0" w:space="0" w:color="auto"/>
            <w:bottom w:val="none" w:sz="0" w:space="0" w:color="auto"/>
            <w:right w:val="none" w:sz="0" w:space="0" w:color="auto"/>
          </w:divBdr>
          <w:divsChild>
            <w:div w:id="2027367646">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091194516">
      <w:bodyDiv w:val="1"/>
      <w:marLeft w:val="0"/>
      <w:marRight w:val="0"/>
      <w:marTop w:val="0"/>
      <w:marBottom w:val="0"/>
      <w:divBdr>
        <w:top w:val="none" w:sz="0" w:space="0" w:color="auto"/>
        <w:left w:val="none" w:sz="0" w:space="0" w:color="auto"/>
        <w:bottom w:val="none" w:sz="0" w:space="0" w:color="auto"/>
        <w:right w:val="none" w:sz="0" w:space="0" w:color="auto"/>
      </w:divBdr>
    </w:div>
    <w:div w:id="1135835146">
      <w:bodyDiv w:val="1"/>
      <w:marLeft w:val="0"/>
      <w:marRight w:val="0"/>
      <w:marTop w:val="0"/>
      <w:marBottom w:val="0"/>
      <w:divBdr>
        <w:top w:val="none" w:sz="0" w:space="0" w:color="auto"/>
        <w:left w:val="none" w:sz="0" w:space="0" w:color="auto"/>
        <w:bottom w:val="none" w:sz="0" w:space="0" w:color="auto"/>
        <w:right w:val="none" w:sz="0" w:space="0" w:color="auto"/>
      </w:divBdr>
    </w:div>
    <w:div w:id="1169053010">
      <w:bodyDiv w:val="1"/>
      <w:marLeft w:val="0"/>
      <w:marRight w:val="0"/>
      <w:marTop w:val="0"/>
      <w:marBottom w:val="0"/>
      <w:divBdr>
        <w:top w:val="none" w:sz="0" w:space="0" w:color="auto"/>
        <w:left w:val="none" w:sz="0" w:space="0" w:color="auto"/>
        <w:bottom w:val="none" w:sz="0" w:space="0" w:color="auto"/>
        <w:right w:val="none" w:sz="0" w:space="0" w:color="auto"/>
      </w:divBdr>
    </w:div>
    <w:div w:id="1254708109">
      <w:bodyDiv w:val="1"/>
      <w:marLeft w:val="0"/>
      <w:marRight w:val="0"/>
      <w:marTop w:val="0"/>
      <w:marBottom w:val="0"/>
      <w:divBdr>
        <w:top w:val="none" w:sz="0" w:space="0" w:color="auto"/>
        <w:left w:val="none" w:sz="0" w:space="0" w:color="auto"/>
        <w:bottom w:val="none" w:sz="0" w:space="0" w:color="auto"/>
        <w:right w:val="none" w:sz="0" w:space="0" w:color="auto"/>
      </w:divBdr>
    </w:div>
    <w:div w:id="1262841206">
      <w:bodyDiv w:val="1"/>
      <w:marLeft w:val="0"/>
      <w:marRight w:val="0"/>
      <w:marTop w:val="0"/>
      <w:marBottom w:val="0"/>
      <w:divBdr>
        <w:top w:val="none" w:sz="0" w:space="0" w:color="auto"/>
        <w:left w:val="none" w:sz="0" w:space="0" w:color="auto"/>
        <w:bottom w:val="none" w:sz="0" w:space="0" w:color="auto"/>
        <w:right w:val="none" w:sz="0" w:space="0" w:color="auto"/>
      </w:divBdr>
    </w:div>
    <w:div w:id="1540168137">
      <w:bodyDiv w:val="1"/>
      <w:marLeft w:val="0"/>
      <w:marRight w:val="0"/>
      <w:marTop w:val="0"/>
      <w:marBottom w:val="0"/>
      <w:divBdr>
        <w:top w:val="none" w:sz="0" w:space="0" w:color="auto"/>
        <w:left w:val="none" w:sz="0" w:space="0" w:color="auto"/>
        <w:bottom w:val="none" w:sz="0" w:space="0" w:color="auto"/>
        <w:right w:val="none" w:sz="0" w:space="0" w:color="auto"/>
      </w:divBdr>
    </w:div>
    <w:div w:id="1617446485">
      <w:bodyDiv w:val="1"/>
      <w:marLeft w:val="0"/>
      <w:marRight w:val="0"/>
      <w:marTop w:val="0"/>
      <w:marBottom w:val="0"/>
      <w:divBdr>
        <w:top w:val="none" w:sz="0" w:space="0" w:color="auto"/>
        <w:left w:val="none" w:sz="0" w:space="0" w:color="auto"/>
        <w:bottom w:val="none" w:sz="0" w:space="0" w:color="auto"/>
        <w:right w:val="none" w:sz="0" w:space="0" w:color="auto"/>
      </w:divBdr>
    </w:div>
    <w:div w:id="1704209279">
      <w:bodyDiv w:val="1"/>
      <w:marLeft w:val="0"/>
      <w:marRight w:val="0"/>
      <w:marTop w:val="0"/>
      <w:marBottom w:val="0"/>
      <w:divBdr>
        <w:top w:val="none" w:sz="0" w:space="0" w:color="auto"/>
        <w:left w:val="none" w:sz="0" w:space="0" w:color="auto"/>
        <w:bottom w:val="none" w:sz="0" w:space="0" w:color="auto"/>
        <w:right w:val="none" w:sz="0" w:space="0" w:color="auto"/>
      </w:divBdr>
    </w:div>
    <w:div w:id="1830948266">
      <w:bodyDiv w:val="1"/>
      <w:marLeft w:val="0"/>
      <w:marRight w:val="0"/>
      <w:marTop w:val="0"/>
      <w:marBottom w:val="0"/>
      <w:divBdr>
        <w:top w:val="none" w:sz="0" w:space="0" w:color="auto"/>
        <w:left w:val="none" w:sz="0" w:space="0" w:color="auto"/>
        <w:bottom w:val="none" w:sz="0" w:space="0" w:color="auto"/>
        <w:right w:val="none" w:sz="0" w:space="0" w:color="auto"/>
      </w:divBdr>
    </w:div>
    <w:div w:id="1844933102">
      <w:bodyDiv w:val="1"/>
      <w:marLeft w:val="0"/>
      <w:marRight w:val="0"/>
      <w:marTop w:val="0"/>
      <w:marBottom w:val="0"/>
      <w:divBdr>
        <w:top w:val="none" w:sz="0" w:space="0" w:color="auto"/>
        <w:left w:val="none" w:sz="0" w:space="0" w:color="auto"/>
        <w:bottom w:val="none" w:sz="0" w:space="0" w:color="auto"/>
        <w:right w:val="none" w:sz="0" w:space="0" w:color="auto"/>
      </w:divBdr>
    </w:div>
    <w:div w:id="1846745809">
      <w:bodyDiv w:val="1"/>
      <w:marLeft w:val="0"/>
      <w:marRight w:val="0"/>
      <w:marTop w:val="0"/>
      <w:marBottom w:val="0"/>
      <w:divBdr>
        <w:top w:val="none" w:sz="0" w:space="0" w:color="auto"/>
        <w:left w:val="none" w:sz="0" w:space="0" w:color="auto"/>
        <w:bottom w:val="none" w:sz="0" w:space="0" w:color="auto"/>
        <w:right w:val="none" w:sz="0" w:space="0" w:color="auto"/>
      </w:divBdr>
    </w:div>
    <w:div w:id="188521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0.jpe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jpeg"/><Relationship Id="rId10" Type="http://schemas.openxmlformats.org/officeDocument/2006/relationships/image" Target="media/image2.png"/><Relationship Id="rId19" Type="http://schemas.openxmlformats.org/officeDocument/2006/relationships/image" Target="media/image11.png"/><Relationship Id="rId31"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6.jpe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MEMORIAS 2016 CORPHOTELS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6A4C91-F4A5-43B4-8923-A9017B478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4769</TotalTime>
  <Pages>71</Pages>
  <Words>11500</Words>
  <Characters>63252</Characters>
  <Application>Microsoft Office Word</Application>
  <DocSecurity>0</DocSecurity>
  <Lines>527</Lines>
  <Paragraphs>149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mricardo</cp:lastModifiedBy>
  <cp:revision>76</cp:revision>
  <cp:lastPrinted>2020-12-22T16:27:00Z</cp:lastPrinted>
  <dcterms:created xsi:type="dcterms:W3CDTF">2020-11-17T14:21:00Z</dcterms:created>
  <dcterms:modified xsi:type="dcterms:W3CDTF">2020-12-22T16:32:00Z</dcterms:modified>
</cp:coreProperties>
</file>