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40B" w:rsidRPr="00625E0B" w:rsidRDefault="00D74E79" w:rsidP="0049040B">
      <w:pPr>
        <w:autoSpaceDE w:val="0"/>
        <w:autoSpaceDN w:val="0"/>
        <w:adjustRightInd w:val="0"/>
        <w:rPr>
          <w:rFonts w:eastAsia="MS Mincho"/>
          <w:b/>
          <w:color w:val="17365D" w:themeColor="text2" w:themeShade="BF"/>
          <w:sz w:val="22"/>
          <w:szCs w:val="22"/>
          <w:lang w:val="es-DO" w:eastAsia="ja-JP"/>
        </w:rPr>
      </w:pPr>
      <w:r w:rsidRPr="00625E0B">
        <w:rPr>
          <w:noProof/>
          <w:color w:val="17365D" w:themeColor="text2" w:themeShade="BF"/>
          <w:lang w:val="es-DO"/>
        </w:rPr>
        <w:drawing>
          <wp:anchor distT="0" distB="0" distL="114300" distR="114300" simplePos="0" relativeHeight="251700224" behindDoc="0" locked="0" layoutInCell="1" allowOverlap="1" wp14:editId="08E80D35">
            <wp:simplePos x="0" y="0"/>
            <wp:positionH relativeFrom="margin">
              <wp:posOffset>1352550</wp:posOffset>
            </wp:positionH>
            <wp:positionV relativeFrom="paragraph">
              <wp:posOffset>264</wp:posOffset>
            </wp:positionV>
            <wp:extent cx="2317750" cy="1351915"/>
            <wp:effectExtent l="0" t="0" r="6350"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b="19476"/>
                    <a:stretch>
                      <a:fillRect/>
                    </a:stretch>
                  </pic:blipFill>
                  <pic:spPr bwMode="auto">
                    <a:xfrm>
                      <a:off x="0" y="0"/>
                      <a:ext cx="2317750" cy="1351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760E" w:rsidRPr="00625E0B" w:rsidRDefault="008A760E" w:rsidP="00BD4EC0">
      <w:pPr>
        <w:jc w:val="center"/>
        <w:rPr>
          <w:color w:val="17365D" w:themeColor="text2" w:themeShade="BF"/>
          <w:lang w:val="es-DO"/>
        </w:rPr>
      </w:pPr>
    </w:p>
    <w:p w:rsidR="00EA375E" w:rsidRPr="00625E0B" w:rsidRDefault="00EA375E" w:rsidP="00EA375E">
      <w:pPr>
        <w:autoSpaceDE w:val="0"/>
        <w:autoSpaceDN w:val="0"/>
        <w:adjustRightInd w:val="0"/>
        <w:rPr>
          <w:rFonts w:eastAsia="MS Mincho"/>
          <w:b/>
          <w:color w:val="17365D" w:themeColor="text2" w:themeShade="BF"/>
          <w:sz w:val="22"/>
          <w:szCs w:val="22"/>
          <w:lang w:val="es-DO" w:eastAsia="ja-JP"/>
        </w:rPr>
      </w:pPr>
    </w:p>
    <w:p w:rsidR="00EA375E" w:rsidRPr="00625E0B" w:rsidRDefault="00EA375E" w:rsidP="002B4554">
      <w:pPr>
        <w:jc w:val="center"/>
        <w:rPr>
          <w:color w:val="17365D" w:themeColor="text2" w:themeShade="BF"/>
          <w:lang w:val="es-DO"/>
        </w:rPr>
      </w:pPr>
    </w:p>
    <w:p w:rsidR="00EA375E" w:rsidRPr="00625E0B" w:rsidRDefault="00EA375E" w:rsidP="00EA375E">
      <w:pPr>
        <w:pStyle w:val="NoSpacing"/>
        <w:jc w:val="center"/>
        <w:rPr>
          <w:rFonts w:ascii="Times New Roman" w:hAnsi="Times New Roman" w:cs="Times New Roman"/>
          <w:color w:val="17365D" w:themeColor="text2" w:themeShade="BF"/>
          <w:sz w:val="32"/>
        </w:rPr>
      </w:pPr>
    </w:p>
    <w:p w:rsidR="00EA375E" w:rsidRPr="00625E0B" w:rsidRDefault="00EA375E" w:rsidP="00EA375E">
      <w:pPr>
        <w:pStyle w:val="NoSpacing"/>
        <w:jc w:val="center"/>
        <w:rPr>
          <w:rFonts w:ascii="Times New Roman" w:hAnsi="Times New Roman" w:cs="Times New Roman"/>
          <w:color w:val="17365D" w:themeColor="text2" w:themeShade="BF"/>
          <w:sz w:val="32"/>
        </w:rPr>
      </w:pPr>
    </w:p>
    <w:p w:rsidR="00BF5534" w:rsidRPr="00625E0B" w:rsidRDefault="00BF5534" w:rsidP="00EA375E">
      <w:pPr>
        <w:pStyle w:val="NoSpacing"/>
        <w:jc w:val="center"/>
        <w:rPr>
          <w:rFonts w:ascii="Times New Roman" w:hAnsi="Times New Roman" w:cs="Times New Roman"/>
          <w:color w:val="17365D" w:themeColor="text2" w:themeShade="BF"/>
          <w:sz w:val="32"/>
        </w:rPr>
      </w:pPr>
    </w:p>
    <w:p w:rsidR="00D74E79" w:rsidRPr="00DD003D" w:rsidRDefault="00D74E79" w:rsidP="00D74E79">
      <w:pPr>
        <w:jc w:val="center"/>
        <w:rPr>
          <w:rFonts w:ascii="Artifex CF Demi Bold" w:hAnsi="Artifex CF Demi Bold"/>
          <w:color w:val="948A54" w:themeColor="background2" w:themeShade="80"/>
          <w:spacing w:val="20"/>
          <w:sz w:val="22"/>
          <w:szCs w:val="20"/>
          <w:lang w:val="es-DO"/>
        </w:rPr>
      </w:pPr>
      <w:bookmarkStart w:id="0" w:name="_Hlk58926305"/>
      <w:r w:rsidRPr="00DD003D">
        <w:rPr>
          <w:rFonts w:ascii="Artifex CF Demi Bold" w:hAnsi="Artifex CF Demi Bold"/>
          <w:color w:val="948A54" w:themeColor="background2" w:themeShade="80"/>
          <w:spacing w:val="20"/>
          <w:sz w:val="22"/>
          <w:szCs w:val="20"/>
          <w:lang w:val="es-DO"/>
        </w:rPr>
        <w:t>REPÚBLICA DOMINICANA</w:t>
      </w:r>
    </w:p>
    <w:bookmarkEnd w:id="0"/>
    <w:p w:rsidR="00D74E79" w:rsidRPr="00625E0B" w:rsidRDefault="00D74E79" w:rsidP="00EA375E">
      <w:pPr>
        <w:pStyle w:val="NoSpacing"/>
        <w:jc w:val="center"/>
        <w:rPr>
          <w:rFonts w:ascii="ARTIFEX CF" w:hAnsi="ARTIFEX CF" w:cs="Times New Roman"/>
          <w:b/>
          <w:bCs/>
          <w:color w:val="17365D" w:themeColor="text2" w:themeShade="BF"/>
          <w:sz w:val="42"/>
          <w:szCs w:val="52"/>
        </w:rPr>
      </w:pPr>
    </w:p>
    <w:p w:rsidR="00EA375E" w:rsidRPr="00625E0B" w:rsidRDefault="00EA375E" w:rsidP="00EA375E">
      <w:pPr>
        <w:pStyle w:val="NoSpacing"/>
        <w:jc w:val="center"/>
        <w:rPr>
          <w:rFonts w:ascii="Times New Roman" w:hAnsi="Times New Roman" w:cs="Times New Roman"/>
          <w:color w:val="17365D" w:themeColor="text2" w:themeShade="BF"/>
          <w:sz w:val="28"/>
        </w:rPr>
      </w:pPr>
    </w:p>
    <w:p w:rsidR="00EA375E" w:rsidRPr="00625E0B" w:rsidRDefault="00EA375E" w:rsidP="00EA375E">
      <w:pPr>
        <w:pStyle w:val="NoSpacing"/>
        <w:jc w:val="center"/>
        <w:rPr>
          <w:rFonts w:ascii="Times New Roman" w:hAnsi="Times New Roman" w:cs="Times New Roman"/>
          <w:color w:val="17365D" w:themeColor="text2" w:themeShade="BF"/>
          <w:sz w:val="28"/>
        </w:rPr>
      </w:pPr>
    </w:p>
    <w:p w:rsidR="00EA375E" w:rsidRPr="00625E0B" w:rsidRDefault="00EA375E" w:rsidP="00EA375E">
      <w:pPr>
        <w:pStyle w:val="NoSpacing"/>
        <w:jc w:val="center"/>
        <w:rPr>
          <w:rFonts w:ascii="Times New Roman" w:hAnsi="Times New Roman" w:cs="Times New Roman"/>
          <w:color w:val="17365D" w:themeColor="text2" w:themeShade="BF"/>
          <w:sz w:val="28"/>
        </w:rPr>
      </w:pPr>
    </w:p>
    <w:p w:rsidR="00EA375E" w:rsidRPr="00625E0B" w:rsidRDefault="00EA375E" w:rsidP="00EA375E">
      <w:pPr>
        <w:pStyle w:val="NoSpacing"/>
        <w:jc w:val="center"/>
        <w:rPr>
          <w:rFonts w:ascii="Times New Roman" w:hAnsi="Times New Roman" w:cs="Times New Roman"/>
          <w:color w:val="17365D" w:themeColor="text2" w:themeShade="BF"/>
          <w:sz w:val="28"/>
        </w:rPr>
      </w:pPr>
    </w:p>
    <w:p w:rsidR="00EA375E" w:rsidRPr="00625E0B" w:rsidRDefault="00EA375E" w:rsidP="00EA375E">
      <w:pPr>
        <w:pStyle w:val="NoSpacing"/>
        <w:jc w:val="center"/>
        <w:rPr>
          <w:rFonts w:ascii="Times New Roman" w:hAnsi="Times New Roman" w:cs="Times New Roman"/>
          <w:color w:val="17365D" w:themeColor="text2" w:themeShade="BF"/>
          <w:sz w:val="28"/>
        </w:rPr>
      </w:pPr>
    </w:p>
    <w:p w:rsidR="004E3392" w:rsidRPr="00625E0B" w:rsidRDefault="004E3392" w:rsidP="009743F5">
      <w:pPr>
        <w:pStyle w:val="Header"/>
        <w:jc w:val="center"/>
        <w:rPr>
          <w:rFonts w:ascii="Artifex CF LIGHT" w:hAnsi="Artifex CF LIGHT"/>
          <w:color w:val="17365D" w:themeColor="text2" w:themeShade="BF"/>
          <w:sz w:val="42"/>
          <w:szCs w:val="40"/>
          <w:lang w:val="es-DO"/>
        </w:rPr>
      </w:pPr>
    </w:p>
    <w:p w:rsidR="004E3392" w:rsidRPr="00625E0B" w:rsidRDefault="004E3392" w:rsidP="009743F5">
      <w:pPr>
        <w:pStyle w:val="Header"/>
        <w:jc w:val="center"/>
        <w:rPr>
          <w:rFonts w:ascii="Artifex CF LIGHT" w:hAnsi="Artifex CF LIGHT"/>
          <w:color w:val="17365D" w:themeColor="text2" w:themeShade="BF"/>
          <w:sz w:val="42"/>
          <w:szCs w:val="40"/>
          <w:lang w:val="es-DO"/>
        </w:rPr>
      </w:pPr>
    </w:p>
    <w:p w:rsidR="00D74E79" w:rsidRPr="00DD003D" w:rsidRDefault="00D74E79" w:rsidP="00D74E79">
      <w:pPr>
        <w:spacing w:line="480" w:lineRule="exact"/>
        <w:jc w:val="center"/>
        <w:rPr>
          <w:rFonts w:ascii="Artifex CF LIGHT" w:hAnsi="Artifex CF LIGHT"/>
          <w:color w:val="948A54" w:themeColor="background2" w:themeShade="80"/>
          <w:spacing w:val="20"/>
          <w:sz w:val="50"/>
          <w:szCs w:val="50"/>
          <w:lang w:val="es-DO"/>
        </w:rPr>
      </w:pPr>
      <w:bookmarkStart w:id="1" w:name="_Hlk58926423"/>
      <w:r w:rsidRPr="00DD003D">
        <w:rPr>
          <w:rFonts w:ascii="Artifex CF LIGHT" w:hAnsi="Artifex CF LIGHT"/>
          <w:color w:val="948A54" w:themeColor="background2" w:themeShade="80"/>
          <w:spacing w:val="20"/>
          <w:sz w:val="50"/>
          <w:szCs w:val="50"/>
          <w:lang w:val="es-DO"/>
        </w:rPr>
        <w:t>MEMORIA</w:t>
      </w:r>
    </w:p>
    <w:p w:rsidR="00D74E79" w:rsidRPr="00DD003D" w:rsidRDefault="00D74E79" w:rsidP="00D74E79">
      <w:pPr>
        <w:spacing w:line="480" w:lineRule="exact"/>
        <w:jc w:val="center"/>
        <w:rPr>
          <w:rFonts w:ascii="Artifex CF LIGHT" w:hAnsi="Artifex CF LIGHT"/>
          <w:color w:val="948A54" w:themeColor="background2" w:themeShade="80"/>
          <w:spacing w:val="20"/>
          <w:sz w:val="50"/>
          <w:szCs w:val="50"/>
          <w:lang w:val="es-DO"/>
        </w:rPr>
      </w:pPr>
      <w:r w:rsidRPr="00DD003D">
        <w:rPr>
          <w:rFonts w:ascii="Artifex CF LIGHT" w:hAnsi="Artifex CF LIGHT"/>
          <w:color w:val="948A54" w:themeColor="background2" w:themeShade="80"/>
          <w:spacing w:val="20"/>
          <w:sz w:val="50"/>
          <w:szCs w:val="50"/>
          <w:lang w:val="es-DO"/>
        </w:rPr>
        <w:t>INSTITUCIONAL</w:t>
      </w:r>
    </w:p>
    <w:p w:rsidR="00D74E79" w:rsidRPr="00DD003D" w:rsidRDefault="00D74E79" w:rsidP="00D74E79">
      <w:pPr>
        <w:spacing w:line="480" w:lineRule="exact"/>
        <w:jc w:val="center"/>
        <w:rPr>
          <w:rFonts w:ascii="Artifex CF LIGHT" w:hAnsi="Artifex CF LIGHT"/>
          <w:color w:val="948A54" w:themeColor="background2" w:themeShade="80"/>
          <w:spacing w:val="20"/>
          <w:sz w:val="50"/>
          <w:szCs w:val="50"/>
          <w:lang w:val="es-DO"/>
        </w:rPr>
      </w:pPr>
      <w:r w:rsidRPr="00DD003D">
        <w:rPr>
          <w:noProof/>
          <w:color w:val="948A54" w:themeColor="background2" w:themeShade="80"/>
          <w:lang w:val="es-DO"/>
        </w:rPr>
        <mc:AlternateContent>
          <mc:Choice Requires="wps">
            <w:drawing>
              <wp:anchor distT="4294967295" distB="4294967295" distL="114300" distR="114300" simplePos="0" relativeHeight="251702272" behindDoc="0" locked="0" layoutInCell="1" allowOverlap="1" wp14:anchorId="609F5F6C" wp14:editId="75C5A10A">
                <wp:simplePos x="0" y="0"/>
                <wp:positionH relativeFrom="margin">
                  <wp:align>center</wp:align>
                </wp:positionH>
                <wp:positionV relativeFrom="paragraph">
                  <wp:posOffset>70484</wp:posOffset>
                </wp:positionV>
                <wp:extent cx="463550" cy="0"/>
                <wp:effectExtent l="0" t="19050" r="317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2E9B14F" id="Straight Connector 10" o:spid="_x0000_s1026" style="position:absolute;z-index:25170227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5.55pt" to="3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" strokecolor="#c8b688" strokeweight="2.25pt">
                <v:stroke joinstyle="miter"/>
                <o:lock v:ext="edit" shapetype="f"/>
                <w10:wrap anchorx="margin"/>
              </v:line>
            </w:pict>
          </mc:Fallback>
        </mc:AlternateContent>
      </w:r>
    </w:p>
    <w:p w:rsidR="00D74E79" w:rsidRPr="00DD003D" w:rsidRDefault="00D74E79" w:rsidP="00D74E79">
      <w:pPr>
        <w:jc w:val="center"/>
        <w:rPr>
          <w:rFonts w:ascii="Gotham" w:hAnsi="Gotham"/>
          <w:color w:val="948A54" w:themeColor="background2" w:themeShade="80"/>
          <w:spacing w:val="20"/>
          <w:sz w:val="20"/>
          <w:lang w:val="es-DO"/>
        </w:rPr>
      </w:pPr>
      <w:r w:rsidRPr="00DD003D">
        <w:rPr>
          <w:rFonts w:ascii="Gotham" w:hAnsi="Gotham"/>
          <w:color w:val="948A54" w:themeColor="background2" w:themeShade="80"/>
          <w:spacing w:val="20"/>
          <w:sz w:val="20"/>
          <w:lang w:val="es-DO"/>
        </w:rPr>
        <w:t>AÑO 2020</w:t>
      </w:r>
    </w:p>
    <w:bookmarkEnd w:id="1"/>
    <w:p w:rsidR="00EA375E" w:rsidRPr="00625E0B" w:rsidRDefault="00EA375E" w:rsidP="00EA375E">
      <w:pPr>
        <w:pStyle w:val="NoSpacing"/>
        <w:jc w:val="center"/>
        <w:rPr>
          <w:rFonts w:ascii="Artifex CF LIGHT" w:hAnsi="Artifex CF LIGHT" w:cs="Times New Roman"/>
          <w:color w:val="17365D" w:themeColor="text2" w:themeShade="BF"/>
          <w:sz w:val="28"/>
        </w:rPr>
      </w:pPr>
    </w:p>
    <w:p w:rsidR="00EA375E" w:rsidRPr="00625E0B" w:rsidRDefault="00EA375E" w:rsidP="00EA375E">
      <w:pPr>
        <w:pStyle w:val="NoSpacing"/>
        <w:jc w:val="center"/>
        <w:rPr>
          <w:rFonts w:ascii="Times New Roman" w:hAnsi="Times New Roman" w:cs="Times New Roman"/>
          <w:color w:val="17365D" w:themeColor="text2" w:themeShade="BF"/>
          <w:sz w:val="28"/>
        </w:rPr>
      </w:pPr>
    </w:p>
    <w:p w:rsidR="00EA375E" w:rsidRPr="00625E0B" w:rsidRDefault="00EA375E" w:rsidP="00EA375E">
      <w:pPr>
        <w:pStyle w:val="NoSpacing"/>
        <w:rPr>
          <w:rFonts w:ascii="Times New Roman" w:hAnsi="Times New Roman" w:cs="Times New Roman"/>
          <w:b/>
          <w:color w:val="17365D" w:themeColor="text2" w:themeShade="BF"/>
          <w:sz w:val="28"/>
        </w:rPr>
      </w:pPr>
    </w:p>
    <w:p w:rsidR="00C43CD6" w:rsidRPr="00625E0B" w:rsidRDefault="00C43CD6" w:rsidP="00EA375E">
      <w:pPr>
        <w:pStyle w:val="NoSpacing"/>
        <w:rPr>
          <w:rFonts w:ascii="Times New Roman" w:hAnsi="Times New Roman" w:cs="Times New Roman"/>
          <w:b/>
          <w:color w:val="17365D" w:themeColor="text2" w:themeShade="BF"/>
          <w:sz w:val="28"/>
        </w:rPr>
      </w:pPr>
    </w:p>
    <w:p w:rsidR="00EA375E" w:rsidRPr="00625E0B" w:rsidRDefault="00EA375E" w:rsidP="00EA375E">
      <w:pPr>
        <w:pStyle w:val="NoSpacing"/>
        <w:rPr>
          <w:rFonts w:ascii="Times New Roman" w:hAnsi="Times New Roman" w:cs="Times New Roman"/>
          <w:b/>
          <w:color w:val="17365D" w:themeColor="text2" w:themeShade="BF"/>
          <w:sz w:val="28"/>
        </w:rPr>
      </w:pPr>
    </w:p>
    <w:p w:rsidR="00EA375E" w:rsidRPr="00625E0B" w:rsidRDefault="00EA375E" w:rsidP="00EA375E">
      <w:pPr>
        <w:pStyle w:val="NoSpacing"/>
        <w:rPr>
          <w:rFonts w:ascii="Times New Roman" w:hAnsi="Times New Roman" w:cs="Times New Roman"/>
          <w:b/>
          <w:color w:val="17365D" w:themeColor="text2" w:themeShade="BF"/>
          <w:sz w:val="28"/>
        </w:rPr>
      </w:pPr>
    </w:p>
    <w:p w:rsidR="00EA375E" w:rsidRPr="00625E0B" w:rsidRDefault="00EA375E" w:rsidP="00EA375E">
      <w:pPr>
        <w:pStyle w:val="NoSpacing"/>
        <w:rPr>
          <w:rFonts w:ascii="Times New Roman" w:hAnsi="Times New Roman" w:cs="Times New Roman"/>
          <w:b/>
          <w:color w:val="17365D" w:themeColor="text2" w:themeShade="BF"/>
          <w:sz w:val="28"/>
        </w:rPr>
      </w:pPr>
    </w:p>
    <w:p w:rsidR="00EA375E" w:rsidRPr="00625E0B" w:rsidRDefault="00EA375E" w:rsidP="00EA375E">
      <w:pPr>
        <w:pStyle w:val="NoSpacing"/>
        <w:rPr>
          <w:rFonts w:ascii="Times New Roman" w:hAnsi="Times New Roman" w:cs="Times New Roman"/>
          <w:b/>
          <w:color w:val="17365D" w:themeColor="text2" w:themeShade="BF"/>
          <w:sz w:val="28"/>
        </w:rPr>
      </w:pPr>
    </w:p>
    <w:p w:rsidR="00EA375E" w:rsidRPr="00625E0B" w:rsidRDefault="00EA375E" w:rsidP="00EA375E">
      <w:pPr>
        <w:pStyle w:val="NoSpacing"/>
        <w:rPr>
          <w:rFonts w:ascii="Times New Roman" w:hAnsi="Times New Roman" w:cs="Times New Roman"/>
          <w:b/>
          <w:color w:val="17365D" w:themeColor="text2" w:themeShade="BF"/>
          <w:sz w:val="28"/>
        </w:rPr>
      </w:pPr>
    </w:p>
    <w:p w:rsidR="00EA375E" w:rsidRPr="00625E0B" w:rsidRDefault="0025764C" w:rsidP="00EA375E">
      <w:pPr>
        <w:pStyle w:val="NoSpacing"/>
        <w:rPr>
          <w:rFonts w:ascii="Times New Roman" w:hAnsi="Times New Roman" w:cs="Times New Roman"/>
          <w:b/>
          <w:color w:val="17365D" w:themeColor="text2" w:themeShade="BF"/>
          <w:sz w:val="28"/>
        </w:rPr>
      </w:pPr>
      <w:r w:rsidRPr="00625E0B">
        <w:rPr>
          <w:noProof/>
          <w:color w:val="17365D" w:themeColor="text2" w:themeShade="BF"/>
        </w:rPr>
        <w:drawing>
          <wp:anchor distT="0" distB="0" distL="114300" distR="114300" simplePos="0" relativeHeight="251707392" behindDoc="0" locked="0" layoutInCell="1" allowOverlap="1" wp14:anchorId="2F459F07" wp14:editId="1CF28F89">
            <wp:simplePos x="0" y="0"/>
            <wp:positionH relativeFrom="column">
              <wp:posOffset>-845388</wp:posOffset>
            </wp:positionH>
            <wp:positionV relativeFrom="paragraph">
              <wp:posOffset>168275</wp:posOffset>
            </wp:positionV>
            <wp:extent cx="2547620" cy="1118870"/>
            <wp:effectExtent l="0" t="0" r="508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p>
    <w:p w:rsidR="00EA375E" w:rsidRPr="00625E0B" w:rsidRDefault="00EA375E" w:rsidP="00EA375E">
      <w:pPr>
        <w:pStyle w:val="NoSpacing"/>
        <w:rPr>
          <w:rFonts w:ascii="Times New Roman" w:hAnsi="Times New Roman" w:cs="Times New Roman"/>
          <w:b/>
          <w:color w:val="17365D" w:themeColor="text2" w:themeShade="BF"/>
          <w:sz w:val="28"/>
        </w:rPr>
      </w:pPr>
    </w:p>
    <w:p w:rsidR="0025764C" w:rsidRPr="00625E0B" w:rsidRDefault="0025764C">
      <w:pPr>
        <w:rPr>
          <w:rFonts w:ascii="Artifex CF Heavy" w:eastAsia="Calibri" w:hAnsi="Artifex CF Heavy"/>
          <w:b/>
          <w:bCs/>
          <w:color w:val="17365D" w:themeColor="text2" w:themeShade="BF"/>
          <w:szCs w:val="22"/>
          <w:lang w:val="es-DO"/>
        </w:rPr>
      </w:pPr>
    </w:p>
    <w:p w:rsidR="0025764C" w:rsidRPr="00DD003D" w:rsidRDefault="0025764C" w:rsidP="0025764C">
      <w:pPr>
        <w:jc w:val="right"/>
        <w:rPr>
          <w:rFonts w:ascii="Artifex CF Heavy" w:eastAsia="Calibri" w:hAnsi="Artifex CF Heavy"/>
          <w:b/>
          <w:bCs/>
          <w:color w:val="948A54" w:themeColor="background2" w:themeShade="80"/>
          <w:szCs w:val="22"/>
          <w:lang w:val="es-DO"/>
        </w:rPr>
      </w:pPr>
      <w:r w:rsidRPr="00625E0B">
        <w:rPr>
          <w:rFonts w:ascii="Artifex CF Heavy" w:eastAsia="Calibri" w:hAnsi="Artifex CF Heavy"/>
          <w:b/>
          <w:bCs/>
          <w:color w:val="17365D" w:themeColor="text2" w:themeShade="BF"/>
          <w:szCs w:val="22"/>
          <w:lang w:val="es-DO"/>
        </w:rPr>
        <w:tab/>
      </w:r>
      <w:r w:rsidRPr="00625E0B">
        <w:rPr>
          <w:rFonts w:ascii="Artifex CF Heavy" w:eastAsia="Calibri" w:hAnsi="Artifex CF Heavy"/>
          <w:b/>
          <w:bCs/>
          <w:color w:val="17365D" w:themeColor="text2" w:themeShade="BF"/>
          <w:szCs w:val="22"/>
          <w:lang w:val="es-DO"/>
        </w:rPr>
        <w:tab/>
      </w:r>
      <w:r w:rsidRPr="00625E0B">
        <w:rPr>
          <w:rFonts w:ascii="Artifex CF Heavy" w:eastAsia="Calibri" w:hAnsi="Artifex CF Heavy"/>
          <w:b/>
          <w:bCs/>
          <w:color w:val="17365D" w:themeColor="text2" w:themeShade="BF"/>
          <w:szCs w:val="22"/>
          <w:lang w:val="es-DO"/>
        </w:rPr>
        <w:tab/>
      </w:r>
      <w:r w:rsidRPr="00625E0B">
        <w:rPr>
          <w:rFonts w:ascii="Artifex CF Heavy" w:eastAsia="Calibri" w:hAnsi="Artifex CF Heavy"/>
          <w:b/>
          <w:bCs/>
          <w:color w:val="17365D" w:themeColor="text2" w:themeShade="BF"/>
          <w:szCs w:val="22"/>
          <w:lang w:val="es-DO"/>
        </w:rPr>
        <w:tab/>
      </w:r>
      <w:bookmarkStart w:id="2" w:name="_Hlk58926531"/>
      <w:r w:rsidRPr="00DD003D">
        <w:rPr>
          <w:rFonts w:ascii="Artifex CF Heavy" w:eastAsia="Calibri" w:hAnsi="Artifex CF Heavy"/>
          <w:b/>
          <w:bCs/>
          <w:color w:val="948A54" w:themeColor="background2" w:themeShade="80"/>
          <w:szCs w:val="22"/>
          <w:lang w:val="es-DO"/>
        </w:rPr>
        <w:t>MINISTERIO DE TURISMO</w:t>
      </w:r>
    </w:p>
    <w:p w:rsidR="0025764C" w:rsidRPr="00DD003D" w:rsidRDefault="0025764C" w:rsidP="0025764C">
      <w:pPr>
        <w:jc w:val="center"/>
        <w:rPr>
          <w:rFonts w:ascii="Artifex CF Heavy" w:eastAsia="Calibri" w:hAnsi="Artifex CF Heavy"/>
          <w:b/>
          <w:bCs/>
          <w:color w:val="948A54" w:themeColor="background2" w:themeShade="80"/>
          <w:szCs w:val="22"/>
          <w:lang w:val="es-DO"/>
        </w:rPr>
      </w:pPr>
      <w:r w:rsidRPr="00DD003D">
        <w:rPr>
          <w:rFonts w:ascii="Artifex CF Heavy" w:eastAsia="Calibri" w:hAnsi="Artifex CF Heavy"/>
          <w:b/>
          <w:bCs/>
          <w:color w:val="948A54" w:themeColor="background2" w:themeShade="80"/>
          <w:szCs w:val="22"/>
          <w:lang w:val="es-DO"/>
        </w:rPr>
        <w:t xml:space="preserve">                                              (MITUR)</w:t>
      </w:r>
    </w:p>
    <w:bookmarkEnd w:id="2"/>
    <w:p w:rsidR="00BB009A" w:rsidRPr="00625E0B" w:rsidRDefault="00BB009A">
      <w:pPr>
        <w:rPr>
          <w:rFonts w:ascii="Artifex CF Heavy" w:eastAsia="Calibri" w:hAnsi="Artifex CF Heavy"/>
          <w:b/>
          <w:bCs/>
          <w:color w:val="17365D" w:themeColor="text2" w:themeShade="BF"/>
          <w:szCs w:val="22"/>
          <w:lang w:val="es-DO"/>
        </w:rPr>
        <w:sectPr w:rsidR="00BB009A" w:rsidRPr="00625E0B" w:rsidSect="00BB009A">
          <w:footerReference w:type="default" r:id="rId11"/>
          <w:pgSz w:w="12240" w:h="15840"/>
          <w:pgMar w:top="1440" w:right="2160" w:bottom="1440" w:left="2160" w:header="720" w:footer="720" w:gutter="0"/>
          <w:pgNumType w:start="0"/>
          <w:cols w:space="720"/>
          <w:titlePg/>
          <w:docGrid w:linePitch="360"/>
        </w:sectPr>
      </w:pPr>
    </w:p>
    <w:p w:rsidR="00C43CD6" w:rsidRPr="00625E0B" w:rsidRDefault="00C43CD6">
      <w:pPr>
        <w:rPr>
          <w:rFonts w:ascii="Artifex CF Heavy" w:eastAsia="Calibri" w:hAnsi="Artifex CF Heavy"/>
          <w:b/>
          <w:bCs/>
          <w:color w:val="17365D" w:themeColor="text2" w:themeShade="BF"/>
          <w:szCs w:val="22"/>
          <w:lang w:val="es-DO"/>
        </w:rPr>
      </w:pPr>
    </w:p>
    <w:p w:rsidR="00A03CE4" w:rsidRPr="00625E0B" w:rsidRDefault="00A03CE4">
      <w:pPr>
        <w:rPr>
          <w:rFonts w:ascii="Artifex CF Heavy" w:eastAsia="Calibri" w:hAnsi="Artifex CF Heavy"/>
          <w:b/>
          <w:bCs/>
          <w:color w:val="17365D" w:themeColor="text2" w:themeShade="BF"/>
          <w:szCs w:val="22"/>
          <w:lang w:val="es-DO"/>
        </w:rPr>
      </w:pPr>
      <w:r w:rsidRPr="00625E0B">
        <w:rPr>
          <w:noProof/>
          <w:color w:val="17365D" w:themeColor="text2" w:themeShade="BF"/>
          <w:lang w:val="es-DO"/>
        </w:rPr>
        <w:drawing>
          <wp:anchor distT="0" distB="0" distL="114300" distR="114300" simplePos="0" relativeHeight="251709440" behindDoc="0" locked="0" layoutInCell="1" allowOverlap="1" wp14:anchorId="1CCC9CE5" wp14:editId="70ABB7DC">
            <wp:simplePos x="0" y="0"/>
            <wp:positionH relativeFrom="margin">
              <wp:posOffset>1362350</wp:posOffset>
            </wp:positionH>
            <wp:positionV relativeFrom="paragraph">
              <wp:posOffset>8890</wp:posOffset>
            </wp:positionV>
            <wp:extent cx="2317750" cy="1351915"/>
            <wp:effectExtent l="0" t="0" r="635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b="19476"/>
                    <a:stretch>
                      <a:fillRect/>
                    </a:stretch>
                  </pic:blipFill>
                  <pic:spPr bwMode="auto">
                    <a:xfrm>
                      <a:off x="0" y="0"/>
                      <a:ext cx="2317750" cy="1351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3CE4" w:rsidRPr="00625E0B" w:rsidRDefault="00A03CE4">
      <w:pPr>
        <w:rPr>
          <w:rFonts w:ascii="Artifex CF Heavy" w:eastAsia="Calibri" w:hAnsi="Artifex CF Heavy"/>
          <w:b/>
          <w:bCs/>
          <w:color w:val="17365D" w:themeColor="text2" w:themeShade="BF"/>
          <w:szCs w:val="22"/>
          <w:lang w:val="es-DO"/>
        </w:rPr>
      </w:pPr>
    </w:p>
    <w:p w:rsidR="00A03CE4" w:rsidRPr="00625E0B" w:rsidRDefault="00A03CE4">
      <w:pPr>
        <w:rPr>
          <w:rFonts w:ascii="Artifex CF Heavy" w:eastAsia="Calibri" w:hAnsi="Artifex CF Heavy"/>
          <w:b/>
          <w:bCs/>
          <w:color w:val="17365D" w:themeColor="text2" w:themeShade="BF"/>
          <w:szCs w:val="22"/>
          <w:lang w:val="es-DO"/>
        </w:rPr>
      </w:pPr>
    </w:p>
    <w:p w:rsidR="00A03CE4" w:rsidRPr="00625E0B" w:rsidRDefault="00A03CE4">
      <w:pPr>
        <w:rPr>
          <w:rFonts w:ascii="Artifex CF Heavy" w:eastAsia="Calibri" w:hAnsi="Artifex CF Heavy"/>
          <w:b/>
          <w:bCs/>
          <w:color w:val="17365D" w:themeColor="text2" w:themeShade="BF"/>
          <w:szCs w:val="22"/>
          <w:lang w:val="es-DO"/>
        </w:rPr>
      </w:pPr>
    </w:p>
    <w:p w:rsidR="00A03CE4" w:rsidRPr="00625E0B" w:rsidRDefault="00A03CE4">
      <w:pPr>
        <w:rPr>
          <w:rFonts w:ascii="Artifex CF Heavy" w:eastAsia="Calibri" w:hAnsi="Artifex CF Heavy"/>
          <w:b/>
          <w:bCs/>
          <w:color w:val="17365D" w:themeColor="text2" w:themeShade="BF"/>
          <w:szCs w:val="22"/>
          <w:lang w:val="es-DO"/>
        </w:rPr>
      </w:pPr>
    </w:p>
    <w:p w:rsidR="00A03CE4" w:rsidRPr="00625E0B" w:rsidRDefault="00A03CE4">
      <w:pPr>
        <w:rPr>
          <w:rFonts w:ascii="Artifex CF Heavy" w:eastAsia="Calibri" w:hAnsi="Artifex CF Heavy"/>
          <w:b/>
          <w:bCs/>
          <w:color w:val="17365D" w:themeColor="text2" w:themeShade="BF"/>
          <w:szCs w:val="22"/>
          <w:lang w:val="es-DO"/>
        </w:rPr>
      </w:pPr>
    </w:p>
    <w:p w:rsidR="00A03CE4" w:rsidRPr="00625E0B" w:rsidRDefault="00A03CE4">
      <w:pPr>
        <w:rPr>
          <w:rFonts w:ascii="Artifex CF Heavy" w:eastAsia="Calibri" w:hAnsi="Artifex CF Heavy"/>
          <w:b/>
          <w:bCs/>
          <w:color w:val="17365D" w:themeColor="text2" w:themeShade="BF"/>
          <w:szCs w:val="22"/>
          <w:lang w:val="es-DO"/>
        </w:rPr>
      </w:pPr>
    </w:p>
    <w:p w:rsidR="00A03CE4" w:rsidRPr="00625E0B" w:rsidRDefault="00A03CE4">
      <w:pPr>
        <w:rPr>
          <w:rFonts w:ascii="Artifex CF Heavy" w:eastAsia="Calibri" w:hAnsi="Artifex CF Heavy"/>
          <w:b/>
          <w:bCs/>
          <w:color w:val="17365D" w:themeColor="text2" w:themeShade="BF"/>
          <w:szCs w:val="22"/>
          <w:lang w:val="es-DO"/>
        </w:rPr>
      </w:pPr>
    </w:p>
    <w:p w:rsidR="00A03CE4" w:rsidRPr="00DD003D" w:rsidRDefault="00A03CE4" w:rsidP="00A03CE4">
      <w:pPr>
        <w:jc w:val="center"/>
        <w:rPr>
          <w:rFonts w:ascii="Artifex CF Demi Bold" w:hAnsi="Artifex CF Demi Bold"/>
          <w:color w:val="948A54" w:themeColor="background2" w:themeShade="80"/>
          <w:spacing w:val="20"/>
          <w:sz w:val="22"/>
          <w:szCs w:val="20"/>
          <w:lang w:val="es-DO"/>
        </w:rPr>
      </w:pPr>
      <w:r w:rsidRPr="00DD003D">
        <w:rPr>
          <w:rFonts w:ascii="Artifex CF Demi Bold" w:hAnsi="Artifex CF Demi Bold"/>
          <w:color w:val="948A54" w:themeColor="background2" w:themeShade="80"/>
          <w:spacing w:val="20"/>
          <w:sz w:val="22"/>
          <w:szCs w:val="20"/>
          <w:lang w:val="es-DO"/>
        </w:rPr>
        <w:t>REPÚBLICA DOMINICANA</w:t>
      </w:r>
    </w:p>
    <w:p w:rsidR="00A03CE4" w:rsidRPr="00DD003D" w:rsidRDefault="00A03CE4">
      <w:pPr>
        <w:rPr>
          <w:rFonts w:ascii="Artifex CF Heavy" w:eastAsia="Calibri" w:hAnsi="Artifex CF Heavy"/>
          <w:b/>
          <w:bCs/>
          <w:color w:val="948A54" w:themeColor="background2" w:themeShade="80"/>
          <w:szCs w:val="22"/>
          <w:lang w:val="es-DO"/>
        </w:rPr>
      </w:pPr>
    </w:p>
    <w:p w:rsidR="00A03CE4" w:rsidRPr="00DD003D" w:rsidRDefault="00A03CE4">
      <w:pPr>
        <w:rPr>
          <w:rFonts w:ascii="Artifex CF Heavy" w:eastAsia="Calibri" w:hAnsi="Artifex CF Heavy"/>
          <w:b/>
          <w:bCs/>
          <w:color w:val="948A54" w:themeColor="background2" w:themeShade="80"/>
          <w:szCs w:val="22"/>
          <w:lang w:val="es-DO"/>
        </w:rPr>
      </w:pPr>
    </w:p>
    <w:p w:rsidR="00A03CE4" w:rsidRPr="00DD003D" w:rsidRDefault="00A03CE4">
      <w:pPr>
        <w:rPr>
          <w:rFonts w:ascii="Artifex CF Heavy" w:eastAsia="Calibri" w:hAnsi="Artifex CF Heavy"/>
          <w:b/>
          <w:bCs/>
          <w:color w:val="948A54" w:themeColor="background2" w:themeShade="80"/>
          <w:szCs w:val="22"/>
          <w:lang w:val="es-DO"/>
        </w:rPr>
      </w:pPr>
    </w:p>
    <w:p w:rsidR="00A03CE4" w:rsidRPr="00DD003D" w:rsidRDefault="00A03CE4">
      <w:pPr>
        <w:rPr>
          <w:rFonts w:ascii="Artifex CF Heavy" w:eastAsia="Calibri" w:hAnsi="Artifex CF Heavy"/>
          <w:b/>
          <w:bCs/>
          <w:color w:val="948A54" w:themeColor="background2" w:themeShade="80"/>
          <w:szCs w:val="22"/>
          <w:lang w:val="es-DO"/>
        </w:rPr>
      </w:pPr>
    </w:p>
    <w:p w:rsidR="00A03CE4" w:rsidRPr="00DD003D" w:rsidRDefault="00A03CE4">
      <w:pPr>
        <w:rPr>
          <w:rFonts w:ascii="Artifex CF Heavy" w:eastAsia="Calibri" w:hAnsi="Artifex CF Heavy"/>
          <w:b/>
          <w:bCs/>
          <w:color w:val="948A54" w:themeColor="background2" w:themeShade="80"/>
          <w:szCs w:val="22"/>
          <w:lang w:val="es-DO"/>
        </w:rPr>
      </w:pPr>
    </w:p>
    <w:p w:rsidR="00A03CE4" w:rsidRPr="00DD003D" w:rsidRDefault="00A03CE4">
      <w:pPr>
        <w:rPr>
          <w:rFonts w:ascii="Artifex CF Heavy" w:eastAsia="Calibri" w:hAnsi="Artifex CF Heavy"/>
          <w:b/>
          <w:bCs/>
          <w:color w:val="948A54" w:themeColor="background2" w:themeShade="80"/>
          <w:szCs w:val="22"/>
          <w:lang w:val="es-DO"/>
        </w:rPr>
      </w:pPr>
    </w:p>
    <w:p w:rsidR="00A03CE4" w:rsidRPr="00DD003D" w:rsidRDefault="00A03CE4">
      <w:pPr>
        <w:rPr>
          <w:rFonts w:ascii="Artifex CF Heavy" w:eastAsia="Calibri" w:hAnsi="Artifex CF Heavy"/>
          <w:b/>
          <w:bCs/>
          <w:color w:val="948A54" w:themeColor="background2" w:themeShade="80"/>
          <w:szCs w:val="22"/>
          <w:lang w:val="es-DO"/>
        </w:rPr>
      </w:pPr>
    </w:p>
    <w:p w:rsidR="00A03CE4" w:rsidRPr="00DD003D" w:rsidRDefault="00A03CE4">
      <w:pPr>
        <w:rPr>
          <w:rFonts w:ascii="Artifex CF Heavy" w:eastAsia="Calibri" w:hAnsi="Artifex CF Heavy"/>
          <w:b/>
          <w:bCs/>
          <w:color w:val="948A54" w:themeColor="background2" w:themeShade="80"/>
          <w:szCs w:val="22"/>
          <w:lang w:val="es-DO"/>
        </w:rPr>
      </w:pPr>
    </w:p>
    <w:p w:rsidR="00A03CE4" w:rsidRPr="00DD003D" w:rsidRDefault="00A03CE4">
      <w:pPr>
        <w:rPr>
          <w:rFonts w:ascii="Artifex CF Heavy" w:eastAsia="Calibri" w:hAnsi="Artifex CF Heavy"/>
          <w:b/>
          <w:bCs/>
          <w:color w:val="948A54" w:themeColor="background2" w:themeShade="80"/>
          <w:szCs w:val="22"/>
          <w:lang w:val="es-DO"/>
        </w:rPr>
      </w:pPr>
    </w:p>
    <w:p w:rsidR="00A03CE4" w:rsidRPr="00DD003D" w:rsidRDefault="00A03CE4">
      <w:pPr>
        <w:rPr>
          <w:rFonts w:ascii="Artifex CF Heavy" w:eastAsia="Calibri" w:hAnsi="Artifex CF Heavy"/>
          <w:b/>
          <w:bCs/>
          <w:color w:val="948A54" w:themeColor="background2" w:themeShade="80"/>
          <w:szCs w:val="22"/>
          <w:lang w:val="es-DO"/>
        </w:rPr>
      </w:pPr>
    </w:p>
    <w:p w:rsidR="00A03CE4" w:rsidRPr="00DD003D" w:rsidRDefault="00A03CE4" w:rsidP="00A03CE4">
      <w:pPr>
        <w:spacing w:line="480" w:lineRule="exact"/>
        <w:jc w:val="center"/>
        <w:rPr>
          <w:rFonts w:ascii="Artifex CF LIGHT" w:hAnsi="Artifex CF LIGHT"/>
          <w:color w:val="948A54" w:themeColor="background2" w:themeShade="80"/>
          <w:spacing w:val="20"/>
          <w:sz w:val="50"/>
          <w:szCs w:val="50"/>
          <w:lang w:val="es-DO"/>
        </w:rPr>
      </w:pPr>
      <w:r w:rsidRPr="00DD003D">
        <w:rPr>
          <w:rFonts w:ascii="Artifex CF LIGHT" w:hAnsi="Artifex CF LIGHT"/>
          <w:color w:val="948A54" w:themeColor="background2" w:themeShade="80"/>
          <w:spacing w:val="20"/>
          <w:sz w:val="50"/>
          <w:szCs w:val="50"/>
          <w:lang w:val="es-DO"/>
        </w:rPr>
        <w:t>MEMORIA</w:t>
      </w:r>
    </w:p>
    <w:p w:rsidR="00A03CE4" w:rsidRPr="00DD003D" w:rsidRDefault="00A03CE4" w:rsidP="00A03CE4">
      <w:pPr>
        <w:spacing w:line="480" w:lineRule="exact"/>
        <w:jc w:val="center"/>
        <w:rPr>
          <w:rFonts w:ascii="Artifex CF LIGHT" w:hAnsi="Artifex CF LIGHT"/>
          <w:color w:val="948A54" w:themeColor="background2" w:themeShade="80"/>
          <w:spacing w:val="20"/>
          <w:sz w:val="50"/>
          <w:szCs w:val="50"/>
          <w:lang w:val="es-DO"/>
        </w:rPr>
      </w:pPr>
      <w:r w:rsidRPr="00DD003D">
        <w:rPr>
          <w:rFonts w:ascii="Artifex CF LIGHT" w:hAnsi="Artifex CF LIGHT"/>
          <w:color w:val="948A54" w:themeColor="background2" w:themeShade="80"/>
          <w:spacing w:val="20"/>
          <w:sz w:val="50"/>
          <w:szCs w:val="50"/>
          <w:lang w:val="es-DO"/>
        </w:rPr>
        <w:t>INSTITUCIONAL</w:t>
      </w:r>
    </w:p>
    <w:p w:rsidR="00A03CE4" w:rsidRPr="00DD003D" w:rsidRDefault="00A03CE4" w:rsidP="00A03CE4">
      <w:pPr>
        <w:spacing w:line="480" w:lineRule="exact"/>
        <w:jc w:val="center"/>
        <w:rPr>
          <w:rFonts w:ascii="Artifex CF LIGHT" w:hAnsi="Artifex CF LIGHT"/>
          <w:color w:val="948A54" w:themeColor="background2" w:themeShade="80"/>
          <w:spacing w:val="20"/>
          <w:sz w:val="50"/>
          <w:szCs w:val="50"/>
          <w:lang w:val="es-DO"/>
        </w:rPr>
      </w:pPr>
      <w:r w:rsidRPr="00DD003D">
        <w:rPr>
          <w:noProof/>
          <w:color w:val="948A54" w:themeColor="background2" w:themeShade="80"/>
          <w:lang w:val="es-DO"/>
        </w:rPr>
        <mc:AlternateContent>
          <mc:Choice Requires="wps">
            <w:drawing>
              <wp:anchor distT="4294967295" distB="4294967295" distL="114300" distR="114300" simplePos="0" relativeHeight="251711488" behindDoc="0" locked="0" layoutInCell="1" allowOverlap="1" wp14:anchorId="53CE63E4" wp14:editId="2FDAF274">
                <wp:simplePos x="0" y="0"/>
                <wp:positionH relativeFrom="margin">
                  <wp:align>center</wp:align>
                </wp:positionH>
                <wp:positionV relativeFrom="paragraph">
                  <wp:posOffset>70484</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41D8723" id="Straight Connector 11" o:spid="_x0000_s1026" style="position:absolute;z-index:2517114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5.55pt" to="3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" strokecolor="#c8b688" strokeweight="2.25pt">
                <v:stroke joinstyle="miter"/>
                <o:lock v:ext="edit" shapetype="f"/>
                <w10:wrap anchorx="margin"/>
              </v:line>
            </w:pict>
          </mc:Fallback>
        </mc:AlternateContent>
      </w:r>
    </w:p>
    <w:p w:rsidR="00A03CE4" w:rsidRPr="00DD003D" w:rsidRDefault="00A03CE4" w:rsidP="00A03CE4">
      <w:pPr>
        <w:jc w:val="center"/>
        <w:rPr>
          <w:rFonts w:ascii="Gotham" w:hAnsi="Gotham"/>
          <w:color w:val="948A54" w:themeColor="background2" w:themeShade="80"/>
          <w:spacing w:val="20"/>
          <w:sz w:val="20"/>
          <w:lang w:val="es-DO"/>
        </w:rPr>
      </w:pPr>
      <w:r w:rsidRPr="00DD003D">
        <w:rPr>
          <w:rFonts w:ascii="Gotham" w:hAnsi="Gotham"/>
          <w:color w:val="948A54" w:themeColor="background2" w:themeShade="80"/>
          <w:spacing w:val="20"/>
          <w:sz w:val="20"/>
          <w:lang w:val="es-DO"/>
        </w:rPr>
        <w:t>AÑO 2020</w:t>
      </w:r>
    </w:p>
    <w:p w:rsidR="00A03CE4" w:rsidRPr="00DD003D" w:rsidRDefault="00A03CE4" w:rsidP="00A03CE4">
      <w:pPr>
        <w:pStyle w:val="NoSpacing"/>
        <w:jc w:val="center"/>
        <w:rPr>
          <w:rFonts w:ascii="Artifex CF LIGHT" w:hAnsi="Artifex CF LIGHT" w:cs="Times New Roman"/>
          <w:color w:val="948A54" w:themeColor="background2" w:themeShade="80"/>
          <w:sz w:val="28"/>
        </w:rPr>
      </w:pPr>
    </w:p>
    <w:p w:rsidR="00A03CE4" w:rsidRPr="00DD003D" w:rsidRDefault="00A03CE4">
      <w:pPr>
        <w:rPr>
          <w:rFonts w:ascii="Artifex CF Heavy" w:eastAsia="Calibri" w:hAnsi="Artifex CF Heavy"/>
          <w:b/>
          <w:bCs/>
          <w:color w:val="948A54" w:themeColor="background2" w:themeShade="80"/>
          <w:szCs w:val="22"/>
          <w:lang w:val="es-DO"/>
        </w:rPr>
      </w:pPr>
    </w:p>
    <w:p w:rsidR="00A03CE4" w:rsidRPr="00DD003D" w:rsidRDefault="00A03CE4">
      <w:pPr>
        <w:rPr>
          <w:rFonts w:ascii="Artifex CF Heavy" w:eastAsia="Calibri" w:hAnsi="Artifex CF Heavy"/>
          <w:b/>
          <w:bCs/>
          <w:color w:val="948A54" w:themeColor="background2" w:themeShade="80"/>
          <w:szCs w:val="22"/>
          <w:lang w:val="es-DO"/>
        </w:rPr>
      </w:pPr>
    </w:p>
    <w:p w:rsidR="00A03CE4" w:rsidRPr="00DD003D" w:rsidRDefault="00A03CE4">
      <w:pPr>
        <w:rPr>
          <w:rFonts w:ascii="Artifex CF Heavy" w:eastAsia="Calibri" w:hAnsi="Artifex CF Heavy"/>
          <w:b/>
          <w:bCs/>
          <w:color w:val="948A54" w:themeColor="background2" w:themeShade="80"/>
          <w:szCs w:val="22"/>
          <w:lang w:val="es-DO"/>
        </w:rPr>
      </w:pPr>
    </w:p>
    <w:p w:rsidR="00A03CE4" w:rsidRPr="00625E0B" w:rsidRDefault="00A03CE4">
      <w:pPr>
        <w:rPr>
          <w:rFonts w:ascii="Artifex CF Heavy" w:eastAsia="Calibri" w:hAnsi="Artifex CF Heavy"/>
          <w:b/>
          <w:bCs/>
          <w:color w:val="17365D" w:themeColor="text2" w:themeShade="BF"/>
          <w:szCs w:val="22"/>
          <w:lang w:val="es-DO"/>
        </w:rPr>
      </w:pPr>
    </w:p>
    <w:p w:rsidR="00A03CE4" w:rsidRPr="00625E0B" w:rsidRDefault="00A03CE4">
      <w:pPr>
        <w:rPr>
          <w:rFonts w:ascii="Artifex CF Heavy" w:eastAsia="Calibri" w:hAnsi="Artifex CF Heavy"/>
          <w:b/>
          <w:bCs/>
          <w:color w:val="17365D" w:themeColor="text2" w:themeShade="BF"/>
          <w:szCs w:val="22"/>
          <w:lang w:val="es-DO"/>
        </w:rPr>
      </w:pPr>
    </w:p>
    <w:p w:rsidR="00A03CE4" w:rsidRPr="00625E0B" w:rsidRDefault="00A03CE4">
      <w:pPr>
        <w:rPr>
          <w:rFonts w:ascii="Artifex CF Heavy" w:eastAsia="Calibri" w:hAnsi="Artifex CF Heavy"/>
          <w:b/>
          <w:bCs/>
          <w:color w:val="17365D" w:themeColor="text2" w:themeShade="BF"/>
          <w:szCs w:val="22"/>
          <w:lang w:val="es-DO"/>
        </w:rPr>
      </w:pPr>
    </w:p>
    <w:p w:rsidR="00A03CE4" w:rsidRPr="00625E0B" w:rsidRDefault="00A03CE4">
      <w:pPr>
        <w:rPr>
          <w:rFonts w:ascii="Artifex CF Heavy" w:eastAsia="Calibri" w:hAnsi="Artifex CF Heavy"/>
          <w:b/>
          <w:bCs/>
          <w:color w:val="17365D" w:themeColor="text2" w:themeShade="BF"/>
          <w:szCs w:val="22"/>
          <w:lang w:val="es-DO"/>
        </w:rPr>
      </w:pPr>
    </w:p>
    <w:p w:rsidR="00A03CE4" w:rsidRPr="00625E0B" w:rsidRDefault="00A03CE4">
      <w:pPr>
        <w:rPr>
          <w:rFonts w:ascii="Artifex CF Heavy" w:eastAsia="Calibri" w:hAnsi="Artifex CF Heavy"/>
          <w:b/>
          <w:bCs/>
          <w:color w:val="17365D" w:themeColor="text2" w:themeShade="BF"/>
          <w:szCs w:val="22"/>
          <w:lang w:val="es-DO"/>
        </w:rPr>
      </w:pPr>
      <w:r w:rsidRPr="00625E0B">
        <w:rPr>
          <w:noProof/>
          <w:color w:val="17365D" w:themeColor="text2" w:themeShade="BF"/>
          <w:lang w:val="es-DO"/>
        </w:rPr>
        <w:drawing>
          <wp:anchor distT="0" distB="0" distL="114300" distR="114300" simplePos="0" relativeHeight="251713536" behindDoc="0" locked="0" layoutInCell="1" allowOverlap="1" wp14:anchorId="2C27D96E" wp14:editId="0FCD1081">
            <wp:simplePos x="0" y="0"/>
            <wp:positionH relativeFrom="column">
              <wp:posOffset>-155000</wp:posOffset>
            </wp:positionH>
            <wp:positionV relativeFrom="paragraph">
              <wp:posOffset>214007</wp:posOffset>
            </wp:positionV>
            <wp:extent cx="2547620" cy="1118870"/>
            <wp:effectExtent l="0" t="0" r="5080" b="508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p>
    <w:p w:rsidR="00A03CE4" w:rsidRPr="00625E0B" w:rsidRDefault="00A03CE4">
      <w:pPr>
        <w:rPr>
          <w:rFonts w:ascii="Artifex CF Heavy" w:eastAsia="Calibri" w:hAnsi="Artifex CF Heavy"/>
          <w:b/>
          <w:bCs/>
          <w:color w:val="17365D" w:themeColor="text2" w:themeShade="BF"/>
          <w:szCs w:val="22"/>
          <w:lang w:val="es-DO"/>
        </w:rPr>
      </w:pPr>
    </w:p>
    <w:p w:rsidR="00A03CE4" w:rsidRPr="00625E0B" w:rsidRDefault="00A03CE4">
      <w:pPr>
        <w:rPr>
          <w:rFonts w:ascii="Artifex CF Heavy" w:eastAsia="Calibri" w:hAnsi="Artifex CF Heavy"/>
          <w:b/>
          <w:bCs/>
          <w:color w:val="17365D" w:themeColor="text2" w:themeShade="BF"/>
          <w:szCs w:val="22"/>
          <w:lang w:val="es-DO"/>
        </w:rPr>
      </w:pPr>
    </w:p>
    <w:p w:rsidR="00A03CE4" w:rsidRPr="00DD003D" w:rsidRDefault="00A03CE4" w:rsidP="00A03CE4">
      <w:pPr>
        <w:jc w:val="right"/>
        <w:rPr>
          <w:rFonts w:ascii="Artifex CF Heavy" w:eastAsia="Calibri" w:hAnsi="Artifex CF Heavy"/>
          <w:b/>
          <w:bCs/>
          <w:color w:val="948A54" w:themeColor="background2" w:themeShade="80"/>
          <w:szCs w:val="22"/>
          <w:lang w:val="es-DO"/>
        </w:rPr>
      </w:pPr>
      <w:r w:rsidRPr="00DD003D">
        <w:rPr>
          <w:rFonts w:ascii="Artifex CF Heavy" w:eastAsia="Calibri" w:hAnsi="Artifex CF Heavy"/>
          <w:b/>
          <w:bCs/>
          <w:color w:val="948A54" w:themeColor="background2" w:themeShade="80"/>
          <w:szCs w:val="22"/>
          <w:lang w:val="es-DO"/>
        </w:rPr>
        <w:t>MINISTERIO DE TURISMO</w:t>
      </w:r>
    </w:p>
    <w:p w:rsidR="00A03CE4" w:rsidRPr="00DD003D" w:rsidRDefault="00A03CE4" w:rsidP="00A03CE4">
      <w:pPr>
        <w:jc w:val="center"/>
        <w:rPr>
          <w:rFonts w:ascii="Artifex CF Heavy" w:eastAsia="Calibri" w:hAnsi="Artifex CF Heavy"/>
          <w:b/>
          <w:bCs/>
          <w:color w:val="948A54" w:themeColor="background2" w:themeShade="80"/>
          <w:szCs w:val="22"/>
          <w:lang w:val="es-DO"/>
        </w:rPr>
      </w:pPr>
      <w:r w:rsidRPr="00DD003D">
        <w:rPr>
          <w:rFonts w:ascii="Artifex CF Heavy" w:eastAsia="Calibri" w:hAnsi="Artifex CF Heavy"/>
          <w:b/>
          <w:bCs/>
          <w:color w:val="948A54" w:themeColor="background2" w:themeShade="80"/>
          <w:szCs w:val="22"/>
          <w:lang w:val="es-DO"/>
        </w:rPr>
        <w:t xml:space="preserve">                          (MITUR)</w:t>
      </w:r>
    </w:p>
    <w:p w:rsidR="00BB009A" w:rsidRPr="00DD003D" w:rsidRDefault="00A03CE4" w:rsidP="00A03CE4">
      <w:pPr>
        <w:jc w:val="center"/>
        <w:rPr>
          <w:rFonts w:ascii="Artifex CF Heavy" w:eastAsia="Calibri" w:hAnsi="Artifex CF Heavy"/>
          <w:b/>
          <w:bCs/>
          <w:color w:val="948A54" w:themeColor="background2" w:themeShade="80"/>
          <w:szCs w:val="22"/>
          <w:lang w:val="es-DO"/>
        </w:rPr>
        <w:sectPr w:rsidR="00BB009A" w:rsidRPr="00DD003D" w:rsidSect="00BB009A">
          <w:pgSz w:w="12240" w:h="15840"/>
          <w:pgMar w:top="1440" w:right="2160" w:bottom="1440" w:left="2160" w:header="720" w:footer="720" w:gutter="0"/>
          <w:pgNumType w:start="0"/>
          <w:cols w:space="720"/>
          <w:titlePg/>
          <w:docGrid w:linePitch="360"/>
        </w:sectPr>
      </w:pPr>
      <w:r w:rsidRPr="00DD003D">
        <w:rPr>
          <w:rFonts w:ascii="Artifex CF Heavy" w:eastAsia="Calibri" w:hAnsi="Artifex CF Heavy"/>
          <w:b/>
          <w:bCs/>
          <w:color w:val="948A54" w:themeColor="background2" w:themeShade="80"/>
          <w:szCs w:val="22"/>
          <w:lang w:val="es-DO"/>
        </w:rPr>
        <w:t xml:space="preserve"> </w:t>
      </w:r>
    </w:p>
    <w:bookmarkStart w:id="3" w:name="_MON_1451723828" w:displacedByCustomXml="next"/>
    <w:bookmarkEnd w:id="3" w:displacedByCustomXml="next"/>
    <w:sdt>
      <w:sdtPr>
        <w:rPr>
          <w:rFonts w:ascii="Ghotam. / Artifex CF" w:hAnsi="Ghotam. / Artifex CF"/>
          <w:color w:val="17365D" w:themeColor="text2" w:themeShade="BF"/>
          <w:lang w:val="es-DO"/>
        </w:rPr>
        <w:id w:val="1772353580"/>
        <w:docPartObj>
          <w:docPartGallery w:val="Table of Contents"/>
          <w:docPartUnique/>
        </w:docPartObj>
      </w:sdtPr>
      <w:sdtEndPr>
        <w:rPr>
          <w:rFonts w:ascii="Times New Roman" w:hAnsi="Times New Roman"/>
          <w:b/>
          <w:bCs/>
          <w:noProof/>
        </w:rPr>
      </w:sdtEndPr>
      <w:sdtContent>
        <w:p w:rsidR="00380CD1" w:rsidRPr="00625E0B" w:rsidRDefault="00380CD1" w:rsidP="00380CD1">
          <w:pPr>
            <w:jc w:val="center"/>
            <w:rPr>
              <w:rFonts w:ascii="Artifex CF LIGHT" w:hAnsi="Artifex CF LIGHT"/>
              <w:color w:val="17365D" w:themeColor="text2" w:themeShade="BF"/>
              <w:spacing w:val="20"/>
              <w:sz w:val="28"/>
              <w:lang w:val="es-DO"/>
            </w:rPr>
          </w:pPr>
          <w:r w:rsidRPr="00625E0B">
            <w:rPr>
              <w:rFonts w:ascii="Artifex CF LIGHT" w:hAnsi="Artifex CF LIGHT"/>
              <w:color w:val="17365D" w:themeColor="text2" w:themeShade="BF"/>
              <w:spacing w:val="20"/>
              <w:sz w:val="28"/>
              <w:lang w:val="es-DO"/>
            </w:rPr>
            <w:t>TABLA DE CONTENIDOS</w:t>
          </w:r>
        </w:p>
        <w:p w:rsidR="00380CD1" w:rsidRPr="00625E0B" w:rsidRDefault="00380CD1" w:rsidP="00380CD1">
          <w:pPr>
            <w:rPr>
              <w:color w:val="17365D" w:themeColor="text2" w:themeShade="BF"/>
              <w:lang w:val="es-DO"/>
            </w:rPr>
          </w:pPr>
          <w:r w:rsidRPr="00625E0B">
            <w:rPr>
              <w:noProof/>
              <w:color w:val="17365D" w:themeColor="text2" w:themeShade="BF"/>
              <w:lang w:val="es-DO" w:eastAsia="es-ES"/>
            </w:rPr>
            <mc:AlternateContent>
              <mc:Choice Requires="wps">
                <w:drawing>
                  <wp:anchor distT="0" distB="0" distL="114300" distR="114300" simplePos="0" relativeHeight="251705344" behindDoc="0" locked="0" layoutInCell="1" allowOverlap="1" wp14:anchorId="6F1C478E" wp14:editId="4BF557F6">
                    <wp:simplePos x="0" y="0"/>
                    <wp:positionH relativeFrom="margin">
                      <wp:posOffset>2280285</wp:posOffset>
                    </wp:positionH>
                    <wp:positionV relativeFrom="paragraph">
                      <wp:posOffset>15875</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83134" id="Straight Connector 14" o:spid="_x0000_s1026" style="position:absolute;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" strokecolor="#ee2a24" strokeweight="2.25pt">
                    <v:stroke joinstyle="miter"/>
                    <w10:wrap anchorx="margin"/>
                  </v:line>
                </w:pict>
              </mc:Fallback>
            </mc:AlternateContent>
          </w:r>
        </w:p>
        <w:p w:rsidR="00380CD1" w:rsidRPr="00625E0B" w:rsidRDefault="00380CD1" w:rsidP="00380CD1">
          <w:pPr>
            <w:jc w:val="center"/>
            <w:rPr>
              <w:rFonts w:ascii="Gotham" w:hAnsi="Gotham"/>
              <w:color w:val="17365D" w:themeColor="text2" w:themeShade="BF"/>
              <w:spacing w:val="20"/>
              <w:sz w:val="16"/>
              <w:lang w:val="es-DO"/>
            </w:rPr>
          </w:pPr>
          <w:r w:rsidRPr="00625E0B">
            <w:rPr>
              <w:rFonts w:ascii="Gotham" w:hAnsi="Gotham"/>
              <w:color w:val="17365D" w:themeColor="text2" w:themeShade="BF"/>
              <w:spacing w:val="20"/>
              <w:sz w:val="16"/>
              <w:lang w:val="es-DO"/>
            </w:rPr>
            <w:t>MEMORIAS 2020</w:t>
          </w:r>
        </w:p>
        <w:p w:rsidR="00CC14A3" w:rsidRPr="00625E0B" w:rsidRDefault="00CC14A3" w:rsidP="00866949">
          <w:pPr>
            <w:pStyle w:val="TOC1"/>
            <w:jc w:val="left"/>
            <w:rPr>
              <w:rFonts w:ascii="Ghotam. / Artifex CF" w:hAnsi="Ghotam. / Artifex CF"/>
              <w:b w:val="0"/>
              <w:bCs w:val="0"/>
              <w:i w:val="0"/>
              <w:iCs w:val="0"/>
              <w:color w:val="17365D" w:themeColor="text2" w:themeShade="BF"/>
              <w:lang w:val="es-DO"/>
            </w:rPr>
          </w:pPr>
        </w:p>
        <w:p w:rsidR="007E6295" w:rsidRPr="00625E0B" w:rsidRDefault="00DC456E">
          <w:pPr>
            <w:pStyle w:val="TOC1"/>
            <w:rPr>
              <w:rFonts w:ascii="Artifex CF LIGHT" w:eastAsiaTheme="minorHAnsi" w:hAnsi="Artifex CF LIGHT"/>
              <w:b w:val="0"/>
              <w:bCs w:val="0"/>
              <w:i w:val="0"/>
              <w:iCs w:val="0"/>
              <w:noProof/>
              <w:color w:val="17365D" w:themeColor="text2" w:themeShade="BF"/>
              <w:sz w:val="18"/>
              <w:szCs w:val="18"/>
              <w:lang w:val="es-DO"/>
            </w:rPr>
          </w:pPr>
          <w:r w:rsidRPr="00625E0B">
            <w:rPr>
              <w:rFonts w:ascii="Ghotam. / Artifex CF" w:hAnsi="Ghotam. / Artifex CF"/>
              <w:color w:val="17365D" w:themeColor="text2" w:themeShade="BF"/>
              <w:lang w:val="es-DO"/>
            </w:rPr>
            <w:fldChar w:fldCharType="begin"/>
          </w:r>
          <w:r w:rsidRPr="00625E0B">
            <w:rPr>
              <w:rFonts w:ascii="Ghotam. / Artifex CF" w:hAnsi="Ghotam. / Artifex CF"/>
              <w:color w:val="17365D" w:themeColor="text2" w:themeShade="BF"/>
              <w:lang w:val="es-DO"/>
            </w:rPr>
            <w:instrText xml:space="preserve"> TOC \o "1-3" \h \z \u </w:instrText>
          </w:r>
          <w:r w:rsidRPr="00625E0B">
            <w:rPr>
              <w:rFonts w:ascii="Ghotam. / Artifex CF" w:hAnsi="Ghotam. / Artifex CF"/>
              <w:color w:val="17365D" w:themeColor="text2" w:themeShade="BF"/>
              <w:lang w:val="es-DO"/>
            </w:rPr>
            <w:fldChar w:fldCharType="separate"/>
          </w:r>
          <w:hyperlink w:anchor="_Toc55298749" w:history="1">
            <w:r w:rsidR="007E6295" w:rsidRPr="00625E0B">
              <w:rPr>
                <w:rFonts w:ascii="Artifex CF LIGHT" w:eastAsiaTheme="minorHAnsi" w:hAnsi="Artifex CF LIGHT"/>
                <w:b w:val="0"/>
                <w:bCs w:val="0"/>
                <w:noProof/>
                <w:color w:val="17365D" w:themeColor="text2" w:themeShade="BF"/>
                <w:sz w:val="18"/>
                <w:szCs w:val="18"/>
                <w:lang w:val="es-DO"/>
              </w:rPr>
              <w:t>II.- Resumen Ejecutivo</w:t>
            </w:r>
            <w:r w:rsidR="007E6295" w:rsidRPr="006D2A07">
              <w:rPr>
                <w:rFonts w:ascii="Artifex CF LIGHT" w:eastAsiaTheme="minorHAnsi" w:hAnsi="Artifex CF LIGHT"/>
                <w:b w:val="0"/>
                <w:bCs w:val="0"/>
                <w:i w:val="0"/>
                <w:iCs w:val="0"/>
                <w:noProof/>
                <w:webHidden/>
                <w:color w:val="FFFFFF" w:themeColor="background1"/>
                <w:sz w:val="18"/>
                <w:szCs w:val="18"/>
                <w:lang w:val="es-DO"/>
              </w:rPr>
              <w:tab/>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begin"/>
            </w:r>
            <w:r w:rsidR="007E6295" w:rsidRPr="00625E0B">
              <w:rPr>
                <w:rFonts w:ascii="Artifex CF LIGHT" w:eastAsiaTheme="minorHAnsi" w:hAnsi="Artifex CF LIGHT"/>
                <w:b w:val="0"/>
                <w:bCs w:val="0"/>
                <w:i w:val="0"/>
                <w:iCs w:val="0"/>
                <w:noProof/>
                <w:webHidden/>
                <w:color w:val="17365D" w:themeColor="text2" w:themeShade="BF"/>
                <w:sz w:val="18"/>
                <w:szCs w:val="18"/>
                <w:lang w:val="es-DO"/>
              </w:rPr>
              <w:instrText xml:space="preserve"> PAGEREF _Toc55298749 \h </w:instrText>
            </w:r>
            <w:r w:rsidR="007E6295" w:rsidRPr="00625E0B">
              <w:rPr>
                <w:rFonts w:ascii="Artifex CF LIGHT" w:eastAsiaTheme="minorHAnsi" w:hAnsi="Artifex CF LIGHT"/>
                <w:b w:val="0"/>
                <w:bCs w:val="0"/>
                <w:i w:val="0"/>
                <w:iCs w:val="0"/>
                <w:noProof/>
                <w:webHidden/>
                <w:color w:val="17365D" w:themeColor="text2" w:themeShade="BF"/>
                <w:sz w:val="18"/>
                <w:szCs w:val="18"/>
                <w:lang w:val="es-DO"/>
              </w:rPr>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separate"/>
            </w:r>
            <w:r w:rsidR="006D2A07">
              <w:rPr>
                <w:rFonts w:ascii="Artifex CF LIGHT" w:eastAsiaTheme="minorHAnsi" w:hAnsi="Artifex CF LIGHT"/>
                <w:b w:val="0"/>
                <w:bCs w:val="0"/>
                <w:i w:val="0"/>
                <w:iCs w:val="0"/>
                <w:noProof/>
                <w:webHidden/>
                <w:color w:val="17365D" w:themeColor="text2" w:themeShade="BF"/>
                <w:sz w:val="18"/>
                <w:szCs w:val="18"/>
                <w:lang w:val="es-DO"/>
              </w:rPr>
              <w:t>1</w:t>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end"/>
            </w:r>
          </w:hyperlink>
        </w:p>
        <w:p w:rsidR="007E6295" w:rsidRPr="00625E0B" w:rsidRDefault="00E65397">
          <w:pPr>
            <w:pStyle w:val="TOC1"/>
            <w:rPr>
              <w:rFonts w:ascii="Artifex CF LIGHT" w:eastAsiaTheme="minorHAnsi" w:hAnsi="Artifex CF LIGHT"/>
              <w:b w:val="0"/>
              <w:bCs w:val="0"/>
              <w:i w:val="0"/>
              <w:iCs w:val="0"/>
              <w:noProof/>
              <w:color w:val="17365D" w:themeColor="text2" w:themeShade="BF"/>
              <w:sz w:val="18"/>
              <w:szCs w:val="18"/>
              <w:lang w:val="es-DO"/>
            </w:rPr>
          </w:pPr>
          <w:hyperlink w:anchor="_Toc55298750" w:history="1">
            <w:r w:rsidR="007E6295" w:rsidRPr="00625E0B">
              <w:rPr>
                <w:rFonts w:ascii="Artifex CF LIGHT" w:eastAsiaTheme="minorHAnsi" w:hAnsi="Artifex CF LIGHT"/>
                <w:b w:val="0"/>
                <w:bCs w:val="0"/>
                <w:noProof/>
                <w:color w:val="17365D" w:themeColor="text2" w:themeShade="BF"/>
                <w:sz w:val="18"/>
                <w:szCs w:val="18"/>
                <w:lang w:val="es-DO"/>
              </w:rPr>
              <w:t>III.- Información Institucional</w:t>
            </w:r>
            <w:r w:rsidR="007E6295" w:rsidRPr="006D2A07">
              <w:rPr>
                <w:rFonts w:ascii="Artifex CF LIGHT" w:eastAsiaTheme="minorHAnsi" w:hAnsi="Artifex CF LIGHT"/>
                <w:b w:val="0"/>
                <w:bCs w:val="0"/>
                <w:i w:val="0"/>
                <w:iCs w:val="0"/>
                <w:noProof/>
                <w:webHidden/>
                <w:color w:val="FFFFFF" w:themeColor="background1"/>
                <w:sz w:val="18"/>
                <w:szCs w:val="18"/>
                <w:lang w:val="es-DO"/>
              </w:rPr>
              <w:tab/>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begin"/>
            </w:r>
            <w:r w:rsidR="007E6295" w:rsidRPr="00625E0B">
              <w:rPr>
                <w:rFonts w:ascii="Artifex CF LIGHT" w:eastAsiaTheme="minorHAnsi" w:hAnsi="Artifex CF LIGHT"/>
                <w:b w:val="0"/>
                <w:bCs w:val="0"/>
                <w:i w:val="0"/>
                <w:iCs w:val="0"/>
                <w:noProof/>
                <w:webHidden/>
                <w:color w:val="17365D" w:themeColor="text2" w:themeShade="BF"/>
                <w:sz w:val="18"/>
                <w:szCs w:val="18"/>
                <w:lang w:val="es-DO"/>
              </w:rPr>
              <w:instrText xml:space="preserve"> PAGEREF _Toc55298750 \h </w:instrText>
            </w:r>
            <w:r w:rsidR="007E6295" w:rsidRPr="00625E0B">
              <w:rPr>
                <w:rFonts w:ascii="Artifex CF LIGHT" w:eastAsiaTheme="minorHAnsi" w:hAnsi="Artifex CF LIGHT"/>
                <w:b w:val="0"/>
                <w:bCs w:val="0"/>
                <w:i w:val="0"/>
                <w:iCs w:val="0"/>
                <w:noProof/>
                <w:webHidden/>
                <w:color w:val="17365D" w:themeColor="text2" w:themeShade="BF"/>
                <w:sz w:val="18"/>
                <w:szCs w:val="18"/>
                <w:lang w:val="es-DO"/>
              </w:rPr>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separate"/>
            </w:r>
            <w:r w:rsidR="006D2A07">
              <w:rPr>
                <w:rFonts w:ascii="Artifex CF LIGHT" w:eastAsiaTheme="minorHAnsi" w:hAnsi="Artifex CF LIGHT"/>
                <w:b w:val="0"/>
                <w:bCs w:val="0"/>
                <w:i w:val="0"/>
                <w:iCs w:val="0"/>
                <w:noProof/>
                <w:webHidden/>
                <w:color w:val="17365D" w:themeColor="text2" w:themeShade="BF"/>
                <w:sz w:val="18"/>
                <w:szCs w:val="18"/>
                <w:lang w:val="es-DO"/>
              </w:rPr>
              <w:t>9</w:t>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end"/>
            </w:r>
          </w:hyperlink>
        </w:p>
        <w:p w:rsidR="007E6295" w:rsidRPr="00625E0B" w:rsidRDefault="00E65397">
          <w:pPr>
            <w:pStyle w:val="TOC1"/>
            <w:tabs>
              <w:tab w:val="left" w:pos="960"/>
            </w:tabs>
            <w:rPr>
              <w:rFonts w:ascii="Artifex CF LIGHT" w:eastAsiaTheme="minorHAnsi" w:hAnsi="Artifex CF LIGHT"/>
              <w:b w:val="0"/>
              <w:bCs w:val="0"/>
              <w:i w:val="0"/>
              <w:iCs w:val="0"/>
              <w:noProof/>
              <w:color w:val="17365D" w:themeColor="text2" w:themeShade="BF"/>
              <w:sz w:val="18"/>
              <w:szCs w:val="18"/>
              <w:lang w:val="es-DO"/>
            </w:rPr>
          </w:pPr>
          <w:hyperlink w:anchor="_Toc55298751" w:history="1">
            <w:r w:rsidR="007E6295" w:rsidRPr="00625E0B">
              <w:rPr>
                <w:rFonts w:ascii="Artifex CF LIGHT" w:eastAsiaTheme="minorHAnsi" w:hAnsi="Artifex CF LIGHT"/>
                <w:b w:val="0"/>
                <w:bCs w:val="0"/>
                <w:noProof/>
                <w:color w:val="17365D" w:themeColor="text2" w:themeShade="BF"/>
                <w:sz w:val="18"/>
                <w:szCs w:val="18"/>
                <w:lang w:val="es-DO"/>
              </w:rPr>
              <w:t>a)</w:t>
            </w:r>
            <w:r w:rsidR="007E6295" w:rsidRPr="00625E0B">
              <w:rPr>
                <w:rFonts w:ascii="Artifex CF LIGHT" w:eastAsiaTheme="minorHAnsi" w:hAnsi="Artifex CF LIGHT"/>
                <w:b w:val="0"/>
                <w:bCs w:val="0"/>
                <w:i w:val="0"/>
                <w:iCs w:val="0"/>
                <w:noProof/>
                <w:color w:val="17365D" w:themeColor="text2" w:themeShade="BF"/>
                <w:sz w:val="18"/>
                <w:szCs w:val="18"/>
                <w:lang w:val="es-DO"/>
              </w:rPr>
              <w:tab/>
            </w:r>
            <w:r w:rsidR="007E6295" w:rsidRPr="00625E0B">
              <w:rPr>
                <w:rFonts w:ascii="Artifex CF LIGHT" w:eastAsiaTheme="minorHAnsi" w:hAnsi="Artifex CF LIGHT"/>
                <w:b w:val="0"/>
                <w:bCs w:val="0"/>
                <w:noProof/>
                <w:color w:val="17365D" w:themeColor="text2" w:themeShade="BF"/>
                <w:sz w:val="18"/>
                <w:szCs w:val="18"/>
                <w:lang w:val="es-DO"/>
              </w:rPr>
              <w:t>Misión, Visión y Valores de la Institución</w:t>
            </w:r>
            <w:r w:rsidR="007E6295" w:rsidRPr="006D2A07">
              <w:rPr>
                <w:rFonts w:ascii="Artifex CF LIGHT" w:eastAsiaTheme="minorHAnsi" w:hAnsi="Artifex CF LIGHT"/>
                <w:b w:val="0"/>
                <w:bCs w:val="0"/>
                <w:i w:val="0"/>
                <w:iCs w:val="0"/>
                <w:noProof/>
                <w:webHidden/>
                <w:color w:val="FFFFFF" w:themeColor="background1"/>
                <w:sz w:val="18"/>
                <w:szCs w:val="18"/>
                <w:lang w:val="es-DO"/>
              </w:rPr>
              <w:tab/>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begin"/>
            </w:r>
            <w:r w:rsidR="007E6295" w:rsidRPr="00625E0B">
              <w:rPr>
                <w:rFonts w:ascii="Artifex CF LIGHT" w:eastAsiaTheme="minorHAnsi" w:hAnsi="Artifex CF LIGHT"/>
                <w:b w:val="0"/>
                <w:bCs w:val="0"/>
                <w:i w:val="0"/>
                <w:iCs w:val="0"/>
                <w:noProof/>
                <w:webHidden/>
                <w:color w:val="17365D" w:themeColor="text2" w:themeShade="BF"/>
                <w:sz w:val="18"/>
                <w:szCs w:val="18"/>
                <w:lang w:val="es-DO"/>
              </w:rPr>
              <w:instrText xml:space="preserve"> PAGEREF _Toc55298751 \h </w:instrText>
            </w:r>
            <w:r w:rsidR="007E6295" w:rsidRPr="00625E0B">
              <w:rPr>
                <w:rFonts w:ascii="Artifex CF LIGHT" w:eastAsiaTheme="minorHAnsi" w:hAnsi="Artifex CF LIGHT"/>
                <w:b w:val="0"/>
                <w:bCs w:val="0"/>
                <w:i w:val="0"/>
                <w:iCs w:val="0"/>
                <w:noProof/>
                <w:webHidden/>
                <w:color w:val="17365D" w:themeColor="text2" w:themeShade="BF"/>
                <w:sz w:val="18"/>
                <w:szCs w:val="18"/>
                <w:lang w:val="es-DO"/>
              </w:rPr>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separate"/>
            </w:r>
            <w:r w:rsidR="006D2A07">
              <w:rPr>
                <w:rFonts w:ascii="Artifex CF LIGHT" w:eastAsiaTheme="minorHAnsi" w:hAnsi="Artifex CF LIGHT"/>
                <w:b w:val="0"/>
                <w:bCs w:val="0"/>
                <w:i w:val="0"/>
                <w:iCs w:val="0"/>
                <w:noProof/>
                <w:webHidden/>
                <w:color w:val="17365D" w:themeColor="text2" w:themeShade="BF"/>
                <w:sz w:val="18"/>
                <w:szCs w:val="18"/>
                <w:lang w:val="es-DO"/>
              </w:rPr>
              <w:t>9</w:t>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end"/>
            </w:r>
          </w:hyperlink>
        </w:p>
        <w:p w:rsidR="007E6295" w:rsidRPr="00625E0B" w:rsidRDefault="00E65397">
          <w:pPr>
            <w:pStyle w:val="TOC1"/>
            <w:tabs>
              <w:tab w:val="left" w:pos="960"/>
            </w:tabs>
            <w:rPr>
              <w:rFonts w:ascii="Artifex CF LIGHT" w:eastAsiaTheme="minorHAnsi" w:hAnsi="Artifex CF LIGHT"/>
              <w:b w:val="0"/>
              <w:bCs w:val="0"/>
              <w:i w:val="0"/>
              <w:iCs w:val="0"/>
              <w:noProof/>
              <w:color w:val="17365D" w:themeColor="text2" w:themeShade="BF"/>
              <w:sz w:val="18"/>
              <w:szCs w:val="18"/>
              <w:lang w:val="es-DO"/>
            </w:rPr>
          </w:pPr>
          <w:hyperlink w:anchor="_Toc55298752" w:history="1">
            <w:r w:rsidR="007E6295" w:rsidRPr="00625E0B">
              <w:rPr>
                <w:rFonts w:ascii="Artifex CF LIGHT" w:eastAsiaTheme="minorHAnsi" w:hAnsi="Artifex CF LIGHT"/>
                <w:b w:val="0"/>
                <w:bCs w:val="0"/>
                <w:noProof/>
                <w:color w:val="17365D" w:themeColor="text2" w:themeShade="BF"/>
                <w:sz w:val="18"/>
                <w:szCs w:val="18"/>
                <w:lang w:val="es-DO"/>
              </w:rPr>
              <w:t>b)</w:t>
            </w:r>
            <w:r w:rsidR="007E6295" w:rsidRPr="00625E0B">
              <w:rPr>
                <w:rFonts w:ascii="Artifex CF LIGHT" w:eastAsiaTheme="minorHAnsi" w:hAnsi="Artifex CF LIGHT"/>
                <w:b w:val="0"/>
                <w:bCs w:val="0"/>
                <w:i w:val="0"/>
                <w:iCs w:val="0"/>
                <w:noProof/>
                <w:color w:val="17365D" w:themeColor="text2" w:themeShade="BF"/>
                <w:sz w:val="18"/>
                <w:szCs w:val="18"/>
                <w:lang w:val="es-DO"/>
              </w:rPr>
              <w:tab/>
            </w:r>
            <w:r w:rsidR="007E6295" w:rsidRPr="00625E0B">
              <w:rPr>
                <w:rFonts w:ascii="Artifex CF LIGHT" w:eastAsiaTheme="minorHAnsi" w:hAnsi="Artifex CF LIGHT"/>
                <w:b w:val="0"/>
                <w:bCs w:val="0"/>
                <w:noProof/>
                <w:color w:val="17365D" w:themeColor="text2" w:themeShade="BF"/>
                <w:sz w:val="18"/>
                <w:szCs w:val="18"/>
                <w:lang w:val="es-DO"/>
              </w:rPr>
              <w:t>Principales Funcionarios de la Institución</w:t>
            </w:r>
            <w:r w:rsidR="007E6295" w:rsidRPr="006D2A07">
              <w:rPr>
                <w:rFonts w:ascii="Artifex CF LIGHT" w:eastAsiaTheme="minorHAnsi" w:hAnsi="Artifex CF LIGHT"/>
                <w:b w:val="0"/>
                <w:bCs w:val="0"/>
                <w:i w:val="0"/>
                <w:iCs w:val="0"/>
                <w:noProof/>
                <w:webHidden/>
                <w:color w:val="FFFFFF" w:themeColor="background1"/>
                <w:sz w:val="18"/>
                <w:szCs w:val="18"/>
                <w:lang w:val="es-DO"/>
              </w:rPr>
              <w:tab/>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begin"/>
            </w:r>
            <w:r w:rsidR="007E6295" w:rsidRPr="00625E0B">
              <w:rPr>
                <w:rFonts w:ascii="Artifex CF LIGHT" w:eastAsiaTheme="minorHAnsi" w:hAnsi="Artifex CF LIGHT"/>
                <w:b w:val="0"/>
                <w:bCs w:val="0"/>
                <w:i w:val="0"/>
                <w:iCs w:val="0"/>
                <w:noProof/>
                <w:webHidden/>
                <w:color w:val="17365D" w:themeColor="text2" w:themeShade="BF"/>
                <w:sz w:val="18"/>
                <w:szCs w:val="18"/>
                <w:lang w:val="es-DO"/>
              </w:rPr>
              <w:instrText xml:space="preserve"> PAGEREF _Toc55298752 \h </w:instrText>
            </w:r>
            <w:r w:rsidR="007E6295" w:rsidRPr="00625E0B">
              <w:rPr>
                <w:rFonts w:ascii="Artifex CF LIGHT" w:eastAsiaTheme="minorHAnsi" w:hAnsi="Artifex CF LIGHT"/>
                <w:b w:val="0"/>
                <w:bCs w:val="0"/>
                <w:i w:val="0"/>
                <w:iCs w:val="0"/>
                <w:noProof/>
                <w:webHidden/>
                <w:color w:val="17365D" w:themeColor="text2" w:themeShade="BF"/>
                <w:sz w:val="18"/>
                <w:szCs w:val="18"/>
                <w:lang w:val="es-DO"/>
              </w:rPr>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separate"/>
            </w:r>
            <w:r w:rsidR="006D2A07">
              <w:rPr>
                <w:rFonts w:ascii="Artifex CF LIGHT" w:eastAsiaTheme="minorHAnsi" w:hAnsi="Artifex CF LIGHT"/>
                <w:b w:val="0"/>
                <w:bCs w:val="0"/>
                <w:i w:val="0"/>
                <w:iCs w:val="0"/>
                <w:noProof/>
                <w:webHidden/>
                <w:color w:val="17365D" w:themeColor="text2" w:themeShade="BF"/>
                <w:sz w:val="18"/>
                <w:szCs w:val="18"/>
                <w:lang w:val="es-DO"/>
              </w:rPr>
              <w:t>9</w:t>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end"/>
            </w:r>
          </w:hyperlink>
        </w:p>
        <w:p w:rsidR="007E6295" w:rsidRPr="00625E0B" w:rsidRDefault="00E65397">
          <w:pPr>
            <w:pStyle w:val="TOC1"/>
            <w:tabs>
              <w:tab w:val="left" w:pos="960"/>
            </w:tabs>
            <w:rPr>
              <w:rFonts w:ascii="Artifex CF LIGHT" w:eastAsiaTheme="minorHAnsi" w:hAnsi="Artifex CF LIGHT"/>
              <w:b w:val="0"/>
              <w:bCs w:val="0"/>
              <w:i w:val="0"/>
              <w:iCs w:val="0"/>
              <w:noProof/>
              <w:color w:val="17365D" w:themeColor="text2" w:themeShade="BF"/>
              <w:sz w:val="18"/>
              <w:szCs w:val="18"/>
              <w:lang w:val="es-DO"/>
            </w:rPr>
          </w:pPr>
          <w:hyperlink w:anchor="_Toc55298753" w:history="1">
            <w:r w:rsidR="007E6295" w:rsidRPr="00625E0B">
              <w:rPr>
                <w:rFonts w:ascii="Artifex CF LIGHT" w:eastAsiaTheme="minorHAnsi" w:hAnsi="Artifex CF LIGHT"/>
                <w:b w:val="0"/>
                <w:bCs w:val="0"/>
                <w:noProof/>
                <w:color w:val="17365D" w:themeColor="text2" w:themeShade="BF"/>
                <w:sz w:val="18"/>
                <w:szCs w:val="18"/>
                <w:lang w:val="es-DO"/>
              </w:rPr>
              <w:t>c)</w:t>
            </w:r>
            <w:r w:rsidR="007E6295" w:rsidRPr="00625E0B">
              <w:rPr>
                <w:rFonts w:ascii="Artifex CF LIGHT" w:eastAsiaTheme="minorHAnsi" w:hAnsi="Artifex CF LIGHT"/>
                <w:b w:val="0"/>
                <w:bCs w:val="0"/>
                <w:i w:val="0"/>
                <w:iCs w:val="0"/>
                <w:noProof/>
                <w:color w:val="17365D" w:themeColor="text2" w:themeShade="BF"/>
                <w:sz w:val="18"/>
                <w:szCs w:val="18"/>
                <w:lang w:val="es-DO"/>
              </w:rPr>
              <w:tab/>
            </w:r>
            <w:r w:rsidR="007E6295" w:rsidRPr="00625E0B">
              <w:rPr>
                <w:rFonts w:ascii="Artifex CF LIGHT" w:eastAsiaTheme="minorHAnsi" w:hAnsi="Artifex CF LIGHT"/>
                <w:b w:val="0"/>
                <w:bCs w:val="0"/>
                <w:noProof/>
                <w:color w:val="17365D" w:themeColor="text2" w:themeShade="BF"/>
                <w:sz w:val="18"/>
                <w:szCs w:val="18"/>
                <w:lang w:val="es-DO"/>
              </w:rPr>
              <w:t>Breve Reseña de la Base Legal Institucional</w:t>
            </w:r>
            <w:r w:rsidR="007E6295" w:rsidRPr="006D2A07">
              <w:rPr>
                <w:rFonts w:ascii="Artifex CF LIGHT" w:eastAsiaTheme="minorHAnsi" w:hAnsi="Artifex CF LIGHT"/>
                <w:b w:val="0"/>
                <w:bCs w:val="0"/>
                <w:i w:val="0"/>
                <w:iCs w:val="0"/>
                <w:noProof/>
                <w:webHidden/>
                <w:color w:val="FFFFFF" w:themeColor="background1"/>
                <w:sz w:val="18"/>
                <w:szCs w:val="18"/>
                <w:lang w:val="es-DO"/>
              </w:rPr>
              <w:tab/>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begin"/>
            </w:r>
            <w:r w:rsidR="007E6295" w:rsidRPr="00625E0B">
              <w:rPr>
                <w:rFonts w:ascii="Artifex CF LIGHT" w:eastAsiaTheme="minorHAnsi" w:hAnsi="Artifex CF LIGHT"/>
                <w:b w:val="0"/>
                <w:bCs w:val="0"/>
                <w:i w:val="0"/>
                <w:iCs w:val="0"/>
                <w:noProof/>
                <w:webHidden/>
                <w:color w:val="17365D" w:themeColor="text2" w:themeShade="BF"/>
                <w:sz w:val="18"/>
                <w:szCs w:val="18"/>
                <w:lang w:val="es-DO"/>
              </w:rPr>
              <w:instrText xml:space="preserve"> PAGEREF _Toc55298753 \h </w:instrText>
            </w:r>
            <w:r w:rsidR="007E6295" w:rsidRPr="00625E0B">
              <w:rPr>
                <w:rFonts w:ascii="Artifex CF LIGHT" w:eastAsiaTheme="minorHAnsi" w:hAnsi="Artifex CF LIGHT"/>
                <w:b w:val="0"/>
                <w:bCs w:val="0"/>
                <w:i w:val="0"/>
                <w:iCs w:val="0"/>
                <w:noProof/>
                <w:webHidden/>
                <w:color w:val="17365D" w:themeColor="text2" w:themeShade="BF"/>
                <w:sz w:val="18"/>
                <w:szCs w:val="18"/>
                <w:lang w:val="es-DO"/>
              </w:rPr>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separate"/>
            </w:r>
            <w:r w:rsidR="006D2A07">
              <w:rPr>
                <w:rFonts w:ascii="Artifex CF LIGHT" w:eastAsiaTheme="minorHAnsi" w:hAnsi="Artifex CF LIGHT"/>
                <w:b w:val="0"/>
                <w:bCs w:val="0"/>
                <w:i w:val="0"/>
                <w:iCs w:val="0"/>
                <w:noProof/>
                <w:webHidden/>
                <w:color w:val="17365D" w:themeColor="text2" w:themeShade="BF"/>
                <w:sz w:val="18"/>
                <w:szCs w:val="18"/>
                <w:lang w:val="es-DO"/>
              </w:rPr>
              <w:t>10</w:t>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end"/>
            </w:r>
          </w:hyperlink>
        </w:p>
        <w:p w:rsidR="007E6295" w:rsidRPr="00625E0B" w:rsidRDefault="00E65397">
          <w:pPr>
            <w:pStyle w:val="TOC1"/>
            <w:tabs>
              <w:tab w:val="left" w:pos="960"/>
            </w:tabs>
            <w:rPr>
              <w:rFonts w:ascii="Artifex CF LIGHT" w:eastAsiaTheme="minorHAnsi" w:hAnsi="Artifex CF LIGHT"/>
              <w:b w:val="0"/>
              <w:bCs w:val="0"/>
              <w:i w:val="0"/>
              <w:iCs w:val="0"/>
              <w:noProof/>
              <w:color w:val="17365D" w:themeColor="text2" w:themeShade="BF"/>
              <w:sz w:val="18"/>
              <w:szCs w:val="18"/>
              <w:lang w:val="es-DO"/>
            </w:rPr>
          </w:pPr>
          <w:hyperlink w:anchor="_Toc55298754" w:history="1">
            <w:r w:rsidR="007E6295" w:rsidRPr="00625E0B">
              <w:rPr>
                <w:rFonts w:ascii="Artifex CF LIGHT" w:eastAsiaTheme="minorHAnsi" w:hAnsi="Artifex CF LIGHT"/>
                <w:b w:val="0"/>
                <w:bCs w:val="0"/>
                <w:noProof/>
                <w:color w:val="17365D" w:themeColor="text2" w:themeShade="BF"/>
                <w:sz w:val="18"/>
                <w:szCs w:val="18"/>
                <w:lang w:val="es-DO"/>
              </w:rPr>
              <w:t>d)</w:t>
            </w:r>
            <w:r w:rsidR="007E6295" w:rsidRPr="00625E0B">
              <w:rPr>
                <w:rFonts w:ascii="Artifex CF LIGHT" w:eastAsiaTheme="minorHAnsi" w:hAnsi="Artifex CF LIGHT"/>
                <w:b w:val="0"/>
                <w:bCs w:val="0"/>
                <w:i w:val="0"/>
                <w:iCs w:val="0"/>
                <w:noProof/>
                <w:color w:val="17365D" w:themeColor="text2" w:themeShade="BF"/>
                <w:sz w:val="18"/>
                <w:szCs w:val="18"/>
                <w:lang w:val="es-DO"/>
              </w:rPr>
              <w:tab/>
            </w:r>
            <w:r w:rsidR="007E6295" w:rsidRPr="00625E0B">
              <w:rPr>
                <w:rFonts w:ascii="Artifex CF LIGHT" w:eastAsiaTheme="minorHAnsi" w:hAnsi="Artifex CF LIGHT"/>
                <w:b w:val="0"/>
                <w:bCs w:val="0"/>
                <w:noProof/>
                <w:color w:val="17365D" w:themeColor="text2" w:themeShade="BF"/>
                <w:sz w:val="18"/>
                <w:szCs w:val="18"/>
                <w:lang w:val="es-DO"/>
              </w:rPr>
              <w:t>Resumen – Descripción de los Principales Servicios</w:t>
            </w:r>
            <w:r w:rsidR="007E6295" w:rsidRPr="006D2A07">
              <w:rPr>
                <w:rFonts w:ascii="Artifex CF LIGHT" w:eastAsiaTheme="minorHAnsi" w:hAnsi="Artifex CF LIGHT"/>
                <w:b w:val="0"/>
                <w:bCs w:val="0"/>
                <w:i w:val="0"/>
                <w:iCs w:val="0"/>
                <w:noProof/>
                <w:webHidden/>
                <w:color w:val="FFFFFF" w:themeColor="background1"/>
                <w:sz w:val="18"/>
                <w:szCs w:val="18"/>
                <w:lang w:val="es-DO"/>
              </w:rPr>
              <w:tab/>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begin"/>
            </w:r>
            <w:r w:rsidR="007E6295" w:rsidRPr="00625E0B">
              <w:rPr>
                <w:rFonts w:ascii="Artifex CF LIGHT" w:eastAsiaTheme="minorHAnsi" w:hAnsi="Artifex CF LIGHT"/>
                <w:b w:val="0"/>
                <w:bCs w:val="0"/>
                <w:i w:val="0"/>
                <w:iCs w:val="0"/>
                <w:noProof/>
                <w:webHidden/>
                <w:color w:val="17365D" w:themeColor="text2" w:themeShade="BF"/>
                <w:sz w:val="18"/>
                <w:szCs w:val="18"/>
                <w:lang w:val="es-DO"/>
              </w:rPr>
              <w:instrText xml:space="preserve"> PAGEREF _Toc55298754 \h </w:instrText>
            </w:r>
            <w:r w:rsidR="007E6295" w:rsidRPr="00625E0B">
              <w:rPr>
                <w:rFonts w:ascii="Artifex CF LIGHT" w:eastAsiaTheme="minorHAnsi" w:hAnsi="Artifex CF LIGHT"/>
                <w:b w:val="0"/>
                <w:bCs w:val="0"/>
                <w:i w:val="0"/>
                <w:iCs w:val="0"/>
                <w:noProof/>
                <w:webHidden/>
                <w:color w:val="17365D" w:themeColor="text2" w:themeShade="BF"/>
                <w:sz w:val="18"/>
                <w:szCs w:val="18"/>
                <w:lang w:val="es-DO"/>
              </w:rPr>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separate"/>
            </w:r>
            <w:r w:rsidR="006D2A07">
              <w:rPr>
                <w:rFonts w:ascii="Artifex CF LIGHT" w:eastAsiaTheme="minorHAnsi" w:hAnsi="Artifex CF LIGHT"/>
                <w:b w:val="0"/>
                <w:bCs w:val="0"/>
                <w:i w:val="0"/>
                <w:iCs w:val="0"/>
                <w:noProof/>
                <w:webHidden/>
                <w:color w:val="17365D" w:themeColor="text2" w:themeShade="BF"/>
                <w:sz w:val="18"/>
                <w:szCs w:val="18"/>
                <w:lang w:val="es-DO"/>
              </w:rPr>
              <w:t>11</w:t>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end"/>
            </w:r>
          </w:hyperlink>
        </w:p>
        <w:p w:rsidR="007E6295" w:rsidRPr="00625E0B" w:rsidRDefault="00E65397">
          <w:pPr>
            <w:pStyle w:val="TOC1"/>
            <w:tabs>
              <w:tab w:val="left" w:pos="960"/>
            </w:tabs>
            <w:rPr>
              <w:rFonts w:ascii="Artifex CF LIGHT" w:eastAsiaTheme="minorHAnsi" w:hAnsi="Artifex CF LIGHT"/>
              <w:b w:val="0"/>
              <w:bCs w:val="0"/>
              <w:i w:val="0"/>
              <w:iCs w:val="0"/>
              <w:noProof/>
              <w:color w:val="17365D" w:themeColor="text2" w:themeShade="BF"/>
              <w:sz w:val="18"/>
              <w:szCs w:val="18"/>
              <w:lang w:val="es-DO"/>
            </w:rPr>
          </w:pPr>
          <w:hyperlink w:anchor="_Toc55298755" w:history="1">
            <w:r w:rsidR="007E6295" w:rsidRPr="00625E0B">
              <w:rPr>
                <w:rFonts w:ascii="Artifex CF LIGHT" w:eastAsiaTheme="minorHAnsi" w:hAnsi="Artifex CF LIGHT"/>
                <w:b w:val="0"/>
                <w:bCs w:val="0"/>
                <w:noProof/>
                <w:color w:val="17365D" w:themeColor="text2" w:themeShade="BF"/>
                <w:sz w:val="18"/>
                <w:szCs w:val="18"/>
                <w:lang w:val="es-DO"/>
              </w:rPr>
              <w:t>1)</w:t>
            </w:r>
            <w:r w:rsidR="007E6295" w:rsidRPr="00625E0B">
              <w:rPr>
                <w:rFonts w:ascii="Artifex CF LIGHT" w:eastAsiaTheme="minorHAnsi" w:hAnsi="Artifex CF LIGHT"/>
                <w:b w:val="0"/>
                <w:bCs w:val="0"/>
                <w:i w:val="0"/>
                <w:iCs w:val="0"/>
                <w:noProof/>
                <w:color w:val="17365D" w:themeColor="text2" w:themeShade="BF"/>
                <w:sz w:val="18"/>
                <w:szCs w:val="18"/>
                <w:lang w:val="es-DO"/>
              </w:rPr>
              <w:tab/>
            </w:r>
            <w:r w:rsidR="007E6295" w:rsidRPr="00625E0B">
              <w:rPr>
                <w:rFonts w:ascii="Artifex CF LIGHT" w:eastAsiaTheme="minorHAnsi" w:hAnsi="Artifex CF LIGHT"/>
                <w:b w:val="0"/>
                <w:bCs w:val="0"/>
                <w:noProof/>
                <w:color w:val="17365D" w:themeColor="text2" w:themeShade="BF"/>
                <w:sz w:val="18"/>
                <w:szCs w:val="18"/>
                <w:lang w:val="es-DO"/>
              </w:rPr>
              <w:t>Gobierno a Gobierno</w:t>
            </w:r>
            <w:r w:rsidR="007E6295" w:rsidRPr="006D2A07">
              <w:rPr>
                <w:rFonts w:ascii="Artifex CF LIGHT" w:eastAsiaTheme="minorHAnsi" w:hAnsi="Artifex CF LIGHT"/>
                <w:b w:val="0"/>
                <w:bCs w:val="0"/>
                <w:i w:val="0"/>
                <w:iCs w:val="0"/>
                <w:noProof/>
                <w:webHidden/>
                <w:color w:val="FFFFFF" w:themeColor="background1"/>
                <w:sz w:val="18"/>
                <w:szCs w:val="18"/>
                <w:lang w:val="es-DO"/>
              </w:rPr>
              <w:tab/>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begin"/>
            </w:r>
            <w:r w:rsidR="007E6295" w:rsidRPr="00625E0B">
              <w:rPr>
                <w:rFonts w:ascii="Artifex CF LIGHT" w:eastAsiaTheme="minorHAnsi" w:hAnsi="Artifex CF LIGHT"/>
                <w:b w:val="0"/>
                <w:bCs w:val="0"/>
                <w:i w:val="0"/>
                <w:iCs w:val="0"/>
                <w:noProof/>
                <w:webHidden/>
                <w:color w:val="17365D" w:themeColor="text2" w:themeShade="BF"/>
                <w:sz w:val="18"/>
                <w:szCs w:val="18"/>
                <w:lang w:val="es-DO"/>
              </w:rPr>
              <w:instrText xml:space="preserve"> PAGEREF _Toc55298755 \h </w:instrText>
            </w:r>
            <w:r w:rsidR="007E6295" w:rsidRPr="00625E0B">
              <w:rPr>
                <w:rFonts w:ascii="Artifex CF LIGHT" w:eastAsiaTheme="minorHAnsi" w:hAnsi="Artifex CF LIGHT"/>
                <w:b w:val="0"/>
                <w:bCs w:val="0"/>
                <w:i w:val="0"/>
                <w:iCs w:val="0"/>
                <w:noProof/>
                <w:webHidden/>
                <w:color w:val="17365D" w:themeColor="text2" w:themeShade="BF"/>
                <w:sz w:val="18"/>
                <w:szCs w:val="18"/>
                <w:lang w:val="es-DO"/>
              </w:rPr>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separate"/>
            </w:r>
            <w:r w:rsidR="006D2A07">
              <w:rPr>
                <w:rFonts w:ascii="Artifex CF LIGHT" w:eastAsiaTheme="minorHAnsi" w:hAnsi="Artifex CF LIGHT"/>
                <w:b w:val="0"/>
                <w:bCs w:val="0"/>
                <w:i w:val="0"/>
                <w:iCs w:val="0"/>
                <w:noProof/>
                <w:webHidden/>
                <w:color w:val="17365D" w:themeColor="text2" w:themeShade="BF"/>
                <w:sz w:val="18"/>
                <w:szCs w:val="18"/>
                <w:lang w:val="es-DO"/>
              </w:rPr>
              <w:t>11</w:t>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end"/>
            </w:r>
          </w:hyperlink>
        </w:p>
        <w:p w:rsidR="007E6295" w:rsidRPr="00625E0B" w:rsidRDefault="00E65397">
          <w:pPr>
            <w:pStyle w:val="TOC1"/>
            <w:tabs>
              <w:tab w:val="left" w:pos="960"/>
            </w:tabs>
            <w:rPr>
              <w:rFonts w:ascii="Artifex CF LIGHT" w:eastAsiaTheme="minorHAnsi" w:hAnsi="Artifex CF LIGHT"/>
              <w:b w:val="0"/>
              <w:bCs w:val="0"/>
              <w:i w:val="0"/>
              <w:iCs w:val="0"/>
              <w:noProof/>
              <w:color w:val="17365D" w:themeColor="text2" w:themeShade="BF"/>
              <w:sz w:val="18"/>
              <w:szCs w:val="18"/>
              <w:lang w:val="es-DO"/>
            </w:rPr>
          </w:pPr>
          <w:hyperlink w:anchor="_Toc55298756" w:history="1">
            <w:r w:rsidR="007E6295" w:rsidRPr="00625E0B">
              <w:rPr>
                <w:rFonts w:ascii="Artifex CF LIGHT" w:eastAsiaTheme="minorHAnsi" w:hAnsi="Artifex CF LIGHT"/>
                <w:b w:val="0"/>
                <w:bCs w:val="0"/>
                <w:noProof/>
                <w:color w:val="17365D" w:themeColor="text2" w:themeShade="BF"/>
                <w:sz w:val="18"/>
                <w:szCs w:val="18"/>
                <w:lang w:val="es-DO"/>
              </w:rPr>
              <w:t>2)</w:t>
            </w:r>
            <w:r w:rsidR="007E6295" w:rsidRPr="00625E0B">
              <w:rPr>
                <w:rFonts w:ascii="Artifex CF LIGHT" w:eastAsiaTheme="minorHAnsi" w:hAnsi="Artifex CF LIGHT"/>
                <w:b w:val="0"/>
                <w:bCs w:val="0"/>
                <w:i w:val="0"/>
                <w:iCs w:val="0"/>
                <w:noProof/>
                <w:color w:val="17365D" w:themeColor="text2" w:themeShade="BF"/>
                <w:sz w:val="18"/>
                <w:szCs w:val="18"/>
                <w:lang w:val="es-DO"/>
              </w:rPr>
              <w:tab/>
            </w:r>
            <w:r w:rsidR="007E6295" w:rsidRPr="00625E0B">
              <w:rPr>
                <w:rFonts w:ascii="Artifex CF LIGHT" w:eastAsiaTheme="minorHAnsi" w:hAnsi="Artifex CF LIGHT"/>
                <w:b w:val="0"/>
                <w:bCs w:val="0"/>
                <w:noProof/>
                <w:color w:val="17365D" w:themeColor="text2" w:themeShade="BF"/>
                <w:sz w:val="18"/>
                <w:szCs w:val="18"/>
                <w:lang w:val="es-DO"/>
              </w:rPr>
              <w:t>Gobierno a Ciudadanos/Ciudadanas</w:t>
            </w:r>
            <w:r w:rsidR="007E6295" w:rsidRPr="006D2A07">
              <w:rPr>
                <w:rFonts w:ascii="Artifex CF LIGHT" w:eastAsiaTheme="minorHAnsi" w:hAnsi="Artifex CF LIGHT"/>
                <w:b w:val="0"/>
                <w:bCs w:val="0"/>
                <w:i w:val="0"/>
                <w:iCs w:val="0"/>
                <w:noProof/>
                <w:webHidden/>
                <w:color w:val="FFFFFF" w:themeColor="background1"/>
                <w:sz w:val="18"/>
                <w:szCs w:val="18"/>
                <w:lang w:val="es-DO"/>
              </w:rPr>
              <w:tab/>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begin"/>
            </w:r>
            <w:r w:rsidR="007E6295" w:rsidRPr="00625E0B">
              <w:rPr>
                <w:rFonts w:ascii="Artifex CF LIGHT" w:eastAsiaTheme="minorHAnsi" w:hAnsi="Artifex CF LIGHT"/>
                <w:b w:val="0"/>
                <w:bCs w:val="0"/>
                <w:i w:val="0"/>
                <w:iCs w:val="0"/>
                <w:noProof/>
                <w:webHidden/>
                <w:color w:val="17365D" w:themeColor="text2" w:themeShade="BF"/>
                <w:sz w:val="18"/>
                <w:szCs w:val="18"/>
                <w:lang w:val="es-DO"/>
              </w:rPr>
              <w:instrText xml:space="preserve"> PAGEREF _Toc55298756 \h </w:instrText>
            </w:r>
            <w:r w:rsidR="007E6295" w:rsidRPr="00625E0B">
              <w:rPr>
                <w:rFonts w:ascii="Artifex CF LIGHT" w:eastAsiaTheme="minorHAnsi" w:hAnsi="Artifex CF LIGHT"/>
                <w:b w:val="0"/>
                <w:bCs w:val="0"/>
                <w:i w:val="0"/>
                <w:iCs w:val="0"/>
                <w:noProof/>
                <w:webHidden/>
                <w:color w:val="17365D" w:themeColor="text2" w:themeShade="BF"/>
                <w:sz w:val="18"/>
                <w:szCs w:val="18"/>
                <w:lang w:val="es-DO"/>
              </w:rPr>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separate"/>
            </w:r>
            <w:r w:rsidR="006D2A07">
              <w:rPr>
                <w:rFonts w:ascii="Artifex CF LIGHT" w:eastAsiaTheme="minorHAnsi" w:hAnsi="Artifex CF LIGHT"/>
                <w:b w:val="0"/>
                <w:bCs w:val="0"/>
                <w:i w:val="0"/>
                <w:iCs w:val="0"/>
                <w:noProof/>
                <w:webHidden/>
                <w:color w:val="17365D" w:themeColor="text2" w:themeShade="BF"/>
                <w:sz w:val="18"/>
                <w:szCs w:val="18"/>
                <w:lang w:val="es-DO"/>
              </w:rPr>
              <w:t>11</w:t>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end"/>
            </w:r>
          </w:hyperlink>
        </w:p>
        <w:p w:rsidR="007E6295" w:rsidRPr="00625E0B" w:rsidRDefault="00E65397">
          <w:pPr>
            <w:pStyle w:val="TOC1"/>
            <w:tabs>
              <w:tab w:val="left" w:pos="960"/>
            </w:tabs>
            <w:rPr>
              <w:rFonts w:ascii="Artifex CF LIGHT" w:eastAsiaTheme="minorHAnsi" w:hAnsi="Artifex CF LIGHT"/>
              <w:b w:val="0"/>
              <w:bCs w:val="0"/>
              <w:i w:val="0"/>
              <w:iCs w:val="0"/>
              <w:noProof/>
              <w:color w:val="17365D" w:themeColor="text2" w:themeShade="BF"/>
              <w:sz w:val="18"/>
              <w:szCs w:val="18"/>
              <w:lang w:val="es-DO"/>
            </w:rPr>
          </w:pPr>
          <w:hyperlink w:anchor="_Toc55298757" w:history="1">
            <w:r w:rsidR="007E6295" w:rsidRPr="00625E0B">
              <w:rPr>
                <w:rFonts w:ascii="Artifex CF LIGHT" w:eastAsiaTheme="minorHAnsi" w:hAnsi="Artifex CF LIGHT"/>
                <w:b w:val="0"/>
                <w:bCs w:val="0"/>
                <w:noProof/>
                <w:color w:val="17365D" w:themeColor="text2" w:themeShade="BF"/>
                <w:sz w:val="18"/>
                <w:szCs w:val="18"/>
                <w:lang w:val="es-DO"/>
              </w:rPr>
              <w:t>3)</w:t>
            </w:r>
            <w:r w:rsidR="007E6295" w:rsidRPr="00625E0B">
              <w:rPr>
                <w:rFonts w:ascii="Artifex CF LIGHT" w:eastAsiaTheme="minorHAnsi" w:hAnsi="Artifex CF LIGHT"/>
                <w:b w:val="0"/>
                <w:bCs w:val="0"/>
                <w:i w:val="0"/>
                <w:iCs w:val="0"/>
                <w:noProof/>
                <w:color w:val="17365D" w:themeColor="text2" w:themeShade="BF"/>
                <w:sz w:val="18"/>
                <w:szCs w:val="18"/>
                <w:lang w:val="es-DO"/>
              </w:rPr>
              <w:tab/>
            </w:r>
            <w:r w:rsidR="007E6295" w:rsidRPr="00625E0B">
              <w:rPr>
                <w:rFonts w:ascii="Artifex CF LIGHT" w:eastAsiaTheme="minorHAnsi" w:hAnsi="Artifex CF LIGHT"/>
                <w:b w:val="0"/>
                <w:bCs w:val="0"/>
                <w:noProof/>
                <w:color w:val="17365D" w:themeColor="text2" w:themeShade="BF"/>
                <w:sz w:val="18"/>
                <w:szCs w:val="18"/>
                <w:lang w:val="es-DO"/>
              </w:rPr>
              <w:t>Gobierno a Empresas</w:t>
            </w:r>
            <w:r w:rsidR="007E6295" w:rsidRPr="006D2A07">
              <w:rPr>
                <w:rFonts w:ascii="Artifex CF LIGHT" w:eastAsiaTheme="minorHAnsi" w:hAnsi="Artifex CF LIGHT"/>
                <w:b w:val="0"/>
                <w:bCs w:val="0"/>
                <w:i w:val="0"/>
                <w:iCs w:val="0"/>
                <w:noProof/>
                <w:webHidden/>
                <w:color w:val="FFFFFF" w:themeColor="background1"/>
                <w:sz w:val="18"/>
                <w:szCs w:val="18"/>
                <w:lang w:val="es-DO"/>
              </w:rPr>
              <w:tab/>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begin"/>
            </w:r>
            <w:r w:rsidR="007E6295" w:rsidRPr="00625E0B">
              <w:rPr>
                <w:rFonts w:ascii="Artifex CF LIGHT" w:eastAsiaTheme="minorHAnsi" w:hAnsi="Artifex CF LIGHT"/>
                <w:b w:val="0"/>
                <w:bCs w:val="0"/>
                <w:i w:val="0"/>
                <w:iCs w:val="0"/>
                <w:noProof/>
                <w:webHidden/>
                <w:color w:val="17365D" w:themeColor="text2" w:themeShade="BF"/>
                <w:sz w:val="18"/>
                <w:szCs w:val="18"/>
                <w:lang w:val="es-DO"/>
              </w:rPr>
              <w:instrText xml:space="preserve"> PAGEREF _Toc55298757 \h </w:instrText>
            </w:r>
            <w:r w:rsidR="007E6295" w:rsidRPr="00625E0B">
              <w:rPr>
                <w:rFonts w:ascii="Artifex CF LIGHT" w:eastAsiaTheme="minorHAnsi" w:hAnsi="Artifex CF LIGHT"/>
                <w:b w:val="0"/>
                <w:bCs w:val="0"/>
                <w:i w:val="0"/>
                <w:iCs w:val="0"/>
                <w:noProof/>
                <w:webHidden/>
                <w:color w:val="17365D" w:themeColor="text2" w:themeShade="BF"/>
                <w:sz w:val="18"/>
                <w:szCs w:val="18"/>
                <w:lang w:val="es-DO"/>
              </w:rPr>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separate"/>
            </w:r>
            <w:r w:rsidR="006D2A07">
              <w:rPr>
                <w:rFonts w:ascii="Artifex CF LIGHT" w:eastAsiaTheme="minorHAnsi" w:hAnsi="Artifex CF LIGHT"/>
                <w:b w:val="0"/>
                <w:bCs w:val="0"/>
                <w:i w:val="0"/>
                <w:iCs w:val="0"/>
                <w:noProof/>
                <w:webHidden/>
                <w:color w:val="17365D" w:themeColor="text2" w:themeShade="BF"/>
                <w:sz w:val="18"/>
                <w:szCs w:val="18"/>
                <w:lang w:val="es-DO"/>
              </w:rPr>
              <w:t>12</w:t>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end"/>
            </w:r>
          </w:hyperlink>
        </w:p>
        <w:p w:rsidR="007E6295" w:rsidRPr="00625E0B" w:rsidRDefault="00E65397">
          <w:pPr>
            <w:pStyle w:val="TOC1"/>
            <w:tabs>
              <w:tab w:val="left" w:pos="960"/>
            </w:tabs>
            <w:rPr>
              <w:rFonts w:ascii="Artifex CF LIGHT" w:eastAsiaTheme="minorHAnsi" w:hAnsi="Artifex CF LIGHT"/>
              <w:b w:val="0"/>
              <w:bCs w:val="0"/>
              <w:i w:val="0"/>
              <w:iCs w:val="0"/>
              <w:noProof/>
              <w:color w:val="17365D" w:themeColor="text2" w:themeShade="BF"/>
              <w:sz w:val="18"/>
              <w:szCs w:val="18"/>
              <w:lang w:val="es-DO"/>
            </w:rPr>
          </w:pPr>
          <w:hyperlink w:anchor="_Toc55298758" w:history="1">
            <w:r w:rsidR="007E6295" w:rsidRPr="00625E0B">
              <w:rPr>
                <w:rFonts w:ascii="Artifex CF LIGHT" w:eastAsiaTheme="minorHAnsi" w:hAnsi="Artifex CF LIGHT"/>
                <w:b w:val="0"/>
                <w:bCs w:val="0"/>
                <w:noProof/>
                <w:color w:val="17365D" w:themeColor="text2" w:themeShade="BF"/>
                <w:sz w:val="18"/>
                <w:szCs w:val="18"/>
                <w:lang w:val="es-DO"/>
              </w:rPr>
              <w:t>4)</w:t>
            </w:r>
            <w:r w:rsidR="007E6295" w:rsidRPr="00625E0B">
              <w:rPr>
                <w:rFonts w:ascii="Artifex CF LIGHT" w:eastAsiaTheme="minorHAnsi" w:hAnsi="Artifex CF LIGHT"/>
                <w:b w:val="0"/>
                <w:bCs w:val="0"/>
                <w:i w:val="0"/>
                <w:iCs w:val="0"/>
                <w:noProof/>
                <w:color w:val="17365D" w:themeColor="text2" w:themeShade="BF"/>
                <w:sz w:val="18"/>
                <w:szCs w:val="18"/>
                <w:lang w:val="es-DO"/>
              </w:rPr>
              <w:tab/>
            </w:r>
            <w:r w:rsidR="007E6295" w:rsidRPr="00625E0B">
              <w:rPr>
                <w:rFonts w:ascii="Artifex CF LIGHT" w:eastAsiaTheme="minorHAnsi" w:hAnsi="Artifex CF LIGHT"/>
                <w:b w:val="0"/>
                <w:bCs w:val="0"/>
                <w:noProof/>
                <w:color w:val="17365D" w:themeColor="text2" w:themeShade="BF"/>
                <w:sz w:val="18"/>
                <w:szCs w:val="18"/>
                <w:lang w:val="es-DO"/>
              </w:rPr>
              <w:t>Gobierno a Empleados</w:t>
            </w:r>
            <w:r w:rsidR="007E6295" w:rsidRPr="006D2A07">
              <w:rPr>
                <w:rFonts w:ascii="Artifex CF LIGHT" w:eastAsiaTheme="minorHAnsi" w:hAnsi="Artifex CF LIGHT"/>
                <w:b w:val="0"/>
                <w:bCs w:val="0"/>
                <w:i w:val="0"/>
                <w:iCs w:val="0"/>
                <w:noProof/>
                <w:webHidden/>
                <w:color w:val="FFFFFF" w:themeColor="background1"/>
                <w:sz w:val="18"/>
                <w:szCs w:val="18"/>
                <w:lang w:val="es-DO"/>
              </w:rPr>
              <w:tab/>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begin"/>
            </w:r>
            <w:r w:rsidR="007E6295" w:rsidRPr="00625E0B">
              <w:rPr>
                <w:rFonts w:ascii="Artifex CF LIGHT" w:eastAsiaTheme="minorHAnsi" w:hAnsi="Artifex CF LIGHT"/>
                <w:b w:val="0"/>
                <w:bCs w:val="0"/>
                <w:i w:val="0"/>
                <w:iCs w:val="0"/>
                <w:noProof/>
                <w:webHidden/>
                <w:color w:val="17365D" w:themeColor="text2" w:themeShade="BF"/>
                <w:sz w:val="18"/>
                <w:szCs w:val="18"/>
                <w:lang w:val="es-DO"/>
              </w:rPr>
              <w:instrText xml:space="preserve"> PAGEREF _Toc55298758 \h </w:instrText>
            </w:r>
            <w:r w:rsidR="007E6295" w:rsidRPr="00625E0B">
              <w:rPr>
                <w:rFonts w:ascii="Artifex CF LIGHT" w:eastAsiaTheme="minorHAnsi" w:hAnsi="Artifex CF LIGHT"/>
                <w:b w:val="0"/>
                <w:bCs w:val="0"/>
                <w:i w:val="0"/>
                <w:iCs w:val="0"/>
                <w:noProof/>
                <w:webHidden/>
                <w:color w:val="17365D" w:themeColor="text2" w:themeShade="BF"/>
                <w:sz w:val="18"/>
                <w:szCs w:val="18"/>
                <w:lang w:val="es-DO"/>
              </w:rPr>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separate"/>
            </w:r>
            <w:r w:rsidR="006D2A07">
              <w:rPr>
                <w:rFonts w:ascii="Artifex CF LIGHT" w:eastAsiaTheme="minorHAnsi" w:hAnsi="Artifex CF LIGHT"/>
                <w:b w:val="0"/>
                <w:bCs w:val="0"/>
                <w:i w:val="0"/>
                <w:iCs w:val="0"/>
                <w:noProof/>
                <w:webHidden/>
                <w:color w:val="17365D" w:themeColor="text2" w:themeShade="BF"/>
                <w:sz w:val="18"/>
                <w:szCs w:val="18"/>
                <w:lang w:val="es-DO"/>
              </w:rPr>
              <w:t>12</w:t>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end"/>
            </w:r>
          </w:hyperlink>
        </w:p>
        <w:p w:rsidR="007E6295" w:rsidRPr="00625E0B" w:rsidRDefault="00E65397">
          <w:pPr>
            <w:pStyle w:val="TOC1"/>
            <w:rPr>
              <w:rFonts w:ascii="Artifex CF LIGHT" w:eastAsiaTheme="minorHAnsi" w:hAnsi="Artifex CF LIGHT"/>
              <w:b w:val="0"/>
              <w:bCs w:val="0"/>
              <w:i w:val="0"/>
              <w:iCs w:val="0"/>
              <w:noProof/>
              <w:color w:val="17365D" w:themeColor="text2" w:themeShade="BF"/>
              <w:sz w:val="18"/>
              <w:szCs w:val="18"/>
              <w:lang w:val="es-DO"/>
            </w:rPr>
          </w:pPr>
          <w:hyperlink w:anchor="_Toc55298759" w:history="1">
            <w:r w:rsidR="007E6295" w:rsidRPr="00625E0B">
              <w:rPr>
                <w:rFonts w:ascii="Artifex CF LIGHT" w:eastAsiaTheme="minorHAnsi" w:hAnsi="Artifex CF LIGHT"/>
                <w:b w:val="0"/>
                <w:bCs w:val="0"/>
                <w:noProof/>
                <w:color w:val="17365D" w:themeColor="text2" w:themeShade="BF"/>
                <w:sz w:val="18"/>
                <w:szCs w:val="18"/>
                <w:lang w:val="es-DO"/>
              </w:rPr>
              <w:t>IV.- Resultados de la Gestión del Año</w:t>
            </w:r>
            <w:r w:rsidR="007E6295" w:rsidRPr="006D2A07">
              <w:rPr>
                <w:rFonts w:ascii="Artifex CF LIGHT" w:eastAsiaTheme="minorHAnsi" w:hAnsi="Artifex CF LIGHT"/>
                <w:b w:val="0"/>
                <w:bCs w:val="0"/>
                <w:i w:val="0"/>
                <w:iCs w:val="0"/>
                <w:noProof/>
                <w:webHidden/>
                <w:color w:val="FFFFFF" w:themeColor="background1"/>
                <w:sz w:val="18"/>
                <w:szCs w:val="18"/>
                <w:lang w:val="es-DO"/>
              </w:rPr>
              <w:tab/>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begin"/>
            </w:r>
            <w:r w:rsidR="007E6295" w:rsidRPr="00625E0B">
              <w:rPr>
                <w:rFonts w:ascii="Artifex CF LIGHT" w:eastAsiaTheme="minorHAnsi" w:hAnsi="Artifex CF LIGHT"/>
                <w:b w:val="0"/>
                <w:bCs w:val="0"/>
                <w:i w:val="0"/>
                <w:iCs w:val="0"/>
                <w:noProof/>
                <w:webHidden/>
                <w:color w:val="17365D" w:themeColor="text2" w:themeShade="BF"/>
                <w:sz w:val="18"/>
                <w:szCs w:val="18"/>
                <w:lang w:val="es-DO"/>
              </w:rPr>
              <w:instrText xml:space="preserve"> PAGEREF _Toc55298759 \h </w:instrText>
            </w:r>
            <w:r w:rsidR="007E6295" w:rsidRPr="00625E0B">
              <w:rPr>
                <w:rFonts w:ascii="Artifex CF LIGHT" w:eastAsiaTheme="minorHAnsi" w:hAnsi="Artifex CF LIGHT"/>
                <w:b w:val="0"/>
                <w:bCs w:val="0"/>
                <w:i w:val="0"/>
                <w:iCs w:val="0"/>
                <w:noProof/>
                <w:webHidden/>
                <w:color w:val="17365D" w:themeColor="text2" w:themeShade="BF"/>
                <w:sz w:val="18"/>
                <w:szCs w:val="18"/>
                <w:lang w:val="es-DO"/>
              </w:rPr>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separate"/>
            </w:r>
            <w:r w:rsidR="006D2A07">
              <w:rPr>
                <w:rFonts w:ascii="Artifex CF LIGHT" w:eastAsiaTheme="minorHAnsi" w:hAnsi="Artifex CF LIGHT"/>
                <w:b w:val="0"/>
                <w:bCs w:val="0"/>
                <w:i w:val="0"/>
                <w:iCs w:val="0"/>
                <w:noProof/>
                <w:webHidden/>
                <w:color w:val="17365D" w:themeColor="text2" w:themeShade="BF"/>
                <w:sz w:val="18"/>
                <w:szCs w:val="18"/>
                <w:lang w:val="es-DO"/>
              </w:rPr>
              <w:t>13</w:t>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end"/>
            </w:r>
          </w:hyperlink>
        </w:p>
        <w:p w:rsidR="007E6295" w:rsidRPr="00625E0B" w:rsidRDefault="00E65397">
          <w:pPr>
            <w:pStyle w:val="TOC1"/>
            <w:tabs>
              <w:tab w:val="left" w:pos="960"/>
            </w:tabs>
            <w:rPr>
              <w:rFonts w:ascii="Artifex CF LIGHT" w:eastAsiaTheme="minorHAnsi" w:hAnsi="Artifex CF LIGHT"/>
              <w:b w:val="0"/>
              <w:bCs w:val="0"/>
              <w:i w:val="0"/>
              <w:iCs w:val="0"/>
              <w:noProof/>
              <w:color w:val="17365D" w:themeColor="text2" w:themeShade="BF"/>
              <w:sz w:val="18"/>
              <w:szCs w:val="18"/>
              <w:lang w:val="es-DO"/>
            </w:rPr>
          </w:pPr>
          <w:hyperlink w:anchor="_Toc55298760" w:history="1">
            <w:r w:rsidR="007E6295" w:rsidRPr="00625E0B">
              <w:rPr>
                <w:rFonts w:ascii="Artifex CF LIGHT" w:eastAsiaTheme="minorHAnsi" w:hAnsi="Artifex CF LIGHT"/>
                <w:b w:val="0"/>
                <w:bCs w:val="0"/>
                <w:noProof/>
                <w:color w:val="17365D" w:themeColor="text2" w:themeShade="BF"/>
                <w:sz w:val="18"/>
                <w:szCs w:val="18"/>
                <w:lang w:val="es-DO"/>
              </w:rPr>
              <w:t>a)</w:t>
            </w:r>
            <w:r w:rsidR="007E6295" w:rsidRPr="00625E0B">
              <w:rPr>
                <w:rFonts w:ascii="Artifex CF LIGHT" w:eastAsiaTheme="minorHAnsi" w:hAnsi="Artifex CF LIGHT"/>
                <w:b w:val="0"/>
                <w:bCs w:val="0"/>
                <w:i w:val="0"/>
                <w:iCs w:val="0"/>
                <w:noProof/>
                <w:color w:val="17365D" w:themeColor="text2" w:themeShade="BF"/>
                <w:sz w:val="18"/>
                <w:szCs w:val="18"/>
                <w:lang w:val="es-DO"/>
              </w:rPr>
              <w:tab/>
            </w:r>
            <w:r w:rsidR="007E6295" w:rsidRPr="00625E0B">
              <w:rPr>
                <w:rFonts w:ascii="Artifex CF LIGHT" w:eastAsiaTheme="minorHAnsi" w:hAnsi="Artifex CF LIGHT"/>
                <w:b w:val="0"/>
                <w:bCs w:val="0"/>
                <w:noProof/>
                <w:color w:val="17365D" w:themeColor="text2" w:themeShade="BF"/>
                <w:sz w:val="18"/>
                <w:szCs w:val="18"/>
                <w:lang w:val="es-DO"/>
              </w:rPr>
              <w:t>Metas Institucionales:</w:t>
            </w:r>
            <w:r w:rsidR="007E6295" w:rsidRPr="006D2A07">
              <w:rPr>
                <w:rFonts w:ascii="Artifex CF LIGHT" w:eastAsiaTheme="minorHAnsi" w:hAnsi="Artifex CF LIGHT"/>
                <w:b w:val="0"/>
                <w:bCs w:val="0"/>
                <w:i w:val="0"/>
                <w:iCs w:val="0"/>
                <w:noProof/>
                <w:webHidden/>
                <w:color w:val="FFFFFF" w:themeColor="background1"/>
                <w:sz w:val="18"/>
                <w:szCs w:val="18"/>
                <w:lang w:val="es-DO"/>
              </w:rPr>
              <w:tab/>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begin"/>
            </w:r>
            <w:r w:rsidR="007E6295" w:rsidRPr="00625E0B">
              <w:rPr>
                <w:rFonts w:ascii="Artifex CF LIGHT" w:eastAsiaTheme="minorHAnsi" w:hAnsi="Artifex CF LIGHT"/>
                <w:b w:val="0"/>
                <w:bCs w:val="0"/>
                <w:i w:val="0"/>
                <w:iCs w:val="0"/>
                <w:noProof/>
                <w:webHidden/>
                <w:color w:val="17365D" w:themeColor="text2" w:themeShade="BF"/>
                <w:sz w:val="18"/>
                <w:szCs w:val="18"/>
                <w:lang w:val="es-DO"/>
              </w:rPr>
              <w:instrText xml:space="preserve"> PAGEREF _Toc55298760 \h </w:instrText>
            </w:r>
            <w:r w:rsidR="007E6295" w:rsidRPr="00625E0B">
              <w:rPr>
                <w:rFonts w:ascii="Artifex CF LIGHT" w:eastAsiaTheme="minorHAnsi" w:hAnsi="Artifex CF LIGHT"/>
                <w:b w:val="0"/>
                <w:bCs w:val="0"/>
                <w:i w:val="0"/>
                <w:iCs w:val="0"/>
                <w:noProof/>
                <w:webHidden/>
                <w:color w:val="17365D" w:themeColor="text2" w:themeShade="BF"/>
                <w:sz w:val="18"/>
                <w:szCs w:val="18"/>
                <w:lang w:val="es-DO"/>
              </w:rPr>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separate"/>
            </w:r>
            <w:r w:rsidR="006D2A07">
              <w:rPr>
                <w:rFonts w:ascii="Artifex CF LIGHT" w:eastAsiaTheme="minorHAnsi" w:hAnsi="Artifex CF LIGHT"/>
                <w:b w:val="0"/>
                <w:bCs w:val="0"/>
                <w:i w:val="0"/>
                <w:iCs w:val="0"/>
                <w:noProof/>
                <w:webHidden/>
                <w:color w:val="17365D" w:themeColor="text2" w:themeShade="BF"/>
                <w:sz w:val="18"/>
                <w:szCs w:val="18"/>
                <w:lang w:val="es-DO"/>
              </w:rPr>
              <w:t>13</w:t>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end"/>
            </w:r>
          </w:hyperlink>
        </w:p>
        <w:p w:rsidR="007E6295" w:rsidRPr="00625E0B" w:rsidRDefault="00E65397">
          <w:pPr>
            <w:pStyle w:val="TOC1"/>
            <w:tabs>
              <w:tab w:val="left" w:pos="960"/>
            </w:tabs>
            <w:rPr>
              <w:rFonts w:ascii="Artifex CF LIGHT" w:eastAsiaTheme="minorHAnsi" w:hAnsi="Artifex CF LIGHT"/>
              <w:b w:val="0"/>
              <w:bCs w:val="0"/>
              <w:i w:val="0"/>
              <w:iCs w:val="0"/>
              <w:noProof/>
              <w:color w:val="17365D" w:themeColor="text2" w:themeShade="BF"/>
              <w:sz w:val="18"/>
              <w:szCs w:val="18"/>
              <w:lang w:val="es-DO"/>
            </w:rPr>
          </w:pPr>
          <w:hyperlink w:anchor="_Toc55298761" w:history="1">
            <w:r w:rsidR="007E6295" w:rsidRPr="00625E0B">
              <w:rPr>
                <w:rFonts w:ascii="Artifex CF LIGHT" w:eastAsiaTheme="minorHAnsi" w:hAnsi="Artifex CF LIGHT"/>
                <w:b w:val="0"/>
                <w:bCs w:val="0"/>
                <w:noProof/>
                <w:color w:val="17365D" w:themeColor="text2" w:themeShade="BF"/>
                <w:sz w:val="18"/>
                <w:szCs w:val="18"/>
                <w:lang w:val="es-DO"/>
              </w:rPr>
              <w:t>b)</w:t>
            </w:r>
            <w:r w:rsidR="007E6295" w:rsidRPr="00625E0B">
              <w:rPr>
                <w:rFonts w:ascii="Artifex CF LIGHT" w:eastAsiaTheme="minorHAnsi" w:hAnsi="Artifex CF LIGHT"/>
                <w:b w:val="0"/>
                <w:bCs w:val="0"/>
                <w:i w:val="0"/>
                <w:iCs w:val="0"/>
                <w:noProof/>
                <w:color w:val="17365D" w:themeColor="text2" w:themeShade="BF"/>
                <w:sz w:val="18"/>
                <w:szCs w:val="18"/>
                <w:lang w:val="es-DO"/>
              </w:rPr>
              <w:tab/>
            </w:r>
            <w:r w:rsidR="007E6295" w:rsidRPr="00625E0B">
              <w:rPr>
                <w:rFonts w:ascii="Artifex CF LIGHT" w:eastAsiaTheme="minorHAnsi" w:hAnsi="Artifex CF LIGHT"/>
                <w:b w:val="0"/>
                <w:bCs w:val="0"/>
                <w:noProof/>
                <w:color w:val="17365D" w:themeColor="text2" w:themeShade="BF"/>
                <w:sz w:val="18"/>
                <w:szCs w:val="18"/>
                <w:lang w:val="es-DO"/>
              </w:rPr>
              <w:t>Indicadores de Gestión 2020</w:t>
            </w:r>
            <w:r w:rsidR="007E6295" w:rsidRPr="006D2A07">
              <w:rPr>
                <w:rFonts w:ascii="Artifex CF LIGHT" w:eastAsiaTheme="minorHAnsi" w:hAnsi="Artifex CF LIGHT"/>
                <w:b w:val="0"/>
                <w:bCs w:val="0"/>
                <w:i w:val="0"/>
                <w:iCs w:val="0"/>
                <w:noProof/>
                <w:webHidden/>
                <w:color w:val="FFFFFF" w:themeColor="background1"/>
                <w:sz w:val="18"/>
                <w:szCs w:val="18"/>
                <w:lang w:val="es-DO"/>
              </w:rPr>
              <w:tab/>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begin"/>
            </w:r>
            <w:r w:rsidR="007E6295" w:rsidRPr="00625E0B">
              <w:rPr>
                <w:rFonts w:ascii="Artifex CF LIGHT" w:eastAsiaTheme="minorHAnsi" w:hAnsi="Artifex CF LIGHT"/>
                <w:b w:val="0"/>
                <w:bCs w:val="0"/>
                <w:i w:val="0"/>
                <w:iCs w:val="0"/>
                <w:noProof/>
                <w:webHidden/>
                <w:color w:val="17365D" w:themeColor="text2" w:themeShade="BF"/>
                <w:sz w:val="18"/>
                <w:szCs w:val="18"/>
                <w:lang w:val="es-DO"/>
              </w:rPr>
              <w:instrText xml:space="preserve"> PAGEREF _Toc55298761 \h </w:instrText>
            </w:r>
            <w:r w:rsidR="007E6295" w:rsidRPr="00625E0B">
              <w:rPr>
                <w:rFonts w:ascii="Artifex CF LIGHT" w:eastAsiaTheme="minorHAnsi" w:hAnsi="Artifex CF LIGHT"/>
                <w:b w:val="0"/>
                <w:bCs w:val="0"/>
                <w:i w:val="0"/>
                <w:iCs w:val="0"/>
                <w:noProof/>
                <w:webHidden/>
                <w:color w:val="17365D" w:themeColor="text2" w:themeShade="BF"/>
                <w:sz w:val="18"/>
                <w:szCs w:val="18"/>
                <w:lang w:val="es-DO"/>
              </w:rPr>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separate"/>
            </w:r>
            <w:r w:rsidR="006D2A07">
              <w:rPr>
                <w:rFonts w:ascii="Artifex CF LIGHT" w:eastAsiaTheme="minorHAnsi" w:hAnsi="Artifex CF LIGHT"/>
                <w:b w:val="0"/>
                <w:bCs w:val="0"/>
                <w:i w:val="0"/>
                <w:iCs w:val="0"/>
                <w:noProof/>
                <w:webHidden/>
                <w:color w:val="17365D" w:themeColor="text2" w:themeShade="BF"/>
                <w:sz w:val="18"/>
                <w:szCs w:val="18"/>
                <w:lang w:val="es-DO"/>
              </w:rPr>
              <w:t>13</w:t>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end"/>
            </w:r>
          </w:hyperlink>
        </w:p>
        <w:p w:rsidR="007E6295" w:rsidRPr="00625E0B" w:rsidRDefault="00E65397">
          <w:pPr>
            <w:pStyle w:val="TOC1"/>
            <w:tabs>
              <w:tab w:val="left" w:pos="960"/>
            </w:tabs>
            <w:rPr>
              <w:rFonts w:ascii="Artifex CF LIGHT" w:eastAsiaTheme="minorHAnsi" w:hAnsi="Artifex CF LIGHT"/>
              <w:b w:val="0"/>
              <w:bCs w:val="0"/>
              <w:i w:val="0"/>
              <w:iCs w:val="0"/>
              <w:noProof/>
              <w:color w:val="17365D" w:themeColor="text2" w:themeShade="BF"/>
              <w:sz w:val="18"/>
              <w:szCs w:val="18"/>
              <w:lang w:val="es-DO"/>
            </w:rPr>
          </w:pPr>
          <w:hyperlink w:anchor="_Toc55298762" w:history="1">
            <w:r w:rsidR="007E6295" w:rsidRPr="00625E0B">
              <w:rPr>
                <w:rFonts w:ascii="Artifex CF LIGHT" w:eastAsiaTheme="minorHAnsi" w:hAnsi="Artifex CF LIGHT"/>
                <w:b w:val="0"/>
                <w:bCs w:val="0"/>
                <w:noProof/>
                <w:color w:val="17365D" w:themeColor="text2" w:themeShade="BF"/>
                <w:sz w:val="18"/>
                <w:szCs w:val="18"/>
                <w:lang w:val="es-DO"/>
              </w:rPr>
              <w:t>1.</w:t>
            </w:r>
            <w:r w:rsidR="007E6295" w:rsidRPr="00625E0B">
              <w:rPr>
                <w:rFonts w:ascii="Artifex CF LIGHT" w:eastAsiaTheme="minorHAnsi" w:hAnsi="Artifex CF LIGHT"/>
                <w:b w:val="0"/>
                <w:bCs w:val="0"/>
                <w:i w:val="0"/>
                <w:iCs w:val="0"/>
                <w:noProof/>
                <w:color w:val="17365D" w:themeColor="text2" w:themeShade="BF"/>
                <w:sz w:val="18"/>
                <w:szCs w:val="18"/>
                <w:lang w:val="es-DO"/>
              </w:rPr>
              <w:tab/>
            </w:r>
            <w:r w:rsidR="007E6295" w:rsidRPr="00625E0B">
              <w:rPr>
                <w:rFonts w:ascii="Artifex CF LIGHT" w:eastAsiaTheme="minorHAnsi" w:hAnsi="Artifex CF LIGHT"/>
                <w:b w:val="0"/>
                <w:bCs w:val="0"/>
                <w:noProof/>
                <w:color w:val="17365D" w:themeColor="text2" w:themeShade="BF"/>
                <w:sz w:val="18"/>
                <w:szCs w:val="18"/>
                <w:lang w:val="es-DO"/>
              </w:rPr>
              <w:t>Perspectiva Estratégica</w:t>
            </w:r>
            <w:r w:rsidR="007E6295" w:rsidRPr="006D2A07">
              <w:rPr>
                <w:rFonts w:ascii="Artifex CF LIGHT" w:eastAsiaTheme="minorHAnsi" w:hAnsi="Artifex CF LIGHT"/>
                <w:b w:val="0"/>
                <w:bCs w:val="0"/>
                <w:i w:val="0"/>
                <w:iCs w:val="0"/>
                <w:noProof/>
                <w:webHidden/>
                <w:color w:val="FFFFFF" w:themeColor="background1"/>
                <w:sz w:val="18"/>
                <w:szCs w:val="18"/>
                <w:lang w:val="es-DO"/>
              </w:rPr>
              <w:tab/>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begin"/>
            </w:r>
            <w:r w:rsidR="007E6295" w:rsidRPr="00625E0B">
              <w:rPr>
                <w:rFonts w:ascii="Artifex CF LIGHT" w:eastAsiaTheme="minorHAnsi" w:hAnsi="Artifex CF LIGHT"/>
                <w:b w:val="0"/>
                <w:bCs w:val="0"/>
                <w:i w:val="0"/>
                <w:iCs w:val="0"/>
                <w:noProof/>
                <w:webHidden/>
                <w:color w:val="17365D" w:themeColor="text2" w:themeShade="BF"/>
                <w:sz w:val="18"/>
                <w:szCs w:val="18"/>
                <w:lang w:val="es-DO"/>
              </w:rPr>
              <w:instrText xml:space="preserve"> PAGEREF _Toc55298762 \h </w:instrText>
            </w:r>
            <w:r w:rsidR="007E6295" w:rsidRPr="00625E0B">
              <w:rPr>
                <w:rFonts w:ascii="Artifex CF LIGHT" w:eastAsiaTheme="minorHAnsi" w:hAnsi="Artifex CF LIGHT"/>
                <w:b w:val="0"/>
                <w:bCs w:val="0"/>
                <w:i w:val="0"/>
                <w:iCs w:val="0"/>
                <w:noProof/>
                <w:webHidden/>
                <w:color w:val="17365D" w:themeColor="text2" w:themeShade="BF"/>
                <w:sz w:val="18"/>
                <w:szCs w:val="18"/>
                <w:lang w:val="es-DO"/>
              </w:rPr>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separate"/>
            </w:r>
            <w:r w:rsidR="006D2A07">
              <w:rPr>
                <w:rFonts w:ascii="Artifex CF LIGHT" w:eastAsiaTheme="minorHAnsi" w:hAnsi="Artifex CF LIGHT"/>
                <w:b w:val="0"/>
                <w:bCs w:val="0"/>
                <w:i w:val="0"/>
                <w:iCs w:val="0"/>
                <w:noProof/>
                <w:webHidden/>
                <w:color w:val="17365D" w:themeColor="text2" w:themeShade="BF"/>
                <w:sz w:val="18"/>
                <w:szCs w:val="18"/>
                <w:lang w:val="es-DO"/>
              </w:rPr>
              <w:t>14</w:t>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end"/>
            </w:r>
          </w:hyperlink>
        </w:p>
        <w:p w:rsidR="007E6295" w:rsidRPr="00625E0B" w:rsidRDefault="00E65397">
          <w:pPr>
            <w:pStyle w:val="TOC1"/>
            <w:tabs>
              <w:tab w:val="left" w:pos="960"/>
            </w:tabs>
            <w:rPr>
              <w:rFonts w:ascii="Artifex CF LIGHT" w:eastAsiaTheme="minorHAnsi" w:hAnsi="Artifex CF LIGHT"/>
              <w:b w:val="0"/>
              <w:bCs w:val="0"/>
              <w:i w:val="0"/>
              <w:iCs w:val="0"/>
              <w:noProof/>
              <w:color w:val="17365D" w:themeColor="text2" w:themeShade="BF"/>
              <w:sz w:val="18"/>
              <w:szCs w:val="18"/>
              <w:lang w:val="es-DO"/>
            </w:rPr>
          </w:pPr>
          <w:hyperlink w:anchor="_Toc55298763" w:history="1">
            <w:r w:rsidR="007E6295" w:rsidRPr="00625E0B">
              <w:rPr>
                <w:rFonts w:ascii="Artifex CF LIGHT" w:eastAsiaTheme="minorHAnsi" w:hAnsi="Artifex CF LIGHT"/>
                <w:b w:val="0"/>
                <w:bCs w:val="0"/>
                <w:noProof/>
                <w:color w:val="17365D" w:themeColor="text2" w:themeShade="BF"/>
                <w:sz w:val="18"/>
                <w:szCs w:val="18"/>
                <w:lang w:val="es-DO"/>
              </w:rPr>
              <w:t>2.</w:t>
            </w:r>
            <w:r w:rsidR="007E6295" w:rsidRPr="00625E0B">
              <w:rPr>
                <w:rFonts w:ascii="Artifex CF LIGHT" w:eastAsiaTheme="minorHAnsi" w:hAnsi="Artifex CF LIGHT"/>
                <w:b w:val="0"/>
                <w:bCs w:val="0"/>
                <w:i w:val="0"/>
                <w:iCs w:val="0"/>
                <w:noProof/>
                <w:color w:val="17365D" w:themeColor="text2" w:themeShade="BF"/>
                <w:sz w:val="18"/>
                <w:szCs w:val="18"/>
                <w:lang w:val="es-DO"/>
              </w:rPr>
              <w:tab/>
            </w:r>
            <w:r w:rsidR="007E6295" w:rsidRPr="00625E0B">
              <w:rPr>
                <w:rFonts w:ascii="Artifex CF LIGHT" w:eastAsiaTheme="minorHAnsi" w:hAnsi="Artifex CF LIGHT"/>
                <w:b w:val="0"/>
                <w:bCs w:val="0"/>
                <w:noProof/>
                <w:color w:val="17365D" w:themeColor="text2" w:themeShade="BF"/>
                <w:sz w:val="18"/>
                <w:szCs w:val="18"/>
                <w:lang w:val="es-DO"/>
              </w:rPr>
              <w:t>Perspectiva Operativa y Atención Ciudadana</w:t>
            </w:r>
            <w:r w:rsidR="007E6295" w:rsidRPr="006D2A07">
              <w:rPr>
                <w:rFonts w:ascii="Artifex CF LIGHT" w:eastAsiaTheme="minorHAnsi" w:hAnsi="Artifex CF LIGHT"/>
                <w:b w:val="0"/>
                <w:bCs w:val="0"/>
                <w:i w:val="0"/>
                <w:iCs w:val="0"/>
                <w:noProof/>
                <w:webHidden/>
                <w:color w:val="FFFFFF" w:themeColor="background1"/>
                <w:sz w:val="18"/>
                <w:szCs w:val="18"/>
                <w:lang w:val="es-DO"/>
              </w:rPr>
              <w:tab/>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begin"/>
            </w:r>
            <w:r w:rsidR="007E6295" w:rsidRPr="00625E0B">
              <w:rPr>
                <w:rFonts w:ascii="Artifex CF LIGHT" w:eastAsiaTheme="minorHAnsi" w:hAnsi="Artifex CF LIGHT"/>
                <w:b w:val="0"/>
                <w:bCs w:val="0"/>
                <w:i w:val="0"/>
                <w:iCs w:val="0"/>
                <w:noProof/>
                <w:webHidden/>
                <w:color w:val="17365D" w:themeColor="text2" w:themeShade="BF"/>
                <w:sz w:val="18"/>
                <w:szCs w:val="18"/>
                <w:lang w:val="es-DO"/>
              </w:rPr>
              <w:instrText xml:space="preserve"> PAGEREF _Toc55298763 \h </w:instrText>
            </w:r>
            <w:r w:rsidR="007E6295" w:rsidRPr="00625E0B">
              <w:rPr>
                <w:rFonts w:ascii="Artifex CF LIGHT" w:eastAsiaTheme="minorHAnsi" w:hAnsi="Artifex CF LIGHT"/>
                <w:b w:val="0"/>
                <w:bCs w:val="0"/>
                <w:i w:val="0"/>
                <w:iCs w:val="0"/>
                <w:noProof/>
                <w:webHidden/>
                <w:color w:val="17365D" w:themeColor="text2" w:themeShade="BF"/>
                <w:sz w:val="18"/>
                <w:szCs w:val="18"/>
                <w:lang w:val="es-DO"/>
              </w:rPr>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separate"/>
            </w:r>
            <w:r w:rsidR="006D2A07">
              <w:rPr>
                <w:rFonts w:ascii="Artifex CF LIGHT" w:eastAsiaTheme="minorHAnsi" w:hAnsi="Artifex CF LIGHT"/>
                <w:b w:val="0"/>
                <w:bCs w:val="0"/>
                <w:i w:val="0"/>
                <w:iCs w:val="0"/>
                <w:noProof/>
                <w:webHidden/>
                <w:color w:val="17365D" w:themeColor="text2" w:themeShade="BF"/>
                <w:sz w:val="18"/>
                <w:szCs w:val="18"/>
                <w:lang w:val="es-DO"/>
              </w:rPr>
              <w:t>19</w:t>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end"/>
            </w:r>
          </w:hyperlink>
        </w:p>
        <w:p w:rsidR="007E6295" w:rsidRPr="00625E0B" w:rsidRDefault="00E65397">
          <w:pPr>
            <w:pStyle w:val="TOC1"/>
            <w:tabs>
              <w:tab w:val="left" w:pos="960"/>
            </w:tabs>
            <w:rPr>
              <w:rFonts w:ascii="Artifex CF LIGHT" w:eastAsiaTheme="minorHAnsi" w:hAnsi="Artifex CF LIGHT"/>
              <w:b w:val="0"/>
              <w:bCs w:val="0"/>
              <w:i w:val="0"/>
              <w:iCs w:val="0"/>
              <w:noProof/>
              <w:color w:val="17365D" w:themeColor="text2" w:themeShade="BF"/>
              <w:sz w:val="18"/>
              <w:szCs w:val="18"/>
              <w:lang w:val="es-DO"/>
            </w:rPr>
          </w:pPr>
          <w:hyperlink w:anchor="_Toc55298764" w:history="1">
            <w:r w:rsidR="007E6295" w:rsidRPr="00625E0B">
              <w:rPr>
                <w:rFonts w:ascii="Artifex CF LIGHT" w:eastAsiaTheme="minorHAnsi" w:hAnsi="Artifex CF LIGHT"/>
                <w:b w:val="0"/>
                <w:bCs w:val="0"/>
                <w:noProof/>
                <w:color w:val="17365D" w:themeColor="text2" w:themeShade="BF"/>
                <w:sz w:val="18"/>
                <w:szCs w:val="18"/>
                <w:lang w:val="es-DO"/>
              </w:rPr>
              <w:t>c)</w:t>
            </w:r>
            <w:r w:rsidR="007E6295" w:rsidRPr="00625E0B">
              <w:rPr>
                <w:rFonts w:ascii="Artifex CF LIGHT" w:eastAsiaTheme="minorHAnsi" w:hAnsi="Artifex CF LIGHT"/>
                <w:b w:val="0"/>
                <w:bCs w:val="0"/>
                <w:i w:val="0"/>
                <w:iCs w:val="0"/>
                <w:noProof/>
                <w:color w:val="17365D" w:themeColor="text2" w:themeShade="BF"/>
                <w:sz w:val="18"/>
                <w:szCs w:val="18"/>
                <w:lang w:val="es-DO"/>
              </w:rPr>
              <w:tab/>
            </w:r>
            <w:r w:rsidR="007E6295" w:rsidRPr="00625E0B">
              <w:rPr>
                <w:rFonts w:ascii="Artifex CF LIGHT" w:eastAsiaTheme="minorHAnsi" w:hAnsi="Artifex CF LIGHT"/>
                <w:b w:val="0"/>
                <w:bCs w:val="0"/>
                <w:noProof/>
                <w:color w:val="17365D" w:themeColor="text2" w:themeShade="BF"/>
                <w:sz w:val="18"/>
                <w:szCs w:val="18"/>
                <w:lang w:val="es-DO"/>
              </w:rPr>
              <w:t>Medidas de Políticas Sectoriales 2020</w:t>
            </w:r>
            <w:r w:rsidR="007E6295" w:rsidRPr="006D2A07">
              <w:rPr>
                <w:rFonts w:ascii="Artifex CF LIGHT" w:eastAsiaTheme="minorHAnsi" w:hAnsi="Artifex CF LIGHT"/>
                <w:b w:val="0"/>
                <w:bCs w:val="0"/>
                <w:i w:val="0"/>
                <w:iCs w:val="0"/>
                <w:noProof/>
                <w:webHidden/>
                <w:color w:val="FFFFFF" w:themeColor="background1"/>
                <w:sz w:val="18"/>
                <w:szCs w:val="18"/>
                <w:lang w:val="es-DO"/>
              </w:rPr>
              <w:tab/>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begin"/>
            </w:r>
            <w:r w:rsidR="007E6295" w:rsidRPr="00625E0B">
              <w:rPr>
                <w:rFonts w:ascii="Artifex CF LIGHT" w:eastAsiaTheme="minorHAnsi" w:hAnsi="Artifex CF LIGHT"/>
                <w:b w:val="0"/>
                <w:bCs w:val="0"/>
                <w:i w:val="0"/>
                <w:iCs w:val="0"/>
                <w:noProof/>
                <w:webHidden/>
                <w:color w:val="17365D" w:themeColor="text2" w:themeShade="BF"/>
                <w:sz w:val="18"/>
                <w:szCs w:val="18"/>
                <w:lang w:val="es-DO"/>
              </w:rPr>
              <w:instrText xml:space="preserve"> PAGEREF _Toc55298764 \h </w:instrText>
            </w:r>
            <w:r w:rsidR="007E6295" w:rsidRPr="00625E0B">
              <w:rPr>
                <w:rFonts w:ascii="Artifex CF LIGHT" w:eastAsiaTheme="minorHAnsi" w:hAnsi="Artifex CF LIGHT"/>
                <w:b w:val="0"/>
                <w:bCs w:val="0"/>
                <w:i w:val="0"/>
                <w:iCs w:val="0"/>
                <w:noProof/>
                <w:webHidden/>
                <w:color w:val="17365D" w:themeColor="text2" w:themeShade="BF"/>
                <w:sz w:val="18"/>
                <w:szCs w:val="18"/>
                <w:lang w:val="es-DO"/>
              </w:rPr>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separate"/>
            </w:r>
            <w:r w:rsidR="006D2A07">
              <w:rPr>
                <w:rFonts w:ascii="Artifex CF LIGHT" w:eastAsiaTheme="minorHAnsi" w:hAnsi="Artifex CF LIGHT"/>
                <w:b w:val="0"/>
                <w:bCs w:val="0"/>
                <w:i w:val="0"/>
                <w:iCs w:val="0"/>
                <w:noProof/>
                <w:webHidden/>
                <w:color w:val="17365D" w:themeColor="text2" w:themeShade="BF"/>
                <w:sz w:val="18"/>
                <w:szCs w:val="18"/>
                <w:lang w:val="es-DO"/>
              </w:rPr>
              <w:t>24</w:t>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end"/>
            </w:r>
          </w:hyperlink>
        </w:p>
        <w:p w:rsidR="007E6295" w:rsidRPr="00625E0B" w:rsidRDefault="00E65397">
          <w:pPr>
            <w:pStyle w:val="TOC1"/>
            <w:rPr>
              <w:rFonts w:ascii="Artifex CF LIGHT" w:eastAsiaTheme="minorHAnsi" w:hAnsi="Artifex CF LIGHT"/>
              <w:b w:val="0"/>
              <w:bCs w:val="0"/>
              <w:i w:val="0"/>
              <w:iCs w:val="0"/>
              <w:noProof/>
              <w:color w:val="17365D" w:themeColor="text2" w:themeShade="BF"/>
              <w:sz w:val="18"/>
              <w:szCs w:val="18"/>
              <w:lang w:val="es-DO"/>
            </w:rPr>
          </w:pPr>
          <w:hyperlink w:anchor="_Toc55298765" w:history="1">
            <w:r w:rsidR="007E6295" w:rsidRPr="00625E0B">
              <w:rPr>
                <w:rFonts w:ascii="Artifex CF LIGHT" w:eastAsiaTheme="minorHAnsi" w:hAnsi="Artifex CF LIGHT"/>
                <w:b w:val="0"/>
                <w:bCs w:val="0"/>
                <w:noProof/>
                <w:color w:val="17365D" w:themeColor="text2" w:themeShade="BF"/>
                <w:sz w:val="18"/>
                <w:szCs w:val="18"/>
                <w:lang w:val="es-DO"/>
              </w:rPr>
              <w:t>V.- Gestión Interna</w:t>
            </w:r>
            <w:r w:rsidR="007E6295" w:rsidRPr="006D2A07">
              <w:rPr>
                <w:rFonts w:ascii="Artifex CF LIGHT" w:eastAsiaTheme="minorHAnsi" w:hAnsi="Artifex CF LIGHT"/>
                <w:b w:val="0"/>
                <w:bCs w:val="0"/>
                <w:i w:val="0"/>
                <w:iCs w:val="0"/>
                <w:noProof/>
                <w:webHidden/>
                <w:color w:val="FFFFFF" w:themeColor="background1"/>
                <w:sz w:val="18"/>
                <w:szCs w:val="18"/>
                <w:lang w:val="es-DO"/>
              </w:rPr>
              <w:tab/>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begin"/>
            </w:r>
            <w:r w:rsidR="007E6295" w:rsidRPr="00625E0B">
              <w:rPr>
                <w:rFonts w:ascii="Artifex CF LIGHT" w:eastAsiaTheme="minorHAnsi" w:hAnsi="Artifex CF LIGHT"/>
                <w:b w:val="0"/>
                <w:bCs w:val="0"/>
                <w:i w:val="0"/>
                <w:iCs w:val="0"/>
                <w:noProof/>
                <w:webHidden/>
                <w:color w:val="17365D" w:themeColor="text2" w:themeShade="BF"/>
                <w:sz w:val="18"/>
                <w:szCs w:val="18"/>
                <w:lang w:val="es-DO"/>
              </w:rPr>
              <w:instrText xml:space="preserve"> PAGEREF _Toc55298765 \h </w:instrText>
            </w:r>
            <w:r w:rsidR="007E6295" w:rsidRPr="00625E0B">
              <w:rPr>
                <w:rFonts w:ascii="Artifex CF LIGHT" w:eastAsiaTheme="minorHAnsi" w:hAnsi="Artifex CF LIGHT"/>
                <w:b w:val="0"/>
                <w:bCs w:val="0"/>
                <w:i w:val="0"/>
                <w:iCs w:val="0"/>
                <w:noProof/>
                <w:webHidden/>
                <w:color w:val="17365D" w:themeColor="text2" w:themeShade="BF"/>
                <w:sz w:val="18"/>
                <w:szCs w:val="18"/>
                <w:lang w:val="es-DO"/>
              </w:rPr>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separate"/>
            </w:r>
            <w:r w:rsidR="006D2A07">
              <w:rPr>
                <w:rFonts w:ascii="Artifex CF LIGHT" w:eastAsiaTheme="minorHAnsi" w:hAnsi="Artifex CF LIGHT"/>
                <w:b w:val="0"/>
                <w:bCs w:val="0"/>
                <w:i w:val="0"/>
                <w:iCs w:val="0"/>
                <w:noProof/>
                <w:webHidden/>
                <w:color w:val="17365D" w:themeColor="text2" w:themeShade="BF"/>
                <w:sz w:val="18"/>
                <w:szCs w:val="18"/>
                <w:lang w:val="es-DO"/>
              </w:rPr>
              <w:t>28</w:t>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end"/>
            </w:r>
          </w:hyperlink>
        </w:p>
        <w:p w:rsidR="007E6295" w:rsidRPr="00625E0B" w:rsidRDefault="00E65397">
          <w:pPr>
            <w:pStyle w:val="TOC1"/>
            <w:tabs>
              <w:tab w:val="left" w:pos="960"/>
            </w:tabs>
            <w:rPr>
              <w:rFonts w:ascii="Artifex CF LIGHT" w:eastAsiaTheme="minorHAnsi" w:hAnsi="Artifex CF LIGHT"/>
              <w:b w:val="0"/>
              <w:bCs w:val="0"/>
              <w:i w:val="0"/>
              <w:iCs w:val="0"/>
              <w:noProof/>
              <w:color w:val="17365D" w:themeColor="text2" w:themeShade="BF"/>
              <w:sz w:val="18"/>
              <w:szCs w:val="18"/>
              <w:lang w:val="es-DO"/>
            </w:rPr>
          </w:pPr>
          <w:hyperlink w:anchor="_Toc55298766" w:history="1">
            <w:r w:rsidR="007E6295" w:rsidRPr="00625E0B">
              <w:rPr>
                <w:rFonts w:ascii="Artifex CF LIGHT" w:eastAsiaTheme="minorHAnsi" w:hAnsi="Artifex CF LIGHT"/>
                <w:b w:val="0"/>
                <w:bCs w:val="0"/>
                <w:noProof/>
                <w:color w:val="17365D" w:themeColor="text2" w:themeShade="BF"/>
                <w:sz w:val="18"/>
                <w:szCs w:val="18"/>
                <w:lang w:val="es-DO"/>
              </w:rPr>
              <w:t>a)</w:t>
            </w:r>
            <w:r w:rsidR="007E6295" w:rsidRPr="00625E0B">
              <w:rPr>
                <w:rFonts w:ascii="Artifex CF LIGHT" w:eastAsiaTheme="minorHAnsi" w:hAnsi="Artifex CF LIGHT"/>
                <w:b w:val="0"/>
                <w:bCs w:val="0"/>
                <w:i w:val="0"/>
                <w:iCs w:val="0"/>
                <w:noProof/>
                <w:color w:val="17365D" w:themeColor="text2" w:themeShade="BF"/>
                <w:sz w:val="18"/>
                <w:szCs w:val="18"/>
                <w:lang w:val="es-DO"/>
              </w:rPr>
              <w:tab/>
            </w:r>
            <w:r w:rsidR="007E6295" w:rsidRPr="00625E0B">
              <w:rPr>
                <w:rFonts w:ascii="Artifex CF LIGHT" w:eastAsiaTheme="minorHAnsi" w:hAnsi="Artifex CF LIGHT"/>
                <w:b w:val="0"/>
                <w:bCs w:val="0"/>
                <w:noProof/>
                <w:color w:val="17365D" w:themeColor="text2" w:themeShade="BF"/>
                <w:sz w:val="18"/>
                <w:szCs w:val="18"/>
                <w:lang w:val="es-DO"/>
              </w:rPr>
              <w:t>Desempeño Financiero</w:t>
            </w:r>
            <w:r w:rsidR="007E6295" w:rsidRPr="006D2A07">
              <w:rPr>
                <w:rFonts w:ascii="Artifex CF LIGHT" w:eastAsiaTheme="minorHAnsi" w:hAnsi="Artifex CF LIGHT"/>
                <w:b w:val="0"/>
                <w:bCs w:val="0"/>
                <w:i w:val="0"/>
                <w:iCs w:val="0"/>
                <w:noProof/>
                <w:webHidden/>
                <w:color w:val="FFFFFF" w:themeColor="background1"/>
                <w:sz w:val="18"/>
                <w:szCs w:val="18"/>
                <w:lang w:val="es-DO"/>
              </w:rPr>
              <w:tab/>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begin"/>
            </w:r>
            <w:r w:rsidR="007E6295" w:rsidRPr="00625E0B">
              <w:rPr>
                <w:rFonts w:ascii="Artifex CF LIGHT" w:eastAsiaTheme="minorHAnsi" w:hAnsi="Artifex CF LIGHT"/>
                <w:b w:val="0"/>
                <w:bCs w:val="0"/>
                <w:i w:val="0"/>
                <w:iCs w:val="0"/>
                <w:noProof/>
                <w:webHidden/>
                <w:color w:val="17365D" w:themeColor="text2" w:themeShade="BF"/>
                <w:sz w:val="18"/>
                <w:szCs w:val="18"/>
                <w:lang w:val="es-DO"/>
              </w:rPr>
              <w:instrText xml:space="preserve"> PAGEREF _Toc55298766 \h </w:instrText>
            </w:r>
            <w:r w:rsidR="007E6295" w:rsidRPr="00625E0B">
              <w:rPr>
                <w:rFonts w:ascii="Artifex CF LIGHT" w:eastAsiaTheme="minorHAnsi" w:hAnsi="Artifex CF LIGHT"/>
                <w:b w:val="0"/>
                <w:bCs w:val="0"/>
                <w:i w:val="0"/>
                <w:iCs w:val="0"/>
                <w:noProof/>
                <w:webHidden/>
                <w:color w:val="17365D" w:themeColor="text2" w:themeShade="BF"/>
                <w:sz w:val="18"/>
                <w:szCs w:val="18"/>
                <w:lang w:val="es-DO"/>
              </w:rPr>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separate"/>
            </w:r>
            <w:r w:rsidR="006D2A07">
              <w:rPr>
                <w:rFonts w:ascii="Artifex CF LIGHT" w:eastAsiaTheme="minorHAnsi" w:hAnsi="Artifex CF LIGHT"/>
                <w:b w:val="0"/>
                <w:bCs w:val="0"/>
                <w:i w:val="0"/>
                <w:iCs w:val="0"/>
                <w:noProof/>
                <w:webHidden/>
                <w:color w:val="17365D" w:themeColor="text2" w:themeShade="BF"/>
                <w:sz w:val="18"/>
                <w:szCs w:val="18"/>
                <w:lang w:val="es-DO"/>
              </w:rPr>
              <w:t>28</w:t>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end"/>
            </w:r>
          </w:hyperlink>
        </w:p>
        <w:p w:rsidR="007E6295" w:rsidRPr="00625E0B" w:rsidRDefault="00E65397">
          <w:pPr>
            <w:pStyle w:val="TOC1"/>
            <w:tabs>
              <w:tab w:val="left" w:pos="960"/>
            </w:tabs>
            <w:rPr>
              <w:rFonts w:ascii="Artifex CF LIGHT" w:eastAsiaTheme="minorHAnsi" w:hAnsi="Artifex CF LIGHT"/>
              <w:b w:val="0"/>
              <w:bCs w:val="0"/>
              <w:i w:val="0"/>
              <w:iCs w:val="0"/>
              <w:noProof/>
              <w:color w:val="17365D" w:themeColor="text2" w:themeShade="BF"/>
              <w:sz w:val="18"/>
              <w:szCs w:val="18"/>
              <w:lang w:val="es-DO"/>
            </w:rPr>
          </w:pPr>
          <w:hyperlink w:anchor="_Toc55298767" w:history="1">
            <w:r w:rsidR="007E6295" w:rsidRPr="00625E0B">
              <w:rPr>
                <w:rFonts w:ascii="Artifex CF LIGHT" w:eastAsiaTheme="minorHAnsi" w:hAnsi="Artifex CF LIGHT"/>
                <w:b w:val="0"/>
                <w:bCs w:val="0"/>
                <w:noProof/>
                <w:color w:val="17365D" w:themeColor="text2" w:themeShade="BF"/>
                <w:sz w:val="18"/>
                <w:szCs w:val="18"/>
                <w:lang w:val="es-DO"/>
              </w:rPr>
              <w:t>b)</w:t>
            </w:r>
            <w:r w:rsidR="007E6295" w:rsidRPr="00625E0B">
              <w:rPr>
                <w:rFonts w:ascii="Artifex CF LIGHT" w:eastAsiaTheme="minorHAnsi" w:hAnsi="Artifex CF LIGHT"/>
                <w:b w:val="0"/>
                <w:bCs w:val="0"/>
                <w:i w:val="0"/>
                <w:iCs w:val="0"/>
                <w:noProof/>
                <w:color w:val="17365D" w:themeColor="text2" w:themeShade="BF"/>
                <w:sz w:val="18"/>
                <w:szCs w:val="18"/>
                <w:lang w:val="es-DO"/>
              </w:rPr>
              <w:tab/>
            </w:r>
            <w:r w:rsidR="007E6295" w:rsidRPr="00625E0B">
              <w:rPr>
                <w:rFonts w:ascii="Artifex CF LIGHT" w:eastAsiaTheme="minorHAnsi" w:hAnsi="Artifex CF LIGHT"/>
                <w:b w:val="0"/>
                <w:bCs w:val="0"/>
                <w:noProof/>
                <w:color w:val="17365D" w:themeColor="text2" w:themeShade="BF"/>
                <w:sz w:val="18"/>
                <w:szCs w:val="18"/>
                <w:lang w:val="es-DO"/>
              </w:rPr>
              <w:t>Contrataciones y Adquisiciones</w:t>
            </w:r>
            <w:r w:rsidR="007E6295" w:rsidRPr="006D2A07">
              <w:rPr>
                <w:rFonts w:ascii="Artifex CF LIGHT" w:eastAsiaTheme="minorHAnsi" w:hAnsi="Artifex CF LIGHT"/>
                <w:b w:val="0"/>
                <w:bCs w:val="0"/>
                <w:i w:val="0"/>
                <w:iCs w:val="0"/>
                <w:noProof/>
                <w:webHidden/>
                <w:color w:val="FFFFFF" w:themeColor="background1"/>
                <w:sz w:val="18"/>
                <w:szCs w:val="18"/>
                <w:lang w:val="es-DO"/>
              </w:rPr>
              <w:tab/>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begin"/>
            </w:r>
            <w:r w:rsidR="007E6295" w:rsidRPr="00625E0B">
              <w:rPr>
                <w:rFonts w:ascii="Artifex CF LIGHT" w:eastAsiaTheme="minorHAnsi" w:hAnsi="Artifex CF LIGHT"/>
                <w:b w:val="0"/>
                <w:bCs w:val="0"/>
                <w:i w:val="0"/>
                <w:iCs w:val="0"/>
                <w:noProof/>
                <w:webHidden/>
                <w:color w:val="17365D" w:themeColor="text2" w:themeShade="BF"/>
                <w:sz w:val="18"/>
                <w:szCs w:val="18"/>
                <w:lang w:val="es-DO"/>
              </w:rPr>
              <w:instrText xml:space="preserve"> PAGEREF _Toc55298767 \h </w:instrText>
            </w:r>
            <w:r w:rsidR="007E6295" w:rsidRPr="00625E0B">
              <w:rPr>
                <w:rFonts w:ascii="Artifex CF LIGHT" w:eastAsiaTheme="minorHAnsi" w:hAnsi="Artifex CF LIGHT"/>
                <w:b w:val="0"/>
                <w:bCs w:val="0"/>
                <w:i w:val="0"/>
                <w:iCs w:val="0"/>
                <w:noProof/>
                <w:webHidden/>
                <w:color w:val="17365D" w:themeColor="text2" w:themeShade="BF"/>
                <w:sz w:val="18"/>
                <w:szCs w:val="18"/>
                <w:lang w:val="es-DO"/>
              </w:rPr>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separate"/>
            </w:r>
            <w:r w:rsidR="006D2A07">
              <w:rPr>
                <w:rFonts w:ascii="Artifex CF LIGHT" w:eastAsiaTheme="minorHAnsi" w:hAnsi="Artifex CF LIGHT"/>
                <w:b w:val="0"/>
                <w:bCs w:val="0"/>
                <w:i w:val="0"/>
                <w:iCs w:val="0"/>
                <w:noProof/>
                <w:webHidden/>
                <w:color w:val="17365D" w:themeColor="text2" w:themeShade="BF"/>
                <w:sz w:val="18"/>
                <w:szCs w:val="18"/>
                <w:lang w:val="es-DO"/>
              </w:rPr>
              <w:t>29</w:t>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end"/>
            </w:r>
          </w:hyperlink>
        </w:p>
        <w:p w:rsidR="007E6295" w:rsidRPr="00625E0B" w:rsidRDefault="00E65397">
          <w:pPr>
            <w:pStyle w:val="TOC1"/>
            <w:rPr>
              <w:rFonts w:ascii="Artifex CF LIGHT" w:eastAsiaTheme="minorHAnsi" w:hAnsi="Artifex CF LIGHT"/>
              <w:b w:val="0"/>
              <w:bCs w:val="0"/>
              <w:i w:val="0"/>
              <w:iCs w:val="0"/>
              <w:noProof/>
              <w:color w:val="17365D" w:themeColor="text2" w:themeShade="BF"/>
              <w:sz w:val="18"/>
              <w:szCs w:val="18"/>
              <w:lang w:val="es-DO"/>
            </w:rPr>
          </w:pPr>
          <w:hyperlink w:anchor="_Toc55298768" w:history="1">
            <w:r w:rsidR="007E6295" w:rsidRPr="00625E0B">
              <w:rPr>
                <w:rFonts w:ascii="Artifex CF LIGHT" w:eastAsiaTheme="minorHAnsi" w:hAnsi="Artifex CF LIGHT"/>
                <w:b w:val="0"/>
                <w:bCs w:val="0"/>
                <w:noProof/>
                <w:color w:val="17365D" w:themeColor="text2" w:themeShade="BF"/>
                <w:sz w:val="18"/>
                <w:szCs w:val="18"/>
                <w:lang w:val="es-DO"/>
              </w:rPr>
              <w:t>VI.- Reconocimientos</w:t>
            </w:r>
            <w:r w:rsidR="007E6295" w:rsidRPr="006D2A07">
              <w:rPr>
                <w:rFonts w:ascii="Artifex CF LIGHT" w:eastAsiaTheme="minorHAnsi" w:hAnsi="Artifex CF LIGHT"/>
                <w:b w:val="0"/>
                <w:bCs w:val="0"/>
                <w:i w:val="0"/>
                <w:iCs w:val="0"/>
                <w:noProof/>
                <w:webHidden/>
                <w:color w:val="FFFFFF" w:themeColor="background1"/>
                <w:sz w:val="18"/>
                <w:szCs w:val="18"/>
                <w:lang w:val="es-DO"/>
              </w:rPr>
              <w:tab/>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begin"/>
            </w:r>
            <w:r w:rsidR="007E6295" w:rsidRPr="00625E0B">
              <w:rPr>
                <w:rFonts w:ascii="Artifex CF LIGHT" w:eastAsiaTheme="minorHAnsi" w:hAnsi="Artifex CF LIGHT"/>
                <w:b w:val="0"/>
                <w:bCs w:val="0"/>
                <w:i w:val="0"/>
                <w:iCs w:val="0"/>
                <w:noProof/>
                <w:webHidden/>
                <w:color w:val="17365D" w:themeColor="text2" w:themeShade="BF"/>
                <w:sz w:val="18"/>
                <w:szCs w:val="18"/>
                <w:lang w:val="es-DO"/>
              </w:rPr>
              <w:instrText xml:space="preserve"> PAGEREF _Toc55298768 \h </w:instrText>
            </w:r>
            <w:r w:rsidR="007E6295" w:rsidRPr="00625E0B">
              <w:rPr>
                <w:rFonts w:ascii="Artifex CF LIGHT" w:eastAsiaTheme="minorHAnsi" w:hAnsi="Artifex CF LIGHT"/>
                <w:b w:val="0"/>
                <w:bCs w:val="0"/>
                <w:i w:val="0"/>
                <w:iCs w:val="0"/>
                <w:noProof/>
                <w:webHidden/>
                <w:color w:val="17365D" w:themeColor="text2" w:themeShade="BF"/>
                <w:sz w:val="18"/>
                <w:szCs w:val="18"/>
                <w:lang w:val="es-DO"/>
              </w:rPr>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separate"/>
            </w:r>
            <w:r w:rsidR="006D2A07">
              <w:rPr>
                <w:rFonts w:ascii="Artifex CF LIGHT" w:eastAsiaTheme="minorHAnsi" w:hAnsi="Artifex CF LIGHT"/>
                <w:b w:val="0"/>
                <w:bCs w:val="0"/>
                <w:i w:val="0"/>
                <w:iCs w:val="0"/>
                <w:noProof/>
                <w:webHidden/>
                <w:color w:val="17365D" w:themeColor="text2" w:themeShade="BF"/>
                <w:sz w:val="18"/>
                <w:szCs w:val="18"/>
                <w:lang w:val="es-DO"/>
              </w:rPr>
              <w:t>31</w:t>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end"/>
            </w:r>
          </w:hyperlink>
        </w:p>
        <w:p w:rsidR="007E6295" w:rsidRPr="00625E0B" w:rsidRDefault="00E65397">
          <w:pPr>
            <w:pStyle w:val="TOC1"/>
            <w:rPr>
              <w:rFonts w:ascii="Artifex CF LIGHT" w:eastAsiaTheme="minorHAnsi" w:hAnsi="Artifex CF LIGHT"/>
              <w:b w:val="0"/>
              <w:bCs w:val="0"/>
              <w:i w:val="0"/>
              <w:iCs w:val="0"/>
              <w:noProof/>
              <w:color w:val="17365D" w:themeColor="text2" w:themeShade="BF"/>
              <w:sz w:val="18"/>
              <w:szCs w:val="18"/>
              <w:lang w:val="es-DO"/>
            </w:rPr>
          </w:pPr>
          <w:hyperlink w:anchor="_Toc55298769" w:history="1">
            <w:r w:rsidR="007E6295" w:rsidRPr="00625E0B">
              <w:rPr>
                <w:rFonts w:ascii="Artifex CF LIGHT" w:eastAsiaTheme="minorHAnsi" w:hAnsi="Artifex CF LIGHT"/>
                <w:b w:val="0"/>
                <w:bCs w:val="0"/>
                <w:noProof/>
                <w:color w:val="17365D" w:themeColor="text2" w:themeShade="BF"/>
                <w:sz w:val="18"/>
                <w:szCs w:val="18"/>
                <w:lang w:val="es-DO"/>
              </w:rPr>
              <w:t>VII.- Proyección para el Próximo Año</w:t>
            </w:r>
            <w:r w:rsidR="007E6295" w:rsidRPr="006D2A07">
              <w:rPr>
                <w:rFonts w:ascii="Artifex CF LIGHT" w:eastAsiaTheme="minorHAnsi" w:hAnsi="Artifex CF LIGHT"/>
                <w:b w:val="0"/>
                <w:bCs w:val="0"/>
                <w:i w:val="0"/>
                <w:iCs w:val="0"/>
                <w:noProof/>
                <w:webHidden/>
                <w:color w:val="FFFFFF" w:themeColor="background1"/>
                <w:sz w:val="18"/>
                <w:szCs w:val="18"/>
                <w:lang w:val="es-DO"/>
              </w:rPr>
              <w:tab/>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begin"/>
            </w:r>
            <w:r w:rsidR="007E6295" w:rsidRPr="00625E0B">
              <w:rPr>
                <w:rFonts w:ascii="Artifex CF LIGHT" w:eastAsiaTheme="minorHAnsi" w:hAnsi="Artifex CF LIGHT"/>
                <w:b w:val="0"/>
                <w:bCs w:val="0"/>
                <w:i w:val="0"/>
                <w:iCs w:val="0"/>
                <w:noProof/>
                <w:webHidden/>
                <w:color w:val="17365D" w:themeColor="text2" w:themeShade="BF"/>
                <w:sz w:val="18"/>
                <w:szCs w:val="18"/>
                <w:lang w:val="es-DO"/>
              </w:rPr>
              <w:instrText xml:space="preserve"> PAGEREF _Toc55298769 \h </w:instrText>
            </w:r>
            <w:r w:rsidR="007E6295" w:rsidRPr="00625E0B">
              <w:rPr>
                <w:rFonts w:ascii="Artifex CF LIGHT" w:eastAsiaTheme="minorHAnsi" w:hAnsi="Artifex CF LIGHT"/>
                <w:b w:val="0"/>
                <w:bCs w:val="0"/>
                <w:i w:val="0"/>
                <w:iCs w:val="0"/>
                <w:noProof/>
                <w:webHidden/>
                <w:color w:val="17365D" w:themeColor="text2" w:themeShade="BF"/>
                <w:sz w:val="18"/>
                <w:szCs w:val="18"/>
                <w:lang w:val="es-DO"/>
              </w:rPr>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separate"/>
            </w:r>
            <w:r w:rsidR="006D2A07">
              <w:rPr>
                <w:rFonts w:ascii="Artifex CF LIGHT" w:eastAsiaTheme="minorHAnsi" w:hAnsi="Artifex CF LIGHT"/>
                <w:b w:val="0"/>
                <w:bCs w:val="0"/>
                <w:i w:val="0"/>
                <w:iCs w:val="0"/>
                <w:noProof/>
                <w:webHidden/>
                <w:color w:val="17365D" w:themeColor="text2" w:themeShade="BF"/>
                <w:sz w:val="18"/>
                <w:szCs w:val="18"/>
                <w:lang w:val="es-DO"/>
              </w:rPr>
              <w:t>31</w:t>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end"/>
            </w:r>
          </w:hyperlink>
        </w:p>
        <w:p w:rsidR="007E6295" w:rsidRPr="00625E0B" w:rsidRDefault="00E65397">
          <w:pPr>
            <w:pStyle w:val="TOC1"/>
            <w:rPr>
              <w:rFonts w:ascii="Ghotam. / Artifex CF" w:eastAsiaTheme="minorEastAsia" w:hAnsi="Ghotam. / Artifex CF" w:cstheme="minorBidi"/>
              <w:b w:val="0"/>
              <w:bCs w:val="0"/>
              <w:i w:val="0"/>
              <w:iCs w:val="0"/>
              <w:noProof/>
              <w:color w:val="17365D" w:themeColor="text2" w:themeShade="BF"/>
              <w:sz w:val="22"/>
              <w:szCs w:val="22"/>
              <w:lang w:val="es-DO" w:eastAsia="es-DO"/>
            </w:rPr>
          </w:pPr>
          <w:hyperlink w:anchor="_Toc55298770" w:history="1">
            <w:r w:rsidR="007E6295" w:rsidRPr="00625E0B">
              <w:rPr>
                <w:rFonts w:ascii="Artifex CF LIGHT" w:eastAsiaTheme="minorHAnsi" w:hAnsi="Artifex CF LIGHT"/>
                <w:noProof/>
                <w:color w:val="17365D" w:themeColor="text2" w:themeShade="BF"/>
                <w:sz w:val="18"/>
                <w:szCs w:val="18"/>
                <w:lang w:val="es-DO"/>
              </w:rPr>
              <w:t>VIII.- Anexos</w:t>
            </w:r>
            <w:r w:rsidR="007E6295" w:rsidRPr="006D2A07">
              <w:rPr>
                <w:rFonts w:ascii="Artifex CF LIGHT" w:eastAsiaTheme="minorHAnsi" w:hAnsi="Artifex CF LIGHT"/>
                <w:b w:val="0"/>
                <w:bCs w:val="0"/>
                <w:i w:val="0"/>
                <w:iCs w:val="0"/>
                <w:noProof/>
                <w:webHidden/>
                <w:color w:val="FFFFFF" w:themeColor="background1"/>
                <w:sz w:val="18"/>
                <w:szCs w:val="18"/>
                <w:lang w:val="es-DO"/>
              </w:rPr>
              <w:tab/>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begin"/>
            </w:r>
            <w:r w:rsidR="007E6295" w:rsidRPr="00625E0B">
              <w:rPr>
                <w:rFonts w:ascii="Artifex CF LIGHT" w:eastAsiaTheme="minorHAnsi" w:hAnsi="Artifex CF LIGHT"/>
                <w:b w:val="0"/>
                <w:bCs w:val="0"/>
                <w:i w:val="0"/>
                <w:iCs w:val="0"/>
                <w:noProof/>
                <w:webHidden/>
                <w:color w:val="17365D" w:themeColor="text2" w:themeShade="BF"/>
                <w:sz w:val="18"/>
                <w:szCs w:val="18"/>
                <w:lang w:val="es-DO"/>
              </w:rPr>
              <w:instrText xml:space="preserve"> PAGEREF _Toc55298770 \h </w:instrText>
            </w:r>
            <w:r w:rsidR="007E6295" w:rsidRPr="00625E0B">
              <w:rPr>
                <w:rFonts w:ascii="Artifex CF LIGHT" w:eastAsiaTheme="minorHAnsi" w:hAnsi="Artifex CF LIGHT"/>
                <w:b w:val="0"/>
                <w:bCs w:val="0"/>
                <w:i w:val="0"/>
                <w:iCs w:val="0"/>
                <w:noProof/>
                <w:webHidden/>
                <w:color w:val="17365D" w:themeColor="text2" w:themeShade="BF"/>
                <w:sz w:val="18"/>
                <w:szCs w:val="18"/>
                <w:lang w:val="es-DO"/>
              </w:rPr>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separate"/>
            </w:r>
            <w:r w:rsidR="006D2A07">
              <w:rPr>
                <w:rFonts w:ascii="Artifex CF LIGHT" w:eastAsiaTheme="minorHAnsi" w:hAnsi="Artifex CF LIGHT"/>
                <w:b w:val="0"/>
                <w:bCs w:val="0"/>
                <w:i w:val="0"/>
                <w:iCs w:val="0"/>
                <w:noProof/>
                <w:webHidden/>
                <w:color w:val="17365D" w:themeColor="text2" w:themeShade="BF"/>
                <w:sz w:val="18"/>
                <w:szCs w:val="18"/>
                <w:lang w:val="es-DO"/>
              </w:rPr>
              <w:t>32</w:t>
            </w:r>
            <w:r w:rsidR="007E6295" w:rsidRPr="00625E0B">
              <w:rPr>
                <w:rFonts w:ascii="Artifex CF LIGHT" w:eastAsiaTheme="minorHAnsi" w:hAnsi="Artifex CF LIGHT"/>
                <w:b w:val="0"/>
                <w:bCs w:val="0"/>
                <w:i w:val="0"/>
                <w:iCs w:val="0"/>
                <w:noProof/>
                <w:webHidden/>
                <w:color w:val="17365D" w:themeColor="text2" w:themeShade="BF"/>
                <w:sz w:val="18"/>
                <w:szCs w:val="18"/>
                <w:lang w:val="es-DO"/>
              </w:rPr>
              <w:fldChar w:fldCharType="end"/>
            </w:r>
          </w:hyperlink>
        </w:p>
        <w:p w:rsidR="00ED5F01" w:rsidRPr="00625E0B" w:rsidRDefault="00DC456E" w:rsidP="00ED5F01">
          <w:pPr>
            <w:rPr>
              <w:b/>
              <w:bCs/>
              <w:noProof/>
              <w:color w:val="17365D" w:themeColor="text2" w:themeShade="BF"/>
              <w:lang w:val="es-DO"/>
            </w:rPr>
          </w:pPr>
          <w:r w:rsidRPr="00625E0B">
            <w:rPr>
              <w:rFonts w:ascii="Ghotam. / Artifex CF" w:hAnsi="Ghotam. / Artifex CF"/>
              <w:b/>
              <w:bCs/>
              <w:noProof/>
              <w:color w:val="17365D" w:themeColor="text2" w:themeShade="BF"/>
              <w:lang w:val="es-DO"/>
            </w:rPr>
            <w:fldChar w:fldCharType="end"/>
          </w:r>
        </w:p>
      </w:sdtContent>
    </w:sdt>
    <w:p w:rsidR="00A518F9" w:rsidRPr="00625E0B" w:rsidRDefault="00A518F9" w:rsidP="00ED5F01">
      <w:pPr>
        <w:rPr>
          <w:b/>
          <w:bCs/>
          <w:noProof/>
          <w:color w:val="17365D" w:themeColor="text2" w:themeShade="BF"/>
          <w:lang w:val="es-DO"/>
        </w:rPr>
      </w:pPr>
    </w:p>
    <w:p w:rsidR="00A518F9" w:rsidRPr="00625E0B" w:rsidRDefault="00A518F9" w:rsidP="00ED5F01">
      <w:pPr>
        <w:rPr>
          <w:b/>
          <w:bCs/>
          <w:noProof/>
          <w:color w:val="17365D" w:themeColor="text2" w:themeShade="BF"/>
          <w:lang w:val="es-DO"/>
        </w:rPr>
      </w:pPr>
    </w:p>
    <w:p w:rsidR="00A518F9" w:rsidRPr="00625E0B" w:rsidRDefault="00A518F9" w:rsidP="00ED5F01">
      <w:pPr>
        <w:rPr>
          <w:b/>
          <w:bCs/>
          <w:noProof/>
          <w:color w:val="17365D" w:themeColor="text2" w:themeShade="BF"/>
          <w:lang w:val="es-DO"/>
        </w:rPr>
      </w:pPr>
    </w:p>
    <w:p w:rsidR="004E3392" w:rsidRPr="00625E0B" w:rsidRDefault="004E3392" w:rsidP="00ED5F01">
      <w:pPr>
        <w:rPr>
          <w:b/>
          <w:bCs/>
          <w:noProof/>
          <w:color w:val="17365D" w:themeColor="text2" w:themeShade="BF"/>
          <w:lang w:val="es-DO"/>
        </w:rPr>
      </w:pPr>
    </w:p>
    <w:p w:rsidR="00C43CD6" w:rsidRPr="00625E0B" w:rsidRDefault="00C43CD6">
      <w:pPr>
        <w:rPr>
          <w:b/>
          <w:bCs/>
          <w:noProof/>
          <w:color w:val="17365D" w:themeColor="text2" w:themeShade="BF"/>
          <w:lang w:val="es-DO"/>
        </w:rPr>
      </w:pPr>
      <w:r w:rsidRPr="00625E0B">
        <w:rPr>
          <w:b/>
          <w:bCs/>
          <w:noProof/>
          <w:color w:val="17365D" w:themeColor="text2" w:themeShade="BF"/>
          <w:lang w:val="es-DO"/>
        </w:rPr>
        <w:br w:type="page"/>
      </w:r>
    </w:p>
    <w:p w:rsidR="004A3C22" w:rsidRPr="00625E0B" w:rsidRDefault="00E969F0" w:rsidP="00BB009A">
      <w:pPr>
        <w:pStyle w:val="Title"/>
        <w:rPr>
          <w:rFonts w:ascii="Artifex CF LIGHT" w:eastAsiaTheme="minorHAnsi" w:hAnsi="Artifex CF LIGHT"/>
          <w:b w:val="0"/>
          <w:bCs w:val="0"/>
          <w:color w:val="17365D" w:themeColor="text2" w:themeShade="BF"/>
          <w:kern w:val="0"/>
          <w:sz w:val="26"/>
          <w:szCs w:val="28"/>
          <w:lang w:val="es-DO" w:eastAsia="en-US"/>
        </w:rPr>
      </w:pPr>
      <w:bookmarkStart w:id="4" w:name="_Toc55298749"/>
      <w:r w:rsidRPr="00625E0B">
        <w:rPr>
          <w:rFonts w:ascii="Artifex CF LIGHT" w:eastAsiaTheme="minorHAnsi" w:hAnsi="Artifex CF LIGHT"/>
          <w:b w:val="0"/>
          <w:bCs w:val="0"/>
          <w:color w:val="17365D" w:themeColor="text2" w:themeShade="BF"/>
          <w:kern w:val="0"/>
          <w:sz w:val="26"/>
          <w:szCs w:val="28"/>
          <w:lang w:val="es-DO" w:eastAsia="en-US"/>
        </w:rPr>
        <w:lastRenderedPageBreak/>
        <w:t xml:space="preserve">II.- </w:t>
      </w:r>
      <w:r w:rsidR="004A3C22" w:rsidRPr="00625E0B">
        <w:rPr>
          <w:rFonts w:ascii="Artifex CF LIGHT" w:eastAsiaTheme="minorHAnsi" w:hAnsi="Artifex CF LIGHT"/>
          <w:b w:val="0"/>
          <w:bCs w:val="0"/>
          <w:color w:val="17365D" w:themeColor="text2" w:themeShade="BF"/>
          <w:kern w:val="0"/>
          <w:sz w:val="26"/>
          <w:szCs w:val="28"/>
          <w:lang w:val="es-DO" w:eastAsia="en-US"/>
        </w:rPr>
        <w:t>RESUMEN EJECUTIVO</w:t>
      </w:r>
    </w:p>
    <w:p w:rsidR="004A3C22" w:rsidRPr="00625E0B" w:rsidRDefault="004A3C22" w:rsidP="004A3C22">
      <w:pPr>
        <w:jc w:val="both"/>
        <w:rPr>
          <w:rFonts w:ascii="Ghotam. /Artifex CF" w:hAnsi="Ghotam. /Artifex CF"/>
          <w:b/>
          <w:color w:val="17365D" w:themeColor="text2" w:themeShade="BF"/>
          <w:sz w:val="32"/>
          <w:lang w:val="es-DO"/>
        </w:rPr>
      </w:pPr>
    </w:p>
    <w:p w:rsidR="004A3C22" w:rsidRPr="00625E0B" w:rsidRDefault="004A3C22" w:rsidP="00DD003D">
      <w:pPr>
        <w:pStyle w:val="NoSpacing"/>
        <w:spacing w:line="480" w:lineRule="auto"/>
        <w:jc w:val="both"/>
        <w:rPr>
          <w:rFonts w:ascii="Artifex CF LIGHT" w:hAnsi="Artifex CF LIGHT" w:cs="Times New Roman"/>
          <w:color w:val="17365D" w:themeColor="text2" w:themeShade="BF"/>
          <w:sz w:val="18"/>
          <w:szCs w:val="18"/>
        </w:rPr>
      </w:pPr>
      <w:bookmarkStart w:id="5" w:name="_Hlk56763030"/>
      <w:r w:rsidRPr="00625E0B">
        <w:rPr>
          <w:rFonts w:ascii="Artifex CF LIGHT" w:hAnsi="Artifex CF LIGHT" w:cs="Times New Roman"/>
          <w:color w:val="17365D" w:themeColor="text2" w:themeShade="BF"/>
          <w:sz w:val="18"/>
          <w:szCs w:val="18"/>
        </w:rPr>
        <w:t>La industria turística con su extraordinaria cadena de valor ha tenido un papel cada vez más trascendente en la economía mundial, y en particular en economías pequeñas como la nuestra, donde se ha convertido en una de sus principales herramientas para potenciar su desarrollo económico y social.</w:t>
      </w:r>
    </w:p>
    <w:p w:rsidR="00DD003D" w:rsidRDefault="00DD003D" w:rsidP="00DD003D">
      <w:pPr>
        <w:pStyle w:val="NoSpacing"/>
        <w:spacing w:line="480" w:lineRule="auto"/>
        <w:jc w:val="both"/>
        <w:rPr>
          <w:rFonts w:ascii="Artifex CF LIGHT" w:hAnsi="Artifex CF LIGHT" w:cs="Times New Roman"/>
          <w:color w:val="17365D" w:themeColor="text2" w:themeShade="BF"/>
          <w:sz w:val="18"/>
          <w:szCs w:val="18"/>
        </w:rPr>
      </w:pPr>
    </w:p>
    <w:p w:rsidR="004A3C22" w:rsidRPr="00625E0B" w:rsidRDefault="004A3C22" w:rsidP="00DD003D">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t xml:space="preserve">Durante el año 2020, la República Dominicana al igual que la mayoría de los países del mundo ha visto impactada su economía por las medidas adoptadas por los gobiernos para contener la propagación de la Pandemia COVID-19. Dentro de estas medidas se pueden citar: la declaración de estado de emergencia, incluyendo la prohibición de la libre circulación de la población civil por las calles en horas determinadas (toque de queda), así como el cierre de las fronteras aéreas, marítimas y terrestres, a partir del 19 de marzo 2020. Asimismo, se </w:t>
      </w:r>
      <w:r w:rsidR="00F22397" w:rsidRPr="00625E0B">
        <w:rPr>
          <w:rFonts w:ascii="Artifex CF LIGHT" w:hAnsi="Artifex CF LIGHT" w:cs="Times New Roman"/>
          <w:color w:val="17365D" w:themeColor="text2" w:themeShade="BF"/>
          <w:sz w:val="18"/>
          <w:szCs w:val="18"/>
        </w:rPr>
        <w:t>recomendó</w:t>
      </w:r>
      <w:r w:rsidRPr="00625E0B">
        <w:rPr>
          <w:rFonts w:ascii="Artifex CF LIGHT" w:hAnsi="Artifex CF LIGHT" w:cs="Times New Roman"/>
          <w:color w:val="17365D" w:themeColor="text2" w:themeShade="BF"/>
          <w:sz w:val="18"/>
          <w:szCs w:val="18"/>
        </w:rPr>
        <w:t xml:space="preserve"> el distanciamiento físico y el uso de la </w:t>
      </w:r>
      <w:r w:rsidR="00F22397" w:rsidRPr="00625E0B">
        <w:rPr>
          <w:rFonts w:ascii="Artifex CF LIGHT" w:hAnsi="Artifex CF LIGHT" w:cs="Times New Roman"/>
          <w:color w:val="17365D" w:themeColor="text2" w:themeShade="BF"/>
          <w:sz w:val="18"/>
          <w:szCs w:val="18"/>
        </w:rPr>
        <w:t>máscara facial</w:t>
      </w:r>
      <w:r w:rsidRPr="00625E0B">
        <w:rPr>
          <w:rFonts w:ascii="Artifex CF LIGHT" w:hAnsi="Artifex CF LIGHT" w:cs="Times New Roman"/>
          <w:color w:val="17365D" w:themeColor="text2" w:themeShade="BF"/>
          <w:sz w:val="18"/>
          <w:szCs w:val="18"/>
        </w:rPr>
        <w:t>.</w:t>
      </w:r>
    </w:p>
    <w:p w:rsidR="00DD003D" w:rsidRDefault="00DD003D" w:rsidP="00DD003D">
      <w:pPr>
        <w:pStyle w:val="NoSpacing"/>
        <w:spacing w:line="480" w:lineRule="auto"/>
        <w:jc w:val="both"/>
        <w:rPr>
          <w:rFonts w:ascii="Artifex CF LIGHT" w:hAnsi="Artifex CF LIGHT" w:cs="Times New Roman"/>
          <w:color w:val="17365D" w:themeColor="text2" w:themeShade="BF"/>
          <w:sz w:val="18"/>
          <w:szCs w:val="18"/>
        </w:rPr>
      </w:pPr>
    </w:p>
    <w:p w:rsidR="004A3C22" w:rsidRPr="00625E0B" w:rsidRDefault="004A3C22" w:rsidP="00DD003D">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t>Las restricciones citadas anteriormente afectan directamente la actividad turística, ya que somos un país insular, receptor de turistas provenientes de los cinco continentes con los cuales estamos conectados principalmente por vía aérea y en menor proporción vía marítima.</w:t>
      </w:r>
    </w:p>
    <w:p w:rsidR="00DD003D" w:rsidRDefault="00DD003D" w:rsidP="00DD003D">
      <w:pPr>
        <w:pStyle w:val="NoSpacing"/>
        <w:spacing w:line="480" w:lineRule="auto"/>
        <w:jc w:val="both"/>
        <w:rPr>
          <w:rFonts w:ascii="Artifex CF LIGHT" w:hAnsi="Artifex CF LIGHT" w:cs="Times New Roman"/>
          <w:color w:val="17365D" w:themeColor="text2" w:themeShade="BF"/>
          <w:sz w:val="18"/>
          <w:szCs w:val="18"/>
        </w:rPr>
      </w:pPr>
    </w:p>
    <w:p w:rsidR="00A21A6D" w:rsidRPr="00625E0B" w:rsidRDefault="00A21A6D" w:rsidP="00DD003D">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t xml:space="preserve">Cabe indicar, que todas las acciones adoptadas </w:t>
      </w:r>
      <w:r w:rsidR="00776E55" w:rsidRPr="00625E0B">
        <w:rPr>
          <w:rFonts w:ascii="Artifex CF LIGHT" w:hAnsi="Artifex CF LIGHT" w:cs="Times New Roman"/>
          <w:color w:val="17365D" w:themeColor="text2" w:themeShade="BF"/>
          <w:sz w:val="18"/>
          <w:szCs w:val="18"/>
        </w:rPr>
        <w:t>durante</w:t>
      </w:r>
      <w:r w:rsidRPr="00625E0B">
        <w:rPr>
          <w:rFonts w:ascii="Artifex CF LIGHT" w:hAnsi="Artifex CF LIGHT" w:cs="Times New Roman"/>
          <w:color w:val="17365D" w:themeColor="text2" w:themeShade="BF"/>
          <w:sz w:val="18"/>
          <w:szCs w:val="18"/>
        </w:rPr>
        <w:t xml:space="preserve"> la gestión del Presidente Luis Abinader </w:t>
      </w:r>
      <w:r w:rsidR="00776E55" w:rsidRPr="00625E0B">
        <w:rPr>
          <w:rFonts w:ascii="Artifex CF LIGHT" w:hAnsi="Artifex CF LIGHT" w:cs="Times New Roman"/>
          <w:color w:val="17365D" w:themeColor="text2" w:themeShade="BF"/>
          <w:sz w:val="18"/>
          <w:szCs w:val="18"/>
        </w:rPr>
        <w:t xml:space="preserve">que procuran la reactivación de la actividad turística </w:t>
      </w:r>
      <w:r w:rsidRPr="00625E0B">
        <w:rPr>
          <w:rFonts w:ascii="Artifex CF LIGHT" w:hAnsi="Artifex CF LIGHT" w:cs="Times New Roman"/>
          <w:color w:val="17365D" w:themeColor="text2" w:themeShade="BF"/>
          <w:sz w:val="18"/>
          <w:szCs w:val="18"/>
        </w:rPr>
        <w:t>están contenidas, más adelante, en el presente Resumen Ejecutivo.</w:t>
      </w:r>
    </w:p>
    <w:p w:rsidR="00DD003D" w:rsidRDefault="00DD003D" w:rsidP="00DD003D">
      <w:pPr>
        <w:pStyle w:val="NoSpacing"/>
        <w:spacing w:line="480" w:lineRule="auto"/>
        <w:jc w:val="both"/>
        <w:rPr>
          <w:rFonts w:ascii="Artifex CF LIGHT" w:hAnsi="Artifex CF LIGHT" w:cs="Times New Roman"/>
          <w:color w:val="17365D" w:themeColor="text2" w:themeShade="BF"/>
          <w:sz w:val="18"/>
          <w:szCs w:val="18"/>
        </w:rPr>
      </w:pPr>
    </w:p>
    <w:p w:rsidR="004A3C22" w:rsidRPr="00625E0B" w:rsidRDefault="004A3C22" w:rsidP="00DD003D">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t>En e</w:t>
      </w:r>
      <w:r w:rsidR="00046FF7" w:rsidRPr="00625E0B">
        <w:rPr>
          <w:rFonts w:ascii="Artifex CF LIGHT" w:hAnsi="Artifex CF LIGHT" w:cs="Times New Roman"/>
          <w:color w:val="17365D" w:themeColor="text2" w:themeShade="BF"/>
          <w:sz w:val="18"/>
          <w:szCs w:val="18"/>
        </w:rPr>
        <w:t xml:space="preserve">l contexto de la crisis </w:t>
      </w:r>
      <w:r w:rsidR="00A92492" w:rsidRPr="00625E0B">
        <w:rPr>
          <w:rFonts w:ascii="Artifex CF LIGHT" w:hAnsi="Artifex CF LIGHT" w:cs="Times New Roman"/>
          <w:color w:val="17365D" w:themeColor="text2" w:themeShade="BF"/>
          <w:sz w:val="18"/>
          <w:szCs w:val="18"/>
        </w:rPr>
        <w:t>originada por</w:t>
      </w:r>
      <w:r w:rsidR="00046FF7" w:rsidRPr="00625E0B">
        <w:rPr>
          <w:rFonts w:ascii="Artifex CF LIGHT" w:hAnsi="Artifex CF LIGHT" w:cs="Times New Roman"/>
          <w:color w:val="17365D" w:themeColor="text2" w:themeShade="BF"/>
          <w:sz w:val="18"/>
          <w:szCs w:val="18"/>
        </w:rPr>
        <w:t xml:space="preserve"> la pandemia COVID-19</w:t>
      </w:r>
      <w:r w:rsidRPr="00625E0B">
        <w:rPr>
          <w:rFonts w:ascii="Artifex CF LIGHT" w:hAnsi="Artifex CF LIGHT" w:cs="Times New Roman"/>
          <w:color w:val="17365D" w:themeColor="text2" w:themeShade="BF"/>
          <w:sz w:val="18"/>
          <w:szCs w:val="18"/>
        </w:rPr>
        <w:t xml:space="preserve">, las llegadas de visitantes no residentes, vía aérea (turistas), durante </w:t>
      </w:r>
      <w:r w:rsidRPr="00625E0B">
        <w:rPr>
          <w:rFonts w:ascii="Artifex CF LIGHT" w:hAnsi="Artifex CF LIGHT" w:cs="Times New Roman"/>
          <w:b/>
          <w:bCs/>
          <w:color w:val="17365D" w:themeColor="text2" w:themeShade="BF"/>
          <w:sz w:val="18"/>
          <w:szCs w:val="18"/>
        </w:rPr>
        <w:t>el periodo enero - noviembre</w:t>
      </w:r>
      <w:r w:rsidRPr="00625E0B">
        <w:rPr>
          <w:rFonts w:ascii="Artifex CF LIGHT" w:hAnsi="Artifex CF LIGHT" w:cs="Times New Roman"/>
          <w:b/>
          <w:color w:val="17365D" w:themeColor="text2" w:themeShade="BF"/>
          <w:sz w:val="18"/>
          <w:szCs w:val="18"/>
        </w:rPr>
        <w:t xml:space="preserve"> del año 2020</w:t>
      </w:r>
      <w:r w:rsidRPr="00625E0B">
        <w:rPr>
          <w:rFonts w:ascii="Artifex CF LIGHT" w:hAnsi="Artifex CF LIGHT" w:cs="Times New Roman"/>
          <w:color w:val="17365D" w:themeColor="text2" w:themeShade="BF"/>
          <w:sz w:val="18"/>
          <w:szCs w:val="18"/>
        </w:rPr>
        <w:t xml:space="preserve">, alcanzaron los </w:t>
      </w:r>
      <w:r w:rsidRPr="00625E0B">
        <w:rPr>
          <w:rFonts w:ascii="Artifex CF LIGHT" w:hAnsi="Artifex CF LIGHT" w:cs="Times New Roman"/>
          <w:b/>
          <w:color w:val="17365D" w:themeColor="text2" w:themeShade="BF"/>
          <w:sz w:val="18"/>
          <w:szCs w:val="18"/>
        </w:rPr>
        <w:t>2.</w:t>
      </w:r>
      <w:r w:rsidR="006E66D0" w:rsidRPr="00625E0B">
        <w:rPr>
          <w:rFonts w:ascii="Artifex CF LIGHT" w:hAnsi="Artifex CF LIGHT" w:cs="Times New Roman"/>
          <w:b/>
          <w:color w:val="17365D" w:themeColor="text2" w:themeShade="BF"/>
          <w:sz w:val="18"/>
          <w:szCs w:val="18"/>
        </w:rPr>
        <w:t>1</w:t>
      </w:r>
      <w:r w:rsidRPr="00625E0B">
        <w:rPr>
          <w:rFonts w:ascii="Artifex CF LIGHT" w:hAnsi="Artifex CF LIGHT" w:cs="Times New Roman"/>
          <w:b/>
          <w:color w:val="17365D" w:themeColor="text2" w:themeShade="BF"/>
          <w:sz w:val="18"/>
          <w:szCs w:val="18"/>
        </w:rPr>
        <w:t xml:space="preserve"> millones</w:t>
      </w:r>
      <w:r w:rsidRPr="00625E0B">
        <w:rPr>
          <w:rFonts w:ascii="Artifex CF LIGHT" w:hAnsi="Artifex CF LIGHT" w:cs="Times New Roman"/>
          <w:color w:val="17365D" w:themeColor="text2" w:themeShade="BF"/>
          <w:sz w:val="18"/>
          <w:szCs w:val="18"/>
        </w:rPr>
        <w:t>, para una contracción de -</w:t>
      </w:r>
      <w:r w:rsidRPr="00625E0B">
        <w:rPr>
          <w:rFonts w:ascii="Artifex CF LIGHT" w:hAnsi="Artifex CF LIGHT" w:cs="Times New Roman"/>
          <w:b/>
          <w:bCs/>
          <w:color w:val="17365D" w:themeColor="text2" w:themeShade="BF"/>
          <w:sz w:val="18"/>
          <w:szCs w:val="18"/>
        </w:rPr>
        <w:t>6</w:t>
      </w:r>
      <w:r w:rsidR="006E66D0" w:rsidRPr="00625E0B">
        <w:rPr>
          <w:rFonts w:ascii="Artifex CF LIGHT" w:hAnsi="Artifex CF LIGHT" w:cs="Times New Roman"/>
          <w:b/>
          <w:bCs/>
          <w:color w:val="17365D" w:themeColor="text2" w:themeShade="BF"/>
          <w:sz w:val="18"/>
          <w:szCs w:val="18"/>
        </w:rPr>
        <w:t>4.7</w:t>
      </w:r>
      <w:r w:rsidRPr="00625E0B">
        <w:rPr>
          <w:rFonts w:ascii="Artifex CF LIGHT" w:hAnsi="Artifex CF LIGHT" w:cs="Times New Roman"/>
          <w:b/>
          <w:color w:val="17365D" w:themeColor="text2" w:themeShade="BF"/>
          <w:sz w:val="18"/>
          <w:szCs w:val="18"/>
        </w:rPr>
        <w:t xml:space="preserve">%, respecto a igual periodo del 2019, </w:t>
      </w:r>
      <w:r w:rsidR="000320BA" w:rsidRPr="00625E0B">
        <w:rPr>
          <w:rFonts w:ascii="Artifex CF LIGHT" w:hAnsi="Artifex CF LIGHT" w:cs="Times New Roman"/>
          <w:bCs/>
          <w:color w:val="17365D" w:themeColor="text2" w:themeShade="BF"/>
          <w:sz w:val="18"/>
          <w:szCs w:val="18"/>
        </w:rPr>
        <w:t xml:space="preserve">este </w:t>
      </w:r>
      <w:r w:rsidRPr="00625E0B">
        <w:rPr>
          <w:rFonts w:ascii="Artifex CF LIGHT" w:hAnsi="Artifex CF LIGHT" w:cs="Times New Roman"/>
          <w:bCs/>
          <w:color w:val="17365D" w:themeColor="text2" w:themeShade="BF"/>
          <w:sz w:val="18"/>
          <w:szCs w:val="18"/>
        </w:rPr>
        <w:t>comportamiento</w:t>
      </w:r>
      <w:r w:rsidR="00981FB6" w:rsidRPr="00625E0B">
        <w:rPr>
          <w:rFonts w:ascii="Artifex CF LIGHT" w:hAnsi="Artifex CF LIGHT" w:cs="Times New Roman"/>
          <w:bCs/>
          <w:color w:val="17365D" w:themeColor="text2" w:themeShade="BF"/>
          <w:sz w:val="18"/>
          <w:szCs w:val="18"/>
        </w:rPr>
        <w:t xml:space="preserve"> es</w:t>
      </w:r>
      <w:r w:rsidRPr="00625E0B">
        <w:rPr>
          <w:rFonts w:ascii="Artifex CF LIGHT" w:hAnsi="Artifex CF LIGHT" w:cs="Times New Roman"/>
          <w:b/>
          <w:color w:val="17365D" w:themeColor="text2" w:themeShade="BF"/>
          <w:sz w:val="18"/>
          <w:szCs w:val="18"/>
        </w:rPr>
        <w:t xml:space="preserve"> </w:t>
      </w:r>
      <w:r w:rsidRPr="00625E0B">
        <w:rPr>
          <w:rFonts w:ascii="Artifex CF LIGHT" w:hAnsi="Artifex CF LIGHT" w:cs="Times New Roman"/>
          <w:color w:val="17365D" w:themeColor="text2" w:themeShade="BF"/>
          <w:sz w:val="18"/>
          <w:szCs w:val="18"/>
        </w:rPr>
        <w:t>consistente con un entorno internacional adverso y los efectos de la crisis sanitaria originada por la pandemia COVID-19, que afectó considerablemente el país como destino turístico y su economía en su conjunto.</w:t>
      </w:r>
      <w:r w:rsidRPr="00625E0B">
        <w:rPr>
          <w:rFonts w:ascii="Artifex CF LIGHT" w:hAnsi="Artifex CF LIGHT" w:cs="Times New Roman"/>
          <w:b/>
          <w:color w:val="17365D" w:themeColor="text2" w:themeShade="BF"/>
          <w:sz w:val="18"/>
          <w:szCs w:val="18"/>
        </w:rPr>
        <w:t xml:space="preserve"> </w:t>
      </w:r>
      <w:r w:rsidRPr="00625E0B">
        <w:rPr>
          <w:rFonts w:ascii="Artifex CF LIGHT" w:hAnsi="Artifex CF LIGHT" w:cs="Times New Roman"/>
          <w:bCs/>
          <w:color w:val="17365D" w:themeColor="text2" w:themeShade="BF"/>
          <w:sz w:val="18"/>
          <w:szCs w:val="18"/>
        </w:rPr>
        <w:t>N</w:t>
      </w:r>
      <w:r w:rsidRPr="00625E0B">
        <w:rPr>
          <w:rFonts w:ascii="Artifex CF LIGHT" w:hAnsi="Artifex CF LIGHT" w:cs="Times New Roman"/>
          <w:color w:val="17365D" w:themeColor="text2" w:themeShade="BF"/>
          <w:sz w:val="18"/>
          <w:szCs w:val="18"/>
        </w:rPr>
        <w:t>o obstante, mantenemos el liderazgo como destino turístico más visitado de Centroamérica y El Caribe; así como uno de los países de mayores ingresos en divisas, provenientes del turismo, de Las Américas, excluyendo Norteamérica.</w:t>
      </w:r>
    </w:p>
    <w:p w:rsidR="00866E3E" w:rsidRPr="00625E0B" w:rsidRDefault="00866E3E" w:rsidP="00DD003D">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lastRenderedPageBreak/>
        <w:t xml:space="preserve">En ese orden, en el periodo enero – noviembre del </w:t>
      </w:r>
      <w:r w:rsidR="009D14B2" w:rsidRPr="00625E0B">
        <w:rPr>
          <w:rFonts w:ascii="Artifex CF LIGHT" w:hAnsi="Artifex CF LIGHT" w:cs="Times New Roman"/>
          <w:color w:val="17365D" w:themeColor="text2" w:themeShade="BF"/>
          <w:sz w:val="18"/>
          <w:szCs w:val="18"/>
        </w:rPr>
        <w:t xml:space="preserve">2020, los principales mercados emisores de turistas que visitan el país son los siguientes: Estados Unidos de América, Canadá, Rusia, Francia, </w:t>
      </w:r>
      <w:r w:rsidR="00E83EE3" w:rsidRPr="00625E0B">
        <w:rPr>
          <w:rFonts w:ascii="Artifex CF LIGHT" w:hAnsi="Artifex CF LIGHT" w:cs="Times New Roman"/>
          <w:color w:val="17365D" w:themeColor="text2" w:themeShade="BF"/>
          <w:sz w:val="18"/>
          <w:szCs w:val="18"/>
        </w:rPr>
        <w:t>España, Argentina</w:t>
      </w:r>
      <w:r w:rsidR="009D6F80" w:rsidRPr="00625E0B">
        <w:rPr>
          <w:rFonts w:ascii="Artifex CF LIGHT" w:hAnsi="Artifex CF LIGHT" w:cs="Times New Roman"/>
          <w:color w:val="17365D" w:themeColor="text2" w:themeShade="BF"/>
          <w:sz w:val="18"/>
          <w:szCs w:val="18"/>
        </w:rPr>
        <w:t xml:space="preserve">, </w:t>
      </w:r>
      <w:r w:rsidR="009D14B2" w:rsidRPr="00625E0B">
        <w:rPr>
          <w:rFonts w:ascii="Artifex CF LIGHT" w:hAnsi="Artifex CF LIGHT" w:cs="Times New Roman"/>
          <w:color w:val="17365D" w:themeColor="text2" w:themeShade="BF"/>
          <w:sz w:val="18"/>
          <w:szCs w:val="18"/>
        </w:rPr>
        <w:t>Alemania, Inglaterra,</w:t>
      </w:r>
      <w:r w:rsidR="009D6F80" w:rsidRPr="00625E0B">
        <w:rPr>
          <w:rFonts w:ascii="Artifex CF LIGHT" w:hAnsi="Artifex CF LIGHT" w:cs="Times New Roman"/>
          <w:color w:val="17365D" w:themeColor="text2" w:themeShade="BF"/>
          <w:sz w:val="18"/>
          <w:szCs w:val="18"/>
        </w:rPr>
        <w:t xml:space="preserve"> </w:t>
      </w:r>
      <w:r w:rsidR="005707D0" w:rsidRPr="00625E0B">
        <w:rPr>
          <w:rFonts w:ascii="Artifex CF LIGHT" w:hAnsi="Artifex CF LIGHT" w:cs="Times New Roman"/>
          <w:color w:val="17365D" w:themeColor="text2" w:themeShade="BF"/>
          <w:sz w:val="18"/>
          <w:szCs w:val="18"/>
        </w:rPr>
        <w:t>Venezuela y</w:t>
      </w:r>
      <w:r w:rsidR="009D14B2" w:rsidRPr="00625E0B">
        <w:rPr>
          <w:rFonts w:ascii="Artifex CF LIGHT" w:hAnsi="Artifex CF LIGHT" w:cs="Times New Roman"/>
          <w:color w:val="17365D" w:themeColor="text2" w:themeShade="BF"/>
          <w:sz w:val="18"/>
          <w:szCs w:val="18"/>
        </w:rPr>
        <w:t xml:space="preserve"> Brasil</w:t>
      </w:r>
      <w:r w:rsidR="009B1E4D" w:rsidRPr="00625E0B">
        <w:rPr>
          <w:rFonts w:ascii="Artifex CF LIGHT" w:hAnsi="Artifex CF LIGHT" w:cs="Times New Roman"/>
          <w:color w:val="17365D" w:themeColor="text2" w:themeShade="BF"/>
          <w:sz w:val="18"/>
          <w:szCs w:val="18"/>
        </w:rPr>
        <w:t>.</w:t>
      </w:r>
      <w:r w:rsidR="009D14B2" w:rsidRPr="00625E0B">
        <w:rPr>
          <w:rFonts w:ascii="Artifex CF LIGHT" w:hAnsi="Artifex CF LIGHT" w:cs="Times New Roman"/>
          <w:color w:val="17365D" w:themeColor="text2" w:themeShade="BF"/>
          <w:sz w:val="18"/>
          <w:szCs w:val="18"/>
        </w:rPr>
        <w:t xml:space="preserve"> </w:t>
      </w:r>
    </w:p>
    <w:p w:rsidR="00DD003D" w:rsidRDefault="00DD003D" w:rsidP="00DD003D">
      <w:pPr>
        <w:pStyle w:val="NoSpacing"/>
        <w:spacing w:line="480" w:lineRule="auto"/>
        <w:jc w:val="both"/>
        <w:rPr>
          <w:rFonts w:ascii="Artifex CF LIGHT" w:hAnsi="Artifex CF LIGHT" w:cs="Times New Roman"/>
          <w:color w:val="17365D" w:themeColor="text2" w:themeShade="BF"/>
          <w:sz w:val="18"/>
          <w:szCs w:val="18"/>
        </w:rPr>
      </w:pPr>
    </w:p>
    <w:p w:rsidR="008D60D7" w:rsidRPr="00625E0B" w:rsidRDefault="004A3C22" w:rsidP="00DD003D">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t xml:space="preserve">Por otra parte, la llegada visitantes vía marítima (excursionistas) en el periodo enero-diciembre 2020, ascendió a </w:t>
      </w:r>
      <w:r w:rsidRPr="00625E0B">
        <w:rPr>
          <w:rFonts w:ascii="Artifex CF LIGHT" w:hAnsi="Artifex CF LIGHT" w:cs="Times New Roman"/>
          <w:b/>
          <w:bCs/>
          <w:color w:val="17365D" w:themeColor="text2" w:themeShade="BF"/>
          <w:sz w:val="18"/>
          <w:szCs w:val="18"/>
        </w:rPr>
        <w:t>348,785</w:t>
      </w:r>
      <w:r w:rsidRPr="00625E0B">
        <w:rPr>
          <w:rFonts w:ascii="Artifex CF LIGHT" w:hAnsi="Artifex CF LIGHT" w:cs="Times New Roman"/>
          <w:b/>
          <w:color w:val="17365D" w:themeColor="text2" w:themeShade="BF"/>
          <w:sz w:val="18"/>
          <w:szCs w:val="18"/>
        </w:rPr>
        <w:t xml:space="preserve">, </w:t>
      </w:r>
      <w:r w:rsidRPr="00625E0B">
        <w:rPr>
          <w:rFonts w:ascii="Artifex CF LIGHT" w:hAnsi="Artifex CF LIGHT" w:cs="Times New Roman"/>
          <w:color w:val="17365D" w:themeColor="text2" w:themeShade="BF"/>
          <w:sz w:val="18"/>
          <w:szCs w:val="18"/>
        </w:rPr>
        <w:t>para una disminución de -</w:t>
      </w:r>
      <w:r w:rsidRPr="00625E0B">
        <w:rPr>
          <w:rFonts w:ascii="Artifex CF LIGHT" w:hAnsi="Artifex CF LIGHT" w:cs="Times New Roman"/>
          <w:b/>
          <w:color w:val="17365D" w:themeColor="text2" w:themeShade="BF"/>
          <w:sz w:val="18"/>
          <w:szCs w:val="18"/>
        </w:rPr>
        <w:t>6</w:t>
      </w:r>
      <w:r w:rsidR="00866949" w:rsidRPr="00625E0B">
        <w:rPr>
          <w:rFonts w:ascii="Artifex CF LIGHT" w:hAnsi="Artifex CF LIGHT" w:cs="Times New Roman"/>
          <w:b/>
          <w:color w:val="17365D" w:themeColor="text2" w:themeShade="BF"/>
          <w:sz w:val="18"/>
          <w:szCs w:val="18"/>
        </w:rPr>
        <w:t>8</w:t>
      </w:r>
      <w:r w:rsidRPr="00625E0B">
        <w:rPr>
          <w:rFonts w:ascii="Artifex CF LIGHT" w:hAnsi="Artifex CF LIGHT" w:cs="Times New Roman"/>
          <w:b/>
          <w:color w:val="17365D" w:themeColor="text2" w:themeShade="BF"/>
          <w:sz w:val="18"/>
          <w:szCs w:val="18"/>
        </w:rPr>
        <w:t>.</w:t>
      </w:r>
      <w:r w:rsidR="003D7E61" w:rsidRPr="00625E0B">
        <w:rPr>
          <w:rFonts w:ascii="Artifex CF LIGHT" w:hAnsi="Artifex CF LIGHT" w:cs="Times New Roman"/>
          <w:b/>
          <w:color w:val="17365D" w:themeColor="text2" w:themeShade="BF"/>
          <w:sz w:val="18"/>
          <w:szCs w:val="18"/>
        </w:rPr>
        <w:t>8</w:t>
      </w:r>
      <w:r w:rsidRPr="00625E0B">
        <w:rPr>
          <w:rFonts w:ascii="Artifex CF LIGHT" w:hAnsi="Artifex CF LIGHT" w:cs="Times New Roman"/>
          <w:b/>
          <w:color w:val="17365D" w:themeColor="text2" w:themeShade="BF"/>
          <w:sz w:val="18"/>
          <w:szCs w:val="18"/>
        </w:rPr>
        <w:t>%</w:t>
      </w:r>
      <w:r w:rsidRPr="00625E0B">
        <w:rPr>
          <w:rFonts w:ascii="Artifex CF LIGHT" w:hAnsi="Artifex CF LIGHT" w:cs="Times New Roman"/>
          <w:color w:val="17365D" w:themeColor="text2" w:themeShade="BF"/>
          <w:sz w:val="18"/>
          <w:szCs w:val="18"/>
        </w:rPr>
        <w:t>, respecto a igual periodo del 2019.</w:t>
      </w:r>
    </w:p>
    <w:p w:rsidR="004A3C22" w:rsidRPr="00625E0B" w:rsidRDefault="004A3C22" w:rsidP="00DD003D">
      <w:pPr>
        <w:pStyle w:val="NoSpacing"/>
        <w:spacing w:line="480" w:lineRule="auto"/>
        <w:jc w:val="both"/>
        <w:rPr>
          <w:rFonts w:ascii="Artifex CF LIGHT" w:hAnsi="Artifex CF LIGHT" w:cs="Times New Roman"/>
          <w:bCs/>
          <w:color w:val="17365D" w:themeColor="text2" w:themeShade="BF"/>
          <w:sz w:val="18"/>
          <w:szCs w:val="18"/>
        </w:rPr>
      </w:pPr>
    </w:p>
    <w:p w:rsidR="004A3C22" w:rsidRPr="00625E0B" w:rsidRDefault="004A3C22" w:rsidP="00DD003D">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bCs/>
          <w:color w:val="17365D" w:themeColor="text2" w:themeShade="BF"/>
          <w:sz w:val="18"/>
          <w:szCs w:val="18"/>
        </w:rPr>
        <w:t>E</w:t>
      </w:r>
      <w:r w:rsidRPr="00625E0B">
        <w:rPr>
          <w:rFonts w:ascii="Artifex CF LIGHT" w:hAnsi="Artifex CF LIGHT" w:cs="Times New Roman"/>
          <w:color w:val="17365D" w:themeColor="text2" w:themeShade="BF"/>
          <w:sz w:val="18"/>
          <w:szCs w:val="18"/>
        </w:rPr>
        <w:t xml:space="preserve">n resumen, la llegada de visitantes vía aérea y marítima en el año 2020, ascendió a </w:t>
      </w:r>
      <w:r w:rsidRPr="00625E0B">
        <w:rPr>
          <w:rFonts w:ascii="Artifex CF LIGHT" w:hAnsi="Artifex CF LIGHT" w:cs="Times New Roman"/>
          <w:b/>
          <w:bCs/>
          <w:color w:val="17365D" w:themeColor="text2" w:themeShade="BF"/>
          <w:sz w:val="18"/>
          <w:szCs w:val="18"/>
        </w:rPr>
        <w:t>2.</w:t>
      </w:r>
      <w:r w:rsidR="006E66D0" w:rsidRPr="00625E0B">
        <w:rPr>
          <w:rFonts w:ascii="Artifex CF LIGHT" w:hAnsi="Artifex CF LIGHT" w:cs="Times New Roman"/>
          <w:b/>
          <w:bCs/>
          <w:color w:val="17365D" w:themeColor="text2" w:themeShade="BF"/>
          <w:sz w:val="18"/>
          <w:szCs w:val="18"/>
        </w:rPr>
        <w:t>4</w:t>
      </w:r>
      <w:r w:rsidRPr="00625E0B">
        <w:rPr>
          <w:rFonts w:ascii="Artifex CF LIGHT" w:hAnsi="Artifex CF LIGHT" w:cs="Times New Roman"/>
          <w:b/>
          <w:bCs/>
          <w:color w:val="17365D" w:themeColor="text2" w:themeShade="BF"/>
          <w:sz w:val="18"/>
          <w:szCs w:val="18"/>
        </w:rPr>
        <w:t xml:space="preserve"> millones</w:t>
      </w:r>
      <w:r w:rsidRPr="00625E0B">
        <w:rPr>
          <w:rFonts w:ascii="Artifex CF LIGHT" w:hAnsi="Artifex CF LIGHT" w:cs="Times New Roman"/>
          <w:color w:val="17365D" w:themeColor="text2" w:themeShade="BF"/>
          <w:sz w:val="18"/>
          <w:szCs w:val="18"/>
        </w:rPr>
        <w:t xml:space="preserve"> de visitantes. </w:t>
      </w:r>
    </w:p>
    <w:p w:rsidR="00DD003D" w:rsidRDefault="00DD003D" w:rsidP="00DD003D">
      <w:pPr>
        <w:pStyle w:val="NoSpacing"/>
        <w:spacing w:line="480" w:lineRule="auto"/>
        <w:jc w:val="both"/>
        <w:rPr>
          <w:rFonts w:ascii="Artifex CF LIGHT" w:hAnsi="Artifex CF LIGHT" w:cs="Times New Roman"/>
          <w:color w:val="17365D" w:themeColor="text2" w:themeShade="BF"/>
          <w:sz w:val="18"/>
          <w:szCs w:val="18"/>
        </w:rPr>
      </w:pPr>
    </w:p>
    <w:p w:rsidR="004A3C22" w:rsidRPr="00625E0B" w:rsidRDefault="004A3C22" w:rsidP="00DD003D">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t xml:space="preserve">Los ingresos en divisas generados por la actividad turística en el periodo enero-septiembre del año 2020, ascendieron a </w:t>
      </w:r>
      <w:r w:rsidRPr="00625E0B">
        <w:rPr>
          <w:rFonts w:ascii="Artifex CF LIGHT" w:hAnsi="Artifex CF LIGHT" w:cs="Times New Roman"/>
          <w:b/>
          <w:color w:val="17365D" w:themeColor="text2" w:themeShade="BF"/>
          <w:sz w:val="18"/>
          <w:szCs w:val="18"/>
        </w:rPr>
        <w:t>US$1,992.9</w:t>
      </w:r>
      <w:r w:rsidRPr="00625E0B">
        <w:rPr>
          <w:rFonts w:ascii="Artifex CF LIGHT" w:hAnsi="Artifex CF LIGHT" w:cs="Times New Roman"/>
          <w:color w:val="17365D" w:themeColor="text2" w:themeShade="BF"/>
          <w:sz w:val="18"/>
          <w:szCs w:val="18"/>
        </w:rPr>
        <w:t xml:space="preserve"> millones, para una reducción de -</w:t>
      </w:r>
      <w:r w:rsidRPr="00625E0B">
        <w:rPr>
          <w:rFonts w:ascii="Artifex CF LIGHT" w:hAnsi="Artifex CF LIGHT" w:cs="Times New Roman"/>
          <w:b/>
          <w:color w:val="17365D" w:themeColor="text2" w:themeShade="BF"/>
          <w:sz w:val="18"/>
          <w:szCs w:val="18"/>
        </w:rPr>
        <w:t xml:space="preserve">65.4%, </w:t>
      </w:r>
      <w:r w:rsidRPr="00625E0B">
        <w:rPr>
          <w:rFonts w:ascii="Artifex CF LIGHT" w:hAnsi="Artifex CF LIGHT" w:cs="Times New Roman"/>
          <w:color w:val="17365D" w:themeColor="text2" w:themeShade="BF"/>
          <w:sz w:val="18"/>
          <w:szCs w:val="18"/>
        </w:rPr>
        <w:t>respecto a igual periodo del 2019. Cabe indicar, que la actividad turística constituye una de las principales</w:t>
      </w:r>
      <w:r w:rsidRPr="00625E0B">
        <w:rPr>
          <w:rFonts w:ascii="Artifex CF LIGHT" w:hAnsi="Artifex CF LIGHT" w:cs="Times New Roman"/>
          <w:b/>
          <w:color w:val="17365D" w:themeColor="text2" w:themeShade="BF"/>
          <w:sz w:val="18"/>
          <w:szCs w:val="18"/>
        </w:rPr>
        <w:t xml:space="preserve"> </w:t>
      </w:r>
      <w:r w:rsidRPr="00625E0B">
        <w:rPr>
          <w:rFonts w:ascii="Artifex CF LIGHT" w:hAnsi="Artifex CF LIGHT" w:cs="Times New Roman"/>
          <w:bCs/>
          <w:color w:val="17365D" w:themeColor="text2" w:themeShade="BF"/>
          <w:sz w:val="18"/>
          <w:szCs w:val="18"/>
        </w:rPr>
        <w:t>fuentes de ingresos en divisas del país</w:t>
      </w:r>
      <w:r w:rsidRPr="00625E0B">
        <w:rPr>
          <w:rFonts w:ascii="Artifex CF LIGHT" w:hAnsi="Artifex CF LIGHT" w:cs="Times New Roman"/>
          <w:color w:val="17365D" w:themeColor="text2" w:themeShade="BF"/>
          <w:sz w:val="18"/>
          <w:szCs w:val="18"/>
        </w:rPr>
        <w:t>.</w:t>
      </w:r>
    </w:p>
    <w:p w:rsidR="00DD003D" w:rsidRDefault="00DD003D" w:rsidP="00DD003D">
      <w:pPr>
        <w:pStyle w:val="NoSpacing"/>
        <w:spacing w:line="480" w:lineRule="auto"/>
        <w:jc w:val="both"/>
        <w:rPr>
          <w:rFonts w:ascii="Artifex CF LIGHT" w:hAnsi="Artifex CF LIGHT" w:cs="Times New Roman"/>
          <w:bCs/>
          <w:color w:val="17365D" w:themeColor="text2" w:themeShade="BF"/>
          <w:sz w:val="18"/>
          <w:szCs w:val="18"/>
        </w:rPr>
      </w:pPr>
    </w:p>
    <w:p w:rsidR="004A3C22" w:rsidRPr="00625E0B" w:rsidRDefault="004A3C22" w:rsidP="00DD003D">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bCs/>
          <w:color w:val="17365D" w:themeColor="text2" w:themeShade="BF"/>
          <w:sz w:val="18"/>
          <w:szCs w:val="18"/>
        </w:rPr>
        <w:t xml:space="preserve">La </w:t>
      </w:r>
      <w:r w:rsidRPr="00625E0B">
        <w:rPr>
          <w:rFonts w:ascii="Artifex CF LIGHT" w:hAnsi="Artifex CF LIGHT" w:cs="Times New Roman"/>
          <w:color w:val="17365D" w:themeColor="text2" w:themeShade="BF"/>
          <w:sz w:val="18"/>
          <w:szCs w:val="18"/>
        </w:rPr>
        <w:t xml:space="preserve">Inversión Extranjera Directa (IED), destinada al Sector Turismo en el año 2020, registrada por el Banco Central, en el periodo enero-junio 2020, ascendió a </w:t>
      </w:r>
      <w:r w:rsidRPr="00625E0B">
        <w:rPr>
          <w:rFonts w:ascii="Artifex CF LIGHT" w:hAnsi="Artifex CF LIGHT" w:cs="Times New Roman"/>
          <w:b/>
          <w:color w:val="17365D" w:themeColor="text2" w:themeShade="BF"/>
          <w:sz w:val="18"/>
          <w:szCs w:val="18"/>
        </w:rPr>
        <w:t>$439.4</w:t>
      </w:r>
      <w:r w:rsidRPr="00625E0B">
        <w:rPr>
          <w:rFonts w:ascii="Artifex CF LIGHT" w:hAnsi="Artifex CF LIGHT" w:cs="Times New Roman"/>
          <w:color w:val="17365D" w:themeColor="text2" w:themeShade="BF"/>
          <w:sz w:val="18"/>
          <w:szCs w:val="18"/>
        </w:rPr>
        <w:t xml:space="preserve"> millones de dólares, representando un </w:t>
      </w:r>
      <w:r w:rsidRPr="00625E0B">
        <w:rPr>
          <w:rFonts w:ascii="Artifex CF LIGHT" w:hAnsi="Artifex CF LIGHT" w:cs="Times New Roman"/>
          <w:b/>
          <w:color w:val="17365D" w:themeColor="text2" w:themeShade="BF"/>
          <w:sz w:val="18"/>
          <w:szCs w:val="18"/>
        </w:rPr>
        <w:t>36.5%</w:t>
      </w:r>
      <w:r w:rsidRPr="00625E0B">
        <w:rPr>
          <w:rFonts w:ascii="Artifex CF LIGHT" w:hAnsi="Artifex CF LIGHT" w:cs="Times New Roman"/>
          <w:color w:val="17365D" w:themeColor="text2" w:themeShade="BF"/>
          <w:sz w:val="18"/>
          <w:szCs w:val="18"/>
        </w:rPr>
        <w:t xml:space="preserve"> de la inversión total, ascendente a $</w:t>
      </w:r>
      <w:r w:rsidRPr="00625E0B">
        <w:rPr>
          <w:rFonts w:ascii="Artifex CF LIGHT" w:hAnsi="Artifex CF LIGHT" w:cs="Times New Roman"/>
          <w:b/>
          <w:color w:val="17365D" w:themeColor="text2" w:themeShade="BF"/>
          <w:sz w:val="18"/>
          <w:szCs w:val="18"/>
        </w:rPr>
        <w:t>1,202.5</w:t>
      </w:r>
      <w:r w:rsidRPr="00625E0B">
        <w:rPr>
          <w:rFonts w:ascii="Artifex CF LIGHT" w:hAnsi="Artifex CF LIGHT" w:cs="Times New Roman"/>
          <w:color w:val="17365D" w:themeColor="text2" w:themeShade="BF"/>
          <w:sz w:val="18"/>
          <w:szCs w:val="18"/>
        </w:rPr>
        <w:t xml:space="preserve"> millones de dólares. </w:t>
      </w:r>
    </w:p>
    <w:p w:rsidR="00DD003D" w:rsidRDefault="00DD003D" w:rsidP="00DD003D">
      <w:pPr>
        <w:pStyle w:val="NoSpacing"/>
        <w:spacing w:line="480" w:lineRule="auto"/>
        <w:jc w:val="both"/>
        <w:rPr>
          <w:rFonts w:ascii="Artifex CF LIGHT" w:hAnsi="Artifex CF LIGHT" w:cs="Times New Roman"/>
          <w:color w:val="17365D" w:themeColor="text2" w:themeShade="BF"/>
          <w:sz w:val="18"/>
          <w:szCs w:val="18"/>
        </w:rPr>
      </w:pPr>
    </w:p>
    <w:p w:rsidR="004A3C22" w:rsidRPr="00625E0B" w:rsidRDefault="004A3C22" w:rsidP="00DD003D">
      <w:pPr>
        <w:pStyle w:val="NoSpacing"/>
        <w:spacing w:line="480" w:lineRule="auto"/>
        <w:jc w:val="both"/>
        <w:rPr>
          <w:rFonts w:ascii="Artifex CF LIGHT" w:hAnsi="Artifex CF LIGHT" w:cs="Times New Roman"/>
          <w:b/>
          <w:color w:val="17365D" w:themeColor="text2" w:themeShade="BF"/>
          <w:sz w:val="18"/>
          <w:szCs w:val="18"/>
        </w:rPr>
      </w:pPr>
      <w:r w:rsidRPr="00625E0B">
        <w:rPr>
          <w:rFonts w:ascii="Artifex CF LIGHT" w:hAnsi="Artifex CF LIGHT" w:cs="Times New Roman"/>
          <w:color w:val="17365D" w:themeColor="text2" w:themeShade="BF"/>
          <w:sz w:val="18"/>
          <w:szCs w:val="18"/>
        </w:rPr>
        <w:t xml:space="preserve">Para satisfacer la demanda de alojamientos de los turistas que nos visitan, el país incrementó su oferta habitacional hotelera en </w:t>
      </w:r>
      <w:r w:rsidRPr="00625E0B">
        <w:rPr>
          <w:rFonts w:ascii="Artifex CF LIGHT" w:hAnsi="Artifex CF LIGHT" w:cs="Times New Roman"/>
          <w:b/>
          <w:color w:val="17365D" w:themeColor="text2" w:themeShade="BF"/>
          <w:sz w:val="18"/>
          <w:szCs w:val="18"/>
        </w:rPr>
        <w:t xml:space="preserve">591 </w:t>
      </w:r>
      <w:r w:rsidRPr="00625E0B">
        <w:rPr>
          <w:rFonts w:ascii="Artifex CF LIGHT" w:hAnsi="Artifex CF LIGHT" w:cs="Times New Roman"/>
          <w:bCs/>
          <w:color w:val="17365D" w:themeColor="text2" w:themeShade="BF"/>
          <w:sz w:val="18"/>
          <w:szCs w:val="18"/>
        </w:rPr>
        <w:t>nuevas</w:t>
      </w:r>
      <w:r w:rsidRPr="00625E0B">
        <w:rPr>
          <w:rFonts w:ascii="Artifex CF LIGHT" w:hAnsi="Artifex CF LIGHT" w:cs="Times New Roman"/>
          <w:color w:val="17365D" w:themeColor="text2" w:themeShade="BF"/>
          <w:sz w:val="18"/>
          <w:szCs w:val="18"/>
        </w:rPr>
        <w:t xml:space="preserve"> habitaciones, que iniciaron sus operaciones durante este año 2020. Dichas habitaciones están localizadas en las Provincias de La Altagracia y San Pedro de Macorís. </w:t>
      </w:r>
      <w:r w:rsidR="0023758E" w:rsidRPr="00625E0B">
        <w:rPr>
          <w:rFonts w:ascii="Artifex CF LIGHT" w:hAnsi="Artifex CF LIGHT" w:cs="Times New Roman"/>
          <w:color w:val="17365D" w:themeColor="text2" w:themeShade="BF"/>
          <w:sz w:val="18"/>
          <w:szCs w:val="18"/>
        </w:rPr>
        <w:t xml:space="preserve">Para una oferta total de </w:t>
      </w:r>
      <w:r w:rsidR="0023758E" w:rsidRPr="00625E0B">
        <w:rPr>
          <w:rFonts w:ascii="Artifex CF LIGHT" w:hAnsi="Artifex CF LIGHT" w:cs="Times New Roman"/>
          <w:b/>
          <w:bCs/>
          <w:color w:val="17365D" w:themeColor="text2" w:themeShade="BF"/>
          <w:sz w:val="18"/>
          <w:szCs w:val="18"/>
        </w:rPr>
        <w:t>84,794 habitaciones</w:t>
      </w:r>
      <w:r w:rsidR="0023758E" w:rsidRPr="00625E0B">
        <w:rPr>
          <w:rFonts w:ascii="Artifex CF LIGHT" w:hAnsi="Artifex CF LIGHT" w:cs="Times New Roman"/>
          <w:color w:val="17365D" w:themeColor="text2" w:themeShade="BF"/>
          <w:sz w:val="18"/>
          <w:szCs w:val="18"/>
        </w:rPr>
        <w:t xml:space="preserve"> al cierre del 2020. </w:t>
      </w:r>
      <w:r w:rsidR="000C1E04" w:rsidRPr="00625E0B">
        <w:rPr>
          <w:rFonts w:ascii="Artifex CF LIGHT" w:hAnsi="Artifex CF LIGHT" w:cs="Times New Roman"/>
          <w:color w:val="17365D" w:themeColor="text2" w:themeShade="BF"/>
          <w:sz w:val="18"/>
          <w:szCs w:val="18"/>
        </w:rPr>
        <w:t>Además</w:t>
      </w:r>
      <w:r w:rsidRPr="00625E0B">
        <w:rPr>
          <w:rFonts w:ascii="Artifex CF LIGHT" w:hAnsi="Artifex CF LIGHT" w:cs="Times New Roman"/>
          <w:color w:val="17365D" w:themeColor="text2" w:themeShade="BF"/>
          <w:sz w:val="18"/>
          <w:szCs w:val="18"/>
        </w:rPr>
        <w:t xml:space="preserve">, se encuentran en diferentes etapas de construcción unas </w:t>
      </w:r>
      <w:r w:rsidRPr="00625E0B">
        <w:rPr>
          <w:rFonts w:ascii="Artifex CF LIGHT" w:hAnsi="Artifex CF LIGHT" w:cs="Times New Roman"/>
          <w:b/>
          <w:color w:val="17365D" w:themeColor="text2" w:themeShade="BF"/>
          <w:sz w:val="18"/>
          <w:szCs w:val="18"/>
        </w:rPr>
        <w:t>14,623</w:t>
      </w:r>
      <w:r w:rsidRPr="00625E0B">
        <w:rPr>
          <w:rFonts w:ascii="Artifex CF LIGHT" w:hAnsi="Artifex CF LIGHT" w:cs="Times New Roman"/>
          <w:color w:val="17365D" w:themeColor="text2" w:themeShade="BF"/>
          <w:sz w:val="18"/>
          <w:szCs w:val="18"/>
        </w:rPr>
        <w:t xml:space="preserve"> nuevas habitaciones, en diez provincias del territorio nacional.</w:t>
      </w:r>
    </w:p>
    <w:p w:rsidR="00DD003D" w:rsidRDefault="00DD003D" w:rsidP="00DD003D">
      <w:pPr>
        <w:pStyle w:val="NoSpacing"/>
        <w:spacing w:line="480" w:lineRule="auto"/>
        <w:jc w:val="both"/>
        <w:rPr>
          <w:rFonts w:ascii="Artifex CF LIGHT" w:hAnsi="Artifex CF LIGHT" w:cs="Times New Roman"/>
          <w:color w:val="17365D" w:themeColor="text2" w:themeShade="BF"/>
          <w:sz w:val="18"/>
          <w:szCs w:val="18"/>
        </w:rPr>
      </w:pPr>
    </w:p>
    <w:p w:rsidR="00503C0E" w:rsidRPr="00625E0B" w:rsidRDefault="00503C0E" w:rsidP="00DD003D">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t xml:space="preserve">En ese orden, la inversión privada destinada al sector turismo clasificada por el Consejo de Fomento Turístico (CONFOTUR), hasta el mes de </w:t>
      </w:r>
      <w:r w:rsidR="00A21A6D" w:rsidRPr="00625E0B">
        <w:rPr>
          <w:rFonts w:ascii="Artifex CF LIGHT" w:hAnsi="Artifex CF LIGHT" w:cs="Times New Roman"/>
          <w:color w:val="17365D" w:themeColor="text2" w:themeShade="BF"/>
          <w:sz w:val="18"/>
          <w:szCs w:val="18"/>
        </w:rPr>
        <w:t>noviembre</w:t>
      </w:r>
      <w:r w:rsidRPr="00625E0B">
        <w:rPr>
          <w:rFonts w:ascii="Artifex CF LIGHT" w:hAnsi="Artifex CF LIGHT" w:cs="Times New Roman"/>
          <w:color w:val="17365D" w:themeColor="text2" w:themeShade="BF"/>
          <w:sz w:val="18"/>
          <w:szCs w:val="18"/>
        </w:rPr>
        <w:t xml:space="preserve"> 2020, ascendió a </w:t>
      </w:r>
      <w:r w:rsidRPr="00625E0B">
        <w:rPr>
          <w:rFonts w:ascii="Artifex CF LIGHT" w:hAnsi="Artifex CF LIGHT" w:cs="Times New Roman"/>
          <w:b/>
          <w:bCs/>
          <w:color w:val="17365D" w:themeColor="text2" w:themeShade="BF"/>
          <w:sz w:val="18"/>
          <w:szCs w:val="18"/>
        </w:rPr>
        <w:t>$</w:t>
      </w:r>
      <w:r w:rsidR="00A21A6D" w:rsidRPr="00625E0B">
        <w:rPr>
          <w:rFonts w:ascii="Artifex CF LIGHT" w:hAnsi="Artifex CF LIGHT" w:cs="Times New Roman"/>
          <w:b/>
          <w:bCs/>
          <w:color w:val="17365D" w:themeColor="text2" w:themeShade="BF"/>
          <w:sz w:val="18"/>
          <w:szCs w:val="18"/>
        </w:rPr>
        <w:t>6</w:t>
      </w:r>
      <w:r w:rsidRPr="00625E0B">
        <w:rPr>
          <w:rFonts w:ascii="Artifex CF LIGHT" w:hAnsi="Artifex CF LIGHT" w:cs="Times New Roman"/>
          <w:b/>
          <w:bCs/>
          <w:color w:val="17365D" w:themeColor="text2" w:themeShade="BF"/>
          <w:sz w:val="18"/>
          <w:szCs w:val="18"/>
        </w:rPr>
        <w:t>,</w:t>
      </w:r>
      <w:r w:rsidR="00A21A6D" w:rsidRPr="00625E0B">
        <w:rPr>
          <w:rFonts w:ascii="Artifex CF LIGHT" w:hAnsi="Artifex CF LIGHT" w:cs="Times New Roman"/>
          <w:b/>
          <w:bCs/>
          <w:color w:val="17365D" w:themeColor="text2" w:themeShade="BF"/>
          <w:sz w:val="18"/>
          <w:szCs w:val="18"/>
        </w:rPr>
        <w:t>058.0</w:t>
      </w:r>
      <w:r w:rsidRPr="00625E0B">
        <w:rPr>
          <w:rFonts w:ascii="Artifex CF LIGHT" w:hAnsi="Artifex CF LIGHT" w:cs="Times New Roman"/>
          <w:color w:val="17365D" w:themeColor="text2" w:themeShade="BF"/>
          <w:sz w:val="18"/>
          <w:szCs w:val="18"/>
        </w:rPr>
        <w:t xml:space="preserve"> millones de dólares, monto </w:t>
      </w:r>
      <w:r w:rsidR="00BD634F" w:rsidRPr="00625E0B">
        <w:rPr>
          <w:rFonts w:ascii="Artifex CF LIGHT" w:hAnsi="Artifex CF LIGHT" w:cs="Times New Roman"/>
          <w:color w:val="17365D" w:themeColor="text2" w:themeShade="BF"/>
          <w:sz w:val="18"/>
          <w:szCs w:val="18"/>
        </w:rPr>
        <w:t xml:space="preserve">que se </w:t>
      </w:r>
      <w:r w:rsidRPr="00625E0B">
        <w:rPr>
          <w:rFonts w:ascii="Artifex CF LIGHT" w:hAnsi="Artifex CF LIGHT" w:cs="Times New Roman"/>
          <w:color w:val="17365D" w:themeColor="text2" w:themeShade="BF"/>
          <w:sz w:val="18"/>
          <w:szCs w:val="18"/>
        </w:rPr>
        <w:t>invertir</w:t>
      </w:r>
      <w:r w:rsidR="00BD634F" w:rsidRPr="00625E0B">
        <w:rPr>
          <w:rFonts w:ascii="Artifex CF LIGHT" w:hAnsi="Artifex CF LIGHT" w:cs="Times New Roman"/>
          <w:color w:val="17365D" w:themeColor="text2" w:themeShade="BF"/>
          <w:sz w:val="18"/>
          <w:szCs w:val="18"/>
        </w:rPr>
        <w:t>á</w:t>
      </w:r>
      <w:r w:rsidRPr="00625E0B">
        <w:rPr>
          <w:rFonts w:ascii="Artifex CF LIGHT" w:hAnsi="Artifex CF LIGHT" w:cs="Times New Roman"/>
          <w:color w:val="17365D" w:themeColor="text2" w:themeShade="BF"/>
          <w:sz w:val="18"/>
          <w:szCs w:val="18"/>
        </w:rPr>
        <w:t xml:space="preserve"> en </w:t>
      </w:r>
      <w:r w:rsidRPr="00625E0B">
        <w:rPr>
          <w:rFonts w:ascii="Artifex CF LIGHT" w:hAnsi="Artifex CF LIGHT" w:cs="Times New Roman"/>
          <w:b/>
          <w:color w:val="17365D" w:themeColor="text2" w:themeShade="BF"/>
          <w:sz w:val="18"/>
          <w:szCs w:val="18"/>
        </w:rPr>
        <w:t>se</w:t>
      </w:r>
      <w:r w:rsidR="00A21A6D" w:rsidRPr="00625E0B">
        <w:rPr>
          <w:rFonts w:ascii="Artifex CF LIGHT" w:hAnsi="Artifex CF LIGHT" w:cs="Times New Roman"/>
          <w:b/>
          <w:color w:val="17365D" w:themeColor="text2" w:themeShade="BF"/>
          <w:sz w:val="18"/>
          <w:szCs w:val="18"/>
        </w:rPr>
        <w:t>tenta y un</w:t>
      </w:r>
      <w:r w:rsidRPr="00625E0B">
        <w:rPr>
          <w:rFonts w:ascii="Artifex CF LIGHT" w:hAnsi="Artifex CF LIGHT" w:cs="Times New Roman"/>
          <w:b/>
          <w:color w:val="17365D" w:themeColor="text2" w:themeShade="BF"/>
          <w:sz w:val="18"/>
          <w:szCs w:val="18"/>
        </w:rPr>
        <w:t xml:space="preserve"> (</w:t>
      </w:r>
      <w:r w:rsidR="00A21A6D" w:rsidRPr="00625E0B">
        <w:rPr>
          <w:rFonts w:ascii="Artifex CF LIGHT" w:hAnsi="Artifex CF LIGHT" w:cs="Times New Roman"/>
          <w:b/>
          <w:color w:val="17365D" w:themeColor="text2" w:themeShade="BF"/>
          <w:sz w:val="18"/>
          <w:szCs w:val="18"/>
        </w:rPr>
        <w:t>71</w:t>
      </w:r>
      <w:r w:rsidRPr="00625E0B">
        <w:rPr>
          <w:rFonts w:ascii="Artifex CF LIGHT" w:hAnsi="Artifex CF LIGHT" w:cs="Times New Roman"/>
          <w:b/>
          <w:color w:val="17365D" w:themeColor="text2" w:themeShade="BF"/>
          <w:sz w:val="18"/>
          <w:szCs w:val="18"/>
        </w:rPr>
        <w:t>)</w:t>
      </w:r>
      <w:r w:rsidRPr="00625E0B">
        <w:rPr>
          <w:rFonts w:ascii="Artifex CF LIGHT" w:hAnsi="Artifex CF LIGHT" w:cs="Times New Roman"/>
          <w:color w:val="17365D" w:themeColor="text2" w:themeShade="BF"/>
          <w:sz w:val="18"/>
          <w:szCs w:val="18"/>
        </w:rPr>
        <w:t xml:space="preserve"> proyectos turísticos con clasificación (Provisional y Definitiva), que aportaran unas </w:t>
      </w:r>
      <w:r w:rsidRPr="00625E0B">
        <w:rPr>
          <w:rFonts w:ascii="Artifex CF LIGHT" w:hAnsi="Artifex CF LIGHT" w:cs="Times New Roman"/>
          <w:b/>
          <w:color w:val="17365D" w:themeColor="text2" w:themeShade="BF"/>
          <w:sz w:val="18"/>
          <w:szCs w:val="18"/>
        </w:rPr>
        <w:t>33,</w:t>
      </w:r>
      <w:r w:rsidR="00A21A6D" w:rsidRPr="00625E0B">
        <w:rPr>
          <w:rFonts w:ascii="Artifex CF LIGHT" w:hAnsi="Artifex CF LIGHT" w:cs="Times New Roman"/>
          <w:b/>
          <w:color w:val="17365D" w:themeColor="text2" w:themeShade="BF"/>
          <w:sz w:val="18"/>
          <w:szCs w:val="18"/>
        </w:rPr>
        <w:t>721</w:t>
      </w:r>
      <w:r w:rsidRPr="00625E0B">
        <w:rPr>
          <w:rFonts w:ascii="Artifex CF LIGHT" w:hAnsi="Artifex CF LIGHT" w:cs="Times New Roman"/>
          <w:color w:val="17365D" w:themeColor="text2" w:themeShade="BF"/>
          <w:sz w:val="18"/>
          <w:szCs w:val="18"/>
        </w:rPr>
        <w:t xml:space="preserve"> nuevas habitaciones y </w:t>
      </w:r>
      <w:r w:rsidRPr="00625E0B">
        <w:rPr>
          <w:rFonts w:ascii="Artifex CF LIGHT" w:hAnsi="Artifex CF LIGHT" w:cs="Times New Roman"/>
          <w:b/>
          <w:color w:val="17365D" w:themeColor="text2" w:themeShade="BF"/>
          <w:sz w:val="18"/>
          <w:szCs w:val="18"/>
        </w:rPr>
        <w:t>generaran alrededor de 1</w:t>
      </w:r>
      <w:r w:rsidR="00866949" w:rsidRPr="00625E0B">
        <w:rPr>
          <w:rFonts w:ascii="Artifex CF LIGHT" w:hAnsi="Artifex CF LIGHT" w:cs="Times New Roman"/>
          <w:b/>
          <w:color w:val="17365D" w:themeColor="text2" w:themeShade="BF"/>
          <w:sz w:val="18"/>
          <w:szCs w:val="18"/>
        </w:rPr>
        <w:t>4</w:t>
      </w:r>
      <w:r w:rsidR="00A21A6D" w:rsidRPr="00625E0B">
        <w:rPr>
          <w:rFonts w:ascii="Artifex CF LIGHT" w:hAnsi="Artifex CF LIGHT" w:cs="Times New Roman"/>
          <w:b/>
          <w:color w:val="17365D" w:themeColor="text2" w:themeShade="BF"/>
          <w:sz w:val="18"/>
          <w:szCs w:val="18"/>
        </w:rPr>
        <w:t>5</w:t>
      </w:r>
      <w:r w:rsidRPr="00625E0B">
        <w:rPr>
          <w:rFonts w:ascii="Artifex CF LIGHT" w:hAnsi="Artifex CF LIGHT" w:cs="Times New Roman"/>
          <w:b/>
          <w:color w:val="17365D" w:themeColor="text2" w:themeShade="BF"/>
          <w:sz w:val="18"/>
          <w:szCs w:val="18"/>
        </w:rPr>
        <w:t>,</w:t>
      </w:r>
      <w:r w:rsidR="00A21A6D" w:rsidRPr="00625E0B">
        <w:rPr>
          <w:rFonts w:ascii="Artifex CF LIGHT" w:hAnsi="Artifex CF LIGHT" w:cs="Times New Roman"/>
          <w:b/>
          <w:color w:val="17365D" w:themeColor="text2" w:themeShade="BF"/>
          <w:sz w:val="18"/>
          <w:szCs w:val="18"/>
        </w:rPr>
        <w:t>0</w:t>
      </w:r>
      <w:r w:rsidR="00866949" w:rsidRPr="00625E0B">
        <w:rPr>
          <w:rFonts w:ascii="Artifex CF LIGHT" w:hAnsi="Artifex CF LIGHT" w:cs="Times New Roman"/>
          <w:b/>
          <w:color w:val="17365D" w:themeColor="text2" w:themeShade="BF"/>
          <w:sz w:val="18"/>
          <w:szCs w:val="18"/>
        </w:rPr>
        <w:t>00</w:t>
      </w:r>
      <w:r w:rsidRPr="00625E0B">
        <w:rPr>
          <w:rFonts w:ascii="Artifex CF LIGHT" w:hAnsi="Artifex CF LIGHT" w:cs="Times New Roman"/>
          <w:b/>
          <w:color w:val="17365D" w:themeColor="text2" w:themeShade="BF"/>
          <w:sz w:val="18"/>
          <w:szCs w:val="18"/>
        </w:rPr>
        <w:t xml:space="preserve"> </w:t>
      </w:r>
      <w:r w:rsidRPr="00625E0B">
        <w:rPr>
          <w:rFonts w:ascii="Artifex CF LIGHT" w:hAnsi="Artifex CF LIGHT" w:cs="Times New Roman"/>
          <w:b/>
          <w:color w:val="17365D" w:themeColor="text2" w:themeShade="BF"/>
          <w:sz w:val="18"/>
          <w:szCs w:val="18"/>
        </w:rPr>
        <w:lastRenderedPageBreak/>
        <w:t>empleos</w:t>
      </w:r>
      <w:r w:rsidRPr="00625E0B">
        <w:rPr>
          <w:rFonts w:ascii="Artifex CF LIGHT" w:hAnsi="Artifex CF LIGHT" w:cs="Times New Roman"/>
          <w:color w:val="17365D" w:themeColor="text2" w:themeShade="BF"/>
          <w:sz w:val="18"/>
          <w:szCs w:val="18"/>
        </w:rPr>
        <w:t xml:space="preserve"> directos e indirectos, además de los creados en la fase de construcción. Dichos proyectos entraran en operación en un horizonte de tiempo de corto a mediano plazo, a partir de su aprobación.</w:t>
      </w:r>
    </w:p>
    <w:p w:rsidR="00DD003D" w:rsidRDefault="00DD003D" w:rsidP="00DD003D">
      <w:pPr>
        <w:pStyle w:val="NoSpacing"/>
        <w:spacing w:line="480" w:lineRule="auto"/>
        <w:jc w:val="both"/>
        <w:rPr>
          <w:rFonts w:ascii="Artifex CF LIGHT" w:hAnsi="Artifex CF LIGHT" w:cs="Times New Roman"/>
          <w:color w:val="17365D" w:themeColor="text2" w:themeShade="BF"/>
          <w:sz w:val="18"/>
          <w:szCs w:val="18"/>
        </w:rPr>
      </w:pPr>
    </w:p>
    <w:p w:rsidR="00503C0E" w:rsidRPr="00625E0B" w:rsidRDefault="00503C0E" w:rsidP="00DD003D">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t>Estos proyectos estarán localizados y beneficiarán, según el monto de la inversión, a diez (10) provincias del territorio nacional, a saber: La Altagracia (7</w:t>
      </w:r>
      <w:r w:rsidR="00A21A6D" w:rsidRPr="00625E0B">
        <w:rPr>
          <w:rFonts w:ascii="Artifex CF LIGHT" w:hAnsi="Artifex CF LIGHT" w:cs="Times New Roman"/>
          <w:color w:val="17365D" w:themeColor="text2" w:themeShade="BF"/>
          <w:sz w:val="18"/>
          <w:szCs w:val="18"/>
        </w:rPr>
        <w:t>2.9</w:t>
      </w:r>
      <w:r w:rsidRPr="00625E0B">
        <w:rPr>
          <w:rFonts w:ascii="Artifex CF LIGHT" w:hAnsi="Artifex CF LIGHT" w:cs="Times New Roman"/>
          <w:color w:val="17365D" w:themeColor="text2" w:themeShade="BF"/>
          <w:sz w:val="18"/>
          <w:szCs w:val="18"/>
        </w:rPr>
        <w:t>%), Santiago (1</w:t>
      </w:r>
      <w:r w:rsidR="00A21A6D" w:rsidRPr="00625E0B">
        <w:rPr>
          <w:rFonts w:ascii="Artifex CF LIGHT" w:hAnsi="Artifex CF LIGHT" w:cs="Times New Roman"/>
          <w:color w:val="17365D" w:themeColor="text2" w:themeShade="BF"/>
          <w:sz w:val="18"/>
          <w:szCs w:val="18"/>
        </w:rPr>
        <w:t>3</w:t>
      </w:r>
      <w:r w:rsidRPr="00625E0B">
        <w:rPr>
          <w:rFonts w:ascii="Artifex CF LIGHT" w:hAnsi="Artifex CF LIGHT" w:cs="Times New Roman"/>
          <w:color w:val="17365D" w:themeColor="text2" w:themeShade="BF"/>
          <w:sz w:val="18"/>
          <w:szCs w:val="18"/>
        </w:rPr>
        <w:t>.</w:t>
      </w:r>
      <w:r w:rsidR="00A21A6D" w:rsidRPr="00625E0B">
        <w:rPr>
          <w:rFonts w:ascii="Artifex CF LIGHT" w:hAnsi="Artifex CF LIGHT" w:cs="Times New Roman"/>
          <w:color w:val="17365D" w:themeColor="text2" w:themeShade="BF"/>
          <w:sz w:val="18"/>
          <w:szCs w:val="18"/>
        </w:rPr>
        <w:t>2</w:t>
      </w:r>
      <w:r w:rsidRPr="00625E0B">
        <w:rPr>
          <w:rFonts w:ascii="Artifex CF LIGHT" w:hAnsi="Artifex CF LIGHT" w:cs="Times New Roman"/>
          <w:color w:val="17365D" w:themeColor="text2" w:themeShade="BF"/>
          <w:sz w:val="18"/>
          <w:szCs w:val="18"/>
        </w:rPr>
        <w:t>%), María Trinidad Sánchez (4.</w:t>
      </w:r>
      <w:r w:rsidR="00F404CA" w:rsidRPr="00625E0B">
        <w:rPr>
          <w:rFonts w:ascii="Artifex CF LIGHT" w:hAnsi="Artifex CF LIGHT" w:cs="Times New Roman"/>
          <w:color w:val="17365D" w:themeColor="text2" w:themeShade="BF"/>
          <w:sz w:val="18"/>
          <w:szCs w:val="18"/>
        </w:rPr>
        <w:t>5</w:t>
      </w:r>
      <w:r w:rsidRPr="00625E0B">
        <w:rPr>
          <w:rFonts w:ascii="Artifex CF LIGHT" w:hAnsi="Artifex CF LIGHT" w:cs="Times New Roman"/>
          <w:color w:val="17365D" w:themeColor="text2" w:themeShade="BF"/>
          <w:sz w:val="18"/>
          <w:szCs w:val="18"/>
        </w:rPr>
        <w:t>%), Santo Domingo (4.</w:t>
      </w:r>
      <w:r w:rsidR="00F404CA" w:rsidRPr="00625E0B">
        <w:rPr>
          <w:rFonts w:ascii="Artifex CF LIGHT" w:hAnsi="Artifex CF LIGHT" w:cs="Times New Roman"/>
          <w:color w:val="17365D" w:themeColor="text2" w:themeShade="BF"/>
          <w:sz w:val="18"/>
          <w:szCs w:val="18"/>
        </w:rPr>
        <w:t>3</w:t>
      </w:r>
      <w:r w:rsidRPr="00625E0B">
        <w:rPr>
          <w:rFonts w:ascii="Artifex CF LIGHT" w:hAnsi="Artifex CF LIGHT" w:cs="Times New Roman"/>
          <w:color w:val="17365D" w:themeColor="text2" w:themeShade="BF"/>
          <w:sz w:val="18"/>
          <w:szCs w:val="18"/>
        </w:rPr>
        <w:t>%), La Romana (1.</w:t>
      </w:r>
      <w:r w:rsidR="00F404CA" w:rsidRPr="00625E0B">
        <w:rPr>
          <w:rFonts w:ascii="Artifex CF LIGHT" w:hAnsi="Artifex CF LIGHT" w:cs="Times New Roman"/>
          <w:color w:val="17365D" w:themeColor="text2" w:themeShade="BF"/>
          <w:sz w:val="18"/>
          <w:szCs w:val="18"/>
        </w:rPr>
        <w:t>6</w:t>
      </w:r>
      <w:r w:rsidRPr="00625E0B">
        <w:rPr>
          <w:rFonts w:ascii="Artifex CF LIGHT" w:hAnsi="Artifex CF LIGHT" w:cs="Times New Roman"/>
          <w:color w:val="17365D" w:themeColor="text2" w:themeShade="BF"/>
          <w:sz w:val="18"/>
          <w:szCs w:val="18"/>
        </w:rPr>
        <w:t xml:space="preserve">%), </w:t>
      </w:r>
      <w:r w:rsidR="00F404CA" w:rsidRPr="00625E0B">
        <w:rPr>
          <w:rFonts w:ascii="Artifex CF LIGHT" w:hAnsi="Artifex CF LIGHT" w:cs="Times New Roman"/>
          <w:color w:val="17365D" w:themeColor="text2" w:themeShade="BF"/>
          <w:sz w:val="18"/>
          <w:szCs w:val="18"/>
        </w:rPr>
        <w:t xml:space="preserve">Samaná (1.1%), </w:t>
      </w:r>
      <w:r w:rsidRPr="00625E0B">
        <w:rPr>
          <w:rFonts w:ascii="Artifex CF LIGHT" w:hAnsi="Artifex CF LIGHT" w:cs="Times New Roman"/>
          <w:color w:val="17365D" w:themeColor="text2" w:themeShade="BF"/>
          <w:sz w:val="18"/>
          <w:szCs w:val="18"/>
        </w:rPr>
        <w:t>El Seibo (1.0%), Puerto Plata (1.0%), La Vega (0.2) y San Pedro de Macorís (0.1).</w:t>
      </w:r>
    </w:p>
    <w:p w:rsidR="005707D0" w:rsidRDefault="005707D0" w:rsidP="00DD003D">
      <w:pPr>
        <w:pStyle w:val="NoSpacing"/>
        <w:spacing w:line="480" w:lineRule="auto"/>
        <w:jc w:val="both"/>
        <w:rPr>
          <w:rFonts w:ascii="Artifex CF LIGHT" w:hAnsi="Artifex CF LIGHT" w:cs="Times New Roman"/>
          <w:color w:val="17365D" w:themeColor="text2" w:themeShade="BF"/>
          <w:sz w:val="18"/>
          <w:szCs w:val="18"/>
        </w:rPr>
      </w:pPr>
    </w:p>
    <w:p w:rsidR="005707D0" w:rsidRDefault="00E83EE3" w:rsidP="00B02719">
      <w:pPr>
        <w:pStyle w:val="NoSpacing"/>
        <w:spacing w:line="480" w:lineRule="auto"/>
        <w:jc w:val="both"/>
        <w:rPr>
          <w:rFonts w:ascii="Artifex CF LIGHT" w:hAnsi="Artifex CF LIGHT" w:cs="Times New Roman"/>
          <w:color w:val="17365D" w:themeColor="text2" w:themeShade="BF"/>
          <w:sz w:val="18"/>
          <w:szCs w:val="18"/>
        </w:rPr>
      </w:pPr>
      <w:r>
        <w:rPr>
          <w:rFonts w:ascii="Artifex CF LIGHT" w:hAnsi="Artifex CF LIGHT" w:cs="Times New Roman"/>
          <w:color w:val="17365D" w:themeColor="text2" w:themeShade="BF"/>
          <w:sz w:val="18"/>
          <w:szCs w:val="18"/>
        </w:rPr>
        <w:t>Por otra parte, l</w:t>
      </w:r>
      <w:r w:rsidR="004A3C22" w:rsidRPr="00625E0B">
        <w:rPr>
          <w:rFonts w:ascii="Artifex CF LIGHT" w:hAnsi="Artifex CF LIGHT" w:cs="Times New Roman"/>
          <w:color w:val="17365D" w:themeColor="text2" w:themeShade="BF"/>
          <w:sz w:val="18"/>
          <w:szCs w:val="18"/>
        </w:rPr>
        <w:t>as acciones para destacar de la Asesoría de Marketing son las siguientes:</w:t>
      </w:r>
    </w:p>
    <w:p w:rsidR="00325CFC" w:rsidRPr="00625E0B" w:rsidRDefault="00325CFC" w:rsidP="00B02719">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t>Este año la estrategia mercadológica se basó en la implementación de acciones generales dirigidas a la recuperación de la confianza en la imagen de seguridad en el mercado americano, luego de la campaña mediática negativa del 2019, la cual afectó significativamente la percepción de seguridad de nuestro destino y la llegada de turistas del primer mercado emisor.</w:t>
      </w:r>
    </w:p>
    <w:p w:rsidR="005707D0" w:rsidRDefault="005707D0" w:rsidP="00B02719">
      <w:pPr>
        <w:pStyle w:val="NoSpacing"/>
        <w:spacing w:line="480" w:lineRule="auto"/>
        <w:jc w:val="both"/>
        <w:rPr>
          <w:rFonts w:ascii="Artifex CF LIGHT" w:hAnsi="Artifex CF LIGHT" w:cs="Times New Roman"/>
          <w:color w:val="17365D" w:themeColor="text2" w:themeShade="BF"/>
          <w:sz w:val="18"/>
          <w:szCs w:val="18"/>
        </w:rPr>
      </w:pPr>
    </w:p>
    <w:p w:rsidR="00325CFC" w:rsidRPr="00625E0B" w:rsidRDefault="00325CFC" w:rsidP="00B02719">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t>Se continuó con la coordinación de la campaña de apoyo para el manejo de la crisis mediática que surgió en el mes de mayo 2019 en los Estados Unidos, lo que afectó considerablemente la imagen del país, provocando la caída de las llegadas de turistas de los principales mercados emisores de turismo (Estados Unidos y Canadá).</w:t>
      </w:r>
    </w:p>
    <w:p w:rsidR="005707D0" w:rsidRDefault="005707D0" w:rsidP="00B02719">
      <w:pPr>
        <w:pStyle w:val="NoSpacing"/>
        <w:spacing w:line="480" w:lineRule="auto"/>
        <w:jc w:val="both"/>
        <w:rPr>
          <w:rFonts w:ascii="Artifex CF LIGHT" w:hAnsi="Artifex CF LIGHT" w:cs="Times New Roman"/>
          <w:color w:val="17365D" w:themeColor="text2" w:themeShade="BF"/>
          <w:sz w:val="18"/>
          <w:szCs w:val="18"/>
        </w:rPr>
      </w:pPr>
    </w:p>
    <w:p w:rsidR="00325CFC" w:rsidRPr="00625E0B" w:rsidRDefault="00325CFC" w:rsidP="00B02719">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t>En el mes de marzo 2020, a raíz de la crisis mundial creada por la pandemia Covid-19 todas las acciones publicitarias y de promoción fueron suspendidas, a excepción de los Estados Unidos.</w:t>
      </w:r>
    </w:p>
    <w:p w:rsidR="005707D0" w:rsidRDefault="005707D0" w:rsidP="00B02719">
      <w:pPr>
        <w:pStyle w:val="NoSpacing"/>
        <w:spacing w:line="480" w:lineRule="auto"/>
        <w:jc w:val="both"/>
        <w:rPr>
          <w:rFonts w:ascii="Artifex CF LIGHT" w:hAnsi="Artifex CF LIGHT" w:cs="Times New Roman"/>
          <w:color w:val="17365D" w:themeColor="text2" w:themeShade="BF"/>
          <w:sz w:val="18"/>
          <w:szCs w:val="18"/>
        </w:rPr>
      </w:pPr>
    </w:p>
    <w:p w:rsidR="00325CFC" w:rsidRPr="00625E0B" w:rsidRDefault="00325CFC" w:rsidP="00B02719">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t>En los Estados Unidos iniciamos la campaña “Quédate en Casa”.</w:t>
      </w:r>
    </w:p>
    <w:p w:rsidR="005707D0" w:rsidRDefault="005707D0" w:rsidP="00B02719">
      <w:pPr>
        <w:pStyle w:val="NoSpacing"/>
        <w:spacing w:line="480" w:lineRule="auto"/>
        <w:jc w:val="both"/>
        <w:rPr>
          <w:rFonts w:ascii="Artifex CF LIGHT" w:hAnsi="Artifex CF LIGHT" w:cs="Times New Roman"/>
          <w:color w:val="17365D" w:themeColor="text2" w:themeShade="BF"/>
          <w:sz w:val="18"/>
          <w:szCs w:val="18"/>
        </w:rPr>
      </w:pPr>
    </w:p>
    <w:p w:rsidR="00325CFC" w:rsidRPr="00625E0B" w:rsidRDefault="00325CFC" w:rsidP="00B02719">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t>Se continuó con el apoyo de promoción a través de Acuerdos de Cooperación con los principales tour operadores de cada mercado. Logrando de esta manera incentivar las ventas del destino a partir de la apertura de las fronteras en los mercados emisores.</w:t>
      </w:r>
    </w:p>
    <w:p w:rsidR="005707D0" w:rsidRDefault="005707D0" w:rsidP="00B02719">
      <w:pPr>
        <w:pStyle w:val="NoSpacing"/>
        <w:spacing w:line="480" w:lineRule="auto"/>
        <w:jc w:val="both"/>
        <w:rPr>
          <w:rFonts w:ascii="Artifex CF LIGHT" w:hAnsi="Artifex CF LIGHT" w:cs="Times New Roman"/>
          <w:color w:val="17365D" w:themeColor="text2" w:themeShade="BF"/>
          <w:sz w:val="18"/>
          <w:szCs w:val="18"/>
        </w:rPr>
      </w:pPr>
    </w:p>
    <w:p w:rsidR="00325CFC" w:rsidRPr="00625E0B" w:rsidRDefault="00325CFC" w:rsidP="00B02719">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t>Se mantiene unificada la Imagen del país en nuestra presencia de Ferias Internacionales Virtuales.</w:t>
      </w:r>
    </w:p>
    <w:p w:rsidR="00325CFC" w:rsidRPr="00625E0B" w:rsidRDefault="00CC2550" w:rsidP="00B02719">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lastRenderedPageBreak/>
        <w:t xml:space="preserve">Se </w:t>
      </w:r>
      <w:r w:rsidR="00325CFC" w:rsidRPr="00625E0B">
        <w:rPr>
          <w:rFonts w:ascii="Artifex CF LIGHT" w:hAnsi="Artifex CF LIGHT" w:cs="Times New Roman"/>
          <w:color w:val="17365D" w:themeColor="text2" w:themeShade="BF"/>
          <w:sz w:val="18"/>
          <w:szCs w:val="18"/>
        </w:rPr>
        <w:t>Enfatiz</w:t>
      </w:r>
      <w:r w:rsidRPr="00625E0B">
        <w:rPr>
          <w:rFonts w:ascii="Artifex CF LIGHT" w:hAnsi="Artifex CF LIGHT" w:cs="Times New Roman"/>
          <w:color w:val="17365D" w:themeColor="text2" w:themeShade="BF"/>
          <w:sz w:val="18"/>
          <w:szCs w:val="18"/>
        </w:rPr>
        <w:t>ó</w:t>
      </w:r>
      <w:r w:rsidR="00325CFC" w:rsidRPr="00625E0B">
        <w:rPr>
          <w:rFonts w:ascii="Artifex CF LIGHT" w:hAnsi="Artifex CF LIGHT" w:cs="Times New Roman"/>
          <w:color w:val="17365D" w:themeColor="text2" w:themeShade="BF"/>
          <w:sz w:val="18"/>
          <w:szCs w:val="18"/>
        </w:rPr>
        <w:t xml:space="preserve"> en la ejecución de acciones digitales virtuales.</w:t>
      </w:r>
    </w:p>
    <w:p w:rsidR="005707D0" w:rsidRDefault="005707D0" w:rsidP="00B02719">
      <w:pPr>
        <w:pStyle w:val="NoSpacing"/>
        <w:spacing w:line="480" w:lineRule="auto"/>
        <w:jc w:val="both"/>
        <w:rPr>
          <w:rFonts w:ascii="Artifex CF LIGHT" w:hAnsi="Artifex CF LIGHT" w:cs="Times New Roman"/>
          <w:color w:val="17365D" w:themeColor="text2" w:themeShade="BF"/>
          <w:sz w:val="18"/>
          <w:szCs w:val="18"/>
        </w:rPr>
      </w:pPr>
    </w:p>
    <w:p w:rsidR="00325CFC" w:rsidRPr="00625E0B" w:rsidRDefault="00992EED" w:rsidP="00B02719">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t xml:space="preserve">Se </w:t>
      </w:r>
      <w:r w:rsidR="00325CFC" w:rsidRPr="00625E0B">
        <w:rPr>
          <w:rFonts w:ascii="Artifex CF LIGHT" w:hAnsi="Artifex CF LIGHT" w:cs="Times New Roman"/>
          <w:color w:val="17365D" w:themeColor="text2" w:themeShade="BF"/>
          <w:sz w:val="18"/>
          <w:szCs w:val="18"/>
        </w:rPr>
        <w:t>lanz</w:t>
      </w:r>
      <w:r w:rsidRPr="00625E0B">
        <w:rPr>
          <w:rFonts w:ascii="Artifex CF LIGHT" w:hAnsi="Artifex CF LIGHT" w:cs="Times New Roman"/>
          <w:color w:val="17365D" w:themeColor="text2" w:themeShade="BF"/>
          <w:sz w:val="18"/>
          <w:szCs w:val="18"/>
        </w:rPr>
        <w:t>ó</w:t>
      </w:r>
      <w:r w:rsidR="00325CFC" w:rsidRPr="00625E0B">
        <w:rPr>
          <w:rFonts w:ascii="Artifex CF LIGHT" w:hAnsi="Artifex CF LIGHT" w:cs="Times New Roman"/>
          <w:color w:val="17365D" w:themeColor="text2" w:themeShade="BF"/>
          <w:sz w:val="18"/>
          <w:szCs w:val="18"/>
        </w:rPr>
        <w:t xml:space="preserve"> una nueva campaña de marketing que destaca, por medio de una creatividad cautivante, que República Dominicana está abierta y bien preparada para el turismo internacional. La campaña invita a los consumidores a dejarse llevar por la atracción de un viaje a República Dominicana y les asegura una experiencia libre de preocupaciones, gracia al plan gratuito de cobertura médica que les está ofreciendo el país a los turistas con un apoyo financiero del 100 por ciento en caso de una infección o exposición a la COVID-19 mientras </w:t>
      </w:r>
      <w:r w:rsidR="005B7030" w:rsidRPr="00625E0B">
        <w:rPr>
          <w:rFonts w:ascii="Artifex CF LIGHT" w:hAnsi="Artifex CF LIGHT" w:cs="Times New Roman"/>
          <w:color w:val="17365D" w:themeColor="text2" w:themeShade="BF"/>
          <w:sz w:val="18"/>
          <w:szCs w:val="18"/>
        </w:rPr>
        <w:t>permanezcan</w:t>
      </w:r>
      <w:r w:rsidR="00325CFC" w:rsidRPr="00625E0B">
        <w:rPr>
          <w:rFonts w:ascii="Artifex CF LIGHT" w:hAnsi="Artifex CF LIGHT" w:cs="Times New Roman"/>
          <w:color w:val="17365D" w:themeColor="text2" w:themeShade="BF"/>
          <w:sz w:val="18"/>
          <w:szCs w:val="18"/>
        </w:rPr>
        <w:t xml:space="preserve"> en el país, algo que ningún otro destino del Caribe ofrece en este momento.</w:t>
      </w:r>
    </w:p>
    <w:p w:rsidR="005707D0" w:rsidRDefault="005707D0" w:rsidP="00B02719">
      <w:pPr>
        <w:pStyle w:val="NoSpacing"/>
        <w:spacing w:line="480" w:lineRule="auto"/>
        <w:jc w:val="both"/>
        <w:rPr>
          <w:rFonts w:ascii="Artifex CF LIGHT" w:hAnsi="Artifex CF LIGHT" w:cs="Times New Roman"/>
          <w:color w:val="17365D" w:themeColor="text2" w:themeShade="BF"/>
          <w:sz w:val="18"/>
          <w:szCs w:val="18"/>
        </w:rPr>
      </w:pPr>
    </w:p>
    <w:p w:rsidR="00325CFC" w:rsidRPr="00625E0B" w:rsidRDefault="00325CFC" w:rsidP="00B02719">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t>Se han definido dos estrategias mercadológicas esenciales para la recuperación: 1) Captación de Líneas Aéreas, 2) Negociación con Tour operadores.</w:t>
      </w:r>
    </w:p>
    <w:p w:rsidR="005707D0" w:rsidRDefault="005707D0" w:rsidP="00DD003D">
      <w:pPr>
        <w:pStyle w:val="NoSpacing"/>
        <w:spacing w:line="480" w:lineRule="auto"/>
        <w:jc w:val="both"/>
        <w:rPr>
          <w:rFonts w:ascii="Artifex CF LIGHT" w:hAnsi="Artifex CF LIGHT" w:cs="Times New Roman"/>
          <w:color w:val="17365D" w:themeColor="text2" w:themeShade="BF"/>
          <w:sz w:val="18"/>
          <w:szCs w:val="18"/>
        </w:rPr>
      </w:pPr>
    </w:p>
    <w:p w:rsidR="007C10D9" w:rsidRPr="00625E0B" w:rsidRDefault="00E83EE3" w:rsidP="00DD003D">
      <w:pPr>
        <w:pStyle w:val="NoSpacing"/>
        <w:spacing w:line="480" w:lineRule="auto"/>
        <w:jc w:val="both"/>
        <w:rPr>
          <w:rFonts w:ascii="Artifex CF LIGHT" w:hAnsi="Artifex CF LIGHT" w:cs="Times New Roman"/>
          <w:color w:val="17365D" w:themeColor="text2" w:themeShade="BF"/>
          <w:sz w:val="18"/>
          <w:szCs w:val="18"/>
        </w:rPr>
      </w:pPr>
      <w:r>
        <w:rPr>
          <w:rFonts w:ascii="Artifex CF LIGHT" w:hAnsi="Artifex CF LIGHT" w:cs="Times New Roman"/>
          <w:color w:val="17365D" w:themeColor="text2" w:themeShade="BF"/>
          <w:sz w:val="18"/>
          <w:szCs w:val="18"/>
        </w:rPr>
        <w:t>C</w:t>
      </w:r>
      <w:r w:rsidR="007C10D9" w:rsidRPr="00625E0B">
        <w:rPr>
          <w:rFonts w:ascii="Artifex CF LIGHT" w:hAnsi="Artifex CF LIGHT" w:cs="Times New Roman"/>
          <w:color w:val="17365D" w:themeColor="text2" w:themeShade="BF"/>
          <w:sz w:val="18"/>
          <w:szCs w:val="18"/>
        </w:rPr>
        <w:t>ontinuando con el proceso de diversificación de la oferta turística dominicana se</w:t>
      </w:r>
      <w:r w:rsidR="004F2A5F" w:rsidRPr="00625E0B">
        <w:rPr>
          <w:rFonts w:ascii="Artifex CF LIGHT" w:hAnsi="Artifex CF LIGHT" w:cs="Times New Roman"/>
          <w:color w:val="17365D" w:themeColor="text2" w:themeShade="BF"/>
          <w:sz w:val="18"/>
          <w:szCs w:val="18"/>
        </w:rPr>
        <w:t xml:space="preserve"> dio</w:t>
      </w:r>
      <w:r w:rsidR="007C10D9" w:rsidRPr="00625E0B">
        <w:rPr>
          <w:rFonts w:ascii="Artifex CF LIGHT" w:hAnsi="Artifex CF LIGHT" w:cs="Times New Roman"/>
          <w:color w:val="17365D" w:themeColor="text2" w:themeShade="BF"/>
          <w:sz w:val="18"/>
          <w:szCs w:val="18"/>
        </w:rPr>
        <w:t xml:space="preserve"> inici</w:t>
      </w:r>
      <w:r w:rsidR="004F2A5F" w:rsidRPr="00625E0B">
        <w:rPr>
          <w:rFonts w:ascii="Artifex CF LIGHT" w:hAnsi="Artifex CF LIGHT" w:cs="Times New Roman"/>
          <w:color w:val="17365D" w:themeColor="text2" w:themeShade="BF"/>
          <w:sz w:val="18"/>
          <w:szCs w:val="18"/>
        </w:rPr>
        <w:t>o</w:t>
      </w:r>
      <w:r w:rsidR="007C10D9" w:rsidRPr="00625E0B">
        <w:rPr>
          <w:rFonts w:ascii="Artifex CF LIGHT" w:hAnsi="Artifex CF LIGHT" w:cs="Times New Roman"/>
          <w:color w:val="17365D" w:themeColor="text2" w:themeShade="BF"/>
          <w:sz w:val="18"/>
          <w:szCs w:val="18"/>
        </w:rPr>
        <w:t xml:space="preserve"> formalmente </w:t>
      </w:r>
      <w:r w:rsidR="00AF4198" w:rsidRPr="00625E0B">
        <w:rPr>
          <w:rFonts w:ascii="Artifex CF LIGHT" w:hAnsi="Artifex CF LIGHT" w:cs="Times New Roman"/>
          <w:color w:val="17365D" w:themeColor="text2" w:themeShade="BF"/>
          <w:sz w:val="18"/>
          <w:szCs w:val="18"/>
        </w:rPr>
        <w:t>a</w:t>
      </w:r>
      <w:r w:rsidR="007C10D9" w:rsidRPr="00625E0B">
        <w:rPr>
          <w:rFonts w:ascii="Artifex CF LIGHT" w:hAnsi="Artifex CF LIGHT" w:cs="Times New Roman"/>
          <w:color w:val="17365D" w:themeColor="text2" w:themeShade="BF"/>
          <w:sz w:val="18"/>
          <w:szCs w:val="18"/>
        </w:rPr>
        <w:t xml:space="preserve">l </w:t>
      </w:r>
      <w:r w:rsidR="00AF4198" w:rsidRPr="00625E0B">
        <w:rPr>
          <w:rFonts w:ascii="Artifex CF LIGHT" w:hAnsi="Artifex CF LIGHT" w:cs="Times New Roman"/>
          <w:color w:val="17365D" w:themeColor="text2" w:themeShade="BF"/>
          <w:sz w:val="18"/>
          <w:szCs w:val="18"/>
        </w:rPr>
        <w:t>“</w:t>
      </w:r>
      <w:r w:rsidR="007C10D9" w:rsidRPr="00625E0B">
        <w:rPr>
          <w:rFonts w:ascii="Artifex CF LIGHT" w:hAnsi="Artifex CF LIGHT" w:cs="Times New Roman"/>
          <w:b/>
          <w:bCs/>
          <w:color w:val="17365D" w:themeColor="text2" w:themeShade="BF"/>
          <w:sz w:val="18"/>
          <w:szCs w:val="18"/>
        </w:rPr>
        <w:t>Programa Integral de Desarrollo Turístico y Urbano de la Ciudad Colonial</w:t>
      </w:r>
      <w:r w:rsidR="00AF4198" w:rsidRPr="00625E0B">
        <w:rPr>
          <w:rFonts w:ascii="Artifex CF LIGHT" w:hAnsi="Artifex CF LIGHT" w:cs="Times New Roman"/>
          <w:b/>
          <w:bCs/>
          <w:color w:val="17365D" w:themeColor="text2" w:themeShade="BF"/>
          <w:sz w:val="18"/>
          <w:szCs w:val="18"/>
        </w:rPr>
        <w:t>”</w:t>
      </w:r>
      <w:r w:rsidR="007C10D9" w:rsidRPr="00625E0B">
        <w:rPr>
          <w:rFonts w:ascii="Artifex CF LIGHT" w:hAnsi="Artifex CF LIGHT" w:cs="Times New Roman"/>
          <w:color w:val="17365D" w:themeColor="text2" w:themeShade="BF"/>
          <w:sz w:val="18"/>
          <w:szCs w:val="18"/>
        </w:rPr>
        <w:t>.</w:t>
      </w:r>
    </w:p>
    <w:p w:rsidR="007C10D9" w:rsidRPr="00625E0B" w:rsidRDefault="007C10D9" w:rsidP="00DD003D">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t xml:space="preserve">La primera fase de la revitalización urbana de la Ciudad Colonial finalizó el pasado 25 de diciembre del 2018, </w:t>
      </w:r>
      <w:r w:rsidR="004F2A5F" w:rsidRPr="00625E0B">
        <w:rPr>
          <w:rFonts w:ascii="Artifex CF LIGHT" w:hAnsi="Artifex CF LIGHT" w:cs="Times New Roman"/>
          <w:color w:val="17365D" w:themeColor="text2" w:themeShade="BF"/>
          <w:sz w:val="18"/>
          <w:szCs w:val="18"/>
        </w:rPr>
        <w:t>concluyendo</w:t>
      </w:r>
      <w:r w:rsidRPr="00625E0B">
        <w:rPr>
          <w:rFonts w:ascii="Artifex CF LIGHT" w:hAnsi="Artifex CF LIGHT" w:cs="Times New Roman"/>
          <w:color w:val="17365D" w:themeColor="text2" w:themeShade="BF"/>
          <w:sz w:val="18"/>
          <w:szCs w:val="18"/>
        </w:rPr>
        <w:t xml:space="preserve"> los trabajos del “Programa de Fomento al Turismo Ciudad Colonial (2012 – 2018)”, cumpliendo con las metas y los indicadores de desarrollos establecidos, incluyendo la inversión total de los recursos correspondientes a los </w:t>
      </w:r>
      <w:r w:rsidR="00083896" w:rsidRPr="00625E0B">
        <w:rPr>
          <w:rFonts w:ascii="Artifex CF LIGHT" w:hAnsi="Artifex CF LIGHT" w:cs="Times New Roman"/>
          <w:color w:val="17365D" w:themeColor="text2" w:themeShade="BF"/>
          <w:sz w:val="18"/>
          <w:szCs w:val="18"/>
        </w:rPr>
        <w:t>$</w:t>
      </w:r>
      <w:r w:rsidRPr="00625E0B">
        <w:rPr>
          <w:rFonts w:ascii="Artifex CF LIGHT" w:hAnsi="Artifex CF LIGHT" w:cs="Times New Roman"/>
          <w:color w:val="17365D" w:themeColor="text2" w:themeShade="BF"/>
          <w:sz w:val="18"/>
          <w:szCs w:val="18"/>
        </w:rPr>
        <w:t>30</w:t>
      </w:r>
      <w:r w:rsidR="00083896" w:rsidRPr="00625E0B">
        <w:rPr>
          <w:rFonts w:ascii="Artifex CF LIGHT" w:hAnsi="Artifex CF LIGHT" w:cs="Times New Roman"/>
          <w:color w:val="17365D" w:themeColor="text2" w:themeShade="BF"/>
          <w:sz w:val="18"/>
          <w:szCs w:val="18"/>
        </w:rPr>
        <w:t>.0</w:t>
      </w:r>
      <w:r w:rsidRPr="00625E0B">
        <w:rPr>
          <w:rFonts w:ascii="Artifex CF LIGHT" w:hAnsi="Artifex CF LIGHT" w:cs="Times New Roman"/>
          <w:color w:val="17365D" w:themeColor="text2" w:themeShade="BF"/>
          <w:sz w:val="18"/>
          <w:szCs w:val="18"/>
        </w:rPr>
        <w:t xml:space="preserve"> </w:t>
      </w:r>
      <w:r w:rsidR="00083896" w:rsidRPr="00625E0B">
        <w:rPr>
          <w:rFonts w:ascii="Artifex CF LIGHT" w:hAnsi="Artifex CF LIGHT" w:cs="Times New Roman"/>
          <w:color w:val="17365D" w:themeColor="text2" w:themeShade="BF"/>
          <w:sz w:val="18"/>
          <w:szCs w:val="18"/>
        </w:rPr>
        <w:t>m</w:t>
      </w:r>
      <w:r w:rsidRPr="00625E0B">
        <w:rPr>
          <w:rFonts w:ascii="Artifex CF LIGHT" w:hAnsi="Artifex CF LIGHT" w:cs="Times New Roman"/>
          <w:color w:val="17365D" w:themeColor="text2" w:themeShade="BF"/>
          <w:sz w:val="18"/>
          <w:szCs w:val="18"/>
        </w:rPr>
        <w:t xml:space="preserve">illones de dólares financiados por el Banco Interamericano de Desarrollo (BID). </w:t>
      </w:r>
    </w:p>
    <w:p w:rsidR="00DD003D" w:rsidRDefault="00DD003D" w:rsidP="00DD003D">
      <w:pPr>
        <w:pStyle w:val="NoSpacing"/>
        <w:spacing w:line="480" w:lineRule="auto"/>
        <w:jc w:val="both"/>
        <w:rPr>
          <w:rFonts w:ascii="Artifex CF LIGHT" w:hAnsi="Artifex CF LIGHT" w:cs="Times New Roman"/>
          <w:color w:val="17365D" w:themeColor="text2" w:themeShade="BF"/>
          <w:sz w:val="18"/>
          <w:szCs w:val="18"/>
        </w:rPr>
      </w:pPr>
    </w:p>
    <w:p w:rsidR="007C10D9" w:rsidRPr="00625E0B" w:rsidRDefault="007C10D9" w:rsidP="00DD003D">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t xml:space="preserve">El Programa Integral de Desarrollo Turístico y Urbano de la Ciudad Colonial (PIDTUCC), segunda fase de la revitalización urbana del Centro Histórico también financiada por el BID </w:t>
      </w:r>
      <w:r w:rsidR="00083896" w:rsidRPr="00625E0B">
        <w:rPr>
          <w:rFonts w:ascii="Artifex CF LIGHT" w:hAnsi="Artifex CF LIGHT" w:cs="Times New Roman"/>
          <w:color w:val="17365D" w:themeColor="text2" w:themeShade="BF"/>
          <w:sz w:val="18"/>
          <w:szCs w:val="18"/>
        </w:rPr>
        <w:t>con $</w:t>
      </w:r>
      <w:r w:rsidRPr="00625E0B">
        <w:rPr>
          <w:rFonts w:ascii="Artifex CF LIGHT" w:hAnsi="Artifex CF LIGHT" w:cs="Times New Roman"/>
          <w:color w:val="17365D" w:themeColor="text2" w:themeShade="BF"/>
          <w:sz w:val="18"/>
          <w:szCs w:val="18"/>
        </w:rPr>
        <w:t>90</w:t>
      </w:r>
      <w:r w:rsidR="00083896" w:rsidRPr="00625E0B">
        <w:rPr>
          <w:rFonts w:ascii="Artifex CF LIGHT" w:hAnsi="Artifex CF LIGHT" w:cs="Times New Roman"/>
          <w:color w:val="17365D" w:themeColor="text2" w:themeShade="BF"/>
          <w:sz w:val="18"/>
          <w:szCs w:val="18"/>
        </w:rPr>
        <w:t>.0</w:t>
      </w:r>
      <w:r w:rsidRPr="00625E0B">
        <w:rPr>
          <w:rFonts w:ascii="Artifex CF LIGHT" w:hAnsi="Artifex CF LIGHT" w:cs="Times New Roman"/>
          <w:color w:val="17365D" w:themeColor="text2" w:themeShade="BF"/>
          <w:sz w:val="18"/>
          <w:szCs w:val="18"/>
        </w:rPr>
        <w:t xml:space="preserve"> </w:t>
      </w:r>
      <w:r w:rsidR="00083896" w:rsidRPr="00625E0B">
        <w:rPr>
          <w:rFonts w:ascii="Artifex CF LIGHT" w:hAnsi="Artifex CF LIGHT" w:cs="Times New Roman"/>
          <w:color w:val="17365D" w:themeColor="text2" w:themeShade="BF"/>
          <w:sz w:val="18"/>
          <w:szCs w:val="18"/>
        </w:rPr>
        <w:t>m</w:t>
      </w:r>
      <w:r w:rsidRPr="00625E0B">
        <w:rPr>
          <w:rFonts w:ascii="Artifex CF LIGHT" w:hAnsi="Artifex CF LIGHT" w:cs="Times New Roman"/>
          <w:color w:val="17365D" w:themeColor="text2" w:themeShade="BF"/>
          <w:sz w:val="18"/>
          <w:szCs w:val="18"/>
        </w:rPr>
        <w:t xml:space="preserve">illones de dólares, alcanzó su elegibilidad el pasado 21 de julio del 2020, luego del cumplimiento de todas las condicionantes previas establecidas en el Artículo 4.01 de las Normas Generales BID; así como las estipuladas en el Capítulo III, Cláusula 3.01 del Contrato de Préstamo.  En este sentido, luego de alcanzada la elegibilidad del Programa, el Banco Interamericano de Desarrollo (BID) realizó el primer desembolso, el 30 de julio del 2020, por </w:t>
      </w:r>
      <w:r w:rsidR="0083232D" w:rsidRPr="00625E0B">
        <w:rPr>
          <w:rFonts w:ascii="Artifex CF LIGHT" w:hAnsi="Artifex CF LIGHT" w:cs="Times New Roman"/>
          <w:color w:val="17365D" w:themeColor="text2" w:themeShade="BF"/>
          <w:sz w:val="18"/>
          <w:szCs w:val="18"/>
        </w:rPr>
        <w:t>un monto</w:t>
      </w:r>
      <w:r w:rsidRPr="00625E0B">
        <w:rPr>
          <w:rFonts w:ascii="Artifex CF LIGHT" w:hAnsi="Artifex CF LIGHT" w:cs="Times New Roman"/>
          <w:color w:val="17365D" w:themeColor="text2" w:themeShade="BF"/>
          <w:sz w:val="18"/>
          <w:szCs w:val="18"/>
        </w:rPr>
        <w:t xml:space="preserve"> de US$ 536,412.70. </w:t>
      </w:r>
    </w:p>
    <w:p w:rsidR="00DD003D" w:rsidRDefault="00DD003D" w:rsidP="00DD003D">
      <w:pPr>
        <w:pStyle w:val="NoSpacing"/>
        <w:spacing w:line="480" w:lineRule="auto"/>
        <w:jc w:val="both"/>
        <w:rPr>
          <w:rFonts w:ascii="Artifex CF LIGHT" w:hAnsi="Artifex CF LIGHT" w:cs="Times New Roman"/>
          <w:color w:val="17365D" w:themeColor="text2" w:themeShade="BF"/>
          <w:sz w:val="18"/>
          <w:szCs w:val="18"/>
        </w:rPr>
      </w:pPr>
    </w:p>
    <w:p w:rsidR="007C10D9" w:rsidRPr="00625E0B" w:rsidRDefault="007C10D9" w:rsidP="00DD003D">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lastRenderedPageBreak/>
        <w:t>Cabe destacar, en cuanto al mecanismo de ejecución del PIDTUCC, que el contrato de préstamo establece como Organismo Ejecutor a este Ministerio de Turismo, a través de la Unidad Coordinadora del Programa (UCP-MITUR), en colaboración con la Alcaldía del Distrito Nacional (ADN) y el Ministerio de Cultura (MINC) a través de la Comisión Estratégica y el Comité Técnico del Programa</w:t>
      </w:r>
      <w:r w:rsidR="005707D0">
        <w:rPr>
          <w:rFonts w:ascii="Artifex CF LIGHT" w:hAnsi="Artifex CF LIGHT" w:cs="Times New Roman"/>
          <w:color w:val="17365D" w:themeColor="text2" w:themeShade="BF"/>
          <w:sz w:val="18"/>
          <w:szCs w:val="18"/>
        </w:rPr>
        <w:t>.</w:t>
      </w:r>
      <w:r w:rsidRPr="00625E0B">
        <w:rPr>
          <w:rFonts w:ascii="Artifex CF LIGHT" w:hAnsi="Artifex CF LIGHT" w:cs="Times New Roman"/>
          <w:color w:val="17365D" w:themeColor="text2" w:themeShade="BF"/>
          <w:sz w:val="18"/>
          <w:szCs w:val="18"/>
        </w:rPr>
        <w:t xml:space="preserve"> </w:t>
      </w:r>
    </w:p>
    <w:p w:rsidR="005707D0" w:rsidRDefault="005707D0" w:rsidP="00DD003D">
      <w:pPr>
        <w:pStyle w:val="NoSpacing"/>
        <w:spacing w:line="480" w:lineRule="auto"/>
        <w:jc w:val="both"/>
        <w:rPr>
          <w:rFonts w:ascii="Artifex CF LIGHT" w:hAnsi="Artifex CF LIGHT" w:cs="Times New Roman"/>
          <w:color w:val="17365D" w:themeColor="text2" w:themeShade="BF"/>
          <w:sz w:val="18"/>
          <w:szCs w:val="18"/>
        </w:rPr>
      </w:pPr>
    </w:p>
    <w:p w:rsidR="00561E26" w:rsidRDefault="00C269E6" w:rsidP="00DD003D">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t>A partir del inicio de la gestión del Lic. David Collado como Ministro de Turismo y del Arq. Amín Abel</w:t>
      </w:r>
      <w:r w:rsidR="009F1CC9" w:rsidRPr="00625E0B">
        <w:rPr>
          <w:rFonts w:ascii="Artifex CF LIGHT" w:hAnsi="Artifex CF LIGHT" w:cs="Times New Roman"/>
          <w:color w:val="17365D" w:themeColor="text2" w:themeShade="BF"/>
          <w:sz w:val="18"/>
          <w:szCs w:val="18"/>
        </w:rPr>
        <w:t>,</w:t>
      </w:r>
      <w:r w:rsidRPr="00625E0B">
        <w:rPr>
          <w:rFonts w:ascii="Artifex CF LIGHT" w:hAnsi="Artifex CF LIGHT" w:cs="Times New Roman"/>
          <w:color w:val="17365D" w:themeColor="text2" w:themeShade="BF"/>
          <w:sz w:val="18"/>
          <w:szCs w:val="18"/>
        </w:rPr>
        <w:t xml:space="preserve"> como coordinador General del PIDTUCC, se ha puesto en marcha el Comité Técnico del PIDTUCC y en conjunto con la UCP-MITUR se trabaja en una agenda de trabajo constante, en especial en el conocimiento, aprobación y modificación de los proyectos del Programa de mayor relevancia, a los fines de viabilizar su inicio durante el año 2021, como es el caso del “Proyecto de rehabilitación de las calles priorizadas de la Ciudad Colonial”, proyecto emblemático del Programa, que representa una inversión de 19 millones de dólares</w:t>
      </w:r>
      <w:r w:rsidR="00B02719">
        <w:rPr>
          <w:rFonts w:ascii="Artifex CF LIGHT" w:hAnsi="Artifex CF LIGHT" w:cs="Times New Roman"/>
          <w:color w:val="17365D" w:themeColor="text2" w:themeShade="BF"/>
          <w:sz w:val="18"/>
          <w:szCs w:val="18"/>
        </w:rPr>
        <w:t>.</w:t>
      </w:r>
      <w:r w:rsidRPr="00625E0B">
        <w:rPr>
          <w:rFonts w:ascii="Artifex CF LIGHT" w:hAnsi="Artifex CF LIGHT" w:cs="Times New Roman"/>
          <w:color w:val="17365D" w:themeColor="text2" w:themeShade="BF"/>
          <w:sz w:val="18"/>
          <w:szCs w:val="18"/>
        </w:rPr>
        <w:t xml:space="preserve"> En este sentido, con la finalidad de procurar el inicio de estas obras, se trabaja en la contratación del equipo ERV – INDUS, consultores que tuvieron a cargo en el año 2018 el diseño y elaboración de los planos constructivos de estas calles, y que a partir de las revisiones realizadas por el Comité Técnico del PIDTUCC se hace necesario la actualización y modificación final del proyecto. Los avances de la ejecución técnica del Programa se detallan en el Anexo </w:t>
      </w:r>
      <w:r w:rsidR="00B02719">
        <w:rPr>
          <w:rFonts w:ascii="Artifex CF LIGHT" w:hAnsi="Artifex CF LIGHT" w:cs="Times New Roman"/>
          <w:color w:val="17365D" w:themeColor="text2" w:themeShade="BF"/>
          <w:sz w:val="18"/>
          <w:szCs w:val="18"/>
        </w:rPr>
        <w:t>VII</w:t>
      </w:r>
      <w:r w:rsidRPr="00625E0B">
        <w:rPr>
          <w:rFonts w:ascii="Artifex CF LIGHT" w:hAnsi="Artifex CF LIGHT" w:cs="Times New Roman"/>
          <w:color w:val="17365D" w:themeColor="text2" w:themeShade="BF"/>
          <w:sz w:val="18"/>
          <w:szCs w:val="18"/>
        </w:rPr>
        <w:t>.</w:t>
      </w:r>
    </w:p>
    <w:bookmarkEnd w:id="4"/>
    <w:p w:rsidR="004E3392" w:rsidRPr="00625E0B" w:rsidRDefault="004E3392" w:rsidP="004E3392">
      <w:pPr>
        <w:pStyle w:val="Title"/>
        <w:rPr>
          <w:rFonts w:ascii="Artifex CF LIGHT" w:hAnsi="Artifex CF LIGHT"/>
          <w:color w:val="17365D" w:themeColor="text2" w:themeShade="BF"/>
          <w:sz w:val="26"/>
          <w:szCs w:val="28"/>
          <w:lang w:val="es-DO"/>
        </w:rPr>
      </w:pPr>
      <w:r w:rsidRPr="00625E0B">
        <w:rPr>
          <w:rFonts w:ascii="Artifex CF LIGHT" w:hAnsi="Artifex CF LIGHT"/>
          <w:color w:val="17365D" w:themeColor="text2" w:themeShade="BF"/>
          <w:sz w:val="26"/>
          <w:szCs w:val="28"/>
          <w:lang w:val="es-DO"/>
        </w:rPr>
        <w:t>Logros de la Gestión del Presidente Luis Abinader</w:t>
      </w:r>
    </w:p>
    <w:p w:rsidR="004E3392" w:rsidRPr="00625E0B" w:rsidRDefault="004E3392" w:rsidP="00561E26">
      <w:pPr>
        <w:pStyle w:val="Title"/>
        <w:spacing w:line="480" w:lineRule="auto"/>
        <w:jc w:val="both"/>
        <w:rPr>
          <w:rFonts w:ascii="Artifex CF LIGHT" w:hAnsi="Artifex CF LIGHT"/>
          <w:color w:val="17365D" w:themeColor="text2" w:themeShade="BF"/>
          <w:sz w:val="18"/>
          <w:szCs w:val="18"/>
          <w:lang w:val="es-DO"/>
        </w:rPr>
      </w:pPr>
      <w:r w:rsidRPr="00625E0B">
        <w:rPr>
          <w:rFonts w:ascii="Artifex CF LIGHT" w:hAnsi="Artifex CF LIGHT"/>
          <w:b w:val="0"/>
          <w:bCs w:val="0"/>
          <w:color w:val="17365D" w:themeColor="text2" w:themeShade="BF"/>
          <w:sz w:val="18"/>
          <w:szCs w:val="18"/>
          <w:lang w:val="es-DO"/>
        </w:rPr>
        <w:t xml:space="preserve">En fecha 25 de agosto 2020, se </w:t>
      </w:r>
      <w:r w:rsidR="0008121D" w:rsidRPr="00625E0B">
        <w:rPr>
          <w:rFonts w:ascii="Artifex CF LIGHT" w:hAnsi="Artifex CF LIGHT"/>
          <w:b w:val="0"/>
          <w:bCs w:val="0"/>
          <w:color w:val="17365D" w:themeColor="text2" w:themeShade="BF"/>
          <w:sz w:val="18"/>
          <w:szCs w:val="18"/>
          <w:lang w:val="es-DO"/>
        </w:rPr>
        <w:t>publicó</w:t>
      </w:r>
      <w:r w:rsidRPr="00625E0B">
        <w:rPr>
          <w:rFonts w:ascii="Artifex CF LIGHT" w:hAnsi="Artifex CF LIGHT"/>
          <w:b w:val="0"/>
          <w:bCs w:val="0"/>
          <w:color w:val="17365D" w:themeColor="text2" w:themeShade="BF"/>
          <w:sz w:val="18"/>
          <w:szCs w:val="18"/>
          <w:lang w:val="es-DO"/>
        </w:rPr>
        <w:t xml:space="preserve"> y puso en ejecución </w:t>
      </w:r>
      <w:r w:rsidRPr="00625E0B">
        <w:rPr>
          <w:rFonts w:ascii="Artifex CF LIGHT" w:hAnsi="Artifex CF LIGHT"/>
          <w:color w:val="17365D" w:themeColor="text2" w:themeShade="BF"/>
          <w:sz w:val="18"/>
          <w:szCs w:val="18"/>
          <w:lang w:val="es-DO"/>
        </w:rPr>
        <w:t>el Plan de Recuperación Responsable del Turismo ante la COVID-19,</w:t>
      </w:r>
      <w:r w:rsidRPr="00625E0B">
        <w:rPr>
          <w:rFonts w:ascii="Artifex CF LIGHT" w:hAnsi="Artifex CF LIGHT"/>
          <w:b w:val="0"/>
          <w:bCs w:val="0"/>
          <w:color w:val="17365D" w:themeColor="text2" w:themeShade="BF"/>
          <w:sz w:val="18"/>
          <w:szCs w:val="18"/>
          <w:lang w:val="es-DO"/>
        </w:rPr>
        <w:t xml:space="preserve"> cuyo objetivo principal es minimizar los efectos de la pandemia y propiciar una recuperación responsable que garantice la salud, maximice el potencial de creación de empleos y crecimiento económico. Dentro del Plan se otorga de manera temporal, a todo turista que visite un hotel, un plan de asistencia al viajero que incluirá cobertura de emergencias, servicios de telemedicina, hospedaje por estadía prolongada y costos de cambio de vuelos ante la ocurrencia de un contagio de COVID-19. Este seguro será brindado sin costo para el visitante hasta diciembre 2020, cubierto en un 100% por el Estado Dominicano, a través de Seguros Banreservas.</w:t>
      </w:r>
    </w:p>
    <w:p w:rsidR="004E3392" w:rsidRPr="00625E0B" w:rsidRDefault="004E3392" w:rsidP="00561E26">
      <w:pPr>
        <w:pStyle w:val="NoSpacing"/>
        <w:spacing w:line="480" w:lineRule="auto"/>
        <w:jc w:val="both"/>
        <w:rPr>
          <w:rFonts w:ascii="Artifex CF LIGHT" w:hAnsi="Artifex CF LIGHT" w:cs="Times New Roman"/>
          <w:color w:val="17365D" w:themeColor="text2" w:themeShade="BF"/>
          <w:sz w:val="18"/>
          <w:szCs w:val="18"/>
        </w:rPr>
      </w:pPr>
      <w:r w:rsidRPr="00625E0B">
        <w:rPr>
          <w:rFonts w:ascii="Artifex CF LIGHT" w:hAnsi="Artifex CF LIGHT" w:cs="Times New Roman"/>
          <w:color w:val="17365D" w:themeColor="text2" w:themeShade="BF"/>
          <w:sz w:val="18"/>
          <w:szCs w:val="18"/>
        </w:rPr>
        <w:t xml:space="preserve">En fecha 23 de septiembre 2020, el Poder Ejecutivo anunció la primera fase de un </w:t>
      </w:r>
      <w:r w:rsidR="00126832" w:rsidRPr="00625E0B">
        <w:rPr>
          <w:rFonts w:ascii="Artifex CF LIGHT" w:hAnsi="Artifex CF LIGHT" w:cs="Times New Roman"/>
          <w:b/>
          <w:bCs/>
          <w:color w:val="17365D" w:themeColor="text2" w:themeShade="BF"/>
          <w:sz w:val="18"/>
          <w:szCs w:val="18"/>
        </w:rPr>
        <w:t>P</w:t>
      </w:r>
      <w:r w:rsidRPr="00625E0B">
        <w:rPr>
          <w:rFonts w:ascii="Artifex CF LIGHT" w:hAnsi="Artifex CF LIGHT" w:cs="Times New Roman"/>
          <w:b/>
          <w:bCs/>
          <w:color w:val="17365D" w:themeColor="text2" w:themeShade="BF"/>
          <w:sz w:val="18"/>
          <w:szCs w:val="18"/>
        </w:rPr>
        <w:t xml:space="preserve">lan de </w:t>
      </w:r>
      <w:r w:rsidR="00126832" w:rsidRPr="00625E0B">
        <w:rPr>
          <w:rFonts w:ascii="Artifex CF LIGHT" w:hAnsi="Artifex CF LIGHT" w:cs="Times New Roman"/>
          <w:b/>
          <w:bCs/>
          <w:color w:val="17365D" w:themeColor="text2" w:themeShade="BF"/>
          <w:sz w:val="18"/>
          <w:szCs w:val="18"/>
        </w:rPr>
        <w:t>I</w:t>
      </w:r>
      <w:r w:rsidRPr="00625E0B">
        <w:rPr>
          <w:rFonts w:ascii="Artifex CF LIGHT" w:hAnsi="Artifex CF LIGHT" w:cs="Times New Roman"/>
          <w:b/>
          <w:bCs/>
          <w:color w:val="17365D" w:themeColor="text2" w:themeShade="BF"/>
          <w:sz w:val="18"/>
          <w:szCs w:val="18"/>
        </w:rPr>
        <w:t xml:space="preserve">ncentivo al </w:t>
      </w:r>
      <w:r w:rsidR="00126832" w:rsidRPr="00625E0B">
        <w:rPr>
          <w:rFonts w:ascii="Artifex CF LIGHT" w:hAnsi="Artifex CF LIGHT" w:cs="Times New Roman"/>
          <w:b/>
          <w:bCs/>
          <w:color w:val="17365D" w:themeColor="text2" w:themeShade="BF"/>
          <w:sz w:val="18"/>
          <w:szCs w:val="18"/>
        </w:rPr>
        <w:t>T</w:t>
      </w:r>
      <w:r w:rsidRPr="00625E0B">
        <w:rPr>
          <w:rFonts w:ascii="Artifex CF LIGHT" w:hAnsi="Artifex CF LIGHT" w:cs="Times New Roman"/>
          <w:b/>
          <w:bCs/>
          <w:color w:val="17365D" w:themeColor="text2" w:themeShade="BF"/>
          <w:sz w:val="18"/>
          <w:szCs w:val="18"/>
        </w:rPr>
        <w:t xml:space="preserve">urismo </w:t>
      </w:r>
      <w:r w:rsidR="00126832" w:rsidRPr="00625E0B">
        <w:rPr>
          <w:rFonts w:ascii="Artifex CF LIGHT" w:hAnsi="Artifex CF LIGHT" w:cs="Times New Roman"/>
          <w:b/>
          <w:bCs/>
          <w:color w:val="17365D" w:themeColor="text2" w:themeShade="BF"/>
          <w:sz w:val="18"/>
          <w:szCs w:val="18"/>
        </w:rPr>
        <w:t>I</w:t>
      </w:r>
      <w:r w:rsidRPr="00625E0B">
        <w:rPr>
          <w:rFonts w:ascii="Artifex CF LIGHT" w:hAnsi="Artifex CF LIGHT" w:cs="Times New Roman"/>
          <w:b/>
          <w:bCs/>
          <w:color w:val="17365D" w:themeColor="text2" w:themeShade="BF"/>
          <w:sz w:val="18"/>
          <w:szCs w:val="18"/>
        </w:rPr>
        <w:t>nterno</w:t>
      </w:r>
      <w:r w:rsidR="00126832" w:rsidRPr="00625E0B">
        <w:rPr>
          <w:rFonts w:ascii="Artifex CF LIGHT" w:hAnsi="Artifex CF LIGHT" w:cs="Times New Roman"/>
          <w:b/>
          <w:bCs/>
          <w:color w:val="17365D" w:themeColor="text2" w:themeShade="BF"/>
          <w:sz w:val="18"/>
          <w:szCs w:val="18"/>
        </w:rPr>
        <w:t>,</w:t>
      </w:r>
      <w:r w:rsidRPr="00625E0B">
        <w:rPr>
          <w:rFonts w:ascii="Artifex CF LIGHT" w:hAnsi="Artifex CF LIGHT" w:cs="Times New Roman"/>
          <w:color w:val="17365D" w:themeColor="text2" w:themeShade="BF"/>
          <w:sz w:val="18"/>
          <w:szCs w:val="18"/>
        </w:rPr>
        <w:t xml:space="preserve"> que les permit</w:t>
      </w:r>
      <w:r w:rsidR="00126832" w:rsidRPr="00625E0B">
        <w:rPr>
          <w:rFonts w:ascii="Artifex CF LIGHT" w:hAnsi="Artifex CF LIGHT" w:cs="Times New Roman"/>
          <w:color w:val="17365D" w:themeColor="text2" w:themeShade="BF"/>
          <w:sz w:val="18"/>
          <w:szCs w:val="18"/>
        </w:rPr>
        <w:t>e</w:t>
      </w:r>
      <w:r w:rsidRPr="00625E0B">
        <w:rPr>
          <w:rFonts w:ascii="Artifex CF LIGHT" w:hAnsi="Artifex CF LIGHT" w:cs="Times New Roman"/>
          <w:color w:val="17365D" w:themeColor="text2" w:themeShade="BF"/>
          <w:sz w:val="18"/>
          <w:szCs w:val="18"/>
        </w:rPr>
        <w:t xml:space="preserve"> a las familias dominicanas acceder a los diferentes hoteles del país a bajo costo, optando por un préstamo en la banca a tasa cero (0) en un plazo de 12 meses. Este Plan </w:t>
      </w:r>
      <w:r w:rsidRPr="00625E0B">
        <w:rPr>
          <w:rFonts w:ascii="Artifex CF LIGHT" w:hAnsi="Artifex CF LIGHT" w:cs="Times New Roman"/>
          <w:color w:val="17365D" w:themeColor="text2" w:themeShade="BF"/>
          <w:sz w:val="18"/>
          <w:szCs w:val="18"/>
        </w:rPr>
        <w:lastRenderedPageBreak/>
        <w:t>garantizaría que una familia promedio dominicana, dos adultos y dos niños pueda vacacionar por tres noches.</w:t>
      </w:r>
    </w:p>
    <w:p w:rsidR="004E3392" w:rsidRPr="00625E0B" w:rsidRDefault="004E3392" w:rsidP="00561E26">
      <w:pPr>
        <w:pStyle w:val="NoSpacing"/>
        <w:spacing w:line="480" w:lineRule="auto"/>
        <w:jc w:val="both"/>
        <w:rPr>
          <w:rFonts w:ascii="Artifex CF LIGHT" w:hAnsi="Artifex CF LIGHT"/>
          <w:color w:val="17365D" w:themeColor="text2" w:themeShade="BF"/>
          <w:sz w:val="18"/>
          <w:szCs w:val="18"/>
        </w:rPr>
      </w:pPr>
      <w:r w:rsidRPr="00625E0B">
        <w:rPr>
          <w:rFonts w:ascii="Artifex CF LIGHT" w:hAnsi="Artifex CF LIGHT" w:cs="Times New Roman"/>
          <w:color w:val="17365D" w:themeColor="text2" w:themeShade="BF"/>
          <w:sz w:val="18"/>
          <w:szCs w:val="18"/>
        </w:rPr>
        <w:t xml:space="preserve">En esa misma fecha, el Ministerio de Trabajo dio a conocer la </w:t>
      </w:r>
      <w:r w:rsidRPr="00625E0B">
        <w:rPr>
          <w:rFonts w:ascii="Artifex CF LIGHT" w:hAnsi="Artifex CF LIGHT" w:cs="Times New Roman"/>
          <w:b/>
          <w:bCs/>
          <w:color w:val="17365D" w:themeColor="text2" w:themeShade="BF"/>
          <w:sz w:val="18"/>
          <w:szCs w:val="18"/>
        </w:rPr>
        <w:t>Resolución No.18-2020</w:t>
      </w:r>
      <w:r w:rsidRPr="00625E0B">
        <w:rPr>
          <w:rFonts w:ascii="Artifex CF LIGHT" w:hAnsi="Artifex CF LIGHT" w:cs="Times New Roman"/>
          <w:color w:val="17365D" w:themeColor="text2" w:themeShade="BF"/>
          <w:sz w:val="18"/>
          <w:szCs w:val="18"/>
        </w:rPr>
        <w:t>, la cual fue consensuada con el Ministerio de Turismo (MITUR) y los sectores laborales</w:t>
      </w:r>
      <w:r w:rsidRPr="00625E0B">
        <w:rPr>
          <w:rFonts w:ascii="Artifex CF LIGHT" w:hAnsi="Artifex CF LIGHT" w:cs="Times New Roman"/>
          <w:b/>
          <w:bCs/>
          <w:color w:val="17365D" w:themeColor="text2" w:themeShade="BF"/>
          <w:sz w:val="18"/>
          <w:szCs w:val="18"/>
        </w:rPr>
        <w:t>, para facilitar la reactivación de las empresas del sector turismo</w:t>
      </w:r>
      <w:r w:rsidRPr="00625E0B">
        <w:rPr>
          <w:rFonts w:ascii="Artifex CF LIGHT" w:hAnsi="Artifex CF LIGHT" w:cs="Times New Roman"/>
          <w:color w:val="17365D" w:themeColor="text2" w:themeShade="BF"/>
          <w:sz w:val="18"/>
          <w:szCs w:val="18"/>
        </w:rPr>
        <w:t>. Insta a los empleadores y trabajadores a llegar a acuerdos en los horarios de trabajo, respetando la relación salario mínimo y carga horaria. Asimismo, sugiere a empleadores y trabajadores a crear programas que permitan implementar “un cerco o burbuja sanitaria laboral, para que los trabajadores permanezcan el mayor tiempo posible en las instalaciones de las empresas”.</w:t>
      </w:r>
    </w:p>
    <w:p w:rsidR="00E64D8F" w:rsidRPr="00DD003D" w:rsidRDefault="004E3392" w:rsidP="00561E26">
      <w:pPr>
        <w:pStyle w:val="NoSpacing"/>
        <w:spacing w:line="480" w:lineRule="auto"/>
        <w:jc w:val="both"/>
        <w:rPr>
          <w:rFonts w:ascii="Artifex CF LIGHT" w:hAnsi="Artifex CF LIGHT"/>
          <w:color w:val="17365D" w:themeColor="text2" w:themeShade="BF"/>
          <w:sz w:val="18"/>
          <w:szCs w:val="18"/>
        </w:rPr>
      </w:pPr>
      <w:r w:rsidRPr="00DD003D">
        <w:rPr>
          <w:rFonts w:ascii="Artifex CF LIGHT" w:hAnsi="Artifex CF LIGHT"/>
          <w:color w:val="17365D" w:themeColor="text2" w:themeShade="BF"/>
          <w:sz w:val="18"/>
          <w:szCs w:val="18"/>
        </w:rPr>
        <w:t xml:space="preserve">Los hoteleros acogieron el llamado del Presidente Luis Abinader para que, </w:t>
      </w:r>
      <w:r w:rsidRPr="00DD003D">
        <w:rPr>
          <w:rFonts w:ascii="Artifex CF LIGHT" w:hAnsi="Artifex CF LIGHT"/>
          <w:b/>
          <w:bCs/>
          <w:color w:val="17365D" w:themeColor="text2" w:themeShade="BF"/>
          <w:sz w:val="18"/>
          <w:szCs w:val="18"/>
        </w:rPr>
        <w:t>a partir del jueves 1ro. de octubre 2020, se reabrieran las puertas de los hoteles</w:t>
      </w:r>
      <w:r w:rsidRPr="00DD003D">
        <w:rPr>
          <w:rFonts w:ascii="Artifex CF LIGHT" w:hAnsi="Artifex CF LIGHT"/>
          <w:color w:val="17365D" w:themeColor="text2" w:themeShade="BF"/>
          <w:sz w:val="18"/>
          <w:szCs w:val="18"/>
        </w:rPr>
        <w:t xml:space="preserve"> de importantes cadenas internacionales.</w:t>
      </w:r>
    </w:p>
    <w:p w:rsidR="004E3392" w:rsidRPr="005707D0" w:rsidRDefault="004E3392" w:rsidP="00561E26">
      <w:pPr>
        <w:spacing w:line="480" w:lineRule="auto"/>
        <w:jc w:val="both"/>
        <w:rPr>
          <w:rFonts w:ascii="Artifex CF LIGHT" w:hAnsi="Artifex CF LIGHT"/>
          <w:b/>
          <w:bCs/>
          <w:color w:val="17365D" w:themeColor="text2" w:themeShade="BF"/>
          <w:lang w:val="es-DO"/>
        </w:rPr>
      </w:pPr>
      <w:r w:rsidRPr="005707D0">
        <w:rPr>
          <w:rFonts w:ascii="Artifex CF LIGHT" w:hAnsi="Artifex CF LIGHT"/>
          <w:b/>
          <w:bCs/>
          <w:color w:val="17365D" w:themeColor="text2" w:themeShade="BF"/>
          <w:sz w:val="18"/>
          <w:szCs w:val="18"/>
          <w:lang w:val="es-DO" w:eastAsia="es-ES"/>
        </w:rPr>
        <w:t>En fecha 31 de octubre 2020, se anunció el levantamiento de la restricción de la entrada de cruceros</w:t>
      </w:r>
      <w:r w:rsidRPr="005707D0">
        <w:rPr>
          <w:rFonts w:ascii="Artifex CF LIGHT" w:hAnsi="Artifex CF LIGHT"/>
          <w:color w:val="17365D" w:themeColor="text2" w:themeShade="BF"/>
          <w:sz w:val="18"/>
          <w:szCs w:val="18"/>
          <w:lang w:val="es-DO" w:eastAsia="es-ES"/>
        </w:rPr>
        <w:t xml:space="preserve"> al país por la pandemia del coronavirus (COVID-19), y que el país estaba listo y preparado para recibir cruceristas, a partir del 1ro. de noviembre 2020. Se informó que el protocolo sanitario había sido certificado por Bureau Veritas y </w:t>
      </w:r>
      <w:proofErr w:type="spellStart"/>
      <w:r w:rsidRPr="005707D0">
        <w:rPr>
          <w:rFonts w:ascii="Artifex CF LIGHT" w:hAnsi="Artifex CF LIGHT"/>
          <w:color w:val="17365D" w:themeColor="text2" w:themeShade="BF"/>
          <w:sz w:val="18"/>
          <w:szCs w:val="18"/>
          <w:lang w:val="es-DO" w:eastAsia="es-ES"/>
        </w:rPr>
        <w:t>Safe</w:t>
      </w:r>
      <w:proofErr w:type="spellEnd"/>
      <w:r w:rsidRPr="005707D0">
        <w:rPr>
          <w:rFonts w:ascii="Artifex CF LIGHT" w:hAnsi="Artifex CF LIGHT"/>
          <w:color w:val="17365D" w:themeColor="text2" w:themeShade="BF"/>
          <w:sz w:val="18"/>
          <w:szCs w:val="18"/>
          <w:lang w:val="es-DO" w:eastAsia="es-ES"/>
        </w:rPr>
        <w:t xml:space="preserve"> </w:t>
      </w:r>
      <w:proofErr w:type="spellStart"/>
      <w:r w:rsidRPr="005707D0">
        <w:rPr>
          <w:rFonts w:ascii="Artifex CF LIGHT" w:hAnsi="Artifex CF LIGHT"/>
          <w:color w:val="17365D" w:themeColor="text2" w:themeShade="BF"/>
          <w:sz w:val="18"/>
          <w:szCs w:val="18"/>
          <w:lang w:val="es-DO" w:eastAsia="es-ES"/>
        </w:rPr>
        <w:t>Travel</w:t>
      </w:r>
      <w:proofErr w:type="spellEnd"/>
      <w:r w:rsidRPr="005707D0">
        <w:rPr>
          <w:rFonts w:ascii="Artifex CF LIGHT" w:hAnsi="Artifex CF LIGHT"/>
          <w:color w:val="17365D" w:themeColor="text2" w:themeShade="BF"/>
          <w:sz w:val="18"/>
          <w:szCs w:val="18"/>
          <w:lang w:val="es-DO" w:eastAsia="es-ES"/>
        </w:rPr>
        <w:t>, empresas de prestigio mundial</w:t>
      </w:r>
      <w:r w:rsidRPr="005707D0">
        <w:rPr>
          <w:rFonts w:ascii="Artifex CF LIGHT" w:hAnsi="Artifex CF LIGHT"/>
          <w:color w:val="17365D" w:themeColor="text2" w:themeShade="BF"/>
          <w:lang w:val="es-DO" w:eastAsia="es-ES"/>
        </w:rPr>
        <w:t>.</w:t>
      </w:r>
    </w:p>
    <w:p w:rsidR="00561E26" w:rsidRDefault="009B0F33" w:rsidP="00561E26">
      <w:pPr>
        <w:spacing w:line="480" w:lineRule="auto"/>
        <w:jc w:val="both"/>
        <w:rPr>
          <w:rFonts w:ascii="Artifex CF LIGHT" w:hAnsi="Artifex CF LIGHT"/>
          <w:b/>
          <w:bCs/>
          <w:color w:val="17365D" w:themeColor="text2" w:themeShade="BF"/>
          <w:sz w:val="18"/>
          <w:szCs w:val="18"/>
          <w:lang w:val="es-DO" w:eastAsia="es-ES"/>
        </w:rPr>
      </w:pPr>
      <w:r w:rsidRPr="005707D0">
        <w:rPr>
          <w:rFonts w:ascii="Artifex CF LIGHT" w:hAnsi="Artifex CF LIGHT"/>
          <w:color w:val="17365D" w:themeColor="text2" w:themeShade="BF"/>
          <w:sz w:val="18"/>
          <w:szCs w:val="18"/>
          <w:lang w:val="es-DO" w:eastAsia="es-ES"/>
        </w:rPr>
        <w:t xml:space="preserve">En fecha 19 de noviembre 2020, se anunció que, </w:t>
      </w:r>
      <w:r w:rsidRPr="005707D0">
        <w:rPr>
          <w:rFonts w:ascii="Artifex CF LIGHT" w:hAnsi="Artifex CF LIGHT"/>
          <w:b/>
          <w:bCs/>
          <w:color w:val="17365D" w:themeColor="text2" w:themeShade="BF"/>
          <w:sz w:val="18"/>
          <w:szCs w:val="18"/>
          <w:lang w:val="es-DO" w:eastAsia="es-ES"/>
        </w:rPr>
        <w:t>a partir del 25 de noviembre del presente año, inicia la implementación de un formulario digital, de entrada y salida de pasajeros, para agilizar y modernizar los procesos</w:t>
      </w:r>
      <w:r w:rsidR="00D07C07" w:rsidRPr="005707D0">
        <w:rPr>
          <w:rFonts w:ascii="Artifex CF LIGHT" w:hAnsi="Artifex CF LIGHT"/>
          <w:b/>
          <w:bCs/>
          <w:color w:val="17365D" w:themeColor="text2" w:themeShade="BF"/>
          <w:sz w:val="18"/>
          <w:szCs w:val="18"/>
          <w:lang w:val="es-DO" w:eastAsia="es-ES"/>
        </w:rPr>
        <w:t>, migratorios y aduanales,</w:t>
      </w:r>
      <w:r w:rsidRPr="005707D0">
        <w:rPr>
          <w:rFonts w:ascii="Artifex CF LIGHT" w:hAnsi="Artifex CF LIGHT"/>
          <w:b/>
          <w:bCs/>
          <w:color w:val="17365D" w:themeColor="text2" w:themeShade="BF"/>
          <w:sz w:val="18"/>
          <w:szCs w:val="18"/>
          <w:lang w:val="es-DO" w:eastAsia="es-ES"/>
        </w:rPr>
        <w:t xml:space="preserve"> en aeropuertos del país.</w:t>
      </w:r>
    </w:p>
    <w:p w:rsidR="00E64D8F" w:rsidRDefault="0018176D" w:rsidP="00561E26">
      <w:pPr>
        <w:spacing w:line="480" w:lineRule="auto"/>
        <w:jc w:val="both"/>
        <w:rPr>
          <w:rFonts w:ascii="Artifex CF LIGHT" w:hAnsi="Artifex CF LIGHT"/>
          <w:b/>
          <w:bCs/>
          <w:color w:val="17365D" w:themeColor="text2" w:themeShade="BF"/>
          <w:sz w:val="18"/>
          <w:szCs w:val="18"/>
          <w:lang w:val="es-DO" w:eastAsia="es-ES"/>
        </w:rPr>
      </w:pPr>
      <w:r w:rsidRPr="005707D0">
        <w:rPr>
          <w:rFonts w:ascii="Artifex CF LIGHT" w:hAnsi="Artifex CF LIGHT"/>
          <w:color w:val="17365D" w:themeColor="text2" w:themeShade="BF"/>
          <w:sz w:val="18"/>
          <w:szCs w:val="18"/>
          <w:lang w:val="es-DO" w:eastAsia="es-ES"/>
        </w:rPr>
        <w:t xml:space="preserve">En fecha 23 de noviembre 2020, el presidente de la República, Lic. Luis Abinader, encabezó </w:t>
      </w:r>
      <w:r w:rsidRPr="005707D0">
        <w:rPr>
          <w:rFonts w:ascii="Artifex CF LIGHT" w:hAnsi="Artifex CF LIGHT"/>
          <w:b/>
          <w:bCs/>
          <w:color w:val="17365D" w:themeColor="text2" w:themeShade="BF"/>
          <w:sz w:val="18"/>
          <w:szCs w:val="18"/>
          <w:lang w:val="es-DO" w:eastAsia="es-ES"/>
        </w:rPr>
        <w:t>la firma de dos acuerdos, uno entre el Ministerio de Turismo (MITUR), el Banco Interamericano de Desarrollo (BID) y la Asociación de Hoteles y Turismo de la República Dominicana (ASONAHORES); y el otro entre MITUR y ASONAHORES, mediante los cuales se trabajará</w:t>
      </w:r>
      <w:r w:rsidR="004210A5" w:rsidRPr="005707D0">
        <w:rPr>
          <w:rFonts w:ascii="Artifex CF LIGHT" w:hAnsi="Artifex CF LIGHT"/>
          <w:b/>
          <w:bCs/>
          <w:color w:val="17365D" w:themeColor="text2" w:themeShade="BF"/>
          <w:sz w:val="18"/>
          <w:szCs w:val="18"/>
          <w:lang w:val="es-DO" w:eastAsia="es-ES"/>
        </w:rPr>
        <w:t xml:space="preserve"> en la recuperación de las playas y costas, y el manejo de los sargazos, respectivamente.</w:t>
      </w:r>
    </w:p>
    <w:p w:rsidR="00B02719" w:rsidRDefault="00B02719" w:rsidP="00561E26">
      <w:pPr>
        <w:spacing w:line="480" w:lineRule="auto"/>
        <w:jc w:val="both"/>
        <w:rPr>
          <w:rFonts w:ascii="Artifex CF LIGHT" w:hAnsi="Artifex CF LIGHT"/>
          <w:b/>
          <w:bCs/>
          <w:color w:val="17365D" w:themeColor="text2" w:themeShade="BF"/>
          <w:sz w:val="18"/>
          <w:szCs w:val="18"/>
          <w:lang w:val="es-DO" w:eastAsia="es-ES"/>
        </w:rPr>
      </w:pPr>
    </w:p>
    <w:p w:rsidR="00E65397" w:rsidRDefault="00E65397" w:rsidP="00561E26">
      <w:pPr>
        <w:spacing w:line="480" w:lineRule="auto"/>
        <w:jc w:val="both"/>
        <w:rPr>
          <w:rFonts w:ascii="Artifex CF LIGHT" w:hAnsi="Artifex CF LIGHT"/>
          <w:b/>
          <w:bCs/>
          <w:color w:val="17365D" w:themeColor="text2" w:themeShade="BF"/>
          <w:sz w:val="18"/>
          <w:szCs w:val="18"/>
          <w:lang w:val="es-DO" w:eastAsia="es-ES"/>
        </w:rPr>
      </w:pPr>
    </w:p>
    <w:p w:rsidR="00E65397" w:rsidRDefault="00E65397" w:rsidP="00561E26">
      <w:pPr>
        <w:spacing w:line="480" w:lineRule="auto"/>
        <w:jc w:val="both"/>
        <w:rPr>
          <w:rFonts w:ascii="Artifex CF LIGHT" w:hAnsi="Artifex CF LIGHT"/>
          <w:b/>
          <w:bCs/>
          <w:color w:val="17365D" w:themeColor="text2" w:themeShade="BF"/>
          <w:sz w:val="18"/>
          <w:szCs w:val="18"/>
          <w:lang w:val="es-DO" w:eastAsia="es-ES"/>
        </w:rPr>
      </w:pPr>
    </w:p>
    <w:p w:rsidR="00E65397" w:rsidRDefault="00E65397" w:rsidP="00561E26">
      <w:pPr>
        <w:spacing w:line="480" w:lineRule="auto"/>
        <w:jc w:val="both"/>
        <w:rPr>
          <w:rFonts w:ascii="Artifex CF LIGHT" w:hAnsi="Artifex CF LIGHT"/>
          <w:b/>
          <w:bCs/>
          <w:color w:val="17365D" w:themeColor="text2" w:themeShade="BF"/>
          <w:sz w:val="18"/>
          <w:szCs w:val="18"/>
          <w:lang w:val="es-DO" w:eastAsia="es-ES"/>
        </w:rPr>
      </w:pPr>
    </w:p>
    <w:p w:rsidR="00E65397" w:rsidRDefault="00E65397" w:rsidP="00561E26">
      <w:pPr>
        <w:spacing w:line="480" w:lineRule="auto"/>
        <w:jc w:val="both"/>
        <w:rPr>
          <w:rFonts w:ascii="Artifex CF LIGHT" w:hAnsi="Artifex CF LIGHT"/>
          <w:b/>
          <w:bCs/>
          <w:color w:val="17365D" w:themeColor="text2" w:themeShade="BF"/>
          <w:sz w:val="18"/>
          <w:szCs w:val="18"/>
          <w:lang w:val="es-DO" w:eastAsia="es-ES"/>
        </w:rPr>
      </w:pPr>
    </w:p>
    <w:p w:rsidR="00E65397" w:rsidRDefault="00E65397" w:rsidP="00561E26">
      <w:pPr>
        <w:spacing w:line="480" w:lineRule="auto"/>
        <w:jc w:val="both"/>
        <w:rPr>
          <w:rFonts w:ascii="Artifex CF LIGHT" w:hAnsi="Artifex CF LIGHT"/>
          <w:b/>
          <w:bCs/>
          <w:color w:val="17365D" w:themeColor="text2" w:themeShade="BF"/>
          <w:sz w:val="18"/>
          <w:szCs w:val="18"/>
          <w:lang w:val="es-DO" w:eastAsia="es-ES"/>
        </w:rPr>
      </w:pPr>
      <w:bookmarkStart w:id="6" w:name="_GoBack"/>
      <w:bookmarkEnd w:id="6"/>
    </w:p>
    <w:p w:rsidR="008A760E" w:rsidRPr="00625E0B" w:rsidRDefault="00E969F0" w:rsidP="00DD003D">
      <w:pPr>
        <w:spacing w:line="480" w:lineRule="auto"/>
        <w:ind w:left="360"/>
        <w:jc w:val="center"/>
        <w:rPr>
          <w:rFonts w:ascii="Artifex CF LIGHT" w:eastAsiaTheme="minorHAnsi" w:hAnsi="Artifex CF LIGHT"/>
          <w:color w:val="17365D" w:themeColor="text2" w:themeShade="BF"/>
          <w:sz w:val="26"/>
          <w:szCs w:val="28"/>
          <w:lang w:val="es-DO"/>
        </w:rPr>
      </w:pPr>
      <w:bookmarkStart w:id="7" w:name="_Toc55298750"/>
      <w:bookmarkEnd w:id="5"/>
      <w:r w:rsidRPr="00625E0B">
        <w:rPr>
          <w:rFonts w:ascii="Artifex CF LIGHT" w:eastAsiaTheme="minorHAnsi" w:hAnsi="Artifex CF LIGHT"/>
          <w:color w:val="17365D" w:themeColor="text2" w:themeShade="BF"/>
          <w:sz w:val="26"/>
          <w:szCs w:val="28"/>
          <w:lang w:val="es-DO"/>
        </w:rPr>
        <w:lastRenderedPageBreak/>
        <w:t>III.-</w:t>
      </w:r>
      <w:r w:rsidRPr="00625E0B">
        <w:rPr>
          <w:rFonts w:ascii="Ghotam. /Artifex CF" w:hAnsi="Ghotam. /Artifex CF"/>
          <w:b/>
          <w:bCs/>
          <w:color w:val="17365D" w:themeColor="text2" w:themeShade="BF"/>
          <w:sz w:val="26"/>
          <w:szCs w:val="26"/>
          <w:lang w:val="es-DO"/>
        </w:rPr>
        <w:t xml:space="preserve"> </w:t>
      </w:r>
      <w:r w:rsidRPr="00625E0B">
        <w:rPr>
          <w:rFonts w:ascii="Artifex CF LIGHT" w:eastAsiaTheme="minorHAnsi" w:hAnsi="Artifex CF LIGHT"/>
          <w:color w:val="17365D" w:themeColor="text2" w:themeShade="BF"/>
          <w:sz w:val="26"/>
          <w:szCs w:val="28"/>
          <w:lang w:val="es-DO"/>
        </w:rPr>
        <w:t>INFORMACIÓN INSTITUCIONAL</w:t>
      </w:r>
      <w:bookmarkEnd w:id="7"/>
    </w:p>
    <w:p w:rsidR="008A760E" w:rsidRPr="00625E0B" w:rsidRDefault="00616EE1" w:rsidP="00047108">
      <w:pPr>
        <w:pStyle w:val="Heading1"/>
        <w:numPr>
          <w:ilvl w:val="0"/>
          <w:numId w:val="5"/>
        </w:numPr>
        <w:rPr>
          <w:rFonts w:ascii="Ghotam. /Artifex CF" w:eastAsia="Times New Roman" w:hAnsi="Ghotam. /Artifex CF" w:cs="Times New Roman"/>
          <w:b/>
          <w:bCs/>
          <w:color w:val="17365D" w:themeColor="text2" w:themeShade="BF"/>
          <w:sz w:val="16"/>
          <w:szCs w:val="16"/>
          <w:lang w:val="es-DO" w:eastAsia="es-ES"/>
        </w:rPr>
      </w:pPr>
      <w:bookmarkStart w:id="8" w:name="_Toc55298751"/>
      <w:r w:rsidRPr="00625E0B">
        <w:rPr>
          <w:rFonts w:ascii="Ghotam. /Artifex CF" w:eastAsia="Times New Roman" w:hAnsi="Ghotam. /Artifex CF" w:cs="Times New Roman"/>
          <w:b/>
          <w:bCs/>
          <w:color w:val="17365D" w:themeColor="text2" w:themeShade="BF"/>
          <w:sz w:val="16"/>
          <w:szCs w:val="16"/>
          <w:lang w:val="es-DO" w:eastAsia="es-ES"/>
        </w:rPr>
        <w:t>MISIÓN, VISIÓN Y VALORES DE LA INSTITUCIÓN</w:t>
      </w:r>
      <w:bookmarkEnd w:id="8"/>
    </w:p>
    <w:p w:rsidR="00AB16DA" w:rsidRPr="00625E0B" w:rsidRDefault="00AB16DA" w:rsidP="006C6076">
      <w:pPr>
        <w:pStyle w:val="ListParagraph"/>
        <w:ind w:left="360"/>
        <w:jc w:val="both"/>
        <w:rPr>
          <w:rFonts w:ascii="Ghotam. /Artifex CF" w:hAnsi="Ghotam. /Artifex CF"/>
          <w:color w:val="17365D" w:themeColor="text2" w:themeShade="BF"/>
          <w:sz w:val="18"/>
          <w:szCs w:val="18"/>
          <w:lang w:val="es-DO" w:eastAsia="es-ES"/>
        </w:rPr>
      </w:pPr>
    </w:p>
    <w:p w:rsidR="00AB16DA" w:rsidRPr="00625E0B" w:rsidRDefault="00AB16DA" w:rsidP="006C6076">
      <w:pPr>
        <w:pStyle w:val="NoSpacing"/>
        <w:spacing w:line="480" w:lineRule="auto"/>
        <w:ind w:firstLine="680"/>
        <w:jc w:val="both"/>
        <w:rPr>
          <w:rFonts w:ascii="Ghotam. /Artifex CF" w:eastAsia="Times New Roman" w:hAnsi="Ghotam. /Artifex CF" w:cs="Times New Roman"/>
          <w:color w:val="17365D" w:themeColor="text2" w:themeShade="BF"/>
          <w:sz w:val="18"/>
          <w:szCs w:val="18"/>
          <w:lang w:eastAsia="es-ES"/>
        </w:rPr>
      </w:pPr>
      <w:r w:rsidRPr="00625E0B">
        <w:rPr>
          <w:rFonts w:ascii="Ghotam. /Artifex CF" w:eastAsia="Times New Roman" w:hAnsi="Ghotam. /Artifex CF" w:cs="Times New Roman"/>
          <w:color w:val="17365D" w:themeColor="text2" w:themeShade="BF"/>
          <w:sz w:val="18"/>
          <w:szCs w:val="18"/>
          <w:lang w:eastAsia="es-ES"/>
        </w:rPr>
        <w:tab/>
        <w:t>Misión</w:t>
      </w:r>
    </w:p>
    <w:p w:rsidR="00784EED" w:rsidRPr="00625E0B" w:rsidRDefault="00784EED" w:rsidP="002E11E6">
      <w:pPr>
        <w:pStyle w:val="NoSpacing"/>
        <w:spacing w:line="480" w:lineRule="auto"/>
        <w:ind w:firstLine="680"/>
        <w:jc w:val="both"/>
        <w:rPr>
          <w:rFonts w:ascii="Ghotam. /Artifex CF" w:eastAsia="Times New Roman" w:hAnsi="Ghotam. /Artifex CF" w:cs="Times New Roman"/>
          <w:color w:val="17365D" w:themeColor="text2" w:themeShade="BF"/>
          <w:sz w:val="18"/>
          <w:szCs w:val="18"/>
          <w:lang w:eastAsia="es-ES"/>
        </w:rPr>
      </w:pPr>
      <w:r w:rsidRPr="00625E0B">
        <w:rPr>
          <w:rFonts w:ascii="Ghotam. /Artifex CF" w:eastAsia="Times New Roman" w:hAnsi="Ghotam. /Artifex CF" w:cs="Times New Roman"/>
          <w:color w:val="17365D" w:themeColor="text2" w:themeShade="BF"/>
          <w:sz w:val="18"/>
          <w:szCs w:val="18"/>
          <w:lang w:eastAsia="es-ES"/>
        </w:rPr>
        <w:t>Asegurar el desarrollo sustentable del turismo de la República Dominicana a través de la implementación de políticas de regulación y promoción.</w:t>
      </w:r>
      <w:r w:rsidR="00AB16DA" w:rsidRPr="00625E0B">
        <w:rPr>
          <w:rFonts w:ascii="Ghotam. /Artifex CF" w:eastAsia="Times New Roman" w:hAnsi="Ghotam. /Artifex CF" w:cs="Times New Roman"/>
          <w:color w:val="17365D" w:themeColor="text2" w:themeShade="BF"/>
          <w:sz w:val="18"/>
          <w:szCs w:val="18"/>
          <w:lang w:eastAsia="es-ES"/>
        </w:rPr>
        <w:tab/>
      </w:r>
    </w:p>
    <w:p w:rsidR="00AB16DA" w:rsidRPr="00625E0B" w:rsidRDefault="00AB16DA" w:rsidP="006C6076">
      <w:pPr>
        <w:pStyle w:val="NoSpacing"/>
        <w:spacing w:line="480" w:lineRule="auto"/>
        <w:ind w:firstLine="680"/>
        <w:jc w:val="both"/>
        <w:rPr>
          <w:rFonts w:ascii="Ghotam. /Artifex CF" w:eastAsia="Times New Roman" w:hAnsi="Ghotam. /Artifex CF" w:cs="Times New Roman"/>
          <w:color w:val="17365D" w:themeColor="text2" w:themeShade="BF"/>
          <w:sz w:val="18"/>
          <w:szCs w:val="18"/>
          <w:lang w:eastAsia="es-ES"/>
        </w:rPr>
      </w:pPr>
      <w:r w:rsidRPr="00625E0B">
        <w:rPr>
          <w:rFonts w:ascii="Ghotam. /Artifex CF" w:eastAsia="Times New Roman" w:hAnsi="Ghotam. /Artifex CF" w:cs="Times New Roman"/>
          <w:color w:val="17365D" w:themeColor="text2" w:themeShade="BF"/>
          <w:sz w:val="18"/>
          <w:szCs w:val="18"/>
          <w:lang w:eastAsia="es-ES"/>
        </w:rPr>
        <w:tab/>
        <w:t>Visión</w:t>
      </w:r>
    </w:p>
    <w:p w:rsidR="00784EED" w:rsidRPr="00625E0B" w:rsidRDefault="00784EED" w:rsidP="009B3146">
      <w:pPr>
        <w:pStyle w:val="NoSpacing"/>
        <w:spacing w:line="480" w:lineRule="auto"/>
        <w:ind w:firstLine="680"/>
        <w:jc w:val="both"/>
        <w:rPr>
          <w:rFonts w:ascii="Ghotam. /Artifex CF" w:eastAsia="Times New Roman" w:hAnsi="Ghotam. /Artifex CF" w:cs="Times New Roman"/>
          <w:color w:val="17365D" w:themeColor="text2" w:themeShade="BF"/>
          <w:sz w:val="18"/>
          <w:szCs w:val="18"/>
          <w:lang w:eastAsia="es-ES"/>
        </w:rPr>
      </w:pPr>
      <w:r w:rsidRPr="00625E0B">
        <w:rPr>
          <w:rFonts w:ascii="Ghotam. /Artifex CF" w:eastAsia="Times New Roman" w:hAnsi="Ghotam. /Artifex CF" w:cs="Times New Roman"/>
          <w:color w:val="17365D" w:themeColor="text2" w:themeShade="BF"/>
          <w:sz w:val="18"/>
          <w:szCs w:val="18"/>
          <w:lang w:eastAsia="es-ES"/>
        </w:rPr>
        <w:t>Institución que implementa políticas efectivas para asegurar una oferta turística diversificada, inclusiva y de calidad mundial, que aprovecha sus recursos de forma inteligente para posicionarse como el mejor destino turístico.</w:t>
      </w:r>
    </w:p>
    <w:p w:rsidR="00784EED" w:rsidRPr="00625E0B" w:rsidRDefault="00784EED" w:rsidP="009B3146">
      <w:pPr>
        <w:pStyle w:val="NoSpacing"/>
        <w:spacing w:line="480" w:lineRule="auto"/>
        <w:ind w:firstLine="680"/>
        <w:jc w:val="both"/>
        <w:rPr>
          <w:rFonts w:ascii="Ghotam. /Artifex CF" w:eastAsia="Times New Roman" w:hAnsi="Ghotam. /Artifex CF" w:cs="Times New Roman"/>
          <w:color w:val="17365D" w:themeColor="text2" w:themeShade="BF"/>
          <w:sz w:val="18"/>
          <w:szCs w:val="18"/>
          <w:lang w:eastAsia="es-ES"/>
        </w:rPr>
      </w:pPr>
      <w:r w:rsidRPr="00625E0B">
        <w:rPr>
          <w:rFonts w:ascii="Ghotam. /Artifex CF" w:eastAsia="Times New Roman" w:hAnsi="Ghotam. /Artifex CF" w:cs="Times New Roman"/>
          <w:color w:val="17365D" w:themeColor="text2" w:themeShade="BF"/>
          <w:sz w:val="18"/>
          <w:szCs w:val="18"/>
          <w:lang w:eastAsia="es-ES"/>
        </w:rPr>
        <w:t>Valores</w:t>
      </w:r>
    </w:p>
    <w:p w:rsidR="00784EED" w:rsidRPr="00625E0B" w:rsidRDefault="00784EED" w:rsidP="00784EED">
      <w:pPr>
        <w:pStyle w:val="NoSpacing"/>
        <w:spacing w:line="480" w:lineRule="auto"/>
        <w:ind w:firstLine="680"/>
        <w:jc w:val="both"/>
        <w:rPr>
          <w:rFonts w:ascii="Ghotam. /Artifex CF" w:eastAsia="Times New Roman" w:hAnsi="Ghotam. /Artifex CF" w:cs="Times New Roman"/>
          <w:color w:val="17365D" w:themeColor="text2" w:themeShade="BF"/>
          <w:sz w:val="18"/>
          <w:szCs w:val="18"/>
          <w:lang w:eastAsia="es-ES"/>
        </w:rPr>
      </w:pPr>
      <w:r w:rsidRPr="00625E0B">
        <w:rPr>
          <w:rFonts w:ascii="Ghotam. /Artifex CF" w:eastAsia="Times New Roman" w:hAnsi="Ghotam. /Artifex CF" w:cs="Times New Roman"/>
          <w:color w:val="17365D" w:themeColor="text2" w:themeShade="BF"/>
          <w:sz w:val="18"/>
          <w:szCs w:val="18"/>
          <w:lang w:eastAsia="es-ES"/>
        </w:rPr>
        <w:t>Vocación de Servicio.</w:t>
      </w:r>
    </w:p>
    <w:p w:rsidR="00784EED" w:rsidRPr="00625E0B" w:rsidRDefault="00784EED" w:rsidP="00784EED">
      <w:pPr>
        <w:pStyle w:val="NoSpacing"/>
        <w:spacing w:line="480" w:lineRule="auto"/>
        <w:ind w:firstLine="680"/>
        <w:jc w:val="both"/>
        <w:rPr>
          <w:rFonts w:ascii="Ghotam. /Artifex CF" w:eastAsia="Times New Roman" w:hAnsi="Ghotam. /Artifex CF" w:cs="Times New Roman"/>
          <w:color w:val="17365D" w:themeColor="text2" w:themeShade="BF"/>
          <w:sz w:val="18"/>
          <w:szCs w:val="18"/>
          <w:lang w:eastAsia="es-ES"/>
        </w:rPr>
      </w:pPr>
      <w:r w:rsidRPr="00625E0B">
        <w:rPr>
          <w:rFonts w:ascii="Ghotam. /Artifex CF" w:eastAsia="Times New Roman" w:hAnsi="Ghotam. /Artifex CF" w:cs="Times New Roman"/>
          <w:color w:val="17365D" w:themeColor="text2" w:themeShade="BF"/>
          <w:sz w:val="18"/>
          <w:szCs w:val="18"/>
          <w:lang w:eastAsia="es-ES"/>
        </w:rPr>
        <w:t>Realizamos con dedicación, disposición y esmero las tareas asignadas.</w:t>
      </w:r>
    </w:p>
    <w:p w:rsidR="00784EED" w:rsidRPr="00625E0B" w:rsidRDefault="00784EED" w:rsidP="00784EED">
      <w:pPr>
        <w:pStyle w:val="NoSpacing"/>
        <w:spacing w:line="480" w:lineRule="auto"/>
        <w:ind w:firstLine="680"/>
        <w:jc w:val="both"/>
        <w:rPr>
          <w:rFonts w:ascii="Ghotam. /Artifex CF" w:eastAsia="Times New Roman" w:hAnsi="Ghotam. /Artifex CF" w:cs="Times New Roman"/>
          <w:color w:val="17365D" w:themeColor="text2" w:themeShade="BF"/>
          <w:sz w:val="18"/>
          <w:szCs w:val="18"/>
          <w:lang w:eastAsia="es-ES"/>
        </w:rPr>
      </w:pPr>
      <w:r w:rsidRPr="00625E0B">
        <w:rPr>
          <w:rFonts w:ascii="Ghotam. /Artifex CF" w:eastAsia="Times New Roman" w:hAnsi="Ghotam. /Artifex CF" w:cs="Times New Roman"/>
          <w:color w:val="17365D" w:themeColor="text2" w:themeShade="BF"/>
          <w:sz w:val="18"/>
          <w:szCs w:val="18"/>
          <w:lang w:eastAsia="es-ES"/>
        </w:rPr>
        <w:t>Integridad.</w:t>
      </w:r>
    </w:p>
    <w:p w:rsidR="00784EED" w:rsidRPr="00625E0B" w:rsidRDefault="00784EED" w:rsidP="00784EED">
      <w:pPr>
        <w:pStyle w:val="NoSpacing"/>
        <w:spacing w:line="480" w:lineRule="auto"/>
        <w:ind w:firstLine="680"/>
        <w:jc w:val="both"/>
        <w:rPr>
          <w:rFonts w:ascii="Ghotam. /Artifex CF" w:eastAsia="Times New Roman" w:hAnsi="Ghotam. /Artifex CF" w:cs="Times New Roman"/>
          <w:color w:val="17365D" w:themeColor="text2" w:themeShade="BF"/>
          <w:sz w:val="18"/>
          <w:szCs w:val="18"/>
          <w:lang w:eastAsia="es-ES"/>
        </w:rPr>
      </w:pPr>
      <w:r w:rsidRPr="00625E0B">
        <w:rPr>
          <w:rFonts w:ascii="Ghotam. /Artifex CF" w:eastAsia="Times New Roman" w:hAnsi="Ghotam. /Artifex CF" w:cs="Times New Roman"/>
          <w:color w:val="17365D" w:themeColor="text2" w:themeShade="BF"/>
          <w:sz w:val="18"/>
          <w:szCs w:val="18"/>
          <w:lang w:eastAsia="es-ES"/>
        </w:rPr>
        <w:t>Actuamos apegados a los principios de la ética y la moral.</w:t>
      </w:r>
    </w:p>
    <w:p w:rsidR="00784EED" w:rsidRPr="00625E0B" w:rsidRDefault="00784EED" w:rsidP="00784EED">
      <w:pPr>
        <w:pStyle w:val="NoSpacing"/>
        <w:spacing w:line="480" w:lineRule="auto"/>
        <w:ind w:firstLine="680"/>
        <w:jc w:val="both"/>
        <w:rPr>
          <w:rFonts w:ascii="Ghotam. /Artifex CF" w:eastAsia="Times New Roman" w:hAnsi="Ghotam. /Artifex CF" w:cs="Times New Roman"/>
          <w:color w:val="17365D" w:themeColor="text2" w:themeShade="BF"/>
          <w:sz w:val="18"/>
          <w:szCs w:val="18"/>
          <w:lang w:eastAsia="es-ES"/>
        </w:rPr>
      </w:pPr>
      <w:r w:rsidRPr="00625E0B">
        <w:rPr>
          <w:rFonts w:ascii="Ghotam. /Artifex CF" w:eastAsia="Times New Roman" w:hAnsi="Ghotam. /Artifex CF" w:cs="Times New Roman"/>
          <w:color w:val="17365D" w:themeColor="text2" w:themeShade="BF"/>
          <w:sz w:val="18"/>
          <w:szCs w:val="18"/>
          <w:lang w:eastAsia="es-ES"/>
        </w:rPr>
        <w:t>Responsabilidad.</w:t>
      </w:r>
    </w:p>
    <w:p w:rsidR="00784EED" w:rsidRPr="00625E0B" w:rsidRDefault="00784EED" w:rsidP="00784EED">
      <w:pPr>
        <w:pStyle w:val="NoSpacing"/>
        <w:spacing w:line="480" w:lineRule="auto"/>
        <w:ind w:firstLine="680"/>
        <w:jc w:val="both"/>
        <w:rPr>
          <w:rFonts w:ascii="Ghotam. /Artifex CF" w:eastAsia="Times New Roman" w:hAnsi="Ghotam. /Artifex CF" w:cs="Times New Roman"/>
          <w:color w:val="17365D" w:themeColor="text2" w:themeShade="BF"/>
          <w:sz w:val="18"/>
          <w:szCs w:val="18"/>
          <w:lang w:eastAsia="es-ES"/>
        </w:rPr>
      </w:pPr>
      <w:r w:rsidRPr="00625E0B">
        <w:rPr>
          <w:rFonts w:ascii="Ghotam. /Artifex CF" w:eastAsia="Times New Roman" w:hAnsi="Ghotam. /Artifex CF" w:cs="Times New Roman"/>
          <w:color w:val="17365D" w:themeColor="text2" w:themeShade="BF"/>
          <w:sz w:val="18"/>
          <w:szCs w:val="18"/>
          <w:lang w:eastAsia="es-ES"/>
        </w:rPr>
        <w:t>Transparencia.</w:t>
      </w:r>
    </w:p>
    <w:p w:rsidR="000556F8" w:rsidRPr="00625E0B" w:rsidRDefault="00784EED" w:rsidP="00784EED">
      <w:pPr>
        <w:pStyle w:val="NoSpacing"/>
        <w:spacing w:line="480" w:lineRule="auto"/>
        <w:ind w:firstLine="680"/>
        <w:jc w:val="both"/>
        <w:rPr>
          <w:rFonts w:ascii="Ghotam. /Artifex CF" w:eastAsia="Times New Roman" w:hAnsi="Ghotam. /Artifex CF" w:cs="Times New Roman"/>
          <w:color w:val="17365D" w:themeColor="text2" w:themeShade="BF"/>
          <w:sz w:val="18"/>
          <w:szCs w:val="18"/>
          <w:lang w:eastAsia="es-ES"/>
        </w:rPr>
      </w:pPr>
      <w:r w:rsidRPr="00625E0B">
        <w:rPr>
          <w:rFonts w:ascii="Ghotam. /Artifex CF" w:eastAsia="Times New Roman" w:hAnsi="Ghotam. /Artifex CF" w:cs="Times New Roman"/>
          <w:color w:val="17365D" w:themeColor="text2" w:themeShade="BF"/>
          <w:sz w:val="18"/>
          <w:szCs w:val="18"/>
          <w:lang w:eastAsia="es-ES"/>
        </w:rPr>
        <w:t>Manejamos los recursos con pulcritud y honestidad.</w:t>
      </w:r>
    </w:p>
    <w:p w:rsidR="00782535" w:rsidRPr="00625E0B" w:rsidRDefault="00616EE1" w:rsidP="00047108">
      <w:pPr>
        <w:pStyle w:val="Heading1"/>
        <w:numPr>
          <w:ilvl w:val="0"/>
          <w:numId w:val="5"/>
        </w:numPr>
        <w:spacing w:line="480" w:lineRule="auto"/>
        <w:jc w:val="both"/>
        <w:rPr>
          <w:rFonts w:ascii="Ghotam. /Artifex CF" w:eastAsia="Times New Roman" w:hAnsi="Ghotam. /Artifex CF" w:cs="Times New Roman"/>
          <w:b/>
          <w:bCs/>
          <w:color w:val="17365D" w:themeColor="text2" w:themeShade="BF"/>
          <w:sz w:val="16"/>
          <w:szCs w:val="16"/>
          <w:lang w:val="es-DO" w:eastAsia="es-ES"/>
        </w:rPr>
      </w:pPr>
      <w:bookmarkStart w:id="9" w:name="_Toc55298752"/>
      <w:r w:rsidRPr="00625E0B">
        <w:rPr>
          <w:rFonts w:ascii="Ghotam. /Artifex CF" w:eastAsia="Times New Roman" w:hAnsi="Ghotam. /Artifex CF" w:cs="Times New Roman"/>
          <w:b/>
          <w:bCs/>
          <w:color w:val="17365D" w:themeColor="text2" w:themeShade="BF"/>
          <w:sz w:val="16"/>
          <w:szCs w:val="16"/>
          <w:lang w:val="es-DO" w:eastAsia="es-ES"/>
        </w:rPr>
        <w:t>PRINCIPALES FUNCIONARIOS DE LA INSTITUCIÓN</w:t>
      </w:r>
      <w:bookmarkEnd w:id="9"/>
    </w:p>
    <w:p w:rsidR="00FF6313" w:rsidRPr="00625E0B" w:rsidRDefault="00FF6313" w:rsidP="00782535">
      <w:pPr>
        <w:spacing w:line="480" w:lineRule="auto"/>
        <w:ind w:firstLine="720"/>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 xml:space="preserve">Mediante el Decreto Presidencial No. </w:t>
      </w:r>
      <w:r w:rsidR="00506461" w:rsidRPr="00625E0B">
        <w:rPr>
          <w:rFonts w:ascii="Ghotam. /Artifex CF" w:hAnsi="Ghotam. /Artifex CF"/>
          <w:color w:val="17365D" w:themeColor="text2" w:themeShade="BF"/>
          <w:sz w:val="18"/>
          <w:szCs w:val="18"/>
          <w:lang w:val="es-DO" w:eastAsia="es-ES"/>
        </w:rPr>
        <w:t>324</w:t>
      </w:r>
      <w:r w:rsidRPr="00625E0B">
        <w:rPr>
          <w:rFonts w:ascii="Ghotam. /Artifex CF" w:hAnsi="Ghotam. /Artifex CF"/>
          <w:color w:val="17365D" w:themeColor="text2" w:themeShade="BF"/>
          <w:sz w:val="18"/>
          <w:szCs w:val="18"/>
          <w:lang w:val="es-DO" w:eastAsia="es-ES"/>
        </w:rPr>
        <w:t>-</w:t>
      </w:r>
      <w:r w:rsidR="00782535" w:rsidRPr="00625E0B">
        <w:rPr>
          <w:rFonts w:ascii="Ghotam. /Artifex CF" w:hAnsi="Ghotam. /Artifex CF"/>
          <w:color w:val="17365D" w:themeColor="text2" w:themeShade="BF"/>
          <w:sz w:val="18"/>
          <w:szCs w:val="18"/>
          <w:lang w:val="es-DO" w:eastAsia="es-ES"/>
        </w:rPr>
        <w:t xml:space="preserve">20 </w:t>
      </w:r>
      <w:r w:rsidRPr="00625E0B">
        <w:rPr>
          <w:rFonts w:ascii="Ghotam. /Artifex CF" w:hAnsi="Ghotam. /Artifex CF"/>
          <w:color w:val="17365D" w:themeColor="text2" w:themeShade="BF"/>
          <w:sz w:val="18"/>
          <w:szCs w:val="18"/>
          <w:lang w:val="es-DO" w:eastAsia="es-ES"/>
        </w:rPr>
        <w:t>del 16 de agosto de 20</w:t>
      </w:r>
      <w:r w:rsidR="00782535" w:rsidRPr="00625E0B">
        <w:rPr>
          <w:rFonts w:ascii="Ghotam. /Artifex CF" w:hAnsi="Ghotam. /Artifex CF"/>
          <w:color w:val="17365D" w:themeColor="text2" w:themeShade="BF"/>
          <w:sz w:val="18"/>
          <w:szCs w:val="18"/>
          <w:lang w:val="es-DO" w:eastAsia="es-ES"/>
        </w:rPr>
        <w:t>20</w:t>
      </w:r>
      <w:r w:rsidRPr="00625E0B">
        <w:rPr>
          <w:rFonts w:ascii="Ghotam. /Artifex CF" w:hAnsi="Ghotam. /Artifex CF"/>
          <w:color w:val="17365D" w:themeColor="text2" w:themeShade="BF"/>
          <w:sz w:val="18"/>
          <w:szCs w:val="18"/>
          <w:lang w:val="es-DO" w:eastAsia="es-ES"/>
        </w:rPr>
        <w:t xml:space="preserve"> fue </w:t>
      </w:r>
      <w:r w:rsidR="006E2BF9" w:rsidRPr="00625E0B">
        <w:rPr>
          <w:rFonts w:ascii="Ghotam. /Artifex CF" w:hAnsi="Ghotam. /Artifex CF"/>
          <w:color w:val="17365D" w:themeColor="text2" w:themeShade="BF"/>
          <w:sz w:val="18"/>
          <w:szCs w:val="18"/>
          <w:lang w:val="es-DO" w:eastAsia="es-ES"/>
        </w:rPr>
        <w:t>designado</w:t>
      </w:r>
      <w:r w:rsidRPr="00625E0B">
        <w:rPr>
          <w:rFonts w:ascii="Ghotam. /Artifex CF" w:hAnsi="Ghotam. /Artifex CF"/>
          <w:color w:val="17365D" w:themeColor="text2" w:themeShade="BF"/>
          <w:sz w:val="18"/>
          <w:szCs w:val="18"/>
          <w:lang w:val="es-DO" w:eastAsia="es-ES"/>
        </w:rPr>
        <w:t xml:space="preserve"> el Lic. </w:t>
      </w:r>
      <w:r w:rsidR="006E2BF9" w:rsidRPr="00625E0B">
        <w:rPr>
          <w:rFonts w:ascii="Ghotam. /Artifex CF" w:hAnsi="Ghotam. /Artifex CF"/>
          <w:color w:val="17365D" w:themeColor="text2" w:themeShade="BF"/>
          <w:sz w:val="18"/>
          <w:szCs w:val="18"/>
          <w:lang w:val="es-DO" w:eastAsia="es-ES"/>
        </w:rPr>
        <w:t>David Collado</w:t>
      </w:r>
      <w:r w:rsidRPr="00625E0B">
        <w:rPr>
          <w:rFonts w:ascii="Ghotam. /Artifex CF" w:hAnsi="Ghotam. /Artifex CF"/>
          <w:color w:val="17365D" w:themeColor="text2" w:themeShade="BF"/>
          <w:sz w:val="18"/>
          <w:szCs w:val="18"/>
          <w:lang w:val="es-DO" w:eastAsia="es-ES"/>
        </w:rPr>
        <w:t xml:space="preserve"> como Ministro de Turismo.</w:t>
      </w:r>
    </w:p>
    <w:p w:rsidR="00FF6313" w:rsidRPr="00625E0B" w:rsidRDefault="00FF6313" w:rsidP="00FF6313">
      <w:pPr>
        <w:spacing w:line="480" w:lineRule="auto"/>
        <w:ind w:firstLine="720"/>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 xml:space="preserve">Igualmente, mediante el Decreto No. </w:t>
      </w:r>
      <w:r w:rsidR="00506461" w:rsidRPr="00625E0B">
        <w:rPr>
          <w:rFonts w:ascii="Ghotam. /Artifex CF" w:hAnsi="Ghotam. /Artifex CF"/>
          <w:color w:val="17365D" w:themeColor="text2" w:themeShade="BF"/>
          <w:sz w:val="18"/>
          <w:szCs w:val="18"/>
          <w:lang w:val="es-DO" w:eastAsia="es-ES"/>
        </w:rPr>
        <w:t>352</w:t>
      </w:r>
      <w:r w:rsidRPr="00625E0B">
        <w:rPr>
          <w:rFonts w:ascii="Ghotam. /Artifex CF" w:hAnsi="Ghotam. /Artifex CF"/>
          <w:color w:val="17365D" w:themeColor="text2" w:themeShade="BF"/>
          <w:sz w:val="18"/>
          <w:szCs w:val="18"/>
          <w:lang w:val="es-DO" w:eastAsia="es-ES"/>
        </w:rPr>
        <w:t>-</w:t>
      </w:r>
      <w:r w:rsidR="006E2BF9" w:rsidRPr="00625E0B">
        <w:rPr>
          <w:rFonts w:ascii="Ghotam. /Artifex CF" w:hAnsi="Ghotam. /Artifex CF"/>
          <w:color w:val="17365D" w:themeColor="text2" w:themeShade="BF"/>
          <w:sz w:val="18"/>
          <w:szCs w:val="18"/>
          <w:lang w:val="es-DO" w:eastAsia="es-ES"/>
        </w:rPr>
        <w:t>20</w:t>
      </w:r>
      <w:r w:rsidRPr="00625E0B">
        <w:rPr>
          <w:rFonts w:ascii="Ghotam. /Artifex CF" w:hAnsi="Ghotam. /Artifex CF"/>
          <w:color w:val="17365D" w:themeColor="text2" w:themeShade="BF"/>
          <w:sz w:val="18"/>
          <w:szCs w:val="18"/>
          <w:lang w:val="es-DO" w:eastAsia="es-ES"/>
        </w:rPr>
        <w:t xml:space="preserve">, del </w:t>
      </w:r>
      <w:r w:rsidR="00506461" w:rsidRPr="00625E0B">
        <w:rPr>
          <w:rFonts w:ascii="Ghotam. /Artifex CF" w:hAnsi="Ghotam. /Artifex CF"/>
          <w:color w:val="17365D" w:themeColor="text2" w:themeShade="BF"/>
          <w:sz w:val="18"/>
          <w:szCs w:val="18"/>
          <w:lang w:val="es-DO" w:eastAsia="es-ES"/>
        </w:rPr>
        <w:t>17</w:t>
      </w:r>
      <w:r w:rsidRPr="00625E0B">
        <w:rPr>
          <w:rFonts w:ascii="Ghotam. /Artifex CF" w:hAnsi="Ghotam. /Artifex CF"/>
          <w:color w:val="17365D" w:themeColor="text2" w:themeShade="BF"/>
          <w:sz w:val="18"/>
          <w:szCs w:val="18"/>
          <w:lang w:val="es-DO" w:eastAsia="es-ES"/>
        </w:rPr>
        <w:t xml:space="preserve"> de </w:t>
      </w:r>
      <w:r w:rsidR="006E2BF9" w:rsidRPr="00625E0B">
        <w:rPr>
          <w:rFonts w:ascii="Ghotam. /Artifex CF" w:hAnsi="Ghotam. /Artifex CF"/>
          <w:color w:val="17365D" w:themeColor="text2" w:themeShade="BF"/>
          <w:sz w:val="18"/>
          <w:szCs w:val="18"/>
          <w:lang w:val="es-DO" w:eastAsia="es-ES"/>
        </w:rPr>
        <w:t>agosto</w:t>
      </w:r>
      <w:r w:rsidRPr="00625E0B">
        <w:rPr>
          <w:rFonts w:ascii="Ghotam. /Artifex CF" w:hAnsi="Ghotam. /Artifex CF"/>
          <w:color w:val="17365D" w:themeColor="text2" w:themeShade="BF"/>
          <w:sz w:val="18"/>
          <w:szCs w:val="18"/>
          <w:lang w:val="es-DO" w:eastAsia="es-ES"/>
        </w:rPr>
        <w:t xml:space="preserve"> 20</w:t>
      </w:r>
      <w:r w:rsidR="006E2BF9" w:rsidRPr="00625E0B">
        <w:rPr>
          <w:rFonts w:ascii="Ghotam. /Artifex CF" w:hAnsi="Ghotam. /Artifex CF"/>
          <w:color w:val="17365D" w:themeColor="text2" w:themeShade="BF"/>
          <w:sz w:val="18"/>
          <w:szCs w:val="18"/>
          <w:lang w:val="es-DO" w:eastAsia="es-ES"/>
        </w:rPr>
        <w:t>20</w:t>
      </w:r>
      <w:r w:rsidRPr="00625E0B">
        <w:rPr>
          <w:rFonts w:ascii="Ghotam. /Artifex CF" w:hAnsi="Ghotam. /Artifex CF"/>
          <w:color w:val="17365D" w:themeColor="text2" w:themeShade="BF"/>
          <w:sz w:val="18"/>
          <w:szCs w:val="18"/>
          <w:lang w:val="es-DO" w:eastAsia="es-ES"/>
        </w:rPr>
        <w:t xml:space="preserve">, las </w:t>
      </w:r>
      <w:r w:rsidR="00D84261" w:rsidRPr="00625E0B">
        <w:rPr>
          <w:rFonts w:ascii="Ghotam. /Artifex CF" w:hAnsi="Ghotam. /Artifex CF"/>
          <w:color w:val="17365D" w:themeColor="text2" w:themeShade="BF"/>
          <w:sz w:val="18"/>
          <w:szCs w:val="18"/>
          <w:lang w:val="es-DO" w:eastAsia="es-ES"/>
        </w:rPr>
        <w:t xml:space="preserve">principales </w:t>
      </w:r>
      <w:r w:rsidR="0072128F" w:rsidRPr="00625E0B">
        <w:rPr>
          <w:rFonts w:ascii="Ghotam. /Artifex CF" w:hAnsi="Ghotam. /Artifex CF"/>
          <w:color w:val="17365D" w:themeColor="text2" w:themeShade="BF"/>
          <w:sz w:val="18"/>
          <w:szCs w:val="18"/>
          <w:lang w:val="es-DO" w:eastAsia="es-ES"/>
        </w:rPr>
        <w:t>Áreas de trabajo</w:t>
      </w:r>
      <w:r w:rsidRPr="00625E0B">
        <w:rPr>
          <w:rFonts w:ascii="Ghotam. /Artifex CF" w:hAnsi="Ghotam. /Artifex CF"/>
          <w:color w:val="17365D" w:themeColor="text2" w:themeShade="BF"/>
          <w:sz w:val="18"/>
          <w:szCs w:val="18"/>
          <w:lang w:val="es-DO" w:eastAsia="es-ES"/>
        </w:rPr>
        <w:t xml:space="preserve"> del Ministerio quedaron concentradas en seis</w:t>
      </w:r>
      <w:r w:rsidR="005C060F" w:rsidRPr="00625E0B">
        <w:rPr>
          <w:rFonts w:ascii="Ghotam. /Artifex CF" w:hAnsi="Ghotam. /Artifex CF"/>
          <w:color w:val="17365D" w:themeColor="text2" w:themeShade="BF"/>
          <w:sz w:val="18"/>
          <w:szCs w:val="18"/>
          <w:lang w:val="es-DO" w:eastAsia="es-ES"/>
        </w:rPr>
        <w:t xml:space="preserve"> (6)</w:t>
      </w:r>
      <w:r w:rsidRPr="00625E0B">
        <w:rPr>
          <w:rFonts w:ascii="Ghotam. /Artifex CF" w:hAnsi="Ghotam. /Artifex CF"/>
          <w:color w:val="17365D" w:themeColor="text2" w:themeShade="BF"/>
          <w:sz w:val="18"/>
          <w:szCs w:val="18"/>
          <w:lang w:val="es-DO" w:eastAsia="es-ES"/>
        </w:rPr>
        <w:t xml:space="preserve"> </w:t>
      </w:r>
      <w:r w:rsidR="00265A1D" w:rsidRPr="00625E0B">
        <w:rPr>
          <w:rFonts w:ascii="Ghotam. /Artifex CF" w:hAnsi="Ghotam. /Artifex CF"/>
          <w:color w:val="17365D" w:themeColor="text2" w:themeShade="BF"/>
          <w:sz w:val="18"/>
          <w:szCs w:val="18"/>
          <w:lang w:val="es-DO" w:eastAsia="es-ES"/>
        </w:rPr>
        <w:t>funcionarios</w:t>
      </w:r>
      <w:r w:rsidRPr="00625E0B">
        <w:rPr>
          <w:rFonts w:ascii="Ghotam. /Artifex CF" w:hAnsi="Ghotam. /Artifex CF"/>
          <w:color w:val="17365D" w:themeColor="text2" w:themeShade="BF"/>
          <w:sz w:val="18"/>
          <w:szCs w:val="18"/>
          <w:lang w:val="es-DO" w:eastAsia="es-ES"/>
        </w:rPr>
        <w:t>, a saber:</w:t>
      </w:r>
    </w:p>
    <w:p w:rsidR="00FF6313" w:rsidRPr="00625E0B" w:rsidRDefault="00D84261" w:rsidP="006D3B6A">
      <w:pPr>
        <w:spacing w:line="480" w:lineRule="auto"/>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La</w:t>
      </w:r>
      <w:r w:rsidR="00FF6313" w:rsidRPr="00625E0B">
        <w:rPr>
          <w:rFonts w:ascii="Ghotam. /Artifex CF" w:hAnsi="Ghotam. /Artifex CF"/>
          <w:color w:val="17365D" w:themeColor="text2" w:themeShade="BF"/>
          <w:sz w:val="18"/>
          <w:szCs w:val="18"/>
          <w:lang w:val="es-DO" w:eastAsia="es-ES"/>
        </w:rPr>
        <w:t xml:space="preserve"> Lic</w:t>
      </w:r>
      <w:r w:rsidRPr="00625E0B">
        <w:rPr>
          <w:rFonts w:ascii="Ghotam. /Artifex CF" w:hAnsi="Ghotam. /Artifex CF"/>
          <w:color w:val="17365D" w:themeColor="text2" w:themeShade="BF"/>
          <w:sz w:val="18"/>
          <w:szCs w:val="18"/>
          <w:lang w:val="es-DO" w:eastAsia="es-ES"/>
        </w:rPr>
        <w:t>da</w:t>
      </w:r>
      <w:r w:rsidR="00FF6313" w:rsidRPr="00625E0B">
        <w:rPr>
          <w:rFonts w:ascii="Ghotam. /Artifex CF" w:hAnsi="Ghotam. /Artifex CF"/>
          <w:color w:val="17365D" w:themeColor="text2" w:themeShade="BF"/>
          <w:sz w:val="18"/>
          <w:szCs w:val="18"/>
          <w:lang w:val="es-DO" w:eastAsia="es-ES"/>
        </w:rPr>
        <w:t xml:space="preserve">. </w:t>
      </w:r>
      <w:r w:rsidRPr="00625E0B">
        <w:rPr>
          <w:rFonts w:ascii="Ghotam. /Artifex CF" w:hAnsi="Ghotam. /Artifex CF"/>
          <w:color w:val="17365D" w:themeColor="text2" w:themeShade="BF"/>
          <w:sz w:val="18"/>
          <w:szCs w:val="18"/>
          <w:lang w:val="es-DO" w:eastAsia="es-ES"/>
        </w:rPr>
        <w:t>Jacqueline Mora Báez</w:t>
      </w:r>
      <w:r w:rsidR="00FF6313" w:rsidRPr="00625E0B">
        <w:rPr>
          <w:rFonts w:ascii="Ghotam. /Artifex CF" w:hAnsi="Ghotam. /Artifex CF"/>
          <w:color w:val="17365D" w:themeColor="text2" w:themeShade="BF"/>
          <w:sz w:val="18"/>
          <w:szCs w:val="18"/>
          <w:lang w:val="es-DO" w:eastAsia="es-ES"/>
        </w:rPr>
        <w:t>, Viceministr</w:t>
      </w:r>
      <w:r w:rsidRPr="00625E0B">
        <w:rPr>
          <w:rFonts w:ascii="Ghotam. /Artifex CF" w:hAnsi="Ghotam. /Artifex CF"/>
          <w:color w:val="17365D" w:themeColor="text2" w:themeShade="BF"/>
          <w:sz w:val="18"/>
          <w:szCs w:val="18"/>
          <w:lang w:val="es-DO" w:eastAsia="es-ES"/>
        </w:rPr>
        <w:t>a</w:t>
      </w:r>
      <w:r w:rsidR="00FF6313" w:rsidRPr="00625E0B">
        <w:rPr>
          <w:rFonts w:ascii="Ghotam. /Artifex CF" w:hAnsi="Ghotam. /Artifex CF"/>
          <w:color w:val="17365D" w:themeColor="text2" w:themeShade="BF"/>
          <w:sz w:val="18"/>
          <w:szCs w:val="18"/>
          <w:lang w:val="es-DO" w:eastAsia="es-ES"/>
        </w:rPr>
        <w:t xml:space="preserve"> Técnic</w:t>
      </w:r>
      <w:r w:rsidRPr="00625E0B">
        <w:rPr>
          <w:rFonts w:ascii="Ghotam. /Artifex CF" w:hAnsi="Ghotam. /Artifex CF"/>
          <w:color w:val="17365D" w:themeColor="text2" w:themeShade="BF"/>
          <w:sz w:val="18"/>
          <w:szCs w:val="18"/>
          <w:lang w:val="es-DO" w:eastAsia="es-ES"/>
        </w:rPr>
        <w:t>a</w:t>
      </w:r>
      <w:r w:rsidR="00FF6313" w:rsidRPr="00625E0B">
        <w:rPr>
          <w:rFonts w:ascii="Ghotam. /Artifex CF" w:hAnsi="Ghotam. /Artifex CF"/>
          <w:color w:val="17365D" w:themeColor="text2" w:themeShade="BF"/>
          <w:sz w:val="18"/>
          <w:szCs w:val="18"/>
          <w:lang w:val="es-DO" w:eastAsia="es-ES"/>
        </w:rPr>
        <w:t>;</w:t>
      </w:r>
    </w:p>
    <w:p w:rsidR="00F04A5A" w:rsidRPr="00625E0B" w:rsidRDefault="00F04A5A" w:rsidP="006D3B6A">
      <w:pPr>
        <w:spacing w:line="480" w:lineRule="auto"/>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 xml:space="preserve">La Licda. Patricia Tania Mejía Paredes de </w:t>
      </w:r>
      <w:proofErr w:type="spellStart"/>
      <w:r w:rsidRPr="00625E0B">
        <w:rPr>
          <w:rFonts w:ascii="Ghotam. /Artifex CF" w:hAnsi="Ghotam. /Artifex CF"/>
          <w:color w:val="17365D" w:themeColor="text2" w:themeShade="BF"/>
          <w:sz w:val="18"/>
          <w:szCs w:val="18"/>
          <w:lang w:val="es-DO" w:eastAsia="es-ES"/>
        </w:rPr>
        <w:t>Rannik</w:t>
      </w:r>
      <w:proofErr w:type="spellEnd"/>
      <w:r w:rsidRPr="00625E0B">
        <w:rPr>
          <w:rFonts w:ascii="Ghotam. /Artifex CF" w:hAnsi="Ghotam. /Artifex CF"/>
          <w:color w:val="17365D" w:themeColor="text2" w:themeShade="BF"/>
          <w:sz w:val="18"/>
          <w:szCs w:val="18"/>
          <w:lang w:val="es-DO" w:eastAsia="es-ES"/>
        </w:rPr>
        <w:t>, Viceministra de Gestión de Destinos Turísticos;</w:t>
      </w:r>
    </w:p>
    <w:p w:rsidR="00FF6313" w:rsidRPr="00625E0B" w:rsidRDefault="00F04A5A" w:rsidP="006D3B6A">
      <w:pPr>
        <w:spacing w:line="480" w:lineRule="auto"/>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La</w:t>
      </w:r>
      <w:r w:rsidR="00FF6313" w:rsidRPr="00625E0B">
        <w:rPr>
          <w:rFonts w:ascii="Ghotam. /Artifex CF" w:hAnsi="Ghotam. /Artifex CF"/>
          <w:color w:val="17365D" w:themeColor="text2" w:themeShade="BF"/>
          <w:sz w:val="18"/>
          <w:szCs w:val="18"/>
          <w:lang w:val="es-DO" w:eastAsia="es-ES"/>
        </w:rPr>
        <w:t xml:space="preserve"> Lic</w:t>
      </w:r>
      <w:r w:rsidRPr="00625E0B">
        <w:rPr>
          <w:rFonts w:ascii="Ghotam. /Artifex CF" w:hAnsi="Ghotam. /Artifex CF"/>
          <w:color w:val="17365D" w:themeColor="text2" w:themeShade="BF"/>
          <w:sz w:val="18"/>
          <w:szCs w:val="18"/>
          <w:lang w:val="es-DO" w:eastAsia="es-ES"/>
        </w:rPr>
        <w:t>da</w:t>
      </w:r>
      <w:r w:rsidR="00FF6313" w:rsidRPr="00625E0B">
        <w:rPr>
          <w:rFonts w:ascii="Ghotam. /Artifex CF" w:hAnsi="Ghotam. /Artifex CF"/>
          <w:color w:val="17365D" w:themeColor="text2" w:themeShade="BF"/>
          <w:sz w:val="18"/>
          <w:szCs w:val="18"/>
          <w:lang w:val="es-DO" w:eastAsia="es-ES"/>
        </w:rPr>
        <w:t xml:space="preserve">. </w:t>
      </w:r>
      <w:proofErr w:type="spellStart"/>
      <w:r w:rsidRPr="00625E0B">
        <w:rPr>
          <w:rFonts w:ascii="Ghotam. /Artifex CF" w:hAnsi="Ghotam. /Artifex CF"/>
          <w:color w:val="17365D" w:themeColor="text2" w:themeShade="BF"/>
          <w:sz w:val="18"/>
          <w:szCs w:val="18"/>
          <w:lang w:val="es-DO" w:eastAsia="es-ES"/>
        </w:rPr>
        <w:t>Yaneris</w:t>
      </w:r>
      <w:proofErr w:type="spellEnd"/>
      <w:r w:rsidRPr="00625E0B">
        <w:rPr>
          <w:rFonts w:ascii="Ghotam. /Artifex CF" w:hAnsi="Ghotam. /Artifex CF"/>
          <w:color w:val="17365D" w:themeColor="text2" w:themeShade="BF"/>
          <w:sz w:val="18"/>
          <w:szCs w:val="18"/>
          <w:lang w:val="es-DO" w:eastAsia="es-ES"/>
        </w:rPr>
        <w:t xml:space="preserve"> Inmaculada </w:t>
      </w:r>
      <w:proofErr w:type="spellStart"/>
      <w:r w:rsidRPr="00625E0B">
        <w:rPr>
          <w:rFonts w:ascii="Ghotam. /Artifex CF" w:hAnsi="Ghotam. /Artifex CF"/>
          <w:color w:val="17365D" w:themeColor="text2" w:themeShade="BF"/>
          <w:sz w:val="18"/>
          <w:szCs w:val="18"/>
          <w:lang w:val="es-DO" w:eastAsia="es-ES"/>
        </w:rPr>
        <w:t>Then</w:t>
      </w:r>
      <w:proofErr w:type="spellEnd"/>
      <w:r w:rsidRPr="00625E0B">
        <w:rPr>
          <w:rFonts w:ascii="Ghotam. /Artifex CF" w:hAnsi="Ghotam. /Artifex CF"/>
          <w:color w:val="17365D" w:themeColor="text2" w:themeShade="BF"/>
          <w:sz w:val="18"/>
          <w:szCs w:val="18"/>
          <w:lang w:val="es-DO" w:eastAsia="es-ES"/>
        </w:rPr>
        <w:t xml:space="preserve"> Medina</w:t>
      </w:r>
      <w:r w:rsidR="00FF6313" w:rsidRPr="00625E0B">
        <w:rPr>
          <w:rFonts w:ascii="Ghotam. /Artifex CF" w:hAnsi="Ghotam. /Artifex CF"/>
          <w:color w:val="17365D" w:themeColor="text2" w:themeShade="BF"/>
          <w:sz w:val="18"/>
          <w:szCs w:val="18"/>
          <w:lang w:val="es-DO" w:eastAsia="es-ES"/>
        </w:rPr>
        <w:t>, Viceministr</w:t>
      </w:r>
      <w:r w:rsidRPr="00625E0B">
        <w:rPr>
          <w:rFonts w:ascii="Ghotam. /Artifex CF" w:hAnsi="Ghotam. /Artifex CF"/>
          <w:color w:val="17365D" w:themeColor="text2" w:themeShade="BF"/>
          <w:sz w:val="18"/>
          <w:szCs w:val="18"/>
          <w:lang w:val="es-DO" w:eastAsia="es-ES"/>
        </w:rPr>
        <w:t>a</w:t>
      </w:r>
      <w:r w:rsidR="00FF6313" w:rsidRPr="00625E0B">
        <w:rPr>
          <w:rFonts w:ascii="Ghotam. /Artifex CF" w:hAnsi="Ghotam. /Artifex CF"/>
          <w:color w:val="17365D" w:themeColor="text2" w:themeShade="BF"/>
          <w:sz w:val="18"/>
          <w:szCs w:val="18"/>
          <w:lang w:val="es-DO" w:eastAsia="es-ES"/>
        </w:rPr>
        <w:t xml:space="preserve"> Administrativ</w:t>
      </w:r>
      <w:r w:rsidRPr="00625E0B">
        <w:rPr>
          <w:rFonts w:ascii="Ghotam. /Artifex CF" w:hAnsi="Ghotam. /Artifex CF"/>
          <w:color w:val="17365D" w:themeColor="text2" w:themeShade="BF"/>
          <w:sz w:val="18"/>
          <w:szCs w:val="18"/>
          <w:lang w:val="es-DO" w:eastAsia="es-ES"/>
        </w:rPr>
        <w:t>a</w:t>
      </w:r>
      <w:r w:rsidR="00FF6313" w:rsidRPr="00625E0B">
        <w:rPr>
          <w:rFonts w:ascii="Ghotam. /Artifex CF" w:hAnsi="Ghotam. /Artifex CF"/>
          <w:color w:val="17365D" w:themeColor="text2" w:themeShade="BF"/>
          <w:sz w:val="18"/>
          <w:szCs w:val="18"/>
          <w:lang w:val="es-DO" w:eastAsia="es-ES"/>
        </w:rPr>
        <w:t>;</w:t>
      </w:r>
    </w:p>
    <w:p w:rsidR="00FF6313" w:rsidRPr="00625E0B" w:rsidRDefault="00FF6313" w:rsidP="006D3B6A">
      <w:pPr>
        <w:spacing w:line="480" w:lineRule="auto"/>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El Lic. F</w:t>
      </w:r>
      <w:r w:rsidR="00F04A5A" w:rsidRPr="00625E0B">
        <w:rPr>
          <w:rFonts w:ascii="Ghotam. /Artifex CF" w:hAnsi="Ghotam. /Artifex CF"/>
          <w:color w:val="17365D" w:themeColor="text2" w:themeShade="BF"/>
          <w:sz w:val="18"/>
          <w:szCs w:val="18"/>
          <w:lang w:val="es-DO" w:eastAsia="es-ES"/>
        </w:rPr>
        <w:t>rancisco Roberto de Jesús</w:t>
      </w:r>
      <w:r w:rsidRPr="00625E0B">
        <w:rPr>
          <w:rFonts w:ascii="Ghotam. /Artifex CF" w:hAnsi="Ghotam. /Artifex CF"/>
          <w:color w:val="17365D" w:themeColor="text2" w:themeShade="BF"/>
          <w:sz w:val="18"/>
          <w:szCs w:val="18"/>
          <w:lang w:val="es-DO" w:eastAsia="es-ES"/>
        </w:rPr>
        <w:t xml:space="preserve"> </w:t>
      </w:r>
      <w:r w:rsidR="00F04A5A" w:rsidRPr="00625E0B">
        <w:rPr>
          <w:rFonts w:ascii="Ghotam. /Artifex CF" w:hAnsi="Ghotam. /Artifex CF"/>
          <w:color w:val="17365D" w:themeColor="text2" w:themeShade="BF"/>
          <w:sz w:val="18"/>
          <w:szCs w:val="18"/>
          <w:lang w:val="es-DO" w:eastAsia="es-ES"/>
        </w:rPr>
        <w:t>Henríquez Pereyra</w:t>
      </w:r>
      <w:r w:rsidRPr="00625E0B">
        <w:rPr>
          <w:rFonts w:ascii="Ghotam. /Artifex CF" w:hAnsi="Ghotam. /Artifex CF"/>
          <w:color w:val="17365D" w:themeColor="text2" w:themeShade="BF"/>
          <w:sz w:val="18"/>
          <w:szCs w:val="18"/>
          <w:lang w:val="es-DO" w:eastAsia="es-ES"/>
        </w:rPr>
        <w:t>,</w:t>
      </w:r>
      <w:r w:rsidR="00F04A5A" w:rsidRPr="00625E0B">
        <w:rPr>
          <w:rFonts w:ascii="Ghotam. /Artifex CF" w:hAnsi="Ghotam. /Artifex CF"/>
          <w:color w:val="17365D" w:themeColor="text2" w:themeShade="BF"/>
          <w:sz w:val="18"/>
          <w:szCs w:val="18"/>
          <w:lang w:val="es-DO" w:eastAsia="es-ES"/>
        </w:rPr>
        <w:t xml:space="preserve"> </w:t>
      </w:r>
      <w:r w:rsidR="0072128F" w:rsidRPr="00625E0B">
        <w:rPr>
          <w:rFonts w:ascii="Ghotam. /Artifex CF" w:hAnsi="Ghotam. /Artifex CF"/>
          <w:color w:val="17365D" w:themeColor="text2" w:themeShade="BF"/>
          <w:sz w:val="18"/>
          <w:szCs w:val="18"/>
          <w:lang w:val="es-DO" w:eastAsia="es-ES"/>
        </w:rPr>
        <w:t>A</w:t>
      </w:r>
      <w:r w:rsidR="00F04A5A" w:rsidRPr="00625E0B">
        <w:rPr>
          <w:rFonts w:ascii="Ghotam. /Artifex CF" w:hAnsi="Ghotam. /Artifex CF"/>
          <w:color w:val="17365D" w:themeColor="text2" w:themeShade="BF"/>
          <w:sz w:val="18"/>
          <w:szCs w:val="18"/>
          <w:lang w:val="es-DO" w:eastAsia="es-ES"/>
        </w:rPr>
        <w:t>sesor del Ministerio de Turismo, encargado de Calidad de Servicios Turísticos</w:t>
      </w:r>
      <w:r w:rsidRPr="00625E0B">
        <w:rPr>
          <w:rFonts w:ascii="Ghotam. /Artifex CF" w:hAnsi="Ghotam. /Artifex CF"/>
          <w:color w:val="17365D" w:themeColor="text2" w:themeShade="BF"/>
          <w:sz w:val="18"/>
          <w:szCs w:val="18"/>
          <w:lang w:val="es-DO" w:eastAsia="es-ES"/>
        </w:rPr>
        <w:t>;</w:t>
      </w:r>
    </w:p>
    <w:p w:rsidR="00FF6313" w:rsidRPr="00625E0B" w:rsidRDefault="00F04A5A" w:rsidP="006D3B6A">
      <w:pPr>
        <w:spacing w:line="480" w:lineRule="auto"/>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La Licda</w:t>
      </w:r>
      <w:r w:rsidR="00FF6313" w:rsidRPr="00625E0B">
        <w:rPr>
          <w:rFonts w:ascii="Ghotam. /Artifex CF" w:hAnsi="Ghotam. /Artifex CF"/>
          <w:color w:val="17365D" w:themeColor="text2" w:themeShade="BF"/>
          <w:sz w:val="18"/>
          <w:szCs w:val="18"/>
          <w:lang w:val="es-DO" w:eastAsia="es-ES"/>
        </w:rPr>
        <w:t>.</w:t>
      </w:r>
      <w:r w:rsidRPr="00625E0B">
        <w:rPr>
          <w:rFonts w:ascii="Ghotam. /Artifex CF" w:hAnsi="Ghotam. /Artifex CF"/>
          <w:color w:val="17365D" w:themeColor="text2" w:themeShade="BF"/>
          <w:sz w:val="18"/>
          <w:szCs w:val="18"/>
          <w:lang w:val="es-DO" w:eastAsia="es-ES"/>
        </w:rPr>
        <w:t xml:space="preserve"> </w:t>
      </w:r>
      <w:proofErr w:type="spellStart"/>
      <w:r w:rsidRPr="00625E0B">
        <w:rPr>
          <w:rFonts w:ascii="Ghotam. /Artifex CF" w:hAnsi="Ghotam. /Artifex CF"/>
          <w:color w:val="17365D" w:themeColor="text2" w:themeShade="BF"/>
          <w:sz w:val="18"/>
          <w:szCs w:val="18"/>
          <w:lang w:val="es-DO" w:eastAsia="es-ES"/>
        </w:rPr>
        <w:t>Tammy</w:t>
      </w:r>
      <w:proofErr w:type="spellEnd"/>
      <w:r w:rsidRPr="00625E0B">
        <w:rPr>
          <w:rFonts w:ascii="Ghotam. /Artifex CF" w:hAnsi="Ghotam. /Artifex CF"/>
          <w:color w:val="17365D" w:themeColor="text2" w:themeShade="BF"/>
          <w:sz w:val="18"/>
          <w:szCs w:val="18"/>
          <w:lang w:val="es-DO" w:eastAsia="es-ES"/>
        </w:rPr>
        <w:t xml:space="preserve"> Mercedes Reynoso Vargas</w:t>
      </w:r>
      <w:r w:rsidR="00FF6313" w:rsidRPr="00625E0B">
        <w:rPr>
          <w:rFonts w:ascii="Ghotam. /Artifex CF" w:hAnsi="Ghotam. /Artifex CF"/>
          <w:color w:val="17365D" w:themeColor="text2" w:themeShade="BF"/>
          <w:sz w:val="18"/>
          <w:szCs w:val="18"/>
          <w:lang w:val="es-DO" w:eastAsia="es-ES"/>
        </w:rPr>
        <w:t xml:space="preserve">, </w:t>
      </w:r>
      <w:r w:rsidR="0072128F" w:rsidRPr="00625E0B">
        <w:rPr>
          <w:rFonts w:ascii="Ghotam. /Artifex CF" w:hAnsi="Ghotam. /Artifex CF"/>
          <w:color w:val="17365D" w:themeColor="text2" w:themeShade="BF"/>
          <w:sz w:val="18"/>
          <w:szCs w:val="18"/>
          <w:lang w:val="es-DO" w:eastAsia="es-ES"/>
        </w:rPr>
        <w:t>A</w:t>
      </w:r>
      <w:r w:rsidRPr="00625E0B">
        <w:rPr>
          <w:rFonts w:ascii="Ghotam. /Artifex CF" w:hAnsi="Ghotam. /Artifex CF"/>
          <w:color w:val="17365D" w:themeColor="text2" w:themeShade="BF"/>
          <w:sz w:val="18"/>
          <w:szCs w:val="18"/>
          <w:lang w:val="es-DO" w:eastAsia="es-ES"/>
        </w:rPr>
        <w:t>sesora encargada de Fomento Turístico</w:t>
      </w:r>
      <w:r w:rsidR="00FF6313" w:rsidRPr="00625E0B">
        <w:rPr>
          <w:rFonts w:ascii="Ghotam. /Artifex CF" w:hAnsi="Ghotam. /Artifex CF"/>
          <w:color w:val="17365D" w:themeColor="text2" w:themeShade="BF"/>
          <w:sz w:val="18"/>
          <w:szCs w:val="18"/>
          <w:lang w:val="es-DO" w:eastAsia="es-ES"/>
        </w:rPr>
        <w:t>;</w:t>
      </w:r>
    </w:p>
    <w:p w:rsidR="00FF6313" w:rsidRPr="00625E0B" w:rsidRDefault="00F04A5A" w:rsidP="006D3B6A">
      <w:pPr>
        <w:spacing w:line="480" w:lineRule="auto"/>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lastRenderedPageBreak/>
        <w:t>El</w:t>
      </w:r>
      <w:r w:rsidR="00FF6313" w:rsidRPr="00625E0B">
        <w:rPr>
          <w:rFonts w:ascii="Ghotam. /Artifex CF" w:hAnsi="Ghotam. /Artifex CF"/>
          <w:color w:val="17365D" w:themeColor="text2" w:themeShade="BF"/>
          <w:sz w:val="18"/>
          <w:szCs w:val="18"/>
          <w:lang w:val="es-DO" w:eastAsia="es-ES"/>
        </w:rPr>
        <w:t xml:space="preserve"> Lic. </w:t>
      </w:r>
      <w:r w:rsidRPr="00625E0B">
        <w:rPr>
          <w:rFonts w:ascii="Ghotam. /Artifex CF" w:hAnsi="Ghotam. /Artifex CF"/>
          <w:color w:val="17365D" w:themeColor="text2" w:themeShade="BF"/>
          <w:sz w:val="18"/>
          <w:szCs w:val="18"/>
          <w:lang w:val="es-DO" w:eastAsia="es-ES"/>
        </w:rPr>
        <w:t>Carlos Andrés Peguero Rivera</w:t>
      </w:r>
      <w:r w:rsidR="00FF6313" w:rsidRPr="00625E0B">
        <w:rPr>
          <w:rFonts w:ascii="Ghotam. /Artifex CF" w:hAnsi="Ghotam. /Artifex CF"/>
          <w:color w:val="17365D" w:themeColor="text2" w:themeShade="BF"/>
          <w:sz w:val="18"/>
          <w:szCs w:val="18"/>
          <w:lang w:val="es-DO" w:eastAsia="es-ES"/>
        </w:rPr>
        <w:t xml:space="preserve">, </w:t>
      </w:r>
      <w:r w:rsidR="0072128F" w:rsidRPr="00625E0B">
        <w:rPr>
          <w:rFonts w:ascii="Ghotam. /Artifex CF" w:hAnsi="Ghotam. /Artifex CF"/>
          <w:color w:val="17365D" w:themeColor="text2" w:themeShade="BF"/>
          <w:sz w:val="18"/>
          <w:szCs w:val="18"/>
          <w:lang w:val="es-DO" w:eastAsia="es-ES"/>
        </w:rPr>
        <w:t>A</w:t>
      </w:r>
      <w:r w:rsidR="00265A1D" w:rsidRPr="00625E0B">
        <w:rPr>
          <w:rFonts w:ascii="Ghotam. /Artifex CF" w:hAnsi="Ghotam. /Artifex CF"/>
          <w:color w:val="17365D" w:themeColor="text2" w:themeShade="BF"/>
          <w:sz w:val="18"/>
          <w:szCs w:val="18"/>
          <w:lang w:val="es-DO" w:eastAsia="es-ES"/>
        </w:rPr>
        <w:t>sesor encargado de Cooperación Internacional.</w:t>
      </w:r>
    </w:p>
    <w:p w:rsidR="008A760E" w:rsidRPr="00625E0B" w:rsidRDefault="00616EE1" w:rsidP="00047108">
      <w:pPr>
        <w:pStyle w:val="Heading1"/>
        <w:numPr>
          <w:ilvl w:val="0"/>
          <w:numId w:val="5"/>
        </w:numPr>
        <w:spacing w:line="480" w:lineRule="auto"/>
        <w:jc w:val="both"/>
        <w:rPr>
          <w:rFonts w:ascii="Ghotam. /Artifex CF" w:eastAsia="Times New Roman" w:hAnsi="Ghotam. /Artifex CF" w:cs="Times New Roman"/>
          <w:b/>
          <w:bCs/>
          <w:color w:val="17365D" w:themeColor="text2" w:themeShade="BF"/>
          <w:sz w:val="16"/>
          <w:szCs w:val="16"/>
          <w:lang w:val="es-DO" w:eastAsia="es-ES"/>
        </w:rPr>
      </w:pPr>
      <w:bookmarkStart w:id="10" w:name="_Toc55298753"/>
      <w:r w:rsidRPr="00625E0B">
        <w:rPr>
          <w:rFonts w:ascii="Ghotam. /Artifex CF" w:eastAsia="Times New Roman" w:hAnsi="Ghotam. /Artifex CF" w:cs="Times New Roman"/>
          <w:b/>
          <w:bCs/>
          <w:color w:val="17365D" w:themeColor="text2" w:themeShade="BF"/>
          <w:sz w:val="16"/>
          <w:szCs w:val="16"/>
          <w:lang w:val="es-DO" w:eastAsia="es-ES"/>
        </w:rPr>
        <w:t>BREVE RESEÑA DE LA BASE LEGAL INSTITUCIONAL</w:t>
      </w:r>
      <w:bookmarkEnd w:id="10"/>
    </w:p>
    <w:p w:rsidR="002E11E6" w:rsidRPr="00625E0B" w:rsidRDefault="00616EE1" w:rsidP="00616EE1">
      <w:pPr>
        <w:pStyle w:val="Heading1"/>
        <w:spacing w:line="480" w:lineRule="auto"/>
        <w:ind w:left="360"/>
        <w:jc w:val="both"/>
        <w:rPr>
          <w:rFonts w:ascii="Ghotam. /Artifex CF" w:eastAsia="Times New Roman" w:hAnsi="Ghotam. /Artifex CF" w:cs="Times New Roman"/>
          <w:b/>
          <w:bCs/>
          <w:color w:val="17365D" w:themeColor="text2" w:themeShade="BF"/>
          <w:sz w:val="16"/>
          <w:szCs w:val="16"/>
          <w:lang w:val="es-DO" w:eastAsia="es-ES"/>
        </w:rPr>
      </w:pPr>
      <w:r w:rsidRPr="00625E0B">
        <w:rPr>
          <w:rFonts w:ascii="Ghotam. /Artifex CF" w:eastAsia="Times New Roman" w:hAnsi="Ghotam. /Artifex CF" w:cs="Times New Roman"/>
          <w:b/>
          <w:bCs/>
          <w:color w:val="17365D" w:themeColor="text2" w:themeShade="BF"/>
          <w:sz w:val="16"/>
          <w:szCs w:val="16"/>
          <w:lang w:val="es-DO" w:eastAsia="es-ES"/>
        </w:rPr>
        <w:t>HISTORIA INSTITUCIONAL</w:t>
      </w:r>
    </w:p>
    <w:p w:rsidR="005C060F" w:rsidRPr="00625E0B" w:rsidRDefault="002E11E6" w:rsidP="00A55768">
      <w:pPr>
        <w:spacing w:line="480" w:lineRule="auto"/>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La gestión de</w:t>
      </w:r>
      <w:r w:rsidR="00236BB1" w:rsidRPr="00625E0B">
        <w:rPr>
          <w:rFonts w:ascii="Ghotam. /Artifex CF" w:hAnsi="Ghotam. /Artifex CF"/>
          <w:color w:val="17365D" w:themeColor="text2" w:themeShade="BF"/>
          <w:sz w:val="18"/>
          <w:szCs w:val="18"/>
          <w:lang w:val="es-DO" w:eastAsia="es-ES"/>
        </w:rPr>
        <w:t>l</w:t>
      </w:r>
      <w:r w:rsidRPr="00625E0B">
        <w:rPr>
          <w:rFonts w:ascii="Ghotam. /Artifex CF" w:hAnsi="Ghotam. /Artifex CF"/>
          <w:color w:val="17365D" w:themeColor="text2" w:themeShade="BF"/>
          <w:sz w:val="18"/>
          <w:szCs w:val="18"/>
          <w:lang w:val="es-DO" w:eastAsia="es-ES"/>
        </w:rPr>
        <w:t xml:space="preserve"> turismo estuvo asignada a diversos organismos durante el siglo </w:t>
      </w:r>
      <w:r w:rsidR="00236BB1" w:rsidRPr="00625E0B">
        <w:rPr>
          <w:rFonts w:ascii="Ghotam. /Artifex CF" w:hAnsi="Ghotam. /Artifex CF"/>
          <w:color w:val="17365D" w:themeColor="text2" w:themeShade="BF"/>
          <w:sz w:val="18"/>
          <w:szCs w:val="18"/>
          <w:lang w:val="es-DO" w:eastAsia="es-ES"/>
        </w:rPr>
        <w:t>XX</w:t>
      </w:r>
      <w:r w:rsidRPr="00625E0B">
        <w:rPr>
          <w:rFonts w:ascii="Ghotam. /Artifex CF" w:hAnsi="Ghotam. /Artifex CF"/>
          <w:color w:val="17365D" w:themeColor="text2" w:themeShade="BF"/>
          <w:sz w:val="18"/>
          <w:szCs w:val="18"/>
          <w:lang w:val="es-DO" w:eastAsia="es-ES"/>
        </w:rPr>
        <w:t xml:space="preserve">. </w:t>
      </w:r>
    </w:p>
    <w:p w:rsidR="002E11E6" w:rsidRPr="00625E0B" w:rsidRDefault="002E11E6" w:rsidP="00A55768">
      <w:pPr>
        <w:spacing w:line="480" w:lineRule="auto"/>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 xml:space="preserve">El </w:t>
      </w:r>
      <w:r w:rsidR="00E430FA" w:rsidRPr="00625E0B">
        <w:rPr>
          <w:rFonts w:ascii="Ghotam. /Artifex CF" w:hAnsi="Ghotam. /Artifex CF"/>
          <w:color w:val="17365D" w:themeColor="text2" w:themeShade="BF"/>
          <w:sz w:val="18"/>
          <w:szCs w:val="18"/>
          <w:lang w:val="es-DO" w:eastAsia="es-ES"/>
        </w:rPr>
        <w:t>D</w:t>
      </w:r>
      <w:r w:rsidRPr="00625E0B">
        <w:rPr>
          <w:rFonts w:ascii="Ghotam. /Artifex CF" w:hAnsi="Ghotam. /Artifex CF"/>
          <w:color w:val="17365D" w:themeColor="text2" w:themeShade="BF"/>
          <w:sz w:val="18"/>
          <w:szCs w:val="18"/>
          <w:lang w:val="es-DO" w:eastAsia="es-ES"/>
        </w:rPr>
        <w:t xml:space="preserve">ecreto No. 359, de 1931, facultó a la Secretaría de Estado de Interior y al Ministerio de Guerra y Marina a expedir los permisos correspondientes para la entrada de turistas a territorio dominicano. </w:t>
      </w:r>
    </w:p>
    <w:p w:rsidR="00A55768" w:rsidRDefault="00A55768" w:rsidP="00A55768">
      <w:pPr>
        <w:spacing w:line="480" w:lineRule="auto"/>
        <w:jc w:val="both"/>
        <w:rPr>
          <w:rFonts w:ascii="Ghotam. /Artifex CF" w:hAnsi="Ghotam. /Artifex CF"/>
          <w:color w:val="17365D" w:themeColor="text2" w:themeShade="BF"/>
          <w:sz w:val="18"/>
          <w:szCs w:val="18"/>
          <w:lang w:val="es-DO" w:eastAsia="es-ES"/>
        </w:rPr>
      </w:pPr>
    </w:p>
    <w:p w:rsidR="002E11E6" w:rsidRPr="00625E0B" w:rsidRDefault="002E11E6" w:rsidP="00A55768">
      <w:pPr>
        <w:spacing w:line="480" w:lineRule="auto"/>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 xml:space="preserve">A la Secretaría de Estado de Trabajo y Comunicaciones se asignó la organización de las actividades turísticas mediante la </w:t>
      </w:r>
      <w:r w:rsidR="00E430FA" w:rsidRPr="00625E0B">
        <w:rPr>
          <w:rFonts w:ascii="Ghotam. /Artifex CF" w:hAnsi="Ghotam. /Artifex CF"/>
          <w:color w:val="17365D" w:themeColor="text2" w:themeShade="BF"/>
          <w:sz w:val="18"/>
          <w:szCs w:val="18"/>
          <w:lang w:val="es-DO" w:eastAsia="es-ES"/>
        </w:rPr>
        <w:t>L</w:t>
      </w:r>
      <w:r w:rsidRPr="00625E0B">
        <w:rPr>
          <w:rFonts w:ascii="Ghotam. /Artifex CF" w:hAnsi="Ghotam. /Artifex CF"/>
          <w:color w:val="17365D" w:themeColor="text2" w:themeShade="BF"/>
          <w:sz w:val="18"/>
          <w:szCs w:val="18"/>
          <w:lang w:val="es-DO" w:eastAsia="es-ES"/>
        </w:rPr>
        <w:t xml:space="preserve">ey No. 668, de 1934. Posteriormente, la </w:t>
      </w:r>
      <w:r w:rsidR="00E430FA" w:rsidRPr="00625E0B">
        <w:rPr>
          <w:rFonts w:ascii="Ghotam. /Artifex CF" w:hAnsi="Ghotam. /Artifex CF"/>
          <w:color w:val="17365D" w:themeColor="text2" w:themeShade="BF"/>
          <w:sz w:val="18"/>
          <w:szCs w:val="18"/>
          <w:lang w:val="es-DO" w:eastAsia="es-ES"/>
        </w:rPr>
        <w:t>L</w:t>
      </w:r>
      <w:r w:rsidRPr="00625E0B">
        <w:rPr>
          <w:rFonts w:ascii="Ghotam. /Artifex CF" w:hAnsi="Ghotam. /Artifex CF"/>
          <w:color w:val="17365D" w:themeColor="text2" w:themeShade="BF"/>
          <w:sz w:val="18"/>
          <w:szCs w:val="18"/>
          <w:lang w:val="es-DO" w:eastAsia="es-ES"/>
        </w:rPr>
        <w:t>ey No. 1281, de</w:t>
      </w:r>
      <w:r w:rsidR="00E430FA" w:rsidRPr="00625E0B">
        <w:rPr>
          <w:rFonts w:ascii="Ghotam. /Artifex CF" w:hAnsi="Ghotam. /Artifex CF"/>
          <w:color w:val="17365D" w:themeColor="text2" w:themeShade="BF"/>
          <w:sz w:val="18"/>
          <w:szCs w:val="18"/>
          <w:lang w:val="es-DO" w:eastAsia="es-ES"/>
        </w:rPr>
        <w:t>l año</w:t>
      </w:r>
      <w:r w:rsidRPr="00625E0B">
        <w:rPr>
          <w:rFonts w:ascii="Ghotam. /Artifex CF" w:hAnsi="Ghotam. /Artifex CF"/>
          <w:color w:val="17365D" w:themeColor="text2" w:themeShade="BF"/>
          <w:sz w:val="18"/>
          <w:szCs w:val="18"/>
          <w:lang w:val="es-DO" w:eastAsia="es-ES"/>
        </w:rPr>
        <w:t xml:space="preserve"> 1937, le asignó dichas funciones a la Secretaría de Estado de Comercio, Industria y Trabajo. En 1938, mediante la </w:t>
      </w:r>
      <w:r w:rsidR="00E430FA" w:rsidRPr="00625E0B">
        <w:rPr>
          <w:rFonts w:ascii="Ghotam. /Artifex CF" w:hAnsi="Ghotam. /Artifex CF"/>
          <w:color w:val="17365D" w:themeColor="text2" w:themeShade="BF"/>
          <w:sz w:val="18"/>
          <w:szCs w:val="18"/>
          <w:lang w:val="es-DO" w:eastAsia="es-ES"/>
        </w:rPr>
        <w:t>L</w:t>
      </w:r>
      <w:r w:rsidRPr="00625E0B">
        <w:rPr>
          <w:rFonts w:ascii="Ghotam. /Artifex CF" w:hAnsi="Ghotam. /Artifex CF"/>
          <w:color w:val="17365D" w:themeColor="text2" w:themeShade="BF"/>
          <w:sz w:val="18"/>
          <w:szCs w:val="18"/>
          <w:lang w:val="es-DO" w:eastAsia="es-ES"/>
        </w:rPr>
        <w:t>ey No. 1477, la Secretaría de Estado de Interior y Policía asumió estas funciones para garantizar estricto control de la entrada de extranjeros.</w:t>
      </w:r>
    </w:p>
    <w:p w:rsidR="00A55768" w:rsidRDefault="00A55768" w:rsidP="00A55768">
      <w:pPr>
        <w:spacing w:line="480" w:lineRule="auto"/>
        <w:jc w:val="both"/>
        <w:rPr>
          <w:rFonts w:ascii="Ghotam. /Artifex CF" w:hAnsi="Ghotam. /Artifex CF"/>
          <w:color w:val="17365D" w:themeColor="text2" w:themeShade="BF"/>
          <w:sz w:val="18"/>
          <w:szCs w:val="18"/>
          <w:lang w:val="es-DO" w:eastAsia="es-ES"/>
        </w:rPr>
      </w:pPr>
    </w:p>
    <w:p w:rsidR="002E11E6" w:rsidRPr="00625E0B" w:rsidRDefault="002E11E6" w:rsidP="00A55768">
      <w:pPr>
        <w:spacing w:line="480" w:lineRule="auto"/>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En 1948 funcionó una Dirección de Turismo como dependencia de la Secretaría de Estado de Economía Nacional (</w:t>
      </w:r>
      <w:r w:rsidR="00E430FA" w:rsidRPr="00625E0B">
        <w:rPr>
          <w:rFonts w:ascii="Ghotam. /Artifex CF" w:hAnsi="Ghotam. /Artifex CF"/>
          <w:color w:val="17365D" w:themeColor="text2" w:themeShade="BF"/>
          <w:sz w:val="18"/>
          <w:szCs w:val="18"/>
          <w:lang w:val="es-DO" w:eastAsia="es-ES"/>
        </w:rPr>
        <w:t>L</w:t>
      </w:r>
      <w:r w:rsidRPr="00625E0B">
        <w:rPr>
          <w:rFonts w:ascii="Ghotam. /Artifex CF" w:hAnsi="Ghotam. /Artifex CF"/>
          <w:color w:val="17365D" w:themeColor="text2" w:themeShade="BF"/>
          <w:sz w:val="18"/>
          <w:szCs w:val="18"/>
          <w:lang w:val="es-DO" w:eastAsia="es-ES"/>
        </w:rPr>
        <w:t>ey No. 1819). En 1952 se creó la Dirección General de Turismo</w:t>
      </w:r>
      <w:r w:rsidR="005823E3" w:rsidRPr="00625E0B">
        <w:rPr>
          <w:rFonts w:ascii="Ghotam. /Artifex CF" w:hAnsi="Ghotam. /Artifex CF"/>
          <w:color w:val="17365D" w:themeColor="text2" w:themeShade="BF"/>
          <w:sz w:val="18"/>
          <w:szCs w:val="18"/>
          <w:lang w:val="es-DO" w:eastAsia="es-ES"/>
        </w:rPr>
        <w:t xml:space="preserve"> mediante la </w:t>
      </w:r>
      <w:r w:rsidR="00E430FA" w:rsidRPr="00625E0B">
        <w:rPr>
          <w:rFonts w:ascii="Ghotam. /Artifex CF" w:hAnsi="Ghotam. /Artifex CF"/>
          <w:color w:val="17365D" w:themeColor="text2" w:themeShade="BF"/>
          <w:sz w:val="18"/>
          <w:szCs w:val="18"/>
          <w:lang w:val="es-DO" w:eastAsia="es-ES"/>
        </w:rPr>
        <w:t>L</w:t>
      </w:r>
      <w:r w:rsidR="005823E3" w:rsidRPr="00625E0B">
        <w:rPr>
          <w:rFonts w:ascii="Ghotam. /Artifex CF" w:hAnsi="Ghotam. /Artifex CF"/>
          <w:color w:val="17365D" w:themeColor="text2" w:themeShade="BF"/>
          <w:sz w:val="18"/>
          <w:szCs w:val="18"/>
          <w:lang w:val="es-DO" w:eastAsia="es-ES"/>
        </w:rPr>
        <w:t>ey No. 3319</w:t>
      </w:r>
      <w:r w:rsidRPr="00625E0B">
        <w:rPr>
          <w:rFonts w:ascii="Ghotam. /Artifex CF" w:hAnsi="Ghotam. /Artifex CF"/>
          <w:color w:val="17365D" w:themeColor="text2" w:themeShade="BF"/>
          <w:sz w:val="18"/>
          <w:szCs w:val="18"/>
          <w:lang w:val="es-DO" w:eastAsia="es-ES"/>
        </w:rPr>
        <w:t>. Este organismo se colocó como dependencia de la entonces Gobernación Civil del Distrito de Santo Domingo. Le fue designado un técnico norteamericano como administrador consejero, para la elaboración de un plan turístico bajo el modelo estadounidense.</w:t>
      </w:r>
    </w:p>
    <w:p w:rsidR="00A55768" w:rsidRDefault="00A55768" w:rsidP="00A55768">
      <w:pPr>
        <w:spacing w:line="480" w:lineRule="auto"/>
        <w:jc w:val="both"/>
        <w:rPr>
          <w:rFonts w:ascii="Ghotam. /Artifex CF" w:hAnsi="Ghotam. /Artifex CF"/>
          <w:color w:val="17365D" w:themeColor="text2" w:themeShade="BF"/>
          <w:sz w:val="18"/>
          <w:szCs w:val="18"/>
          <w:lang w:val="es-DO" w:eastAsia="es-ES"/>
        </w:rPr>
      </w:pPr>
    </w:p>
    <w:p w:rsidR="002E11E6" w:rsidRPr="00625E0B" w:rsidRDefault="002E11E6" w:rsidP="00A55768">
      <w:pPr>
        <w:spacing w:line="480" w:lineRule="auto"/>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 xml:space="preserve">En </w:t>
      </w:r>
      <w:r w:rsidR="003B1173" w:rsidRPr="00625E0B">
        <w:rPr>
          <w:rFonts w:ascii="Ghotam. /Artifex CF" w:hAnsi="Ghotam. /Artifex CF"/>
          <w:color w:val="17365D" w:themeColor="text2" w:themeShade="BF"/>
          <w:sz w:val="18"/>
          <w:szCs w:val="18"/>
          <w:lang w:val="es-DO" w:eastAsia="es-ES"/>
        </w:rPr>
        <w:t xml:space="preserve">el año </w:t>
      </w:r>
      <w:r w:rsidRPr="00625E0B">
        <w:rPr>
          <w:rFonts w:ascii="Ghotam. /Artifex CF" w:hAnsi="Ghotam. /Artifex CF"/>
          <w:color w:val="17365D" w:themeColor="text2" w:themeShade="BF"/>
          <w:sz w:val="18"/>
          <w:szCs w:val="18"/>
          <w:lang w:val="es-DO" w:eastAsia="es-ES"/>
        </w:rPr>
        <w:t xml:space="preserve">1956 las funciones pasaron a la </w:t>
      </w:r>
      <w:r w:rsidR="003B1173" w:rsidRPr="00625E0B">
        <w:rPr>
          <w:rFonts w:ascii="Ghotam. /Artifex CF" w:hAnsi="Ghotam. /Artifex CF"/>
          <w:color w:val="17365D" w:themeColor="text2" w:themeShade="BF"/>
          <w:sz w:val="18"/>
          <w:szCs w:val="18"/>
          <w:lang w:val="es-DO" w:eastAsia="es-ES"/>
        </w:rPr>
        <w:t>S</w:t>
      </w:r>
      <w:r w:rsidRPr="00625E0B">
        <w:rPr>
          <w:rFonts w:ascii="Ghotam. /Artifex CF" w:hAnsi="Ghotam. /Artifex CF"/>
          <w:color w:val="17365D" w:themeColor="text2" w:themeShade="BF"/>
          <w:sz w:val="18"/>
          <w:szCs w:val="18"/>
          <w:lang w:val="es-DO" w:eastAsia="es-ES"/>
        </w:rPr>
        <w:t xml:space="preserve">ecretaría de Interior y Policía mediante el </w:t>
      </w:r>
      <w:r w:rsidR="003B1173" w:rsidRPr="00625E0B">
        <w:rPr>
          <w:rFonts w:ascii="Ghotam. /Artifex CF" w:hAnsi="Ghotam. /Artifex CF"/>
          <w:color w:val="17365D" w:themeColor="text2" w:themeShade="BF"/>
          <w:sz w:val="18"/>
          <w:szCs w:val="18"/>
          <w:lang w:val="es-DO" w:eastAsia="es-ES"/>
        </w:rPr>
        <w:t>D</w:t>
      </w:r>
      <w:r w:rsidRPr="00625E0B">
        <w:rPr>
          <w:rFonts w:ascii="Ghotam. /Artifex CF" w:hAnsi="Ghotam. /Artifex CF"/>
          <w:color w:val="17365D" w:themeColor="text2" w:themeShade="BF"/>
          <w:sz w:val="18"/>
          <w:szCs w:val="18"/>
          <w:lang w:val="es-DO" w:eastAsia="es-ES"/>
        </w:rPr>
        <w:t xml:space="preserve">ecreto No. 1489. Ese año los asuntos turísticos fueron encargados a la Secretaría de Estado de Industria y Comercio, mediante el </w:t>
      </w:r>
      <w:r w:rsidR="003B1173" w:rsidRPr="00625E0B">
        <w:rPr>
          <w:rFonts w:ascii="Ghotam. /Artifex CF" w:hAnsi="Ghotam. /Artifex CF"/>
          <w:color w:val="17365D" w:themeColor="text2" w:themeShade="BF"/>
          <w:sz w:val="18"/>
          <w:szCs w:val="18"/>
          <w:lang w:val="es-DO" w:eastAsia="es-ES"/>
        </w:rPr>
        <w:t>D</w:t>
      </w:r>
      <w:r w:rsidRPr="00625E0B">
        <w:rPr>
          <w:rFonts w:ascii="Ghotam. /Artifex CF" w:hAnsi="Ghotam. /Artifex CF"/>
          <w:color w:val="17365D" w:themeColor="text2" w:themeShade="BF"/>
          <w:sz w:val="18"/>
          <w:szCs w:val="18"/>
          <w:lang w:val="es-DO" w:eastAsia="es-ES"/>
        </w:rPr>
        <w:t xml:space="preserve">ecreto No. 2306. En 1958, por medio del </w:t>
      </w:r>
      <w:r w:rsidR="002705A7" w:rsidRPr="00625E0B">
        <w:rPr>
          <w:rFonts w:ascii="Ghotam. /Artifex CF" w:hAnsi="Ghotam. /Artifex CF"/>
          <w:color w:val="17365D" w:themeColor="text2" w:themeShade="BF"/>
          <w:sz w:val="18"/>
          <w:szCs w:val="18"/>
          <w:lang w:val="es-DO" w:eastAsia="es-ES"/>
        </w:rPr>
        <w:t>D</w:t>
      </w:r>
      <w:r w:rsidRPr="00625E0B">
        <w:rPr>
          <w:rFonts w:ascii="Ghotam. /Artifex CF" w:hAnsi="Ghotam. /Artifex CF"/>
          <w:color w:val="17365D" w:themeColor="text2" w:themeShade="BF"/>
          <w:sz w:val="18"/>
          <w:szCs w:val="18"/>
          <w:lang w:val="es-DO" w:eastAsia="es-ES"/>
        </w:rPr>
        <w:t>ecreto No.3740, se creó una Comisión Nacional de Turismo adscrita a la Secretaría de Estado de Industria y Comercio.</w:t>
      </w:r>
    </w:p>
    <w:p w:rsidR="00A55768" w:rsidRDefault="00A55768" w:rsidP="009743F5">
      <w:pPr>
        <w:spacing w:line="480" w:lineRule="auto"/>
        <w:ind w:firstLine="680"/>
        <w:jc w:val="both"/>
        <w:rPr>
          <w:rFonts w:ascii="Ghotam. /Artifex CF" w:hAnsi="Ghotam. /Artifex CF"/>
          <w:color w:val="17365D" w:themeColor="text2" w:themeShade="BF"/>
          <w:sz w:val="18"/>
          <w:szCs w:val="18"/>
          <w:lang w:val="es-DO" w:eastAsia="es-ES"/>
        </w:rPr>
      </w:pPr>
    </w:p>
    <w:p w:rsidR="002E11E6" w:rsidRPr="00625E0B" w:rsidRDefault="002E11E6" w:rsidP="00A55768">
      <w:pPr>
        <w:spacing w:line="480" w:lineRule="auto"/>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 xml:space="preserve">La Dirección General de Turismo pasó a depender de la Corporación de Fomento Industrial por medio de la </w:t>
      </w:r>
      <w:r w:rsidR="003B1173" w:rsidRPr="00625E0B">
        <w:rPr>
          <w:rFonts w:ascii="Ghotam. /Artifex CF" w:hAnsi="Ghotam. /Artifex CF"/>
          <w:color w:val="17365D" w:themeColor="text2" w:themeShade="BF"/>
          <w:sz w:val="18"/>
          <w:szCs w:val="18"/>
          <w:lang w:val="es-DO" w:eastAsia="es-ES"/>
        </w:rPr>
        <w:t>L</w:t>
      </w:r>
      <w:r w:rsidRPr="00625E0B">
        <w:rPr>
          <w:rFonts w:ascii="Ghotam. /Artifex CF" w:hAnsi="Ghotam. /Artifex CF"/>
          <w:color w:val="17365D" w:themeColor="text2" w:themeShade="BF"/>
          <w:sz w:val="18"/>
          <w:szCs w:val="18"/>
          <w:lang w:val="es-DO" w:eastAsia="es-ES"/>
        </w:rPr>
        <w:t>ey No. 6004, de</w:t>
      </w:r>
      <w:r w:rsidR="003B1173" w:rsidRPr="00625E0B">
        <w:rPr>
          <w:rFonts w:ascii="Ghotam. /Artifex CF" w:hAnsi="Ghotam. /Artifex CF"/>
          <w:color w:val="17365D" w:themeColor="text2" w:themeShade="BF"/>
          <w:sz w:val="18"/>
          <w:szCs w:val="18"/>
          <w:lang w:val="es-DO" w:eastAsia="es-ES"/>
        </w:rPr>
        <w:t>l año</w:t>
      </w:r>
      <w:r w:rsidRPr="00625E0B">
        <w:rPr>
          <w:rFonts w:ascii="Ghotam. /Artifex CF" w:hAnsi="Ghotam. /Artifex CF"/>
          <w:color w:val="17365D" w:themeColor="text2" w:themeShade="BF"/>
          <w:sz w:val="18"/>
          <w:szCs w:val="18"/>
          <w:lang w:val="es-DO" w:eastAsia="es-ES"/>
        </w:rPr>
        <w:t xml:space="preserve"> 1962, y se asignaron ingresos mediante el </w:t>
      </w:r>
      <w:r w:rsidR="003B1173" w:rsidRPr="00625E0B">
        <w:rPr>
          <w:rFonts w:ascii="Ghotam. /Artifex CF" w:hAnsi="Ghotam. /Artifex CF"/>
          <w:color w:val="17365D" w:themeColor="text2" w:themeShade="BF"/>
          <w:sz w:val="18"/>
          <w:szCs w:val="18"/>
          <w:lang w:val="es-DO" w:eastAsia="es-ES"/>
        </w:rPr>
        <w:t>D</w:t>
      </w:r>
      <w:r w:rsidRPr="00625E0B">
        <w:rPr>
          <w:rFonts w:ascii="Ghotam. /Artifex CF" w:hAnsi="Ghotam. /Artifex CF"/>
          <w:color w:val="17365D" w:themeColor="text2" w:themeShade="BF"/>
          <w:sz w:val="18"/>
          <w:szCs w:val="18"/>
          <w:lang w:val="es-DO" w:eastAsia="es-ES"/>
        </w:rPr>
        <w:t xml:space="preserve">ecreto No. 8446, derivados de la </w:t>
      </w:r>
      <w:r w:rsidR="003B1173" w:rsidRPr="00625E0B">
        <w:rPr>
          <w:rFonts w:ascii="Ghotam. /Artifex CF" w:hAnsi="Ghotam. /Artifex CF"/>
          <w:color w:val="17365D" w:themeColor="text2" w:themeShade="BF"/>
          <w:sz w:val="18"/>
          <w:szCs w:val="18"/>
          <w:lang w:val="es-DO" w:eastAsia="es-ES"/>
        </w:rPr>
        <w:t>L</w:t>
      </w:r>
      <w:r w:rsidRPr="00625E0B">
        <w:rPr>
          <w:rFonts w:ascii="Ghotam. /Artifex CF" w:hAnsi="Ghotam. /Artifex CF"/>
          <w:color w:val="17365D" w:themeColor="text2" w:themeShade="BF"/>
          <w:sz w:val="18"/>
          <w:szCs w:val="18"/>
          <w:lang w:val="es-DO" w:eastAsia="es-ES"/>
        </w:rPr>
        <w:t>ey No. 1224, de 1946, para gastos operativos. Esta dirección quedó a cargo de la Secretaría de Industria y Comercio en 1963 (</w:t>
      </w:r>
      <w:r w:rsidR="00CB3C5A" w:rsidRPr="00625E0B">
        <w:rPr>
          <w:rFonts w:ascii="Ghotam. /Artifex CF" w:hAnsi="Ghotam. /Artifex CF"/>
          <w:color w:val="17365D" w:themeColor="text2" w:themeShade="BF"/>
          <w:sz w:val="18"/>
          <w:szCs w:val="18"/>
          <w:lang w:val="es-DO" w:eastAsia="es-ES"/>
        </w:rPr>
        <w:t>D</w:t>
      </w:r>
      <w:r w:rsidRPr="00625E0B">
        <w:rPr>
          <w:rFonts w:ascii="Ghotam. /Artifex CF" w:hAnsi="Ghotam. /Artifex CF"/>
          <w:color w:val="17365D" w:themeColor="text2" w:themeShade="BF"/>
          <w:sz w:val="18"/>
          <w:szCs w:val="18"/>
          <w:lang w:val="es-DO" w:eastAsia="es-ES"/>
        </w:rPr>
        <w:t xml:space="preserve">ecreto No. 41) y luego adquirió personería jurídica mediante la </w:t>
      </w:r>
      <w:r w:rsidR="00FA5294" w:rsidRPr="00625E0B">
        <w:rPr>
          <w:rFonts w:ascii="Ghotam. /Artifex CF" w:hAnsi="Ghotam. /Artifex CF"/>
          <w:color w:val="17365D" w:themeColor="text2" w:themeShade="BF"/>
          <w:sz w:val="18"/>
          <w:szCs w:val="18"/>
          <w:lang w:val="es-DO" w:eastAsia="es-ES"/>
        </w:rPr>
        <w:t>L</w:t>
      </w:r>
      <w:r w:rsidRPr="00625E0B">
        <w:rPr>
          <w:rFonts w:ascii="Ghotam. /Artifex CF" w:hAnsi="Ghotam. /Artifex CF"/>
          <w:color w:val="17365D" w:themeColor="text2" w:themeShade="BF"/>
          <w:sz w:val="18"/>
          <w:szCs w:val="18"/>
          <w:lang w:val="es-DO" w:eastAsia="es-ES"/>
        </w:rPr>
        <w:t>ey No. 28.</w:t>
      </w:r>
    </w:p>
    <w:p w:rsidR="002E11E6" w:rsidRPr="00625E0B" w:rsidRDefault="002E11E6" w:rsidP="00A55768">
      <w:pPr>
        <w:spacing w:line="480" w:lineRule="auto"/>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lastRenderedPageBreak/>
        <w:t xml:space="preserve">La </w:t>
      </w:r>
      <w:r w:rsidR="003B1173" w:rsidRPr="00625E0B">
        <w:rPr>
          <w:rFonts w:ascii="Ghotam. /Artifex CF" w:hAnsi="Ghotam. /Artifex CF"/>
          <w:color w:val="17365D" w:themeColor="text2" w:themeShade="BF"/>
          <w:sz w:val="18"/>
          <w:szCs w:val="18"/>
          <w:lang w:val="es-DO" w:eastAsia="es-ES"/>
        </w:rPr>
        <w:t>L</w:t>
      </w:r>
      <w:r w:rsidRPr="00625E0B">
        <w:rPr>
          <w:rFonts w:ascii="Ghotam. /Artifex CF" w:hAnsi="Ghotam. /Artifex CF"/>
          <w:color w:val="17365D" w:themeColor="text2" w:themeShade="BF"/>
          <w:sz w:val="18"/>
          <w:szCs w:val="18"/>
          <w:lang w:val="es-DO" w:eastAsia="es-ES"/>
        </w:rPr>
        <w:t xml:space="preserve">ey No. 313, de 1964, creó la Corporación Hotelera de la República Dominicana </w:t>
      </w:r>
      <w:r w:rsidR="005823E3" w:rsidRPr="00625E0B">
        <w:rPr>
          <w:rFonts w:ascii="Ghotam. /Artifex CF" w:hAnsi="Ghotam. /Artifex CF"/>
          <w:color w:val="17365D" w:themeColor="text2" w:themeShade="BF"/>
          <w:sz w:val="18"/>
          <w:szCs w:val="18"/>
          <w:lang w:val="es-DO" w:eastAsia="es-ES"/>
        </w:rPr>
        <w:t>para administrar las</w:t>
      </w:r>
      <w:r w:rsidRPr="00625E0B">
        <w:rPr>
          <w:rFonts w:ascii="Ghotam. /Artifex CF" w:hAnsi="Ghotam. /Artifex CF"/>
          <w:color w:val="17365D" w:themeColor="text2" w:themeShade="BF"/>
          <w:sz w:val="18"/>
          <w:szCs w:val="18"/>
          <w:lang w:val="es-DO" w:eastAsia="es-ES"/>
        </w:rPr>
        <w:t xml:space="preserve"> empresas hoteleras</w:t>
      </w:r>
      <w:r w:rsidR="005823E3" w:rsidRPr="00625E0B">
        <w:rPr>
          <w:rFonts w:ascii="Ghotam. /Artifex CF" w:hAnsi="Ghotam. /Artifex CF"/>
          <w:color w:val="17365D" w:themeColor="text2" w:themeShade="BF"/>
          <w:sz w:val="18"/>
          <w:szCs w:val="18"/>
          <w:lang w:val="es-DO" w:eastAsia="es-ES"/>
        </w:rPr>
        <w:t xml:space="preserve"> nacionalizadas</w:t>
      </w:r>
      <w:r w:rsidRPr="00625E0B">
        <w:rPr>
          <w:rFonts w:ascii="Ghotam. /Artifex CF" w:hAnsi="Ghotam. /Artifex CF"/>
          <w:color w:val="17365D" w:themeColor="text2" w:themeShade="BF"/>
          <w:sz w:val="18"/>
          <w:szCs w:val="18"/>
          <w:lang w:val="es-DO" w:eastAsia="es-ES"/>
        </w:rPr>
        <w:t xml:space="preserve">. </w:t>
      </w:r>
    </w:p>
    <w:p w:rsidR="00A55768" w:rsidRDefault="00A55768" w:rsidP="009743F5">
      <w:pPr>
        <w:spacing w:line="480" w:lineRule="auto"/>
        <w:ind w:firstLine="680"/>
        <w:jc w:val="both"/>
        <w:rPr>
          <w:rFonts w:ascii="Ghotam. /Artifex CF" w:hAnsi="Ghotam. /Artifex CF"/>
          <w:color w:val="17365D" w:themeColor="text2" w:themeShade="BF"/>
          <w:sz w:val="18"/>
          <w:szCs w:val="18"/>
          <w:lang w:val="es-DO" w:eastAsia="es-ES"/>
        </w:rPr>
      </w:pPr>
    </w:p>
    <w:p w:rsidR="00D66504" w:rsidRPr="00625E0B" w:rsidRDefault="002E11E6" w:rsidP="00A55768">
      <w:pPr>
        <w:spacing w:line="480" w:lineRule="auto"/>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 xml:space="preserve">Posteriormente, la Dirección General de Turismo pasó nuevamente a ser dependencia de la Corporación de Fomento Industrial. El Gobierno </w:t>
      </w:r>
      <w:r w:rsidR="005823E3" w:rsidRPr="00625E0B">
        <w:rPr>
          <w:rFonts w:ascii="Ghotam. /Artifex CF" w:hAnsi="Ghotam. /Artifex CF"/>
          <w:color w:val="17365D" w:themeColor="text2" w:themeShade="BF"/>
          <w:sz w:val="18"/>
          <w:szCs w:val="18"/>
          <w:lang w:val="es-DO" w:eastAsia="es-ES"/>
        </w:rPr>
        <w:t>en</w:t>
      </w:r>
      <w:r w:rsidRPr="00625E0B">
        <w:rPr>
          <w:rFonts w:ascii="Ghotam. /Artifex CF" w:hAnsi="Ghotam. /Artifex CF"/>
          <w:color w:val="17365D" w:themeColor="text2" w:themeShade="BF"/>
          <w:sz w:val="18"/>
          <w:szCs w:val="18"/>
          <w:lang w:val="es-DO" w:eastAsia="es-ES"/>
        </w:rPr>
        <w:t xml:space="preserve"> 1965 promulgó la </w:t>
      </w:r>
      <w:r w:rsidR="00FA5294" w:rsidRPr="00625E0B">
        <w:rPr>
          <w:rFonts w:ascii="Ghotam. /Artifex CF" w:hAnsi="Ghotam. /Artifex CF"/>
          <w:color w:val="17365D" w:themeColor="text2" w:themeShade="BF"/>
          <w:sz w:val="18"/>
          <w:szCs w:val="18"/>
          <w:lang w:val="es-DO" w:eastAsia="es-ES"/>
        </w:rPr>
        <w:t>L</w:t>
      </w:r>
      <w:r w:rsidRPr="00625E0B">
        <w:rPr>
          <w:rFonts w:ascii="Ghotam. /Artifex CF" w:hAnsi="Ghotam. /Artifex CF"/>
          <w:color w:val="17365D" w:themeColor="text2" w:themeShade="BF"/>
          <w:sz w:val="18"/>
          <w:szCs w:val="18"/>
          <w:lang w:val="es-DO" w:eastAsia="es-ES"/>
        </w:rPr>
        <w:t>ey No. 44, que colocó la Dirección General de Turismo bajo dependencia directa del Poder Ejecutivo y dispuso que los hoteles estuvieran bajo la vigilancia de la División Hotelera de la Dirección General de Turismo. Entre 1966 y 1978 se crearon las comisiones de turismo (</w:t>
      </w:r>
      <w:r w:rsidR="00D62896" w:rsidRPr="00625E0B">
        <w:rPr>
          <w:rFonts w:ascii="Ghotam. /Artifex CF" w:hAnsi="Ghotam. /Artifex CF"/>
          <w:color w:val="17365D" w:themeColor="text2" w:themeShade="BF"/>
          <w:sz w:val="18"/>
          <w:szCs w:val="18"/>
          <w:lang w:val="es-DO" w:eastAsia="es-ES"/>
        </w:rPr>
        <w:t>L</w:t>
      </w:r>
      <w:r w:rsidRPr="00625E0B">
        <w:rPr>
          <w:rFonts w:ascii="Ghotam. /Artifex CF" w:hAnsi="Ghotam. /Artifex CF"/>
          <w:color w:val="17365D" w:themeColor="text2" w:themeShade="BF"/>
          <w:sz w:val="18"/>
          <w:szCs w:val="18"/>
          <w:lang w:val="es-DO" w:eastAsia="es-ES"/>
        </w:rPr>
        <w:t xml:space="preserve">ey No. 121) y se promulgaron leyes de promoción turística y hotelera. </w:t>
      </w:r>
    </w:p>
    <w:p w:rsidR="00A55768" w:rsidRDefault="00A55768" w:rsidP="00A55768">
      <w:pPr>
        <w:spacing w:line="480" w:lineRule="auto"/>
        <w:jc w:val="both"/>
        <w:rPr>
          <w:rFonts w:ascii="Ghotam. /Artifex CF" w:hAnsi="Ghotam. /Artifex CF"/>
          <w:color w:val="17365D" w:themeColor="text2" w:themeShade="BF"/>
          <w:sz w:val="18"/>
          <w:szCs w:val="18"/>
          <w:lang w:val="es-DO" w:eastAsia="es-ES"/>
        </w:rPr>
      </w:pPr>
    </w:p>
    <w:p w:rsidR="002E11E6" w:rsidRPr="00625E0B" w:rsidRDefault="002E11E6" w:rsidP="00A55768">
      <w:pPr>
        <w:spacing w:line="480" w:lineRule="auto"/>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La Ley Orgánica</w:t>
      </w:r>
      <w:r w:rsidR="00B5500B" w:rsidRPr="00625E0B">
        <w:rPr>
          <w:rFonts w:ascii="Ghotam. /Artifex CF" w:hAnsi="Ghotam. /Artifex CF"/>
          <w:color w:val="17365D" w:themeColor="text2" w:themeShade="BF"/>
          <w:sz w:val="18"/>
          <w:szCs w:val="18"/>
          <w:lang w:val="es-DO" w:eastAsia="es-ES"/>
        </w:rPr>
        <w:t xml:space="preserve"> </w:t>
      </w:r>
      <w:r w:rsidR="00D66504" w:rsidRPr="00625E0B">
        <w:rPr>
          <w:rFonts w:ascii="Ghotam. /Artifex CF" w:hAnsi="Ghotam. /Artifex CF"/>
          <w:color w:val="17365D" w:themeColor="text2" w:themeShade="BF"/>
          <w:sz w:val="18"/>
          <w:szCs w:val="18"/>
          <w:lang w:val="es-DO" w:eastAsia="es-ES"/>
        </w:rPr>
        <w:t>de Turismo No. 541 fue promulgada el 31 de diciembre de 1969. El reglamento de aplicación No. 1869 fue promulgado el 27 de diciembre de 1971.</w:t>
      </w:r>
    </w:p>
    <w:p w:rsidR="00A55768" w:rsidRDefault="00A55768" w:rsidP="00A55768">
      <w:pPr>
        <w:spacing w:line="480" w:lineRule="auto"/>
        <w:jc w:val="both"/>
        <w:rPr>
          <w:rFonts w:ascii="Ghotam. /Artifex CF" w:hAnsi="Ghotam. /Artifex CF"/>
          <w:color w:val="17365D" w:themeColor="text2" w:themeShade="BF"/>
          <w:sz w:val="18"/>
          <w:szCs w:val="18"/>
          <w:lang w:val="es-DO" w:eastAsia="es-ES"/>
        </w:rPr>
      </w:pPr>
    </w:p>
    <w:p w:rsidR="00D66504" w:rsidRPr="00625E0B" w:rsidRDefault="00D66504" w:rsidP="00A55768">
      <w:pPr>
        <w:spacing w:line="480" w:lineRule="auto"/>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 xml:space="preserve">La Ley </w:t>
      </w:r>
      <w:r w:rsidR="00D62896" w:rsidRPr="00625E0B">
        <w:rPr>
          <w:rFonts w:ascii="Ghotam. /Artifex CF" w:hAnsi="Ghotam. /Artifex CF"/>
          <w:color w:val="17365D" w:themeColor="text2" w:themeShade="BF"/>
          <w:sz w:val="18"/>
          <w:szCs w:val="18"/>
          <w:lang w:val="es-DO" w:eastAsia="es-ES"/>
        </w:rPr>
        <w:t>No.</w:t>
      </w:r>
      <w:r w:rsidRPr="00625E0B">
        <w:rPr>
          <w:rFonts w:ascii="Ghotam. /Artifex CF" w:hAnsi="Ghotam. /Artifex CF"/>
          <w:color w:val="17365D" w:themeColor="text2" w:themeShade="BF"/>
          <w:sz w:val="18"/>
          <w:szCs w:val="18"/>
          <w:lang w:val="es-DO" w:eastAsia="es-ES"/>
        </w:rPr>
        <w:t xml:space="preserve"> 84 de</w:t>
      </w:r>
      <w:r w:rsidR="00D62896" w:rsidRPr="00625E0B">
        <w:rPr>
          <w:rFonts w:ascii="Ghotam. /Artifex CF" w:hAnsi="Ghotam. /Artifex CF"/>
          <w:color w:val="17365D" w:themeColor="text2" w:themeShade="BF"/>
          <w:sz w:val="18"/>
          <w:szCs w:val="18"/>
          <w:lang w:val="es-DO" w:eastAsia="es-ES"/>
        </w:rPr>
        <w:t xml:space="preserve"> fecha</w:t>
      </w:r>
      <w:r w:rsidRPr="00625E0B">
        <w:rPr>
          <w:rFonts w:ascii="Ghotam. /Artifex CF" w:hAnsi="Ghotam. /Artifex CF"/>
          <w:color w:val="17365D" w:themeColor="text2" w:themeShade="BF"/>
          <w:sz w:val="18"/>
          <w:szCs w:val="18"/>
          <w:lang w:val="es-DO" w:eastAsia="es-ES"/>
        </w:rPr>
        <w:t xml:space="preserve"> 26 de diciembre de 1979</w:t>
      </w:r>
      <w:r w:rsidR="00C172B4" w:rsidRPr="00625E0B">
        <w:rPr>
          <w:rFonts w:ascii="Ghotam. /Artifex CF" w:hAnsi="Ghotam. /Artifex CF"/>
          <w:color w:val="17365D" w:themeColor="text2" w:themeShade="BF"/>
          <w:sz w:val="18"/>
          <w:szCs w:val="18"/>
          <w:lang w:val="es-DO" w:eastAsia="es-ES"/>
        </w:rPr>
        <w:t>,</w:t>
      </w:r>
      <w:r w:rsidRPr="00625E0B">
        <w:rPr>
          <w:rFonts w:ascii="Ghotam. /Artifex CF" w:hAnsi="Ghotam. /Artifex CF"/>
          <w:color w:val="17365D" w:themeColor="text2" w:themeShade="BF"/>
          <w:sz w:val="18"/>
          <w:szCs w:val="18"/>
          <w:lang w:val="es-DO" w:eastAsia="es-ES"/>
        </w:rPr>
        <w:t xml:space="preserve"> convierte a la Dirección Nacional de Turismo en </w:t>
      </w:r>
      <w:r w:rsidR="00A91904" w:rsidRPr="00625E0B">
        <w:rPr>
          <w:rFonts w:ascii="Ghotam. /Artifex CF" w:hAnsi="Ghotam. /Artifex CF"/>
          <w:color w:val="17365D" w:themeColor="text2" w:themeShade="BF"/>
          <w:sz w:val="18"/>
          <w:szCs w:val="18"/>
          <w:lang w:val="es-DO" w:eastAsia="es-ES"/>
        </w:rPr>
        <w:t>la Secretaría</w:t>
      </w:r>
      <w:r w:rsidRPr="00625E0B">
        <w:rPr>
          <w:rFonts w:ascii="Ghotam. /Artifex CF" w:hAnsi="Ghotam. /Artifex CF"/>
          <w:color w:val="17365D" w:themeColor="text2" w:themeShade="BF"/>
          <w:sz w:val="18"/>
          <w:szCs w:val="18"/>
          <w:lang w:val="es-DO" w:eastAsia="es-ES"/>
        </w:rPr>
        <w:t xml:space="preserve"> de Estado con las mismas funciones que la Dirección Nacional.</w:t>
      </w:r>
    </w:p>
    <w:p w:rsidR="00A55768" w:rsidRDefault="00A55768" w:rsidP="009743F5">
      <w:pPr>
        <w:spacing w:line="480" w:lineRule="auto"/>
        <w:ind w:firstLine="680"/>
        <w:jc w:val="both"/>
        <w:rPr>
          <w:rFonts w:ascii="Ghotam. /Artifex CF" w:hAnsi="Ghotam. /Artifex CF"/>
          <w:color w:val="17365D" w:themeColor="text2" w:themeShade="BF"/>
          <w:sz w:val="18"/>
          <w:szCs w:val="18"/>
          <w:lang w:val="es-DO" w:eastAsia="es-ES"/>
        </w:rPr>
      </w:pPr>
    </w:p>
    <w:p w:rsidR="00D66504" w:rsidRPr="00625E0B" w:rsidRDefault="007949A5" w:rsidP="00A55768">
      <w:pPr>
        <w:spacing w:line="480" w:lineRule="auto"/>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El 16</w:t>
      </w:r>
      <w:r w:rsidR="001473E9" w:rsidRPr="00625E0B">
        <w:rPr>
          <w:rFonts w:ascii="Ghotam. /Artifex CF" w:hAnsi="Ghotam. /Artifex CF"/>
          <w:color w:val="17365D" w:themeColor="text2" w:themeShade="BF"/>
          <w:sz w:val="18"/>
          <w:szCs w:val="18"/>
          <w:lang w:val="es-DO" w:eastAsia="es-ES"/>
        </w:rPr>
        <w:t xml:space="preserve"> </w:t>
      </w:r>
      <w:r w:rsidRPr="00625E0B">
        <w:rPr>
          <w:rFonts w:ascii="Ghotam. /Artifex CF" w:hAnsi="Ghotam. /Artifex CF"/>
          <w:color w:val="17365D" w:themeColor="text2" w:themeShade="BF"/>
          <w:sz w:val="18"/>
          <w:szCs w:val="18"/>
          <w:lang w:val="es-DO" w:eastAsia="es-ES"/>
        </w:rPr>
        <w:t xml:space="preserve">de junio del año 2005 fue dictado el </w:t>
      </w:r>
      <w:r w:rsidR="00D66504" w:rsidRPr="00625E0B">
        <w:rPr>
          <w:rFonts w:ascii="Ghotam. /Artifex CF" w:hAnsi="Ghotam. /Artifex CF"/>
          <w:color w:val="17365D" w:themeColor="text2" w:themeShade="BF"/>
          <w:sz w:val="18"/>
          <w:szCs w:val="18"/>
          <w:lang w:val="es-DO" w:eastAsia="es-ES"/>
        </w:rPr>
        <w:t>Dec</w:t>
      </w:r>
      <w:r w:rsidRPr="00625E0B">
        <w:rPr>
          <w:rFonts w:ascii="Ghotam. /Artifex CF" w:hAnsi="Ghotam. /Artifex CF"/>
          <w:color w:val="17365D" w:themeColor="text2" w:themeShade="BF"/>
          <w:sz w:val="18"/>
          <w:szCs w:val="18"/>
          <w:lang w:val="es-DO" w:eastAsia="es-ES"/>
        </w:rPr>
        <w:t>reto</w:t>
      </w:r>
      <w:r w:rsidR="00D66504" w:rsidRPr="00625E0B">
        <w:rPr>
          <w:rFonts w:ascii="Ghotam. /Artifex CF" w:hAnsi="Ghotam. /Artifex CF"/>
          <w:color w:val="17365D" w:themeColor="text2" w:themeShade="BF"/>
          <w:sz w:val="18"/>
          <w:szCs w:val="18"/>
          <w:lang w:val="es-DO" w:eastAsia="es-ES"/>
        </w:rPr>
        <w:t xml:space="preserve"> No. 336-05 que crea el Comit</w:t>
      </w:r>
      <w:r w:rsidRPr="00625E0B">
        <w:rPr>
          <w:rFonts w:ascii="Ghotam. /Artifex CF" w:hAnsi="Ghotam. /Artifex CF"/>
          <w:color w:val="17365D" w:themeColor="text2" w:themeShade="BF"/>
          <w:sz w:val="18"/>
          <w:szCs w:val="18"/>
          <w:lang w:val="es-DO" w:eastAsia="es-ES"/>
        </w:rPr>
        <w:t>é</w:t>
      </w:r>
      <w:r w:rsidR="00D66504" w:rsidRPr="00625E0B">
        <w:rPr>
          <w:rFonts w:ascii="Ghotam. /Artifex CF" w:hAnsi="Ghotam. /Artifex CF"/>
          <w:color w:val="17365D" w:themeColor="text2" w:themeShade="BF"/>
          <w:sz w:val="18"/>
          <w:szCs w:val="18"/>
          <w:lang w:val="es-DO" w:eastAsia="es-ES"/>
        </w:rPr>
        <w:t xml:space="preserve"> Ejecutor de Infraestructuras </w:t>
      </w:r>
      <w:r w:rsidR="005823E3" w:rsidRPr="00625E0B">
        <w:rPr>
          <w:rFonts w:ascii="Ghotam. /Artifex CF" w:hAnsi="Ghotam. /Artifex CF"/>
          <w:color w:val="17365D" w:themeColor="text2" w:themeShade="BF"/>
          <w:sz w:val="18"/>
          <w:szCs w:val="18"/>
          <w:lang w:val="es-DO" w:eastAsia="es-ES"/>
        </w:rPr>
        <w:t>en</w:t>
      </w:r>
      <w:r w:rsidR="00D66504" w:rsidRPr="00625E0B">
        <w:rPr>
          <w:rFonts w:ascii="Ghotam. /Artifex CF" w:hAnsi="Ghotam. /Artifex CF"/>
          <w:color w:val="17365D" w:themeColor="text2" w:themeShade="BF"/>
          <w:sz w:val="18"/>
          <w:szCs w:val="18"/>
          <w:lang w:val="es-DO" w:eastAsia="es-ES"/>
        </w:rPr>
        <w:t xml:space="preserve"> Zonas</w:t>
      </w:r>
      <w:r w:rsidR="008855BD" w:rsidRPr="00625E0B">
        <w:rPr>
          <w:rFonts w:ascii="Ghotam. /Artifex CF" w:hAnsi="Ghotam. /Artifex CF"/>
          <w:color w:val="17365D" w:themeColor="text2" w:themeShade="BF"/>
          <w:sz w:val="18"/>
          <w:szCs w:val="18"/>
          <w:lang w:val="es-DO" w:eastAsia="es-ES"/>
        </w:rPr>
        <w:t xml:space="preserve"> </w:t>
      </w:r>
      <w:r w:rsidRPr="00625E0B">
        <w:rPr>
          <w:rFonts w:ascii="Ghotam. /Artifex CF" w:hAnsi="Ghotam. /Artifex CF"/>
          <w:color w:val="17365D" w:themeColor="text2" w:themeShade="BF"/>
          <w:sz w:val="18"/>
          <w:szCs w:val="18"/>
          <w:lang w:val="es-DO" w:eastAsia="es-ES"/>
        </w:rPr>
        <w:t xml:space="preserve">Turísticas (CEIZTUR), </w:t>
      </w:r>
      <w:r w:rsidR="005823E3" w:rsidRPr="00625E0B">
        <w:rPr>
          <w:rFonts w:ascii="Ghotam. /Artifex CF" w:hAnsi="Ghotam. /Artifex CF"/>
          <w:color w:val="17365D" w:themeColor="text2" w:themeShade="BF"/>
          <w:sz w:val="18"/>
          <w:szCs w:val="18"/>
          <w:lang w:val="es-DO" w:eastAsia="es-ES"/>
        </w:rPr>
        <w:t>cuyo</w:t>
      </w:r>
      <w:r w:rsidR="008855BD" w:rsidRPr="00625E0B">
        <w:rPr>
          <w:rFonts w:ascii="Ghotam. /Artifex CF" w:hAnsi="Ghotam. /Artifex CF"/>
          <w:color w:val="17365D" w:themeColor="text2" w:themeShade="BF"/>
          <w:sz w:val="18"/>
          <w:szCs w:val="18"/>
          <w:lang w:val="es-DO" w:eastAsia="es-ES"/>
        </w:rPr>
        <w:t xml:space="preserve"> </w:t>
      </w:r>
      <w:r w:rsidRPr="00625E0B">
        <w:rPr>
          <w:rFonts w:ascii="Ghotam. /Artifex CF" w:hAnsi="Ghotam. /Artifex CF"/>
          <w:color w:val="17365D" w:themeColor="text2" w:themeShade="BF"/>
          <w:sz w:val="18"/>
          <w:szCs w:val="18"/>
          <w:lang w:val="es-DO" w:eastAsia="es-ES"/>
        </w:rPr>
        <w:t>propósito es impulsar la industria ejecutando obras de infraestructura, conforme a</w:t>
      </w:r>
      <w:r w:rsidR="00141EBD" w:rsidRPr="00625E0B">
        <w:rPr>
          <w:rFonts w:ascii="Ghotam. /Artifex CF" w:hAnsi="Ghotam. /Artifex CF"/>
          <w:color w:val="17365D" w:themeColor="text2" w:themeShade="BF"/>
          <w:sz w:val="18"/>
          <w:szCs w:val="18"/>
          <w:lang w:val="es-DO" w:eastAsia="es-ES"/>
        </w:rPr>
        <w:t>l</w:t>
      </w:r>
      <w:r w:rsidRPr="00625E0B">
        <w:rPr>
          <w:rFonts w:ascii="Ghotam. /Artifex CF" w:hAnsi="Ghotam. /Artifex CF"/>
          <w:color w:val="17365D" w:themeColor="text2" w:themeShade="BF"/>
          <w:sz w:val="18"/>
          <w:szCs w:val="18"/>
          <w:lang w:val="es-DO" w:eastAsia="es-ES"/>
        </w:rPr>
        <w:t xml:space="preserve"> Plan General de Desarrollo</w:t>
      </w:r>
      <w:r w:rsidR="008855BD" w:rsidRPr="00625E0B">
        <w:rPr>
          <w:rFonts w:ascii="Ghotam. /Artifex CF" w:hAnsi="Ghotam. /Artifex CF"/>
          <w:color w:val="17365D" w:themeColor="text2" w:themeShade="BF"/>
          <w:sz w:val="18"/>
          <w:szCs w:val="18"/>
          <w:lang w:val="es-DO" w:eastAsia="es-ES"/>
        </w:rPr>
        <w:t xml:space="preserve"> </w:t>
      </w:r>
      <w:r w:rsidRPr="00625E0B">
        <w:rPr>
          <w:rFonts w:ascii="Ghotam. /Artifex CF" w:hAnsi="Ghotam. /Artifex CF"/>
          <w:color w:val="17365D" w:themeColor="text2" w:themeShade="BF"/>
          <w:sz w:val="18"/>
          <w:szCs w:val="18"/>
          <w:lang w:val="es-DO" w:eastAsia="es-ES"/>
        </w:rPr>
        <w:t xml:space="preserve">de Infraestructuras </w:t>
      </w:r>
      <w:r w:rsidR="00141EBD" w:rsidRPr="00625E0B">
        <w:rPr>
          <w:rFonts w:ascii="Ghotam. /Artifex CF" w:hAnsi="Ghotam. /Artifex CF"/>
          <w:color w:val="17365D" w:themeColor="text2" w:themeShade="BF"/>
          <w:sz w:val="18"/>
          <w:szCs w:val="18"/>
          <w:lang w:val="es-DO" w:eastAsia="es-ES"/>
        </w:rPr>
        <w:t>Turísticas</w:t>
      </w:r>
      <w:r w:rsidRPr="00625E0B">
        <w:rPr>
          <w:rFonts w:ascii="Ghotam. /Artifex CF" w:hAnsi="Ghotam. /Artifex CF"/>
          <w:color w:val="17365D" w:themeColor="text2" w:themeShade="BF"/>
          <w:sz w:val="18"/>
          <w:szCs w:val="18"/>
          <w:lang w:val="es-DO" w:eastAsia="es-ES"/>
        </w:rPr>
        <w:t>.</w:t>
      </w:r>
    </w:p>
    <w:p w:rsidR="00A55768" w:rsidRDefault="00A55768" w:rsidP="00A55768">
      <w:pPr>
        <w:spacing w:line="480" w:lineRule="auto"/>
        <w:jc w:val="both"/>
        <w:rPr>
          <w:rFonts w:ascii="Ghotam. /Artifex CF" w:hAnsi="Ghotam. /Artifex CF"/>
          <w:color w:val="17365D" w:themeColor="text2" w:themeShade="BF"/>
          <w:sz w:val="18"/>
          <w:szCs w:val="18"/>
          <w:lang w:val="es-DO" w:eastAsia="es-ES"/>
        </w:rPr>
      </w:pPr>
    </w:p>
    <w:p w:rsidR="00CF6B4A" w:rsidRPr="00625E0B" w:rsidRDefault="005823E3" w:rsidP="00A55768">
      <w:pPr>
        <w:spacing w:line="480" w:lineRule="auto"/>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 xml:space="preserve">Mediante el Decreto No. 56-10 </w:t>
      </w:r>
      <w:r w:rsidR="005A322D" w:rsidRPr="00625E0B">
        <w:rPr>
          <w:rFonts w:ascii="Ghotam. /Artifex CF" w:hAnsi="Ghotam. /Artifex CF"/>
          <w:color w:val="17365D" w:themeColor="text2" w:themeShade="BF"/>
          <w:sz w:val="18"/>
          <w:szCs w:val="18"/>
          <w:lang w:val="es-DO" w:eastAsia="es-ES"/>
        </w:rPr>
        <w:t>del 6 de febrero 2010 se</w:t>
      </w:r>
      <w:r w:rsidRPr="00625E0B">
        <w:rPr>
          <w:rFonts w:ascii="Ghotam. /Artifex CF" w:hAnsi="Ghotam. /Artifex CF"/>
          <w:color w:val="17365D" w:themeColor="text2" w:themeShade="BF"/>
          <w:sz w:val="18"/>
          <w:szCs w:val="18"/>
          <w:lang w:val="es-DO" w:eastAsia="es-ES"/>
        </w:rPr>
        <w:t xml:space="preserve"> cambia la denominaci</w:t>
      </w:r>
      <w:r w:rsidR="005A322D" w:rsidRPr="00625E0B">
        <w:rPr>
          <w:rFonts w:ascii="Ghotam. /Artifex CF" w:hAnsi="Ghotam. /Artifex CF"/>
          <w:color w:val="17365D" w:themeColor="text2" w:themeShade="BF"/>
          <w:sz w:val="18"/>
          <w:szCs w:val="18"/>
          <w:lang w:val="es-DO" w:eastAsia="es-ES"/>
        </w:rPr>
        <w:t>ó</w:t>
      </w:r>
      <w:r w:rsidRPr="00625E0B">
        <w:rPr>
          <w:rFonts w:ascii="Ghotam. /Artifex CF" w:hAnsi="Ghotam. /Artifex CF"/>
          <w:color w:val="17365D" w:themeColor="text2" w:themeShade="BF"/>
          <w:sz w:val="18"/>
          <w:szCs w:val="18"/>
          <w:lang w:val="es-DO" w:eastAsia="es-ES"/>
        </w:rPr>
        <w:t xml:space="preserve">n de Secretaria de Estado </w:t>
      </w:r>
      <w:r w:rsidR="005A322D" w:rsidRPr="00625E0B">
        <w:rPr>
          <w:rFonts w:ascii="Ghotam. /Artifex CF" w:hAnsi="Ghotam. /Artifex CF"/>
          <w:color w:val="17365D" w:themeColor="text2" w:themeShade="BF"/>
          <w:sz w:val="18"/>
          <w:szCs w:val="18"/>
          <w:lang w:val="es-DO" w:eastAsia="es-ES"/>
        </w:rPr>
        <w:t xml:space="preserve">de Turismo </w:t>
      </w:r>
      <w:r w:rsidRPr="00625E0B">
        <w:rPr>
          <w:rFonts w:ascii="Ghotam. /Artifex CF" w:hAnsi="Ghotam. /Artifex CF"/>
          <w:color w:val="17365D" w:themeColor="text2" w:themeShade="BF"/>
          <w:sz w:val="18"/>
          <w:szCs w:val="18"/>
          <w:lang w:val="es-DO" w:eastAsia="es-ES"/>
        </w:rPr>
        <w:t xml:space="preserve">por </w:t>
      </w:r>
      <w:r w:rsidR="005A322D" w:rsidRPr="00625E0B">
        <w:rPr>
          <w:rFonts w:ascii="Ghotam. /Artifex CF" w:hAnsi="Ghotam. /Artifex CF"/>
          <w:color w:val="17365D" w:themeColor="text2" w:themeShade="BF"/>
          <w:sz w:val="18"/>
          <w:szCs w:val="18"/>
          <w:lang w:val="es-DO" w:eastAsia="es-ES"/>
        </w:rPr>
        <w:t xml:space="preserve">la </w:t>
      </w:r>
      <w:r w:rsidRPr="00625E0B">
        <w:rPr>
          <w:rFonts w:ascii="Ghotam. /Artifex CF" w:hAnsi="Ghotam. /Artifex CF"/>
          <w:color w:val="17365D" w:themeColor="text2" w:themeShade="BF"/>
          <w:sz w:val="18"/>
          <w:szCs w:val="18"/>
          <w:lang w:val="es-DO" w:eastAsia="es-ES"/>
        </w:rPr>
        <w:t>de</w:t>
      </w:r>
      <w:r w:rsidR="00B164F2" w:rsidRPr="00625E0B">
        <w:rPr>
          <w:rFonts w:ascii="Ghotam. /Artifex CF" w:hAnsi="Ghotam. /Artifex CF"/>
          <w:color w:val="17365D" w:themeColor="text2" w:themeShade="BF"/>
          <w:sz w:val="18"/>
          <w:szCs w:val="18"/>
          <w:lang w:val="es-DO" w:eastAsia="es-ES"/>
        </w:rPr>
        <w:t xml:space="preserve"> </w:t>
      </w:r>
      <w:r w:rsidRPr="00625E0B">
        <w:rPr>
          <w:rFonts w:ascii="Ghotam. /Artifex CF" w:hAnsi="Ghotam. /Artifex CF"/>
          <w:color w:val="17365D" w:themeColor="text2" w:themeShade="BF"/>
          <w:sz w:val="18"/>
          <w:szCs w:val="18"/>
          <w:lang w:val="es-DO" w:eastAsia="es-ES"/>
        </w:rPr>
        <w:t>Ministerio</w:t>
      </w:r>
      <w:r w:rsidR="005A322D" w:rsidRPr="00625E0B">
        <w:rPr>
          <w:rFonts w:ascii="Ghotam. /Artifex CF" w:hAnsi="Ghotam. /Artifex CF"/>
          <w:color w:val="17365D" w:themeColor="text2" w:themeShade="BF"/>
          <w:sz w:val="18"/>
          <w:szCs w:val="18"/>
          <w:lang w:val="es-DO" w:eastAsia="es-ES"/>
        </w:rPr>
        <w:t xml:space="preserve"> de Turismo</w:t>
      </w:r>
      <w:r w:rsidRPr="00625E0B">
        <w:rPr>
          <w:rFonts w:ascii="Ghotam. /Artifex CF" w:hAnsi="Ghotam. /Artifex CF"/>
          <w:color w:val="17365D" w:themeColor="text2" w:themeShade="BF"/>
          <w:sz w:val="18"/>
          <w:szCs w:val="18"/>
          <w:lang w:val="es-DO" w:eastAsia="es-ES"/>
        </w:rPr>
        <w:t>.</w:t>
      </w:r>
      <w:r w:rsidR="005A322D" w:rsidRPr="00625E0B">
        <w:rPr>
          <w:rFonts w:ascii="Ghotam. /Artifex CF" w:hAnsi="Ghotam. /Artifex CF"/>
          <w:color w:val="17365D" w:themeColor="text2" w:themeShade="BF"/>
          <w:sz w:val="18"/>
          <w:szCs w:val="18"/>
          <w:lang w:val="es-DO" w:eastAsia="es-ES"/>
        </w:rPr>
        <w:t xml:space="preserve"> Este </w:t>
      </w:r>
      <w:r w:rsidR="00660277" w:rsidRPr="00625E0B">
        <w:rPr>
          <w:rFonts w:ascii="Ghotam. /Artifex CF" w:hAnsi="Ghotam. /Artifex CF"/>
          <w:color w:val="17365D" w:themeColor="text2" w:themeShade="BF"/>
          <w:sz w:val="18"/>
          <w:szCs w:val="18"/>
          <w:lang w:val="es-DO" w:eastAsia="es-ES"/>
        </w:rPr>
        <w:t>D</w:t>
      </w:r>
      <w:r w:rsidR="005A322D" w:rsidRPr="00625E0B">
        <w:rPr>
          <w:rFonts w:ascii="Ghotam. /Artifex CF" w:hAnsi="Ghotam. /Artifex CF"/>
          <w:color w:val="17365D" w:themeColor="text2" w:themeShade="BF"/>
          <w:sz w:val="18"/>
          <w:szCs w:val="18"/>
          <w:lang w:val="es-DO" w:eastAsia="es-ES"/>
        </w:rPr>
        <w:t>ecreto fue ratificado por la Ley Orgánica de Administración Pública No. 247-12, del 9 de agosto de 2012.</w:t>
      </w:r>
    </w:p>
    <w:p w:rsidR="008A760E" w:rsidRPr="00625E0B" w:rsidRDefault="00E309DE" w:rsidP="00047108">
      <w:pPr>
        <w:pStyle w:val="Heading1"/>
        <w:numPr>
          <w:ilvl w:val="0"/>
          <w:numId w:val="5"/>
        </w:numPr>
        <w:rPr>
          <w:rFonts w:ascii="Ghotam. /Artifex CF" w:eastAsia="Times New Roman" w:hAnsi="Ghotam. /Artifex CF" w:cs="Times New Roman"/>
          <w:b/>
          <w:bCs/>
          <w:color w:val="17365D" w:themeColor="text2" w:themeShade="BF"/>
          <w:sz w:val="16"/>
          <w:szCs w:val="16"/>
          <w:lang w:val="es-DO" w:eastAsia="es-ES"/>
        </w:rPr>
      </w:pPr>
      <w:bookmarkStart w:id="11" w:name="_Toc55298754"/>
      <w:r w:rsidRPr="00625E0B">
        <w:rPr>
          <w:rFonts w:ascii="Ghotam. /Artifex CF" w:eastAsia="Times New Roman" w:hAnsi="Ghotam. /Artifex CF" w:cs="Times New Roman"/>
          <w:b/>
          <w:bCs/>
          <w:color w:val="17365D" w:themeColor="text2" w:themeShade="BF"/>
          <w:sz w:val="16"/>
          <w:szCs w:val="16"/>
          <w:lang w:val="es-DO" w:eastAsia="es-ES"/>
        </w:rPr>
        <w:t>RESUMEN – DESCRIPCIÓN DE LOS PRINCIPALES SERVICIOS</w:t>
      </w:r>
      <w:bookmarkEnd w:id="11"/>
    </w:p>
    <w:p w:rsidR="008A760E" w:rsidRPr="00625E0B" w:rsidRDefault="008A760E" w:rsidP="008A760E">
      <w:pPr>
        <w:ind w:left="720"/>
        <w:jc w:val="both"/>
        <w:rPr>
          <w:rFonts w:ascii="Ghotam. /Artifex CF" w:hAnsi="Ghotam. /Artifex CF"/>
          <w:b/>
          <w:bCs/>
          <w:color w:val="17365D" w:themeColor="text2" w:themeShade="BF"/>
          <w:sz w:val="16"/>
          <w:szCs w:val="16"/>
          <w:lang w:val="es-DO" w:eastAsia="es-ES"/>
        </w:rPr>
      </w:pPr>
    </w:p>
    <w:p w:rsidR="008A760E" w:rsidRPr="00625E0B" w:rsidRDefault="00E309DE" w:rsidP="00047108">
      <w:pPr>
        <w:pStyle w:val="Heading1"/>
        <w:numPr>
          <w:ilvl w:val="0"/>
          <w:numId w:val="10"/>
        </w:numPr>
        <w:rPr>
          <w:rFonts w:ascii="Ghotam. /Artifex CF" w:eastAsia="Times New Roman" w:hAnsi="Ghotam. /Artifex CF"/>
          <w:b/>
          <w:bCs/>
          <w:color w:val="17365D" w:themeColor="text2" w:themeShade="BF"/>
          <w:sz w:val="16"/>
          <w:szCs w:val="16"/>
          <w:lang w:val="es-DO" w:eastAsia="es-ES"/>
        </w:rPr>
      </w:pPr>
      <w:bookmarkStart w:id="12" w:name="_Toc55298755"/>
      <w:r w:rsidRPr="00625E0B">
        <w:rPr>
          <w:rFonts w:ascii="Ghotam. /Artifex CF" w:eastAsia="Times New Roman" w:hAnsi="Ghotam. /Artifex CF"/>
          <w:b/>
          <w:bCs/>
          <w:color w:val="17365D" w:themeColor="text2" w:themeShade="BF"/>
          <w:sz w:val="16"/>
          <w:szCs w:val="16"/>
          <w:lang w:val="es-DO" w:eastAsia="es-ES"/>
        </w:rPr>
        <w:t>GOBIERNO A GOBIERNO</w:t>
      </w:r>
      <w:bookmarkEnd w:id="12"/>
    </w:p>
    <w:p w:rsidR="009743F5" w:rsidRPr="00625E0B" w:rsidRDefault="009743F5" w:rsidP="00D75AF9">
      <w:pPr>
        <w:pStyle w:val="ListParagraph"/>
        <w:ind w:left="958" w:firstLine="720"/>
        <w:jc w:val="both"/>
        <w:rPr>
          <w:color w:val="17365D" w:themeColor="text2" w:themeShade="BF"/>
          <w:lang w:val="es-DO"/>
        </w:rPr>
      </w:pPr>
    </w:p>
    <w:p w:rsidR="00E056F3" w:rsidRPr="00625E0B" w:rsidRDefault="00FC7B34" w:rsidP="00A55768">
      <w:pPr>
        <w:pStyle w:val="ListParagraph"/>
        <w:spacing w:line="480" w:lineRule="auto"/>
        <w:ind w:left="0"/>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El Ministerio de Turismo p</w:t>
      </w:r>
      <w:r w:rsidR="0020110A" w:rsidRPr="00625E0B">
        <w:rPr>
          <w:rFonts w:ascii="Ghotam. /Artifex CF" w:hAnsi="Ghotam. /Artifex CF"/>
          <w:color w:val="17365D" w:themeColor="text2" w:themeShade="BF"/>
          <w:sz w:val="18"/>
          <w:szCs w:val="18"/>
          <w:lang w:val="es-DO" w:eastAsia="es-ES"/>
        </w:rPr>
        <w:t>lanea, programa, organiza, dirig</w:t>
      </w:r>
      <w:r w:rsidRPr="00625E0B">
        <w:rPr>
          <w:rFonts w:ascii="Ghotam. /Artifex CF" w:hAnsi="Ghotam. /Artifex CF"/>
          <w:color w:val="17365D" w:themeColor="text2" w:themeShade="BF"/>
          <w:sz w:val="18"/>
          <w:szCs w:val="18"/>
          <w:lang w:val="es-DO" w:eastAsia="es-ES"/>
        </w:rPr>
        <w:t>e</w:t>
      </w:r>
      <w:r w:rsidR="0020110A" w:rsidRPr="00625E0B">
        <w:rPr>
          <w:rFonts w:ascii="Ghotam. /Artifex CF" w:hAnsi="Ghotam. /Artifex CF"/>
          <w:color w:val="17365D" w:themeColor="text2" w:themeShade="BF"/>
          <w:sz w:val="18"/>
          <w:szCs w:val="18"/>
          <w:lang w:val="es-DO" w:eastAsia="es-ES"/>
        </w:rPr>
        <w:t xml:space="preserve">, fomenta, coordina y </w:t>
      </w:r>
      <w:r w:rsidR="000E3C7B" w:rsidRPr="00625E0B">
        <w:rPr>
          <w:rFonts w:ascii="Ghotam. /Artifex CF" w:hAnsi="Ghotam. /Artifex CF"/>
          <w:color w:val="17365D" w:themeColor="text2" w:themeShade="BF"/>
          <w:sz w:val="18"/>
          <w:szCs w:val="18"/>
          <w:lang w:val="es-DO" w:eastAsia="es-ES"/>
        </w:rPr>
        <w:t>evalúa</w:t>
      </w:r>
      <w:r w:rsidR="0020110A" w:rsidRPr="00625E0B">
        <w:rPr>
          <w:rFonts w:ascii="Ghotam. /Artifex CF" w:hAnsi="Ghotam. /Artifex CF"/>
          <w:color w:val="17365D" w:themeColor="text2" w:themeShade="BF"/>
          <w:sz w:val="18"/>
          <w:szCs w:val="18"/>
          <w:lang w:val="es-DO" w:eastAsia="es-ES"/>
        </w:rPr>
        <w:t xml:space="preserve"> las actividades de la Industria Turística, de conformidad con los objetivos, metas y políticas que determine el Poder Ejecutivo.</w:t>
      </w:r>
    </w:p>
    <w:p w:rsidR="00D51DF7" w:rsidRPr="00625E0B" w:rsidRDefault="0020110A" w:rsidP="00A55768">
      <w:pPr>
        <w:pStyle w:val="ListParagraph"/>
        <w:spacing w:line="480" w:lineRule="auto"/>
        <w:ind w:left="0"/>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lastRenderedPageBreak/>
        <w:t xml:space="preserve">Supervisa los Polos de desarrollo turístico y </w:t>
      </w:r>
      <w:r w:rsidR="00D51DF7" w:rsidRPr="00625E0B">
        <w:rPr>
          <w:rFonts w:ascii="Ghotam. /Artifex CF" w:hAnsi="Ghotam. /Artifex CF"/>
          <w:color w:val="17365D" w:themeColor="text2" w:themeShade="BF"/>
          <w:sz w:val="18"/>
          <w:szCs w:val="18"/>
          <w:lang w:val="es-DO" w:eastAsia="es-ES"/>
        </w:rPr>
        <w:t>regula el diseño y construcción de las obras de infraestructura</w:t>
      </w:r>
      <w:r w:rsidR="00FC7B34" w:rsidRPr="00625E0B">
        <w:rPr>
          <w:rFonts w:ascii="Ghotam. /Artifex CF" w:hAnsi="Ghotam. /Artifex CF"/>
          <w:color w:val="17365D" w:themeColor="text2" w:themeShade="BF"/>
          <w:sz w:val="18"/>
          <w:szCs w:val="18"/>
          <w:lang w:val="es-DO" w:eastAsia="es-ES"/>
        </w:rPr>
        <w:t xml:space="preserve"> de apoyo</w:t>
      </w:r>
      <w:r w:rsidR="00D51DF7" w:rsidRPr="00625E0B">
        <w:rPr>
          <w:rFonts w:ascii="Ghotam. /Artifex CF" w:hAnsi="Ghotam. /Artifex CF"/>
          <w:color w:val="17365D" w:themeColor="text2" w:themeShade="BF"/>
          <w:sz w:val="18"/>
          <w:szCs w:val="18"/>
          <w:lang w:val="es-DO" w:eastAsia="es-ES"/>
        </w:rPr>
        <w:t>.</w:t>
      </w:r>
    </w:p>
    <w:p w:rsidR="00A55768" w:rsidRDefault="00A55768" w:rsidP="00A55768">
      <w:pPr>
        <w:pStyle w:val="ListParagraph"/>
        <w:spacing w:line="480" w:lineRule="auto"/>
        <w:ind w:left="0" w:firstLine="35"/>
        <w:jc w:val="both"/>
        <w:rPr>
          <w:rFonts w:ascii="Ghotam. /Artifex CF" w:hAnsi="Ghotam. /Artifex CF"/>
          <w:color w:val="17365D" w:themeColor="text2" w:themeShade="BF"/>
          <w:sz w:val="18"/>
          <w:szCs w:val="18"/>
          <w:lang w:val="es-DO" w:eastAsia="es-ES"/>
        </w:rPr>
      </w:pPr>
    </w:p>
    <w:p w:rsidR="0020110A" w:rsidRPr="00625E0B" w:rsidRDefault="0020110A" w:rsidP="00A55768">
      <w:pPr>
        <w:pStyle w:val="ListParagraph"/>
        <w:spacing w:line="480" w:lineRule="auto"/>
        <w:ind w:left="0" w:firstLine="35"/>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 xml:space="preserve">Coordina las acciones de todas las dependencias del Estado relacionadas con el turismo, a fin de lograr resultados en </w:t>
      </w:r>
      <w:r w:rsidR="00D51DF7" w:rsidRPr="00625E0B">
        <w:rPr>
          <w:rFonts w:ascii="Ghotam. /Artifex CF" w:hAnsi="Ghotam. /Artifex CF"/>
          <w:color w:val="17365D" w:themeColor="text2" w:themeShade="BF"/>
          <w:sz w:val="18"/>
          <w:szCs w:val="18"/>
          <w:lang w:val="es-DO" w:eastAsia="es-ES"/>
        </w:rPr>
        <w:t>la</w:t>
      </w:r>
      <w:r w:rsidRPr="00625E0B">
        <w:rPr>
          <w:rFonts w:ascii="Ghotam. /Artifex CF" w:hAnsi="Ghotam. /Artifex CF"/>
          <w:color w:val="17365D" w:themeColor="text2" w:themeShade="BF"/>
          <w:sz w:val="18"/>
          <w:szCs w:val="18"/>
          <w:lang w:val="es-DO" w:eastAsia="es-ES"/>
        </w:rPr>
        <w:t xml:space="preserve"> protección </w:t>
      </w:r>
      <w:r w:rsidR="00D51DF7" w:rsidRPr="00625E0B">
        <w:rPr>
          <w:rFonts w:ascii="Ghotam. /Artifex CF" w:hAnsi="Ghotam. /Artifex CF"/>
          <w:color w:val="17365D" w:themeColor="text2" w:themeShade="BF"/>
          <w:sz w:val="18"/>
          <w:szCs w:val="18"/>
          <w:lang w:val="es-DO" w:eastAsia="es-ES"/>
        </w:rPr>
        <w:t>y fomento</w:t>
      </w:r>
      <w:r w:rsidRPr="00625E0B">
        <w:rPr>
          <w:rFonts w:ascii="Ghotam. /Artifex CF" w:hAnsi="Ghotam. /Artifex CF"/>
          <w:color w:val="17365D" w:themeColor="text2" w:themeShade="BF"/>
          <w:sz w:val="18"/>
          <w:szCs w:val="18"/>
          <w:lang w:val="es-DO" w:eastAsia="es-ES"/>
        </w:rPr>
        <w:t xml:space="preserve"> del sector.</w:t>
      </w:r>
    </w:p>
    <w:p w:rsidR="008A760E" w:rsidRPr="00625E0B" w:rsidRDefault="00E309DE" w:rsidP="00047108">
      <w:pPr>
        <w:pStyle w:val="Heading1"/>
        <w:numPr>
          <w:ilvl w:val="0"/>
          <w:numId w:val="10"/>
        </w:numPr>
        <w:rPr>
          <w:rFonts w:ascii="Ghotam. /Artifex CF" w:eastAsia="Times New Roman" w:hAnsi="Ghotam. /Artifex CF"/>
          <w:b/>
          <w:bCs/>
          <w:color w:val="17365D" w:themeColor="text2" w:themeShade="BF"/>
          <w:sz w:val="16"/>
          <w:szCs w:val="16"/>
          <w:lang w:val="es-DO" w:eastAsia="es-ES"/>
        </w:rPr>
      </w:pPr>
      <w:bookmarkStart w:id="13" w:name="_Toc55298756"/>
      <w:r w:rsidRPr="00625E0B">
        <w:rPr>
          <w:rFonts w:ascii="Ghotam. /Artifex CF" w:eastAsia="Times New Roman" w:hAnsi="Ghotam. /Artifex CF"/>
          <w:b/>
          <w:bCs/>
          <w:color w:val="17365D" w:themeColor="text2" w:themeShade="BF"/>
          <w:sz w:val="16"/>
          <w:szCs w:val="16"/>
          <w:lang w:val="es-DO" w:eastAsia="es-ES"/>
        </w:rPr>
        <w:t>GOBIERNO A CIUDADANOS/CIUDADANAS</w:t>
      </w:r>
      <w:bookmarkEnd w:id="13"/>
    </w:p>
    <w:p w:rsidR="00D36EBB" w:rsidRPr="00625E0B" w:rsidRDefault="00D36EBB" w:rsidP="00D36EBB">
      <w:pPr>
        <w:pStyle w:val="ListParagraph"/>
        <w:ind w:left="960"/>
        <w:jc w:val="both"/>
        <w:rPr>
          <w:b/>
          <w:color w:val="17365D" w:themeColor="text2" w:themeShade="BF"/>
          <w:lang w:val="es-DO"/>
        </w:rPr>
      </w:pPr>
    </w:p>
    <w:p w:rsidR="00D36EBB" w:rsidRPr="00625E0B" w:rsidRDefault="00D36EBB" w:rsidP="00A55768">
      <w:pPr>
        <w:pStyle w:val="ListBullet"/>
        <w:numPr>
          <w:ilvl w:val="0"/>
          <w:numId w:val="0"/>
        </w:numPr>
        <w:spacing w:line="480" w:lineRule="auto"/>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A través de la Dirección de Educación y Formación Turística, el Ministerio brinda a los ciudadanos la posibilidad de formarse en diversas profesiones turísticas, por medio de cursos impartidos por</w:t>
      </w:r>
      <w:r w:rsidR="00EA375E" w:rsidRPr="00625E0B">
        <w:rPr>
          <w:rFonts w:ascii="Ghotam. /Artifex CF" w:hAnsi="Ghotam. /Artifex CF"/>
          <w:color w:val="17365D" w:themeColor="text2" w:themeShade="BF"/>
          <w:sz w:val="18"/>
          <w:szCs w:val="18"/>
          <w:lang w:val="es-DO" w:eastAsia="es-ES"/>
        </w:rPr>
        <w:t xml:space="preserve"> la Dirección de Formación y el Instituto de Formación Turística del Caribe.</w:t>
      </w:r>
    </w:p>
    <w:p w:rsidR="00A55768" w:rsidRDefault="00A55768" w:rsidP="00A55768">
      <w:pPr>
        <w:pStyle w:val="ListBullet"/>
        <w:numPr>
          <w:ilvl w:val="0"/>
          <w:numId w:val="0"/>
        </w:numPr>
        <w:spacing w:line="480" w:lineRule="auto"/>
        <w:ind w:firstLine="35"/>
        <w:jc w:val="both"/>
        <w:rPr>
          <w:rFonts w:ascii="Ghotam. /Artifex CF" w:hAnsi="Ghotam. /Artifex CF"/>
          <w:color w:val="17365D" w:themeColor="text2" w:themeShade="BF"/>
          <w:sz w:val="18"/>
          <w:szCs w:val="18"/>
          <w:lang w:val="es-DO" w:eastAsia="es-ES"/>
        </w:rPr>
      </w:pPr>
    </w:p>
    <w:p w:rsidR="00112872" w:rsidRPr="00625E0B" w:rsidRDefault="00112872" w:rsidP="00A55768">
      <w:pPr>
        <w:pStyle w:val="ListBullet"/>
        <w:numPr>
          <w:ilvl w:val="0"/>
          <w:numId w:val="0"/>
        </w:numPr>
        <w:spacing w:line="480" w:lineRule="auto"/>
        <w:ind w:firstLine="35"/>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 xml:space="preserve">A través de la Oficina de Acceso a la Informacion Pública, los ciudadano y ciudadanas pueden </w:t>
      </w:r>
      <w:r w:rsidR="002F7152" w:rsidRPr="00625E0B">
        <w:rPr>
          <w:rFonts w:ascii="Ghotam. /Artifex CF" w:hAnsi="Ghotam. /Artifex CF"/>
          <w:color w:val="17365D" w:themeColor="text2" w:themeShade="BF"/>
          <w:sz w:val="18"/>
          <w:szCs w:val="18"/>
          <w:lang w:val="es-DO" w:eastAsia="es-ES"/>
        </w:rPr>
        <w:t>requerir</w:t>
      </w:r>
      <w:r w:rsidRPr="00625E0B">
        <w:rPr>
          <w:rFonts w:ascii="Ghotam. /Artifex CF" w:hAnsi="Ghotam. /Artifex CF"/>
          <w:color w:val="17365D" w:themeColor="text2" w:themeShade="BF"/>
          <w:sz w:val="18"/>
          <w:szCs w:val="18"/>
          <w:lang w:val="es-DO" w:eastAsia="es-ES"/>
        </w:rPr>
        <w:t xml:space="preserve"> </w:t>
      </w:r>
      <w:r w:rsidR="002F7152" w:rsidRPr="00625E0B">
        <w:rPr>
          <w:rFonts w:ascii="Ghotam. /Artifex CF" w:hAnsi="Ghotam. /Artifex CF"/>
          <w:color w:val="17365D" w:themeColor="text2" w:themeShade="BF"/>
          <w:sz w:val="18"/>
          <w:szCs w:val="18"/>
          <w:lang w:val="es-DO" w:eastAsia="es-ES"/>
        </w:rPr>
        <w:t xml:space="preserve">informaciones, a la </w:t>
      </w:r>
      <w:r w:rsidR="00544C67" w:rsidRPr="00625E0B">
        <w:rPr>
          <w:rFonts w:ascii="Ghotam. /Artifex CF" w:hAnsi="Ghotam. /Artifex CF"/>
          <w:color w:val="17365D" w:themeColor="text2" w:themeShade="BF"/>
          <w:sz w:val="18"/>
          <w:szCs w:val="18"/>
          <w:lang w:val="es-DO" w:eastAsia="es-ES"/>
        </w:rPr>
        <w:t>administración pública</w:t>
      </w:r>
      <w:r w:rsidR="002F7152" w:rsidRPr="00625E0B">
        <w:rPr>
          <w:rFonts w:ascii="Ghotam. /Artifex CF" w:hAnsi="Ghotam. /Artifex CF"/>
          <w:color w:val="17365D" w:themeColor="text2" w:themeShade="BF"/>
          <w:sz w:val="18"/>
          <w:szCs w:val="18"/>
          <w:lang w:val="es-DO" w:eastAsia="es-ES"/>
        </w:rPr>
        <w:t xml:space="preserve">, que resulten de interés público. </w:t>
      </w:r>
      <w:r w:rsidRPr="00625E0B">
        <w:rPr>
          <w:rFonts w:ascii="Ghotam. /Artifex CF" w:hAnsi="Ghotam. /Artifex CF"/>
          <w:color w:val="17365D" w:themeColor="text2" w:themeShade="BF"/>
          <w:sz w:val="18"/>
          <w:szCs w:val="18"/>
          <w:lang w:val="es-DO" w:eastAsia="es-ES"/>
        </w:rPr>
        <w:t xml:space="preserve"> </w:t>
      </w:r>
      <w:r w:rsidR="002F7152" w:rsidRPr="00625E0B">
        <w:rPr>
          <w:rFonts w:ascii="Ghotam. /Artifex CF" w:hAnsi="Ghotam. /Artifex CF"/>
          <w:color w:val="17365D" w:themeColor="text2" w:themeShade="BF"/>
          <w:sz w:val="18"/>
          <w:szCs w:val="18"/>
          <w:lang w:val="es-DO" w:eastAsia="es-ES"/>
        </w:rPr>
        <w:t xml:space="preserve"> </w:t>
      </w:r>
      <w:r w:rsidRPr="00625E0B">
        <w:rPr>
          <w:rFonts w:ascii="Ghotam. /Artifex CF" w:hAnsi="Ghotam. /Artifex CF"/>
          <w:color w:val="17365D" w:themeColor="text2" w:themeShade="BF"/>
          <w:sz w:val="18"/>
          <w:szCs w:val="18"/>
          <w:lang w:val="es-DO" w:eastAsia="es-ES"/>
        </w:rPr>
        <w:t xml:space="preserve"> </w:t>
      </w:r>
    </w:p>
    <w:p w:rsidR="00D51DF7" w:rsidRPr="00625E0B" w:rsidRDefault="00E309DE" w:rsidP="00047108">
      <w:pPr>
        <w:pStyle w:val="Heading1"/>
        <w:numPr>
          <w:ilvl w:val="0"/>
          <w:numId w:val="10"/>
        </w:numPr>
        <w:rPr>
          <w:rFonts w:ascii="Ghotam. /Artifex CF" w:eastAsia="Times New Roman" w:hAnsi="Ghotam. /Artifex CF"/>
          <w:b/>
          <w:bCs/>
          <w:color w:val="17365D" w:themeColor="text2" w:themeShade="BF"/>
          <w:sz w:val="16"/>
          <w:szCs w:val="16"/>
          <w:lang w:val="es-DO" w:eastAsia="es-ES"/>
        </w:rPr>
      </w:pPr>
      <w:bookmarkStart w:id="14" w:name="_Toc55298757"/>
      <w:r w:rsidRPr="00625E0B">
        <w:rPr>
          <w:rFonts w:ascii="Ghotam. /Artifex CF" w:eastAsia="Times New Roman" w:hAnsi="Ghotam. /Artifex CF"/>
          <w:b/>
          <w:bCs/>
          <w:color w:val="17365D" w:themeColor="text2" w:themeShade="BF"/>
          <w:sz w:val="16"/>
          <w:szCs w:val="16"/>
          <w:lang w:val="es-DO" w:eastAsia="es-ES"/>
        </w:rPr>
        <w:t>GOBIERNO A EMPRESAS</w:t>
      </w:r>
      <w:bookmarkEnd w:id="14"/>
    </w:p>
    <w:p w:rsidR="00D51DF7" w:rsidRPr="00625E0B" w:rsidRDefault="00D51DF7" w:rsidP="00D75AF9">
      <w:pPr>
        <w:pStyle w:val="ListParagraph"/>
        <w:ind w:left="958" w:firstLine="720"/>
        <w:jc w:val="both"/>
        <w:rPr>
          <w:color w:val="17365D" w:themeColor="text2" w:themeShade="BF"/>
          <w:lang w:val="es-DO"/>
        </w:rPr>
      </w:pPr>
    </w:p>
    <w:p w:rsidR="00E056F3" w:rsidRPr="00625E0B" w:rsidRDefault="00D36EBB" w:rsidP="00A55768">
      <w:pPr>
        <w:pStyle w:val="ListBullet"/>
        <w:numPr>
          <w:ilvl w:val="0"/>
          <w:numId w:val="0"/>
        </w:numPr>
        <w:spacing w:line="480" w:lineRule="auto"/>
        <w:ind w:firstLine="35"/>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A través de la Dirección de Empresas y Servicios, se a</w:t>
      </w:r>
      <w:r w:rsidR="00D51DF7" w:rsidRPr="00625E0B">
        <w:rPr>
          <w:rFonts w:ascii="Ghotam. /Artifex CF" w:hAnsi="Ghotam. /Artifex CF"/>
          <w:color w:val="17365D" w:themeColor="text2" w:themeShade="BF"/>
          <w:sz w:val="18"/>
          <w:szCs w:val="18"/>
          <w:lang w:val="es-DO" w:eastAsia="es-ES"/>
        </w:rPr>
        <w:t xml:space="preserve">utoriza, regula, supervisa y controla el funcionamiento de las empresas turísticas, tales como: Agencias de Viajes, Guías para turistas, Hoteles y Restaurantes, Bares, </w:t>
      </w:r>
      <w:proofErr w:type="spellStart"/>
      <w:r w:rsidR="004169AB" w:rsidRPr="00625E0B">
        <w:rPr>
          <w:rFonts w:ascii="Ghotam. /Artifex CF" w:hAnsi="Ghotam. /Artifex CF"/>
          <w:color w:val="17365D" w:themeColor="text2" w:themeShade="BF"/>
          <w:sz w:val="18"/>
          <w:szCs w:val="18"/>
          <w:lang w:val="es-DO" w:eastAsia="es-ES"/>
        </w:rPr>
        <w:t>gift</w:t>
      </w:r>
      <w:proofErr w:type="spellEnd"/>
      <w:r w:rsidR="004169AB" w:rsidRPr="00625E0B">
        <w:rPr>
          <w:rFonts w:ascii="Ghotam. /Artifex CF" w:hAnsi="Ghotam. /Artifex CF"/>
          <w:color w:val="17365D" w:themeColor="text2" w:themeShade="BF"/>
          <w:sz w:val="18"/>
          <w:szCs w:val="18"/>
          <w:lang w:val="es-DO" w:eastAsia="es-ES"/>
        </w:rPr>
        <w:t xml:space="preserve"> shop, </w:t>
      </w:r>
      <w:r w:rsidR="00D51DF7" w:rsidRPr="00625E0B">
        <w:rPr>
          <w:rFonts w:ascii="Ghotam. /Artifex CF" w:hAnsi="Ghotam. /Artifex CF"/>
          <w:color w:val="17365D" w:themeColor="text2" w:themeShade="BF"/>
          <w:sz w:val="18"/>
          <w:szCs w:val="18"/>
          <w:lang w:val="es-DO" w:eastAsia="es-ES"/>
        </w:rPr>
        <w:t>Centros Nocturnos, Transporte de turistas y todas la empresas y personas que prestan servicios a los turistas.</w:t>
      </w:r>
    </w:p>
    <w:p w:rsidR="00A55768" w:rsidRDefault="00A55768" w:rsidP="00A55768">
      <w:pPr>
        <w:pStyle w:val="ListBullet"/>
        <w:numPr>
          <w:ilvl w:val="0"/>
          <w:numId w:val="0"/>
        </w:numPr>
        <w:spacing w:line="480" w:lineRule="auto"/>
        <w:ind w:firstLine="35"/>
        <w:jc w:val="both"/>
        <w:rPr>
          <w:rFonts w:ascii="Ghotam. /Artifex CF" w:hAnsi="Ghotam. /Artifex CF"/>
          <w:color w:val="17365D" w:themeColor="text2" w:themeShade="BF"/>
          <w:sz w:val="18"/>
          <w:szCs w:val="18"/>
          <w:lang w:val="es-DO" w:eastAsia="es-ES"/>
        </w:rPr>
      </w:pPr>
    </w:p>
    <w:p w:rsidR="00D75AF9" w:rsidRPr="00625E0B" w:rsidRDefault="00D75AF9" w:rsidP="00A55768">
      <w:pPr>
        <w:pStyle w:val="ListBullet"/>
        <w:numPr>
          <w:ilvl w:val="0"/>
          <w:numId w:val="0"/>
        </w:numPr>
        <w:spacing w:line="480" w:lineRule="auto"/>
        <w:ind w:firstLine="35"/>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 xml:space="preserve">A través del Departamento de Planificación y Proyectos, el Ministerio asesora, evalúa y autoriza los proyectos de inversión turística y emite certificados de </w:t>
      </w:r>
      <w:r w:rsidR="00FC7B34" w:rsidRPr="00625E0B">
        <w:rPr>
          <w:rFonts w:ascii="Ghotam. /Artifex CF" w:hAnsi="Ghotam. /Artifex CF"/>
          <w:color w:val="17365D" w:themeColor="text2" w:themeShade="BF"/>
          <w:sz w:val="18"/>
          <w:szCs w:val="18"/>
          <w:lang w:val="es-DO" w:eastAsia="es-ES"/>
        </w:rPr>
        <w:t xml:space="preserve">no objeción al </w:t>
      </w:r>
      <w:r w:rsidRPr="00625E0B">
        <w:rPr>
          <w:rFonts w:ascii="Ghotam. /Artifex CF" w:hAnsi="Ghotam. /Artifex CF"/>
          <w:color w:val="17365D" w:themeColor="text2" w:themeShade="BF"/>
          <w:sz w:val="18"/>
          <w:szCs w:val="18"/>
          <w:lang w:val="es-DO" w:eastAsia="es-ES"/>
        </w:rPr>
        <w:t>uso de suelo.</w:t>
      </w:r>
    </w:p>
    <w:p w:rsidR="00A55768" w:rsidRDefault="00A55768" w:rsidP="00A55768">
      <w:pPr>
        <w:spacing w:line="480" w:lineRule="auto"/>
        <w:ind w:firstLine="35"/>
        <w:jc w:val="both"/>
        <w:rPr>
          <w:rFonts w:ascii="Ghotam. /Artiflex CF extra ligh" w:hAnsi="Ghotam. /Artiflex CF extra ligh"/>
          <w:color w:val="17365D" w:themeColor="text2" w:themeShade="BF"/>
          <w:sz w:val="18"/>
          <w:szCs w:val="18"/>
          <w:lang w:val="es-DO"/>
        </w:rPr>
      </w:pPr>
    </w:p>
    <w:p w:rsidR="004169AB" w:rsidRPr="00625E0B" w:rsidRDefault="004169AB" w:rsidP="00A55768">
      <w:pPr>
        <w:spacing w:line="480" w:lineRule="auto"/>
        <w:ind w:firstLine="35"/>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 través de los procesos de compras y contrataciones se adquieren bienes y servicios a diferentes proveedores, llevando a cabo los procesos con transparencia y eficiencia, procurando ante todo la razonabilidad del gasto y la satisfacción de las necesidades que dan origen al requerimiento.</w:t>
      </w:r>
    </w:p>
    <w:p w:rsidR="00A55768" w:rsidRDefault="00A55768" w:rsidP="00A55768">
      <w:pPr>
        <w:spacing w:line="480" w:lineRule="auto"/>
        <w:ind w:firstLine="35"/>
        <w:jc w:val="both"/>
        <w:rPr>
          <w:rFonts w:ascii="Ghotam. /Artiflex CF extra ligh" w:hAnsi="Ghotam. /Artiflex CF extra ligh"/>
          <w:color w:val="17365D" w:themeColor="text2" w:themeShade="BF"/>
          <w:sz w:val="18"/>
          <w:szCs w:val="18"/>
          <w:lang w:val="es-DO"/>
        </w:rPr>
      </w:pPr>
    </w:p>
    <w:p w:rsidR="00786469" w:rsidRPr="00625E0B" w:rsidRDefault="00786469" w:rsidP="00A55768">
      <w:pPr>
        <w:spacing w:line="480" w:lineRule="auto"/>
        <w:ind w:firstLine="35"/>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Por la vía de la Dirección de CONFOTUR, se reciben, evalúan y aprueba los proyectos turísticos que son objeto de los beneficios de los incentivos turísticos que otorga la Ley 158-01 y sus modificaciones.</w:t>
      </w:r>
    </w:p>
    <w:p w:rsidR="000E3C7B" w:rsidRPr="00625E0B" w:rsidRDefault="00E309DE" w:rsidP="00047108">
      <w:pPr>
        <w:pStyle w:val="Heading1"/>
        <w:numPr>
          <w:ilvl w:val="0"/>
          <w:numId w:val="10"/>
        </w:numPr>
        <w:rPr>
          <w:rFonts w:ascii="Ghotam. /Artifex CF" w:eastAsia="Times New Roman" w:hAnsi="Ghotam. /Artifex CF"/>
          <w:b/>
          <w:bCs/>
          <w:color w:val="17365D" w:themeColor="text2" w:themeShade="BF"/>
          <w:sz w:val="16"/>
          <w:szCs w:val="16"/>
          <w:lang w:val="es-DO" w:eastAsia="es-ES"/>
        </w:rPr>
      </w:pPr>
      <w:bookmarkStart w:id="15" w:name="_Toc55298758"/>
      <w:r w:rsidRPr="00625E0B">
        <w:rPr>
          <w:rFonts w:ascii="Ghotam. /Artifex CF" w:eastAsia="Times New Roman" w:hAnsi="Ghotam. /Artifex CF"/>
          <w:b/>
          <w:bCs/>
          <w:color w:val="17365D" w:themeColor="text2" w:themeShade="BF"/>
          <w:sz w:val="16"/>
          <w:szCs w:val="16"/>
          <w:lang w:val="es-DO" w:eastAsia="es-ES"/>
        </w:rPr>
        <w:lastRenderedPageBreak/>
        <w:t>GOBIERNO A EMPLEADOS</w:t>
      </w:r>
      <w:bookmarkEnd w:id="15"/>
    </w:p>
    <w:p w:rsidR="000E3C7B" w:rsidRPr="00625E0B" w:rsidRDefault="000E3C7B" w:rsidP="000E3C7B">
      <w:pPr>
        <w:pStyle w:val="ListParagraph"/>
        <w:ind w:left="960"/>
        <w:jc w:val="both"/>
        <w:rPr>
          <w:b/>
          <w:color w:val="17365D" w:themeColor="text2" w:themeShade="BF"/>
          <w:lang w:val="es-DO"/>
        </w:rPr>
      </w:pPr>
    </w:p>
    <w:p w:rsidR="000E3C7B" w:rsidRPr="00625E0B" w:rsidRDefault="000E3C7B" w:rsidP="00A55768">
      <w:pPr>
        <w:pStyle w:val="ListBullet"/>
        <w:numPr>
          <w:ilvl w:val="0"/>
          <w:numId w:val="0"/>
        </w:numPr>
        <w:spacing w:line="480" w:lineRule="auto"/>
        <w:ind w:firstLine="35"/>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 xml:space="preserve">Evaluación del Desempeño, Capacitación y Desarrollo; Beneficios </w:t>
      </w:r>
      <w:r w:rsidR="00097FCB" w:rsidRPr="00625E0B">
        <w:rPr>
          <w:rFonts w:ascii="Ghotam. /Artifex CF" w:hAnsi="Ghotam. /Artifex CF"/>
          <w:color w:val="17365D" w:themeColor="text2" w:themeShade="BF"/>
          <w:sz w:val="18"/>
          <w:szCs w:val="18"/>
          <w:lang w:val="es-DO" w:eastAsia="es-ES"/>
        </w:rPr>
        <w:t>y Relaciones</w:t>
      </w:r>
      <w:r w:rsidRPr="00625E0B">
        <w:rPr>
          <w:rFonts w:ascii="Ghotam. /Artifex CF" w:hAnsi="Ghotam. /Artifex CF"/>
          <w:color w:val="17365D" w:themeColor="text2" w:themeShade="BF"/>
          <w:sz w:val="18"/>
          <w:szCs w:val="18"/>
          <w:lang w:val="es-DO" w:eastAsia="es-ES"/>
        </w:rPr>
        <w:t xml:space="preserve"> Laborales en base a las Leyes y </w:t>
      </w:r>
      <w:r w:rsidR="00097FCB" w:rsidRPr="00625E0B">
        <w:rPr>
          <w:rFonts w:ascii="Ghotam. /Artifex CF" w:hAnsi="Ghotam. /Artifex CF"/>
          <w:color w:val="17365D" w:themeColor="text2" w:themeShade="BF"/>
          <w:sz w:val="18"/>
          <w:szCs w:val="18"/>
          <w:lang w:val="es-DO" w:eastAsia="es-ES"/>
        </w:rPr>
        <w:t>Reglamentos establecidos</w:t>
      </w:r>
      <w:r w:rsidRPr="00625E0B">
        <w:rPr>
          <w:rFonts w:ascii="Ghotam. /Artifex CF" w:hAnsi="Ghotam. /Artifex CF"/>
          <w:color w:val="17365D" w:themeColor="text2" w:themeShade="BF"/>
          <w:sz w:val="18"/>
          <w:szCs w:val="18"/>
          <w:lang w:val="es-DO" w:eastAsia="es-ES"/>
        </w:rPr>
        <w:t>.</w:t>
      </w:r>
    </w:p>
    <w:p w:rsidR="00A55768" w:rsidRDefault="00A55768" w:rsidP="00A55768">
      <w:pPr>
        <w:pStyle w:val="ListBullet"/>
        <w:numPr>
          <w:ilvl w:val="0"/>
          <w:numId w:val="0"/>
        </w:numPr>
        <w:spacing w:line="480" w:lineRule="auto"/>
        <w:ind w:firstLine="35"/>
        <w:jc w:val="both"/>
        <w:rPr>
          <w:rFonts w:ascii="Ghotam. /Artifex CF" w:hAnsi="Ghotam. /Artifex CF"/>
          <w:color w:val="17365D" w:themeColor="text2" w:themeShade="BF"/>
          <w:sz w:val="18"/>
          <w:szCs w:val="18"/>
          <w:lang w:val="es-DO" w:eastAsia="es-ES"/>
        </w:rPr>
      </w:pPr>
    </w:p>
    <w:p w:rsidR="000E3C7B" w:rsidRPr="00625E0B" w:rsidRDefault="00097FCB" w:rsidP="00A55768">
      <w:pPr>
        <w:pStyle w:val="ListBullet"/>
        <w:numPr>
          <w:ilvl w:val="0"/>
          <w:numId w:val="0"/>
        </w:numPr>
        <w:spacing w:line="480" w:lineRule="auto"/>
        <w:ind w:firstLine="35"/>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Atender las</w:t>
      </w:r>
      <w:r w:rsidR="000E3C7B" w:rsidRPr="00625E0B">
        <w:rPr>
          <w:rFonts w:ascii="Ghotam. /Artifex CF" w:hAnsi="Ghotam. /Artifex CF"/>
          <w:color w:val="17365D" w:themeColor="text2" w:themeShade="BF"/>
          <w:sz w:val="18"/>
          <w:szCs w:val="18"/>
          <w:lang w:val="es-DO" w:eastAsia="es-ES"/>
        </w:rPr>
        <w:t xml:space="preserve"> consultas y reclamos presentados a la Dirección de RR</w:t>
      </w:r>
      <w:r w:rsidR="003A7C9C" w:rsidRPr="00625E0B">
        <w:rPr>
          <w:rFonts w:ascii="Ghotam. /Artifex CF" w:hAnsi="Ghotam. /Artifex CF"/>
          <w:color w:val="17365D" w:themeColor="text2" w:themeShade="BF"/>
          <w:sz w:val="18"/>
          <w:szCs w:val="18"/>
          <w:lang w:val="es-DO" w:eastAsia="es-ES"/>
        </w:rPr>
        <w:t>-</w:t>
      </w:r>
      <w:r w:rsidR="000E3C7B" w:rsidRPr="00625E0B">
        <w:rPr>
          <w:rFonts w:ascii="Ghotam. /Artifex CF" w:hAnsi="Ghotam. /Artifex CF"/>
          <w:color w:val="17365D" w:themeColor="text2" w:themeShade="BF"/>
          <w:sz w:val="18"/>
          <w:szCs w:val="18"/>
          <w:lang w:val="es-DO" w:eastAsia="es-ES"/>
        </w:rPr>
        <w:t>HH, relacionados con la interpretación y aplicación de reglamentos, normas y procedimientos en materia de recursos humanos.</w:t>
      </w:r>
    </w:p>
    <w:p w:rsidR="00A55768" w:rsidRDefault="00A55768" w:rsidP="00A55768">
      <w:pPr>
        <w:pStyle w:val="ListBullet"/>
        <w:numPr>
          <w:ilvl w:val="0"/>
          <w:numId w:val="0"/>
        </w:numPr>
        <w:spacing w:line="480" w:lineRule="auto"/>
        <w:ind w:firstLine="35"/>
        <w:jc w:val="both"/>
        <w:rPr>
          <w:rFonts w:ascii="Ghotam. /Artifex CF" w:hAnsi="Ghotam. /Artifex CF"/>
          <w:color w:val="17365D" w:themeColor="text2" w:themeShade="BF"/>
          <w:sz w:val="18"/>
          <w:szCs w:val="18"/>
          <w:lang w:val="es-DO" w:eastAsia="es-ES"/>
        </w:rPr>
      </w:pPr>
    </w:p>
    <w:p w:rsidR="00E056F3" w:rsidRPr="00625E0B" w:rsidRDefault="000E3C7B" w:rsidP="00A55768">
      <w:pPr>
        <w:pStyle w:val="ListBullet"/>
        <w:numPr>
          <w:ilvl w:val="0"/>
          <w:numId w:val="0"/>
        </w:numPr>
        <w:spacing w:line="480" w:lineRule="auto"/>
        <w:ind w:firstLine="35"/>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Coordina con el Ministerio de Administración Pública el desarrollo del régimen de Carrera Administrativa.</w:t>
      </w:r>
    </w:p>
    <w:p w:rsidR="008A760E" w:rsidRPr="00625E0B" w:rsidRDefault="00BE3D4C" w:rsidP="00DD003D">
      <w:pPr>
        <w:pStyle w:val="Heading1"/>
        <w:jc w:val="center"/>
        <w:rPr>
          <w:rFonts w:ascii="Artifex CF LIGHT" w:eastAsiaTheme="minorHAnsi" w:hAnsi="Artifex CF LIGHT" w:cs="Times New Roman"/>
          <w:color w:val="17365D" w:themeColor="text2" w:themeShade="BF"/>
          <w:sz w:val="26"/>
          <w:szCs w:val="28"/>
          <w:lang w:val="es-DO"/>
        </w:rPr>
      </w:pPr>
      <w:bookmarkStart w:id="16" w:name="_Toc55298759"/>
      <w:r w:rsidRPr="00625E0B">
        <w:rPr>
          <w:rFonts w:ascii="Artifex CF LIGHT" w:eastAsiaTheme="minorHAnsi" w:hAnsi="Artifex CF LIGHT" w:cs="Times New Roman"/>
          <w:color w:val="17365D" w:themeColor="text2" w:themeShade="BF"/>
          <w:sz w:val="26"/>
          <w:szCs w:val="28"/>
          <w:lang w:val="es-DO"/>
        </w:rPr>
        <w:t>IV.-</w:t>
      </w:r>
      <w:r w:rsidRPr="00625E0B">
        <w:rPr>
          <w:rFonts w:ascii="Artifex CF Extra Light" w:hAnsi="Artifex CF Extra Light"/>
          <w:b/>
          <w:bCs/>
          <w:color w:val="17365D" w:themeColor="text2" w:themeShade="BF"/>
          <w:sz w:val="26"/>
          <w:szCs w:val="28"/>
          <w:lang w:val="es-DO"/>
        </w:rPr>
        <w:t xml:space="preserve"> </w:t>
      </w:r>
      <w:r w:rsidR="00540FB7" w:rsidRPr="00625E0B">
        <w:rPr>
          <w:rFonts w:ascii="Artifex CF LIGHT" w:eastAsiaTheme="minorHAnsi" w:hAnsi="Artifex CF LIGHT" w:cs="Times New Roman"/>
          <w:color w:val="17365D" w:themeColor="text2" w:themeShade="BF"/>
          <w:sz w:val="26"/>
          <w:szCs w:val="28"/>
          <w:lang w:val="es-DO"/>
        </w:rPr>
        <w:t>Resultados de la Gestión del Año</w:t>
      </w:r>
      <w:bookmarkEnd w:id="16"/>
    </w:p>
    <w:p w:rsidR="00634137" w:rsidRPr="00625E0B" w:rsidRDefault="00634137" w:rsidP="00F93DD4">
      <w:pPr>
        <w:rPr>
          <w:color w:val="17365D" w:themeColor="text2" w:themeShade="BF"/>
          <w:lang w:val="es-DO"/>
        </w:rPr>
      </w:pPr>
    </w:p>
    <w:p w:rsidR="00540FB7" w:rsidRPr="00625E0B" w:rsidRDefault="00540FB7" w:rsidP="00047108">
      <w:pPr>
        <w:pStyle w:val="Heading1"/>
        <w:numPr>
          <w:ilvl w:val="0"/>
          <w:numId w:val="6"/>
        </w:numPr>
        <w:rPr>
          <w:rFonts w:ascii="Ghotam medium" w:hAnsi="Ghotam medium" w:cs="Times New Roman"/>
          <w:b/>
          <w:bCs/>
          <w:color w:val="17365D" w:themeColor="text2" w:themeShade="BF"/>
          <w:sz w:val="22"/>
          <w:szCs w:val="20"/>
          <w:lang w:val="es-DO"/>
        </w:rPr>
      </w:pPr>
      <w:bookmarkStart w:id="17" w:name="_Toc55298760"/>
      <w:r w:rsidRPr="00625E0B">
        <w:rPr>
          <w:rFonts w:ascii="Ghotam medium" w:hAnsi="Ghotam medium" w:cs="Times New Roman"/>
          <w:b/>
          <w:bCs/>
          <w:color w:val="17365D" w:themeColor="text2" w:themeShade="BF"/>
          <w:sz w:val="22"/>
          <w:szCs w:val="20"/>
          <w:lang w:val="es-DO"/>
        </w:rPr>
        <w:t>Metas Institucionales:</w:t>
      </w:r>
      <w:bookmarkEnd w:id="17"/>
      <w:r w:rsidRPr="00625E0B">
        <w:rPr>
          <w:rFonts w:ascii="Ghotam medium" w:hAnsi="Ghotam medium" w:cs="Times New Roman"/>
          <w:b/>
          <w:bCs/>
          <w:color w:val="17365D" w:themeColor="text2" w:themeShade="BF"/>
          <w:sz w:val="22"/>
          <w:szCs w:val="20"/>
          <w:lang w:val="es-DO"/>
        </w:rPr>
        <w:t xml:space="preserve">  </w:t>
      </w:r>
    </w:p>
    <w:tbl>
      <w:tblPr>
        <w:tblStyle w:val="TableGrid"/>
        <w:tblW w:w="0" w:type="auto"/>
        <w:tblInd w:w="360" w:type="dxa"/>
        <w:tblLook w:val="04A0" w:firstRow="1" w:lastRow="0" w:firstColumn="1" w:lastColumn="0" w:noHBand="0" w:noVBand="1"/>
      </w:tblPr>
      <w:tblGrid>
        <w:gridCol w:w="2463"/>
        <w:gridCol w:w="2551"/>
        <w:gridCol w:w="2536"/>
      </w:tblGrid>
      <w:tr w:rsidR="00BB009A" w:rsidRPr="00625E0B" w:rsidTr="00544C67">
        <w:trPr>
          <w:trHeight w:val="504"/>
        </w:trPr>
        <w:tc>
          <w:tcPr>
            <w:tcW w:w="2463" w:type="dxa"/>
            <w:shd w:val="clear" w:color="auto" w:fill="8DB3E2" w:themeFill="text2" w:themeFillTint="66"/>
          </w:tcPr>
          <w:p w:rsidR="005A0219" w:rsidRPr="00625E0B" w:rsidRDefault="005A0219" w:rsidP="00EF7323">
            <w:pPr>
              <w:jc w:val="center"/>
              <w:rPr>
                <w:rFonts w:ascii="Artifex CF Extra Light" w:hAnsi="Artifex CF Extra Light"/>
                <w:b/>
                <w:bCs/>
                <w:color w:val="17365D" w:themeColor="text2" w:themeShade="BF"/>
                <w:sz w:val="18"/>
                <w:szCs w:val="18"/>
                <w:lang w:val="es-DO"/>
              </w:rPr>
            </w:pPr>
          </w:p>
          <w:p w:rsidR="0084025C" w:rsidRPr="00625E0B" w:rsidRDefault="00EF7323" w:rsidP="00EF7323">
            <w:pPr>
              <w:jc w:val="center"/>
              <w:rPr>
                <w:rFonts w:ascii="Artifex CF Extra Light" w:hAnsi="Artifex CF Extra Light"/>
                <w:b/>
                <w:bCs/>
                <w:color w:val="17365D" w:themeColor="text2" w:themeShade="BF"/>
                <w:sz w:val="18"/>
                <w:szCs w:val="18"/>
                <w:lang w:val="es-DO"/>
              </w:rPr>
            </w:pPr>
            <w:r w:rsidRPr="00625E0B">
              <w:rPr>
                <w:rFonts w:ascii="Artifex CF Extra Light" w:hAnsi="Artifex CF Extra Light"/>
                <w:b/>
                <w:bCs/>
                <w:color w:val="17365D" w:themeColor="text2" w:themeShade="BF"/>
                <w:sz w:val="18"/>
                <w:szCs w:val="18"/>
                <w:lang w:val="es-DO"/>
              </w:rPr>
              <w:t>Institución</w:t>
            </w:r>
          </w:p>
          <w:p w:rsidR="005A0219" w:rsidRPr="00625E0B" w:rsidRDefault="005A0219" w:rsidP="00EF7323">
            <w:pPr>
              <w:jc w:val="center"/>
              <w:rPr>
                <w:rFonts w:ascii="Artifex CF Extra Light" w:hAnsi="Artifex CF Extra Light"/>
                <w:b/>
                <w:bCs/>
                <w:color w:val="17365D" w:themeColor="text2" w:themeShade="BF"/>
                <w:sz w:val="18"/>
                <w:szCs w:val="18"/>
                <w:lang w:val="es-DO"/>
              </w:rPr>
            </w:pPr>
          </w:p>
        </w:tc>
        <w:tc>
          <w:tcPr>
            <w:tcW w:w="2551" w:type="dxa"/>
            <w:shd w:val="clear" w:color="auto" w:fill="8DB3E2" w:themeFill="text2" w:themeFillTint="66"/>
          </w:tcPr>
          <w:p w:rsidR="005A0219" w:rsidRPr="00625E0B" w:rsidRDefault="005A0219" w:rsidP="00EF7323">
            <w:pPr>
              <w:jc w:val="center"/>
              <w:rPr>
                <w:rFonts w:ascii="Artifex CF Extra Light" w:hAnsi="Artifex CF Extra Light"/>
                <w:b/>
                <w:bCs/>
                <w:color w:val="17365D" w:themeColor="text2" w:themeShade="BF"/>
                <w:sz w:val="18"/>
                <w:szCs w:val="18"/>
                <w:lang w:val="es-DO"/>
              </w:rPr>
            </w:pPr>
          </w:p>
          <w:p w:rsidR="0084025C" w:rsidRPr="00625E0B" w:rsidRDefault="00EF7323" w:rsidP="00EF7323">
            <w:pPr>
              <w:jc w:val="center"/>
              <w:rPr>
                <w:rFonts w:ascii="Artifex CF Extra Light" w:hAnsi="Artifex CF Extra Light"/>
                <w:b/>
                <w:bCs/>
                <w:color w:val="17365D" w:themeColor="text2" w:themeShade="BF"/>
                <w:sz w:val="18"/>
                <w:szCs w:val="18"/>
                <w:lang w:val="es-DO"/>
              </w:rPr>
            </w:pPr>
            <w:r w:rsidRPr="00625E0B">
              <w:rPr>
                <w:rFonts w:ascii="Artifex CF Extra Light" w:hAnsi="Artifex CF Extra Light"/>
                <w:b/>
                <w:bCs/>
                <w:color w:val="17365D" w:themeColor="text2" w:themeShade="BF"/>
                <w:sz w:val="18"/>
                <w:szCs w:val="18"/>
                <w:lang w:val="es-DO"/>
              </w:rPr>
              <w:t>Ejes Estratégicos</w:t>
            </w:r>
          </w:p>
        </w:tc>
        <w:tc>
          <w:tcPr>
            <w:tcW w:w="2536" w:type="dxa"/>
            <w:shd w:val="clear" w:color="auto" w:fill="8DB3E2" w:themeFill="text2" w:themeFillTint="66"/>
          </w:tcPr>
          <w:p w:rsidR="005A0219" w:rsidRPr="00625E0B" w:rsidRDefault="005A0219" w:rsidP="00EF7323">
            <w:pPr>
              <w:jc w:val="center"/>
              <w:rPr>
                <w:rFonts w:ascii="Artifex CF Extra Light" w:hAnsi="Artifex CF Extra Light"/>
                <w:b/>
                <w:bCs/>
                <w:color w:val="17365D" w:themeColor="text2" w:themeShade="BF"/>
                <w:sz w:val="18"/>
                <w:szCs w:val="18"/>
                <w:lang w:val="es-DO"/>
              </w:rPr>
            </w:pPr>
          </w:p>
          <w:p w:rsidR="0084025C" w:rsidRPr="00625E0B" w:rsidRDefault="00EF7323" w:rsidP="00EF7323">
            <w:pPr>
              <w:jc w:val="center"/>
              <w:rPr>
                <w:rFonts w:ascii="Artifex CF Extra Light" w:hAnsi="Artifex CF Extra Light"/>
                <w:b/>
                <w:bCs/>
                <w:color w:val="17365D" w:themeColor="text2" w:themeShade="BF"/>
                <w:sz w:val="18"/>
                <w:szCs w:val="18"/>
                <w:lang w:val="es-DO"/>
              </w:rPr>
            </w:pPr>
            <w:r w:rsidRPr="00625E0B">
              <w:rPr>
                <w:rFonts w:ascii="Artifex CF Extra Light" w:hAnsi="Artifex CF Extra Light"/>
                <w:b/>
                <w:bCs/>
                <w:color w:val="17365D" w:themeColor="text2" w:themeShade="BF"/>
                <w:sz w:val="18"/>
                <w:szCs w:val="18"/>
                <w:lang w:val="es-DO"/>
              </w:rPr>
              <w:t>Objetivos Estratégicos</w:t>
            </w:r>
          </w:p>
        </w:tc>
      </w:tr>
      <w:tr w:rsidR="00BB009A" w:rsidRPr="00E65397" w:rsidTr="00EF7323">
        <w:tc>
          <w:tcPr>
            <w:tcW w:w="2463" w:type="dxa"/>
            <w:vMerge w:val="restart"/>
          </w:tcPr>
          <w:p w:rsidR="005A0219" w:rsidRPr="00625E0B" w:rsidRDefault="005A0219" w:rsidP="00EF7323">
            <w:pPr>
              <w:jc w:val="both"/>
              <w:rPr>
                <w:rFonts w:ascii="Artifex CF Extra Light" w:hAnsi="Artifex CF Extra Light"/>
                <w:color w:val="17365D" w:themeColor="text2" w:themeShade="BF"/>
                <w:sz w:val="18"/>
                <w:szCs w:val="18"/>
                <w:lang w:val="es-DO"/>
              </w:rPr>
            </w:pPr>
          </w:p>
          <w:p w:rsidR="005A0219" w:rsidRPr="00625E0B" w:rsidRDefault="005A0219" w:rsidP="00EF7323">
            <w:pPr>
              <w:jc w:val="both"/>
              <w:rPr>
                <w:rFonts w:ascii="Artifex CF Extra Light" w:hAnsi="Artifex CF Extra Light"/>
                <w:color w:val="17365D" w:themeColor="text2" w:themeShade="BF"/>
                <w:sz w:val="18"/>
                <w:szCs w:val="18"/>
                <w:lang w:val="es-DO"/>
              </w:rPr>
            </w:pPr>
          </w:p>
          <w:p w:rsidR="005A0219" w:rsidRPr="00625E0B" w:rsidRDefault="005A0219" w:rsidP="00EF7323">
            <w:pPr>
              <w:jc w:val="both"/>
              <w:rPr>
                <w:rFonts w:ascii="Artifex CF Extra Light" w:hAnsi="Artifex CF Extra Light"/>
                <w:color w:val="17365D" w:themeColor="text2" w:themeShade="BF"/>
                <w:sz w:val="18"/>
                <w:szCs w:val="18"/>
                <w:lang w:val="es-DO"/>
              </w:rPr>
            </w:pPr>
          </w:p>
          <w:p w:rsidR="005A0219" w:rsidRPr="00625E0B" w:rsidRDefault="005A0219" w:rsidP="00EF7323">
            <w:pPr>
              <w:jc w:val="both"/>
              <w:rPr>
                <w:rFonts w:ascii="Artifex CF Extra Light" w:hAnsi="Artifex CF Extra Light"/>
                <w:color w:val="17365D" w:themeColor="text2" w:themeShade="BF"/>
                <w:sz w:val="18"/>
                <w:szCs w:val="18"/>
                <w:lang w:val="es-DO"/>
              </w:rPr>
            </w:pPr>
          </w:p>
          <w:p w:rsidR="005A0219" w:rsidRPr="00625E0B" w:rsidRDefault="005A0219" w:rsidP="00EF7323">
            <w:pPr>
              <w:jc w:val="both"/>
              <w:rPr>
                <w:rFonts w:ascii="Artifex CF Extra Light" w:hAnsi="Artifex CF Extra Light"/>
                <w:color w:val="17365D" w:themeColor="text2" w:themeShade="BF"/>
                <w:sz w:val="18"/>
                <w:szCs w:val="18"/>
                <w:lang w:val="es-DO"/>
              </w:rPr>
            </w:pPr>
          </w:p>
          <w:p w:rsidR="005A0219" w:rsidRPr="00625E0B" w:rsidRDefault="005A0219" w:rsidP="00EF7323">
            <w:pPr>
              <w:jc w:val="both"/>
              <w:rPr>
                <w:rFonts w:ascii="Artifex CF Extra Light" w:hAnsi="Artifex CF Extra Light"/>
                <w:color w:val="17365D" w:themeColor="text2" w:themeShade="BF"/>
                <w:sz w:val="18"/>
                <w:szCs w:val="18"/>
                <w:lang w:val="es-DO"/>
              </w:rPr>
            </w:pPr>
          </w:p>
          <w:p w:rsidR="005A0219" w:rsidRPr="00625E0B" w:rsidRDefault="005A0219" w:rsidP="00EF7323">
            <w:pPr>
              <w:jc w:val="both"/>
              <w:rPr>
                <w:rFonts w:ascii="Artifex CF Extra Light" w:hAnsi="Artifex CF Extra Light"/>
                <w:color w:val="17365D" w:themeColor="text2" w:themeShade="BF"/>
                <w:sz w:val="18"/>
                <w:szCs w:val="18"/>
                <w:lang w:val="es-DO"/>
              </w:rPr>
            </w:pPr>
          </w:p>
          <w:p w:rsidR="005A0219" w:rsidRPr="00625E0B" w:rsidRDefault="005A0219" w:rsidP="00EF7323">
            <w:pPr>
              <w:jc w:val="both"/>
              <w:rPr>
                <w:rFonts w:ascii="Artifex CF Extra Light" w:hAnsi="Artifex CF Extra Light"/>
                <w:color w:val="17365D" w:themeColor="text2" w:themeShade="BF"/>
                <w:sz w:val="18"/>
                <w:szCs w:val="18"/>
                <w:lang w:val="es-DO"/>
              </w:rPr>
            </w:pPr>
          </w:p>
          <w:p w:rsidR="005A0219" w:rsidRPr="00625E0B" w:rsidRDefault="005A0219" w:rsidP="00EF7323">
            <w:pPr>
              <w:jc w:val="both"/>
              <w:rPr>
                <w:rFonts w:ascii="Artifex CF Extra Light" w:hAnsi="Artifex CF Extra Light"/>
                <w:color w:val="17365D" w:themeColor="text2" w:themeShade="BF"/>
                <w:sz w:val="18"/>
                <w:szCs w:val="18"/>
                <w:lang w:val="es-DO"/>
              </w:rPr>
            </w:pPr>
          </w:p>
          <w:p w:rsidR="005A0219" w:rsidRPr="00625E0B" w:rsidRDefault="005A0219" w:rsidP="00EF7323">
            <w:pPr>
              <w:jc w:val="both"/>
              <w:rPr>
                <w:rFonts w:ascii="Artifex CF Extra Light" w:hAnsi="Artifex CF Extra Light"/>
                <w:color w:val="17365D" w:themeColor="text2" w:themeShade="BF"/>
                <w:sz w:val="18"/>
                <w:szCs w:val="18"/>
                <w:lang w:val="es-DO"/>
              </w:rPr>
            </w:pPr>
          </w:p>
          <w:p w:rsidR="005A0219" w:rsidRPr="00625E0B" w:rsidRDefault="005A0219" w:rsidP="00EF7323">
            <w:pPr>
              <w:jc w:val="both"/>
              <w:rPr>
                <w:rFonts w:ascii="Artifex CF Extra Light" w:hAnsi="Artifex CF Extra Light"/>
                <w:color w:val="17365D" w:themeColor="text2" w:themeShade="BF"/>
                <w:sz w:val="18"/>
                <w:szCs w:val="18"/>
                <w:lang w:val="es-DO"/>
              </w:rPr>
            </w:pPr>
          </w:p>
          <w:p w:rsidR="005A0219" w:rsidRPr="00625E0B" w:rsidRDefault="005A0219" w:rsidP="00EF7323">
            <w:pPr>
              <w:jc w:val="both"/>
              <w:rPr>
                <w:rFonts w:ascii="Artifex CF Extra Light" w:hAnsi="Artifex CF Extra Light"/>
                <w:color w:val="17365D" w:themeColor="text2" w:themeShade="BF"/>
                <w:sz w:val="18"/>
                <w:szCs w:val="18"/>
                <w:lang w:val="es-DO"/>
              </w:rPr>
            </w:pPr>
          </w:p>
          <w:p w:rsidR="005A0219" w:rsidRPr="00625E0B" w:rsidRDefault="005A0219" w:rsidP="00EF7323">
            <w:pPr>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Ministerio de Turismo</w:t>
            </w:r>
          </w:p>
        </w:tc>
        <w:tc>
          <w:tcPr>
            <w:tcW w:w="2551" w:type="dxa"/>
          </w:tcPr>
          <w:p w:rsidR="005A0219" w:rsidRPr="00625E0B" w:rsidRDefault="005A0219" w:rsidP="00EF7323">
            <w:pPr>
              <w:jc w:val="both"/>
              <w:rPr>
                <w:rFonts w:ascii="Artifex CF Extra Light" w:hAnsi="Artifex CF Extra Light"/>
                <w:color w:val="17365D" w:themeColor="text2" w:themeShade="BF"/>
                <w:sz w:val="18"/>
                <w:szCs w:val="18"/>
                <w:lang w:val="es-DO"/>
              </w:rPr>
            </w:pPr>
          </w:p>
          <w:p w:rsidR="005A0219" w:rsidRPr="00625E0B" w:rsidRDefault="005A0219" w:rsidP="00EF7323">
            <w:pPr>
              <w:jc w:val="both"/>
              <w:rPr>
                <w:rFonts w:ascii="Artifex CF Extra Light" w:hAnsi="Artifex CF Extra Light"/>
                <w:color w:val="17365D" w:themeColor="text2" w:themeShade="BF"/>
                <w:sz w:val="18"/>
                <w:szCs w:val="18"/>
                <w:lang w:val="es-DO"/>
              </w:rPr>
            </w:pPr>
          </w:p>
          <w:p w:rsidR="005A0219" w:rsidRPr="00625E0B" w:rsidRDefault="005A0219" w:rsidP="00EF7323">
            <w:pPr>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Planificación y Regulación Efectiva de la Actividad Turística</w:t>
            </w:r>
          </w:p>
        </w:tc>
        <w:tc>
          <w:tcPr>
            <w:tcW w:w="2536" w:type="dxa"/>
          </w:tcPr>
          <w:p w:rsidR="005A0219" w:rsidRPr="00625E0B" w:rsidRDefault="005A0219" w:rsidP="00EF7323">
            <w:pPr>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Garantizar el desarrollo sustentable del turismo de la República Dominicana, mediante la planificación, regulación y fiscalización efectiva de la actividad turística.</w:t>
            </w:r>
          </w:p>
        </w:tc>
      </w:tr>
      <w:tr w:rsidR="00BB009A" w:rsidRPr="00E65397" w:rsidTr="00EF7323">
        <w:tc>
          <w:tcPr>
            <w:tcW w:w="2463" w:type="dxa"/>
            <w:vMerge/>
          </w:tcPr>
          <w:p w:rsidR="005A0219" w:rsidRPr="00625E0B" w:rsidRDefault="005A0219" w:rsidP="00EF7323">
            <w:pPr>
              <w:jc w:val="both"/>
              <w:rPr>
                <w:rFonts w:ascii="Artifex CF Extra Light" w:hAnsi="Artifex CF Extra Light"/>
                <w:color w:val="17365D" w:themeColor="text2" w:themeShade="BF"/>
                <w:sz w:val="18"/>
                <w:szCs w:val="18"/>
                <w:lang w:val="es-DO"/>
              </w:rPr>
            </w:pPr>
          </w:p>
        </w:tc>
        <w:tc>
          <w:tcPr>
            <w:tcW w:w="2551" w:type="dxa"/>
          </w:tcPr>
          <w:p w:rsidR="005A0219" w:rsidRPr="00625E0B" w:rsidRDefault="005A0219" w:rsidP="00EF7323">
            <w:pPr>
              <w:jc w:val="both"/>
              <w:rPr>
                <w:rFonts w:ascii="Artifex CF Extra Light" w:hAnsi="Artifex CF Extra Light"/>
                <w:color w:val="17365D" w:themeColor="text2" w:themeShade="BF"/>
                <w:sz w:val="18"/>
                <w:szCs w:val="18"/>
                <w:lang w:val="es-DO"/>
              </w:rPr>
            </w:pPr>
          </w:p>
          <w:p w:rsidR="005A0219" w:rsidRPr="00625E0B" w:rsidRDefault="005A0219" w:rsidP="00EF7323">
            <w:pPr>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Promoción, Fomento y Desarrollo del Turismo Sostenible</w:t>
            </w:r>
          </w:p>
        </w:tc>
        <w:tc>
          <w:tcPr>
            <w:tcW w:w="2536" w:type="dxa"/>
          </w:tcPr>
          <w:p w:rsidR="005A0219" w:rsidRPr="00625E0B" w:rsidRDefault="005A0219" w:rsidP="00EF7323">
            <w:pPr>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Favorecer la competitividad, diversificación y sostenibilidad del sector turismo, a través de su promoción, fomento y desarrollo, a nivel nacional e internacional.</w:t>
            </w:r>
          </w:p>
        </w:tc>
      </w:tr>
      <w:tr w:rsidR="00BB009A" w:rsidRPr="00E65397" w:rsidTr="00EF7323">
        <w:tc>
          <w:tcPr>
            <w:tcW w:w="2463" w:type="dxa"/>
            <w:vMerge/>
          </w:tcPr>
          <w:p w:rsidR="005A0219" w:rsidRPr="00625E0B" w:rsidRDefault="005A0219" w:rsidP="00EF7323">
            <w:pPr>
              <w:jc w:val="both"/>
              <w:rPr>
                <w:rFonts w:ascii="Artifex CF Extra Light" w:hAnsi="Artifex CF Extra Light"/>
                <w:color w:val="17365D" w:themeColor="text2" w:themeShade="BF"/>
                <w:sz w:val="18"/>
                <w:szCs w:val="18"/>
                <w:lang w:val="es-DO"/>
              </w:rPr>
            </w:pPr>
          </w:p>
        </w:tc>
        <w:tc>
          <w:tcPr>
            <w:tcW w:w="2551" w:type="dxa"/>
          </w:tcPr>
          <w:p w:rsidR="005A0219" w:rsidRPr="00625E0B" w:rsidRDefault="005A0219" w:rsidP="00EF7323">
            <w:pPr>
              <w:jc w:val="both"/>
              <w:rPr>
                <w:rFonts w:ascii="Artifex CF Extra Light" w:hAnsi="Artifex CF Extra Light"/>
                <w:color w:val="17365D" w:themeColor="text2" w:themeShade="BF"/>
                <w:sz w:val="18"/>
                <w:szCs w:val="18"/>
                <w:lang w:val="es-DO"/>
              </w:rPr>
            </w:pPr>
          </w:p>
          <w:p w:rsidR="005A0219" w:rsidRPr="00625E0B" w:rsidRDefault="005A0219" w:rsidP="00EF7323">
            <w:pPr>
              <w:jc w:val="both"/>
              <w:rPr>
                <w:rFonts w:ascii="Artifex CF Extra Light" w:hAnsi="Artifex CF Extra Light"/>
                <w:color w:val="17365D" w:themeColor="text2" w:themeShade="BF"/>
                <w:sz w:val="18"/>
                <w:szCs w:val="18"/>
                <w:lang w:val="es-DO"/>
              </w:rPr>
            </w:pPr>
          </w:p>
          <w:p w:rsidR="00D4359F" w:rsidRPr="00625E0B" w:rsidRDefault="00D4359F" w:rsidP="00EF7323">
            <w:pPr>
              <w:jc w:val="both"/>
              <w:rPr>
                <w:rFonts w:ascii="Artifex CF Extra Light" w:hAnsi="Artifex CF Extra Light"/>
                <w:color w:val="17365D" w:themeColor="text2" w:themeShade="BF"/>
                <w:sz w:val="18"/>
                <w:szCs w:val="18"/>
                <w:lang w:val="es-DO"/>
              </w:rPr>
            </w:pPr>
          </w:p>
          <w:p w:rsidR="005A0219" w:rsidRPr="00625E0B" w:rsidRDefault="005A0219" w:rsidP="00EF7323">
            <w:pPr>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Gestión de Destino</w:t>
            </w:r>
          </w:p>
        </w:tc>
        <w:tc>
          <w:tcPr>
            <w:tcW w:w="2536" w:type="dxa"/>
          </w:tcPr>
          <w:p w:rsidR="005A0219" w:rsidRPr="00625E0B" w:rsidRDefault="005A0219" w:rsidP="00EF7323">
            <w:pPr>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Gestionar el manejo y control de los destinos turísticos, a través de la integración intersectorial Publico-Privada, garantizando su competitividad y sostenibilidad.</w:t>
            </w:r>
          </w:p>
        </w:tc>
      </w:tr>
      <w:tr w:rsidR="00BB009A" w:rsidRPr="00E65397" w:rsidTr="00EF7323">
        <w:tc>
          <w:tcPr>
            <w:tcW w:w="2463" w:type="dxa"/>
            <w:vMerge/>
          </w:tcPr>
          <w:p w:rsidR="005A0219" w:rsidRPr="00625E0B" w:rsidRDefault="005A0219" w:rsidP="00EF7323">
            <w:pPr>
              <w:jc w:val="both"/>
              <w:rPr>
                <w:rFonts w:ascii="Artifex CF Extra Light" w:hAnsi="Artifex CF Extra Light"/>
                <w:color w:val="17365D" w:themeColor="text2" w:themeShade="BF"/>
                <w:sz w:val="18"/>
                <w:szCs w:val="18"/>
                <w:lang w:val="es-DO"/>
              </w:rPr>
            </w:pPr>
          </w:p>
        </w:tc>
        <w:tc>
          <w:tcPr>
            <w:tcW w:w="2551" w:type="dxa"/>
          </w:tcPr>
          <w:p w:rsidR="005A0219" w:rsidRPr="00625E0B" w:rsidRDefault="005A0219" w:rsidP="00EF7323">
            <w:pPr>
              <w:jc w:val="both"/>
              <w:rPr>
                <w:rFonts w:ascii="Artifex CF Extra Light" w:hAnsi="Artifex CF Extra Light"/>
                <w:color w:val="17365D" w:themeColor="text2" w:themeShade="BF"/>
                <w:sz w:val="18"/>
                <w:szCs w:val="18"/>
                <w:lang w:val="es-DO"/>
              </w:rPr>
            </w:pPr>
          </w:p>
          <w:p w:rsidR="00190D6F" w:rsidRPr="00625E0B" w:rsidRDefault="00190D6F" w:rsidP="00EF7323">
            <w:pPr>
              <w:jc w:val="both"/>
              <w:rPr>
                <w:rFonts w:ascii="Artifex CF Extra Light" w:hAnsi="Artifex CF Extra Light"/>
                <w:color w:val="17365D" w:themeColor="text2" w:themeShade="BF"/>
                <w:sz w:val="18"/>
                <w:szCs w:val="18"/>
                <w:lang w:val="es-DO"/>
              </w:rPr>
            </w:pPr>
          </w:p>
          <w:p w:rsidR="005A0219" w:rsidRPr="00625E0B" w:rsidRDefault="005A0219" w:rsidP="00EF7323">
            <w:pPr>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Fortalecimiento Institucional</w:t>
            </w:r>
          </w:p>
        </w:tc>
        <w:tc>
          <w:tcPr>
            <w:tcW w:w="2536" w:type="dxa"/>
          </w:tcPr>
          <w:p w:rsidR="005A0219" w:rsidRPr="00625E0B" w:rsidRDefault="005A0219" w:rsidP="00EF7323">
            <w:pPr>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Garantizar la efectividad de las acciones y servicios que desarrolla el Ministerio de Turismo, a través de una gestión de calidad.</w:t>
            </w:r>
          </w:p>
        </w:tc>
      </w:tr>
    </w:tbl>
    <w:p w:rsidR="00093BA5" w:rsidRPr="00625E0B" w:rsidRDefault="00093BA5" w:rsidP="008A760E">
      <w:pPr>
        <w:ind w:left="360" w:firstLine="348"/>
        <w:jc w:val="both"/>
        <w:rPr>
          <w:color w:val="17365D" w:themeColor="text2" w:themeShade="BF"/>
          <w:lang w:val="es-DO"/>
        </w:rPr>
      </w:pPr>
    </w:p>
    <w:p w:rsidR="00093BA5" w:rsidRDefault="00093BA5" w:rsidP="008A760E">
      <w:pPr>
        <w:ind w:left="360" w:firstLine="348"/>
        <w:jc w:val="both"/>
        <w:rPr>
          <w:color w:val="17365D" w:themeColor="text2" w:themeShade="BF"/>
          <w:lang w:val="es-DO"/>
        </w:rPr>
      </w:pPr>
    </w:p>
    <w:p w:rsidR="00E65397" w:rsidRDefault="00E65397" w:rsidP="008A760E">
      <w:pPr>
        <w:ind w:left="360" w:firstLine="348"/>
        <w:jc w:val="both"/>
        <w:rPr>
          <w:color w:val="17365D" w:themeColor="text2" w:themeShade="BF"/>
          <w:lang w:val="es-DO"/>
        </w:rPr>
      </w:pPr>
    </w:p>
    <w:p w:rsidR="00E65397" w:rsidRDefault="00E65397" w:rsidP="008A760E">
      <w:pPr>
        <w:ind w:left="360" w:firstLine="348"/>
        <w:jc w:val="both"/>
        <w:rPr>
          <w:color w:val="17365D" w:themeColor="text2" w:themeShade="BF"/>
          <w:lang w:val="es-DO"/>
        </w:rPr>
      </w:pPr>
    </w:p>
    <w:p w:rsidR="00E65397" w:rsidRDefault="00E65397" w:rsidP="008A760E">
      <w:pPr>
        <w:ind w:left="360" w:firstLine="348"/>
        <w:jc w:val="both"/>
        <w:rPr>
          <w:color w:val="17365D" w:themeColor="text2" w:themeShade="BF"/>
          <w:lang w:val="es-DO"/>
        </w:rPr>
      </w:pPr>
    </w:p>
    <w:p w:rsidR="00E65397" w:rsidRDefault="00E65397" w:rsidP="008A760E">
      <w:pPr>
        <w:ind w:left="360" w:firstLine="348"/>
        <w:jc w:val="both"/>
        <w:rPr>
          <w:color w:val="17365D" w:themeColor="text2" w:themeShade="BF"/>
          <w:lang w:val="es-DO"/>
        </w:rPr>
      </w:pPr>
    </w:p>
    <w:p w:rsidR="00E65397" w:rsidRDefault="00E65397" w:rsidP="008A760E">
      <w:pPr>
        <w:ind w:left="360" w:firstLine="348"/>
        <w:jc w:val="both"/>
        <w:rPr>
          <w:color w:val="17365D" w:themeColor="text2" w:themeShade="BF"/>
          <w:lang w:val="es-DO"/>
        </w:rPr>
      </w:pPr>
    </w:p>
    <w:p w:rsidR="00E65397" w:rsidRPr="00625E0B" w:rsidRDefault="00E65397" w:rsidP="008A760E">
      <w:pPr>
        <w:ind w:left="360" w:firstLine="348"/>
        <w:jc w:val="both"/>
        <w:rPr>
          <w:color w:val="17365D" w:themeColor="text2" w:themeShade="BF"/>
          <w:lang w:val="es-DO"/>
        </w:rPr>
      </w:pPr>
    </w:p>
    <w:p w:rsidR="00E7683A" w:rsidRDefault="00E7683A" w:rsidP="00047108">
      <w:pPr>
        <w:pStyle w:val="Heading1"/>
        <w:numPr>
          <w:ilvl w:val="0"/>
          <w:numId w:val="6"/>
        </w:numPr>
        <w:rPr>
          <w:rFonts w:ascii="Ghotam medium" w:hAnsi="Ghotam medium" w:cs="Times New Roman"/>
          <w:b/>
          <w:bCs/>
          <w:color w:val="17365D" w:themeColor="text2" w:themeShade="BF"/>
          <w:sz w:val="22"/>
          <w:szCs w:val="20"/>
          <w:lang w:val="es-DO"/>
        </w:rPr>
      </w:pPr>
      <w:bookmarkStart w:id="18" w:name="_Toc55298761"/>
      <w:r w:rsidRPr="00625E0B">
        <w:rPr>
          <w:rFonts w:ascii="Ghotam medium" w:hAnsi="Ghotam medium" w:cs="Times New Roman"/>
          <w:b/>
          <w:bCs/>
          <w:color w:val="17365D" w:themeColor="text2" w:themeShade="BF"/>
          <w:sz w:val="22"/>
          <w:szCs w:val="20"/>
          <w:lang w:val="es-DO"/>
        </w:rPr>
        <w:t>Indicadores de Gestión 20</w:t>
      </w:r>
      <w:r w:rsidR="0027325B" w:rsidRPr="00625E0B">
        <w:rPr>
          <w:rFonts w:ascii="Ghotam medium" w:hAnsi="Ghotam medium" w:cs="Times New Roman"/>
          <w:b/>
          <w:bCs/>
          <w:color w:val="17365D" w:themeColor="text2" w:themeShade="BF"/>
          <w:sz w:val="22"/>
          <w:szCs w:val="20"/>
          <w:lang w:val="es-DO"/>
        </w:rPr>
        <w:t>20</w:t>
      </w:r>
      <w:bookmarkEnd w:id="18"/>
    </w:p>
    <w:p w:rsidR="00E65397" w:rsidRDefault="00E65397" w:rsidP="00E65397">
      <w:pPr>
        <w:rPr>
          <w:lang w:val="es-DO"/>
        </w:rPr>
      </w:pPr>
    </w:p>
    <w:p w:rsidR="00E65397" w:rsidRPr="00625E0B" w:rsidRDefault="00E65397" w:rsidP="00E65397">
      <w:pPr>
        <w:pStyle w:val="NoSpacing"/>
        <w:spacing w:line="480" w:lineRule="auto"/>
        <w:ind w:firstLine="708"/>
        <w:jc w:val="center"/>
        <w:rPr>
          <w:rFonts w:ascii="Artifex CF LIGHT" w:hAnsi="Artifex CF LIGHT" w:cs="Times New Roman"/>
          <w:b/>
          <w:color w:val="17365D" w:themeColor="text2" w:themeShade="BF"/>
          <w:sz w:val="16"/>
          <w:szCs w:val="16"/>
        </w:rPr>
      </w:pPr>
      <w:r w:rsidRPr="00625E0B">
        <w:rPr>
          <w:rFonts w:ascii="Artifex CF LIGHT" w:hAnsi="Artifex CF LIGHT" w:cs="Times New Roman"/>
          <w:b/>
          <w:color w:val="17365D" w:themeColor="text2" w:themeShade="BF"/>
          <w:sz w:val="18"/>
          <w:szCs w:val="18"/>
        </w:rPr>
        <w:t>PRINCIPALES INDICADORES DEL TURISMO 2020</w:t>
      </w:r>
    </w:p>
    <w:tbl>
      <w:tblPr>
        <w:tblStyle w:val="TableGrid"/>
        <w:tblW w:w="8396" w:type="dxa"/>
        <w:tblLook w:val="04A0" w:firstRow="1" w:lastRow="0" w:firstColumn="1" w:lastColumn="0" w:noHBand="0" w:noVBand="1"/>
      </w:tblPr>
      <w:tblGrid>
        <w:gridCol w:w="4389"/>
        <w:gridCol w:w="1140"/>
        <w:gridCol w:w="1427"/>
        <w:gridCol w:w="1440"/>
      </w:tblGrid>
      <w:tr w:rsidR="00E65397" w:rsidRPr="00625E0B" w:rsidTr="00CF165B">
        <w:trPr>
          <w:trHeight w:val="384"/>
        </w:trPr>
        <w:tc>
          <w:tcPr>
            <w:tcW w:w="4389" w:type="dxa"/>
            <w:shd w:val="clear" w:color="auto" w:fill="17365D" w:themeFill="text2" w:themeFillShade="BF"/>
          </w:tcPr>
          <w:p w:rsidR="00E65397" w:rsidRPr="00DD003D" w:rsidRDefault="00E65397" w:rsidP="00CF165B">
            <w:pPr>
              <w:pStyle w:val="NoSpacing"/>
              <w:spacing w:line="480" w:lineRule="auto"/>
              <w:jc w:val="center"/>
              <w:rPr>
                <w:rFonts w:ascii="Artifex CF LIGHT" w:hAnsi="Artifex CF LIGHT" w:cs="Times New Roman"/>
                <w:b/>
                <w:color w:val="FFFFFF" w:themeColor="background1"/>
                <w:sz w:val="18"/>
                <w:szCs w:val="18"/>
                <w:lang w:val="es-DO"/>
              </w:rPr>
            </w:pPr>
            <w:r w:rsidRPr="00DD003D">
              <w:rPr>
                <w:rFonts w:ascii="Artifex CF LIGHT" w:hAnsi="Artifex CF LIGHT" w:cs="Times New Roman"/>
                <w:b/>
                <w:color w:val="FFFFFF" w:themeColor="background1"/>
                <w:sz w:val="18"/>
                <w:szCs w:val="18"/>
                <w:lang w:val="es-DO"/>
              </w:rPr>
              <w:t>Conceptos</w:t>
            </w:r>
          </w:p>
        </w:tc>
        <w:tc>
          <w:tcPr>
            <w:tcW w:w="1140" w:type="dxa"/>
            <w:shd w:val="clear" w:color="auto" w:fill="17365D" w:themeFill="text2" w:themeFillShade="BF"/>
          </w:tcPr>
          <w:p w:rsidR="00E65397" w:rsidRPr="00DD003D" w:rsidRDefault="00E65397" w:rsidP="00CF165B">
            <w:pPr>
              <w:pStyle w:val="NoSpacing"/>
              <w:spacing w:line="480" w:lineRule="auto"/>
              <w:jc w:val="center"/>
              <w:rPr>
                <w:rFonts w:ascii="Artifex CF LIGHT" w:hAnsi="Artifex CF LIGHT" w:cs="Times New Roman"/>
                <w:b/>
                <w:color w:val="FFFFFF" w:themeColor="background1"/>
                <w:sz w:val="18"/>
                <w:szCs w:val="18"/>
                <w:lang w:val="es-DO"/>
              </w:rPr>
            </w:pPr>
            <w:r w:rsidRPr="00DD003D">
              <w:rPr>
                <w:rFonts w:ascii="Artifex CF LIGHT" w:hAnsi="Artifex CF LIGHT" w:cs="Times New Roman"/>
                <w:b/>
                <w:color w:val="FFFFFF" w:themeColor="background1"/>
                <w:sz w:val="18"/>
                <w:szCs w:val="18"/>
                <w:lang w:val="es-DO"/>
              </w:rPr>
              <w:t>2019</w:t>
            </w:r>
          </w:p>
        </w:tc>
        <w:tc>
          <w:tcPr>
            <w:tcW w:w="1427" w:type="dxa"/>
            <w:shd w:val="clear" w:color="auto" w:fill="17365D" w:themeFill="text2" w:themeFillShade="BF"/>
          </w:tcPr>
          <w:p w:rsidR="00E65397" w:rsidRPr="00DD003D" w:rsidRDefault="00E65397" w:rsidP="00CF165B">
            <w:pPr>
              <w:pStyle w:val="NoSpacing"/>
              <w:spacing w:line="480" w:lineRule="auto"/>
              <w:jc w:val="center"/>
              <w:rPr>
                <w:rFonts w:ascii="Artifex CF LIGHT" w:hAnsi="Artifex CF LIGHT" w:cs="Times New Roman"/>
                <w:b/>
                <w:color w:val="FFFFFF" w:themeColor="background1"/>
                <w:sz w:val="18"/>
                <w:szCs w:val="18"/>
                <w:lang w:val="es-DO"/>
              </w:rPr>
            </w:pPr>
            <w:r w:rsidRPr="00DD003D">
              <w:rPr>
                <w:rFonts w:ascii="Artifex CF LIGHT" w:hAnsi="Artifex CF LIGHT" w:cs="Times New Roman"/>
                <w:b/>
                <w:color w:val="FFFFFF" w:themeColor="background1"/>
                <w:sz w:val="18"/>
                <w:szCs w:val="18"/>
                <w:lang w:val="es-DO"/>
              </w:rPr>
              <w:t xml:space="preserve">2020 </w:t>
            </w:r>
          </w:p>
        </w:tc>
        <w:tc>
          <w:tcPr>
            <w:tcW w:w="1440" w:type="dxa"/>
            <w:shd w:val="clear" w:color="auto" w:fill="17365D" w:themeFill="text2" w:themeFillShade="BF"/>
          </w:tcPr>
          <w:p w:rsidR="00E65397" w:rsidRPr="00DD003D" w:rsidRDefault="00E65397" w:rsidP="00CF165B">
            <w:pPr>
              <w:pStyle w:val="NoSpacing"/>
              <w:spacing w:line="480" w:lineRule="auto"/>
              <w:jc w:val="center"/>
              <w:rPr>
                <w:rFonts w:ascii="Artifex CF LIGHT" w:hAnsi="Artifex CF LIGHT" w:cs="Times New Roman"/>
                <w:b/>
                <w:color w:val="FFFFFF" w:themeColor="background1"/>
                <w:sz w:val="18"/>
                <w:szCs w:val="18"/>
                <w:lang w:val="es-DO"/>
              </w:rPr>
            </w:pPr>
            <w:r w:rsidRPr="00DD003D">
              <w:rPr>
                <w:rFonts w:ascii="Artifex CF LIGHT" w:hAnsi="Artifex CF LIGHT" w:cs="Times New Roman"/>
                <w:b/>
                <w:color w:val="FFFFFF" w:themeColor="background1"/>
                <w:sz w:val="18"/>
                <w:szCs w:val="18"/>
                <w:lang w:val="es-DO"/>
              </w:rPr>
              <w:t>Var. %</w:t>
            </w:r>
          </w:p>
        </w:tc>
      </w:tr>
      <w:tr w:rsidR="00E65397" w:rsidRPr="00625E0B" w:rsidTr="00CF165B">
        <w:trPr>
          <w:trHeight w:val="317"/>
        </w:trPr>
        <w:tc>
          <w:tcPr>
            <w:tcW w:w="4389" w:type="dxa"/>
          </w:tcPr>
          <w:p w:rsidR="00E65397" w:rsidRPr="00625E0B" w:rsidRDefault="00E65397" w:rsidP="00CF165B">
            <w:pPr>
              <w:pStyle w:val="NoSpacing"/>
              <w:spacing w:line="480" w:lineRule="auto"/>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 xml:space="preserve">Valor Agregado Hoteles Bares y R. (MMRD$) * </w:t>
            </w:r>
          </w:p>
        </w:tc>
        <w:tc>
          <w:tcPr>
            <w:tcW w:w="1140" w:type="dxa"/>
          </w:tcPr>
          <w:p w:rsidR="00E65397" w:rsidRPr="00625E0B" w:rsidRDefault="00E65397" w:rsidP="00CF165B">
            <w:pPr>
              <w:pStyle w:val="NoSpacing"/>
              <w:spacing w:line="480" w:lineRule="auto"/>
              <w:jc w:val="center"/>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253,892</w:t>
            </w:r>
          </w:p>
        </w:tc>
        <w:tc>
          <w:tcPr>
            <w:tcW w:w="1427" w:type="dxa"/>
          </w:tcPr>
          <w:p w:rsidR="00E65397" w:rsidRPr="00625E0B" w:rsidRDefault="00E65397" w:rsidP="00CF165B">
            <w:pPr>
              <w:pStyle w:val="NoSpacing"/>
              <w:spacing w:line="480" w:lineRule="auto"/>
              <w:jc w:val="center"/>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133,296</w:t>
            </w:r>
          </w:p>
        </w:tc>
        <w:tc>
          <w:tcPr>
            <w:tcW w:w="1440" w:type="dxa"/>
          </w:tcPr>
          <w:p w:rsidR="00E65397" w:rsidRPr="00625E0B" w:rsidRDefault="00E65397" w:rsidP="00CF165B">
            <w:pPr>
              <w:pStyle w:val="NoSpacing"/>
              <w:spacing w:line="480" w:lineRule="auto"/>
              <w:jc w:val="center"/>
              <w:rPr>
                <w:rFonts w:ascii="Artifex CF LIGHT" w:hAnsi="Artifex CF LIGHT" w:cs="Times New Roman"/>
                <w:b/>
                <w:bCs/>
                <w:color w:val="17365D" w:themeColor="text2" w:themeShade="BF"/>
                <w:sz w:val="18"/>
                <w:szCs w:val="18"/>
                <w:lang w:val="es-DO"/>
              </w:rPr>
            </w:pPr>
            <w:r w:rsidRPr="00625E0B">
              <w:rPr>
                <w:rFonts w:ascii="Artifex CF LIGHT" w:hAnsi="Artifex CF LIGHT" w:cs="Times New Roman"/>
                <w:b/>
                <w:bCs/>
                <w:color w:val="17365D" w:themeColor="text2" w:themeShade="BF"/>
                <w:sz w:val="18"/>
                <w:szCs w:val="18"/>
                <w:lang w:val="es-DO"/>
              </w:rPr>
              <w:t>-47.5</w:t>
            </w:r>
          </w:p>
        </w:tc>
      </w:tr>
      <w:tr w:rsidR="00E65397" w:rsidRPr="00625E0B" w:rsidTr="00CF165B">
        <w:trPr>
          <w:trHeight w:val="408"/>
        </w:trPr>
        <w:tc>
          <w:tcPr>
            <w:tcW w:w="4389" w:type="dxa"/>
          </w:tcPr>
          <w:p w:rsidR="00E65397" w:rsidRPr="00625E0B" w:rsidRDefault="00E65397" w:rsidP="00CF165B">
            <w:pPr>
              <w:pStyle w:val="NoSpacing"/>
              <w:spacing w:line="480" w:lineRule="auto"/>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Número de Habitaciones</w:t>
            </w:r>
          </w:p>
        </w:tc>
        <w:tc>
          <w:tcPr>
            <w:tcW w:w="1140" w:type="dxa"/>
          </w:tcPr>
          <w:p w:rsidR="00E65397" w:rsidRPr="00625E0B" w:rsidRDefault="00E65397" w:rsidP="00CF165B">
            <w:pPr>
              <w:pStyle w:val="NoSpacing"/>
              <w:spacing w:line="480" w:lineRule="auto"/>
              <w:jc w:val="center"/>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84,203</w:t>
            </w:r>
          </w:p>
        </w:tc>
        <w:tc>
          <w:tcPr>
            <w:tcW w:w="1427" w:type="dxa"/>
          </w:tcPr>
          <w:p w:rsidR="00E65397" w:rsidRPr="00625E0B" w:rsidRDefault="00E65397" w:rsidP="00CF165B">
            <w:pPr>
              <w:pStyle w:val="NoSpacing"/>
              <w:spacing w:line="480" w:lineRule="auto"/>
              <w:jc w:val="center"/>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84,794</w:t>
            </w:r>
          </w:p>
        </w:tc>
        <w:tc>
          <w:tcPr>
            <w:tcW w:w="1440" w:type="dxa"/>
          </w:tcPr>
          <w:p w:rsidR="00E65397" w:rsidRPr="00625E0B" w:rsidRDefault="00E65397" w:rsidP="00CF165B">
            <w:pPr>
              <w:pStyle w:val="NoSpacing"/>
              <w:spacing w:line="480" w:lineRule="auto"/>
              <w:jc w:val="center"/>
              <w:rPr>
                <w:rFonts w:ascii="Artifex CF LIGHT" w:hAnsi="Artifex CF LIGHT" w:cs="Times New Roman"/>
                <w:b/>
                <w:bCs/>
                <w:color w:val="17365D" w:themeColor="text2" w:themeShade="BF"/>
                <w:sz w:val="18"/>
                <w:szCs w:val="18"/>
                <w:lang w:val="es-DO"/>
              </w:rPr>
            </w:pPr>
            <w:r w:rsidRPr="00625E0B">
              <w:rPr>
                <w:rFonts w:ascii="Artifex CF LIGHT" w:hAnsi="Artifex CF LIGHT" w:cs="Times New Roman"/>
                <w:b/>
                <w:bCs/>
                <w:color w:val="17365D" w:themeColor="text2" w:themeShade="BF"/>
                <w:sz w:val="18"/>
                <w:szCs w:val="18"/>
                <w:lang w:val="es-DO"/>
              </w:rPr>
              <w:t>0.7</w:t>
            </w:r>
          </w:p>
        </w:tc>
      </w:tr>
      <w:tr w:rsidR="00E65397" w:rsidRPr="00625E0B" w:rsidTr="00CF165B">
        <w:trPr>
          <w:trHeight w:val="397"/>
        </w:trPr>
        <w:tc>
          <w:tcPr>
            <w:tcW w:w="4389" w:type="dxa"/>
          </w:tcPr>
          <w:p w:rsidR="00E65397" w:rsidRPr="00625E0B" w:rsidRDefault="00E65397" w:rsidP="00CF165B">
            <w:pPr>
              <w:pStyle w:val="NoSpacing"/>
              <w:spacing w:line="480" w:lineRule="auto"/>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Tasa de Ocupación Hotelera (%) (enero-octubre)</w:t>
            </w:r>
          </w:p>
        </w:tc>
        <w:tc>
          <w:tcPr>
            <w:tcW w:w="1140" w:type="dxa"/>
          </w:tcPr>
          <w:p w:rsidR="00E65397" w:rsidRPr="00625E0B" w:rsidRDefault="00E65397" w:rsidP="00CF165B">
            <w:pPr>
              <w:pStyle w:val="NoSpacing"/>
              <w:spacing w:line="480" w:lineRule="auto"/>
              <w:jc w:val="center"/>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72.2</w:t>
            </w:r>
          </w:p>
        </w:tc>
        <w:tc>
          <w:tcPr>
            <w:tcW w:w="1427" w:type="dxa"/>
          </w:tcPr>
          <w:p w:rsidR="00E65397" w:rsidRPr="00625E0B" w:rsidRDefault="00E65397" w:rsidP="00CF165B">
            <w:pPr>
              <w:pStyle w:val="NoSpacing"/>
              <w:spacing w:line="480" w:lineRule="auto"/>
              <w:jc w:val="center"/>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43.5</w:t>
            </w:r>
          </w:p>
        </w:tc>
        <w:tc>
          <w:tcPr>
            <w:tcW w:w="1440" w:type="dxa"/>
          </w:tcPr>
          <w:p w:rsidR="00E65397" w:rsidRPr="00625E0B" w:rsidRDefault="00E65397" w:rsidP="00CF165B">
            <w:pPr>
              <w:pStyle w:val="NoSpacing"/>
              <w:spacing w:line="480" w:lineRule="auto"/>
              <w:jc w:val="center"/>
              <w:rPr>
                <w:rFonts w:ascii="Artifex CF LIGHT" w:hAnsi="Artifex CF LIGHT" w:cs="Times New Roman"/>
                <w:b/>
                <w:bCs/>
                <w:color w:val="17365D" w:themeColor="text2" w:themeShade="BF"/>
                <w:sz w:val="18"/>
                <w:szCs w:val="18"/>
                <w:lang w:val="es-DO"/>
              </w:rPr>
            </w:pPr>
            <w:r w:rsidRPr="00625E0B">
              <w:rPr>
                <w:rFonts w:ascii="Artifex CF LIGHT" w:hAnsi="Artifex CF LIGHT" w:cs="Times New Roman"/>
                <w:b/>
                <w:bCs/>
                <w:color w:val="17365D" w:themeColor="text2" w:themeShade="BF"/>
                <w:sz w:val="18"/>
                <w:szCs w:val="18"/>
                <w:lang w:val="es-DO"/>
              </w:rPr>
              <w:t>-39.7</w:t>
            </w:r>
          </w:p>
        </w:tc>
      </w:tr>
      <w:tr w:rsidR="00E65397" w:rsidRPr="00625E0B" w:rsidTr="00CF165B">
        <w:trPr>
          <w:trHeight w:val="397"/>
        </w:trPr>
        <w:tc>
          <w:tcPr>
            <w:tcW w:w="4389" w:type="dxa"/>
          </w:tcPr>
          <w:p w:rsidR="00E65397" w:rsidRPr="00625E0B" w:rsidRDefault="00E65397" w:rsidP="00CF165B">
            <w:pPr>
              <w:pStyle w:val="NoSpacing"/>
              <w:spacing w:line="480" w:lineRule="auto"/>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Ingresos en Divisas MMUS$ *</w:t>
            </w:r>
          </w:p>
        </w:tc>
        <w:tc>
          <w:tcPr>
            <w:tcW w:w="1140" w:type="dxa"/>
          </w:tcPr>
          <w:p w:rsidR="00E65397" w:rsidRPr="00625E0B" w:rsidRDefault="00E65397" w:rsidP="00CF165B">
            <w:pPr>
              <w:pStyle w:val="NoSpacing"/>
              <w:spacing w:line="480" w:lineRule="auto"/>
              <w:jc w:val="center"/>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5,759.5</w:t>
            </w:r>
          </w:p>
        </w:tc>
        <w:tc>
          <w:tcPr>
            <w:tcW w:w="1427" w:type="dxa"/>
          </w:tcPr>
          <w:p w:rsidR="00E65397" w:rsidRPr="00625E0B" w:rsidRDefault="00E65397" w:rsidP="00CF165B">
            <w:pPr>
              <w:pStyle w:val="NoSpacing"/>
              <w:spacing w:line="480" w:lineRule="auto"/>
              <w:jc w:val="center"/>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1,992.9</w:t>
            </w:r>
          </w:p>
        </w:tc>
        <w:tc>
          <w:tcPr>
            <w:tcW w:w="1440" w:type="dxa"/>
          </w:tcPr>
          <w:p w:rsidR="00E65397" w:rsidRPr="00625E0B" w:rsidRDefault="00E65397" w:rsidP="00CF165B">
            <w:pPr>
              <w:pStyle w:val="NoSpacing"/>
              <w:spacing w:line="480" w:lineRule="auto"/>
              <w:jc w:val="center"/>
              <w:rPr>
                <w:rFonts w:ascii="Artifex CF LIGHT" w:hAnsi="Artifex CF LIGHT" w:cs="Times New Roman"/>
                <w:b/>
                <w:bCs/>
                <w:color w:val="17365D" w:themeColor="text2" w:themeShade="BF"/>
                <w:sz w:val="18"/>
                <w:szCs w:val="18"/>
                <w:lang w:val="es-DO"/>
              </w:rPr>
            </w:pPr>
            <w:r w:rsidRPr="00625E0B">
              <w:rPr>
                <w:rFonts w:ascii="Artifex CF LIGHT" w:hAnsi="Artifex CF LIGHT" w:cs="Times New Roman"/>
                <w:b/>
                <w:bCs/>
                <w:color w:val="17365D" w:themeColor="text2" w:themeShade="BF"/>
                <w:sz w:val="18"/>
                <w:szCs w:val="18"/>
                <w:lang w:val="es-DO"/>
              </w:rPr>
              <w:t>-65.4</w:t>
            </w:r>
          </w:p>
        </w:tc>
      </w:tr>
      <w:tr w:rsidR="00E65397" w:rsidRPr="00625E0B" w:rsidTr="00CF165B">
        <w:trPr>
          <w:trHeight w:val="397"/>
        </w:trPr>
        <w:tc>
          <w:tcPr>
            <w:tcW w:w="4389" w:type="dxa"/>
          </w:tcPr>
          <w:p w:rsidR="00E65397" w:rsidRPr="00625E0B" w:rsidRDefault="00E65397" w:rsidP="00CF165B">
            <w:pPr>
              <w:pStyle w:val="NoSpacing"/>
              <w:spacing w:line="480" w:lineRule="auto"/>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 xml:space="preserve">Ingresos Fiscales MMRD$ </w:t>
            </w:r>
            <w:r w:rsidRPr="00625E0B">
              <w:rPr>
                <w:rFonts w:ascii="Artifex CF LIGHT" w:hAnsi="Artifex CF LIGHT" w:cs="Times New Roman"/>
                <w:b/>
                <w:bCs/>
                <w:color w:val="17365D" w:themeColor="text2" w:themeShade="BF"/>
                <w:sz w:val="18"/>
                <w:szCs w:val="18"/>
                <w:lang w:val="es-DO"/>
              </w:rPr>
              <w:t>\</w:t>
            </w:r>
            <w:r w:rsidRPr="00625E0B">
              <w:rPr>
                <w:rFonts w:ascii="Artifex CF LIGHT" w:hAnsi="Artifex CF LIGHT" w:cs="Times New Roman"/>
                <w:color w:val="17365D" w:themeColor="text2" w:themeShade="BF"/>
                <w:sz w:val="18"/>
                <w:szCs w:val="18"/>
                <w:lang w:val="es-DO"/>
              </w:rPr>
              <w:t>1 *</w:t>
            </w:r>
          </w:p>
        </w:tc>
        <w:tc>
          <w:tcPr>
            <w:tcW w:w="1140" w:type="dxa"/>
          </w:tcPr>
          <w:p w:rsidR="00E65397" w:rsidRPr="00625E0B" w:rsidRDefault="00E65397" w:rsidP="00CF165B">
            <w:pPr>
              <w:pStyle w:val="NoSpacing"/>
              <w:spacing w:line="480" w:lineRule="auto"/>
              <w:jc w:val="center"/>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8,500.8</w:t>
            </w:r>
          </w:p>
        </w:tc>
        <w:tc>
          <w:tcPr>
            <w:tcW w:w="1427" w:type="dxa"/>
          </w:tcPr>
          <w:p w:rsidR="00E65397" w:rsidRPr="00625E0B" w:rsidRDefault="00E65397" w:rsidP="00CF165B">
            <w:pPr>
              <w:pStyle w:val="NoSpacing"/>
              <w:spacing w:line="480" w:lineRule="auto"/>
              <w:jc w:val="center"/>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3,778.6</w:t>
            </w:r>
          </w:p>
        </w:tc>
        <w:tc>
          <w:tcPr>
            <w:tcW w:w="1440" w:type="dxa"/>
          </w:tcPr>
          <w:p w:rsidR="00E65397" w:rsidRPr="00625E0B" w:rsidRDefault="00E65397" w:rsidP="00CF165B">
            <w:pPr>
              <w:pStyle w:val="NoSpacing"/>
              <w:spacing w:line="480" w:lineRule="auto"/>
              <w:jc w:val="center"/>
              <w:rPr>
                <w:rFonts w:ascii="Artifex CF LIGHT" w:hAnsi="Artifex CF LIGHT" w:cs="Times New Roman"/>
                <w:b/>
                <w:bCs/>
                <w:color w:val="17365D" w:themeColor="text2" w:themeShade="BF"/>
                <w:sz w:val="18"/>
                <w:szCs w:val="18"/>
                <w:lang w:val="es-DO"/>
              </w:rPr>
            </w:pPr>
            <w:r w:rsidRPr="00625E0B">
              <w:rPr>
                <w:rFonts w:ascii="Artifex CF LIGHT" w:hAnsi="Artifex CF LIGHT" w:cs="Times New Roman"/>
                <w:b/>
                <w:bCs/>
                <w:color w:val="17365D" w:themeColor="text2" w:themeShade="BF"/>
                <w:sz w:val="18"/>
                <w:szCs w:val="18"/>
                <w:lang w:val="es-DO"/>
              </w:rPr>
              <w:t>-55.6</w:t>
            </w:r>
          </w:p>
        </w:tc>
      </w:tr>
      <w:tr w:rsidR="00E65397" w:rsidRPr="00625E0B" w:rsidTr="00CF165B">
        <w:trPr>
          <w:trHeight w:val="291"/>
        </w:trPr>
        <w:tc>
          <w:tcPr>
            <w:tcW w:w="4389" w:type="dxa"/>
          </w:tcPr>
          <w:p w:rsidR="00E65397" w:rsidRPr="00625E0B" w:rsidRDefault="00E65397" w:rsidP="00CF165B">
            <w:pPr>
              <w:pStyle w:val="NoSpacing"/>
              <w:spacing w:line="480" w:lineRule="auto"/>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 xml:space="preserve">Llegadas de No Res., Vía Aérea (000) ** </w:t>
            </w:r>
          </w:p>
        </w:tc>
        <w:tc>
          <w:tcPr>
            <w:tcW w:w="1140" w:type="dxa"/>
          </w:tcPr>
          <w:p w:rsidR="00E65397" w:rsidRPr="00625E0B" w:rsidRDefault="00E65397" w:rsidP="00CF165B">
            <w:pPr>
              <w:pStyle w:val="NoSpacing"/>
              <w:spacing w:line="480" w:lineRule="auto"/>
              <w:jc w:val="center"/>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5,821.7</w:t>
            </w:r>
          </w:p>
        </w:tc>
        <w:tc>
          <w:tcPr>
            <w:tcW w:w="1427" w:type="dxa"/>
            <w:shd w:val="clear" w:color="auto" w:fill="FFFFFF" w:themeFill="background1"/>
          </w:tcPr>
          <w:p w:rsidR="00E65397" w:rsidRPr="00625E0B" w:rsidRDefault="00E65397" w:rsidP="00CF165B">
            <w:pPr>
              <w:pStyle w:val="NoSpacing"/>
              <w:spacing w:line="480" w:lineRule="auto"/>
              <w:jc w:val="center"/>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2,056.9</w:t>
            </w:r>
          </w:p>
        </w:tc>
        <w:tc>
          <w:tcPr>
            <w:tcW w:w="1440" w:type="dxa"/>
            <w:shd w:val="clear" w:color="auto" w:fill="FFFFFF" w:themeFill="background1"/>
          </w:tcPr>
          <w:p w:rsidR="00E65397" w:rsidRPr="00625E0B" w:rsidRDefault="00E65397" w:rsidP="00CF165B">
            <w:pPr>
              <w:pStyle w:val="NoSpacing"/>
              <w:spacing w:line="480" w:lineRule="auto"/>
              <w:jc w:val="center"/>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-64.7</w:t>
            </w:r>
          </w:p>
        </w:tc>
      </w:tr>
      <w:tr w:rsidR="00E65397" w:rsidRPr="00625E0B" w:rsidTr="00CF165B">
        <w:trPr>
          <w:trHeight w:val="533"/>
        </w:trPr>
        <w:tc>
          <w:tcPr>
            <w:tcW w:w="4389" w:type="dxa"/>
          </w:tcPr>
          <w:p w:rsidR="00E65397" w:rsidRPr="00625E0B" w:rsidRDefault="00E65397" w:rsidP="00CF165B">
            <w:pPr>
              <w:pStyle w:val="NoSpacing"/>
              <w:spacing w:line="480" w:lineRule="auto"/>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 xml:space="preserve">Llegadas Marítimas Excursionistas (000) </w:t>
            </w:r>
          </w:p>
        </w:tc>
        <w:tc>
          <w:tcPr>
            <w:tcW w:w="1140" w:type="dxa"/>
          </w:tcPr>
          <w:p w:rsidR="00E65397" w:rsidRPr="00625E0B" w:rsidRDefault="00E65397" w:rsidP="00CF165B">
            <w:pPr>
              <w:pStyle w:val="NoSpacing"/>
              <w:spacing w:line="480" w:lineRule="auto"/>
              <w:jc w:val="center"/>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1,116.2</w:t>
            </w:r>
          </w:p>
        </w:tc>
        <w:tc>
          <w:tcPr>
            <w:tcW w:w="1427" w:type="dxa"/>
          </w:tcPr>
          <w:p w:rsidR="00E65397" w:rsidRPr="00625E0B" w:rsidRDefault="00E65397" w:rsidP="00CF165B">
            <w:pPr>
              <w:pStyle w:val="NoSpacing"/>
              <w:spacing w:line="480" w:lineRule="auto"/>
              <w:jc w:val="center"/>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348.8</w:t>
            </w:r>
          </w:p>
        </w:tc>
        <w:tc>
          <w:tcPr>
            <w:tcW w:w="1440" w:type="dxa"/>
          </w:tcPr>
          <w:p w:rsidR="00E65397" w:rsidRPr="00625E0B" w:rsidRDefault="00E65397" w:rsidP="00CF165B">
            <w:pPr>
              <w:pStyle w:val="NoSpacing"/>
              <w:spacing w:line="480" w:lineRule="auto"/>
              <w:jc w:val="center"/>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-68.8</w:t>
            </w:r>
          </w:p>
        </w:tc>
      </w:tr>
      <w:tr w:rsidR="00E65397" w:rsidRPr="00625E0B" w:rsidTr="00CF165B">
        <w:trPr>
          <w:trHeight w:val="397"/>
        </w:trPr>
        <w:tc>
          <w:tcPr>
            <w:tcW w:w="4389" w:type="dxa"/>
          </w:tcPr>
          <w:p w:rsidR="00E65397" w:rsidRPr="00625E0B" w:rsidRDefault="00E65397" w:rsidP="00CF165B">
            <w:pPr>
              <w:pStyle w:val="NoSpacing"/>
              <w:spacing w:line="480" w:lineRule="auto"/>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Empleos Hoteles, Bares y Restaurantes (hasta junio)</w:t>
            </w:r>
          </w:p>
        </w:tc>
        <w:tc>
          <w:tcPr>
            <w:tcW w:w="1140" w:type="dxa"/>
          </w:tcPr>
          <w:p w:rsidR="00E65397" w:rsidRPr="00625E0B" w:rsidRDefault="00E65397" w:rsidP="00CF165B">
            <w:pPr>
              <w:pStyle w:val="NoSpacing"/>
              <w:spacing w:line="480" w:lineRule="auto"/>
              <w:jc w:val="center"/>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337,386</w:t>
            </w:r>
          </w:p>
        </w:tc>
        <w:tc>
          <w:tcPr>
            <w:tcW w:w="1427" w:type="dxa"/>
          </w:tcPr>
          <w:p w:rsidR="00E65397" w:rsidRPr="00625E0B" w:rsidRDefault="00E65397" w:rsidP="00CF165B">
            <w:pPr>
              <w:pStyle w:val="NoSpacing"/>
              <w:spacing w:line="480" w:lineRule="auto"/>
              <w:jc w:val="center"/>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272,042</w:t>
            </w:r>
          </w:p>
        </w:tc>
        <w:tc>
          <w:tcPr>
            <w:tcW w:w="1440" w:type="dxa"/>
          </w:tcPr>
          <w:p w:rsidR="00E65397" w:rsidRPr="00625E0B" w:rsidRDefault="00E65397" w:rsidP="00CF165B">
            <w:pPr>
              <w:pStyle w:val="NoSpacing"/>
              <w:spacing w:line="480" w:lineRule="auto"/>
              <w:jc w:val="center"/>
              <w:rPr>
                <w:rFonts w:ascii="Artifex CF LIGHT" w:hAnsi="Artifex CF LIGHT" w:cs="Times New Roman"/>
                <w:color w:val="17365D" w:themeColor="text2" w:themeShade="BF"/>
                <w:sz w:val="18"/>
                <w:szCs w:val="18"/>
                <w:lang w:val="es-DO"/>
              </w:rPr>
            </w:pPr>
            <w:r w:rsidRPr="00625E0B">
              <w:rPr>
                <w:rFonts w:ascii="Artifex CF LIGHT" w:hAnsi="Artifex CF LIGHT" w:cs="Times New Roman"/>
                <w:color w:val="17365D" w:themeColor="text2" w:themeShade="BF"/>
                <w:sz w:val="18"/>
                <w:szCs w:val="18"/>
                <w:lang w:val="es-DO"/>
              </w:rPr>
              <w:t>-19.4</w:t>
            </w:r>
          </w:p>
        </w:tc>
      </w:tr>
    </w:tbl>
    <w:p w:rsidR="00E65397" w:rsidRPr="00625E0B" w:rsidRDefault="00E65397" w:rsidP="00E65397">
      <w:pPr>
        <w:rPr>
          <w:rFonts w:ascii="Artifex CF LIGHT" w:hAnsi="Artifex CF LIGHT"/>
          <w:color w:val="17365D" w:themeColor="text2" w:themeShade="BF"/>
          <w:sz w:val="16"/>
          <w:szCs w:val="16"/>
          <w:lang w:val="es-DO"/>
        </w:rPr>
      </w:pPr>
      <w:r w:rsidRPr="00625E0B">
        <w:rPr>
          <w:rFonts w:ascii="Artifex CF LIGHT" w:hAnsi="Artifex CF LIGHT"/>
          <w:color w:val="17365D" w:themeColor="text2" w:themeShade="BF"/>
          <w:sz w:val="16"/>
          <w:szCs w:val="16"/>
          <w:lang w:val="es-DO"/>
        </w:rPr>
        <w:t>Fuentes: BCRD, MITUR, DGII y ASONAHORES.</w:t>
      </w:r>
    </w:p>
    <w:p w:rsidR="00E65397" w:rsidRPr="00625E0B" w:rsidRDefault="00E65397" w:rsidP="00E65397">
      <w:pPr>
        <w:rPr>
          <w:rFonts w:ascii="Artifex CF LIGHT" w:hAnsi="Artifex CF LIGHT"/>
          <w:color w:val="17365D" w:themeColor="text2" w:themeShade="BF"/>
          <w:sz w:val="16"/>
          <w:szCs w:val="16"/>
          <w:lang w:val="es-DO"/>
        </w:rPr>
      </w:pPr>
      <w:r w:rsidRPr="00625E0B">
        <w:rPr>
          <w:rFonts w:ascii="Artifex CF LIGHT" w:hAnsi="Artifex CF LIGHT"/>
          <w:b/>
          <w:bCs/>
          <w:color w:val="17365D" w:themeColor="text2" w:themeShade="BF"/>
          <w:sz w:val="16"/>
          <w:szCs w:val="16"/>
          <w:lang w:val="es-DO"/>
        </w:rPr>
        <w:t>\1</w:t>
      </w:r>
      <w:r w:rsidRPr="00625E0B">
        <w:rPr>
          <w:rFonts w:ascii="Artifex CF LIGHT" w:hAnsi="Artifex CF LIGHT"/>
          <w:color w:val="17365D" w:themeColor="text2" w:themeShade="BF"/>
          <w:sz w:val="16"/>
          <w:szCs w:val="16"/>
          <w:lang w:val="es-DO"/>
        </w:rPr>
        <w:t xml:space="preserve"> Impuesto de Salida y Tarjeta de Turismo.</w:t>
      </w:r>
    </w:p>
    <w:p w:rsidR="00E65397" w:rsidRPr="00625E0B" w:rsidRDefault="00E65397" w:rsidP="00E65397">
      <w:pPr>
        <w:rPr>
          <w:rFonts w:ascii="Artifex CF LIGHT" w:hAnsi="Artifex CF LIGHT"/>
          <w:color w:val="17365D" w:themeColor="text2" w:themeShade="BF"/>
          <w:sz w:val="16"/>
          <w:szCs w:val="16"/>
          <w:lang w:val="es-DO"/>
        </w:rPr>
      </w:pPr>
      <w:r w:rsidRPr="00625E0B">
        <w:rPr>
          <w:rFonts w:ascii="Artifex CF LIGHT" w:hAnsi="Artifex CF LIGHT"/>
          <w:color w:val="17365D" w:themeColor="text2" w:themeShade="BF"/>
          <w:sz w:val="16"/>
          <w:szCs w:val="16"/>
          <w:lang w:val="es-DO"/>
        </w:rPr>
        <w:t>* Enero – Septiembre.</w:t>
      </w:r>
    </w:p>
    <w:p w:rsidR="00E65397" w:rsidRPr="00625E0B" w:rsidRDefault="00E65397" w:rsidP="00E65397">
      <w:pPr>
        <w:rPr>
          <w:rFonts w:ascii="Artifex CF LIGHT" w:hAnsi="Artifex CF LIGHT"/>
          <w:color w:val="17365D" w:themeColor="text2" w:themeShade="BF"/>
          <w:sz w:val="16"/>
          <w:szCs w:val="16"/>
          <w:lang w:val="es-DO"/>
        </w:rPr>
      </w:pPr>
      <w:r w:rsidRPr="00625E0B">
        <w:rPr>
          <w:rFonts w:ascii="Artifex CF LIGHT" w:hAnsi="Artifex CF LIGHT"/>
          <w:color w:val="17365D" w:themeColor="text2" w:themeShade="BF"/>
          <w:sz w:val="16"/>
          <w:szCs w:val="16"/>
          <w:lang w:val="es-DO"/>
        </w:rPr>
        <w:t>** Enero – Noviembre.</w:t>
      </w:r>
    </w:p>
    <w:p w:rsidR="00E65397" w:rsidRPr="00625E0B" w:rsidRDefault="00E65397" w:rsidP="00E65397">
      <w:pPr>
        <w:rPr>
          <w:rFonts w:ascii="Artifex CF LIGHT" w:hAnsi="Artifex CF LIGHT"/>
          <w:b/>
          <w:bCs/>
          <w:color w:val="17365D" w:themeColor="text2" w:themeShade="BF"/>
          <w:sz w:val="16"/>
          <w:szCs w:val="16"/>
          <w:lang w:val="es-DO"/>
        </w:rPr>
      </w:pPr>
      <w:r w:rsidRPr="00625E0B">
        <w:rPr>
          <w:rFonts w:ascii="Artifex CF LIGHT" w:hAnsi="Artifex CF LIGHT"/>
          <w:b/>
          <w:bCs/>
          <w:color w:val="17365D" w:themeColor="text2" w:themeShade="BF"/>
          <w:sz w:val="16"/>
          <w:szCs w:val="16"/>
          <w:lang w:val="es-DO"/>
        </w:rPr>
        <w:t xml:space="preserve">Cifras preliminares. </w:t>
      </w:r>
    </w:p>
    <w:p w:rsidR="00634137" w:rsidRDefault="00634137" w:rsidP="00634137">
      <w:pPr>
        <w:rPr>
          <w:lang w:val="es-DO"/>
        </w:rPr>
      </w:pPr>
    </w:p>
    <w:p w:rsidR="00E65397" w:rsidRDefault="00E65397" w:rsidP="00634137">
      <w:pPr>
        <w:rPr>
          <w:lang w:val="es-DO"/>
        </w:rPr>
      </w:pPr>
      <w:r w:rsidRPr="00634137">
        <w:rPr>
          <w:noProof/>
        </w:rPr>
        <w:lastRenderedPageBreak/>
        <w:drawing>
          <wp:anchor distT="0" distB="0" distL="114300" distR="114300" simplePos="0" relativeHeight="251714560" behindDoc="0" locked="0" layoutInCell="1" allowOverlap="1">
            <wp:simplePos x="0" y="0"/>
            <wp:positionH relativeFrom="margin">
              <wp:align>left</wp:align>
            </wp:positionH>
            <wp:positionV relativeFrom="page">
              <wp:posOffset>5029200</wp:posOffset>
            </wp:positionV>
            <wp:extent cx="5324475" cy="297878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1491" cy="298300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5397" w:rsidRDefault="00E65397" w:rsidP="00634137">
      <w:pPr>
        <w:rPr>
          <w:lang w:val="es-DO"/>
        </w:rPr>
      </w:pPr>
    </w:p>
    <w:p w:rsidR="00E65397" w:rsidRDefault="00E65397" w:rsidP="00634137">
      <w:pPr>
        <w:rPr>
          <w:lang w:val="es-DO"/>
        </w:rPr>
      </w:pPr>
    </w:p>
    <w:p w:rsidR="00E65397" w:rsidRDefault="00E65397" w:rsidP="00634137">
      <w:pPr>
        <w:rPr>
          <w:lang w:val="es-DO"/>
        </w:rPr>
      </w:pPr>
    </w:p>
    <w:p w:rsidR="00E65397" w:rsidRDefault="00E65397" w:rsidP="00634137">
      <w:pPr>
        <w:rPr>
          <w:lang w:val="es-DO"/>
        </w:rPr>
      </w:pPr>
    </w:p>
    <w:p w:rsidR="00E65397" w:rsidRDefault="00E65397" w:rsidP="00634137">
      <w:pPr>
        <w:rPr>
          <w:lang w:val="es-DO"/>
        </w:rPr>
      </w:pPr>
    </w:p>
    <w:p w:rsidR="002201DB" w:rsidRPr="00625E0B" w:rsidRDefault="002201DB" w:rsidP="002201DB">
      <w:pPr>
        <w:ind w:firstLine="720"/>
        <w:rPr>
          <w:rFonts w:ascii="Ghotam. /Artiflex CF extra ligh" w:hAnsi="Ghotam. /Artiflex CF extra ligh"/>
          <w:color w:val="17365D" w:themeColor="text2" w:themeShade="BF"/>
          <w:sz w:val="18"/>
          <w:szCs w:val="18"/>
          <w:lang w:val="es-DO"/>
        </w:rPr>
      </w:pPr>
    </w:p>
    <w:tbl>
      <w:tblPr>
        <w:tblStyle w:val="TableGrid"/>
        <w:tblW w:w="8500" w:type="dxa"/>
        <w:tblLook w:val="04A0" w:firstRow="1" w:lastRow="0" w:firstColumn="1" w:lastColumn="0" w:noHBand="0" w:noVBand="1"/>
      </w:tblPr>
      <w:tblGrid>
        <w:gridCol w:w="2371"/>
        <w:gridCol w:w="1959"/>
        <w:gridCol w:w="1830"/>
        <w:gridCol w:w="1014"/>
        <w:gridCol w:w="1326"/>
      </w:tblGrid>
      <w:tr w:rsidR="00BB009A" w:rsidRPr="00E65397" w:rsidTr="00672269">
        <w:trPr>
          <w:trHeight w:val="495"/>
        </w:trPr>
        <w:tc>
          <w:tcPr>
            <w:tcW w:w="8500" w:type="dxa"/>
            <w:gridSpan w:val="5"/>
            <w:shd w:val="clear" w:color="auto" w:fill="548DD4" w:themeFill="text2" w:themeFillTint="99"/>
          </w:tcPr>
          <w:p w:rsidR="00EF11ED" w:rsidRPr="00625E0B" w:rsidRDefault="00EF11ED" w:rsidP="00EF11ED">
            <w:pPr>
              <w:jc w:val="center"/>
              <w:rPr>
                <w:rFonts w:ascii="Ghotam medium" w:eastAsiaTheme="majorEastAsia" w:hAnsi="Ghotam medium"/>
                <w:b/>
                <w:bCs/>
                <w:color w:val="17365D" w:themeColor="text2" w:themeShade="BF"/>
                <w:sz w:val="22"/>
                <w:szCs w:val="20"/>
                <w:lang w:val="es-DO"/>
              </w:rPr>
            </w:pPr>
          </w:p>
          <w:p w:rsidR="00EF11ED" w:rsidRPr="00625E0B" w:rsidRDefault="00EF11ED" w:rsidP="00EF11ED">
            <w:pPr>
              <w:jc w:val="center"/>
              <w:rPr>
                <w:rFonts w:ascii="Ghotam medium" w:eastAsiaTheme="majorEastAsia" w:hAnsi="Ghotam medium"/>
                <w:b/>
                <w:bCs/>
                <w:color w:val="17365D" w:themeColor="text2" w:themeShade="BF"/>
                <w:sz w:val="18"/>
                <w:szCs w:val="16"/>
                <w:lang w:val="es-DO"/>
              </w:rPr>
            </w:pPr>
            <w:r w:rsidRPr="00625E0B">
              <w:rPr>
                <w:rFonts w:ascii="Ghotam medium" w:eastAsiaTheme="majorEastAsia" w:hAnsi="Ghotam medium"/>
                <w:b/>
                <w:bCs/>
                <w:color w:val="17365D" w:themeColor="text2" w:themeShade="BF"/>
                <w:sz w:val="18"/>
                <w:szCs w:val="16"/>
                <w:lang w:val="es-DO"/>
              </w:rPr>
              <w:t>DESEMPEÑO DE LA PRODUCCIÓN TRIMESTRE JULIO – SEPTIEMBRE 2020</w:t>
            </w:r>
          </w:p>
          <w:p w:rsidR="00EF11ED" w:rsidRPr="00625E0B" w:rsidRDefault="00EF11ED" w:rsidP="00EF11ED">
            <w:pPr>
              <w:jc w:val="center"/>
              <w:rPr>
                <w:rFonts w:ascii="Ghotam medium" w:eastAsiaTheme="majorEastAsia" w:hAnsi="Ghotam medium"/>
                <w:b/>
                <w:bCs/>
                <w:color w:val="17365D" w:themeColor="text2" w:themeShade="BF"/>
                <w:sz w:val="22"/>
                <w:szCs w:val="20"/>
                <w:lang w:val="es-DO"/>
              </w:rPr>
            </w:pPr>
          </w:p>
        </w:tc>
      </w:tr>
      <w:tr w:rsidR="00BB009A" w:rsidRPr="00625E0B" w:rsidTr="00EF11ED">
        <w:trPr>
          <w:trHeight w:val="495"/>
        </w:trPr>
        <w:tc>
          <w:tcPr>
            <w:tcW w:w="2405" w:type="dxa"/>
            <w:shd w:val="clear" w:color="auto" w:fill="548DD4" w:themeFill="text2" w:themeFillTint="99"/>
          </w:tcPr>
          <w:p w:rsidR="002201DB" w:rsidRPr="00625E0B" w:rsidRDefault="002201DB" w:rsidP="00672269">
            <w:pPr>
              <w:jc w:val="center"/>
              <w:rPr>
                <w:rFonts w:ascii="Ghotam medium" w:eastAsiaTheme="majorEastAsia" w:hAnsi="Ghotam medium"/>
                <w:b/>
                <w:bCs/>
                <w:color w:val="17365D" w:themeColor="text2" w:themeShade="BF"/>
                <w:sz w:val="18"/>
                <w:szCs w:val="18"/>
                <w:lang w:val="es-DO"/>
              </w:rPr>
            </w:pPr>
          </w:p>
          <w:p w:rsidR="002201DB" w:rsidRPr="00625E0B" w:rsidRDefault="002201DB" w:rsidP="00672269">
            <w:pPr>
              <w:jc w:val="center"/>
              <w:rPr>
                <w:rFonts w:ascii="Ghotam medium" w:eastAsiaTheme="majorEastAsia" w:hAnsi="Ghotam medium"/>
                <w:b/>
                <w:bCs/>
                <w:color w:val="17365D" w:themeColor="text2" w:themeShade="BF"/>
                <w:sz w:val="18"/>
                <w:szCs w:val="18"/>
                <w:lang w:val="es-DO"/>
              </w:rPr>
            </w:pPr>
            <w:r w:rsidRPr="00625E0B">
              <w:rPr>
                <w:rFonts w:ascii="Ghotam medium" w:eastAsiaTheme="majorEastAsia" w:hAnsi="Ghotam medium"/>
                <w:b/>
                <w:bCs/>
                <w:color w:val="17365D" w:themeColor="text2" w:themeShade="BF"/>
                <w:sz w:val="18"/>
                <w:szCs w:val="18"/>
                <w:lang w:val="es-DO"/>
              </w:rPr>
              <w:t>Producto</w:t>
            </w:r>
          </w:p>
        </w:tc>
        <w:tc>
          <w:tcPr>
            <w:tcW w:w="1985" w:type="dxa"/>
            <w:shd w:val="clear" w:color="auto" w:fill="548DD4" w:themeFill="text2" w:themeFillTint="99"/>
          </w:tcPr>
          <w:p w:rsidR="002201DB" w:rsidRPr="00625E0B" w:rsidRDefault="002201DB" w:rsidP="00672269">
            <w:pPr>
              <w:jc w:val="center"/>
              <w:rPr>
                <w:rFonts w:ascii="Ghotam medium" w:eastAsiaTheme="majorEastAsia" w:hAnsi="Ghotam medium"/>
                <w:b/>
                <w:bCs/>
                <w:color w:val="17365D" w:themeColor="text2" w:themeShade="BF"/>
                <w:sz w:val="18"/>
                <w:szCs w:val="18"/>
                <w:lang w:val="es-DO"/>
              </w:rPr>
            </w:pPr>
          </w:p>
          <w:p w:rsidR="002201DB" w:rsidRPr="00625E0B" w:rsidRDefault="002201DB" w:rsidP="00672269">
            <w:pPr>
              <w:jc w:val="center"/>
              <w:rPr>
                <w:rFonts w:ascii="Ghotam medium" w:eastAsiaTheme="majorEastAsia" w:hAnsi="Ghotam medium"/>
                <w:b/>
                <w:bCs/>
                <w:color w:val="17365D" w:themeColor="text2" w:themeShade="BF"/>
                <w:sz w:val="18"/>
                <w:szCs w:val="18"/>
                <w:lang w:val="es-DO"/>
              </w:rPr>
            </w:pPr>
            <w:r w:rsidRPr="00625E0B">
              <w:rPr>
                <w:rFonts w:ascii="Ghotam medium" w:eastAsiaTheme="majorEastAsia" w:hAnsi="Ghotam medium"/>
                <w:b/>
                <w:bCs/>
                <w:color w:val="17365D" w:themeColor="text2" w:themeShade="BF"/>
                <w:sz w:val="18"/>
                <w:szCs w:val="18"/>
                <w:lang w:val="es-DO"/>
              </w:rPr>
              <w:t>Indicador</w:t>
            </w:r>
          </w:p>
        </w:tc>
        <w:tc>
          <w:tcPr>
            <w:tcW w:w="1842" w:type="dxa"/>
            <w:shd w:val="clear" w:color="auto" w:fill="548DD4" w:themeFill="text2" w:themeFillTint="99"/>
          </w:tcPr>
          <w:p w:rsidR="002201DB" w:rsidRPr="00625E0B" w:rsidRDefault="002201DB" w:rsidP="00672269">
            <w:pPr>
              <w:jc w:val="center"/>
              <w:rPr>
                <w:rFonts w:ascii="Ghotam medium" w:eastAsiaTheme="majorEastAsia" w:hAnsi="Ghotam medium"/>
                <w:b/>
                <w:bCs/>
                <w:color w:val="17365D" w:themeColor="text2" w:themeShade="BF"/>
                <w:sz w:val="18"/>
                <w:szCs w:val="18"/>
                <w:lang w:val="es-DO"/>
              </w:rPr>
            </w:pPr>
          </w:p>
          <w:p w:rsidR="002201DB" w:rsidRPr="00625E0B" w:rsidRDefault="002201DB" w:rsidP="00672269">
            <w:pPr>
              <w:jc w:val="center"/>
              <w:rPr>
                <w:rFonts w:ascii="Ghotam medium" w:eastAsiaTheme="majorEastAsia" w:hAnsi="Ghotam medium"/>
                <w:b/>
                <w:bCs/>
                <w:color w:val="17365D" w:themeColor="text2" w:themeShade="BF"/>
                <w:sz w:val="18"/>
                <w:szCs w:val="18"/>
                <w:lang w:val="es-DO"/>
              </w:rPr>
            </w:pPr>
            <w:r w:rsidRPr="00625E0B">
              <w:rPr>
                <w:rFonts w:ascii="Ghotam medium" w:eastAsiaTheme="majorEastAsia" w:hAnsi="Ghotam medium"/>
                <w:b/>
                <w:bCs/>
                <w:color w:val="17365D" w:themeColor="text2" w:themeShade="BF"/>
                <w:sz w:val="18"/>
                <w:szCs w:val="18"/>
                <w:lang w:val="es-DO"/>
              </w:rPr>
              <w:t>Programación Física</w:t>
            </w:r>
          </w:p>
        </w:tc>
        <w:tc>
          <w:tcPr>
            <w:tcW w:w="979" w:type="dxa"/>
            <w:shd w:val="clear" w:color="auto" w:fill="548DD4" w:themeFill="text2" w:themeFillTint="99"/>
          </w:tcPr>
          <w:p w:rsidR="002201DB" w:rsidRPr="00625E0B" w:rsidRDefault="002201DB" w:rsidP="00672269">
            <w:pPr>
              <w:jc w:val="center"/>
              <w:rPr>
                <w:rFonts w:ascii="Ghotam medium" w:eastAsiaTheme="majorEastAsia" w:hAnsi="Ghotam medium"/>
                <w:b/>
                <w:bCs/>
                <w:color w:val="17365D" w:themeColor="text2" w:themeShade="BF"/>
                <w:sz w:val="18"/>
                <w:szCs w:val="18"/>
                <w:lang w:val="es-DO"/>
              </w:rPr>
            </w:pPr>
          </w:p>
          <w:p w:rsidR="002201DB" w:rsidRPr="00625E0B" w:rsidRDefault="002201DB" w:rsidP="00672269">
            <w:pPr>
              <w:jc w:val="center"/>
              <w:rPr>
                <w:rFonts w:ascii="Ghotam medium" w:eastAsiaTheme="majorEastAsia" w:hAnsi="Ghotam medium"/>
                <w:b/>
                <w:bCs/>
                <w:color w:val="17365D" w:themeColor="text2" w:themeShade="BF"/>
                <w:sz w:val="18"/>
                <w:szCs w:val="18"/>
                <w:lang w:val="es-DO"/>
              </w:rPr>
            </w:pPr>
            <w:r w:rsidRPr="00625E0B">
              <w:rPr>
                <w:rFonts w:ascii="Ghotam medium" w:eastAsiaTheme="majorEastAsia" w:hAnsi="Ghotam medium"/>
                <w:b/>
                <w:bCs/>
                <w:color w:val="17365D" w:themeColor="text2" w:themeShade="BF"/>
                <w:sz w:val="18"/>
                <w:szCs w:val="18"/>
                <w:lang w:val="es-DO"/>
              </w:rPr>
              <w:t>Ejecución Física</w:t>
            </w:r>
          </w:p>
        </w:tc>
        <w:tc>
          <w:tcPr>
            <w:tcW w:w="1289" w:type="dxa"/>
            <w:shd w:val="clear" w:color="auto" w:fill="548DD4" w:themeFill="text2" w:themeFillTint="99"/>
          </w:tcPr>
          <w:p w:rsidR="002201DB" w:rsidRPr="00625E0B" w:rsidRDefault="002201DB" w:rsidP="00672269">
            <w:pPr>
              <w:jc w:val="center"/>
              <w:rPr>
                <w:rFonts w:ascii="Ghotam medium" w:eastAsiaTheme="majorEastAsia" w:hAnsi="Ghotam medium"/>
                <w:b/>
                <w:bCs/>
                <w:color w:val="17365D" w:themeColor="text2" w:themeShade="BF"/>
                <w:sz w:val="18"/>
                <w:szCs w:val="18"/>
                <w:lang w:val="es-DO"/>
              </w:rPr>
            </w:pPr>
          </w:p>
          <w:p w:rsidR="002201DB" w:rsidRPr="00625E0B" w:rsidRDefault="002201DB" w:rsidP="00672269">
            <w:pPr>
              <w:jc w:val="center"/>
              <w:rPr>
                <w:rFonts w:ascii="Ghotam medium" w:eastAsiaTheme="majorEastAsia" w:hAnsi="Ghotam medium"/>
                <w:b/>
                <w:bCs/>
                <w:color w:val="17365D" w:themeColor="text2" w:themeShade="BF"/>
                <w:sz w:val="18"/>
                <w:szCs w:val="18"/>
                <w:lang w:val="es-DO"/>
              </w:rPr>
            </w:pPr>
            <w:r w:rsidRPr="00625E0B">
              <w:rPr>
                <w:rFonts w:ascii="Ghotam medium" w:eastAsiaTheme="majorEastAsia" w:hAnsi="Ghotam medium"/>
                <w:b/>
                <w:bCs/>
                <w:color w:val="17365D" w:themeColor="text2" w:themeShade="BF"/>
                <w:sz w:val="18"/>
                <w:szCs w:val="18"/>
                <w:lang w:val="es-DO"/>
              </w:rPr>
              <w:t>Subindicador de Eficacia</w:t>
            </w:r>
          </w:p>
        </w:tc>
      </w:tr>
      <w:tr w:rsidR="00BB009A" w:rsidRPr="00625E0B" w:rsidTr="00EF11ED">
        <w:trPr>
          <w:trHeight w:val="277"/>
        </w:trPr>
        <w:tc>
          <w:tcPr>
            <w:tcW w:w="2405" w:type="dxa"/>
          </w:tcPr>
          <w:p w:rsidR="002201DB" w:rsidRPr="00625E0B" w:rsidRDefault="002201DB" w:rsidP="00672269">
            <w:pP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Asistencia a ferias turísticas</w:t>
            </w:r>
          </w:p>
        </w:tc>
        <w:tc>
          <w:tcPr>
            <w:tcW w:w="1985" w:type="dxa"/>
          </w:tcPr>
          <w:p w:rsidR="002201DB" w:rsidRPr="00625E0B" w:rsidRDefault="002201DB" w:rsidP="00672269">
            <w:pP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Ferias Asistidas</w:t>
            </w:r>
          </w:p>
        </w:tc>
        <w:tc>
          <w:tcPr>
            <w:tcW w:w="1842" w:type="dxa"/>
          </w:tcPr>
          <w:p w:rsidR="002201DB" w:rsidRPr="00625E0B" w:rsidRDefault="002201DB" w:rsidP="00672269">
            <w:pPr>
              <w:jc w:val="cente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7</w:t>
            </w:r>
          </w:p>
        </w:tc>
        <w:tc>
          <w:tcPr>
            <w:tcW w:w="979" w:type="dxa"/>
          </w:tcPr>
          <w:p w:rsidR="002201DB" w:rsidRPr="00625E0B" w:rsidRDefault="002201DB" w:rsidP="00672269">
            <w:pPr>
              <w:jc w:val="cente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w:t>
            </w:r>
          </w:p>
        </w:tc>
        <w:tc>
          <w:tcPr>
            <w:tcW w:w="1289" w:type="dxa"/>
          </w:tcPr>
          <w:p w:rsidR="002201DB" w:rsidRPr="00625E0B" w:rsidRDefault="002201DB" w:rsidP="00672269">
            <w:pPr>
              <w:jc w:val="cente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43%</w:t>
            </w:r>
          </w:p>
        </w:tc>
      </w:tr>
      <w:tr w:rsidR="00BB009A" w:rsidRPr="00625E0B" w:rsidTr="00EF11ED">
        <w:trPr>
          <w:trHeight w:val="257"/>
        </w:trPr>
        <w:tc>
          <w:tcPr>
            <w:tcW w:w="2405" w:type="dxa"/>
          </w:tcPr>
          <w:p w:rsidR="002201DB" w:rsidRPr="00625E0B" w:rsidRDefault="002201DB" w:rsidP="00672269">
            <w:pP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Acuerdos de Cooperación</w:t>
            </w:r>
          </w:p>
        </w:tc>
        <w:tc>
          <w:tcPr>
            <w:tcW w:w="1985" w:type="dxa"/>
          </w:tcPr>
          <w:p w:rsidR="002201DB" w:rsidRPr="00625E0B" w:rsidRDefault="002201DB" w:rsidP="00672269">
            <w:pP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Cantidad de Acuerdos</w:t>
            </w:r>
          </w:p>
          <w:p w:rsidR="002201DB" w:rsidRPr="00625E0B" w:rsidRDefault="002201DB" w:rsidP="00672269">
            <w:pPr>
              <w:rPr>
                <w:rFonts w:ascii="Ghotam. /Artiflex CF extra ligh" w:hAnsi="Ghotam. /Artiflex CF extra ligh"/>
                <w:color w:val="17365D" w:themeColor="text2" w:themeShade="BF"/>
                <w:sz w:val="18"/>
                <w:szCs w:val="18"/>
                <w:lang w:val="es-DO"/>
              </w:rPr>
            </w:pPr>
          </w:p>
        </w:tc>
        <w:tc>
          <w:tcPr>
            <w:tcW w:w="1842" w:type="dxa"/>
          </w:tcPr>
          <w:p w:rsidR="002201DB" w:rsidRPr="00625E0B" w:rsidRDefault="002201DB" w:rsidP="00672269">
            <w:pPr>
              <w:jc w:val="cente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7</w:t>
            </w:r>
          </w:p>
        </w:tc>
        <w:tc>
          <w:tcPr>
            <w:tcW w:w="979" w:type="dxa"/>
          </w:tcPr>
          <w:p w:rsidR="002201DB" w:rsidRPr="00625E0B" w:rsidRDefault="002201DB" w:rsidP="00672269">
            <w:pPr>
              <w:jc w:val="cente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w:t>
            </w:r>
          </w:p>
        </w:tc>
        <w:tc>
          <w:tcPr>
            <w:tcW w:w="1289" w:type="dxa"/>
          </w:tcPr>
          <w:p w:rsidR="002201DB" w:rsidRPr="00625E0B" w:rsidRDefault="002201DB" w:rsidP="00672269">
            <w:pPr>
              <w:jc w:val="cente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43%</w:t>
            </w:r>
          </w:p>
        </w:tc>
      </w:tr>
      <w:tr w:rsidR="002201DB" w:rsidRPr="00625E0B" w:rsidTr="00EF11ED">
        <w:trPr>
          <w:trHeight w:val="257"/>
        </w:trPr>
        <w:tc>
          <w:tcPr>
            <w:tcW w:w="2405" w:type="dxa"/>
          </w:tcPr>
          <w:p w:rsidR="002201DB" w:rsidRPr="00625E0B" w:rsidRDefault="002201DB" w:rsidP="00672269">
            <w:pPr>
              <w:rPr>
                <w:rFonts w:ascii="Ghotam. /Artiflex CF extra ligh" w:hAnsi="Ghotam. /Artiflex CF extra ligh"/>
                <w:color w:val="17365D" w:themeColor="text2" w:themeShade="BF"/>
                <w:sz w:val="18"/>
                <w:szCs w:val="18"/>
                <w:lang w:val="es-DO"/>
              </w:rPr>
            </w:pPr>
          </w:p>
          <w:p w:rsidR="002201DB" w:rsidRPr="00625E0B" w:rsidRDefault="002201DB" w:rsidP="00672269">
            <w:pP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Acciones de Publicidad</w:t>
            </w:r>
          </w:p>
        </w:tc>
        <w:tc>
          <w:tcPr>
            <w:tcW w:w="1985" w:type="dxa"/>
          </w:tcPr>
          <w:p w:rsidR="002201DB" w:rsidRPr="00625E0B" w:rsidRDefault="002201DB" w:rsidP="00672269">
            <w:pP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Europa, USA, Latino América, Canadá</w:t>
            </w:r>
          </w:p>
          <w:p w:rsidR="002201DB" w:rsidRPr="00625E0B" w:rsidRDefault="002201DB" w:rsidP="00672269">
            <w:pP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Puerto Rico</w:t>
            </w:r>
          </w:p>
          <w:p w:rsidR="002201DB" w:rsidRPr="00625E0B" w:rsidRDefault="002201DB" w:rsidP="00672269">
            <w:pPr>
              <w:pStyle w:val="ListParagraph"/>
              <w:numPr>
                <w:ilvl w:val="5"/>
                <w:numId w:val="2"/>
              </w:numPr>
              <w:jc w:val="both"/>
              <w:rPr>
                <w:rFonts w:ascii="Ghotam. /Artiflex CF extra ligh" w:hAnsi="Ghotam. /Artiflex CF extra ligh"/>
                <w:color w:val="17365D" w:themeColor="text2" w:themeShade="BF"/>
                <w:sz w:val="18"/>
                <w:szCs w:val="18"/>
                <w:lang w:val="es-DO"/>
              </w:rPr>
            </w:pPr>
          </w:p>
        </w:tc>
        <w:tc>
          <w:tcPr>
            <w:tcW w:w="1842" w:type="dxa"/>
          </w:tcPr>
          <w:p w:rsidR="002201DB" w:rsidRPr="00625E0B" w:rsidRDefault="002201DB" w:rsidP="00672269">
            <w:pPr>
              <w:jc w:val="center"/>
              <w:rPr>
                <w:rFonts w:ascii="Ghotam. /Artiflex CF extra ligh" w:hAnsi="Ghotam. /Artiflex CF extra ligh"/>
                <w:color w:val="17365D" w:themeColor="text2" w:themeShade="BF"/>
                <w:sz w:val="18"/>
                <w:szCs w:val="18"/>
                <w:lang w:val="es-DO"/>
              </w:rPr>
            </w:pPr>
          </w:p>
          <w:p w:rsidR="002201DB" w:rsidRPr="00625E0B" w:rsidRDefault="002201DB" w:rsidP="00672269">
            <w:pPr>
              <w:jc w:val="center"/>
              <w:rPr>
                <w:rFonts w:ascii="Ghotam. /Artiflex CF extra ligh" w:hAnsi="Ghotam. /Artiflex CF extra ligh"/>
                <w:color w:val="17365D" w:themeColor="text2" w:themeShade="BF"/>
                <w:sz w:val="18"/>
                <w:szCs w:val="18"/>
                <w:lang w:val="es-DO"/>
              </w:rPr>
            </w:pPr>
          </w:p>
          <w:p w:rsidR="002201DB" w:rsidRPr="00625E0B" w:rsidRDefault="002201DB" w:rsidP="00672269">
            <w:pPr>
              <w:jc w:val="cente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5</w:t>
            </w:r>
          </w:p>
        </w:tc>
        <w:tc>
          <w:tcPr>
            <w:tcW w:w="979" w:type="dxa"/>
          </w:tcPr>
          <w:p w:rsidR="002201DB" w:rsidRPr="00625E0B" w:rsidRDefault="002201DB" w:rsidP="00672269">
            <w:pPr>
              <w:jc w:val="center"/>
              <w:rPr>
                <w:rFonts w:ascii="Ghotam. /Artiflex CF extra ligh" w:hAnsi="Ghotam. /Artiflex CF extra ligh"/>
                <w:color w:val="17365D" w:themeColor="text2" w:themeShade="BF"/>
                <w:sz w:val="18"/>
                <w:szCs w:val="18"/>
                <w:lang w:val="es-DO"/>
              </w:rPr>
            </w:pPr>
          </w:p>
          <w:p w:rsidR="002201DB" w:rsidRPr="00625E0B" w:rsidRDefault="002201DB" w:rsidP="00672269">
            <w:pPr>
              <w:jc w:val="center"/>
              <w:rPr>
                <w:rFonts w:ascii="Ghotam. /Artiflex CF extra ligh" w:hAnsi="Ghotam. /Artiflex CF extra ligh"/>
                <w:color w:val="17365D" w:themeColor="text2" w:themeShade="BF"/>
                <w:sz w:val="18"/>
                <w:szCs w:val="18"/>
                <w:lang w:val="es-DO"/>
              </w:rPr>
            </w:pPr>
          </w:p>
          <w:p w:rsidR="002201DB" w:rsidRPr="00625E0B" w:rsidRDefault="002201DB" w:rsidP="00672269">
            <w:pPr>
              <w:jc w:val="cente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5</w:t>
            </w:r>
          </w:p>
        </w:tc>
        <w:tc>
          <w:tcPr>
            <w:tcW w:w="1289" w:type="dxa"/>
          </w:tcPr>
          <w:p w:rsidR="002201DB" w:rsidRPr="00625E0B" w:rsidRDefault="002201DB" w:rsidP="00672269">
            <w:pPr>
              <w:jc w:val="center"/>
              <w:rPr>
                <w:rFonts w:ascii="Ghotam. /Artiflex CF extra ligh" w:hAnsi="Ghotam. /Artiflex CF extra ligh"/>
                <w:color w:val="17365D" w:themeColor="text2" w:themeShade="BF"/>
                <w:sz w:val="18"/>
                <w:szCs w:val="18"/>
                <w:lang w:val="es-DO"/>
              </w:rPr>
            </w:pPr>
          </w:p>
          <w:p w:rsidR="002201DB" w:rsidRPr="00625E0B" w:rsidRDefault="002201DB" w:rsidP="00672269">
            <w:pPr>
              <w:jc w:val="center"/>
              <w:rPr>
                <w:rFonts w:ascii="Ghotam. /Artiflex CF extra ligh" w:hAnsi="Ghotam. /Artiflex CF extra ligh"/>
                <w:color w:val="17365D" w:themeColor="text2" w:themeShade="BF"/>
                <w:sz w:val="18"/>
                <w:szCs w:val="18"/>
                <w:lang w:val="es-DO"/>
              </w:rPr>
            </w:pPr>
          </w:p>
          <w:p w:rsidR="002201DB" w:rsidRPr="00625E0B" w:rsidRDefault="002201DB" w:rsidP="00672269">
            <w:pPr>
              <w:jc w:val="cente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100%</w:t>
            </w:r>
          </w:p>
        </w:tc>
      </w:tr>
    </w:tbl>
    <w:p w:rsidR="002201DB" w:rsidRDefault="002201DB" w:rsidP="00B26DE7">
      <w:pPr>
        <w:outlineLvl w:val="0"/>
        <w:rPr>
          <w:b/>
          <w:color w:val="17365D" w:themeColor="text2" w:themeShade="BF"/>
          <w:lang w:val="es-DO"/>
        </w:rPr>
      </w:pPr>
    </w:p>
    <w:p w:rsidR="000D56EB" w:rsidRPr="00625E0B" w:rsidRDefault="00830CF0" w:rsidP="00047108">
      <w:pPr>
        <w:pStyle w:val="Heading1"/>
        <w:numPr>
          <w:ilvl w:val="0"/>
          <w:numId w:val="8"/>
        </w:numPr>
        <w:rPr>
          <w:rFonts w:ascii="Ghotam medium" w:hAnsi="Ghotam medium" w:cs="Times New Roman"/>
          <w:b/>
          <w:bCs/>
          <w:color w:val="17365D" w:themeColor="text2" w:themeShade="BF"/>
          <w:sz w:val="22"/>
          <w:szCs w:val="20"/>
          <w:lang w:val="es-DO"/>
        </w:rPr>
      </w:pPr>
      <w:bookmarkStart w:id="19" w:name="_Toc55298762"/>
      <w:r w:rsidRPr="00625E0B">
        <w:rPr>
          <w:rFonts w:ascii="Ghotam medium" w:hAnsi="Ghotam medium" w:cs="Times New Roman"/>
          <w:b/>
          <w:bCs/>
          <w:color w:val="17365D" w:themeColor="text2" w:themeShade="BF"/>
          <w:sz w:val="22"/>
          <w:szCs w:val="20"/>
          <w:lang w:val="es-DO"/>
        </w:rPr>
        <w:t>Perspectiva Estratégica</w:t>
      </w:r>
      <w:bookmarkEnd w:id="19"/>
    </w:p>
    <w:p w:rsidR="001E6C8C" w:rsidRPr="00625E0B" w:rsidRDefault="001E6C8C" w:rsidP="001E6C8C">
      <w:pPr>
        <w:rPr>
          <w:color w:val="17365D" w:themeColor="text2" w:themeShade="BF"/>
          <w:lang w:val="es-DO"/>
        </w:rPr>
      </w:pPr>
    </w:p>
    <w:p w:rsidR="00830CF0" w:rsidRPr="00625E0B" w:rsidRDefault="00830CF0" w:rsidP="00047108">
      <w:pPr>
        <w:pStyle w:val="ListParagraph"/>
        <w:numPr>
          <w:ilvl w:val="2"/>
          <w:numId w:val="3"/>
        </w:numPr>
        <w:spacing w:line="360" w:lineRule="auto"/>
        <w:ind w:left="1701"/>
        <w:jc w:val="both"/>
        <w:rPr>
          <w:rFonts w:ascii="Ghotam medium" w:eastAsiaTheme="majorEastAsia" w:hAnsi="Ghotam medium"/>
          <w:b/>
          <w:bCs/>
          <w:color w:val="17365D" w:themeColor="text2" w:themeShade="BF"/>
          <w:sz w:val="22"/>
          <w:szCs w:val="20"/>
          <w:lang w:val="es-DO"/>
        </w:rPr>
      </w:pPr>
      <w:r w:rsidRPr="00625E0B">
        <w:rPr>
          <w:rFonts w:ascii="Ghotam medium" w:eastAsiaTheme="majorEastAsia" w:hAnsi="Ghotam medium"/>
          <w:b/>
          <w:bCs/>
          <w:color w:val="17365D" w:themeColor="text2" w:themeShade="BF"/>
          <w:sz w:val="22"/>
          <w:szCs w:val="20"/>
          <w:lang w:val="es-DO"/>
        </w:rPr>
        <w:t>Metas Presidenciales</w:t>
      </w:r>
    </w:p>
    <w:p w:rsidR="002B6106" w:rsidRPr="00625E0B" w:rsidRDefault="00830CF0" w:rsidP="00427A85">
      <w:pPr>
        <w:pStyle w:val="ListParagraph"/>
        <w:spacing w:line="480" w:lineRule="auto"/>
        <w:ind w:left="958" w:firstLine="720"/>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 xml:space="preserve">El Ministerio de Turismo </w:t>
      </w:r>
      <w:r w:rsidR="000E695A" w:rsidRPr="00625E0B">
        <w:rPr>
          <w:rFonts w:ascii="Ghotam. /Artifex CF" w:hAnsi="Ghotam. /Artifex CF"/>
          <w:color w:val="17365D" w:themeColor="text2" w:themeShade="BF"/>
          <w:sz w:val="18"/>
          <w:szCs w:val="18"/>
          <w:lang w:val="es-DO" w:eastAsia="es-ES"/>
        </w:rPr>
        <w:t>asumió</w:t>
      </w:r>
      <w:r w:rsidRPr="00625E0B">
        <w:rPr>
          <w:rFonts w:ascii="Ghotam. /Artifex CF" w:hAnsi="Ghotam. /Artifex CF"/>
          <w:color w:val="17365D" w:themeColor="text2" w:themeShade="BF"/>
          <w:sz w:val="18"/>
          <w:szCs w:val="18"/>
          <w:lang w:val="es-DO" w:eastAsia="es-ES"/>
        </w:rPr>
        <w:t xml:space="preserve"> la responsabilidad de ejecutar y dar seguimiento a ocho (8) Metas Presidenciales</w:t>
      </w:r>
      <w:r w:rsidR="008B059E" w:rsidRPr="00625E0B">
        <w:rPr>
          <w:rFonts w:ascii="Ghotam. /Artifex CF" w:hAnsi="Ghotam. /Artifex CF"/>
          <w:color w:val="17365D" w:themeColor="text2" w:themeShade="BF"/>
          <w:sz w:val="18"/>
          <w:szCs w:val="18"/>
          <w:lang w:val="es-DO" w:eastAsia="es-ES"/>
        </w:rPr>
        <w:t>,</w:t>
      </w:r>
      <w:r w:rsidR="00BA6A3A" w:rsidRPr="00625E0B">
        <w:rPr>
          <w:rFonts w:ascii="Ghotam. /Artifex CF" w:hAnsi="Ghotam. /Artifex CF"/>
          <w:color w:val="17365D" w:themeColor="text2" w:themeShade="BF"/>
          <w:sz w:val="18"/>
          <w:szCs w:val="18"/>
          <w:lang w:val="es-DO" w:eastAsia="es-ES"/>
        </w:rPr>
        <w:t xml:space="preserve"> durante el año 2020, las</w:t>
      </w:r>
      <w:r w:rsidR="000E695A" w:rsidRPr="00625E0B">
        <w:rPr>
          <w:rFonts w:ascii="Ghotam. /Artifex CF" w:hAnsi="Ghotam. /Artifex CF"/>
          <w:color w:val="17365D" w:themeColor="text2" w:themeShade="BF"/>
          <w:sz w:val="18"/>
          <w:szCs w:val="18"/>
          <w:lang w:val="es-DO" w:eastAsia="es-ES"/>
        </w:rPr>
        <w:t xml:space="preserve"> cuales </w:t>
      </w:r>
      <w:r w:rsidR="002B6106" w:rsidRPr="00625E0B">
        <w:rPr>
          <w:rFonts w:ascii="Ghotam. /Artifex CF" w:hAnsi="Ghotam. /Artifex CF"/>
          <w:color w:val="17365D" w:themeColor="text2" w:themeShade="BF"/>
          <w:sz w:val="18"/>
          <w:szCs w:val="18"/>
          <w:lang w:val="es-DO" w:eastAsia="es-ES"/>
        </w:rPr>
        <w:t>se detallan a continuación:</w:t>
      </w:r>
    </w:p>
    <w:p w:rsidR="002B6106" w:rsidRPr="00625E0B" w:rsidRDefault="002B6106" w:rsidP="00047108">
      <w:pPr>
        <w:pStyle w:val="ListParagraph"/>
        <w:numPr>
          <w:ilvl w:val="3"/>
          <w:numId w:val="2"/>
        </w:numPr>
        <w:spacing w:line="480" w:lineRule="auto"/>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Promoción Turística del País;</w:t>
      </w:r>
    </w:p>
    <w:p w:rsidR="002B6106" w:rsidRPr="00625E0B" w:rsidRDefault="002B6106" w:rsidP="00047108">
      <w:pPr>
        <w:pStyle w:val="ListParagraph"/>
        <w:numPr>
          <w:ilvl w:val="3"/>
          <w:numId w:val="2"/>
        </w:numPr>
        <w:spacing w:line="480" w:lineRule="auto"/>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lastRenderedPageBreak/>
        <w:t>Adecuación y Construcción de</w:t>
      </w:r>
      <w:r w:rsidR="00182D78" w:rsidRPr="00625E0B">
        <w:rPr>
          <w:rFonts w:ascii="Ghotam. /Artifex CF" w:hAnsi="Ghotam. /Artifex CF"/>
          <w:color w:val="17365D" w:themeColor="text2" w:themeShade="BF"/>
          <w:sz w:val="18"/>
          <w:szCs w:val="18"/>
          <w:lang w:val="es-DO" w:eastAsia="es-ES"/>
        </w:rPr>
        <w:t xml:space="preserve"> </w:t>
      </w:r>
      <w:r w:rsidRPr="00625E0B">
        <w:rPr>
          <w:rFonts w:ascii="Ghotam. /Artifex CF" w:hAnsi="Ghotam. /Artifex CF"/>
          <w:color w:val="17365D" w:themeColor="text2" w:themeShade="BF"/>
          <w:sz w:val="18"/>
          <w:szCs w:val="18"/>
          <w:lang w:val="es-DO" w:eastAsia="es-ES"/>
        </w:rPr>
        <w:t>las Infraestructuras básicas Necesarias en los Polos Turísticos;</w:t>
      </w:r>
    </w:p>
    <w:p w:rsidR="002B6106" w:rsidRPr="00625E0B" w:rsidRDefault="002B6106" w:rsidP="00047108">
      <w:pPr>
        <w:pStyle w:val="ListParagraph"/>
        <w:numPr>
          <w:ilvl w:val="3"/>
          <w:numId w:val="2"/>
        </w:numPr>
        <w:spacing w:line="480" w:lineRule="auto"/>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Desarrollar el Turismo de Cruceros;</w:t>
      </w:r>
    </w:p>
    <w:p w:rsidR="002B6106" w:rsidRPr="00625E0B" w:rsidRDefault="002B6106" w:rsidP="00047108">
      <w:pPr>
        <w:pStyle w:val="ListParagraph"/>
        <w:numPr>
          <w:ilvl w:val="3"/>
          <w:numId w:val="2"/>
        </w:numPr>
        <w:spacing w:line="480" w:lineRule="auto"/>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Desarrollo Turístico Santo Domingo Ciudad Colonial;</w:t>
      </w:r>
    </w:p>
    <w:p w:rsidR="002B6106" w:rsidRPr="00625E0B" w:rsidRDefault="002B6106" w:rsidP="00047108">
      <w:pPr>
        <w:pStyle w:val="ListParagraph"/>
        <w:numPr>
          <w:ilvl w:val="3"/>
          <w:numId w:val="2"/>
        </w:numPr>
        <w:spacing w:line="480" w:lineRule="auto"/>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Promoción del Ecoturismo;</w:t>
      </w:r>
    </w:p>
    <w:p w:rsidR="00DA7CD4" w:rsidRPr="00625E0B" w:rsidRDefault="002B6106" w:rsidP="00047108">
      <w:pPr>
        <w:pStyle w:val="ListParagraph"/>
        <w:numPr>
          <w:ilvl w:val="3"/>
          <w:numId w:val="2"/>
        </w:numPr>
        <w:spacing w:line="480" w:lineRule="auto"/>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Implementación Fomento al Turismo</w:t>
      </w:r>
      <w:r w:rsidR="00DA7CD4" w:rsidRPr="00625E0B">
        <w:rPr>
          <w:rFonts w:ascii="Ghotam. /Artifex CF" w:hAnsi="Ghotam. /Artifex CF"/>
          <w:color w:val="17365D" w:themeColor="text2" w:themeShade="BF"/>
          <w:sz w:val="18"/>
          <w:szCs w:val="18"/>
          <w:lang w:val="es-DO" w:eastAsia="es-ES"/>
        </w:rPr>
        <w:t xml:space="preserve"> Comunitario e Infraestructuras turísticas de la Región Norte;</w:t>
      </w:r>
    </w:p>
    <w:p w:rsidR="00DA7CD4" w:rsidRPr="00625E0B" w:rsidRDefault="00DA7CD4" w:rsidP="00047108">
      <w:pPr>
        <w:pStyle w:val="ListParagraph"/>
        <w:numPr>
          <w:ilvl w:val="3"/>
          <w:numId w:val="2"/>
        </w:numPr>
        <w:spacing w:line="480" w:lineRule="auto"/>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Creación de Empleos y Adecuación de Atractivos Turísticos de la Región Sur; y</w:t>
      </w:r>
    </w:p>
    <w:p w:rsidR="002B6106" w:rsidRPr="00625E0B" w:rsidRDefault="00DA7CD4" w:rsidP="00047108">
      <w:pPr>
        <w:pStyle w:val="ListParagraph"/>
        <w:numPr>
          <w:ilvl w:val="3"/>
          <w:numId w:val="2"/>
        </w:numPr>
        <w:spacing w:line="480" w:lineRule="auto"/>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Circuito Región Este: Consolidación del Destino y Adecuación Infraestructura Turística.</w:t>
      </w:r>
      <w:r w:rsidR="002B6106" w:rsidRPr="00625E0B">
        <w:rPr>
          <w:rFonts w:ascii="Ghotam. /Artifex CF" w:hAnsi="Ghotam. /Artifex CF"/>
          <w:color w:val="17365D" w:themeColor="text2" w:themeShade="BF"/>
          <w:sz w:val="18"/>
          <w:szCs w:val="18"/>
          <w:lang w:val="es-DO" w:eastAsia="es-ES"/>
        </w:rPr>
        <w:t xml:space="preserve"> </w:t>
      </w:r>
    </w:p>
    <w:p w:rsidR="004D4E44" w:rsidRPr="00625E0B" w:rsidRDefault="004D4E44" w:rsidP="000D56EB">
      <w:pPr>
        <w:jc w:val="both"/>
        <w:rPr>
          <w:rFonts w:ascii="Ghotam. /Artifex CF" w:hAnsi="Ghotam. /Artifex CF"/>
          <w:color w:val="17365D" w:themeColor="text2" w:themeShade="BF"/>
          <w:sz w:val="18"/>
          <w:szCs w:val="18"/>
          <w:lang w:val="es-DO" w:eastAsia="es-ES"/>
        </w:rPr>
      </w:pPr>
    </w:p>
    <w:p w:rsidR="00225E20" w:rsidRPr="00625E0B" w:rsidRDefault="000E695A" w:rsidP="00A55768">
      <w:pPr>
        <w:spacing w:line="480" w:lineRule="auto"/>
        <w:jc w:val="both"/>
        <w:rPr>
          <w:rFonts w:ascii="Ghotam. /Artifex CF" w:hAnsi="Ghotam. /Artifex CF"/>
          <w:color w:val="17365D" w:themeColor="text2" w:themeShade="BF"/>
          <w:sz w:val="18"/>
          <w:szCs w:val="18"/>
          <w:lang w:val="es-DO" w:eastAsia="es-ES"/>
        </w:rPr>
      </w:pPr>
      <w:r w:rsidRPr="00625E0B">
        <w:rPr>
          <w:rFonts w:ascii="Ghotam. /Artifex CF" w:hAnsi="Ghotam. /Artifex CF"/>
          <w:color w:val="17365D" w:themeColor="text2" w:themeShade="BF"/>
          <w:sz w:val="18"/>
          <w:szCs w:val="18"/>
          <w:lang w:val="es-DO" w:eastAsia="es-ES"/>
        </w:rPr>
        <w:t>Cabe indicar, que durante la gestión 20</w:t>
      </w:r>
      <w:r w:rsidR="00DF3534" w:rsidRPr="00625E0B">
        <w:rPr>
          <w:rFonts w:ascii="Ghotam. /Artifex CF" w:hAnsi="Ghotam. /Artifex CF"/>
          <w:color w:val="17365D" w:themeColor="text2" w:themeShade="BF"/>
          <w:sz w:val="18"/>
          <w:szCs w:val="18"/>
          <w:lang w:val="es-DO" w:eastAsia="es-ES"/>
        </w:rPr>
        <w:t>20</w:t>
      </w:r>
      <w:r w:rsidRPr="00625E0B">
        <w:rPr>
          <w:rFonts w:ascii="Ghotam. /Artifex CF" w:hAnsi="Ghotam. /Artifex CF"/>
          <w:color w:val="17365D" w:themeColor="text2" w:themeShade="BF"/>
          <w:sz w:val="18"/>
          <w:szCs w:val="18"/>
          <w:lang w:val="es-DO" w:eastAsia="es-ES"/>
        </w:rPr>
        <w:t xml:space="preserve"> estas Metas mantuvieron el estatus</w:t>
      </w:r>
      <w:r w:rsidR="0002266E" w:rsidRPr="00625E0B">
        <w:rPr>
          <w:rFonts w:ascii="Ghotam. /Artifex CF" w:hAnsi="Ghotam. /Artifex CF"/>
          <w:color w:val="17365D" w:themeColor="text2" w:themeShade="BF"/>
          <w:sz w:val="18"/>
          <w:szCs w:val="18"/>
          <w:lang w:val="es-DO" w:eastAsia="es-ES"/>
        </w:rPr>
        <w:t xml:space="preserve"> de</w:t>
      </w:r>
      <w:r w:rsidRPr="00625E0B">
        <w:rPr>
          <w:rFonts w:ascii="Ghotam. /Artifex CF" w:hAnsi="Ghotam. /Artifex CF"/>
          <w:color w:val="17365D" w:themeColor="text2" w:themeShade="BF"/>
          <w:sz w:val="18"/>
          <w:szCs w:val="18"/>
          <w:lang w:val="es-DO" w:eastAsia="es-ES"/>
        </w:rPr>
        <w:t xml:space="preserve"> “ejecución normal”</w:t>
      </w:r>
      <w:r w:rsidR="00D7067F" w:rsidRPr="00625E0B">
        <w:rPr>
          <w:rFonts w:ascii="Ghotam. /Artifex CF" w:hAnsi="Ghotam. /Artifex CF"/>
          <w:color w:val="17365D" w:themeColor="text2" w:themeShade="BF"/>
          <w:sz w:val="18"/>
          <w:szCs w:val="18"/>
          <w:lang w:val="es-DO" w:eastAsia="es-ES"/>
        </w:rPr>
        <w:t>;</w:t>
      </w:r>
      <w:r w:rsidRPr="00625E0B">
        <w:rPr>
          <w:rFonts w:ascii="Ghotam. /Artifex CF" w:hAnsi="Ghotam. /Artifex CF"/>
          <w:color w:val="17365D" w:themeColor="text2" w:themeShade="BF"/>
          <w:sz w:val="18"/>
          <w:szCs w:val="18"/>
          <w:lang w:val="es-DO" w:eastAsia="es-ES"/>
        </w:rPr>
        <w:t xml:space="preserve"> no obstante, </w:t>
      </w:r>
      <w:r w:rsidR="00C1743B" w:rsidRPr="00625E0B">
        <w:rPr>
          <w:rFonts w:ascii="Ghotam. /Artifex CF" w:hAnsi="Ghotam. /Artifex CF"/>
          <w:color w:val="17365D" w:themeColor="text2" w:themeShade="BF"/>
          <w:sz w:val="18"/>
          <w:szCs w:val="18"/>
          <w:lang w:val="es-DO" w:eastAsia="es-ES"/>
        </w:rPr>
        <w:t>durante</w:t>
      </w:r>
      <w:r w:rsidRPr="00625E0B">
        <w:rPr>
          <w:rFonts w:ascii="Ghotam. /Artifex CF" w:hAnsi="Ghotam. /Artifex CF"/>
          <w:color w:val="17365D" w:themeColor="text2" w:themeShade="BF"/>
          <w:sz w:val="18"/>
          <w:szCs w:val="18"/>
          <w:lang w:val="es-DO" w:eastAsia="es-ES"/>
        </w:rPr>
        <w:t xml:space="preserve"> el cuatrienio 2016 -2020, fueron reformuladas tres (3) Metas, a saber: 1.- Fortalecer la </w:t>
      </w:r>
      <w:r w:rsidR="0002266E" w:rsidRPr="00625E0B">
        <w:rPr>
          <w:rFonts w:ascii="Ghotam. /Artifex CF" w:hAnsi="Ghotam. /Artifex CF"/>
          <w:color w:val="17365D" w:themeColor="text2" w:themeShade="BF"/>
          <w:sz w:val="18"/>
          <w:szCs w:val="18"/>
          <w:lang w:val="es-DO" w:eastAsia="es-ES"/>
        </w:rPr>
        <w:t>P</w:t>
      </w:r>
      <w:r w:rsidRPr="00625E0B">
        <w:rPr>
          <w:rFonts w:ascii="Ghotam. /Artifex CF" w:hAnsi="Ghotam. /Artifex CF"/>
          <w:color w:val="17365D" w:themeColor="text2" w:themeShade="BF"/>
          <w:sz w:val="18"/>
          <w:szCs w:val="18"/>
          <w:lang w:val="es-DO" w:eastAsia="es-ES"/>
        </w:rPr>
        <w:t xml:space="preserve">romoción </w:t>
      </w:r>
      <w:r w:rsidR="0002266E" w:rsidRPr="00625E0B">
        <w:rPr>
          <w:rFonts w:ascii="Ghotam. /Artifex CF" w:hAnsi="Ghotam. /Artifex CF"/>
          <w:color w:val="17365D" w:themeColor="text2" w:themeShade="BF"/>
          <w:sz w:val="18"/>
          <w:szCs w:val="18"/>
          <w:lang w:val="es-DO" w:eastAsia="es-ES"/>
        </w:rPr>
        <w:t>Turística</w:t>
      </w:r>
      <w:r w:rsidRPr="00625E0B">
        <w:rPr>
          <w:rFonts w:ascii="Ghotam. /Artifex CF" w:hAnsi="Ghotam. /Artifex CF"/>
          <w:color w:val="17365D" w:themeColor="text2" w:themeShade="BF"/>
          <w:sz w:val="18"/>
          <w:szCs w:val="18"/>
          <w:lang w:val="es-DO" w:eastAsia="es-ES"/>
        </w:rPr>
        <w:t xml:space="preserve"> del </w:t>
      </w:r>
      <w:r w:rsidR="0002266E" w:rsidRPr="00625E0B">
        <w:rPr>
          <w:rFonts w:ascii="Ghotam. /Artifex CF" w:hAnsi="Ghotam. /Artifex CF"/>
          <w:color w:val="17365D" w:themeColor="text2" w:themeShade="BF"/>
          <w:sz w:val="18"/>
          <w:szCs w:val="18"/>
          <w:lang w:val="es-DO" w:eastAsia="es-ES"/>
        </w:rPr>
        <w:t>País</w:t>
      </w:r>
      <w:r w:rsidRPr="00625E0B">
        <w:rPr>
          <w:rFonts w:ascii="Ghotam. /Artifex CF" w:hAnsi="Ghotam. /Artifex CF"/>
          <w:color w:val="17365D" w:themeColor="text2" w:themeShade="BF"/>
          <w:sz w:val="18"/>
          <w:szCs w:val="18"/>
          <w:lang w:val="es-DO" w:eastAsia="es-ES"/>
        </w:rPr>
        <w:t xml:space="preserve">; 2.- </w:t>
      </w:r>
      <w:r w:rsidR="0002266E" w:rsidRPr="00625E0B">
        <w:rPr>
          <w:rFonts w:ascii="Ghotam. /Artifex CF" w:hAnsi="Ghotam. /Artifex CF"/>
          <w:color w:val="17365D" w:themeColor="text2" w:themeShade="BF"/>
          <w:sz w:val="18"/>
          <w:szCs w:val="18"/>
          <w:lang w:val="es-DO" w:eastAsia="es-ES"/>
        </w:rPr>
        <w:t>Diversificación</w:t>
      </w:r>
      <w:r w:rsidRPr="00625E0B">
        <w:rPr>
          <w:rFonts w:ascii="Ghotam. /Artifex CF" w:hAnsi="Ghotam. /Artifex CF"/>
          <w:color w:val="17365D" w:themeColor="text2" w:themeShade="BF"/>
          <w:sz w:val="18"/>
          <w:szCs w:val="18"/>
          <w:lang w:val="es-DO" w:eastAsia="es-ES"/>
        </w:rPr>
        <w:t xml:space="preserve"> de la Oferta </w:t>
      </w:r>
      <w:r w:rsidR="0002266E" w:rsidRPr="00625E0B">
        <w:rPr>
          <w:rFonts w:ascii="Ghotam. /Artifex CF" w:hAnsi="Ghotam. /Artifex CF"/>
          <w:color w:val="17365D" w:themeColor="text2" w:themeShade="BF"/>
          <w:sz w:val="18"/>
          <w:szCs w:val="18"/>
          <w:lang w:val="es-DO" w:eastAsia="es-ES"/>
        </w:rPr>
        <w:t>Turística</w:t>
      </w:r>
      <w:r w:rsidRPr="00625E0B">
        <w:rPr>
          <w:rFonts w:ascii="Ghotam. /Artifex CF" w:hAnsi="Ghotam. /Artifex CF"/>
          <w:color w:val="17365D" w:themeColor="text2" w:themeShade="BF"/>
          <w:sz w:val="18"/>
          <w:szCs w:val="18"/>
          <w:lang w:val="es-DO" w:eastAsia="es-ES"/>
        </w:rPr>
        <w:t xml:space="preserve"> Nacional</w:t>
      </w:r>
      <w:r w:rsidR="0002266E" w:rsidRPr="00625E0B">
        <w:rPr>
          <w:rFonts w:ascii="Ghotam. /Artifex CF" w:hAnsi="Ghotam. /Artifex CF"/>
          <w:color w:val="17365D" w:themeColor="text2" w:themeShade="BF"/>
          <w:sz w:val="18"/>
          <w:szCs w:val="18"/>
          <w:lang w:val="es-DO" w:eastAsia="es-ES"/>
        </w:rPr>
        <w:t>; y 3.- Desarrollo del Turismo de Cruceros.</w:t>
      </w:r>
    </w:p>
    <w:p w:rsidR="005604D1" w:rsidRPr="00625E0B" w:rsidRDefault="000E695A" w:rsidP="00047108">
      <w:pPr>
        <w:pStyle w:val="ListParagraph"/>
        <w:numPr>
          <w:ilvl w:val="2"/>
          <w:numId w:val="3"/>
        </w:numPr>
        <w:spacing w:line="360" w:lineRule="auto"/>
        <w:ind w:left="1701"/>
        <w:jc w:val="both"/>
        <w:rPr>
          <w:b/>
          <w:color w:val="17365D" w:themeColor="text2" w:themeShade="BF"/>
          <w:lang w:val="es-DO"/>
        </w:rPr>
      </w:pPr>
      <w:r w:rsidRPr="00625E0B">
        <w:rPr>
          <w:b/>
          <w:color w:val="17365D" w:themeColor="text2" w:themeShade="BF"/>
          <w:lang w:val="es-DO"/>
        </w:rPr>
        <w:t xml:space="preserve"> </w:t>
      </w:r>
      <w:r w:rsidR="00225E20" w:rsidRPr="00625E0B">
        <w:rPr>
          <w:rFonts w:ascii="Ghotam medium" w:eastAsiaTheme="majorEastAsia" w:hAnsi="Ghotam medium"/>
          <w:b/>
          <w:bCs/>
          <w:color w:val="17365D" w:themeColor="text2" w:themeShade="BF"/>
          <w:sz w:val="22"/>
          <w:szCs w:val="20"/>
          <w:lang w:val="es-DO"/>
        </w:rPr>
        <w:t>Índice uso de TIC e Implementación Gobierno Electrónico</w:t>
      </w:r>
      <w:r w:rsidR="007D13D9" w:rsidRPr="00625E0B">
        <w:rPr>
          <w:rFonts w:ascii="Ghotam medium" w:eastAsiaTheme="majorEastAsia" w:hAnsi="Ghotam medium"/>
          <w:b/>
          <w:bCs/>
          <w:color w:val="17365D" w:themeColor="text2" w:themeShade="BF"/>
          <w:sz w:val="22"/>
          <w:szCs w:val="20"/>
          <w:lang w:val="es-DO"/>
        </w:rPr>
        <w:t>.</w:t>
      </w:r>
    </w:p>
    <w:p w:rsidR="006B3210" w:rsidRPr="00625E0B" w:rsidRDefault="006B3210" w:rsidP="0031611D">
      <w:pPr>
        <w:spacing w:line="480" w:lineRule="auto"/>
        <w:ind w:firstLine="720"/>
        <w:jc w:val="both"/>
        <w:rPr>
          <w:rFonts w:ascii="Ghotam. /Artiflex CF extra ligh" w:hAnsi="Ghotam. /Artiflex CF extra ligh"/>
          <w:color w:val="17365D" w:themeColor="text2" w:themeShade="BF"/>
          <w:sz w:val="18"/>
          <w:szCs w:val="18"/>
          <w:lang w:val="es-DO"/>
        </w:rPr>
      </w:pPr>
    </w:p>
    <w:p w:rsidR="0031611D" w:rsidRPr="00625E0B" w:rsidRDefault="0031611D" w:rsidP="00A55768">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La Dirección de Planificación y Proyectos (DPP) recibió 303 solicitudes y tramites de proyectos, según se detalla a continuación:</w:t>
      </w:r>
    </w:p>
    <w:p w:rsidR="0031611D" w:rsidRPr="00625E0B" w:rsidRDefault="0031611D" w:rsidP="0031611D">
      <w:pPr>
        <w:spacing w:line="480" w:lineRule="auto"/>
        <w:ind w:left="216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r w:rsidRPr="00625E0B">
        <w:rPr>
          <w:rFonts w:ascii="Ghotam. /Artiflex CF extra ligh" w:hAnsi="Ghotam. /Artiflex CF extra ligh"/>
          <w:color w:val="17365D" w:themeColor="text2" w:themeShade="BF"/>
          <w:sz w:val="18"/>
          <w:szCs w:val="18"/>
          <w:lang w:val="es-DO"/>
        </w:rPr>
        <w:tab/>
        <w:t>9 solicitudes de Parámetros de Diseño,</w:t>
      </w:r>
    </w:p>
    <w:p w:rsidR="0031611D" w:rsidRPr="00625E0B" w:rsidRDefault="0031611D" w:rsidP="0031611D">
      <w:pPr>
        <w:spacing w:line="480" w:lineRule="auto"/>
        <w:ind w:left="216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r w:rsidRPr="00625E0B">
        <w:rPr>
          <w:rFonts w:ascii="Ghotam. /Artiflex CF extra ligh" w:hAnsi="Ghotam. /Artiflex CF extra ligh"/>
          <w:color w:val="17365D" w:themeColor="text2" w:themeShade="BF"/>
          <w:sz w:val="18"/>
          <w:szCs w:val="18"/>
          <w:lang w:val="es-DO"/>
        </w:rPr>
        <w:tab/>
        <w:t>6 solicitudes de Análisis Previo,</w:t>
      </w:r>
    </w:p>
    <w:p w:rsidR="0031611D" w:rsidRPr="00625E0B" w:rsidRDefault="0031611D" w:rsidP="0031611D">
      <w:pPr>
        <w:spacing w:line="480" w:lineRule="auto"/>
        <w:ind w:left="216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r w:rsidRPr="00625E0B">
        <w:rPr>
          <w:rFonts w:ascii="Ghotam. /Artiflex CF extra ligh" w:hAnsi="Ghotam. /Artiflex CF extra ligh"/>
          <w:color w:val="17365D" w:themeColor="text2" w:themeShade="BF"/>
          <w:sz w:val="18"/>
          <w:szCs w:val="18"/>
          <w:lang w:val="es-DO"/>
        </w:rPr>
        <w:tab/>
        <w:t>39 solicitudes de Resellado de Planos.</w:t>
      </w:r>
    </w:p>
    <w:p w:rsidR="0031611D" w:rsidRPr="00625E0B" w:rsidRDefault="0031611D" w:rsidP="0031611D">
      <w:pPr>
        <w:spacing w:line="480" w:lineRule="auto"/>
        <w:ind w:left="216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r w:rsidRPr="00625E0B">
        <w:rPr>
          <w:rFonts w:ascii="Ghotam. /Artiflex CF extra ligh" w:hAnsi="Ghotam. /Artiflex CF extra ligh"/>
          <w:color w:val="17365D" w:themeColor="text2" w:themeShade="BF"/>
          <w:sz w:val="18"/>
          <w:szCs w:val="18"/>
          <w:lang w:val="es-DO"/>
        </w:rPr>
        <w:tab/>
        <w:t>249 solicitudes de No Objeción a Uso de Suelo Turístico.</w:t>
      </w:r>
    </w:p>
    <w:p w:rsidR="0031611D" w:rsidRPr="00625E0B" w:rsidRDefault="0031611D" w:rsidP="0031611D">
      <w:pPr>
        <w:spacing w:line="480" w:lineRule="auto"/>
        <w:ind w:left="2160"/>
        <w:jc w:val="both"/>
        <w:rPr>
          <w:rFonts w:ascii="Ghotam. /Artiflex CF extra ligh" w:hAnsi="Ghotam. /Artiflex CF extra ligh"/>
          <w:color w:val="17365D" w:themeColor="text2" w:themeShade="BF"/>
          <w:sz w:val="18"/>
          <w:szCs w:val="18"/>
          <w:lang w:val="es-DO"/>
        </w:rPr>
      </w:pPr>
    </w:p>
    <w:p w:rsidR="0031611D" w:rsidRPr="00625E0B" w:rsidRDefault="0031611D" w:rsidP="00A55768">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Durante este período se han emitido unas doscientas cuarenta y siete (247) comunicaciones de respuesta a solicitudes de trámites de proyectos distribuidas de la siguiente forma:</w:t>
      </w:r>
    </w:p>
    <w:p w:rsidR="0031611D" w:rsidRPr="00625E0B" w:rsidRDefault="0031611D" w:rsidP="0031611D">
      <w:pPr>
        <w:spacing w:line="480" w:lineRule="auto"/>
        <w:ind w:left="1701"/>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r w:rsidRPr="00625E0B">
        <w:rPr>
          <w:rFonts w:ascii="Ghotam. /Artiflex CF extra ligh" w:hAnsi="Ghotam. /Artiflex CF extra ligh"/>
          <w:color w:val="17365D" w:themeColor="text2" w:themeShade="BF"/>
          <w:sz w:val="18"/>
          <w:szCs w:val="18"/>
          <w:lang w:val="es-DO"/>
        </w:rPr>
        <w:tab/>
        <w:t>7 certificaciones de parámetros de diseño emitidas.</w:t>
      </w:r>
    </w:p>
    <w:p w:rsidR="0031611D" w:rsidRPr="00625E0B" w:rsidRDefault="0031611D" w:rsidP="0031611D">
      <w:pPr>
        <w:spacing w:line="480" w:lineRule="auto"/>
        <w:ind w:left="1701"/>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r w:rsidRPr="00625E0B">
        <w:rPr>
          <w:rFonts w:ascii="Ghotam. /Artiflex CF extra ligh" w:hAnsi="Ghotam. /Artiflex CF extra ligh"/>
          <w:color w:val="17365D" w:themeColor="text2" w:themeShade="BF"/>
          <w:sz w:val="18"/>
          <w:szCs w:val="18"/>
          <w:lang w:val="es-DO"/>
        </w:rPr>
        <w:tab/>
        <w:t>5 certificaciones de análisis previo emitidas.</w:t>
      </w:r>
    </w:p>
    <w:p w:rsidR="0031611D" w:rsidRPr="00625E0B" w:rsidRDefault="0031611D" w:rsidP="0031611D">
      <w:pPr>
        <w:spacing w:line="480" w:lineRule="auto"/>
        <w:ind w:left="1701"/>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r w:rsidRPr="00625E0B">
        <w:rPr>
          <w:rFonts w:ascii="Ghotam. /Artiflex CF extra ligh" w:hAnsi="Ghotam. /Artiflex CF extra ligh"/>
          <w:color w:val="17365D" w:themeColor="text2" w:themeShade="BF"/>
          <w:sz w:val="18"/>
          <w:szCs w:val="18"/>
          <w:lang w:val="es-DO"/>
        </w:rPr>
        <w:tab/>
        <w:t>5 solicitudes de Franjas Marítimas aprobadas.</w:t>
      </w:r>
    </w:p>
    <w:p w:rsidR="0031611D" w:rsidRPr="00625E0B" w:rsidRDefault="0031611D" w:rsidP="0031611D">
      <w:pPr>
        <w:spacing w:line="480" w:lineRule="auto"/>
        <w:ind w:left="1701"/>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lastRenderedPageBreak/>
        <w:t>•</w:t>
      </w:r>
      <w:r w:rsidRPr="00625E0B">
        <w:rPr>
          <w:rFonts w:ascii="Ghotam. /Artiflex CF extra ligh" w:hAnsi="Ghotam. /Artiflex CF extra ligh"/>
          <w:color w:val="17365D" w:themeColor="text2" w:themeShade="BF"/>
          <w:sz w:val="18"/>
          <w:szCs w:val="18"/>
          <w:lang w:val="es-DO"/>
        </w:rPr>
        <w:tab/>
        <w:t>23 No Objeciones a Uso de Suelo pospuestas.</w:t>
      </w:r>
    </w:p>
    <w:p w:rsidR="0031611D" w:rsidRPr="00625E0B" w:rsidRDefault="0031611D" w:rsidP="0031611D">
      <w:pPr>
        <w:spacing w:line="480" w:lineRule="auto"/>
        <w:ind w:left="1701"/>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r w:rsidRPr="00625E0B">
        <w:rPr>
          <w:rFonts w:ascii="Ghotam. /Artiflex CF extra ligh" w:hAnsi="Ghotam. /Artiflex CF extra ligh"/>
          <w:color w:val="17365D" w:themeColor="text2" w:themeShade="BF"/>
          <w:sz w:val="18"/>
          <w:szCs w:val="18"/>
          <w:lang w:val="es-DO"/>
        </w:rPr>
        <w:tab/>
        <w:t>13 No Objeciones a Uso de Suelo denegadas.</w:t>
      </w:r>
    </w:p>
    <w:p w:rsidR="0031611D" w:rsidRPr="00625E0B" w:rsidRDefault="0031611D" w:rsidP="0031611D">
      <w:pPr>
        <w:spacing w:line="480" w:lineRule="auto"/>
        <w:ind w:left="1701"/>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r w:rsidRPr="00625E0B">
        <w:rPr>
          <w:rFonts w:ascii="Ghotam. /Artiflex CF extra ligh" w:hAnsi="Ghotam. /Artiflex CF extra ligh"/>
          <w:color w:val="17365D" w:themeColor="text2" w:themeShade="BF"/>
          <w:sz w:val="18"/>
          <w:szCs w:val="18"/>
          <w:lang w:val="es-DO"/>
        </w:rPr>
        <w:tab/>
        <w:t>5 No Objeción a Uso de Suelo devueltas.</w:t>
      </w:r>
    </w:p>
    <w:p w:rsidR="0031611D" w:rsidRPr="00625E0B" w:rsidRDefault="0031611D" w:rsidP="0031611D">
      <w:pPr>
        <w:spacing w:line="480" w:lineRule="auto"/>
        <w:ind w:left="1701"/>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r w:rsidRPr="00625E0B">
        <w:rPr>
          <w:rFonts w:ascii="Ghotam. /Artiflex CF extra ligh" w:hAnsi="Ghotam. /Artiflex CF extra ligh"/>
          <w:color w:val="17365D" w:themeColor="text2" w:themeShade="BF"/>
          <w:sz w:val="18"/>
          <w:szCs w:val="18"/>
          <w:lang w:val="es-DO"/>
        </w:rPr>
        <w:tab/>
        <w:t>18 certificaciones de No Objeciones Condicionadas de Uso de Suelo.</w:t>
      </w:r>
    </w:p>
    <w:p w:rsidR="0031611D" w:rsidRPr="00625E0B" w:rsidRDefault="0031611D" w:rsidP="0031611D">
      <w:pPr>
        <w:spacing w:line="480" w:lineRule="auto"/>
        <w:ind w:left="1701"/>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r w:rsidRPr="00625E0B">
        <w:rPr>
          <w:rFonts w:ascii="Ghotam. /Artiflex CF extra ligh" w:hAnsi="Ghotam. /Artiflex CF extra ligh"/>
          <w:color w:val="17365D" w:themeColor="text2" w:themeShade="BF"/>
          <w:sz w:val="18"/>
          <w:szCs w:val="18"/>
          <w:lang w:val="es-DO"/>
        </w:rPr>
        <w:tab/>
        <w:t>171 certificaciones de No Objeciones a Uso de Suelo Definitivas.</w:t>
      </w:r>
    </w:p>
    <w:p w:rsidR="0031611D" w:rsidRPr="00625E0B" w:rsidRDefault="0031611D" w:rsidP="0031611D">
      <w:pPr>
        <w:spacing w:line="480" w:lineRule="auto"/>
        <w:ind w:firstLine="720"/>
        <w:jc w:val="both"/>
        <w:rPr>
          <w:rFonts w:ascii="Ghotam. /Artiflex CF extra ligh" w:hAnsi="Ghotam. /Artiflex CF extra ligh"/>
          <w:color w:val="17365D" w:themeColor="text2" w:themeShade="BF"/>
          <w:sz w:val="18"/>
          <w:szCs w:val="18"/>
          <w:lang w:val="es-DO"/>
        </w:rPr>
      </w:pPr>
    </w:p>
    <w:p w:rsidR="0031611D" w:rsidRPr="00625E0B" w:rsidRDefault="0031611D" w:rsidP="00A55768">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Cabe destacar, que mediante estas 171 Certificaciones de No Objeción a Uso de Suelo emitidas han sido aprobadas, lo que representan 263,063 habitaciones, distribuidas por todo el territorio nacional, predominando la Provincia La Altagracia con unas 199,480 habitaciones aprobadas. Así también se aprueba en correspondencia un monto global estimado de inversiones de RD$432,914.0 millones, según consta en las declaraciones de los solicitantes.</w:t>
      </w:r>
    </w:p>
    <w:p w:rsidR="00A55768" w:rsidRDefault="00A55768" w:rsidP="00A55768">
      <w:pPr>
        <w:spacing w:line="480" w:lineRule="auto"/>
        <w:jc w:val="both"/>
        <w:rPr>
          <w:rFonts w:ascii="Ghotam. /Artiflex CF extra ligh" w:hAnsi="Ghotam. /Artiflex CF extra ligh"/>
          <w:color w:val="17365D" w:themeColor="text2" w:themeShade="BF"/>
          <w:sz w:val="18"/>
          <w:szCs w:val="18"/>
          <w:lang w:val="es-DO"/>
        </w:rPr>
      </w:pPr>
    </w:p>
    <w:p w:rsidR="0031611D" w:rsidRPr="00625E0B" w:rsidRDefault="0031611D" w:rsidP="00A55768">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Cabe mencionar, que el cien por ciento (100%) de dichos trámites fue realizado a través de nuestro sistema de trámites en línea (DPP Online), consolidando así nuestra contribución a la meta de Gobierno Electrónico. Y lo que corresponde a un monto total de RD$ 24.3 millones, recaudado en tasas administrativas a través del DPP de MITUR por los conceptos de pago de depósito de solicitud de trámites de proyectos y pago de emisión de no objeciones a uso de suelo turístico.</w:t>
      </w:r>
    </w:p>
    <w:p w:rsidR="00A55768" w:rsidRDefault="00A55768" w:rsidP="00A55768">
      <w:pPr>
        <w:spacing w:line="480" w:lineRule="auto"/>
        <w:jc w:val="both"/>
        <w:rPr>
          <w:rFonts w:ascii="Ghotam. /Artiflex CF extra ligh" w:hAnsi="Ghotam. /Artiflex CF extra ligh"/>
          <w:color w:val="17365D" w:themeColor="text2" w:themeShade="BF"/>
          <w:sz w:val="18"/>
          <w:szCs w:val="18"/>
          <w:lang w:val="es-DO"/>
        </w:rPr>
      </w:pPr>
    </w:p>
    <w:p w:rsidR="006B3210" w:rsidRDefault="006B3210" w:rsidP="00A55768">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El Departamento de Tecnología de la Información durante este período llevó a cabo los siguientes proyectos mediante licitación pública nacional:</w:t>
      </w:r>
    </w:p>
    <w:p w:rsidR="00362092" w:rsidRPr="00625E0B" w:rsidRDefault="00362092" w:rsidP="00A55768">
      <w:pPr>
        <w:spacing w:line="480" w:lineRule="auto"/>
        <w:jc w:val="both"/>
        <w:rPr>
          <w:rFonts w:ascii="Ghotam. /Artiflex CF extra ligh" w:hAnsi="Ghotam. /Artiflex CF extra ligh"/>
          <w:color w:val="17365D" w:themeColor="text2" w:themeShade="BF"/>
          <w:sz w:val="18"/>
          <w:szCs w:val="18"/>
          <w:lang w:val="es-DO"/>
        </w:rPr>
      </w:pPr>
    </w:p>
    <w:p w:rsidR="0004780B" w:rsidRPr="00625E0B" w:rsidRDefault="0004780B" w:rsidP="00362092">
      <w:pPr>
        <w:spacing w:line="48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 xml:space="preserve">“Implementación </w:t>
      </w:r>
      <w:r w:rsidR="006B3210" w:rsidRPr="00625E0B">
        <w:rPr>
          <w:rFonts w:ascii="Ghotam. /Artiflex CF extra ligh" w:hAnsi="Ghotam. /Artiflex CF extra ligh"/>
          <w:b/>
          <w:bCs/>
          <w:color w:val="17365D" w:themeColor="text2" w:themeShade="BF"/>
          <w:sz w:val="18"/>
          <w:szCs w:val="18"/>
          <w:lang w:val="es-DO"/>
        </w:rPr>
        <w:t xml:space="preserve">Sistema Enterprise </w:t>
      </w:r>
      <w:proofErr w:type="spellStart"/>
      <w:r w:rsidR="006B3210" w:rsidRPr="00625E0B">
        <w:rPr>
          <w:rFonts w:ascii="Ghotam. /Artiflex CF extra ligh" w:hAnsi="Ghotam. /Artiflex CF extra ligh"/>
          <w:b/>
          <w:bCs/>
          <w:color w:val="17365D" w:themeColor="text2" w:themeShade="BF"/>
          <w:sz w:val="18"/>
          <w:szCs w:val="18"/>
          <w:lang w:val="es-DO"/>
        </w:rPr>
        <w:t>Resource</w:t>
      </w:r>
      <w:proofErr w:type="spellEnd"/>
      <w:r w:rsidR="006B3210" w:rsidRPr="00625E0B">
        <w:rPr>
          <w:rFonts w:ascii="Ghotam. /Artiflex CF extra ligh" w:hAnsi="Ghotam. /Artiflex CF extra ligh"/>
          <w:b/>
          <w:bCs/>
          <w:color w:val="17365D" w:themeColor="text2" w:themeShade="BF"/>
          <w:sz w:val="18"/>
          <w:szCs w:val="18"/>
          <w:lang w:val="es-DO"/>
        </w:rPr>
        <w:t xml:space="preserve"> </w:t>
      </w:r>
      <w:proofErr w:type="spellStart"/>
      <w:r w:rsidR="006B3210" w:rsidRPr="00625E0B">
        <w:rPr>
          <w:rFonts w:ascii="Ghotam. /Artiflex CF extra ligh" w:hAnsi="Ghotam. /Artiflex CF extra ligh"/>
          <w:b/>
          <w:bCs/>
          <w:color w:val="17365D" w:themeColor="text2" w:themeShade="BF"/>
          <w:sz w:val="18"/>
          <w:szCs w:val="18"/>
          <w:lang w:val="es-DO"/>
        </w:rPr>
        <w:t>Planning</w:t>
      </w:r>
      <w:proofErr w:type="spellEnd"/>
      <w:r w:rsidR="006B3210" w:rsidRPr="00625E0B">
        <w:rPr>
          <w:rFonts w:ascii="Ghotam. /Artiflex CF extra ligh" w:hAnsi="Ghotam. /Artiflex CF extra ligh"/>
          <w:b/>
          <w:bCs/>
          <w:color w:val="17365D" w:themeColor="text2" w:themeShade="BF"/>
          <w:sz w:val="18"/>
          <w:szCs w:val="18"/>
          <w:lang w:val="es-DO"/>
        </w:rPr>
        <w:t xml:space="preserve"> (ERP) Nube e Implementación de los Módulos Financiero y Transportación</w:t>
      </w:r>
      <w:r w:rsidRPr="00625E0B">
        <w:rPr>
          <w:rFonts w:ascii="Ghotam. /Artiflex CF extra ligh" w:hAnsi="Ghotam. /Artiflex CF extra ligh"/>
          <w:b/>
          <w:bCs/>
          <w:color w:val="17365D" w:themeColor="text2" w:themeShade="BF"/>
          <w:sz w:val="18"/>
          <w:szCs w:val="18"/>
          <w:lang w:val="es-DO"/>
        </w:rPr>
        <w:t>”</w:t>
      </w:r>
      <w:r w:rsidR="006B3210" w:rsidRPr="00625E0B">
        <w:rPr>
          <w:rFonts w:ascii="Ghotam. /Artiflex CF extra ligh" w:hAnsi="Ghotam. /Artiflex CF extra ligh"/>
          <w:b/>
          <w:bCs/>
          <w:color w:val="17365D" w:themeColor="text2" w:themeShade="BF"/>
          <w:sz w:val="18"/>
          <w:szCs w:val="18"/>
          <w:lang w:val="es-DO"/>
        </w:rPr>
        <w:t xml:space="preserve">. </w:t>
      </w:r>
    </w:p>
    <w:p w:rsidR="00362092" w:rsidRDefault="00362092" w:rsidP="00362092">
      <w:pPr>
        <w:spacing w:line="480" w:lineRule="auto"/>
        <w:jc w:val="both"/>
        <w:rPr>
          <w:rFonts w:ascii="Ghotam. /Artiflex CF extra ligh" w:hAnsi="Ghotam. /Artiflex CF extra ligh"/>
          <w:color w:val="17365D" w:themeColor="text2" w:themeShade="BF"/>
          <w:sz w:val="18"/>
          <w:szCs w:val="18"/>
          <w:lang w:val="es-DO"/>
        </w:rPr>
      </w:pPr>
    </w:p>
    <w:p w:rsidR="006B3210" w:rsidRPr="00625E0B" w:rsidRDefault="006B3210" w:rsidP="00362092">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Un ERP es un sistema de gestión de informaciones para centralizar e integrar los procesos de las diferentes áreas de la institución, tales como: Finanzas, Compras, Recursos Humanos, Transportación, Gestión de proyectos, Almacén, entre otros.</w:t>
      </w:r>
    </w:p>
    <w:p w:rsidR="00362092" w:rsidRDefault="00362092" w:rsidP="00362092">
      <w:pPr>
        <w:spacing w:line="480" w:lineRule="auto"/>
        <w:jc w:val="both"/>
        <w:rPr>
          <w:rFonts w:ascii="Ghotam. /Artiflex CF extra ligh" w:hAnsi="Ghotam. /Artiflex CF extra ligh"/>
          <w:color w:val="17365D" w:themeColor="text2" w:themeShade="BF"/>
          <w:sz w:val="18"/>
          <w:szCs w:val="18"/>
          <w:lang w:val="es-DO"/>
        </w:rPr>
      </w:pPr>
    </w:p>
    <w:p w:rsidR="006B3210" w:rsidRPr="00625E0B" w:rsidRDefault="006B3210" w:rsidP="00362092">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lastRenderedPageBreak/>
        <w:t>Con este Proyecto se logrará que las áreas financieras y administrativas puedan dar respuestas a sus requerimientos con informaciones confiables, precisas y a tiempo, lo cual afectaba el buen funcionamiento de las áreas citadas, así como también de las relacionadas.</w:t>
      </w:r>
    </w:p>
    <w:p w:rsidR="00362092" w:rsidRDefault="00362092" w:rsidP="006B3210">
      <w:pPr>
        <w:spacing w:line="480" w:lineRule="auto"/>
        <w:ind w:firstLine="720"/>
        <w:jc w:val="both"/>
        <w:rPr>
          <w:rFonts w:ascii="Ghotam. /Artiflex CF extra ligh" w:hAnsi="Ghotam. /Artiflex CF extra ligh"/>
          <w:color w:val="17365D" w:themeColor="text2" w:themeShade="BF"/>
          <w:sz w:val="18"/>
          <w:szCs w:val="18"/>
          <w:lang w:val="es-DO"/>
        </w:rPr>
      </w:pPr>
    </w:p>
    <w:p w:rsidR="006B3210" w:rsidRPr="00625E0B" w:rsidRDefault="006B3210" w:rsidP="00362092">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Mediante la implementación del ERP en el Ministerio de Turismo, se logrará eliminar la duplicidad de los procesos y las operaciones, por ende, una reducción de costos, optimizar, estandarizar y agilizar los procesos dentro de la institución para obtener información confiable, precisa y oportuna, además de hacer frente a las necesidades de información requeridas por todas las áreas de la institución.</w:t>
      </w:r>
    </w:p>
    <w:p w:rsidR="00362092" w:rsidRDefault="00362092" w:rsidP="006B3210">
      <w:pPr>
        <w:spacing w:line="480" w:lineRule="auto"/>
        <w:ind w:firstLine="720"/>
        <w:jc w:val="both"/>
        <w:rPr>
          <w:rFonts w:ascii="Ghotam. /Artiflex CF extra ligh" w:hAnsi="Ghotam. /Artiflex CF extra ligh"/>
          <w:color w:val="17365D" w:themeColor="text2" w:themeShade="BF"/>
          <w:sz w:val="18"/>
          <w:szCs w:val="18"/>
          <w:lang w:val="es-DO"/>
        </w:rPr>
      </w:pPr>
    </w:p>
    <w:p w:rsidR="006B3210" w:rsidRPr="00625E0B" w:rsidRDefault="006B3210" w:rsidP="00362092">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Asimismo, con esta implementación cumplirá con los requerimientos de las instituciones gubernamentales que rigen las instituciones del estado, tales como la Contraloría General de la República, a través de la Comisión de la Norma de Control Interno (NOBACI), la Oficina Presidencial de Tecnologías de la Información y Comunicación (OPTIC), entre otras. Este Proyecto se encuentra en fase de inicio de implementación.</w:t>
      </w:r>
    </w:p>
    <w:p w:rsidR="00362092" w:rsidRDefault="00362092" w:rsidP="00362092">
      <w:pPr>
        <w:spacing w:line="480" w:lineRule="auto"/>
        <w:jc w:val="both"/>
        <w:rPr>
          <w:rFonts w:ascii="Ghotam. /Artiflex CF extra ligh" w:hAnsi="Ghotam. /Artiflex CF extra ligh"/>
          <w:b/>
          <w:bCs/>
          <w:color w:val="17365D" w:themeColor="text2" w:themeShade="BF"/>
          <w:sz w:val="18"/>
          <w:szCs w:val="18"/>
          <w:lang w:val="es-DO"/>
        </w:rPr>
      </w:pPr>
    </w:p>
    <w:p w:rsidR="006B3210" w:rsidRPr="00625E0B" w:rsidRDefault="0004780B" w:rsidP="00362092">
      <w:pPr>
        <w:spacing w:line="48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 xml:space="preserve">“Implementación del Sistema Automatizado de Respaldo de Información (Software de </w:t>
      </w:r>
      <w:proofErr w:type="spellStart"/>
      <w:r w:rsidRPr="00625E0B">
        <w:rPr>
          <w:rFonts w:ascii="Ghotam. /Artiflex CF extra ligh" w:hAnsi="Ghotam. /Artiflex CF extra ligh"/>
          <w:b/>
          <w:bCs/>
          <w:color w:val="17365D" w:themeColor="text2" w:themeShade="BF"/>
          <w:sz w:val="18"/>
          <w:szCs w:val="18"/>
          <w:lang w:val="es-DO"/>
        </w:rPr>
        <w:t>Backup</w:t>
      </w:r>
      <w:proofErr w:type="spellEnd"/>
      <w:r w:rsidRPr="00625E0B">
        <w:rPr>
          <w:rFonts w:ascii="Ghotam. /Artiflex CF extra ligh" w:hAnsi="Ghotam. /Artiflex CF extra ligh"/>
          <w:b/>
          <w:bCs/>
          <w:color w:val="17365D" w:themeColor="text2" w:themeShade="BF"/>
          <w:sz w:val="18"/>
          <w:szCs w:val="18"/>
          <w:lang w:val="es-DO"/>
        </w:rPr>
        <w:t xml:space="preserve"> + Tape Library + Automatizado +Servidor)”.</w:t>
      </w:r>
    </w:p>
    <w:p w:rsidR="00362092" w:rsidRDefault="00362092" w:rsidP="00362092">
      <w:pPr>
        <w:spacing w:line="480" w:lineRule="auto"/>
        <w:jc w:val="both"/>
        <w:rPr>
          <w:rFonts w:ascii="Ghotam. /Artiflex CF extra ligh" w:hAnsi="Ghotam. /Artiflex CF extra ligh"/>
          <w:color w:val="17365D" w:themeColor="text2" w:themeShade="BF"/>
          <w:sz w:val="18"/>
          <w:szCs w:val="18"/>
          <w:lang w:val="es-DO"/>
        </w:rPr>
      </w:pPr>
    </w:p>
    <w:p w:rsidR="0004780B" w:rsidRPr="00625E0B" w:rsidRDefault="0004780B" w:rsidP="00362092">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Con la Implementación del Sistema de Respaldo Automatizado, se impacta de manera positiva la operatividad de la Institución, reduciendo el riesgo de pérdida de Información y la recuperación de esta ante cualquier eventualidad que afecte la Data del Ministerio.</w:t>
      </w:r>
    </w:p>
    <w:p w:rsidR="00362092" w:rsidRDefault="00362092" w:rsidP="00362092">
      <w:pPr>
        <w:spacing w:line="480" w:lineRule="auto"/>
        <w:jc w:val="both"/>
        <w:rPr>
          <w:rFonts w:ascii="Ghotam. /Artiflex CF extra ligh" w:hAnsi="Ghotam. /Artiflex CF extra ligh"/>
          <w:color w:val="17365D" w:themeColor="text2" w:themeShade="BF"/>
          <w:sz w:val="18"/>
          <w:szCs w:val="18"/>
          <w:lang w:val="es-DO"/>
        </w:rPr>
      </w:pPr>
    </w:p>
    <w:p w:rsidR="0004780B" w:rsidRPr="00625E0B" w:rsidRDefault="0004780B" w:rsidP="00362092">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Asimismo, estamos cumpliendo con los estándares y buenas prácticas internacionales, ya que anteriormente no contábamos con un sistema eficiente y automatizado para resguardar nuestras informaciones críticas, para garantizar la integridad, disponibilidad y protección de los Datos.</w:t>
      </w:r>
    </w:p>
    <w:p w:rsidR="00362092" w:rsidRDefault="00362092" w:rsidP="00362092">
      <w:pPr>
        <w:spacing w:line="480" w:lineRule="auto"/>
        <w:jc w:val="both"/>
        <w:rPr>
          <w:rFonts w:ascii="Ghotam. /Artiflex CF extra ligh" w:hAnsi="Ghotam. /Artiflex CF extra ligh"/>
          <w:b/>
          <w:bCs/>
          <w:color w:val="17365D" w:themeColor="text2" w:themeShade="BF"/>
          <w:sz w:val="18"/>
          <w:szCs w:val="18"/>
          <w:lang w:val="es-DO"/>
        </w:rPr>
      </w:pPr>
    </w:p>
    <w:p w:rsidR="0004780B" w:rsidRPr="00625E0B" w:rsidRDefault="0004780B" w:rsidP="00362092">
      <w:pPr>
        <w:spacing w:line="48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 xml:space="preserve">“Proceso Excepción por Exclusividad para la adquisición de Licenciamiento Microsoft Enterprise </w:t>
      </w:r>
      <w:proofErr w:type="spellStart"/>
      <w:r w:rsidRPr="00625E0B">
        <w:rPr>
          <w:rFonts w:ascii="Ghotam. /Artiflex CF extra ligh" w:hAnsi="Ghotam. /Artiflex CF extra ligh"/>
          <w:b/>
          <w:bCs/>
          <w:color w:val="17365D" w:themeColor="text2" w:themeShade="BF"/>
          <w:sz w:val="18"/>
          <w:szCs w:val="18"/>
          <w:lang w:val="es-DO"/>
        </w:rPr>
        <w:t>Agreement</w:t>
      </w:r>
      <w:proofErr w:type="spellEnd"/>
      <w:r w:rsidRPr="00625E0B">
        <w:rPr>
          <w:rFonts w:ascii="Ghotam. /Artiflex CF extra ligh" w:hAnsi="Ghotam. /Artiflex CF extra ligh"/>
          <w:b/>
          <w:bCs/>
          <w:color w:val="17365D" w:themeColor="text2" w:themeShade="BF"/>
          <w:sz w:val="18"/>
          <w:szCs w:val="18"/>
          <w:lang w:val="es-DO"/>
        </w:rPr>
        <w:t xml:space="preserve"> (EA) NUBE”.</w:t>
      </w:r>
    </w:p>
    <w:p w:rsidR="00362092" w:rsidRDefault="00362092" w:rsidP="00362092">
      <w:pPr>
        <w:spacing w:line="480" w:lineRule="auto"/>
        <w:jc w:val="both"/>
        <w:rPr>
          <w:rFonts w:ascii="Ghotam. /Artiflex CF extra ligh" w:hAnsi="Ghotam. /Artiflex CF extra ligh"/>
          <w:color w:val="17365D" w:themeColor="text2" w:themeShade="BF"/>
          <w:sz w:val="18"/>
          <w:szCs w:val="18"/>
          <w:lang w:val="es-DO"/>
        </w:rPr>
      </w:pPr>
    </w:p>
    <w:p w:rsidR="0004780B" w:rsidRPr="00625E0B" w:rsidRDefault="0004780B" w:rsidP="00362092">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lastRenderedPageBreak/>
        <w:t xml:space="preserve">Esta adquisición se realizó dentro de la modalidad de contratación de licenciamiento denominado Enterprise </w:t>
      </w:r>
      <w:proofErr w:type="spellStart"/>
      <w:r w:rsidRPr="00625E0B">
        <w:rPr>
          <w:rFonts w:ascii="Ghotam. /Artiflex CF extra ligh" w:hAnsi="Ghotam. /Artiflex CF extra ligh"/>
          <w:color w:val="17365D" w:themeColor="text2" w:themeShade="BF"/>
          <w:sz w:val="18"/>
          <w:szCs w:val="18"/>
          <w:lang w:val="es-DO"/>
        </w:rPr>
        <w:t>Agreement</w:t>
      </w:r>
      <w:proofErr w:type="spellEnd"/>
      <w:r w:rsidRPr="00625E0B">
        <w:rPr>
          <w:rFonts w:ascii="Ghotam. /Artiflex CF extra ligh" w:hAnsi="Ghotam. /Artiflex CF extra ligh"/>
          <w:color w:val="17365D" w:themeColor="text2" w:themeShade="BF"/>
          <w:sz w:val="18"/>
          <w:szCs w:val="18"/>
          <w:lang w:val="es-DO"/>
        </w:rPr>
        <w:t xml:space="preserve"> (EA) Nube, incluyendo Software </w:t>
      </w:r>
      <w:proofErr w:type="spellStart"/>
      <w:r w:rsidRPr="00625E0B">
        <w:rPr>
          <w:rFonts w:ascii="Ghotam. /Artiflex CF extra ligh" w:hAnsi="Ghotam. /Artiflex CF extra ligh"/>
          <w:color w:val="17365D" w:themeColor="text2" w:themeShade="BF"/>
          <w:sz w:val="18"/>
          <w:szCs w:val="18"/>
          <w:lang w:val="es-DO"/>
        </w:rPr>
        <w:t>Assurance</w:t>
      </w:r>
      <w:proofErr w:type="spellEnd"/>
      <w:r w:rsidRPr="00625E0B">
        <w:rPr>
          <w:rFonts w:ascii="Ghotam. /Artiflex CF extra ligh" w:hAnsi="Ghotam. /Artiflex CF extra ligh"/>
          <w:color w:val="17365D" w:themeColor="text2" w:themeShade="BF"/>
          <w:sz w:val="18"/>
          <w:szCs w:val="18"/>
          <w:lang w:val="es-DO"/>
        </w:rPr>
        <w:t xml:space="preserve">, con la finalidad de estandarizar la infraestructura tecnológica de la institución para lograr una mejor administración de </w:t>
      </w:r>
      <w:proofErr w:type="gramStart"/>
      <w:r w:rsidRPr="00625E0B">
        <w:rPr>
          <w:rFonts w:ascii="Ghotam. /Artiflex CF extra ligh" w:hAnsi="Ghotam. /Artiflex CF extra ligh"/>
          <w:color w:val="17365D" w:themeColor="text2" w:themeShade="BF"/>
          <w:sz w:val="18"/>
          <w:szCs w:val="18"/>
          <w:lang w:val="es-DO"/>
        </w:rPr>
        <w:t>la misma</w:t>
      </w:r>
      <w:proofErr w:type="gramEnd"/>
      <w:r w:rsidRPr="00625E0B">
        <w:rPr>
          <w:rFonts w:ascii="Ghotam. /Artiflex CF extra ligh" w:hAnsi="Ghotam. /Artiflex CF extra ligh"/>
          <w:color w:val="17365D" w:themeColor="text2" w:themeShade="BF"/>
          <w:sz w:val="18"/>
          <w:szCs w:val="18"/>
          <w:lang w:val="es-DO"/>
        </w:rPr>
        <w:t>, mayor velocidad de tiempo respuesta de los servicios de comunicación y simplificar la administración de las licencias.</w:t>
      </w:r>
    </w:p>
    <w:p w:rsidR="0004780B" w:rsidRPr="00625E0B" w:rsidRDefault="0004780B" w:rsidP="00362092">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Así como también, la ejecución de este Proyecto se logra implementar la plataforma de Microsoft Office 365, la cual contiene una plataforma de correo electrónico y herramientas eficientes y modernas para optimizar los procesos de negocios, con la cual se obtienen los siguientes beneficios:</w:t>
      </w:r>
    </w:p>
    <w:p w:rsidR="0004780B" w:rsidRPr="00625E0B" w:rsidRDefault="0004780B" w:rsidP="0004780B">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o Mayor productividad de los empleados.</w:t>
      </w:r>
    </w:p>
    <w:p w:rsidR="0004780B" w:rsidRPr="00625E0B" w:rsidRDefault="0004780B" w:rsidP="0004780B">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o Simplifica la Administración TIC.</w:t>
      </w:r>
    </w:p>
    <w:p w:rsidR="0004780B" w:rsidRPr="00625E0B" w:rsidRDefault="0004780B" w:rsidP="0004780B">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o Mayor eficiencia en el Trabajo.</w:t>
      </w:r>
    </w:p>
    <w:p w:rsidR="0004780B" w:rsidRPr="00625E0B" w:rsidRDefault="0004780B" w:rsidP="0004780B">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o Mayor comunicación en la Institución.</w:t>
      </w:r>
    </w:p>
    <w:p w:rsidR="0004780B" w:rsidRPr="00625E0B" w:rsidRDefault="0004780B" w:rsidP="0004780B">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o Mayor seguridad de la información.</w:t>
      </w:r>
    </w:p>
    <w:p w:rsidR="0004780B" w:rsidRPr="00625E0B" w:rsidRDefault="0004780B" w:rsidP="0004780B">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o Ahorro en de uso de papel por ende una reducción de costos.</w:t>
      </w:r>
    </w:p>
    <w:p w:rsidR="0004780B" w:rsidRPr="00625E0B" w:rsidRDefault="0004780B" w:rsidP="0004780B">
      <w:pPr>
        <w:spacing w:line="480" w:lineRule="auto"/>
        <w:ind w:firstLine="720"/>
        <w:jc w:val="both"/>
        <w:rPr>
          <w:rFonts w:ascii="Ghotam. /Artiflex CF extra ligh" w:hAnsi="Ghotam. /Artiflex CF extra ligh"/>
          <w:color w:val="17365D" w:themeColor="text2" w:themeShade="BF"/>
          <w:sz w:val="18"/>
          <w:szCs w:val="18"/>
          <w:lang w:val="es-DO"/>
        </w:rPr>
      </w:pPr>
    </w:p>
    <w:p w:rsidR="0004780B" w:rsidRPr="00625E0B" w:rsidRDefault="0004780B" w:rsidP="00362092">
      <w:pPr>
        <w:spacing w:line="48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“Instalación de Cableado Estructurado y Adquisición de Equipos para la Conexión de Red en los Nuevos Edificios del MITUR: (MITUR-Puerto Plata, MITUR-Bávaro, Oficinas MITUR-CEI-RD)”</w:t>
      </w:r>
    </w:p>
    <w:p w:rsidR="00362092" w:rsidRDefault="00362092" w:rsidP="0004780B">
      <w:pPr>
        <w:spacing w:line="480" w:lineRule="auto"/>
        <w:ind w:firstLine="720"/>
        <w:jc w:val="both"/>
        <w:rPr>
          <w:rFonts w:ascii="Ghotam. /Artiflex CF extra ligh" w:hAnsi="Ghotam. /Artiflex CF extra ligh"/>
          <w:color w:val="17365D" w:themeColor="text2" w:themeShade="BF"/>
          <w:sz w:val="18"/>
          <w:szCs w:val="18"/>
          <w:lang w:val="es-DO"/>
        </w:rPr>
      </w:pPr>
    </w:p>
    <w:p w:rsidR="0004780B" w:rsidRPr="00625E0B" w:rsidRDefault="0004780B" w:rsidP="00362092">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Mediante la implementación de este Proyecto, se obtiene la instalación de un cableado estructurado certificado cumpliendo con las normas de estándares internacionales a fin de proveer la conexión de red, habilitar dichas oficinas con los servicios de internet y telefonía. Además, habilitarlas con los Centros de Datos y equipos de infraestructura necesarios en cada una de las oficinas de los nuevos edificios del MITUR: (MITUR Puerto Plata, MITUR-Bávaro, Oficinas MITUR-CEI-RD).</w:t>
      </w:r>
    </w:p>
    <w:p w:rsidR="00362092" w:rsidRDefault="00362092" w:rsidP="0004780B">
      <w:pPr>
        <w:spacing w:line="480" w:lineRule="auto"/>
        <w:ind w:firstLine="720"/>
        <w:jc w:val="both"/>
        <w:rPr>
          <w:rFonts w:ascii="Ghotam. /Artiflex CF extra ligh" w:hAnsi="Ghotam. /Artiflex CF extra ligh"/>
          <w:color w:val="17365D" w:themeColor="text2" w:themeShade="BF"/>
          <w:sz w:val="18"/>
          <w:szCs w:val="18"/>
          <w:lang w:val="es-DO"/>
        </w:rPr>
      </w:pPr>
    </w:p>
    <w:p w:rsidR="0004780B" w:rsidRPr="00625E0B" w:rsidRDefault="0004780B" w:rsidP="00362092">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Asimismo, se instalaron las Centrales telefónicas y servicios de internet de fibra óptica en dichos Edificios.</w:t>
      </w:r>
    </w:p>
    <w:p w:rsidR="00362092" w:rsidRDefault="00362092" w:rsidP="00362092">
      <w:pPr>
        <w:spacing w:line="480" w:lineRule="auto"/>
        <w:jc w:val="both"/>
        <w:rPr>
          <w:rFonts w:ascii="Ghotam. /Artiflex CF extra ligh" w:hAnsi="Ghotam. /Artiflex CF extra ligh"/>
          <w:color w:val="17365D" w:themeColor="text2" w:themeShade="BF"/>
          <w:sz w:val="18"/>
          <w:szCs w:val="18"/>
          <w:lang w:val="es-DO"/>
        </w:rPr>
      </w:pPr>
    </w:p>
    <w:p w:rsidR="00805A12" w:rsidRPr="00625E0B" w:rsidRDefault="00805A12" w:rsidP="00362092">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lastRenderedPageBreak/>
        <w:t xml:space="preserve">Durante el año 2020, el Departamento de Tecnología desarrolló e </w:t>
      </w:r>
      <w:r w:rsidR="00BD5183" w:rsidRPr="00625E0B">
        <w:rPr>
          <w:rFonts w:ascii="Ghotam. /Artiflex CF extra ligh" w:hAnsi="Ghotam. /Artiflex CF extra ligh"/>
          <w:color w:val="17365D" w:themeColor="text2" w:themeShade="BF"/>
          <w:sz w:val="18"/>
          <w:szCs w:val="18"/>
          <w:lang w:val="es-DO"/>
        </w:rPr>
        <w:t>implementó Sistemas</w:t>
      </w:r>
      <w:r w:rsidRPr="00625E0B">
        <w:rPr>
          <w:rFonts w:ascii="Ghotam. /Artiflex CF extra ligh" w:hAnsi="Ghotam. /Artiflex CF extra ligh"/>
          <w:color w:val="17365D" w:themeColor="text2" w:themeShade="BF"/>
          <w:sz w:val="18"/>
          <w:szCs w:val="18"/>
          <w:lang w:val="es-DO"/>
        </w:rPr>
        <w:t xml:space="preserve"> IN-HOUSE y realizó mejoras a sistemas en producción, obteniendo la automatización de dichas áreas y su mejor desempeño. Estos sistemas y mejoras fueron los siguientes:</w:t>
      </w:r>
    </w:p>
    <w:p w:rsidR="00805A12" w:rsidRPr="00625E0B" w:rsidRDefault="00805A12" w:rsidP="0004780B">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Sistema de COMFOTUR.</w:t>
      </w:r>
    </w:p>
    <w:p w:rsidR="00805A12" w:rsidRPr="00625E0B" w:rsidRDefault="00805A12" w:rsidP="0004780B">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Sistema de Carnetización.</w:t>
      </w:r>
    </w:p>
    <w:p w:rsidR="00805A12" w:rsidRPr="00625E0B" w:rsidRDefault="00805A12" w:rsidP="0004780B">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Módulo de </w:t>
      </w:r>
      <w:r w:rsidR="00BD5183" w:rsidRPr="00625E0B">
        <w:rPr>
          <w:rFonts w:ascii="Ghotam. /Artiflex CF extra ligh" w:hAnsi="Ghotam. /Artiflex CF extra ligh"/>
          <w:color w:val="17365D" w:themeColor="text2" w:themeShade="BF"/>
          <w:sz w:val="18"/>
          <w:szCs w:val="18"/>
          <w:lang w:val="es-DO"/>
        </w:rPr>
        <w:t>S</w:t>
      </w:r>
      <w:r w:rsidRPr="00625E0B">
        <w:rPr>
          <w:rFonts w:ascii="Ghotam. /Artiflex CF extra ligh" w:hAnsi="Ghotam. /Artiflex CF extra ligh"/>
          <w:color w:val="17365D" w:themeColor="text2" w:themeShade="BF"/>
          <w:sz w:val="18"/>
          <w:szCs w:val="18"/>
          <w:lang w:val="es-DO"/>
        </w:rPr>
        <w:t xml:space="preserve">eguimiento a </w:t>
      </w:r>
      <w:r w:rsidR="00BD5183" w:rsidRPr="00625E0B">
        <w:rPr>
          <w:rFonts w:ascii="Ghotam. /Artiflex CF extra ligh" w:hAnsi="Ghotam. /Artiflex CF extra ligh"/>
          <w:color w:val="17365D" w:themeColor="text2" w:themeShade="BF"/>
          <w:sz w:val="18"/>
          <w:szCs w:val="18"/>
          <w:lang w:val="es-DO"/>
        </w:rPr>
        <w:t>P</w:t>
      </w:r>
      <w:r w:rsidRPr="00625E0B">
        <w:rPr>
          <w:rFonts w:ascii="Ghotam. /Artiflex CF extra ligh" w:hAnsi="Ghotam. /Artiflex CF extra ligh"/>
          <w:color w:val="17365D" w:themeColor="text2" w:themeShade="BF"/>
          <w:sz w:val="18"/>
          <w:szCs w:val="18"/>
          <w:lang w:val="es-DO"/>
        </w:rPr>
        <w:t xml:space="preserve">lazos de </w:t>
      </w:r>
      <w:r w:rsidR="00BD5183" w:rsidRPr="00625E0B">
        <w:rPr>
          <w:rFonts w:ascii="Ghotam. /Artiflex CF extra ligh" w:hAnsi="Ghotam. /Artiflex CF extra ligh"/>
          <w:color w:val="17365D" w:themeColor="text2" w:themeShade="BF"/>
          <w:sz w:val="18"/>
          <w:szCs w:val="18"/>
          <w:lang w:val="es-DO"/>
        </w:rPr>
        <w:t>I</w:t>
      </w:r>
      <w:r w:rsidRPr="00625E0B">
        <w:rPr>
          <w:rFonts w:ascii="Ghotam. /Artiflex CF extra ligh" w:hAnsi="Ghotam. /Artiflex CF extra ligh"/>
          <w:color w:val="17365D" w:themeColor="text2" w:themeShade="BF"/>
          <w:sz w:val="18"/>
          <w:szCs w:val="18"/>
          <w:lang w:val="es-DO"/>
        </w:rPr>
        <w:t>nspección.</w:t>
      </w:r>
    </w:p>
    <w:p w:rsidR="009543D2" w:rsidRPr="00625E0B" w:rsidRDefault="00BD5183" w:rsidP="0004780B">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Mejoras al Sistema de Contabilidad.</w:t>
      </w:r>
    </w:p>
    <w:p w:rsidR="00BD5183" w:rsidRPr="00625E0B" w:rsidRDefault="00BD5183" w:rsidP="0004780B">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Mejoras al Módulo de Acciones de Personal.</w:t>
      </w:r>
    </w:p>
    <w:p w:rsidR="00BD5183" w:rsidRPr="00625E0B" w:rsidRDefault="00BD5183" w:rsidP="0004780B">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Programa de Automatización de la Evaluación del Desempeño.</w:t>
      </w:r>
    </w:p>
    <w:p w:rsidR="00BD5183" w:rsidRPr="00625E0B" w:rsidRDefault="00BD5183" w:rsidP="0004780B">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Sistema de Control Ocupación Hotelera. </w:t>
      </w:r>
    </w:p>
    <w:p w:rsidR="007B029A" w:rsidRPr="00625E0B" w:rsidRDefault="007B029A" w:rsidP="00047108">
      <w:pPr>
        <w:pStyle w:val="ListParagraph"/>
        <w:numPr>
          <w:ilvl w:val="2"/>
          <w:numId w:val="3"/>
        </w:numPr>
        <w:spacing w:line="480" w:lineRule="auto"/>
        <w:ind w:left="1701"/>
        <w:jc w:val="both"/>
        <w:rPr>
          <w:rFonts w:ascii="Ghotam medium" w:eastAsiaTheme="majorEastAsia" w:hAnsi="Ghotam medium"/>
          <w:b/>
          <w:bCs/>
          <w:color w:val="17365D" w:themeColor="text2" w:themeShade="BF"/>
          <w:sz w:val="22"/>
          <w:szCs w:val="20"/>
          <w:lang w:val="es-DO"/>
        </w:rPr>
      </w:pPr>
      <w:r w:rsidRPr="00625E0B">
        <w:rPr>
          <w:rFonts w:ascii="Ghotam medium" w:eastAsiaTheme="majorEastAsia" w:hAnsi="Ghotam medium"/>
          <w:b/>
          <w:bCs/>
          <w:color w:val="17365D" w:themeColor="text2" w:themeShade="BF"/>
          <w:sz w:val="22"/>
          <w:szCs w:val="20"/>
          <w:lang w:val="es-DO"/>
        </w:rPr>
        <w:t>Sistema de Monitoreo de la Administración Pública</w:t>
      </w:r>
    </w:p>
    <w:tbl>
      <w:tblPr>
        <w:tblStyle w:val="TableGrid2"/>
        <w:tblW w:w="7760" w:type="dxa"/>
        <w:jc w:val="center"/>
        <w:tblLook w:val="04A0" w:firstRow="1" w:lastRow="0" w:firstColumn="1" w:lastColumn="0" w:noHBand="0" w:noVBand="1"/>
      </w:tblPr>
      <w:tblGrid>
        <w:gridCol w:w="2300"/>
        <w:gridCol w:w="3633"/>
        <w:gridCol w:w="1827"/>
      </w:tblGrid>
      <w:tr w:rsidR="00BB009A" w:rsidRPr="00625E0B" w:rsidTr="000B18DD">
        <w:trPr>
          <w:trHeight w:val="183"/>
          <w:jc w:val="center"/>
        </w:trPr>
        <w:tc>
          <w:tcPr>
            <w:tcW w:w="2300" w:type="dxa"/>
            <w:vMerge w:val="restart"/>
            <w:shd w:val="clear" w:color="auto" w:fill="FFFF00"/>
          </w:tcPr>
          <w:p w:rsidR="00AE065B" w:rsidRPr="00625E0B" w:rsidRDefault="00AE065B" w:rsidP="00AE065B">
            <w:pPr>
              <w:jc w:val="center"/>
              <w:rPr>
                <w:rFonts w:ascii="Times New Roman" w:hAnsi="Times New Roman"/>
                <w:color w:val="17365D" w:themeColor="text2" w:themeShade="BF"/>
                <w:sz w:val="22"/>
                <w:szCs w:val="22"/>
                <w:lang w:val="es-DO"/>
              </w:rPr>
            </w:pPr>
          </w:p>
          <w:p w:rsidR="00AE065B" w:rsidRPr="00625E0B" w:rsidRDefault="00AE065B" w:rsidP="00AE065B">
            <w:pPr>
              <w:jc w:val="center"/>
              <w:rPr>
                <w:rFonts w:ascii="Times New Roman" w:hAnsi="Times New Roman"/>
                <w:color w:val="17365D" w:themeColor="text2" w:themeShade="BF"/>
                <w:sz w:val="22"/>
                <w:szCs w:val="22"/>
                <w:lang w:val="es-DO"/>
              </w:rPr>
            </w:pPr>
          </w:p>
          <w:p w:rsidR="00AE065B" w:rsidRPr="00625E0B" w:rsidRDefault="00AE065B" w:rsidP="00AE065B">
            <w:pPr>
              <w:jc w:val="center"/>
              <w:rPr>
                <w:rFonts w:ascii="Times New Roman" w:hAnsi="Times New Roman"/>
                <w:color w:val="17365D" w:themeColor="text2" w:themeShade="BF"/>
                <w:sz w:val="22"/>
                <w:szCs w:val="22"/>
                <w:lang w:val="es-DO"/>
              </w:rPr>
            </w:pPr>
          </w:p>
          <w:p w:rsidR="00AE065B" w:rsidRPr="00625E0B" w:rsidRDefault="00AE065B" w:rsidP="00AE065B">
            <w:pPr>
              <w:jc w:val="center"/>
              <w:rPr>
                <w:rFonts w:ascii="Times New Roman" w:hAnsi="Times New Roman"/>
                <w:b/>
                <w:color w:val="17365D" w:themeColor="text2" w:themeShade="BF"/>
                <w:sz w:val="22"/>
                <w:szCs w:val="22"/>
                <w:lang w:val="es-DO"/>
              </w:rPr>
            </w:pPr>
            <w:r w:rsidRPr="00625E0B">
              <w:rPr>
                <w:rFonts w:ascii="Times New Roman" w:hAnsi="Times New Roman"/>
                <w:b/>
                <w:color w:val="17365D" w:themeColor="text2" w:themeShade="BF"/>
                <w:sz w:val="22"/>
                <w:szCs w:val="22"/>
                <w:lang w:val="es-DO"/>
              </w:rPr>
              <w:t>MINISTERIO DE TURISMO</w:t>
            </w:r>
          </w:p>
          <w:p w:rsidR="00AE065B" w:rsidRPr="00625E0B" w:rsidRDefault="00AE065B" w:rsidP="00AE065B">
            <w:pPr>
              <w:jc w:val="center"/>
              <w:rPr>
                <w:rFonts w:ascii="Times New Roman" w:hAnsi="Times New Roman"/>
                <w:color w:val="17365D" w:themeColor="text2" w:themeShade="BF"/>
                <w:sz w:val="22"/>
                <w:szCs w:val="22"/>
                <w:lang w:val="es-DO"/>
              </w:rPr>
            </w:pPr>
          </w:p>
          <w:p w:rsidR="00AE065B" w:rsidRPr="00625E0B" w:rsidRDefault="00AE065B" w:rsidP="00AE065B">
            <w:pPr>
              <w:jc w:val="center"/>
              <w:rPr>
                <w:rFonts w:ascii="Times New Roman" w:hAnsi="Times New Roman"/>
                <w:color w:val="17365D" w:themeColor="text2" w:themeShade="BF"/>
                <w:sz w:val="22"/>
                <w:szCs w:val="22"/>
                <w:lang w:val="es-DO"/>
              </w:rPr>
            </w:pPr>
          </w:p>
          <w:p w:rsidR="00AE065B" w:rsidRPr="00625E0B" w:rsidRDefault="00AE065B" w:rsidP="00AE065B">
            <w:pPr>
              <w:jc w:val="center"/>
              <w:rPr>
                <w:rFonts w:ascii="Times New Roman" w:hAnsi="Times New Roman"/>
                <w:color w:val="17365D" w:themeColor="text2" w:themeShade="BF"/>
                <w:sz w:val="22"/>
                <w:szCs w:val="22"/>
                <w:lang w:val="es-DO"/>
              </w:rPr>
            </w:pPr>
          </w:p>
        </w:tc>
        <w:tc>
          <w:tcPr>
            <w:tcW w:w="3633" w:type="dxa"/>
            <w:shd w:val="clear" w:color="auto" w:fill="548DD4" w:themeFill="text2" w:themeFillTint="99"/>
          </w:tcPr>
          <w:p w:rsidR="00AE065B" w:rsidRPr="00625E0B" w:rsidRDefault="00AE065B" w:rsidP="00AE065B">
            <w:pPr>
              <w:jc w:val="center"/>
              <w:rPr>
                <w:rFonts w:ascii="Times New Roman" w:hAnsi="Times New Roman"/>
                <w:b/>
                <w:color w:val="17365D" w:themeColor="text2" w:themeShade="BF"/>
                <w:sz w:val="22"/>
                <w:szCs w:val="22"/>
                <w:lang w:val="es-DO"/>
              </w:rPr>
            </w:pPr>
            <w:r w:rsidRPr="00625E0B">
              <w:rPr>
                <w:rFonts w:ascii="Times New Roman" w:hAnsi="Times New Roman"/>
                <w:b/>
                <w:color w:val="17365D" w:themeColor="text2" w:themeShade="BF"/>
                <w:sz w:val="22"/>
                <w:szCs w:val="22"/>
                <w:lang w:val="es-DO"/>
              </w:rPr>
              <w:t>SISTEMA DE INDICADORES</w:t>
            </w:r>
          </w:p>
        </w:tc>
        <w:tc>
          <w:tcPr>
            <w:tcW w:w="1827" w:type="dxa"/>
            <w:shd w:val="clear" w:color="auto" w:fill="548DD4" w:themeFill="text2" w:themeFillTint="99"/>
          </w:tcPr>
          <w:p w:rsidR="00AE065B" w:rsidRPr="00625E0B" w:rsidRDefault="00AE065B" w:rsidP="00AE065B">
            <w:pPr>
              <w:jc w:val="center"/>
              <w:rPr>
                <w:rFonts w:ascii="Times New Roman" w:hAnsi="Times New Roman"/>
                <w:b/>
                <w:color w:val="17365D" w:themeColor="text2" w:themeShade="BF"/>
                <w:sz w:val="22"/>
                <w:szCs w:val="22"/>
                <w:lang w:val="es-DO"/>
              </w:rPr>
            </w:pPr>
            <w:r w:rsidRPr="00625E0B">
              <w:rPr>
                <w:rFonts w:ascii="Times New Roman" w:hAnsi="Times New Roman"/>
                <w:b/>
                <w:color w:val="17365D" w:themeColor="text2" w:themeShade="BF"/>
                <w:sz w:val="22"/>
                <w:szCs w:val="22"/>
                <w:lang w:val="es-DO"/>
              </w:rPr>
              <w:t>RESULTADOS</w:t>
            </w:r>
          </w:p>
        </w:tc>
      </w:tr>
      <w:tr w:rsidR="00BB009A" w:rsidRPr="00625E0B" w:rsidTr="000B18DD">
        <w:trPr>
          <w:trHeight w:val="103"/>
          <w:jc w:val="center"/>
        </w:trPr>
        <w:tc>
          <w:tcPr>
            <w:tcW w:w="2300" w:type="dxa"/>
            <w:vMerge/>
            <w:shd w:val="clear" w:color="auto" w:fill="FFFF00"/>
          </w:tcPr>
          <w:p w:rsidR="00AE065B" w:rsidRPr="00625E0B" w:rsidRDefault="00AE065B" w:rsidP="00AE065B">
            <w:pPr>
              <w:rPr>
                <w:rFonts w:ascii="Times New Roman" w:hAnsi="Times New Roman"/>
                <w:color w:val="17365D" w:themeColor="text2" w:themeShade="BF"/>
                <w:sz w:val="22"/>
                <w:szCs w:val="22"/>
                <w:lang w:val="es-DO"/>
              </w:rPr>
            </w:pPr>
          </w:p>
        </w:tc>
        <w:tc>
          <w:tcPr>
            <w:tcW w:w="3633" w:type="dxa"/>
          </w:tcPr>
          <w:p w:rsidR="00AE065B" w:rsidRPr="00625E0B" w:rsidRDefault="00AE065B" w:rsidP="00AE065B">
            <w:pPr>
              <w:rPr>
                <w:rFonts w:ascii="Times New Roman" w:hAnsi="Times New Roman"/>
                <w:color w:val="17365D" w:themeColor="text2" w:themeShade="BF"/>
                <w:sz w:val="22"/>
                <w:szCs w:val="22"/>
                <w:lang w:val="es-DO"/>
              </w:rPr>
            </w:pPr>
            <w:r w:rsidRPr="00625E0B">
              <w:rPr>
                <w:rFonts w:ascii="Times New Roman" w:hAnsi="Times New Roman"/>
                <w:color w:val="17365D" w:themeColor="text2" w:themeShade="BF"/>
                <w:sz w:val="22"/>
                <w:szCs w:val="22"/>
                <w:lang w:val="es-DO"/>
              </w:rPr>
              <w:t>GESTION PRESUPUESTARIA</w:t>
            </w:r>
          </w:p>
          <w:p w:rsidR="000B18DD" w:rsidRPr="00625E0B" w:rsidRDefault="000B18DD" w:rsidP="00AE065B">
            <w:pPr>
              <w:rPr>
                <w:rFonts w:ascii="Times New Roman" w:hAnsi="Times New Roman"/>
                <w:color w:val="17365D" w:themeColor="text2" w:themeShade="BF"/>
                <w:sz w:val="22"/>
                <w:szCs w:val="22"/>
                <w:lang w:val="es-DO"/>
              </w:rPr>
            </w:pPr>
          </w:p>
        </w:tc>
        <w:tc>
          <w:tcPr>
            <w:tcW w:w="1827" w:type="dxa"/>
            <w:shd w:val="clear" w:color="auto" w:fill="FFFF00"/>
          </w:tcPr>
          <w:p w:rsidR="002F77A3" w:rsidRPr="00625E0B" w:rsidRDefault="002F77A3" w:rsidP="002F77A3">
            <w:pPr>
              <w:jc w:val="center"/>
              <w:rPr>
                <w:rFonts w:ascii="Times New Roman" w:hAnsi="Times New Roman"/>
                <w:b/>
                <w:color w:val="17365D" w:themeColor="text2" w:themeShade="BF"/>
                <w:sz w:val="22"/>
                <w:szCs w:val="22"/>
                <w:highlight w:val="yellow"/>
                <w:lang w:val="es-DO"/>
              </w:rPr>
            </w:pPr>
            <w:r w:rsidRPr="00625E0B">
              <w:rPr>
                <w:rFonts w:ascii="Times New Roman" w:hAnsi="Times New Roman"/>
                <w:b/>
                <w:color w:val="17365D" w:themeColor="text2" w:themeShade="BF"/>
                <w:sz w:val="22"/>
                <w:szCs w:val="22"/>
                <w:highlight w:val="yellow"/>
                <w:lang w:val="es-DO"/>
              </w:rPr>
              <w:t>79%</w:t>
            </w:r>
          </w:p>
        </w:tc>
      </w:tr>
      <w:tr w:rsidR="00BB009A" w:rsidRPr="00625E0B" w:rsidTr="000B18DD">
        <w:trPr>
          <w:trHeight w:val="103"/>
          <w:jc w:val="center"/>
        </w:trPr>
        <w:tc>
          <w:tcPr>
            <w:tcW w:w="2300" w:type="dxa"/>
            <w:vMerge/>
            <w:shd w:val="clear" w:color="auto" w:fill="FFFF00"/>
          </w:tcPr>
          <w:p w:rsidR="00AE065B" w:rsidRPr="00625E0B" w:rsidRDefault="00AE065B" w:rsidP="00AE065B">
            <w:pPr>
              <w:rPr>
                <w:rFonts w:ascii="Times New Roman" w:hAnsi="Times New Roman"/>
                <w:color w:val="17365D" w:themeColor="text2" w:themeShade="BF"/>
                <w:sz w:val="22"/>
                <w:szCs w:val="22"/>
                <w:lang w:val="es-DO"/>
              </w:rPr>
            </w:pPr>
          </w:p>
        </w:tc>
        <w:tc>
          <w:tcPr>
            <w:tcW w:w="3633" w:type="dxa"/>
          </w:tcPr>
          <w:p w:rsidR="00AE065B" w:rsidRPr="00625E0B" w:rsidRDefault="00AE065B" w:rsidP="00AE065B">
            <w:pPr>
              <w:rPr>
                <w:rFonts w:ascii="Times New Roman" w:hAnsi="Times New Roman"/>
                <w:color w:val="17365D" w:themeColor="text2" w:themeShade="BF"/>
                <w:sz w:val="22"/>
                <w:szCs w:val="22"/>
                <w:lang w:val="es-DO"/>
              </w:rPr>
            </w:pPr>
            <w:r w:rsidRPr="00625E0B">
              <w:rPr>
                <w:rFonts w:ascii="Times New Roman" w:hAnsi="Times New Roman"/>
                <w:color w:val="17365D" w:themeColor="text2" w:themeShade="BF"/>
                <w:sz w:val="22"/>
                <w:szCs w:val="22"/>
                <w:lang w:val="es-DO"/>
              </w:rPr>
              <w:t>CONTRATACIONES PUBLICAS</w:t>
            </w:r>
          </w:p>
          <w:p w:rsidR="000B18DD" w:rsidRPr="00625E0B" w:rsidRDefault="000B18DD" w:rsidP="00AE065B">
            <w:pPr>
              <w:rPr>
                <w:rFonts w:ascii="Times New Roman" w:hAnsi="Times New Roman"/>
                <w:color w:val="17365D" w:themeColor="text2" w:themeShade="BF"/>
                <w:sz w:val="22"/>
                <w:szCs w:val="22"/>
                <w:lang w:val="es-DO"/>
              </w:rPr>
            </w:pPr>
          </w:p>
        </w:tc>
        <w:tc>
          <w:tcPr>
            <w:tcW w:w="1827" w:type="dxa"/>
            <w:shd w:val="clear" w:color="auto" w:fill="92D050"/>
          </w:tcPr>
          <w:p w:rsidR="00AE065B" w:rsidRPr="00625E0B" w:rsidRDefault="00C70CBF" w:rsidP="00C70CBF">
            <w:pPr>
              <w:jc w:val="center"/>
              <w:rPr>
                <w:rFonts w:ascii="Times New Roman" w:hAnsi="Times New Roman"/>
                <w:b/>
                <w:color w:val="17365D" w:themeColor="text2" w:themeShade="BF"/>
                <w:sz w:val="22"/>
                <w:szCs w:val="22"/>
                <w:lang w:val="es-DO"/>
              </w:rPr>
            </w:pPr>
            <w:r w:rsidRPr="00625E0B">
              <w:rPr>
                <w:rFonts w:ascii="Times New Roman" w:hAnsi="Times New Roman"/>
                <w:b/>
                <w:color w:val="17365D" w:themeColor="text2" w:themeShade="BF"/>
                <w:sz w:val="22"/>
                <w:szCs w:val="22"/>
                <w:lang w:val="es-DO"/>
              </w:rPr>
              <w:t>96</w:t>
            </w:r>
            <w:r w:rsidR="00AE065B" w:rsidRPr="00625E0B">
              <w:rPr>
                <w:rFonts w:ascii="Times New Roman" w:hAnsi="Times New Roman"/>
                <w:b/>
                <w:color w:val="17365D" w:themeColor="text2" w:themeShade="BF"/>
                <w:sz w:val="22"/>
                <w:szCs w:val="22"/>
                <w:lang w:val="es-DO"/>
              </w:rPr>
              <w:t>%</w:t>
            </w:r>
          </w:p>
        </w:tc>
      </w:tr>
      <w:tr w:rsidR="00BB009A" w:rsidRPr="00625E0B" w:rsidTr="000B18DD">
        <w:trPr>
          <w:trHeight w:val="519"/>
          <w:jc w:val="center"/>
        </w:trPr>
        <w:tc>
          <w:tcPr>
            <w:tcW w:w="2300" w:type="dxa"/>
            <w:vMerge/>
            <w:shd w:val="clear" w:color="auto" w:fill="FFFF00"/>
          </w:tcPr>
          <w:p w:rsidR="00AE065B" w:rsidRPr="00625E0B" w:rsidRDefault="00AE065B" w:rsidP="00AE065B">
            <w:pPr>
              <w:rPr>
                <w:rFonts w:ascii="Times New Roman" w:hAnsi="Times New Roman"/>
                <w:color w:val="17365D" w:themeColor="text2" w:themeShade="BF"/>
                <w:sz w:val="22"/>
                <w:szCs w:val="22"/>
                <w:lang w:val="es-DO"/>
              </w:rPr>
            </w:pPr>
          </w:p>
        </w:tc>
        <w:tc>
          <w:tcPr>
            <w:tcW w:w="3633" w:type="dxa"/>
          </w:tcPr>
          <w:p w:rsidR="00AE065B" w:rsidRPr="00625E0B" w:rsidRDefault="00AE065B" w:rsidP="00AE065B">
            <w:pPr>
              <w:rPr>
                <w:rFonts w:ascii="Times New Roman" w:hAnsi="Times New Roman"/>
                <w:color w:val="17365D" w:themeColor="text2" w:themeShade="BF"/>
                <w:sz w:val="22"/>
                <w:szCs w:val="22"/>
                <w:lang w:val="es-DO"/>
              </w:rPr>
            </w:pPr>
            <w:r w:rsidRPr="00625E0B">
              <w:rPr>
                <w:rFonts w:ascii="Times New Roman" w:hAnsi="Times New Roman"/>
                <w:color w:val="17365D" w:themeColor="text2" w:themeShade="BF"/>
                <w:sz w:val="22"/>
                <w:szCs w:val="22"/>
                <w:lang w:val="es-DO"/>
              </w:rPr>
              <w:t>TRANSPARENCIA GUBERNAMENTAL</w:t>
            </w:r>
          </w:p>
        </w:tc>
        <w:tc>
          <w:tcPr>
            <w:tcW w:w="1827" w:type="dxa"/>
            <w:shd w:val="clear" w:color="auto" w:fill="92D050"/>
          </w:tcPr>
          <w:p w:rsidR="00AE065B" w:rsidRPr="00625E0B" w:rsidRDefault="00C70CBF" w:rsidP="00C70CBF">
            <w:pPr>
              <w:jc w:val="center"/>
              <w:rPr>
                <w:rFonts w:ascii="Times New Roman" w:hAnsi="Times New Roman"/>
                <w:b/>
                <w:color w:val="17365D" w:themeColor="text2" w:themeShade="BF"/>
                <w:sz w:val="22"/>
                <w:szCs w:val="22"/>
                <w:lang w:val="es-DO"/>
              </w:rPr>
            </w:pPr>
            <w:r w:rsidRPr="00625E0B">
              <w:rPr>
                <w:rFonts w:ascii="Times New Roman" w:hAnsi="Times New Roman"/>
                <w:b/>
                <w:color w:val="17365D" w:themeColor="text2" w:themeShade="BF"/>
                <w:sz w:val="22"/>
                <w:szCs w:val="22"/>
                <w:lang w:val="es-DO"/>
              </w:rPr>
              <w:t>8</w:t>
            </w:r>
            <w:r w:rsidR="0002774E" w:rsidRPr="00625E0B">
              <w:rPr>
                <w:rFonts w:ascii="Times New Roman" w:hAnsi="Times New Roman"/>
                <w:b/>
                <w:color w:val="17365D" w:themeColor="text2" w:themeShade="BF"/>
                <w:sz w:val="22"/>
                <w:szCs w:val="22"/>
                <w:lang w:val="es-DO"/>
              </w:rPr>
              <w:t>8</w:t>
            </w:r>
            <w:r w:rsidR="00AE065B" w:rsidRPr="00625E0B">
              <w:rPr>
                <w:rFonts w:ascii="Times New Roman" w:hAnsi="Times New Roman"/>
                <w:b/>
                <w:color w:val="17365D" w:themeColor="text2" w:themeShade="BF"/>
                <w:sz w:val="22"/>
                <w:szCs w:val="22"/>
                <w:lang w:val="es-DO"/>
              </w:rPr>
              <w:t>%</w:t>
            </w:r>
          </w:p>
        </w:tc>
      </w:tr>
    </w:tbl>
    <w:p w:rsidR="007D13D9" w:rsidRPr="00625E0B" w:rsidRDefault="007D13D9" w:rsidP="00CD1C15">
      <w:pPr>
        <w:spacing w:line="480" w:lineRule="auto"/>
        <w:ind w:firstLine="720"/>
        <w:jc w:val="both"/>
        <w:rPr>
          <w:color w:val="17365D" w:themeColor="text2" w:themeShade="BF"/>
          <w:lang w:val="es-DO"/>
        </w:rPr>
      </w:pPr>
    </w:p>
    <w:p w:rsidR="00907E65" w:rsidRPr="00625E0B" w:rsidRDefault="00907E65" w:rsidP="00CD1C15">
      <w:pPr>
        <w:spacing w:line="480" w:lineRule="auto"/>
        <w:ind w:firstLine="720"/>
        <w:jc w:val="both"/>
        <w:rPr>
          <w:color w:val="17365D" w:themeColor="text2" w:themeShade="BF"/>
          <w:lang w:val="es-DO"/>
        </w:rPr>
      </w:pPr>
    </w:p>
    <w:p w:rsidR="008566BD" w:rsidRPr="00625E0B" w:rsidRDefault="008566BD" w:rsidP="00047108">
      <w:pPr>
        <w:pStyle w:val="Heading1"/>
        <w:numPr>
          <w:ilvl w:val="0"/>
          <w:numId w:val="8"/>
        </w:numPr>
        <w:rPr>
          <w:rFonts w:ascii="Ghotam medium" w:hAnsi="Ghotam medium" w:cs="Times New Roman"/>
          <w:b/>
          <w:bCs/>
          <w:color w:val="17365D" w:themeColor="text2" w:themeShade="BF"/>
          <w:sz w:val="22"/>
          <w:szCs w:val="20"/>
          <w:lang w:val="es-DO"/>
        </w:rPr>
      </w:pPr>
      <w:bookmarkStart w:id="20" w:name="_Toc55298763"/>
      <w:r w:rsidRPr="00625E0B">
        <w:rPr>
          <w:rFonts w:ascii="Ghotam medium" w:hAnsi="Ghotam medium" w:cs="Times New Roman"/>
          <w:b/>
          <w:bCs/>
          <w:color w:val="17365D" w:themeColor="text2" w:themeShade="BF"/>
          <w:sz w:val="22"/>
          <w:szCs w:val="20"/>
          <w:lang w:val="es-DO"/>
        </w:rPr>
        <w:t>Perspectiva Operativa</w:t>
      </w:r>
      <w:r w:rsidR="00192D19" w:rsidRPr="00625E0B">
        <w:rPr>
          <w:rFonts w:ascii="Ghotam medium" w:hAnsi="Ghotam medium" w:cs="Times New Roman"/>
          <w:b/>
          <w:bCs/>
          <w:color w:val="17365D" w:themeColor="text2" w:themeShade="BF"/>
          <w:sz w:val="22"/>
          <w:szCs w:val="20"/>
          <w:lang w:val="es-DO"/>
        </w:rPr>
        <w:t xml:space="preserve"> y Atención Ciudadana</w:t>
      </w:r>
      <w:bookmarkEnd w:id="20"/>
    </w:p>
    <w:p w:rsidR="0027325B" w:rsidRPr="00625E0B" w:rsidRDefault="0027325B" w:rsidP="0027325B">
      <w:pPr>
        <w:rPr>
          <w:color w:val="17365D" w:themeColor="text2" w:themeShade="BF"/>
          <w:lang w:val="es-DO"/>
        </w:rPr>
      </w:pPr>
    </w:p>
    <w:p w:rsidR="00593D4A" w:rsidRPr="00625E0B" w:rsidRDefault="00E0513C" w:rsidP="00047108">
      <w:pPr>
        <w:pStyle w:val="ListParagraph"/>
        <w:numPr>
          <w:ilvl w:val="0"/>
          <w:numId w:val="4"/>
        </w:numPr>
        <w:spacing w:line="480" w:lineRule="auto"/>
        <w:jc w:val="both"/>
        <w:rPr>
          <w:rFonts w:ascii="Ghotam medium" w:eastAsiaTheme="majorEastAsia" w:hAnsi="Ghotam medium"/>
          <w:b/>
          <w:bCs/>
          <w:color w:val="17365D" w:themeColor="text2" w:themeShade="BF"/>
          <w:sz w:val="18"/>
          <w:szCs w:val="16"/>
          <w:lang w:val="es-DO"/>
        </w:rPr>
      </w:pPr>
      <w:r w:rsidRPr="00625E0B">
        <w:rPr>
          <w:rFonts w:ascii="Ghotam medium" w:eastAsiaTheme="majorEastAsia" w:hAnsi="Ghotam medium"/>
          <w:b/>
          <w:bCs/>
          <w:color w:val="17365D" w:themeColor="text2" w:themeShade="BF"/>
          <w:sz w:val="18"/>
          <w:szCs w:val="16"/>
          <w:lang w:val="es-DO"/>
        </w:rPr>
        <w:t>Índices de Transparencia, Acceso a la Información</w:t>
      </w:r>
    </w:p>
    <w:p w:rsidR="00362092" w:rsidRDefault="00362092" w:rsidP="00362092">
      <w:pPr>
        <w:spacing w:line="480" w:lineRule="auto"/>
        <w:jc w:val="both"/>
        <w:rPr>
          <w:rFonts w:ascii="Ghotam. /Artifex CF" w:hAnsi="Ghotam. /Artifex CF"/>
          <w:bCs/>
          <w:color w:val="17365D" w:themeColor="text2" w:themeShade="BF"/>
          <w:sz w:val="18"/>
          <w:szCs w:val="18"/>
          <w:lang w:val="es-DO"/>
        </w:rPr>
      </w:pPr>
    </w:p>
    <w:p w:rsidR="001806A1" w:rsidRPr="00625E0B" w:rsidRDefault="001806A1" w:rsidP="00362092">
      <w:pPr>
        <w:spacing w:line="480" w:lineRule="auto"/>
        <w:jc w:val="both"/>
        <w:rPr>
          <w:rFonts w:ascii="Ghotam. /Artifex CF" w:hAnsi="Ghotam. /Artifex CF"/>
          <w:b/>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La Resolución</w:t>
      </w:r>
      <w:r w:rsidRPr="00625E0B">
        <w:rPr>
          <w:rFonts w:ascii="Ghotam. /Artifex CF" w:hAnsi="Ghotam. /Artifex CF"/>
          <w:color w:val="17365D" w:themeColor="text2" w:themeShade="BF"/>
          <w:sz w:val="18"/>
          <w:szCs w:val="18"/>
          <w:lang w:val="es-DO"/>
        </w:rPr>
        <w:t xml:space="preserve"> (01-2018) viene a fortalecer lo que ya establecía la Resolución No. 01-2013, complementando las exigencias que buscan fortalecer el sistema de transparencia. En ella se establece, de forma detallada, cuáles son las informaciones que deben ser publicadas de manera periódica y sin la necesidad de que sean solicitadas por los ciudadanos.</w:t>
      </w:r>
    </w:p>
    <w:p w:rsidR="00362092" w:rsidRDefault="00362092" w:rsidP="00362092">
      <w:pPr>
        <w:spacing w:line="480" w:lineRule="auto"/>
        <w:jc w:val="both"/>
        <w:rPr>
          <w:rFonts w:ascii="Ghotam. /Artifex CF" w:hAnsi="Ghotam. /Artifex CF"/>
          <w:color w:val="17365D" w:themeColor="text2" w:themeShade="BF"/>
          <w:sz w:val="18"/>
          <w:szCs w:val="18"/>
          <w:lang w:val="es-DO"/>
        </w:rPr>
      </w:pPr>
    </w:p>
    <w:p w:rsidR="001806A1" w:rsidRPr="00625E0B" w:rsidRDefault="001806A1" w:rsidP="00362092">
      <w:pPr>
        <w:spacing w:line="480" w:lineRule="auto"/>
        <w:jc w:val="both"/>
        <w:rPr>
          <w:rFonts w:ascii="Ghotam. /Artifex CF" w:hAnsi="Ghotam. /Artifex CF"/>
          <w:color w:val="17365D" w:themeColor="text2" w:themeShade="BF"/>
          <w:sz w:val="18"/>
          <w:szCs w:val="18"/>
          <w:lang w:val="es-DO"/>
        </w:rPr>
      </w:pPr>
      <w:r w:rsidRPr="00625E0B">
        <w:rPr>
          <w:rFonts w:ascii="Ghotam. /Artifex CF" w:hAnsi="Ghotam. /Artifex CF"/>
          <w:color w:val="17365D" w:themeColor="text2" w:themeShade="BF"/>
          <w:sz w:val="18"/>
          <w:szCs w:val="18"/>
          <w:lang w:val="es-DO"/>
        </w:rPr>
        <w:t xml:space="preserve">Mediante esta resolución quedó establecido que en todo portal/página institucional, debe existir una sección de Transparencia fácilmente accesible desde la página de inicio, e identificada con el título de </w:t>
      </w:r>
      <w:r w:rsidRPr="00625E0B">
        <w:rPr>
          <w:rFonts w:ascii="Ghotam. /Artifex CF" w:hAnsi="Ghotam. /Artifex CF"/>
          <w:color w:val="17365D" w:themeColor="text2" w:themeShade="BF"/>
          <w:sz w:val="18"/>
          <w:szCs w:val="18"/>
          <w:lang w:val="es-DO"/>
        </w:rPr>
        <w:lastRenderedPageBreak/>
        <w:t>“Transparencia”. Todo apartado de transparencia debe estar estructurado respetando el siguiente mapa de sitio:</w:t>
      </w:r>
    </w:p>
    <w:p w:rsidR="001806A1" w:rsidRPr="00625E0B" w:rsidRDefault="001806A1" w:rsidP="001806A1">
      <w:pPr>
        <w:spacing w:line="480" w:lineRule="auto"/>
        <w:jc w:val="both"/>
        <w:rPr>
          <w:rFonts w:ascii="Ghotam. /Artifex CF" w:hAnsi="Ghotam. /Artifex CF"/>
          <w:b/>
          <w:color w:val="17365D" w:themeColor="text2" w:themeShade="BF"/>
          <w:sz w:val="18"/>
          <w:szCs w:val="18"/>
          <w:lang w:val="es-DO"/>
        </w:rPr>
      </w:pPr>
      <w:r w:rsidRPr="00625E0B">
        <w:rPr>
          <w:b/>
          <w:noProof/>
          <w:color w:val="17365D" w:themeColor="text2" w:themeShade="BF"/>
          <w:lang w:val="es-DO" w:eastAsia="es-DO"/>
        </w:rPr>
        <w:drawing>
          <wp:inline distT="0" distB="0" distL="0" distR="0" wp14:anchorId="1DB3553F" wp14:editId="1359DF09">
            <wp:extent cx="3247689" cy="4871085"/>
            <wp:effectExtent l="0" t="0" r="0" b="5715"/>
            <wp:docPr id="5" name="Imagen 3" descr="C:\Users\e.delacruz\Desktop\Mapa de siti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lacruz\Desktop\Mapa de sitio.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40153" cy="5009768"/>
                    </a:xfrm>
                    <a:prstGeom prst="rect">
                      <a:avLst/>
                    </a:prstGeom>
                    <a:noFill/>
                    <a:ln>
                      <a:noFill/>
                    </a:ln>
                  </pic:spPr>
                </pic:pic>
              </a:graphicData>
            </a:graphic>
          </wp:inline>
        </w:drawing>
      </w:r>
    </w:p>
    <w:p w:rsidR="005A6950" w:rsidRPr="00625E0B" w:rsidRDefault="005A6950" w:rsidP="00362092">
      <w:pPr>
        <w:spacing w:line="480" w:lineRule="auto"/>
        <w:jc w:val="both"/>
        <w:rPr>
          <w:rFonts w:ascii="Ghotam. /Artifex CF" w:hAnsi="Ghotam. /Artifex CF"/>
          <w:b/>
          <w:color w:val="17365D" w:themeColor="text2" w:themeShade="BF"/>
          <w:sz w:val="18"/>
          <w:szCs w:val="18"/>
          <w:lang w:val="es-DO"/>
        </w:rPr>
      </w:pPr>
      <w:r w:rsidRPr="00625E0B">
        <w:rPr>
          <w:rFonts w:ascii="Ghotam. /Artifex CF" w:hAnsi="Ghotam. /Artifex CF"/>
          <w:color w:val="17365D" w:themeColor="text2" w:themeShade="BF"/>
          <w:sz w:val="18"/>
          <w:szCs w:val="18"/>
          <w:lang w:val="es-DO"/>
        </w:rPr>
        <w:t>Evaluación de Portales de Transparencia: la Dirección General de Ética e Integridad Gubernamental (DIGEIG), es el órgano rector de todas las oficinas de acceso a la información pública y, a través de la plataforma (SAIP), esta institución logra establecer una especie de monitoreo del estatus de todas las solicitudes de información que son realizadas por los usuarios a través de esta plataforma. La Dirección General de Ética, basándose en los parámetros establecidos en la Resolución 01/2018, realiza mensualmente una evaluación a todos los subportales de transparencia, y le asigna una evaluación acorde al cumplimiento de las disposiciones preestablecidas en la referida resolución.</w:t>
      </w:r>
    </w:p>
    <w:p w:rsidR="00362092" w:rsidRDefault="005A6950" w:rsidP="005A6950">
      <w:pPr>
        <w:spacing w:line="480" w:lineRule="auto"/>
        <w:jc w:val="both"/>
        <w:rPr>
          <w:color w:val="17365D" w:themeColor="text2" w:themeShade="BF"/>
          <w:lang w:val="es-DO"/>
        </w:rPr>
      </w:pPr>
      <w:r w:rsidRPr="00625E0B">
        <w:rPr>
          <w:color w:val="17365D" w:themeColor="text2" w:themeShade="BF"/>
          <w:lang w:val="es-DO"/>
        </w:rPr>
        <w:t xml:space="preserve"> </w:t>
      </w:r>
    </w:p>
    <w:p w:rsidR="005A6950" w:rsidRPr="00625E0B" w:rsidRDefault="005A6950" w:rsidP="005A6950">
      <w:pPr>
        <w:spacing w:line="480" w:lineRule="auto"/>
        <w:jc w:val="both"/>
        <w:rPr>
          <w:rFonts w:ascii="Ghotam. /Artifex CF" w:hAnsi="Ghotam. /Artifex CF"/>
          <w:color w:val="17365D" w:themeColor="text2" w:themeShade="BF"/>
          <w:sz w:val="18"/>
          <w:szCs w:val="18"/>
          <w:lang w:val="es-DO"/>
        </w:rPr>
      </w:pPr>
      <w:r w:rsidRPr="00625E0B">
        <w:rPr>
          <w:rFonts w:ascii="Ghotam. /Artifex CF" w:hAnsi="Ghotam. /Artifex CF"/>
          <w:color w:val="17365D" w:themeColor="text2" w:themeShade="BF"/>
          <w:sz w:val="18"/>
          <w:szCs w:val="18"/>
          <w:lang w:val="es-DO"/>
        </w:rPr>
        <w:lastRenderedPageBreak/>
        <w:t>Estas evaluaciones toman en cuenta, además, el tiempo de respuesta a las solicitudes de los usuarios, así como la publicación a tiempo, de todas las informaciones que deben ser publicadas de manera periódica, sin que medie una solicitud previa.</w:t>
      </w:r>
    </w:p>
    <w:p w:rsidR="00362092" w:rsidRDefault="00362092" w:rsidP="00362092">
      <w:pPr>
        <w:spacing w:line="480" w:lineRule="auto"/>
        <w:jc w:val="both"/>
        <w:rPr>
          <w:rFonts w:ascii="Ghotam. /Artifex CF" w:hAnsi="Ghotam. /Artifex CF"/>
          <w:bCs/>
          <w:color w:val="17365D" w:themeColor="text2" w:themeShade="BF"/>
          <w:sz w:val="18"/>
          <w:szCs w:val="18"/>
          <w:lang w:val="es-DO"/>
        </w:rPr>
      </w:pPr>
    </w:p>
    <w:p w:rsidR="006D2DEC" w:rsidRPr="00625E0B" w:rsidRDefault="006D2DEC" w:rsidP="00362092">
      <w:pPr>
        <w:spacing w:line="480" w:lineRule="auto"/>
        <w:jc w:val="both"/>
        <w:rPr>
          <w:rFonts w:ascii="Ghotam. /Artifex CF" w:hAnsi="Ghotam. /Artifex CF"/>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Sistema de Acceso a la Información Pública (SAIP):</w:t>
      </w:r>
      <w:r w:rsidRPr="00625E0B">
        <w:rPr>
          <w:rFonts w:ascii="Ghotam. /Artifex CF" w:hAnsi="Ghotam. /Artifex CF"/>
          <w:b/>
          <w:color w:val="17365D" w:themeColor="text2" w:themeShade="BF"/>
          <w:sz w:val="18"/>
          <w:szCs w:val="18"/>
          <w:lang w:val="es-DO"/>
        </w:rPr>
        <w:t xml:space="preserve"> </w:t>
      </w:r>
      <w:r w:rsidRPr="00625E0B">
        <w:rPr>
          <w:rFonts w:ascii="Ghotam. /Artifex CF" w:hAnsi="Ghotam. /Artifex CF"/>
          <w:color w:val="17365D" w:themeColor="text2" w:themeShade="BF"/>
          <w:sz w:val="18"/>
          <w:szCs w:val="18"/>
          <w:lang w:val="es-DO"/>
        </w:rPr>
        <w:t xml:space="preserve">La Dirección General de Ética e Integridad Gubernamental (DIGEIG), en su condición de órgano rector, emitió la Resolución NO. DIGEIG-R-02-2017, en fecha 28 de septiembre de 2017, que establece el uso obligatorio del Portal Único de Solicitud de Acceso a la Información Pública (SAIP). Esta plataforma informática posibilita que cualquier usuario pueda solicitar, en tiempo real, información pública de las instituciones del Estado Dominicano, en concordancia con el mandato de la Ley 200-04. </w:t>
      </w:r>
    </w:p>
    <w:p w:rsidR="00362092" w:rsidRDefault="00362092" w:rsidP="00362092">
      <w:pPr>
        <w:spacing w:line="480" w:lineRule="auto"/>
        <w:jc w:val="both"/>
        <w:rPr>
          <w:rFonts w:ascii="Ghotam. /Artifex CF" w:hAnsi="Ghotam. /Artifex CF"/>
          <w:bCs/>
          <w:color w:val="17365D" w:themeColor="text2" w:themeShade="BF"/>
          <w:sz w:val="18"/>
          <w:szCs w:val="18"/>
          <w:lang w:val="es-DO"/>
        </w:rPr>
      </w:pPr>
    </w:p>
    <w:p w:rsidR="006D2DEC" w:rsidRPr="00625E0B" w:rsidRDefault="006D2DEC" w:rsidP="00362092">
      <w:p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 xml:space="preserve">Con la puesta en funcionamiento de esta plataforma (www.saip.gob.do) la DIGEIG logra centralizar, en un solo portal de Internet, todas las solicitudes de información pública que realicen los ciudadanos, lo cual le permite un fácil manejo y monitoreo de todos los </w:t>
      </w:r>
      <w:r w:rsidR="00083896" w:rsidRPr="00625E0B">
        <w:rPr>
          <w:rFonts w:ascii="Ghotam. /Artifex CF" w:hAnsi="Ghotam. /Artifex CF"/>
          <w:bCs/>
          <w:color w:val="17365D" w:themeColor="text2" w:themeShade="BF"/>
          <w:sz w:val="18"/>
          <w:szCs w:val="18"/>
          <w:lang w:val="es-DO"/>
        </w:rPr>
        <w:t>subportales</w:t>
      </w:r>
      <w:r w:rsidRPr="00625E0B">
        <w:rPr>
          <w:rFonts w:ascii="Ghotam. /Artifex CF" w:hAnsi="Ghotam. /Artifex CF"/>
          <w:bCs/>
          <w:color w:val="17365D" w:themeColor="text2" w:themeShade="BF"/>
          <w:sz w:val="18"/>
          <w:szCs w:val="18"/>
          <w:lang w:val="es-DO"/>
        </w:rPr>
        <w:t xml:space="preserve"> de transparencia.       </w:t>
      </w:r>
    </w:p>
    <w:p w:rsidR="00362092" w:rsidRDefault="00362092" w:rsidP="006D2DEC">
      <w:pPr>
        <w:spacing w:line="480" w:lineRule="auto"/>
        <w:jc w:val="both"/>
        <w:rPr>
          <w:rFonts w:ascii="Ghotam. /Artifex CF" w:hAnsi="Ghotam. /Artifex CF"/>
          <w:bCs/>
          <w:color w:val="17365D" w:themeColor="text2" w:themeShade="BF"/>
          <w:sz w:val="18"/>
          <w:szCs w:val="18"/>
          <w:lang w:val="es-DO"/>
        </w:rPr>
      </w:pPr>
    </w:p>
    <w:p w:rsidR="006D2DEC" w:rsidRPr="00625E0B" w:rsidRDefault="006D2DEC" w:rsidP="006D2DEC">
      <w:p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 xml:space="preserve">Seguimiento a Comisiones de Ética Pública: Las comisiones de ética pública, creadas mediante Decreto No. 143-17, de fecha 26 de abril del 2017, tienen como objeto fomentar el correcto proceder de los servidores públicos de la institución a la que pertenezcan, también están bajo la tutela de la Dirección General de Ética. </w:t>
      </w:r>
    </w:p>
    <w:p w:rsidR="00362092" w:rsidRDefault="00362092" w:rsidP="00362092">
      <w:pPr>
        <w:spacing w:line="480" w:lineRule="auto"/>
        <w:jc w:val="both"/>
        <w:rPr>
          <w:rFonts w:ascii="Ghotam. /Artifex CF" w:hAnsi="Ghotam. /Artifex CF"/>
          <w:bCs/>
          <w:color w:val="17365D" w:themeColor="text2" w:themeShade="BF"/>
          <w:sz w:val="18"/>
          <w:szCs w:val="18"/>
          <w:lang w:val="es-DO"/>
        </w:rPr>
      </w:pPr>
    </w:p>
    <w:p w:rsidR="006D2DEC" w:rsidRPr="00625E0B" w:rsidRDefault="006D2DEC" w:rsidP="00362092">
      <w:p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La DIGEIG, en su calidad de órgano rector en materia de ética, transparencia, gobierno abierto, lucha contra la corrupción, conflicto de intereses y libre acceso a la información, cuyo principal objetivo es tomar todas las medidas necesarias para la creación de un verdadero clima ético en el seno de la administración pública, tiene además, la función de dar asistencia técnica a todas las instituciones públicas autónomas, descentralizadas y con rango constitucional, para la conformación y adiestramiento de sus comisiones de ética.</w:t>
      </w:r>
    </w:p>
    <w:p w:rsidR="00362092" w:rsidRDefault="00362092" w:rsidP="00362092">
      <w:pPr>
        <w:spacing w:line="480" w:lineRule="auto"/>
        <w:jc w:val="both"/>
        <w:rPr>
          <w:rFonts w:ascii="Ghotam. /Artifex CF" w:hAnsi="Ghotam. /Artifex CF"/>
          <w:bCs/>
          <w:color w:val="17365D" w:themeColor="text2" w:themeShade="BF"/>
          <w:sz w:val="18"/>
          <w:szCs w:val="18"/>
          <w:lang w:val="es-DO"/>
        </w:rPr>
      </w:pPr>
    </w:p>
    <w:p w:rsidR="00ED1508" w:rsidRPr="00625E0B" w:rsidRDefault="00ED1508" w:rsidP="00362092">
      <w:p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Formas de acceso a la información: Las formas en que el público puede acceder a las informaciones, son las siguientes:</w:t>
      </w:r>
    </w:p>
    <w:p w:rsidR="00ED1508" w:rsidRPr="00625E0B" w:rsidRDefault="00ED1508" w:rsidP="00ED1508">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lastRenderedPageBreak/>
        <w:t>•</w:t>
      </w:r>
      <w:r w:rsidRPr="00625E0B">
        <w:rPr>
          <w:rFonts w:ascii="Ghotam. /Artifex CF" w:hAnsi="Ghotam. /Artifex CF"/>
          <w:bCs/>
          <w:color w:val="17365D" w:themeColor="text2" w:themeShade="BF"/>
          <w:sz w:val="18"/>
          <w:szCs w:val="18"/>
          <w:lang w:val="es-DO"/>
        </w:rPr>
        <w:tab/>
        <w:t>Depositando su solicitud de forma física;</w:t>
      </w:r>
    </w:p>
    <w:p w:rsidR="00ED1508" w:rsidRPr="00625E0B" w:rsidRDefault="00ED1508" w:rsidP="00ED1508">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w:t>
      </w:r>
      <w:r w:rsidRPr="00625E0B">
        <w:rPr>
          <w:rFonts w:ascii="Ghotam. /Artifex CF" w:hAnsi="Ghotam. /Artifex CF"/>
          <w:bCs/>
          <w:color w:val="17365D" w:themeColor="text2" w:themeShade="BF"/>
          <w:sz w:val="18"/>
          <w:szCs w:val="18"/>
          <w:lang w:val="es-DO"/>
        </w:rPr>
        <w:tab/>
        <w:t>Vía Correo electrónico;</w:t>
      </w:r>
    </w:p>
    <w:p w:rsidR="00ED1508" w:rsidRPr="00625E0B" w:rsidRDefault="00ED1508" w:rsidP="00ED1508">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w:t>
      </w:r>
      <w:r w:rsidRPr="00625E0B">
        <w:rPr>
          <w:rFonts w:ascii="Ghotam. /Artifex CF" w:hAnsi="Ghotam. /Artifex CF"/>
          <w:bCs/>
          <w:color w:val="17365D" w:themeColor="text2" w:themeShade="BF"/>
          <w:sz w:val="18"/>
          <w:szCs w:val="18"/>
          <w:lang w:val="es-DO"/>
        </w:rPr>
        <w:tab/>
        <w:t>Vía telefónica y</w:t>
      </w:r>
    </w:p>
    <w:p w:rsidR="00ED1508" w:rsidRPr="00625E0B" w:rsidRDefault="00ED1508" w:rsidP="00ED1508">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w:t>
      </w:r>
      <w:r w:rsidRPr="00625E0B">
        <w:rPr>
          <w:rFonts w:ascii="Ghotam. /Artifex CF" w:hAnsi="Ghotam. /Artifex CF"/>
          <w:bCs/>
          <w:color w:val="17365D" w:themeColor="text2" w:themeShade="BF"/>
          <w:sz w:val="18"/>
          <w:szCs w:val="18"/>
          <w:lang w:val="es-DO"/>
        </w:rPr>
        <w:tab/>
        <w:t>A través del Portal Único de Solicitud de Acceso a la Información Pública (SAIP).</w:t>
      </w:r>
    </w:p>
    <w:p w:rsidR="00362092" w:rsidRDefault="00362092" w:rsidP="00362092">
      <w:pPr>
        <w:spacing w:line="480" w:lineRule="auto"/>
        <w:jc w:val="both"/>
        <w:rPr>
          <w:rFonts w:ascii="Ghotam. /Artifex CF" w:hAnsi="Ghotam. /Artifex CF"/>
          <w:bCs/>
          <w:color w:val="17365D" w:themeColor="text2" w:themeShade="BF"/>
          <w:sz w:val="18"/>
          <w:szCs w:val="18"/>
          <w:lang w:val="es-DO"/>
        </w:rPr>
      </w:pPr>
    </w:p>
    <w:p w:rsidR="00ED1508" w:rsidRPr="00625E0B" w:rsidRDefault="00ED1508" w:rsidP="00362092">
      <w:p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La Dirección General de Ética e Integridad Gubernamental (DIGEIG), en su condición de organismo rector en materia de ética, transparencia, gobierno abierto, lucha contra la corrupción, conflicto de intereses y libre acceso a la información, en el ámbito de la administración pública, ha elaborado la Norma sobre Publicación de Datos Abiertos del Gobierno Dominicano (NORTIC A3:2014), en conjunto con la Oficina Presidencial de Tecnologías de la Información y Comunicación (OPTIC), que es el organismo del Estado Dominicano, responsable de fomentar el uso de las Tecnologías de la Información y Comunicación (TIC) en los organismos gubernamentales, mediante el Decreto No. 1090-04.</w:t>
      </w:r>
    </w:p>
    <w:p w:rsidR="00362092" w:rsidRDefault="00362092" w:rsidP="00362092">
      <w:pPr>
        <w:spacing w:line="480" w:lineRule="auto"/>
        <w:jc w:val="both"/>
        <w:rPr>
          <w:rFonts w:ascii="Ghotam. /Artifex CF" w:hAnsi="Ghotam. /Artifex CF"/>
          <w:bCs/>
          <w:color w:val="17365D" w:themeColor="text2" w:themeShade="BF"/>
          <w:sz w:val="18"/>
          <w:szCs w:val="18"/>
          <w:lang w:val="es-DO"/>
        </w:rPr>
      </w:pPr>
    </w:p>
    <w:p w:rsidR="00ED1508" w:rsidRPr="00625E0B" w:rsidRDefault="00ED1508" w:rsidP="00362092">
      <w:p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En fecha 10 del mes de abril del año 2019, obtuvimos la certificación por la norma NORTIC A3: 2014, la cual establece las pautas necesarias para la correcta implementación de Datos Abiertos en el Estado Dominicano, con vigencia hasta el 10 de abril del próximo año 2021.</w:t>
      </w:r>
    </w:p>
    <w:p w:rsidR="00362092" w:rsidRDefault="00362092" w:rsidP="00362092">
      <w:pPr>
        <w:spacing w:line="480" w:lineRule="auto"/>
        <w:jc w:val="both"/>
        <w:rPr>
          <w:rFonts w:ascii="Ghotam. /Artifex CF" w:hAnsi="Ghotam. /Artifex CF"/>
          <w:bCs/>
          <w:color w:val="17365D" w:themeColor="text2" w:themeShade="BF"/>
          <w:sz w:val="18"/>
          <w:szCs w:val="18"/>
          <w:lang w:val="es-DO"/>
        </w:rPr>
      </w:pPr>
    </w:p>
    <w:p w:rsidR="00ED1508" w:rsidRPr="00625E0B" w:rsidRDefault="00ED1508" w:rsidP="00362092">
      <w:p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 xml:space="preserve">Solicitudes de información pública recibidas al 31/10/2020: De acuerdo con los lineamientos indicados por el órgano rector de esta Oficina de Acceso a la Información (OAI), la Dirección General de Ética e Integridad Gubernamental (DIGEIG), para la presentación de las Memorias Institucionales del MITUR, a </w:t>
      </w:r>
      <w:r w:rsidR="00B9520B" w:rsidRPr="00625E0B">
        <w:rPr>
          <w:rFonts w:ascii="Ghotam. /Artifex CF" w:hAnsi="Ghotam. /Artifex CF"/>
          <w:bCs/>
          <w:color w:val="17365D" w:themeColor="text2" w:themeShade="BF"/>
          <w:sz w:val="18"/>
          <w:szCs w:val="18"/>
          <w:lang w:val="es-DO"/>
        </w:rPr>
        <w:t>continuación,</w:t>
      </w:r>
      <w:r w:rsidRPr="00625E0B">
        <w:rPr>
          <w:rFonts w:ascii="Ghotam. /Artifex CF" w:hAnsi="Ghotam. /Artifex CF"/>
          <w:bCs/>
          <w:color w:val="17365D" w:themeColor="text2" w:themeShade="BF"/>
          <w:sz w:val="18"/>
          <w:szCs w:val="18"/>
          <w:lang w:val="es-DO"/>
        </w:rPr>
        <w:t xml:space="preserve"> le indicamos los datos requeridos, al mes de octubre del presente año 2020:</w:t>
      </w:r>
    </w:p>
    <w:p w:rsidR="00970275" w:rsidRPr="00625E0B" w:rsidRDefault="00970275" w:rsidP="00ED1508">
      <w:pPr>
        <w:spacing w:line="480" w:lineRule="auto"/>
        <w:ind w:firstLine="648"/>
        <w:jc w:val="both"/>
        <w:rPr>
          <w:rFonts w:ascii="Ghotam. /Artifex CF" w:hAnsi="Ghotam. /Artifex CF"/>
          <w:bCs/>
          <w:color w:val="17365D" w:themeColor="text2" w:themeShade="BF"/>
          <w:sz w:val="18"/>
          <w:szCs w:val="18"/>
          <w:lang w:val="es-DO"/>
        </w:rPr>
      </w:pPr>
    </w:p>
    <w:p w:rsidR="00ED1508" w:rsidRPr="00625E0B" w:rsidRDefault="00ED1508" w:rsidP="00ED1508">
      <w:pPr>
        <w:spacing w:line="480" w:lineRule="auto"/>
        <w:ind w:firstLine="648"/>
        <w:jc w:val="both"/>
        <w:rPr>
          <w:rFonts w:ascii="Ghotam. /Artifex CF" w:hAnsi="Ghotam. /Artifex CF"/>
          <w:bCs/>
          <w:color w:val="17365D" w:themeColor="text2" w:themeShade="BF"/>
          <w:sz w:val="18"/>
          <w:szCs w:val="18"/>
          <w:lang w:val="es-DO"/>
        </w:rPr>
      </w:pPr>
      <w:proofErr w:type="gramStart"/>
      <w:r w:rsidRPr="00625E0B">
        <w:rPr>
          <w:rFonts w:ascii="Ghotam. /Artifex CF" w:hAnsi="Ghotam. /Artifex CF"/>
          <w:bCs/>
          <w:color w:val="17365D" w:themeColor="text2" w:themeShade="BF"/>
          <w:sz w:val="18"/>
          <w:szCs w:val="18"/>
          <w:lang w:val="es-DO"/>
        </w:rPr>
        <w:t>Total</w:t>
      </w:r>
      <w:proofErr w:type="gramEnd"/>
      <w:r w:rsidRPr="00625E0B">
        <w:rPr>
          <w:rFonts w:ascii="Ghotam. /Artifex CF" w:hAnsi="Ghotam. /Artifex CF"/>
          <w:bCs/>
          <w:color w:val="17365D" w:themeColor="text2" w:themeShade="BF"/>
          <w:sz w:val="18"/>
          <w:szCs w:val="18"/>
          <w:lang w:val="es-DO"/>
        </w:rPr>
        <w:t xml:space="preserve"> solicitudes recibidas</w:t>
      </w:r>
      <w:r w:rsidRPr="00625E0B">
        <w:rPr>
          <w:rFonts w:ascii="Ghotam. /Artifex CF" w:hAnsi="Ghotam. /Artifex CF"/>
          <w:bCs/>
          <w:color w:val="17365D" w:themeColor="text2" w:themeShade="BF"/>
          <w:sz w:val="18"/>
          <w:szCs w:val="18"/>
          <w:lang w:val="es-DO"/>
        </w:rPr>
        <w:tab/>
      </w:r>
      <w:r w:rsidRPr="00625E0B">
        <w:rPr>
          <w:rFonts w:ascii="Ghotam. /Artifex CF" w:hAnsi="Ghotam. /Artifex CF"/>
          <w:bCs/>
          <w:color w:val="17365D" w:themeColor="text2" w:themeShade="BF"/>
          <w:sz w:val="18"/>
          <w:szCs w:val="18"/>
          <w:lang w:val="es-DO"/>
        </w:rPr>
        <w:tab/>
        <w:t>235</w:t>
      </w:r>
    </w:p>
    <w:p w:rsidR="00ED1508" w:rsidRPr="00625E0B" w:rsidRDefault="00ED1508" w:rsidP="00ED1508">
      <w:pPr>
        <w:spacing w:line="480" w:lineRule="auto"/>
        <w:ind w:firstLine="648"/>
        <w:jc w:val="both"/>
        <w:rPr>
          <w:rFonts w:ascii="Ghotam. /Artifex CF" w:hAnsi="Ghotam. /Artifex CF"/>
          <w:bCs/>
          <w:color w:val="17365D" w:themeColor="text2" w:themeShade="BF"/>
          <w:sz w:val="18"/>
          <w:szCs w:val="18"/>
          <w:lang w:val="es-DO"/>
        </w:rPr>
      </w:pPr>
      <w:proofErr w:type="gramStart"/>
      <w:r w:rsidRPr="00625E0B">
        <w:rPr>
          <w:rFonts w:ascii="Ghotam. /Artifex CF" w:hAnsi="Ghotam. /Artifex CF"/>
          <w:bCs/>
          <w:color w:val="17365D" w:themeColor="text2" w:themeShade="BF"/>
          <w:sz w:val="18"/>
          <w:szCs w:val="18"/>
          <w:lang w:val="es-DO"/>
        </w:rPr>
        <w:t>Total</w:t>
      </w:r>
      <w:proofErr w:type="gramEnd"/>
      <w:r w:rsidRPr="00625E0B">
        <w:rPr>
          <w:rFonts w:ascii="Ghotam. /Artifex CF" w:hAnsi="Ghotam. /Artifex CF"/>
          <w:bCs/>
          <w:color w:val="17365D" w:themeColor="text2" w:themeShade="BF"/>
          <w:sz w:val="18"/>
          <w:szCs w:val="18"/>
          <w:lang w:val="es-DO"/>
        </w:rPr>
        <w:t xml:space="preserve"> solicitudes completadas</w:t>
      </w:r>
      <w:r w:rsidRPr="00625E0B">
        <w:rPr>
          <w:rFonts w:ascii="Ghotam. /Artifex CF" w:hAnsi="Ghotam. /Artifex CF"/>
          <w:bCs/>
          <w:color w:val="17365D" w:themeColor="text2" w:themeShade="BF"/>
          <w:sz w:val="18"/>
          <w:szCs w:val="18"/>
          <w:lang w:val="es-DO"/>
        </w:rPr>
        <w:tab/>
        <w:t>228</w:t>
      </w:r>
    </w:p>
    <w:p w:rsidR="00ED1508" w:rsidRPr="00625E0B" w:rsidRDefault="00B9520B" w:rsidP="00ED1508">
      <w:pPr>
        <w:spacing w:line="480" w:lineRule="auto"/>
        <w:ind w:firstLine="648"/>
        <w:jc w:val="both"/>
        <w:rPr>
          <w:rFonts w:ascii="Ghotam. /Artifex CF" w:hAnsi="Ghotam. /Artifex CF"/>
          <w:bCs/>
          <w:color w:val="17365D" w:themeColor="text2" w:themeShade="BF"/>
          <w:sz w:val="18"/>
          <w:szCs w:val="18"/>
          <w:lang w:val="es-DO"/>
        </w:rPr>
      </w:pPr>
      <w:proofErr w:type="gramStart"/>
      <w:r w:rsidRPr="00625E0B">
        <w:rPr>
          <w:rFonts w:ascii="Ghotam. /Artifex CF" w:hAnsi="Ghotam. /Artifex CF"/>
          <w:bCs/>
          <w:color w:val="17365D" w:themeColor="text2" w:themeShade="BF"/>
          <w:sz w:val="18"/>
          <w:szCs w:val="18"/>
          <w:lang w:val="es-DO"/>
        </w:rPr>
        <w:t>Total</w:t>
      </w:r>
      <w:proofErr w:type="gramEnd"/>
      <w:r w:rsidRPr="00625E0B">
        <w:rPr>
          <w:rFonts w:ascii="Ghotam. /Artifex CF" w:hAnsi="Ghotam. /Artifex CF"/>
          <w:bCs/>
          <w:color w:val="17365D" w:themeColor="text2" w:themeShade="BF"/>
          <w:sz w:val="18"/>
          <w:szCs w:val="18"/>
          <w:lang w:val="es-DO"/>
        </w:rPr>
        <w:t xml:space="preserve"> solicitudes</w:t>
      </w:r>
      <w:r w:rsidR="00ED1508" w:rsidRPr="00625E0B">
        <w:rPr>
          <w:rFonts w:ascii="Ghotam. /Artifex CF" w:hAnsi="Ghotam. /Artifex CF"/>
          <w:bCs/>
          <w:color w:val="17365D" w:themeColor="text2" w:themeShade="BF"/>
          <w:sz w:val="18"/>
          <w:szCs w:val="18"/>
          <w:lang w:val="es-DO"/>
        </w:rPr>
        <w:t xml:space="preserve"> en proceso</w:t>
      </w:r>
      <w:r w:rsidR="00ED1508" w:rsidRPr="00625E0B">
        <w:rPr>
          <w:rFonts w:ascii="Ghotam. /Artifex CF" w:hAnsi="Ghotam. /Artifex CF"/>
          <w:bCs/>
          <w:color w:val="17365D" w:themeColor="text2" w:themeShade="BF"/>
          <w:sz w:val="18"/>
          <w:szCs w:val="18"/>
          <w:lang w:val="es-DO"/>
        </w:rPr>
        <w:tab/>
      </w:r>
      <w:r w:rsidR="00ED1508" w:rsidRPr="00625E0B">
        <w:rPr>
          <w:rFonts w:ascii="Ghotam. /Artifex CF" w:hAnsi="Ghotam. /Artifex CF"/>
          <w:bCs/>
          <w:color w:val="17365D" w:themeColor="text2" w:themeShade="BF"/>
          <w:sz w:val="18"/>
          <w:szCs w:val="18"/>
          <w:lang w:val="es-DO"/>
        </w:rPr>
        <w:tab/>
        <w:t>06</w:t>
      </w:r>
    </w:p>
    <w:p w:rsidR="00ED1508" w:rsidRPr="00625E0B" w:rsidRDefault="00ED1508" w:rsidP="00ED1508">
      <w:pPr>
        <w:spacing w:line="480" w:lineRule="auto"/>
        <w:ind w:firstLine="648"/>
        <w:jc w:val="both"/>
        <w:rPr>
          <w:rFonts w:ascii="Ghotam. /Artifex CF" w:hAnsi="Ghotam. /Artifex CF"/>
          <w:bCs/>
          <w:color w:val="17365D" w:themeColor="text2" w:themeShade="BF"/>
          <w:sz w:val="18"/>
          <w:szCs w:val="18"/>
          <w:lang w:val="es-DO"/>
        </w:rPr>
      </w:pPr>
      <w:proofErr w:type="gramStart"/>
      <w:r w:rsidRPr="00625E0B">
        <w:rPr>
          <w:rFonts w:ascii="Ghotam. /Artifex CF" w:hAnsi="Ghotam. /Artifex CF"/>
          <w:bCs/>
          <w:color w:val="17365D" w:themeColor="text2" w:themeShade="BF"/>
          <w:sz w:val="18"/>
          <w:szCs w:val="18"/>
          <w:lang w:val="es-DO"/>
        </w:rPr>
        <w:t>Total</w:t>
      </w:r>
      <w:proofErr w:type="gramEnd"/>
      <w:r w:rsidRPr="00625E0B">
        <w:rPr>
          <w:rFonts w:ascii="Ghotam. /Artifex CF" w:hAnsi="Ghotam. /Artifex CF"/>
          <w:bCs/>
          <w:color w:val="17365D" w:themeColor="text2" w:themeShade="BF"/>
          <w:sz w:val="18"/>
          <w:szCs w:val="18"/>
          <w:lang w:val="es-DO"/>
        </w:rPr>
        <w:t xml:space="preserve"> de solicitudes cerradas</w:t>
      </w:r>
      <w:r w:rsidRPr="00625E0B">
        <w:rPr>
          <w:rFonts w:ascii="Ghotam. /Artifex CF" w:hAnsi="Ghotam. /Artifex CF"/>
          <w:bCs/>
          <w:color w:val="17365D" w:themeColor="text2" w:themeShade="BF"/>
          <w:sz w:val="18"/>
          <w:szCs w:val="18"/>
          <w:lang w:val="es-DO"/>
        </w:rPr>
        <w:tab/>
      </w:r>
      <w:r w:rsidRPr="00625E0B">
        <w:rPr>
          <w:rFonts w:ascii="Ghotam. /Artifex CF" w:hAnsi="Ghotam. /Artifex CF"/>
          <w:bCs/>
          <w:color w:val="17365D" w:themeColor="text2" w:themeShade="BF"/>
          <w:sz w:val="18"/>
          <w:szCs w:val="18"/>
          <w:lang w:val="es-DO"/>
        </w:rPr>
        <w:tab/>
        <w:t>00</w:t>
      </w:r>
    </w:p>
    <w:p w:rsidR="00ED1508" w:rsidRPr="00625E0B" w:rsidRDefault="00ED1508" w:rsidP="00ED1508">
      <w:pPr>
        <w:spacing w:line="480" w:lineRule="auto"/>
        <w:ind w:firstLine="648"/>
        <w:jc w:val="both"/>
        <w:rPr>
          <w:rFonts w:ascii="Ghotam. /Artifex CF" w:hAnsi="Ghotam. /Artifex CF"/>
          <w:bCs/>
          <w:color w:val="17365D" w:themeColor="text2" w:themeShade="BF"/>
          <w:sz w:val="18"/>
          <w:szCs w:val="18"/>
          <w:lang w:val="es-DO"/>
        </w:rPr>
      </w:pPr>
      <w:proofErr w:type="gramStart"/>
      <w:r w:rsidRPr="00625E0B">
        <w:rPr>
          <w:rFonts w:ascii="Ghotam. /Artifex CF" w:hAnsi="Ghotam. /Artifex CF"/>
          <w:bCs/>
          <w:color w:val="17365D" w:themeColor="text2" w:themeShade="BF"/>
          <w:sz w:val="18"/>
          <w:szCs w:val="18"/>
          <w:lang w:val="es-DO"/>
        </w:rPr>
        <w:t>Total</w:t>
      </w:r>
      <w:proofErr w:type="gramEnd"/>
      <w:r w:rsidRPr="00625E0B">
        <w:rPr>
          <w:rFonts w:ascii="Ghotam. /Artifex CF" w:hAnsi="Ghotam. /Artifex CF"/>
          <w:bCs/>
          <w:color w:val="17365D" w:themeColor="text2" w:themeShade="BF"/>
          <w:sz w:val="18"/>
          <w:szCs w:val="18"/>
          <w:lang w:val="es-DO"/>
        </w:rPr>
        <w:t xml:space="preserve"> de solicitudes suspendidas</w:t>
      </w:r>
      <w:r w:rsidRPr="00625E0B">
        <w:rPr>
          <w:rFonts w:ascii="Ghotam. /Artifex CF" w:hAnsi="Ghotam. /Artifex CF"/>
          <w:bCs/>
          <w:color w:val="17365D" w:themeColor="text2" w:themeShade="BF"/>
          <w:sz w:val="18"/>
          <w:szCs w:val="18"/>
          <w:lang w:val="es-DO"/>
        </w:rPr>
        <w:tab/>
        <w:t>01</w:t>
      </w:r>
    </w:p>
    <w:p w:rsidR="005A6950" w:rsidRPr="00625E0B" w:rsidRDefault="005A6950" w:rsidP="001806A1">
      <w:pPr>
        <w:spacing w:line="480" w:lineRule="auto"/>
        <w:jc w:val="both"/>
        <w:rPr>
          <w:rFonts w:ascii="Ghotam. /Artifex CF" w:hAnsi="Ghotam. /Artifex CF"/>
          <w:b/>
          <w:color w:val="17365D" w:themeColor="text2" w:themeShade="BF"/>
          <w:sz w:val="18"/>
          <w:szCs w:val="18"/>
          <w:lang w:val="es-DO"/>
        </w:rPr>
      </w:pPr>
    </w:p>
    <w:p w:rsidR="001806A1" w:rsidRPr="00625E0B" w:rsidRDefault="001806A1" w:rsidP="00C62F45">
      <w:pPr>
        <w:spacing w:line="480" w:lineRule="auto"/>
        <w:ind w:firstLine="648"/>
        <w:jc w:val="both"/>
        <w:rPr>
          <w:color w:val="17365D" w:themeColor="text2" w:themeShade="BF"/>
          <w:lang w:val="es-DO"/>
        </w:rPr>
      </w:pPr>
    </w:p>
    <w:p w:rsidR="00F12A2A" w:rsidRPr="00625E0B" w:rsidRDefault="00F12A2A" w:rsidP="00362092">
      <w:p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lastRenderedPageBreak/>
        <w:t>Calificaciones de las evaluaciones mensuales al portal de Transparencia, durante el año 2020, de acuerdo con la Ley 200-04:</w:t>
      </w:r>
    </w:p>
    <w:p w:rsidR="00F12A2A" w:rsidRPr="00625E0B" w:rsidRDefault="00F12A2A" w:rsidP="00F12A2A">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Enero</w:t>
      </w:r>
      <w:r w:rsidRPr="00625E0B">
        <w:rPr>
          <w:rFonts w:ascii="Ghotam. /Artifex CF" w:hAnsi="Ghotam. /Artifex CF"/>
          <w:bCs/>
          <w:color w:val="17365D" w:themeColor="text2" w:themeShade="BF"/>
          <w:sz w:val="18"/>
          <w:szCs w:val="18"/>
          <w:lang w:val="es-DO"/>
        </w:rPr>
        <w:tab/>
      </w:r>
      <w:r w:rsidRPr="00625E0B">
        <w:rPr>
          <w:rFonts w:ascii="Ghotam. /Artifex CF" w:hAnsi="Ghotam. /Artifex CF"/>
          <w:bCs/>
          <w:color w:val="17365D" w:themeColor="text2" w:themeShade="BF"/>
          <w:sz w:val="18"/>
          <w:szCs w:val="18"/>
          <w:lang w:val="es-DO"/>
        </w:rPr>
        <w:tab/>
        <w:t>87</w:t>
      </w:r>
    </w:p>
    <w:p w:rsidR="00F12A2A" w:rsidRPr="00625E0B" w:rsidRDefault="00F12A2A" w:rsidP="00F12A2A">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 xml:space="preserve">Febrero          </w:t>
      </w:r>
      <w:r w:rsidRPr="00625E0B">
        <w:rPr>
          <w:rFonts w:ascii="Ghotam. /Artifex CF" w:hAnsi="Ghotam. /Artifex CF"/>
          <w:bCs/>
          <w:color w:val="17365D" w:themeColor="text2" w:themeShade="BF"/>
          <w:sz w:val="18"/>
          <w:szCs w:val="18"/>
          <w:lang w:val="es-DO"/>
        </w:rPr>
        <w:tab/>
        <w:t>86</w:t>
      </w:r>
    </w:p>
    <w:p w:rsidR="00F12A2A" w:rsidRPr="00625E0B" w:rsidRDefault="00F12A2A" w:rsidP="00F12A2A">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 xml:space="preserve">Marzo            </w:t>
      </w:r>
      <w:r w:rsidRPr="00625E0B">
        <w:rPr>
          <w:rFonts w:ascii="Ghotam. /Artifex CF" w:hAnsi="Ghotam. /Artifex CF"/>
          <w:bCs/>
          <w:color w:val="17365D" w:themeColor="text2" w:themeShade="BF"/>
          <w:sz w:val="18"/>
          <w:szCs w:val="18"/>
          <w:lang w:val="es-DO"/>
        </w:rPr>
        <w:tab/>
        <w:t>86</w:t>
      </w:r>
    </w:p>
    <w:p w:rsidR="00F12A2A" w:rsidRPr="00625E0B" w:rsidRDefault="00F12A2A" w:rsidP="00F12A2A">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 xml:space="preserve">Abril              </w:t>
      </w:r>
      <w:r w:rsidRPr="00625E0B">
        <w:rPr>
          <w:rFonts w:ascii="Ghotam. /Artifex CF" w:hAnsi="Ghotam. /Artifex CF"/>
          <w:bCs/>
          <w:color w:val="17365D" w:themeColor="text2" w:themeShade="BF"/>
          <w:sz w:val="18"/>
          <w:szCs w:val="18"/>
          <w:lang w:val="es-DO"/>
        </w:rPr>
        <w:tab/>
        <w:t>89</w:t>
      </w:r>
    </w:p>
    <w:p w:rsidR="00F12A2A" w:rsidRPr="00625E0B" w:rsidRDefault="00F12A2A" w:rsidP="00F12A2A">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 xml:space="preserve">Mayo             </w:t>
      </w:r>
      <w:r w:rsidRPr="00625E0B">
        <w:rPr>
          <w:rFonts w:ascii="Ghotam. /Artifex CF" w:hAnsi="Ghotam. /Artifex CF"/>
          <w:bCs/>
          <w:color w:val="17365D" w:themeColor="text2" w:themeShade="BF"/>
          <w:sz w:val="18"/>
          <w:szCs w:val="18"/>
          <w:lang w:val="es-DO"/>
        </w:rPr>
        <w:tab/>
        <w:t>86</w:t>
      </w:r>
    </w:p>
    <w:p w:rsidR="00F12A2A" w:rsidRPr="00625E0B" w:rsidRDefault="00F12A2A" w:rsidP="00F12A2A">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 xml:space="preserve">Junio              </w:t>
      </w:r>
      <w:r w:rsidRPr="00625E0B">
        <w:rPr>
          <w:rFonts w:ascii="Ghotam. /Artifex CF" w:hAnsi="Ghotam. /Artifex CF"/>
          <w:bCs/>
          <w:color w:val="17365D" w:themeColor="text2" w:themeShade="BF"/>
          <w:sz w:val="18"/>
          <w:szCs w:val="18"/>
          <w:lang w:val="es-DO"/>
        </w:rPr>
        <w:tab/>
        <w:t>87</w:t>
      </w:r>
    </w:p>
    <w:p w:rsidR="00F12A2A" w:rsidRPr="00625E0B" w:rsidRDefault="00F12A2A" w:rsidP="00F12A2A">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 xml:space="preserve">Julio               </w:t>
      </w:r>
      <w:r w:rsidRPr="00625E0B">
        <w:rPr>
          <w:rFonts w:ascii="Ghotam. /Artifex CF" w:hAnsi="Ghotam. /Artifex CF"/>
          <w:bCs/>
          <w:color w:val="17365D" w:themeColor="text2" w:themeShade="BF"/>
          <w:sz w:val="18"/>
          <w:szCs w:val="18"/>
          <w:lang w:val="es-DO"/>
        </w:rPr>
        <w:tab/>
        <w:t>92</w:t>
      </w:r>
    </w:p>
    <w:p w:rsidR="00F12A2A" w:rsidRPr="00625E0B" w:rsidRDefault="00F12A2A" w:rsidP="00F12A2A">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 xml:space="preserve">Agosto           </w:t>
      </w:r>
      <w:r w:rsidRPr="00625E0B">
        <w:rPr>
          <w:rFonts w:ascii="Ghotam. /Artifex CF" w:hAnsi="Ghotam. /Artifex CF"/>
          <w:bCs/>
          <w:color w:val="17365D" w:themeColor="text2" w:themeShade="BF"/>
          <w:sz w:val="18"/>
          <w:szCs w:val="18"/>
          <w:lang w:val="es-DO"/>
        </w:rPr>
        <w:tab/>
        <w:t>92</w:t>
      </w:r>
    </w:p>
    <w:p w:rsidR="00F12A2A" w:rsidRPr="00625E0B" w:rsidRDefault="00F12A2A" w:rsidP="00F12A2A">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 xml:space="preserve">Septiembre    Pendiente de evaluación </w:t>
      </w:r>
    </w:p>
    <w:p w:rsidR="00F12A2A" w:rsidRPr="00625E0B" w:rsidRDefault="00F12A2A" w:rsidP="00F12A2A">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Octubre          Pendiente de evaluación</w:t>
      </w:r>
    </w:p>
    <w:p w:rsidR="00F12A2A" w:rsidRPr="00625E0B" w:rsidRDefault="00F12A2A" w:rsidP="00F12A2A">
      <w:pPr>
        <w:spacing w:line="480" w:lineRule="auto"/>
        <w:ind w:firstLine="648"/>
        <w:jc w:val="both"/>
        <w:rPr>
          <w:rFonts w:ascii="Ghotam. /Artifex CF" w:hAnsi="Ghotam. /Artifex CF"/>
          <w:b/>
          <w:color w:val="17365D" w:themeColor="text2" w:themeShade="BF"/>
          <w:sz w:val="18"/>
          <w:szCs w:val="18"/>
          <w:lang w:val="es-DO"/>
        </w:rPr>
      </w:pPr>
      <w:r w:rsidRPr="00625E0B">
        <w:rPr>
          <w:rFonts w:ascii="Ghotam. /Artifex CF" w:hAnsi="Ghotam. /Artifex CF"/>
          <w:b/>
          <w:color w:val="17365D" w:themeColor="text2" w:themeShade="BF"/>
          <w:sz w:val="18"/>
          <w:szCs w:val="18"/>
          <w:lang w:val="es-DO"/>
        </w:rPr>
        <w:t>Promedio del periodo</w:t>
      </w:r>
      <w:r w:rsidRPr="00625E0B">
        <w:rPr>
          <w:rFonts w:ascii="Ghotam. /Artifex CF" w:hAnsi="Ghotam. /Artifex CF"/>
          <w:b/>
          <w:color w:val="17365D" w:themeColor="text2" w:themeShade="BF"/>
          <w:sz w:val="18"/>
          <w:szCs w:val="18"/>
          <w:lang w:val="es-DO"/>
        </w:rPr>
        <w:tab/>
      </w:r>
      <w:r w:rsidRPr="00625E0B">
        <w:rPr>
          <w:rFonts w:ascii="Ghotam. /Artifex CF" w:hAnsi="Ghotam. /Artifex CF"/>
          <w:b/>
          <w:color w:val="17365D" w:themeColor="text2" w:themeShade="BF"/>
          <w:sz w:val="18"/>
          <w:szCs w:val="18"/>
          <w:u w:val="single"/>
          <w:lang w:val="es-DO"/>
        </w:rPr>
        <w:t>88.12</w:t>
      </w:r>
    </w:p>
    <w:p w:rsidR="00362092" w:rsidRDefault="00362092" w:rsidP="00362092">
      <w:pPr>
        <w:spacing w:line="480" w:lineRule="auto"/>
        <w:jc w:val="both"/>
        <w:rPr>
          <w:rFonts w:ascii="Ghotam. /Artifex CF" w:hAnsi="Ghotam. /Artifex CF"/>
          <w:bCs/>
          <w:color w:val="17365D" w:themeColor="text2" w:themeShade="BF"/>
          <w:sz w:val="18"/>
          <w:szCs w:val="18"/>
          <w:lang w:val="es-DO"/>
        </w:rPr>
      </w:pPr>
    </w:p>
    <w:p w:rsidR="004C0FB9" w:rsidRPr="00625E0B" w:rsidRDefault="0052783C" w:rsidP="00362092">
      <w:p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Publicación en el portal de Datos Abiertos: En el portal oficial de datos abiertos del gobierno de a República Dominicana, el Ministerio de Turismo ha liberado tres conjuntos de datos, actualizados y disponibles en el apartado de Datos Abiertos:</w:t>
      </w:r>
    </w:p>
    <w:p w:rsidR="0052783C" w:rsidRPr="00625E0B" w:rsidRDefault="0052783C" w:rsidP="00F12A2A">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 xml:space="preserve"> </w:t>
      </w:r>
      <w:hyperlink r:id="rId14" w:history="1">
        <w:r w:rsidRPr="00625E0B">
          <w:rPr>
            <w:rStyle w:val="Hyperlink"/>
            <w:rFonts w:ascii="Ghotam. /Artifex CF" w:hAnsi="Ghotam. /Artifex CF"/>
            <w:bCs/>
            <w:color w:val="17365D" w:themeColor="text2" w:themeShade="BF"/>
            <w:sz w:val="18"/>
            <w:szCs w:val="18"/>
            <w:lang w:val="es-DO"/>
          </w:rPr>
          <w:t>https://mitur.gob.do/transparencia/index.php/publicacion-en-el-portal-de-datos-abiertos</w:t>
        </w:r>
      </w:hyperlink>
      <w:r w:rsidRPr="00625E0B">
        <w:rPr>
          <w:rFonts w:ascii="Ghotam. /Artifex CF" w:hAnsi="Ghotam. /Artifex CF"/>
          <w:bCs/>
          <w:color w:val="17365D" w:themeColor="text2" w:themeShade="BF"/>
          <w:sz w:val="18"/>
          <w:szCs w:val="18"/>
          <w:lang w:val="es-DO"/>
        </w:rPr>
        <w:t xml:space="preserve"> </w:t>
      </w:r>
    </w:p>
    <w:p w:rsidR="0052783C" w:rsidRPr="00625E0B" w:rsidRDefault="0052783C" w:rsidP="00362092">
      <w:p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 xml:space="preserve">Sobre Declaraciones Juradas: En nuestro </w:t>
      </w:r>
      <w:proofErr w:type="spellStart"/>
      <w:r w:rsidRPr="00625E0B">
        <w:rPr>
          <w:rFonts w:ascii="Ghotam. /Artifex CF" w:hAnsi="Ghotam. /Artifex CF"/>
          <w:bCs/>
          <w:color w:val="17365D" w:themeColor="text2" w:themeShade="BF"/>
          <w:sz w:val="18"/>
          <w:szCs w:val="18"/>
          <w:lang w:val="es-DO"/>
        </w:rPr>
        <w:t>sub-portal</w:t>
      </w:r>
      <w:proofErr w:type="spellEnd"/>
      <w:r w:rsidRPr="00625E0B">
        <w:rPr>
          <w:rFonts w:ascii="Ghotam. /Artifex CF" w:hAnsi="Ghotam. /Artifex CF"/>
          <w:bCs/>
          <w:color w:val="17365D" w:themeColor="text2" w:themeShade="BF"/>
          <w:sz w:val="18"/>
          <w:szCs w:val="18"/>
          <w:lang w:val="es-DO"/>
        </w:rPr>
        <w:t xml:space="preserve"> de Transparencia aparecen, debidamente sustentadas, las declaraciones juradas de los funcionarios obligados, acorde a los requerimientos de la Ley 311-14, sobre Declaración Jurada de Patrimonio, según detallamos:</w:t>
      </w:r>
    </w:p>
    <w:p w:rsidR="0052783C" w:rsidRPr="00625E0B" w:rsidRDefault="0052783C" w:rsidP="0052783C">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Ministro de Turismo</w:t>
      </w:r>
      <w:r w:rsidRPr="00625E0B">
        <w:rPr>
          <w:rFonts w:ascii="Ghotam. /Artifex CF" w:hAnsi="Ghotam. /Artifex CF"/>
          <w:bCs/>
          <w:color w:val="17365D" w:themeColor="text2" w:themeShade="BF"/>
          <w:sz w:val="18"/>
          <w:szCs w:val="18"/>
          <w:lang w:val="es-DO"/>
        </w:rPr>
        <w:tab/>
        <w:t>1</w:t>
      </w:r>
    </w:p>
    <w:p w:rsidR="0052783C" w:rsidRPr="00625E0B" w:rsidRDefault="0052783C" w:rsidP="0052783C">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Viceministros</w:t>
      </w:r>
      <w:r w:rsidRPr="00625E0B">
        <w:rPr>
          <w:rFonts w:ascii="Ghotam. /Artifex CF" w:hAnsi="Ghotam. /Artifex CF"/>
          <w:bCs/>
          <w:color w:val="17365D" w:themeColor="text2" w:themeShade="BF"/>
          <w:sz w:val="18"/>
          <w:szCs w:val="18"/>
          <w:lang w:val="es-DO"/>
        </w:rPr>
        <w:tab/>
      </w:r>
      <w:r w:rsidRPr="00625E0B">
        <w:rPr>
          <w:rFonts w:ascii="Ghotam. /Artifex CF" w:hAnsi="Ghotam. /Artifex CF"/>
          <w:bCs/>
          <w:color w:val="17365D" w:themeColor="text2" w:themeShade="BF"/>
          <w:sz w:val="18"/>
          <w:szCs w:val="18"/>
          <w:lang w:val="es-DO"/>
        </w:rPr>
        <w:tab/>
        <w:t>3</w:t>
      </w:r>
    </w:p>
    <w:p w:rsidR="0052783C" w:rsidRPr="00625E0B" w:rsidRDefault="0052783C" w:rsidP="0052783C">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Encargada de Compras</w:t>
      </w:r>
      <w:r w:rsidRPr="00625E0B">
        <w:rPr>
          <w:rFonts w:ascii="Ghotam. /Artifex CF" w:hAnsi="Ghotam. /Artifex CF"/>
          <w:bCs/>
          <w:color w:val="17365D" w:themeColor="text2" w:themeShade="BF"/>
          <w:sz w:val="18"/>
          <w:szCs w:val="18"/>
          <w:lang w:val="es-DO"/>
        </w:rPr>
        <w:tab/>
        <w:t>1</w:t>
      </w:r>
    </w:p>
    <w:p w:rsidR="0052783C" w:rsidRPr="00625E0B" w:rsidRDefault="0052783C" w:rsidP="0052783C">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Director Financiero</w:t>
      </w:r>
      <w:r w:rsidRPr="00625E0B">
        <w:rPr>
          <w:rFonts w:ascii="Ghotam. /Artifex CF" w:hAnsi="Ghotam. /Artifex CF"/>
          <w:bCs/>
          <w:color w:val="17365D" w:themeColor="text2" w:themeShade="BF"/>
          <w:sz w:val="18"/>
          <w:szCs w:val="18"/>
          <w:lang w:val="es-DO"/>
        </w:rPr>
        <w:tab/>
      </w:r>
      <w:r w:rsidRPr="00625E0B">
        <w:rPr>
          <w:rFonts w:ascii="Ghotam. /Artifex CF" w:hAnsi="Ghotam. /Artifex CF"/>
          <w:bCs/>
          <w:color w:val="17365D" w:themeColor="text2" w:themeShade="BF"/>
          <w:sz w:val="18"/>
          <w:szCs w:val="18"/>
          <w:lang w:val="es-DO"/>
        </w:rPr>
        <w:tab/>
        <w:t>1</w:t>
      </w:r>
    </w:p>
    <w:p w:rsidR="0052783C" w:rsidRPr="00625E0B" w:rsidRDefault="0052783C" w:rsidP="0052783C">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Directora Administrativa</w:t>
      </w:r>
      <w:r w:rsidRPr="00625E0B">
        <w:rPr>
          <w:rFonts w:ascii="Ghotam. /Artifex CF" w:hAnsi="Ghotam. /Artifex CF"/>
          <w:bCs/>
          <w:color w:val="17365D" w:themeColor="text2" w:themeShade="BF"/>
          <w:sz w:val="18"/>
          <w:szCs w:val="18"/>
          <w:lang w:val="es-DO"/>
        </w:rPr>
        <w:tab/>
        <w:t>1</w:t>
      </w:r>
    </w:p>
    <w:p w:rsidR="00F12A2A" w:rsidRPr="00625E0B" w:rsidRDefault="0052783C" w:rsidP="0052783C">
      <w:pPr>
        <w:spacing w:line="480" w:lineRule="auto"/>
        <w:ind w:firstLine="648"/>
        <w:jc w:val="both"/>
        <w:rPr>
          <w:rFonts w:ascii="Ghotam. /Artifex CF" w:hAnsi="Ghotam. /Artifex CF"/>
          <w:b/>
          <w:color w:val="17365D" w:themeColor="text2" w:themeShade="BF"/>
          <w:sz w:val="18"/>
          <w:szCs w:val="18"/>
          <w:lang w:val="es-DO"/>
        </w:rPr>
      </w:pPr>
      <w:r w:rsidRPr="00625E0B">
        <w:rPr>
          <w:rFonts w:ascii="Ghotam. /Artifex CF" w:hAnsi="Ghotam. /Artifex CF"/>
          <w:b/>
          <w:color w:val="17365D" w:themeColor="text2" w:themeShade="BF"/>
          <w:sz w:val="18"/>
          <w:szCs w:val="18"/>
          <w:lang w:val="es-DO"/>
        </w:rPr>
        <w:t>Total</w:t>
      </w:r>
      <w:r w:rsidRPr="00625E0B">
        <w:rPr>
          <w:rFonts w:ascii="Ghotam. /Artifex CF" w:hAnsi="Ghotam. /Artifex CF"/>
          <w:b/>
          <w:color w:val="17365D" w:themeColor="text2" w:themeShade="BF"/>
          <w:sz w:val="18"/>
          <w:szCs w:val="18"/>
          <w:lang w:val="es-DO"/>
        </w:rPr>
        <w:tab/>
        <w:t xml:space="preserve">                                   </w:t>
      </w:r>
      <w:r w:rsidR="004C0FB9" w:rsidRPr="00625E0B">
        <w:rPr>
          <w:rFonts w:ascii="Ghotam. /Artifex CF" w:hAnsi="Ghotam. /Artifex CF"/>
          <w:b/>
          <w:color w:val="17365D" w:themeColor="text2" w:themeShade="BF"/>
          <w:sz w:val="18"/>
          <w:szCs w:val="18"/>
          <w:lang w:val="es-DO"/>
        </w:rPr>
        <w:t xml:space="preserve"> </w:t>
      </w:r>
      <w:r w:rsidRPr="00625E0B">
        <w:rPr>
          <w:rFonts w:ascii="Ghotam. /Artifex CF" w:hAnsi="Ghotam. /Artifex CF"/>
          <w:b/>
          <w:color w:val="17365D" w:themeColor="text2" w:themeShade="BF"/>
          <w:sz w:val="18"/>
          <w:szCs w:val="18"/>
          <w:lang w:val="es-DO"/>
        </w:rPr>
        <w:t>7</w:t>
      </w:r>
    </w:p>
    <w:p w:rsidR="004C0FB9" w:rsidRPr="00625E0B" w:rsidRDefault="004C0FB9" w:rsidP="00C62F45">
      <w:pPr>
        <w:spacing w:line="480" w:lineRule="auto"/>
        <w:ind w:firstLine="648"/>
        <w:jc w:val="both"/>
        <w:rPr>
          <w:color w:val="17365D" w:themeColor="text2" w:themeShade="BF"/>
          <w:lang w:val="es-DO"/>
        </w:rPr>
      </w:pPr>
    </w:p>
    <w:p w:rsidR="00047108" w:rsidRPr="00625E0B" w:rsidRDefault="00047108" w:rsidP="00362092">
      <w:p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lastRenderedPageBreak/>
        <w:t xml:space="preserve">Sobre Comisiones de Ética Pública: La Comisión de Ética del </w:t>
      </w:r>
      <w:proofErr w:type="spellStart"/>
      <w:r w:rsidRPr="00625E0B">
        <w:rPr>
          <w:rFonts w:ascii="Ghotam. /Artifex CF" w:hAnsi="Ghotam. /Artifex CF"/>
          <w:bCs/>
          <w:color w:val="17365D" w:themeColor="text2" w:themeShade="BF"/>
          <w:sz w:val="18"/>
          <w:szCs w:val="18"/>
          <w:lang w:val="es-DO"/>
        </w:rPr>
        <w:t>Mitur</w:t>
      </w:r>
      <w:proofErr w:type="spellEnd"/>
      <w:r w:rsidRPr="00625E0B">
        <w:rPr>
          <w:rFonts w:ascii="Ghotam. /Artifex CF" w:hAnsi="Ghotam. /Artifex CF"/>
          <w:bCs/>
          <w:color w:val="17365D" w:themeColor="text2" w:themeShade="BF"/>
          <w:sz w:val="18"/>
          <w:szCs w:val="18"/>
          <w:lang w:val="es-DO"/>
        </w:rPr>
        <w:t xml:space="preserve"> (CEP-MITUR), fue elegida mediante un proceso electrónico llevado a efecto el 16/10/2019. Los miembros que componen dicha comisión son los siguientes:</w:t>
      </w:r>
    </w:p>
    <w:p w:rsidR="00047108" w:rsidRPr="00625E0B" w:rsidRDefault="00047108" w:rsidP="00047108">
      <w:pPr>
        <w:pStyle w:val="ListParagraph"/>
        <w:numPr>
          <w:ilvl w:val="0"/>
          <w:numId w:val="12"/>
        </w:num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-Roberto Carlos Javier Martínez-Coordinador General</w:t>
      </w:r>
    </w:p>
    <w:p w:rsidR="00047108" w:rsidRPr="00625E0B" w:rsidRDefault="00047108" w:rsidP="00047108">
      <w:pPr>
        <w:pStyle w:val="ListParagraph"/>
        <w:numPr>
          <w:ilvl w:val="0"/>
          <w:numId w:val="12"/>
        </w:num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-Josefina Almánzar-Asesora coordinador de Educación</w:t>
      </w:r>
    </w:p>
    <w:p w:rsidR="00047108" w:rsidRPr="00625E0B" w:rsidRDefault="00047108" w:rsidP="00047108">
      <w:pPr>
        <w:pStyle w:val="ListParagraph"/>
        <w:numPr>
          <w:ilvl w:val="0"/>
          <w:numId w:val="12"/>
        </w:num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-Eduardo Cabral-Coordinador de Educación</w:t>
      </w:r>
    </w:p>
    <w:p w:rsidR="00047108" w:rsidRPr="00625E0B" w:rsidRDefault="00047108" w:rsidP="00047108">
      <w:pPr>
        <w:pStyle w:val="ListParagraph"/>
        <w:numPr>
          <w:ilvl w:val="0"/>
          <w:numId w:val="12"/>
        </w:num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-Obispo Encarnación- Coordinador de Ética</w:t>
      </w:r>
    </w:p>
    <w:p w:rsidR="00047108" w:rsidRPr="00625E0B" w:rsidRDefault="00047108" w:rsidP="00047108">
      <w:pPr>
        <w:pStyle w:val="ListParagraph"/>
        <w:numPr>
          <w:ilvl w:val="0"/>
          <w:numId w:val="12"/>
        </w:num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 xml:space="preserve">-Ángel Olivier </w:t>
      </w:r>
      <w:proofErr w:type="spellStart"/>
      <w:r w:rsidRPr="00625E0B">
        <w:rPr>
          <w:rFonts w:ascii="Ghotam. /Artifex CF" w:hAnsi="Ghotam. /Artifex CF"/>
          <w:bCs/>
          <w:color w:val="17365D" w:themeColor="text2" w:themeShade="BF"/>
          <w:sz w:val="18"/>
          <w:szCs w:val="18"/>
          <w:lang w:val="es-DO"/>
        </w:rPr>
        <w:t>Santomas</w:t>
      </w:r>
      <w:proofErr w:type="spellEnd"/>
      <w:r w:rsidRPr="00625E0B">
        <w:rPr>
          <w:rFonts w:ascii="Ghotam. /Artifex CF" w:hAnsi="Ghotam. /Artifex CF"/>
          <w:bCs/>
          <w:color w:val="17365D" w:themeColor="text2" w:themeShade="BF"/>
          <w:sz w:val="18"/>
          <w:szCs w:val="18"/>
          <w:lang w:val="es-DO"/>
        </w:rPr>
        <w:t xml:space="preserve">- Coordinador de </w:t>
      </w:r>
      <w:r w:rsidR="00B5472A" w:rsidRPr="00625E0B">
        <w:rPr>
          <w:rFonts w:ascii="Ghotam. /Artifex CF" w:hAnsi="Ghotam. /Artifex CF"/>
          <w:bCs/>
          <w:color w:val="17365D" w:themeColor="text2" w:themeShade="BF"/>
          <w:sz w:val="18"/>
          <w:szCs w:val="18"/>
          <w:lang w:val="es-DO"/>
        </w:rPr>
        <w:t>Controles Administrativos</w:t>
      </w:r>
    </w:p>
    <w:p w:rsidR="00047108" w:rsidRPr="00625E0B" w:rsidRDefault="00047108" w:rsidP="00047108">
      <w:pPr>
        <w:pStyle w:val="ListParagraph"/>
        <w:numPr>
          <w:ilvl w:val="0"/>
          <w:numId w:val="12"/>
        </w:num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 xml:space="preserve">-Héctor José </w:t>
      </w:r>
      <w:proofErr w:type="spellStart"/>
      <w:r w:rsidRPr="00625E0B">
        <w:rPr>
          <w:rFonts w:ascii="Ghotam. /Artifex CF" w:hAnsi="Ghotam. /Artifex CF"/>
          <w:bCs/>
          <w:color w:val="17365D" w:themeColor="text2" w:themeShade="BF"/>
          <w:sz w:val="18"/>
          <w:szCs w:val="18"/>
          <w:lang w:val="es-DO"/>
        </w:rPr>
        <w:t>Ferrerira</w:t>
      </w:r>
      <w:proofErr w:type="spellEnd"/>
      <w:r w:rsidRPr="00625E0B">
        <w:rPr>
          <w:rFonts w:ascii="Ghotam. /Artifex CF" w:hAnsi="Ghotam. /Artifex CF"/>
          <w:bCs/>
          <w:color w:val="17365D" w:themeColor="text2" w:themeShade="BF"/>
          <w:sz w:val="18"/>
          <w:szCs w:val="18"/>
          <w:lang w:val="es-DO"/>
        </w:rPr>
        <w:t xml:space="preserve"> Díaz- Asesor Coordinador de Ética</w:t>
      </w:r>
    </w:p>
    <w:p w:rsidR="00047108" w:rsidRPr="00625E0B" w:rsidRDefault="00047108" w:rsidP="00047108">
      <w:pPr>
        <w:pStyle w:val="ListParagraph"/>
        <w:numPr>
          <w:ilvl w:val="0"/>
          <w:numId w:val="12"/>
        </w:num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w:t>
      </w:r>
      <w:proofErr w:type="spellStart"/>
      <w:r w:rsidR="00083896" w:rsidRPr="00625E0B">
        <w:rPr>
          <w:rFonts w:ascii="Ghotam. /Artifex CF" w:hAnsi="Ghotam. /Artifex CF"/>
          <w:bCs/>
          <w:color w:val="17365D" w:themeColor="text2" w:themeShade="BF"/>
          <w:sz w:val="18"/>
          <w:szCs w:val="18"/>
          <w:lang w:val="es-DO"/>
        </w:rPr>
        <w:t>Epifania</w:t>
      </w:r>
      <w:proofErr w:type="spellEnd"/>
      <w:r w:rsidRPr="00625E0B">
        <w:rPr>
          <w:rFonts w:ascii="Ghotam. /Artifex CF" w:hAnsi="Ghotam. /Artifex CF"/>
          <w:bCs/>
          <w:color w:val="17365D" w:themeColor="text2" w:themeShade="BF"/>
          <w:sz w:val="18"/>
          <w:szCs w:val="18"/>
          <w:lang w:val="es-DO"/>
        </w:rPr>
        <w:t xml:space="preserve"> de la Cruz- Secretaria/Suplente Coordinador General.</w:t>
      </w:r>
    </w:p>
    <w:p w:rsidR="00047108" w:rsidRPr="00625E0B" w:rsidRDefault="00047108" w:rsidP="00047108">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Suplentes:</w:t>
      </w:r>
    </w:p>
    <w:p w:rsidR="00047108" w:rsidRPr="00625E0B" w:rsidRDefault="00047108" w:rsidP="00047108">
      <w:pPr>
        <w:pStyle w:val="ListParagraph"/>
        <w:numPr>
          <w:ilvl w:val="0"/>
          <w:numId w:val="13"/>
        </w:num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-Fausto Rafael de Dios Luna</w:t>
      </w:r>
    </w:p>
    <w:p w:rsidR="00047108" w:rsidRPr="00625E0B" w:rsidRDefault="00047108" w:rsidP="00047108">
      <w:pPr>
        <w:pStyle w:val="ListParagraph"/>
        <w:numPr>
          <w:ilvl w:val="0"/>
          <w:numId w:val="13"/>
        </w:num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w:t>
      </w:r>
      <w:proofErr w:type="spellStart"/>
      <w:r w:rsidRPr="00625E0B">
        <w:rPr>
          <w:rFonts w:ascii="Ghotam. /Artifex CF" w:hAnsi="Ghotam. /Artifex CF"/>
          <w:bCs/>
          <w:color w:val="17365D" w:themeColor="text2" w:themeShade="BF"/>
          <w:sz w:val="18"/>
          <w:szCs w:val="18"/>
          <w:lang w:val="es-DO"/>
        </w:rPr>
        <w:t>Fiordaliza</w:t>
      </w:r>
      <w:proofErr w:type="spellEnd"/>
      <w:r w:rsidRPr="00625E0B">
        <w:rPr>
          <w:rFonts w:ascii="Ghotam. /Artifex CF" w:hAnsi="Ghotam. /Artifex CF"/>
          <w:bCs/>
          <w:color w:val="17365D" w:themeColor="text2" w:themeShade="BF"/>
          <w:sz w:val="18"/>
          <w:szCs w:val="18"/>
          <w:lang w:val="es-DO"/>
        </w:rPr>
        <w:t xml:space="preserve"> de Jesús Jiménez</w:t>
      </w:r>
    </w:p>
    <w:p w:rsidR="00047108" w:rsidRPr="00625E0B" w:rsidRDefault="00047108" w:rsidP="00047108">
      <w:pPr>
        <w:pStyle w:val="ListParagraph"/>
        <w:numPr>
          <w:ilvl w:val="0"/>
          <w:numId w:val="13"/>
        </w:num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-Elaine de Lima</w:t>
      </w:r>
    </w:p>
    <w:p w:rsidR="00362092" w:rsidRDefault="00362092" w:rsidP="00362092">
      <w:pPr>
        <w:spacing w:line="480" w:lineRule="auto"/>
        <w:jc w:val="both"/>
        <w:rPr>
          <w:rFonts w:ascii="Ghotam. /Artifex CF" w:hAnsi="Ghotam. /Artifex CF"/>
          <w:bCs/>
          <w:color w:val="17365D" w:themeColor="text2" w:themeShade="BF"/>
          <w:sz w:val="18"/>
          <w:szCs w:val="18"/>
          <w:lang w:val="es-DO"/>
        </w:rPr>
      </w:pPr>
    </w:p>
    <w:p w:rsidR="00047108" w:rsidRPr="00625E0B" w:rsidRDefault="00047108" w:rsidP="00362092">
      <w:p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 xml:space="preserve">Acorde a la estandarización de los subportales de transparencia, </w:t>
      </w:r>
      <w:r w:rsidR="007A1742" w:rsidRPr="00625E0B">
        <w:rPr>
          <w:rFonts w:ascii="Ghotam. /Artifex CF" w:hAnsi="Ghotam. /Artifex CF"/>
          <w:bCs/>
          <w:color w:val="17365D" w:themeColor="text2" w:themeShade="BF"/>
          <w:sz w:val="18"/>
          <w:szCs w:val="18"/>
          <w:lang w:val="es-DO"/>
        </w:rPr>
        <w:t>según las</w:t>
      </w:r>
      <w:r w:rsidRPr="00625E0B">
        <w:rPr>
          <w:rFonts w:ascii="Ghotam. /Artifex CF" w:hAnsi="Ghotam. /Artifex CF"/>
          <w:bCs/>
          <w:color w:val="17365D" w:themeColor="text2" w:themeShade="BF"/>
          <w:sz w:val="18"/>
          <w:szCs w:val="18"/>
          <w:lang w:val="es-DO"/>
        </w:rPr>
        <w:t xml:space="preserve"> exigencias de la Dirección General de Ética e Integridad Gubernamental, debe aparecer en todos los Subportales de Transparencia, una sección con los   </w:t>
      </w:r>
      <w:r w:rsidR="009F7736" w:rsidRPr="00625E0B">
        <w:rPr>
          <w:rFonts w:ascii="Ghotam. /Artifex CF" w:hAnsi="Ghotam. /Artifex CF"/>
          <w:bCs/>
          <w:color w:val="17365D" w:themeColor="text2" w:themeShade="BF"/>
          <w:sz w:val="18"/>
          <w:szCs w:val="18"/>
          <w:lang w:val="es-DO"/>
        </w:rPr>
        <w:t>requerimientos detallados</w:t>
      </w:r>
      <w:r w:rsidRPr="00625E0B">
        <w:rPr>
          <w:rFonts w:ascii="Ghotam. /Artifex CF" w:hAnsi="Ghotam. /Artifex CF"/>
          <w:bCs/>
          <w:color w:val="17365D" w:themeColor="text2" w:themeShade="BF"/>
          <w:sz w:val="18"/>
          <w:szCs w:val="18"/>
          <w:lang w:val="es-DO"/>
        </w:rPr>
        <w:t xml:space="preserve"> más abajo, </w:t>
      </w:r>
      <w:r w:rsidR="00B5472A" w:rsidRPr="00625E0B">
        <w:rPr>
          <w:rFonts w:ascii="Ghotam. /Artifex CF" w:hAnsi="Ghotam. /Artifex CF"/>
          <w:bCs/>
          <w:color w:val="17365D" w:themeColor="text2" w:themeShade="BF"/>
          <w:sz w:val="18"/>
          <w:szCs w:val="18"/>
          <w:lang w:val="es-DO"/>
        </w:rPr>
        <w:t>debidamente revisado</w:t>
      </w:r>
      <w:r w:rsidRPr="00625E0B">
        <w:rPr>
          <w:rFonts w:ascii="Ghotam. /Artifex CF" w:hAnsi="Ghotam. /Artifex CF"/>
          <w:bCs/>
          <w:color w:val="17365D" w:themeColor="text2" w:themeShade="BF"/>
          <w:sz w:val="18"/>
          <w:szCs w:val="18"/>
          <w:lang w:val="es-DO"/>
        </w:rPr>
        <w:t xml:space="preserve"> y corregido. </w:t>
      </w:r>
    </w:p>
    <w:p w:rsidR="00047108" w:rsidRPr="00625E0B" w:rsidRDefault="00047108" w:rsidP="00047108">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Publicado al 31/10/2020:</w:t>
      </w:r>
    </w:p>
    <w:p w:rsidR="00047108" w:rsidRPr="00625E0B" w:rsidRDefault="00047108" w:rsidP="00047108">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-Plan de Trabajo de la CEP-MITUR</w:t>
      </w:r>
    </w:p>
    <w:p w:rsidR="00047108" w:rsidRPr="00625E0B" w:rsidRDefault="00047108" w:rsidP="00047108">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-Informe de ejecutorias T1 plan 2020 MITUR</w:t>
      </w:r>
    </w:p>
    <w:p w:rsidR="00047108" w:rsidRPr="00625E0B" w:rsidRDefault="00047108" w:rsidP="00047108">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-Informe de ejecutorias T2 plan 2020 MITUR</w:t>
      </w:r>
    </w:p>
    <w:p w:rsidR="00047108" w:rsidRPr="00625E0B" w:rsidRDefault="00047108" w:rsidP="00047108">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 Informe de ejecutorias T3 plan 2020 MITUR</w:t>
      </w:r>
    </w:p>
    <w:p w:rsidR="00047108" w:rsidRPr="00625E0B" w:rsidRDefault="00047108" w:rsidP="00047108">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-Listado de miembros de la CEP-MITUR</w:t>
      </w:r>
    </w:p>
    <w:p w:rsidR="00047108" w:rsidRPr="00625E0B" w:rsidRDefault="00047108" w:rsidP="00047108">
      <w:pPr>
        <w:spacing w:line="480" w:lineRule="auto"/>
        <w:ind w:firstLine="648"/>
        <w:jc w:val="both"/>
        <w:rPr>
          <w:rFonts w:ascii="Ghotam. /Artifex CF" w:hAnsi="Ghotam. /Artifex CF"/>
          <w:bCs/>
          <w:color w:val="17365D" w:themeColor="text2" w:themeShade="BF"/>
          <w:sz w:val="18"/>
          <w:szCs w:val="18"/>
          <w:lang w:val="es-DO"/>
        </w:rPr>
      </w:pPr>
    </w:p>
    <w:p w:rsidR="00047108" w:rsidRPr="00625E0B" w:rsidRDefault="00047108" w:rsidP="00362092">
      <w:p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Logros CEP-MITUR: Durante los primeros tres trimestres del 2020, dentro de sus principales logros, se encuentran los siguientes:</w:t>
      </w:r>
    </w:p>
    <w:p w:rsidR="00047108" w:rsidRPr="00625E0B" w:rsidRDefault="00047108" w:rsidP="00362092">
      <w:pPr>
        <w:spacing w:line="480" w:lineRule="auto"/>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lastRenderedPageBreak/>
        <w:t>-Firma Compromisos Éticos, exigidos por nuestro órgano rector al Sr. Ministro y a las viceministras. Los mismos fueron remitidos, de manera física, a nuestro órgano rector, la Dirección General de Ética e Integridad Gubernamental.</w:t>
      </w:r>
    </w:p>
    <w:p w:rsidR="00047108" w:rsidRPr="00625E0B" w:rsidRDefault="00047108" w:rsidP="00047108">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 xml:space="preserve">-Revisión del Código </w:t>
      </w:r>
      <w:r w:rsidR="00970275" w:rsidRPr="00625E0B">
        <w:rPr>
          <w:rFonts w:ascii="Ghotam. /Artifex CF" w:hAnsi="Ghotam. /Artifex CF"/>
          <w:bCs/>
          <w:color w:val="17365D" w:themeColor="text2" w:themeShade="BF"/>
          <w:sz w:val="18"/>
          <w:szCs w:val="18"/>
          <w:lang w:val="es-DO"/>
        </w:rPr>
        <w:t>de Ética</w:t>
      </w:r>
      <w:r w:rsidRPr="00625E0B">
        <w:rPr>
          <w:rFonts w:ascii="Ghotam. /Artifex CF" w:hAnsi="Ghotam. /Artifex CF"/>
          <w:bCs/>
          <w:color w:val="17365D" w:themeColor="text2" w:themeShade="BF"/>
          <w:sz w:val="18"/>
          <w:szCs w:val="18"/>
          <w:lang w:val="es-DO"/>
        </w:rPr>
        <w:t xml:space="preserve"> del MITUR</w:t>
      </w:r>
    </w:p>
    <w:p w:rsidR="00047108" w:rsidRPr="00625E0B" w:rsidRDefault="00047108" w:rsidP="00047108">
      <w:pPr>
        <w:spacing w:line="480" w:lineRule="auto"/>
        <w:ind w:firstLine="648"/>
        <w:jc w:val="both"/>
        <w:rPr>
          <w:rFonts w:ascii="Ghotam. /Artifex CF" w:hAnsi="Ghotam. /Artifex CF"/>
          <w:bCs/>
          <w:color w:val="17365D" w:themeColor="text2" w:themeShade="BF"/>
          <w:sz w:val="18"/>
          <w:szCs w:val="18"/>
          <w:lang w:val="es-DO"/>
        </w:rPr>
      </w:pPr>
      <w:r w:rsidRPr="00625E0B">
        <w:rPr>
          <w:rFonts w:ascii="Ghotam. /Artifex CF" w:hAnsi="Ghotam. /Artifex CF"/>
          <w:bCs/>
          <w:color w:val="17365D" w:themeColor="text2" w:themeShade="BF"/>
          <w:sz w:val="18"/>
          <w:szCs w:val="18"/>
          <w:lang w:val="es-DO"/>
        </w:rPr>
        <w:t>-Revisión de procedimientos de buzones de quejas y sugerencias.</w:t>
      </w:r>
    </w:p>
    <w:p w:rsidR="00E7683A" w:rsidRPr="00625E0B" w:rsidRDefault="0016702A" w:rsidP="00047108">
      <w:pPr>
        <w:pStyle w:val="Heading1"/>
        <w:numPr>
          <w:ilvl w:val="0"/>
          <w:numId w:val="6"/>
        </w:numPr>
        <w:rPr>
          <w:rFonts w:ascii="Ghotam medium" w:hAnsi="Ghotam medium" w:cs="Times New Roman"/>
          <w:b/>
          <w:bCs/>
          <w:color w:val="17365D" w:themeColor="text2" w:themeShade="BF"/>
          <w:sz w:val="16"/>
          <w:szCs w:val="14"/>
          <w:lang w:val="es-DO"/>
        </w:rPr>
      </w:pPr>
      <w:bookmarkStart w:id="21" w:name="_Toc55298764"/>
      <w:r w:rsidRPr="00625E0B">
        <w:rPr>
          <w:rFonts w:ascii="Ghotam medium" w:hAnsi="Ghotam medium" w:cs="Times New Roman"/>
          <w:b/>
          <w:bCs/>
          <w:color w:val="17365D" w:themeColor="text2" w:themeShade="BF"/>
          <w:sz w:val="16"/>
          <w:szCs w:val="14"/>
          <w:lang w:val="es-DO"/>
        </w:rPr>
        <w:t>OTRAS ACCIONES DESARROLLADAS</w:t>
      </w:r>
      <w:r w:rsidR="00715BCC" w:rsidRPr="00625E0B">
        <w:rPr>
          <w:rFonts w:ascii="Ghotam medium" w:hAnsi="Ghotam medium" w:cs="Times New Roman"/>
          <w:b/>
          <w:bCs/>
          <w:color w:val="17365D" w:themeColor="text2" w:themeShade="BF"/>
          <w:sz w:val="16"/>
          <w:szCs w:val="14"/>
          <w:lang w:val="es-DO"/>
        </w:rPr>
        <w:t>:</w:t>
      </w:r>
      <w:r w:rsidRPr="00625E0B">
        <w:rPr>
          <w:rFonts w:ascii="Ghotam medium" w:hAnsi="Ghotam medium" w:cs="Times New Roman"/>
          <w:b/>
          <w:bCs/>
          <w:color w:val="17365D" w:themeColor="text2" w:themeShade="BF"/>
          <w:sz w:val="16"/>
          <w:szCs w:val="14"/>
          <w:lang w:val="es-DO"/>
        </w:rPr>
        <w:t xml:space="preserve"> MEDIDAS DE POLÍTICAS SECTORIALES 2020</w:t>
      </w:r>
      <w:bookmarkEnd w:id="21"/>
    </w:p>
    <w:p w:rsidR="00E7683A" w:rsidRPr="00625E0B" w:rsidRDefault="004E41F3" w:rsidP="00CC7AEB">
      <w:pPr>
        <w:ind w:left="360"/>
        <w:jc w:val="both"/>
        <w:rPr>
          <w:rFonts w:ascii="Ghotam. /Artiflex CF extra ligh" w:hAnsi="Ghotam. /Artiflex CF extra ligh"/>
          <w:color w:val="17365D" w:themeColor="text2" w:themeShade="BF"/>
          <w:sz w:val="18"/>
          <w:szCs w:val="18"/>
          <w:lang w:val="es-DO"/>
        </w:rPr>
      </w:pPr>
      <w:r w:rsidRPr="00625E0B">
        <w:rPr>
          <w:b/>
          <w:color w:val="17365D" w:themeColor="text2" w:themeShade="BF"/>
          <w:sz w:val="32"/>
          <w:lang w:val="es-DO"/>
        </w:rPr>
        <w:t xml:space="preserve">       </w:t>
      </w:r>
      <w:r w:rsidRPr="00625E0B">
        <w:rPr>
          <w:rFonts w:ascii="Ghotam. /Artiflex CF extra ligh" w:hAnsi="Ghotam. /Artiflex CF extra ligh"/>
          <w:color w:val="17365D" w:themeColor="text2" w:themeShade="BF"/>
          <w:sz w:val="18"/>
          <w:szCs w:val="18"/>
          <w:lang w:val="es-DO"/>
        </w:rPr>
        <w:t>(Ver Anexo I</w:t>
      </w:r>
      <w:r w:rsidR="00715BCC" w:rsidRPr="00625E0B">
        <w:rPr>
          <w:rFonts w:ascii="Ghotam. /Artiflex CF extra ligh" w:hAnsi="Ghotam. /Artiflex CF extra ligh"/>
          <w:color w:val="17365D" w:themeColor="text2" w:themeShade="BF"/>
          <w:sz w:val="18"/>
          <w:szCs w:val="18"/>
          <w:lang w:val="es-DO"/>
        </w:rPr>
        <w:t xml:space="preserve"> </w:t>
      </w:r>
      <w:r w:rsidRPr="00625E0B">
        <w:rPr>
          <w:rFonts w:ascii="Ghotam. /Artiflex CF extra ligh" w:hAnsi="Ghotam. /Artiflex CF extra ligh"/>
          <w:color w:val="17365D" w:themeColor="text2" w:themeShade="BF"/>
          <w:sz w:val="18"/>
          <w:szCs w:val="18"/>
          <w:lang w:val="es-DO"/>
        </w:rPr>
        <w:t>POA-</w:t>
      </w:r>
      <w:r w:rsidR="0001368A" w:rsidRPr="00625E0B">
        <w:rPr>
          <w:rFonts w:ascii="Ghotam. /Artiflex CF extra ligh" w:hAnsi="Ghotam. /Artiflex CF extra ligh"/>
          <w:color w:val="17365D" w:themeColor="text2" w:themeShade="BF"/>
          <w:sz w:val="18"/>
          <w:szCs w:val="18"/>
          <w:lang w:val="es-DO"/>
        </w:rPr>
        <w:t>3T-</w:t>
      </w:r>
      <w:r w:rsidRPr="00625E0B">
        <w:rPr>
          <w:rFonts w:ascii="Ghotam. /Artiflex CF extra ligh" w:hAnsi="Ghotam. /Artiflex CF extra ligh"/>
          <w:color w:val="17365D" w:themeColor="text2" w:themeShade="BF"/>
          <w:sz w:val="18"/>
          <w:szCs w:val="18"/>
          <w:lang w:val="es-DO"/>
        </w:rPr>
        <w:t>2020).</w:t>
      </w:r>
    </w:p>
    <w:p w:rsidR="00803B85" w:rsidRPr="00625E0B" w:rsidRDefault="00803B85" w:rsidP="00CC7AEB">
      <w:pPr>
        <w:ind w:left="360"/>
        <w:jc w:val="both"/>
        <w:rPr>
          <w:rFonts w:ascii="Ghotam. /Artiflex CF extra ligh" w:hAnsi="Ghotam. /Artiflex CF extra ligh"/>
          <w:color w:val="17365D" w:themeColor="text2" w:themeShade="BF"/>
          <w:sz w:val="18"/>
          <w:szCs w:val="18"/>
          <w:lang w:val="es-DO"/>
        </w:rPr>
      </w:pPr>
    </w:p>
    <w:p w:rsidR="00362092" w:rsidRDefault="00362092" w:rsidP="00362092">
      <w:pPr>
        <w:spacing w:line="480" w:lineRule="auto"/>
        <w:jc w:val="both"/>
        <w:rPr>
          <w:rFonts w:ascii="Ghotam. /Artiflex CF extra ligh" w:hAnsi="Ghotam. /Artiflex CF extra ligh"/>
          <w:color w:val="17365D" w:themeColor="text2" w:themeShade="BF"/>
          <w:sz w:val="18"/>
          <w:szCs w:val="18"/>
          <w:lang w:val="es-DO"/>
        </w:rPr>
      </w:pPr>
    </w:p>
    <w:p w:rsidR="00BC0BAF" w:rsidRPr="00625E0B" w:rsidRDefault="0007252E" w:rsidP="00362092">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En el contexto de la realización de otras acciones, cabe destacar que, hasta el 10 de noviembre 2020, se emitieron 206 resoluciones de operación a prestadores de servicios turísticos, de las cuales </w:t>
      </w:r>
      <w:r w:rsidR="0040460D" w:rsidRPr="00625E0B">
        <w:rPr>
          <w:rFonts w:ascii="Ghotam. /Artiflex CF extra ligh" w:hAnsi="Ghotam. /Artiflex CF extra ligh"/>
          <w:color w:val="17365D" w:themeColor="text2" w:themeShade="BF"/>
          <w:sz w:val="18"/>
          <w:szCs w:val="18"/>
          <w:lang w:val="es-DO"/>
        </w:rPr>
        <w:t>126 fueron renovaciones ,</w:t>
      </w:r>
      <w:r w:rsidRPr="00625E0B">
        <w:rPr>
          <w:rFonts w:ascii="Ghotam. /Artiflex CF extra ligh" w:hAnsi="Ghotam. /Artiflex CF extra ligh"/>
          <w:color w:val="17365D" w:themeColor="text2" w:themeShade="BF"/>
          <w:sz w:val="18"/>
          <w:szCs w:val="18"/>
          <w:lang w:val="es-DO"/>
        </w:rPr>
        <w:t>76 licencias</w:t>
      </w:r>
      <w:r w:rsidR="0040460D" w:rsidRPr="00625E0B">
        <w:rPr>
          <w:rFonts w:ascii="Ghotam. /Artiflex CF extra ligh" w:hAnsi="Ghotam. /Artiflex CF extra ligh"/>
          <w:color w:val="17365D" w:themeColor="text2" w:themeShade="BF"/>
          <w:sz w:val="18"/>
          <w:szCs w:val="18"/>
          <w:lang w:val="es-DO"/>
        </w:rPr>
        <w:t xml:space="preserve"> y 4 cambios de dirección. Los prestadores de servicios beneficiados fueron: </w:t>
      </w:r>
      <w:proofErr w:type="spellStart"/>
      <w:r w:rsidR="0040460D" w:rsidRPr="00625E0B">
        <w:rPr>
          <w:rFonts w:ascii="Ghotam. /Artiflex CF extra ligh" w:hAnsi="Ghotam. /Artiflex CF extra ligh"/>
          <w:color w:val="17365D" w:themeColor="text2" w:themeShade="BF"/>
          <w:sz w:val="18"/>
          <w:szCs w:val="18"/>
          <w:lang w:val="es-DO"/>
        </w:rPr>
        <w:t>Gift</w:t>
      </w:r>
      <w:proofErr w:type="spellEnd"/>
      <w:r w:rsidR="0040460D" w:rsidRPr="00625E0B">
        <w:rPr>
          <w:rFonts w:ascii="Ghotam. /Artiflex CF extra ligh" w:hAnsi="Ghotam. /Artiflex CF extra ligh"/>
          <w:color w:val="17365D" w:themeColor="text2" w:themeShade="BF"/>
          <w:sz w:val="18"/>
          <w:szCs w:val="18"/>
          <w:lang w:val="es-DO"/>
        </w:rPr>
        <w:t xml:space="preserve"> shop (57), Agencia de Viajes (56), Transporte turístico (53), hoteles (29), Restaurantes (9) y salas de masajes (2).</w:t>
      </w:r>
      <w:r w:rsidR="00460265" w:rsidRPr="00625E0B">
        <w:rPr>
          <w:rFonts w:ascii="Ghotam. /Artiflex CF extra ligh" w:hAnsi="Ghotam. /Artiflex CF extra ligh"/>
          <w:color w:val="17365D" w:themeColor="text2" w:themeShade="BF"/>
          <w:sz w:val="18"/>
          <w:szCs w:val="18"/>
          <w:lang w:val="es-DO"/>
        </w:rPr>
        <w:t xml:space="preserve"> Derivados de </w:t>
      </w:r>
      <w:r w:rsidR="00E17B62" w:rsidRPr="00625E0B">
        <w:rPr>
          <w:rFonts w:ascii="Ghotam. /Artiflex CF extra ligh" w:hAnsi="Ghotam. /Artiflex CF extra ligh"/>
          <w:color w:val="17365D" w:themeColor="text2" w:themeShade="BF"/>
          <w:sz w:val="18"/>
          <w:szCs w:val="18"/>
          <w:lang w:val="es-DO"/>
        </w:rPr>
        <w:t>la</w:t>
      </w:r>
      <w:r w:rsidR="00460265" w:rsidRPr="00625E0B">
        <w:rPr>
          <w:rFonts w:ascii="Ghotam. /Artiflex CF extra ligh" w:hAnsi="Ghotam. /Artiflex CF extra ligh"/>
          <w:color w:val="17365D" w:themeColor="text2" w:themeShade="BF"/>
          <w:sz w:val="18"/>
          <w:szCs w:val="18"/>
          <w:lang w:val="es-DO"/>
        </w:rPr>
        <w:t xml:space="preserve"> gestión de emisión y </w:t>
      </w:r>
      <w:r w:rsidR="00E17B62" w:rsidRPr="00625E0B">
        <w:rPr>
          <w:rFonts w:ascii="Ghotam. /Artiflex CF extra ligh" w:hAnsi="Ghotam. /Artiflex CF extra ligh"/>
          <w:color w:val="17365D" w:themeColor="text2" w:themeShade="BF"/>
          <w:sz w:val="18"/>
          <w:szCs w:val="18"/>
          <w:lang w:val="es-DO"/>
        </w:rPr>
        <w:t>renovación</w:t>
      </w:r>
      <w:r w:rsidR="00460265" w:rsidRPr="00625E0B">
        <w:rPr>
          <w:rFonts w:ascii="Ghotam. /Artiflex CF extra ligh" w:hAnsi="Ghotam. /Artiflex CF extra ligh"/>
          <w:color w:val="17365D" w:themeColor="text2" w:themeShade="BF"/>
          <w:sz w:val="18"/>
          <w:szCs w:val="18"/>
          <w:lang w:val="es-DO"/>
        </w:rPr>
        <w:t xml:space="preserve"> de licencias de </w:t>
      </w:r>
      <w:r w:rsidR="00E17B62" w:rsidRPr="00625E0B">
        <w:rPr>
          <w:rFonts w:ascii="Ghotam. /Artiflex CF extra ligh" w:hAnsi="Ghotam. /Artiflex CF extra ligh"/>
          <w:color w:val="17365D" w:themeColor="text2" w:themeShade="BF"/>
          <w:sz w:val="18"/>
          <w:szCs w:val="18"/>
          <w:lang w:val="es-DO"/>
        </w:rPr>
        <w:t>operación a prestadores de servicios turísticos</w:t>
      </w:r>
      <w:r w:rsidR="00460265" w:rsidRPr="00625E0B">
        <w:rPr>
          <w:rFonts w:ascii="Ghotam. /Artiflex CF extra ligh" w:hAnsi="Ghotam. /Artiflex CF extra ligh"/>
          <w:color w:val="17365D" w:themeColor="text2" w:themeShade="BF"/>
          <w:sz w:val="18"/>
          <w:szCs w:val="18"/>
          <w:lang w:val="es-DO"/>
        </w:rPr>
        <w:t xml:space="preserve"> el MITUR recibió ingresos ascendentes a $5</w:t>
      </w:r>
      <w:r w:rsidR="000943A9" w:rsidRPr="00625E0B">
        <w:rPr>
          <w:rFonts w:ascii="Ghotam. /Artiflex CF extra ligh" w:hAnsi="Ghotam. /Artiflex CF extra ligh"/>
          <w:color w:val="17365D" w:themeColor="text2" w:themeShade="BF"/>
          <w:sz w:val="18"/>
          <w:szCs w:val="18"/>
          <w:lang w:val="es-DO"/>
        </w:rPr>
        <w:t>.5 millones de pesos.</w:t>
      </w:r>
    </w:p>
    <w:p w:rsidR="00362092" w:rsidRDefault="00BC0BAF" w:rsidP="00362092">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b/>
      </w:r>
    </w:p>
    <w:p w:rsidR="000363E5" w:rsidRPr="00625E0B" w:rsidRDefault="00BC0BAF" w:rsidP="00362092">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Cabe indicar, que los trabajos operativos de inspectorías y reclamaciones del MITUR se vieron afectados en el 2do. Y 3er. trimestres del 2020, por el estado de emergencia decretado por el gobierno dominicano para contener la propagación del COVID-19, no obstante, se realizaron en adición a las 1,212 inspecciones ordinarias, unas 299 inspecciones para verificar la aplicación de los protocolos de prevención contra la pandemia COVID-19</w:t>
      </w:r>
      <w:r w:rsidR="00E94321" w:rsidRPr="00625E0B">
        <w:rPr>
          <w:rFonts w:ascii="Ghotam. /Artiflex CF extra ligh" w:hAnsi="Ghotam. /Artiflex CF extra ligh"/>
          <w:color w:val="17365D" w:themeColor="text2" w:themeShade="BF"/>
          <w:sz w:val="18"/>
          <w:szCs w:val="18"/>
          <w:lang w:val="es-DO"/>
        </w:rPr>
        <w:t>.</w:t>
      </w:r>
    </w:p>
    <w:p w:rsidR="00D03949" w:rsidRDefault="00D03949" w:rsidP="00362092">
      <w:pPr>
        <w:spacing w:line="480" w:lineRule="auto"/>
        <w:jc w:val="both"/>
        <w:rPr>
          <w:rFonts w:ascii="Ghotam. /Artiflex CF extra ligh" w:hAnsi="Ghotam. /Artiflex CF extra ligh"/>
          <w:color w:val="17365D" w:themeColor="text2" w:themeShade="BF"/>
          <w:sz w:val="18"/>
          <w:szCs w:val="18"/>
          <w:lang w:val="es-DO"/>
        </w:rPr>
      </w:pPr>
    </w:p>
    <w:p w:rsidR="000363E5" w:rsidRPr="00625E0B" w:rsidRDefault="000363E5" w:rsidP="00362092">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Las políticas sectoriales adoptadas por el MITUR en el año 2020 se detallan a continuación:</w:t>
      </w:r>
    </w:p>
    <w:p w:rsidR="000363E5" w:rsidRPr="00625E0B" w:rsidRDefault="00EE1B29" w:rsidP="00047108">
      <w:pPr>
        <w:pStyle w:val="ListParagraph"/>
        <w:numPr>
          <w:ilvl w:val="0"/>
          <w:numId w:val="11"/>
        </w:num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Resolución DJ-03/2020, que aprueba el protocolo general de actividades turísticas tras la reapertura del turismo en la Rep</w:t>
      </w:r>
      <w:r w:rsidR="008A4274" w:rsidRPr="00625E0B">
        <w:rPr>
          <w:rFonts w:ascii="Ghotam. /Artiflex CF extra ligh" w:hAnsi="Ghotam. /Artiflex CF extra ligh"/>
          <w:color w:val="17365D" w:themeColor="text2" w:themeShade="BF"/>
          <w:sz w:val="18"/>
          <w:szCs w:val="18"/>
          <w:lang w:val="es-DO"/>
        </w:rPr>
        <w:t>ú</w:t>
      </w:r>
      <w:r w:rsidRPr="00625E0B">
        <w:rPr>
          <w:rFonts w:ascii="Ghotam. /Artiflex CF extra ligh" w:hAnsi="Ghotam. /Artiflex CF extra ligh"/>
          <w:color w:val="17365D" w:themeColor="text2" w:themeShade="BF"/>
          <w:sz w:val="18"/>
          <w:szCs w:val="18"/>
          <w:lang w:val="es-DO"/>
        </w:rPr>
        <w:t>blica Dominicana por el coronavirus, COVID-19, de fecha 01 de julio del 2020.</w:t>
      </w:r>
    </w:p>
    <w:p w:rsidR="00EE1B29" w:rsidRPr="00625E0B" w:rsidRDefault="00EE1B29" w:rsidP="00047108">
      <w:pPr>
        <w:pStyle w:val="ListParagraph"/>
        <w:numPr>
          <w:ilvl w:val="0"/>
          <w:numId w:val="11"/>
        </w:num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Resolución DJ-05/2020, que pone en funcionamiento el protocolo nacional de gestión de riesgo de salud frente al COVID-19 del sector turismo certificado por el Bureau Veritas Iberia, S. L., mediante certificado No. ES115600-1, de fecha 11 de noviembre del año 2020.</w:t>
      </w:r>
    </w:p>
    <w:p w:rsidR="00362092" w:rsidRDefault="00362092" w:rsidP="00362092">
      <w:pPr>
        <w:spacing w:line="480" w:lineRule="auto"/>
        <w:jc w:val="both"/>
        <w:rPr>
          <w:rFonts w:ascii="Artifex CF Extra Light" w:hAnsi="Artifex CF Extra Light"/>
          <w:color w:val="17365D" w:themeColor="text2" w:themeShade="BF"/>
          <w:sz w:val="18"/>
          <w:szCs w:val="18"/>
          <w:lang w:val="es-DO"/>
        </w:rPr>
      </w:pPr>
    </w:p>
    <w:p w:rsidR="00026FF9" w:rsidRPr="00625E0B" w:rsidRDefault="00026FF9" w:rsidP="00362092">
      <w:pPr>
        <w:spacing w:line="480" w:lineRule="auto"/>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lastRenderedPageBreak/>
        <w:t>Dentro de las actividades que se desarrollan en el marco del segundo Eje Estratégico: “Promoción, Fomento y Desarrollo del Turismo Sostenible” se encuentran las que realiza la Dirección de Promoción Internacional que tiene bajo su cargo la supervisión y fiscalización de todas las acciones de promoción y acuerdos de cooperación que realicen las Oficinas de Promoción Turística en el Exterior (</w:t>
      </w:r>
      <w:proofErr w:type="spellStart"/>
      <w:r w:rsidRPr="00625E0B">
        <w:rPr>
          <w:rFonts w:ascii="Artifex CF Extra Light" w:hAnsi="Artifex CF Extra Light"/>
          <w:color w:val="17365D" w:themeColor="text2" w:themeShade="BF"/>
          <w:sz w:val="18"/>
          <w:szCs w:val="18"/>
          <w:lang w:val="es-DO"/>
        </w:rPr>
        <w:t>OPT´s</w:t>
      </w:r>
      <w:proofErr w:type="spellEnd"/>
      <w:r w:rsidRPr="00625E0B">
        <w:rPr>
          <w:rFonts w:ascii="Artifex CF Extra Light" w:hAnsi="Artifex CF Extra Light"/>
          <w:color w:val="17365D" w:themeColor="text2" w:themeShade="BF"/>
          <w:sz w:val="18"/>
          <w:szCs w:val="18"/>
          <w:lang w:val="es-DO"/>
        </w:rPr>
        <w:t>), así como el funcionamiento administrativo de las mismas, teniendo como objetivo fundamental, promover la República Dominicana como destino turístico en las diferentes ubicaciones geográficas donde tenemos representación.</w:t>
      </w:r>
    </w:p>
    <w:p w:rsidR="00362092" w:rsidRDefault="00362092" w:rsidP="00362092">
      <w:pPr>
        <w:spacing w:line="480" w:lineRule="auto"/>
        <w:jc w:val="both"/>
        <w:rPr>
          <w:rFonts w:ascii="Artifex CF Extra Light" w:hAnsi="Artifex CF Extra Light"/>
          <w:color w:val="17365D" w:themeColor="text2" w:themeShade="BF"/>
          <w:sz w:val="18"/>
          <w:szCs w:val="18"/>
          <w:lang w:val="es-DO"/>
        </w:rPr>
      </w:pPr>
    </w:p>
    <w:p w:rsidR="00026FF9" w:rsidRPr="00625E0B" w:rsidRDefault="00026FF9" w:rsidP="00362092">
      <w:pPr>
        <w:spacing w:line="480" w:lineRule="auto"/>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 xml:space="preserve">El año 2020 para la industria turística y hotelera ha sido un año singular, debido a que desde marzo de este año hemos sido afectados por la propagación del virus COVID-19 trayendo consigo una pandemia a nivel mundial y como consecuencia, el cierre de la actividad turística. </w:t>
      </w:r>
    </w:p>
    <w:p w:rsidR="00362092" w:rsidRDefault="00362092" w:rsidP="00362092">
      <w:pPr>
        <w:spacing w:line="480" w:lineRule="auto"/>
        <w:jc w:val="both"/>
        <w:rPr>
          <w:rFonts w:ascii="Artifex CF Extra Light" w:hAnsi="Artifex CF Extra Light"/>
          <w:color w:val="17365D" w:themeColor="text2" w:themeShade="BF"/>
          <w:sz w:val="18"/>
          <w:szCs w:val="18"/>
          <w:lang w:val="es-DO"/>
        </w:rPr>
      </w:pPr>
    </w:p>
    <w:p w:rsidR="00026FF9" w:rsidRPr="00625E0B" w:rsidRDefault="00026FF9" w:rsidP="00362092">
      <w:pPr>
        <w:spacing w:line="480" w:lineRule="auto"/>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Este sector ha sido uno de las más lacerados; obligando a cerrar fronteras marítimas, aéreas y terrestres como medida de prevención, limitando el acceso a restaurantes, bares, centros vacacionales y hoteles debido a que es necesario mantener distanciamiento físico y evitar aglomeraciones de personas; así como también el uso obligatorio de mascarillas en instalaciones con público, y limpieza de espacios de manera más minuciosa en lugares donde se reciben un gran número de personas.</w:t>
      </w:r>
    </w:p>
    <w:p w:rsidR="00362092" w:rsidRDefault="00362092" w:rsidP="00362092">
      <w:pPr>
        <w:spacing w:line="480" w:lineRule="auto"/>
        <w:jc w:val="both"/>
        <w:rPr>
          <w:rFonts w:ascii="Artifex CF Extra Light" w:hAnsi="Artifex CF Extra Light"/>
          <w:color w:val="17365D" w:themeColor="text2" w:themeShade="BF"/>
          <w:sz w:val="18"/>
          <w:szCs w:val="18"/>
          <w:lang w:val="es-DO"/>
        </w:rPr>
      </w:pPr>
    </w:p>
    <w:p w:rsidR="00026FF9" w:rsidRPr="00625E0B" w:rsidRDefault="00026FF9" w:rsidP="00362092">
      <w:pPr>
        <w:spacing w:line="480" w:lineRule="auto"/>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 xml:space="preserve">Desde el mes de </w:t>
      </w:r>
      <w:r w:rsidR="000B2753" w:rsidRPr="00625E0B">
        <w:rPr>
          <w:rFonts w:ascii="Artifex CF Extra Light" w:hAnsi="Artifex CF Extra Light"/>
          <w:color w:val="17365D" w:themeColor="text2" w:themeShade="BF"/>
          <w:sz w:val="18"/>
          <w:szCs w:val="18"/>
          <w:lang w:val="es-DO"/>
        </w:rPr>
        <w:t>j</w:t>
      </w:r>
      <w:r w:rsidRPr="00625E0B">
        <w:rPr>
          <w:rFonts w:ascii="Artifex CF Extra Light" w:hAnsi="Artifex CF Extra Light"/>
          <w:color w:val="17365D" w:themeColor="text2" w:themeShade="BF"/>
          <w:sz w:val="18"/>
          <w:szCs w:val="18"/>
          <w:lang w:val="es-DO"/>
        </w:rPr>
        <w:t xml:space="preserve">ulio se </w:t>
      </w:r>
      <w:r w:rsidR="000B2753" w:rsidRPr="00625E0B">
        <w:rPr>
          <w:rFonts w:ascii="Artifex CF Extra Light" w:hAnsi="Artifex CF Extra Light"/>
          <w:color w:val="17365D" w:themeColor="text2" w:themeShade="BF"/>
          <w:sz w:val="18"/>
          <w:szCs w:val="18"/>
          <w:lang w:val="es-DO"/>
        </w:rPr>
        <w:t>permite</w:t>
      </w:r>
      <w:r w:rsidRPr="00625E0B">
        <w:rPr>
          <w:rFonts w:ascii="Artifex CF Extra Light" w:hAnsi="Artifex CF Extra Light"/>
          <w:color w:val="17365D" w:themeColor="text2" w:themeShade="BF"/>
          <w:sz w:val="18"/>
          <w:szCs w:val="18"/>
          <w:lang w:val="es-DO"/>
        </w:rPr>
        <w:t xml:space="preserve"> la llegada y salida de vuelos</w:t>
      </w:r>
      <w:r w:rsidR="000B2753" w:rsidRPr="00625E0B">
        <w:rPr>
          <w:rFonts w:ascii="Artifex CF Extra Light" w:hAnsi="Artifex CF Extra Light"/>
          <w:color w:val="17365D" w:themeColor="text2" w:themeShade="BF"/>
          <w:sz w:val="18"/>
          <w:szCs w:val="18"/>
          <w:lang w:val="es-DO"/>
        </w:rPr>
        <w:t>,</w:t>
      </w:r>
      <w:r w:rsidRPr="00625E0B">
        <w:rPr>
          <w:rFonts w:ascii="Artifex CF Extra Light" w:hAnsi="Artifex CF Extra Light"/>
          <w:color w:val="17365D" w:themeColor="text2" w:themeShade="BF"/>
          <w:sz w:val="18"/>
          <w:szCs w:val="18"/>
          <w:lang w:val="es-DO"/>
        </w:rPr>
        <w:t xml:space="preserve"> y desde Octubre, 2020 la apertura de nuestra oferta hotelera, con el objetivo de incentivar la llegada de nacionales residentes en el exterior y extranjeros a nuestro destino. Como estrategia de</w:t>
      </w:r>
      <w:r w:rsidR="000B2753" w:rsidRPr="00625E0B">
        <w:rPr>
          <w:rFonts w:ascii="Artifex CF Extra Light" w:hAnsi="Artifex CF Extra Light"/>
          <w:color w:val="17365D" w:themeColor="text2" w:themeShade="BF"/>
          <w:sz w:val="18"/>
          <w:szCs w:val="18"/>
          <w:lang w:val="es-DO"/>
        </w:rPr>
        <w:t>l</w:t>
      </w:r>
      <w:r w:rsidRPr="00625E0B">
        <w:rPr>
          <w:rFonts w:ascii="Artifex CF Extra Light" w:hAnsi="Artifex CF Extra Light"/>
          <w:color w:val="17365D" w:themeColor="text2" w:themeShade="BF"/>
          <w:sz w:val="18"/>
          <w:szCs w:val="18"/>
          <w:lang w:val="es-DO"/>
        </w:rPr>
        <w:t xml:space="preserve"> MITUR para captar turistas se ha implementado una serie de protocolos sanitarios a ser llevados a cabo por la industria turística y hotelera elaborados de la mano del sector</w:t>
      </w:r>
      <w:r w:rsidR="000B2753" w:rsidRPr="00625E0B">
        <w:rPr>
          <w:rFonts w:ascii="Artifex CF Extra Light" w:hAnsi="Artifex CF Extra Light"/>
          <w:color w:val="17365D" w:themeColor="text2" w:themeShade="BF"/>
          <w:sz w:val="18"/>
          <w:szCs w:val="18"/>
          <w:lang w:val="es-DO"/>
        </w:rPr>
        <w:t xml:space="preserve"> </w:t>
      </w:r>
      <w:r w:rsidRPr="00625E0B">
        <w:rPr>
          <w:rFonts w:ascii="Artifex CF Extra Light" w:hAnsi="Artifex CF Extra Light"/>
          <w:color w:val="17365D" w:themeColor="text2" w:themeShade="BF"/>
          <w:sz w:val="18"/>
          <w:szCs w:val="18"/>
          <w:lang w:val="es-DO"/>
        </w:rPr>
        <w:t xml:space="preserve">privado y este Ministerio; al igual que, la implementación de un seguro de salud a aquellos visitantes que durante su estadía dentro del territorio sea detectado como portador del COVID-19, también se ha habilitado el Centro de Información al Viajero (drtavelcenter.com) con el objetivo es entablar una conversación abierta con los posibles visitantes internacionales a República Dominicana, dándoles todas las herramientas, la orientación y la tranquilidad que necesitan para seleccionar un destino en la planificación de su viaje siendo nuestras </w:t>
      </w:r>
      <w:proofErr w:type="spellStart"/>
      <w:r w:rsidRPr="00625E0B">
        <w:rPr>
          <w:rFonts w:ascii="Artifex CF Extra Light" w:hAnsi="Artifex CF Extra Light"/>
          <w:color w:val="17365D" w:themeColor="text2" w:themeShade="BF"/>
          <w:sz w:val="18"/>
          <w:szCs w:val="18"/>
          <w:lang w:val="es-DO"/>
        </w:rPr>
        <w:t>OPT´s</w:t>
      </w:r>
      <w:proofErr w:type="spellEnd"/>
      <w:r w:rsidRPr="00625E0B">
        <w:rPr>
          <w:rFonts w:ascii="Artifex CF Extra Light" w:hAnsi="Artifex CF Extra Light"/>
          <w:color w:val="17365D" w:themeColor="text2" w:themeShade="BF"/>
          <w:sz w:val="18"/>
          <w:szCs w:val="18"/>
          <w:lang w:val="es-DO"/>
        </w:rPr>
        <w:t xml:space="preserve"> las encargadas de dar a conocer todas las facilidades que ofrecemos.</w:t>
      </w:r>
    </w:p>
    <w:p w:rsidR="00B61C29" w:rsidRPr="00625E0B" w:rsidRDefault="00026FF9" w:rsidP="00362092">
      <w:pPr>
        <w:spacing w:line="480" w:lineRule="auto"/>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lastRenderedPageBreak/>
        <w:t>Para nuestras Oficinas de Promoción Turística en el Exterior esta nueva realidad les ha tocado de manera diferente en cada uno de los territorios, obligando a estas a realizar muchas de sus acciones de promoción de manera virtual (las que han sido posible llevar a cabo) y cancelando participaciones en eventos presencial</w:t>
      </w:r>
      <w:r w:rsidR="000B2753" w:rsidRPr="00625E0B">
        <w:rPr>
          <w:rFonts w:ascii="Artifex CF Extra Light" w:hAnsi="Artifex CF Extra Light"/>
          <w:color w:val="17365D" w:themeColor="text2" w:themeShade="BF"/>
          <w:sz w:val="18"/>
          <w:szCs w:val="18"/>
          <w:lang w:val="es-DO"/>
        </w:rPr>
        <w:t>es</w:t>
      </w:r>
      <w:r w:rsidRPr="00625E0B">
        <w:rPr>
          <w:rFonts w:ascii="Artifex CF Extra Light" w:hAnsi="Artifex CF Extra Light"/>
          <w:color w:val="17365D" w:themeColor="text2" w:themeShade="BF"/>
          <w:sz w:val="18"/>
          <w:szCs w:val="18"/>
          <w:lang w:val="es-DO"/>
        </w:rPr>
        <w:t>.  A la vez, han replanteado sus estrategias mediante la propuesta de un nuevo Plan de Acción Noviembre-Diciembre que vaya de la mano con los cambios que hoy vivimos.</w:t>
      </w:r>
    </w:p>
    <w:p w:rsidR="00362092" w:rsidRDefault="00362092" w:rsidP="00362092">
      <w:pPr>
        <w:spacing w:line="480" w:lineRule="auto"/>
        <w:jc w:val="both"/>
        <w:rPr>
          <w:rFonts w:ascii="Artifex CF Extra Light" w:hAnsi="Artifex CF Extra Light"/>
          <w:color w:val="17365D" w:themeColor="text2" w:themeShade="BF"/>
          <w:sz w:val="18"/>
          <w:szCs w:val="18"/>
          <w:lang w:val="es-DO"/>
        </w:rPr>
      </w:pPr>
    </w:p>
    <w:p w:rsidR="00B61C29" w:rsidRPr="00625E0B" w:rsidRDefault="00B61C29" w:rsidP="00362092">
      <w:pPr>
        <w:spacing w:line="480" w:lineRule="auto"/>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 xml:space="preserve">En el marco de la promoción internacional durante el año del 2020, a pesar de las circunstancias dadas debido a la pandemia y las complejidades que trajo consigo, al momento se han aprobado  dos (2) Acuerdos de Cooperación; uno de ellos con el turoperador alemán TUI por valor de EUR€250,000.00 y otro ALG Apple </w:t>
      </w:r>
      <w:proofErr w:type="spellStart"/>
      <w:r w:rsidRPr="00625E0B">
        <w:rPr>
          <w:rFonts w:ascii="Artifex CF Extra Light" w:hAnsi="Artifex CF Extra Light"/>
          <w:color w:val="17365D" w:themeColor="text2" w:themeShade="BF"/>
          <w:sz w:val="18"/>
          <w:szCs w:val="18"/>
          <w:lang w:val="es-DO"/>
        </w:rPr>
        <w:t>Vacations</w:t>
      </w:r>
      <w:proofErr w:type="spellEnd"/>
      <w:r w:rsidRPr="00625E0B">
        <w:rPr>
          <w:rFonts w:ascii="Artifex CF Extra Light" w:hAnsi="Artifex CF Extra Light"/>
          <w:color w:val="17365D" w:themeColor="text2" w:themeShade="BF"/>
          <w:sz w:val="18"/>
          <w:szCs w:val="18"/>
          <w:lang w:val="es-DO"/>
        </w:rPr>
        <w:t xml:space="preserve"> por valor de USD$550,000.00; Aunque a la fecha solo tenemos aprobados estos acuerdos es necesario resaltar que nos encontramos en proceso de negociaciones con otros representantes de la industria a los fines de seguir afianzando esta relación de colaboración.</w:t>
      </w:r>
    </w:p>
    <w:p w:rsidR="00362092" w:rsidRDefault="00362092" w:rsidP="00362092">
      <w:pPr>
        <w:spacing w:line="480" w:lineRule="auto"/>
        <w:jc w:val="both"/>
        <w:rPr>
          <w:rFonts w:ascii="Artifex CF Extra Light" w:hAnsi="Artifex CF Extra Light"/>
          <w:color w:val="17365D" w:themeColor="text2" w:themeShade="BF"/>
          <w:sz w:val="18"/>
          <w:szCs w:val="18"/>
          <w:lang w:val="es-DO"/>
        </w:rPr>
      </w:pPr>
    </w:p>
    <w:p w:rsidR="00107947" w:rsidRPr="00625E0B" w:rsidRDefault="00107947" w:rsidP="00362092">
      <w:pPr>
        <w:spacing w:line="480" w:lineRule="auto"/>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El año 2020 se inició con la esperanza de la recuperación por la crisis mediática que habíamos tenido en el 2019. Las citas con las líneas aéreas a principios del 2020 se concentraron en recuperar la capacidad perdida durante la crisis del año pasado. Al iniciar la crisis de la pandemia, la comunicación con las líneas aéreas se concentró en:</w:t>
      </w:r>
    </w:p>
    <w:p w:rsidR="00107947" w:rsidRPr="00625E0B" w:rsidRDefault="00107947" w:rsidP="00107947">
      <w:pPr>
        <w:spacing w:line="480" w:lineRule="auto"/>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w:t>
      </w:r>
      <w:r w:rsidRPr="00625E0B">
        <w:rPr>
          <w:rFonts w:ascii="Artifex CF Extra Light" w:hAnsi="Artifex CF Extra Light"/>
          <w:color w:val="17365D" w:themeColor="text2" w:themeShade="BF"/>
          <w:sz w:val="18"/>
          <w:szCs w:val="18"/>
          <w:lang w:val="es-DO"/>
        </w:rPr>
        <w:tab/>
        <w:t>Destacar nuestras fortalezas como destino y ventajas frente a la competencia.</w:t>
      </w:r>
    </w:p>
    <w:p w:rsidR="00107947" w:rsidRPr="00625E0B" w:rsidRDefault="00107947" w:rsidP="00107947">
      <w:pPr>
        <w:spacing w:line="480" w:lineRule="auto"/>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w:t>
      </w:r>
      <w:r w:rsidRPr="00625E0B">
        <w:rPr>
          <w:rFonts w:ascii="Artifex CF Extra Light" w:hAnsi="Artifex CF Extra Light"/>
          <w:color w:val="17365D" w:themeColor="text2" w:themeShade="BF"/>
          <w:sz w:val="18"/>
          <w:szCs w:val="18"/>
          <w:lang w:val="es-DO"/>
        </w:rPr>
        <w:tab/>
        <w:t xml:space="preserve">Presentar nuestra oferta de apoyo con incentivos que contribuyan con la disminución de los costos de impuestos de aterrizaje, de estacionamiento de los aviones, del uso de las puertas de salida, etc.  No sin dejar de apoyar con acciones de marketing y promoción de las rutas aéreas y de oferta de nuevos contratos de </w:t>
      </w:r>
      <w:proofErr w:type="spellStart"/>
      <w:r w:rsidRPr="00625E0B">
        <w:rPr>
          <w:rFonts w:ascii="Artifex CF Extra Light" w:hAnsi="Artifex CF Extra Light"/>
          <w:color w:val="17365D" w:themeColor="text2" w:themeShade="BF"/>
          <w:sz w:val="18"/>
          <w:szCs w:val="18"/>
          <w:lang w:val="es-DO"/>
        </w:rPr>
        <w:t>revenue</w:t>
      </w:r>
      <w:proofErr w:type="spellEnd"/>
      <w:r w:rsidRPr="00625E0B">
        <w:rPr>
          <w:rFonts w:ascii="Artifex CF Extra Light" w:hAnsi="Artifex CF Extra Light"/>
          <w:color w:val="17365D" w:themeColor="text2" w:themeShade="BF"/>
          <w:sz w:val="18"/>
          <w:szCs w:val="18"/>
          <w:lang w:val="es-DO"/>
        </w:rPr>
        <w:t xml:space="preserve"> </w:t>
      </w:r>
      <w:proofErr w:type="spellStart"/>
      <w:r w:rsidRPr="00625E0B">
        <w:rPr>
          <w:rFonts w:ascii="Artifex CF Extra Light" w:hAnsi="Artifex CF Extra Light"/>
          <w:color w:val="17365D" w:themeColor="text2" w:themeShade="BF"/>
          <w:sz w:val="18"/>
          <w:szCs w:val="18"/>
          <w:lang w:val="es-DO"/>
        </w:rPr>
        <w:t>guarantee</w:t>
      </w:r>
      <w:proofErr w:type="spellEnd"/>
      <w:r w:rsidRPr="00625E0B">
        <w:rPr>
          <w:rFonts w:ascii="Artifex CF Extra Light" w:hAnsi="Artifex CF Extra Light"/>
          <w:color w:val="17365D" w:themeColor="text2" w:themeShade="BF"/>
          <w:sz w:val="18"/>
          <w:szCs w:val="18"/>
          <w:lang w:val="es-DO"/>
        </w:rPr>
        <w:t xml:space="preserve"> por pasajeros de llegada.  Esto lo hemos hecho en coordinación y comunicación con nuestros aeropuertos internacionales. </w:t>
      </w:r>
    </w:p>
    <w:p w:rsidR="00107947" w:rsidRPr="00625E0B" w:rsidRDefault="00107947" w:rsidP="00107947">
      <w:pPr>
        <w:spacing w:line="480" w:lineRule="auto"/>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w:t>
      </w:r>
      <w:r w:rsidRPr="00625E0B">
        <w:rPr>
          <w:rFonts w:ascii="Artifex CF Extra Light" w:hAnsi="Artifex CF Extra Light"/>
          <w:color w:val="17365D" w:themeColor="text2" w:themeShade="BF"/>
          <w:sz w:val="18"/>
          <w:szCs w:val="18"/>
          <w:lang w:val="es-DO"/>
        </w:rPr>
        <w:tab/>
        <w:t xml:space="preserve">Mantenerlos informados sobre las medidas que se han implementado para la apertura de los aeropuertos y hoteles, además de los programas de reforzamiento de las medidas de seguridad, de higiene y salud. Esta estrategia ha de ser coordinada con acciones con el objetivo de comunicar a los prospectos visitantes sobre estas medidas y así ganar la confianza de estas personas para que se sientan cómodos de viajar a nuestro país. </w:t>
      </w:r>
    </w:p>
    <w:p w:rsidR="00107947" w:rsidRPr="00625E0B" w:rsidRDefault="00107947" w:rsidP="00107947">
      <w:pPr>
        <w:spacing w:line="480" w:lineRule="auto"/>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lastRenderedPageBreak/>
        <w:t>•</w:t>
      </w:r>
      <w:r w:rsidRPr="00625E0B">
        <w:rPr>
          <w:rFonts w:ascii="Artifex CF Extra Light" w:hAnsi="Artifex CF Extra Light"/>
          <w:color w:val="17365D" w:themeColor="text2" w:themeShade="BF"/>
          <w:sz w:val="18"/>
          <w:szCs w:val="18"/>
          <w:lang w:val="es-DO"/>
        </w:rPr>
        <w:tab/>
        <w:t xml:space="preserve">Continuar trabajando de cerca con IATA con el intercambio de información y recomendaciones de buenas prácticas. </w:t>
      </w:r>
    </w:p>
    <w:p w:rsidR="00A1147A" w:rsidRPr="00625E0B" w:rsidRDefault="00107947" w:rsidP="00107947">
      <w:pPr>
        <w:spacing w:line="480" w:lineRule="auto"/>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w:t>
      </w:r>
      <w:r w:rsidRPr="00625E0B">
        <w:rPr>
          <w:rFonts w:ascii="Artifex CF Extra Light" w:hAnsi="Artifex CF Extra Light"/>
          <w:color w:val="17365D" w:themeColor="text2" w:themeShade="BF"/>
          <w:sz w:val="18"/>
          <w:szCs w:val="18"/>
          <w:lang w:val="es-DO"/>
        </w:rPr>
        <w:tab/>
        <w:t>Observar el día a día monitoreando la capacidad a nuestro país versus la capacidad destinos turísticos de la competencia.</w:t>
      </w:r>
    </w:p>
    <w:p w:rsidR="00362092" w:rsidRDefault="00362092" w:rsidP="00362092">
      <w:pPr>
        <w:spacing w:line="480" w:lineRule="auto"/>
        <w:jc w:val="both"/>
        <w:rPr>
          <w:rFonts w:ascii="Artifex CF Extra Light" w:hAnsi="Artifex CF Extra Light"/>
          <w:color w:val="17365D" w:themeColor="text2" w:themeShade="BF"/>
          <w:sz w:val="18"/>
          <w:szCs w:val="18"/>
          <w:lang w:val="es-DO"/>
        </w:rPr>
      </w:pPr>
    </w:p>
    <w:p w:rsidR="00A1147A" w:rsidRPr="00625E0B" w:rsidRDefault="00A1147A" w:rsidP="00362092">
      <w:pPr>
        <w:spacing w:line="480" w:lineRule="auto"/>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El Departamento de Congresos e Incentivos del Ministerio de Turismo es el encargado de desarrollar el segmento de Turismo MICE (término proveniente de las siglas en inglés para Reuniones, Viajes de Incentivos, Congresos y Eventos) a través de acciones que favorezcan el flujo de turistas que llegan al país por eventos de tipo profesional.</w:t>
      </w:r>
    </w:p>
    <w:p w:rsidR="00362092" w:rsidRDefault="00362092" w:rsidP="00A1147A">
      <w:pPr>
        <w:spacing w:line="480" w:lineRule="auto"/>
        <w:ind w:firstLine="720"/>
        <w:jc w:val="both"/>
        <w:rPr>
          <w:rFonts w:ascii="Artifex CF Extra Light" w:hAnsi="Artifex CF Extra Light"/>
          <w:color w:val="17365D" w:themeColor="text2" w:themeShade="BF"/>
          <w:sz w:val="18"/>
          <w:szCs w:val="18"/>
          <w:lang w:val="es-DO"/>
        </w:rPr>
      </w:pPr>
    </w:p>
    <w:p w:rsidR="00A1147A" w:rsidRPr="00625E0B" w:rsidRDefault="00A1147A" w:rsidP="00362092">
      <w:pPr>
        <w:spacing w:line="480" w:lineRule="auto"/>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Dentro del proceso de diversificación de la oferta turística promovemos la incorporación del Ministerio a las distintas asociaciones internacionales de esta disciplina, las cuales nos benefician con contactos importantes de la industria, para la obtención de sedes de congresos y convenciones con negocios potenciales y estadísticas actualizadas del sector. El MITUR está comprometido con el fomento de la capacitación continua de los sectores involucrados en este segmento para garantizar una oferta de calidad hacia este tipo de turista.</w:t>
      </w:r>
    </w:p>
    <w:p w:rsidR="00362092" w:rsidRDefault="00362092" w:rsidP="00A1147A">
      <w:pPr>
        <w:spacing w:line="480" w:lineRule="auto"/>
        <w:ind w:firstLine="720"/>
        <w:jc w:val="both"/>
        <w:rPr>
          <w:rFonts w:ascii="Artifex CF Extra Light" w:hAnsi="Artifex CF Extra Light"/>
          <w:color w:val="17365D" w:themeColor="text2" w:themeShade="BF"/>
          <w:sz w:val="18"/>
          <w:szCs w:val="18"/>
          <w:lang w:val="es-DO"/>
        </w:rPr>
      </w:pPr>
    </w:p>
    <w:p w:rsidR="00A1147A" w:rsidRPr="00625E0B" w:rsidRDefault="00A1147A" w:rsidP="00362092">
      <w:pPr>
        <w:spacing w:line="480" w:lineRule="auto"/>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 xml:space="preserve">A </w:t>
      </w:r>
      <w:r w:rsidR="006C075C" w:rsidRPr="00625E0B">
        <w:rPr>
          <w:rFonts w:ascii="Artifex CF Extra Light" w:hAnsi="Artifex CF Extra Light"/>
          <w:color w:val="17365D" w:themeColor="text2" w:themeShade="BF"/>
          <w:sz w:val="18"/>
          <w:szCs w:val="18"/>
          <w:lang w:val="es-DO"/>
        </w:rPr>
        <w:t>continuación,</w:t>
      </w:r>
      <w:r w:rsidRPr="00625E0B">
        <w:rPr>
          <w:rFonts w:ascii="Artifex CF Extra Light" w:hAnsi="Artifex CF Extra Light"/>
          <w:color w:val="17365D" w:themeColor="text2" w:themeShade="BF"/>
          <w:sz w:val="18"/>
          <w:szCs w:val="18"/>
          <w:lang w:val="es-DO"/>
        </w:rPr>
        <w:t xml:space="preserve"> un resumen de las principales acciones llevadas a cabo en el año 2020, en favor de la promoción de República Dominicana como el destino ideal para eventos de tipo profesional y/o educativo, así como también para los viajes de incentivo. </w:t>
      </w:r>
    </w:p>
    <w:p w:rsidR="00A1147A" w:rsidRPr="00DD003D" w:rsidRDefault="00A1147A" w:rsidP="00A1147A">
      <w:pPr>
        <w:spacing w:line="480" w:lineRule="auto"/>
        <w:jc w:val="both"/>
        <w:rPr>
          <w:rFonts w:ascii="Artifex CF Extra Light" w:hAnsi="Artifex CF Extra Light"/>
          <w:color w:val="17365D" w:themeColor="text2" w:themeShade="BF"/>
          <w:sz w:val="18"/>
          <w:szCs w:val="18"/>
        </w:rPr>
      </w:pPr>
      <w:r w:rsidRPr="00625E0B">
        <w:rPr>
          <w:rFonts w:ascii="Artifex CF Extra Light" w:hAnsi="Artifex CF Extra Light"/>
          <w:color w:val="17365D" w:themeColor="text2" w:themeShade="BF"/>
          <w:sz w:val="18"/>
          <w:szCs w:val="18"/>
          <w:lang w:val="es-DO"/>
        </w:rPr>
        <w:t xml:space="preserve">Mantenemos afiliación anual con las principales entidades internacionales de la industria MICE. </w:t>
      </w:r>
      <w:r w:rsidRPr="00DD003D">
        <w:rPr>
          <w:rFonts w:ascii="Artifex CF Extra Light" w:hAnsi="Artifex CF Extra Light"/>
          <w:color w:val="17365D" w:themeColor="text2" w:themeShade="BF"/>
          <w:sz w:val="18"/>
          <w:szCs w:val="18"/>
        </w:rPr>
        <w:t xml:space="preserve">Entre las </w:t>
      </w:r>
      <w:r w:rsidR="006C075C" w:rsidRPr="00DD003D">
        <w:rPr>
          <w:rFonts w:ascii="Artifex CF Extra Light" w:hAnsi="Artifex CF Extra Light"/>
          <w:color w:val="17365D" w:themeColor="text2" w:themeShade="BF"/>
          <w:sz w:val="18"/>
          <w:szCs w:val="18"/>
        </w:rPr>
        <w:t xml:space="preserve">principals se </w:t>
      </w:r>
      <w:proofErr w:type="spellStart"/>
      <w:r w:rsidR="006C075C" w:rsidRPr="00DD003D">
        <w:rPr>
          <w:rFonts w:ascii="Artifex CF Extra Light" w:hAnsi="Artifex CF Extra Light"/>
          <w:color w:val="17365D" w:themeColor="text2" w:themeShade="BF"/>
          <w:sz w:val="18"/>
          <w:szCs w:val="18"/>
        </w:rPr>
        <w:t>destac</w:t>
      </w:r>
      <w:r w:rsidR="00D03949">
        <w:rPr>
          <w:rFonts w:ascii="Artifex CF Extra Light" w:hAnsi="Artifex CF Extra Light"/>
          <w:color w:val="17365D" w:themeColor="text2" w:themeShade="BF"/>
          <w:sz w:val="18"/>
          <w:szCs w:val="18"/>
        </w:rPr>
        <w:t>a</w:t>
      </w:r>
      <w:r w:rsidR="006C075C" w:rsidRPr="00DD003D">
        <w:rPr>
          <w:rFonts w:ascii="Artifex CF Extra Light" w:hAnsi="Artifex CF Extra Light"/>
          <w:color w:val="17365D" w:themeColor="text2" w:themeShade="BF"/>
          <w:sz w:val="18"/>
          <w:szCs w:val="18"/>
        </w:rPr>
        <w:t>n</w:t>
      </w:r>
      <w:proofErr w:type="spellEnd"/>
      <w:r w:rsidRPr="00DD003D">
        <w:rPr>
          <w:rFonts w:ascii="Artifex CF Extra Light" w:hAnsi="Artifex CF Extra Light"/>
          <w:color w:val="17365D" w:themeColor="text2" w:themeShade="BF"/>
          <w:sz w:val="18"/>
          <w:szCs w:val="18"/>
        </w:rPr>
        <w:t xml:space="preserve">: </w:t>
      </w:r>
    </w:p>
    <w:p w:rsidR="00A1147A" w:rsidRPr="00DD003D" w:rsidRDefault="00A1147A" w:rsidP="00A1147A">
      <w:pPr>
        <w:spacing w:line="480" w:lineRule="auto"/>
        <w:jc w:val="both"/>
        <w:rPr>
          <w:rFonts w:ascii="Artifex CF Extra Light" w:hAnsi="Artifex CF Extra Light"/>
          <w:color w:val="17365D" w:themeColor="text2" w:themeShade="BF"/>
          <w:sz w:val="18"/>
          <w:szCs w:val="18"/>
        </w:rPr>
      </w:pPr>
      <w:r w:rsidRPr="00DD003D">
        <w:rPr>
          <w:rFonts w:ascii="Artifex CF Extra Light" w:hAnsi="Artifex CF Extra Light"/>
          <w:color w:val="17365D" w:themeColor="text2" w:themeShade="BF"/>
          <w:sz w:val="18"/>
          <w:szCs w:val="18"/>
        </w:rPr>
        <w:t>•</w:t>
      </w:r>
      <w:r w:rsidRPr="00DD003D">
        <w:rPr>
          <w:rFonts w:ascii="Artifex CF Extra Light" w:hAnsi="Artifex CF Extra Light"/>
          <w:color w:val="17365D" w:themeColor="text2" w:themeShade="BF"/>
          <w:sz w:val="18"/>
          <w:szCs w:val="18"/>
        </w:rPr>
        <w:tab/>
        <w:t>SITE (Society for Incentive Travel Excellence)</w:t>
      </w:r>
    </w:p>
    <w:p w:rsidR="00A1147A" w:rsidRPr="00DD003D" w:rsidRDefault="00A1147A" w:rsidP="00A1147A">
      <w:pPr>
        <w:spacing w:line="480" w:lineRule="auto"/>
        <w:jc w:val="both"/>
        <w:rPr>
          <w:rFonts w:ascii="Artifex CF Extra Light" w:hAnsi="Artifex CF Extra Light"/>
          <w:color w:val="17365D" w:themeColor="text2" w:themeShade="BF"/>
          <w:sz w:val="18"/>
          <w:szCs w:val="18"/>
        </w:rPr>
      </w:pPr>
      <w:r w:rsidRPr="00DD003D">
        <w:rPr>
          <w:rFonts w:ascii="Artifex CF Extra Light" w:hAnsi="Artifex CF Extra Light"/>
          <w:color w:val="17365D" w:themeColor="text2" w:themeShade="BF"/>
          <w:sz w:val="18"/>
          <w:szCs w:val="18"/>
        </w:rPr>
        <w:t>•</w:t>
      </w:r>
      <w:r w:rsidRPr="00DD003D">
        <w:rPr>
          <w:rFonts w:ascii="Artifex CF Extra Light" w:hAnsi="Artifex CF Extra Light"/>
          <w:color w:val="17365D" w:themeColor="text2" w:themeShade="BF"/>
          <w:sz w:val="18"/>
          <w:szCs w:val="18"/>
        </w:rPr>
        <w:tab/>
        <w:t>ICCA (International Congress and Convention Association)</w:t>
      </w:r>
    </w:p>
    <w:p w:rsidR="00D03949" w:rsidRPr="00E83EE3" w:rsidRDefault="00D03949" w:rsidP="00362092">
      <w:pPr>
        <w:spacing w:line="480" w:lineRule="auto"/>
        <w:jc w:val="both"/>
        <w:rPr>
          <w:rFonts w:ascii="Artifex CF Extra Light" w:hAnsi="Artifex CF Extra Light"/>
          <w:color w:val="17365D" w:themeColor="text2" w:themeShade="BF"/>
          <w:sz w:val="18"/>
          <w:szCs w:val="18"/>
        </w:rPr>
      </w:pPr>
    </w:p>
    <w:p w:rsidR="00A1147A" w:rsidRPr="00625E0B" w:rsidRDefault="00A1147A" w:rsidP="00362092">
      <w:pPr>
        <w:spacing w:line="480" w:lineRule="auto"/>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 xml:space="preserve">El Departamento de Congresos e Incentivos ha estado trabajando en la conformación del Buró de Convenciones de Santo Domingo, con la asesoría de ITB </w:t>
      </w:r>
      <w:proofErr w:type="spellStart"/>
      <w:r w:rsidRPr="00625E0B">
        <w:rPr>
          <w:rFonts w:ascii="Artifex CF Extra Light" w:hAnsi="Artifex CF Extra Light"/>
          <w:color w:val="17365D" w:themeColor="text2" w:themeShade="BF"/>
          <w:sz w:val="18"/>
          <w:szCs w:val="18"/>
          <w:lang w:val="es-DO"/>
        </w:rPr>
        <w:t>Advisory</w:t>
      </w:r>
      <w:proofErr w:type="spellEnd"/>
      <w:r w:rsidRPr="00625E0B">
        <w:rPr>
          <w:rFonts w:ascii="Artifex CF Extra Light" w:hAnsi="Artifex CF Extra Light"/>
          <w:color w:val="17365D" w:themeColor="text2" w:themeShade="BF"/>
          <w:sz w:val="18"/>
          <w:szCs w:val="18"/>
          <w:lang w:val="es-DO"/>
        </w:rPr>
        <w:t xml:space="preserve"> y de la mano de la Asociación de Hoteles de Santo Domingo. El Buro será una entidad sin fines de lucro, financiado por las cuotas de sus miembros para </w:t>
      </w:r>
      <w:r w:rsidRPr="00625E0B">
        <w:rPr>
          <w:rFonts w:ascii="Artifex CF Extra Light" w:hAnsi="Artifex CF Extra Light"/>
          <w:color w:val="17365D" w:themeColor="text2" w:themeShade="BF"/>
          <w:sz w:val="18"/>
          <w:szCs w:val="18"/>
          <w:lang w:val="es-DO"/>
        </w:rPr>
        <w:lastRenderedPageBreak/>
        <w:t xml:space="preserve">promocionar la ciudad de Santo Domingo como destino ideal para la celebración de Congresos y Convenciones. </w:t>
      </w:r>
    </w:p>
    <w:p w:rsidR="00D03949" w:rsidRDefault="00D03949" w:rsidP="00362092">
      <w:pPr>
        <w:spacing w:line="480" w:lineRule="auto"/>
        <w:jc w:val="both"/>
        <w:rPr>
          <w:rFonts w:ascii="Artifex CF Extra Light" w:hAnsi="Artifex CF Extra Light"/>
          <w:color w:val="17365D" w:themeColor="text2" w:themeShade="BF"/>
          <w:sz w:val="18"/>
          <w:szCs w:val="18"/>
          <w:lang w:val="es-DO"/>
        </w:rPr>
      </w:pPr>
    </w:p>
    <w:p w:rsidR="00A1147A" w:rsidRPr="00625E0B" w:rsidRDefault="00A1147A" w:rsidP="00362092">
      <w:pPr>
        <w:spacing w:line="480" w:lineRule="auto"/>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Actualmente se encuentra en la etapa de conformación de la ONG</w:t>
      </w:r>
      <w:r w:rsidR="006C075C" w:rsidRPr="00625E0B">
        <w:rPr>
          <w:rFonts w:ascii="Artifex CF Extra Light" w:hAnsi="Artifex CF Extra Light"/>
          <w:color w:val="17365D" w:themeColor="text2" w:themeShade="BF"/>
          <w:sz w:val="18"/>
          <w:szCs w:val="18"/>
          <w:lang w:val="es-DO"/>
        </w:rPr>
        <w:t>,</w:t>
      </w:r>
      <w:r w:rsidRPr="00625E0B">
        <w:rPr>
          <w:rFonts w:ascii="Artifex CF Extra Light" w:hAnsi="Artifex CF Extra Light"/>
          <w:color w:val="17365D" w:themeColor="text2" w:themeShade="BF"/>
          <w:sz w:val="18"/>
          <w:szCs w:val="18"/>
          <w:lang w:val="es-DO"/>
        </w:rPr>
        <w:t xml:space="preserve"> como ente legalmente constituido, a través del Departamento Jurídico del M</w:t>
      </w:r>
      <w:r w:rsidR="006C075C" w:rsidRPr="00625E0B">
        <w:rPr>
          <w:rFonts w:ascii="Artifex CF Extra Light" w:hAnsi="Artifex CF Extra Light"/>
          <w:color w:val="17365D" w:themeColor="text2" w:themeShade="BF"/>
          <w:sz w:val="18"/>
          <w:szCs w:val="18"/>
          <w:lang w:val="es-DO"/>
        </w:rPr>
        <w:t>ITUR</w:t>
      </w:r>
      <w:r w:rsidRPr="00625E0B">
        <w:rPr>
          <w:rFonts w:ascii="Artifex CF Extra Light" w:hAnsi="Artifex CF Extra Light"/>
          <w:color w:val="17365D" w:themeColor="text2" w:themeShade="BF"/>
          <w:sz w:val="18"/>
          <w:szCs w:val="18"/>
          <w:lang w:val="es-DO"/>
        </w:rPr>
        <w:t xml:space="preserve">. </w:t>
      </w:r>
    </w:p>
    <w:p w:rsidR="00D03949" w:rsidRDefault="00D03949" w:rsidP="00362092">
      <w:pPr>
        <w:spacing w:line="480" w:lineRule="auto"/>
        <w:jc w:val="both"/>
        <w:rPr>
          <w:rFonts w:ascii="Artifex CF Extra Light" w:hAnsi="Artifex CF Extra Light"/>
          <w:color w:val="17365D" w:themeColor="text2" w:themeShade="BF"/>
          <w:sz w:val="18"/>
          <w:szCs w:val="18"/>
          <w:lang w:val="es-DO"/>
        </w:rPr>
      </w:pPr>
    </w:p>
    <w:p w:rsidR="006C075C" w:rsidRPr="00625E0B" w:rsidRDefault="00A1147A" w:rsidP="00362092">
      <w:pPr>
        <w:spacing w:line="480" w:lineRule="auto"/>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Participación en el MITM Europa</w:t>
      </w:r>
      <w:r w:rsidR="006C075C" w:rsidRPr="00625E0B">
        <w:rPr>
          <w:rFonts w:ascii="Artifex CF Extra Light" w:hAnsi="Artifex CF Extra Light"/>
          <w:color w:val="17365D" w:themeColor="text2" w:themeShade="BF"/>
          <w:sz w:val="18"/>
          <w:szCs w:val="18"/>
          <w:lang w:val="es-DO"/>
        </w:rPr>
        <w:t>, e</w:t>
      </w:r>
      <w:r w:rsidRPr="00625E0B">
        <w:rPr>
          <w:rFonts w:ascii="Artifex CF Extra Light" w:hAnsi="Artifex CF Extra Light"/>
          <w:color w:val="17365D" w:themeColor="text2" w:themeShade="BF"/>
          <w:sz w:val="18"/>
          <w:szCs w:val="18"/>
          <w:lang w:val="es-DO"/>
        </w:rPr>
        <w:t xml:space="preserve">vento celebrado en Madrid, España, dentro del marco de la feria FITUR, donde Republica Dominicana participó en rondas de negocios con importantes compradores de los diferentes mercados europeos, conectando a nuestros suplidores locales con compradores del segmento MICE. Participación del destino con “table top” para ronda de negocios. </w:t>
      </w:r>
    </w:p>
    <w:p w:rsidR="00362092" w:rsidRDefault="00362092" w:rsidP="00362092">
      <w:pPr>
        <w:spacing w:line="480" w:lineRule="auto"/>
        <w:jc w:val="both"/>
        <w:rPr>
          <w:rFonts w:ascii="Artifex CF Extra Light" w:hAnsi="Artifex CF Extra Light"/>
          <w:color w:val="17365D" w:themeColor="text2" w:themeShade="BF"/>
          <w:sz w:val="18"/>
          <w:szCs w:val="18"/>
          <w:lang w:val="es-DO"/>
        </w:rPr>
      </w:pPr>
    </w:p>
    <w:p w:rsidR="00A1147A" w:rsidRPr="00625E0B" w:rsidRDefault="00A1147A" w:rsidP="00362092">
      <w:pPr>
        <w:spacing w:line="480" w:lineRule="auto"/>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Participación en el evento SMU International</w:t>
      </w:r>
      <w:r w:rsidR="006C075C" w:rsidRPr="00625E0B">
        <w:rPr>
          <w:rFonts w:ascii="Artifex CF Extra Light" w:hAnsi="Artifex CF Extra Light"/>
          <w:color w:val="17365D" w:themeColor="text2" w:themeShade="BF"/>
          <w:sz w:val="18"/>
          <w:szCs w:val="18"/>
          <w:lang w:val="es-DO"/>
        </w:rPr>
        <w:t xml:space="preserve">: </w:t>
      </w:r>
      <w:r w:rsidRPr="00625E0B">
        <w:rPr>
          <w:rFonts w:ascii="Artifex CF Extra Light" w:hAnsi="Artifex CF Extra Light"/>
          <w:color w:val="17365D" w:themeColor="text2" w:themeShade="BF"/>
          <w:sz w:val="18"/>
          <w:szCs w:val="18"/>
          <w:lang w:val="es-DO"/>
        </w:rPr>
        <w:t>Rep</w:t>
      </w:r>
      <w:r w:rsidR="006C075C" w:rsidRPr="00625E0B">
        <w:rPr>
          <w:rFonts w:ascii="Artifex CF Extra Light" w:hAnsi="Artifex CF Extra Light"/>
          <w:color w:val="17365D" w:themeColor="text2" w:themeShade="BF"/>
          <w:sz w:val="18"/>
          <w:szCs w:val="18"/>
          <w:lang w:val="es-DO"/>
        </w:rPr>
        <w:t>ú</w:t>
      </w:r>
      <w:r w:rsidRPr="00625E0B">
        <w:rPr>
          <w:rFonts w:ascii="Artifex CF Extra Light" w:hAnsi="Artifex CF Extra Light"/>
          <w:color w:val="17365D" w:themeColor="text2" w:themeShade="BF"/>
          <w:sz w:val="18"/>
          <w:szCs w:val="18"/>
          <w:lang w:val="es-DO"/>
        </w:rPr>
        <w:t xml:space="preserve">blica Dominicana como país protagónico del evento organizado por la prestigiosa firma norteamericana </w:t>
      </w:r>
      <w:proofErr w:type="spellStart"/>
      <w:r w:rsidRPr="00625E0B">
        <w:rPr>
          <w:rFonts w:ascii="Artifex CF Extra Light" w:hAnsi="Artifex CF Extra Light"/>
          <w:color w:val="17365D" w:themeColor="text2" w:themeShade="BF"/>
          <w:sz w:val="18"/>
          <w:szCs w:val="18"/>
          <w:lang w:val="es-DO"/>
        </w:rPr>
        <w:t>Northstar</w:t>
      </w:r>
      <w:proofErr w:type="spellEnd"/>
      <w:r w:rsidRPr="00625E0B">
        <w:rPr>
          <w:rFonts w:ascii="Artifex CF Extra Light" w:hAnsi="Artifex CF Extra Light"/>
          <w:color w:val="17365D" w:themeColor="text2" w:themeShade="BF"/>
          <w:sz w:val="18"/>
          <w:szCs w:val="18"/>
          <w:lang w:val="es-DO"/>
        </w:rPr>
        <w:t xml:space="preserve"> Media, en la ciudad de Nueva York en febrero 2020. La participación incluyó un almuerzo especial ante más de 200 compradores profesionales del segmento MICE de Estados Unidos, presentación de destino y espectáculo cultural con la participación del Ballet folclórico del Ministerio de Turismo, además de las rondas de negocios celebrados durante los días del evento. </w:t>
      </w:r>
    </w:p>
    <w:p w:rsidR="00362092" w:rsidRDefault="00362092" w:rsidP="00362092">
      <w:pPr>
        <w:spacing w:line="480" w:lineRule="auto"/>
        <w:jc w:val="both"/>
        <w:rPr>
          <w:rFonts w:ascii="Artifex CF Extra Light" w:hAnsi="Artifex CF Extra Light"/>
          <w:color w:val="17365D" w:themeColor="text2" w:themeShade="BF"/>
          <w:sz w:val="18"/>
          <w:szCs w:val="18"/>
          <w:lang w:val="es-DO"/>
        </w:rPr>
      </w:pPr>
    </w:p>
    <w:p w:rsidR="00A1147A" w:rsidRPr="00625E0B" w:rsidRDefault="006C075C" w:rsidP="00362092">
      <w:pPr>
        <w:spacing w:line="480" w:lineRule="auto"/>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Atendiendo</w:t>
      </w:r>
      <w:r w:rsidR="00A1147A" w:rsidRPr="00625E0B">
        <w:rPr>
          <w:rFonts w:ascii="Artifex CF Extra Light" w:hAnsi="Artifex CF Extra Light"/>
          <w:color w:val="17365D" w:themeColor="text2" w:themeShade="BF"/>
          <w:sz w:val="18"/>
          <w:szCs w:val="18"/>
          <w:lang w:val="es-DO"/>
        </w:rPr>
        <w:t xml:space="preserve"> una invitación de la Junta Directiva de COCAL, el 3 de agosto 2020 se realizó una presentación virtual del destino República Dominicana como sede del Congreso 2021 ante la Junta Directiva de COCAL, para definir detalles del evento y ratificación de la sede. Se discutió la propuesta de hotel sede, programa, planes de patrocinios y posibles propuestas educativas del congreso. La junta directiva estuvo de</w:t>
      </w:r>
      <w:r w:rsidRPr="00625E0B">
        <w:rPr>
          <w:rFonts w:ascii="Artifex CF Extra Light" w:hAnsi="Artifex CF Extra Light"/>
          <w:color w:val="17365D" w:themeColor="text2" w:themeShade="BF"/>
          <w:sz w:val="18"/>
          <w:szCs w:val="18"/>
          <w:lang w:val="es-DO"/>
        </w:rPr>
        <w:t xml:space="preserve"> </w:t>
      </w:r>
      <w:r w:rsidR="00A1147A" w:rsidRPr="00625E0B">
        <w:rPr>
          <w:rFonts w:ascii="Artifex CF Extra Light" w:hAnsi="Artifex CF Extra Light"/>
          <w:color w:val="17365D" w:themeColor="text2" w:themeShade="BF"/>
          <w:sz w:val="18"/>
          <w:szCs w:val="18"/>
          <w:lang w:val="es-DO"/>
        </w:rPr>
        <w:t xml:space="preserve">acuerdo con la propuesta, se aprobó el plan y se ratificó la sede, sujeto al cumplimiento de los requerimientos de la organización. </w:t>
      </w:r>
    </w:p>
    <w:p w:rsidR="00362092" w:rsidRDefault="00362092" w:rsidP="00362092">
      <w:pPr>
        <w:spacing w:line="480" w:lineRule="auto"/>
        <w:jc w:val="both"/>
        <w:rPr>
          <w:rFonts w:ascii="Artifex CF Extra Light" w:hAnsi="Artifex CF Extra Light"/>
          <w:color w:val="17365D" w:themeColor="text2" w:themeShade="BF"/>
          <w:sz w:val="18"/>
          <w:szCs w:val="18"/>
          <w:lang w:val="es-DO"/>
        </w:rPr>
      </w:pPr>
    </w:p>
    <w:p w:rsidR="00A1147A" w:rsidRPr="00625E0B" w:rsidRDefault="00A1147A" w:rsidP="00362092">
      <w:pPr>
        <w:spacing w:line="480" w:lineRule="auto"/>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 xml:space="preserve">Participación virtual en el evento </w:t>
      </w:r>
      <w:proofErr w:type="spellStart"/>
      <w:r w:rsidRPr="00625E0B">
        <w:rPr>
          <w:rFonts w:ascii="Artifex CF Extra Light" w:hAnsi="Artifex CF Extra Light"/>
          <w:color w:val="17365D" w:themeColor="text2" w:themeShade="BF"/>
          <w:sz w:val="18"/>
          <w:szCs w:val="18"/>
          <w:lang w:val="es-DO"/>
        </w:rPr>
        <w:t>World</w:t>
      </w:r>
      <w:proofErr w:type="spellEnd"/>
      <w:r w:rsidRPr="00625E0B">
        <w:rPr>
          <w:rFonts w:ascii="Artifex CF Extra Light" w:hAnsi="Artifex CF Extra Light"/>
          <w:color w:val="17365D" w:themeColor="text2" w:themeShade="BF"/>
          <w:sz w:val="18"/>
          <w:szCs w:val="18"/>
          <w:lang w:val="es-DO"/>
        </w:rPr>
        <w:t xml:space="preserve"> </w:t>
      </w:r>
      <w:proofErr w:type="gramStart"/>
      <w:r w:rsidRPr="00625E0B">
        <w:rPr>
          <w:rFonts w:ascii="Artifex CF Extra Light" w:hAnsi="Artifex CF Extra Light"/>
          <w:color w:val="17365D" w:themeColor="text2" w:themeShade="BF"/>
          <w:sz w:val="18"/>
          <w:szCs w:val="18"/>
          <w:lang w:val="es-DO"/>
        </w:rPr>
        <w:t>Meetings</w:t>
      </w:r>
      <w:proofErr w:type="gramEnd"/>
      <w:r w:rsidRPr="00625E0B">
        <w:rPr>
          <w:rFonts w:ascii="Artifex CF Extra Light" w:hAnsi="Artifex CF Extra Light"/>
          <w:color w:val="17365D" w:themeColor="text2" w:themeShade="BF"/>
          <w:sz w:val="18"/>
          <w:szCs w:val="18"/>
          <w:lang w:val="es-DO"/>
        </w:rPr>
        <w:t xml:space="preserve"> </w:t>
      </w:r>
      <w:proofErr w:type="spellStart"/>
      <w:r w:rsidRPr="00625E0B">
        <w:rPr>
          <w:rFonts w:ascii="Artifex CF Extra Light" w:hAnsi="Artifex CF Extra Light"/>
          <w:color w:val="17365D" w:themeColor="text2" w:themeShade="BF"/>
          <w:sz w:val="18"/>
          <w:szCs w:val="18"/>
          <w:lang w:val="es-DO"/>
        </w:rPr>
        <w:t>Forum</w:t>
      </w:r>
      <w:proofErr w:type="spellEnd"/>
      <w:r w:rsidRPr="00625E0B">
        <w:rPr>
          <w:rFonts w:ascii="Artifex CF Extra Light" w:hAnsi="Artifex CF Extra Light"/>
          <w:color w:val="17365D" w:themeColor="text2" w:themeShade="BF"/>
          <w:sz w:val="18"/>
          <w:szCs w:val="18"/>
          <w:lang w:val="es-DO"/>
        </w:rPr>
        <w:t xml:space="preserve">, celebrado en Los Cabos del 31 de agosto al 2 de septiembre. En el evento se promocionó República Dominicana como destino ideal para eventos MICE, a </w:t>
      </w:r>
      <w:r w:rsidRPr="00625E0B">
        <w:rPr>
          <w:rFonts w:ascii="Artifex CF Extra Light" w:hAnsi="Artifex CF Extra Light"/>
          <w:color w:val="17365D" w:themeColor="text2" w:themeShade="BF"/>
          <w:sz w:val="18"/>
          <w:szCs w:val="18"/>
          <w:lang w:val="es-DO"/>
        </w:rPr>
        <w:lastRenderedPageBreak/>
        <w:t xml:space="preserve">través de un programa de citas de negocios ante líderes y actores importantes de la industria de reuniones de Latinoamérica. </w:t>
      </w:r>
    </w:p>
    <w:p w:rsidR="00D03949" w:rsidRDefault="00D03949" w:rsidP="00723127">
      <w:pPr>
        <w:spacing w:line="480" w:lineRule="auto"/>
        <w:jc w:val="both"/>
        <w:rPr>
          <w:rFonts w:ascii="Artifex CF Extra Light" w:hAnsi="Artifex CF Extra Light"/>
          <w:color w:val="17365D" w:themeColor="text2" w:themeShade="BF"/>
          <w:sz w:val="18"/>
          <w:szCs w:val="18"/>
          <w:lang w:val="es-DO"/>
        </w:rPr>
      </w:pPr>
    </w:p>
    <w:p w:rsidR="00A1147A" w:rsidRPr="00625E0B" w:rsidRDefault="00A1147A" w:rsidP="00723127">
      <w:pPr>
        <w:spacing w:line="480" w:lineRule="auto"/>
        <w:jc w:val="both"/>
        <w:rPr>
          <w:rFonts w:ascii="Artifex CF Extra Light" w:hAnsi="Artifex CF Extra Light"/>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 xml:space="preserve">Las </w:t>
      </w:r>
      <w:r w:rsidR="006C075C" w:rsidRPr="00625E0B">
        <w:rPr>
          <w:rFonts w:ascii="Artifex CF Extra Light" w:hAnsi="Artifex CF Extra Light"/>
          <w:color w:val="17365D" w:themeColor="text2" w:themeShade="BF"/>
          <w:sz w:val="18"/>
          <w:szCs w:val="18"/>
          <w:lang w:val="es-DO"/>
        </w:rPr>
        <w:t>F</w:t>
      </w:r>
      <w:r w:rsidRPr="00625E0B">
        <w:rPr>
          <w:rFonts w:ascii="Artifex CF Extra Light" w:hAnsi="Artifex CF Extra Light"/>
          <w:color w:val="17365D" w:themeColor="text2" w:themeShade="BF"/>
          <w:sz w:val="18"/>
          <w:szCs w:val="18"/>
          <w:lang w:val="es-DO"/>
        </w:rPr>
        <w:t xml:space="preserve">erias IMEX Frankfurt y IMEX Las vegas, líderes en la industria de reuniones, fueron canceladas en sus versiones presenciales y sustituidas por la plataforma virtual </w:t>
      </w:r>
      <w:proofErr w:type="spellStart"/>
      <w:r w:rsidRPr="00625E0B">
        <w:rPr>
          <w:rFonts w:ascii="Artifex CF Extra Light" w:hAnsi="Artifex CF Extra Light"/>
          <w:color w:val="17365D" w:themeColor="text2" w:themeShade="BF"/>
          <w:sz w:val="18"/>
          <w:szCs w:val="18"/>
          <w:lang w:val="es-DO"/>
        </w:rPr>
        <w:t>Planet</w:t>
      </w:r>
      <w:proofErr w:type="spellEnd"/>
      <w:r w:rsidRPr="00625E0B">
        <w:rPr>
          <w:rFonts w:ascii="Artifex CF Extra Light" w:hAnsi="Artifex CF Extra Light"/>
          <w:color w:val="17365D" w:themeColor="text2" w:themeShade="BF"/>
          <w:sz w:val="18"/>
          <w:szCs w:val="18"/>
          <w:lang w:val="es-DO"/>
        </w:rPr>
        <w:t xml:space="preserve"> IMEX, donde tuvimos participación con un gran programa de educación, citas de negocios y </w:t>
      </w:r>
      <w:proofErr w:type="spellStart"/>
      <w:r w:rsidRPr="00625E0B">
        <w:rPr>
          <w:rFonts w:ascii="Artifex CF Extra Light" w:hAnsi="Artifex CF Extra Light"/>
          <w:color w:val="17365D" w:themeColor="text2" w:themeShade="BF"/>
          <w:sz w:val="18"/>
          <w:szCs w:val="18"/>
          <w:lang w:val="es-DO"/>
        </w:rPr>
        <w:t>networking</w:t>
      </w:r>
      <w:proofErr w:type="spellEnd"/>
      <w:r w:rsidRPr="00625E0B">
        <w:rPr>
          <w:rFonts w:ascii="Artifex CF Extra Light" w:hAnsi="Artifex CF Extra Light"/>
          <w:color w:val="17365D" w:themeColor="text2" w:themeShade="BF"/>
          <w:sz w:val="18"/>
          <w:szCs w:val="18"/>
          <w:lang w:val="es-DO"/>
        </w:rPr>
        <w:t xml:space="preserve">. </w:t>
      </w:r>
    </w:p>
    <w:p w:rsidR="00723127" w:rsidRDefault="00723127" w:rsidP="00723127">
      <w:pPr>
        <w:spacing w:line="480" w:lineRule="auto"/>
        <w:jc w:val="both"/>
        <w:rPr>
          <w:rFonts w:ascii="Artifex CF Extra Light" w:hAnsi="Artifex CF Extra Light"/>
          <w:color w:val="17365D" w:themeColor="text2" w:themeShade="BF"/>
          <w:sz w:val="18"/>
          <w:szCs w:val="18"/>
          <w:lang w:val="es-DO"/>
        </w:rPr>
      </w:pPr>
    </w:p>
    <w:p w:rsidR="00C8634F" w:rsidRPr="00625E0B" w:rsidRDefault="00C8634F" w:rsidP="00723127">
      <w:pPr>
        <w:spacing w:line="480" w:lineRule="auto"/>
        <w:jc w:val="both"/>
        <w:rPr>
          <w:rFonts w:ascii="Ghotam. /Artiflex CF extra ligh" w:hAnsi="Ghotam. /Artiflex CF extra ligh"/>
          <w:color w:val="17365D" w:themeColor="text2" w:themeShade="BF"/>
          <w:sz w:val="18"/>
          <w:szCs w:val="18"/>
          <w:lang w:val="es-DO"/>
        </w:rPr>
      </w:pPr>
      <w:r w:rsidRPr="00625E0B">
        <w:rPr>
          <w:rFonts w:ascii="Artifex CF Extra Light" w:hAnsi="Artifex CF Extra Light"/>
          <w:color w:val="17365D" w:themeColor="text2" w:themeShade="BF"/>
          <w:sz w:val="18"/>
          <w:szCs w:val="18"/>
          <w:lang w:val="es-DO"/>
        </w:rPr>
        <w:t>P</w:t>
      </w:r>
      <w:r w:rsidR="00A1147A" w:rsidRPr="00625E0B">
        <w:rPr>
          <w:rFonts w:ascii="Artifex CF Extra Light" w:hAnsi="Artifex CF Extra Light"/>
          <w:color w:val="17365D" w:themeColor="text2" w:themeShade="BF"/>
          <w:sz w:val="18"/>
          <w:szCs w:val="18"/>
          <w:lang w:val="es-DO"/>
        </w:rPr>
        <w:t xml:space="preserve">resencia virtual en el Congreso Mundial Anual de la Asociación de Congresos y Convenciones Internacionales, ICCA. Esta versión del congreso celebrado en Noviembre 2020 de </w:t>
      </w:r>
      <w:r w:rsidRPr="00625E0B">
        <w:rPr>
          <w:rFonts w:ascii="Artifex CF Extra Light" w:hAnsi="Artifex CF Extra Light"/>
          <w:color w:val="17365D" w:themeColor="text2" w:themeShade="BF"/>
          <w:sz w:val="18"/>
          <w:szCs w:val="18"/>
          <w:lang w:val="es-DO"/>
        </w:rPr>
        <w:t>forma</w:t>
      </w:r>
      <w:r w:rsidR="00A1147A" w:rsidRPr="00625E0B">
        <w:rPr>
          <w:rFonts w:ascii="Artifex CF Extra Light" w:hAnsi="Artifex CF Extra Light"/>
          <w:color w:val="17365D" w:themeColor="text2" w:themeShade="BF"/>
          <w:sz w:val="18"/>
          <w:szCs w:val="18"/>
          <w:lang w:val="es-DO"/>
        </w:rPr>
        <w:t xml:space="preserve"> virtual con los mejores expertos de la industria, permitió a los delegados oportunidades de formación, especialmente dirigido a la recuperación de la</w:t>
      </w:r>
      <w:r w:rsidRPr="00625E0B">
        <w:rPr>
          <w:rFonts w:ascii="Artifex CF Extra Light" w:hAnsi="Artifex CF Extra Light"/>
          <w:color w:val="17365D" w:themeColor="text2" w:themeShade="BF"/>
          <w:sz w:val="18"/>
          <w:szCs w:val="18"/>
          <w:lang w:val="es-DO"/>
        </w:rPr>
        <w:t xml:space="preserve"> </w:t>
      </w:r>
      <w:r w:rsidR="00A1147A" w:rsidRPr="00625E0B">
        <w:rPr>
          <w:rFonts w:ascii="Artifex CF Extra Light" w:hAnsi="Artifex CF Extra Light"/>
          <w:color w:val="17365D" w:themeColor="text2" w:themeShade="BF"/>
          <w:sz w:val="18"/>
          <w:szCs w:val="18"/>
          <w:lang w:val="es-DO"/>
        </w:rPr>
        <w:t>industria de reuniones post pandemia y la pronta reactivación de los congresos internacionales.</w:t>
      </w:r>
      <w:r w:rsidR="00107947" w:rsidRPr="00625E0B">
        <w:rPr>
          <w:rFonts w:ascii="Artifex CF Extra Light" w:hAnsi="Artifex CF Extra Light"/>
          <w:color w:val="17365D" w:themeColor="text2" w:themeShade="BF"/>
          <w:sz w:val="18"/>
          <w:szCs w:val="18"/>
          <w:lang w:val="es-DO"/>
        </w:rPr>
        <w:t xml:space="preserve"> </w:t>
      </w:r>
      <w:r w:rsidR="0007252E" w:rsidRPr="00625E0B">
        <w:rPr>
          <w:rFonts w:ascii="Ghotam. /Artiflex CF extra ligh" w:hAnsi="Ghotam. /Artiflex CF extra ligh"/>
          <w:color w:val="17365D" w:themeColor="text2" w:themeShade="BF"/>
          <w:sz w:val="18"/>
          <w:szCs w:val="18"/>
          <w:lang w:val="es-DO"/>
        </w:rPr>
        <w:t xml:space="preserve">    </w:t>
      </w:r>
    </w:p>
    <w:p w:rsidR="00D1034B" w:rsidRPr="00625E0B" w:rsidRDefault="00BE3D4C" w:rsidP="00DD003D">
      <w:pPr>
        <w:pStyle w:val="Heading1"/>
        <w:jc w:val="center"/>
        <w:rPr>
          <w:rFonts w:ascii="Artifex CF LIGHT" w:eastAsiaTheme="minorHAnsi" w:hAnsi="Artifex CF LIGHT" w:cs="Times New Roman"/>
          <w:color w:val="17365D" w:themeColor="text2" w:themeShade="BF"/>
          <w:sz w:val="26"/>
          <w:szCs w:val="28"/>
          <w:lang w:val="es-DO"/>
        </w:rPr>
      </w:pPr>
      <w:bookmarkStart w:id="22" w:name="_Toc55298765"/>
      <w:r w:rsidRPr="00625E0B">
        <w:rPr>
          <w:rFonts w:ascii="Artifex CF LIGHT" w:eastAsiaTheme="minorHAnsi" w:hAnsi="Artifex CF LIGHT" w:cs="Times New Roman"/>
          <w:color w:val="17365D" w:themeColor="text2" w:themeShade="BF"/>
          <w:sz w:val="26"/>
          <w:szCs w:val="28"/>
          <w:lang w:val="es-DO"/>
        </w:rPr>
        <w:t xml:space="preserve">V.- </w:t>
      </w:r>
      <w:r w:rsidR="00E969F0" w:rsidRPr="00625E0B">
        <w:rPr>
          <w:rFonts w:ascii="Artifex CF LIGHT" w:eastAsiaTheme="minorHAnsi" w:hAnsi="Artifex CF LIGHT" w:cs="Times New Roman"/>
          <w:color w:val="17365D" w:themeColor="text2" w:themeShade="BF"/>
          <w:sz w:val="26"/>
          <w:szCs w:val="28"/>
          <w:lang w:val="es-DO"/>
        </w:rPr>
        <w:t>GESTIÓN INTERNA</w:t>
      </w:r>
      <w:bookmarkEnd w:id="22"/>
    </w:p>
    <w:p w:rsidR="00924CF4" w:rsidRPr="00625E0B" w:rsidRDefault="00A1528E" w:rsidP="00047108">
      <w:pPr>
        <w:pStyle w:val="Heading1"/>
        <w:numPr>
          <w:ilvl w:val="0"/>
          <w:numId w:val="9"/>
        </w:numPr>
        <w:rPr>
          <w:rFonts w:ascii="Ghotam medium" w:hAnsi="Ghotam medium" w:cs="Times New Roman"/>
          <w:b/>
          <w:bCs/>
          <w:color w:val="17365D" w:themeColor="text2" w:themeShade="BF"/>
          <w:sz w:val="16"/>
          <w:szCs w:val="14"/>
          <w:lang w:val="es-DO"/>
        </w:rPr>
      </w:pPr>
      <w:bookmarkStart w:id="23" w:name="_Toc55298766"/>
      <w:r w:rsidRPr="00625E0B">
        <w:rPr>
          <w:rFonts w:ascii="Ghotam medium" w:hAnsi="Ghotam medium" w:cs="Times New Roman"/>
          <w:b/>
          <w:bCs/>
          <w:color w:val="17365D" w:themeColor="text2" w:themeShade="BF"/>
          <w:sz w:val="16"/>
          <w:szCs w:val="14"/>
          <w:lang w:val="es-DO"/>
        </w:rPr>
        <w:t>DESEMPEÑO FINANCIERO</w:t>
      </w:r>
      <w:bookmarkEnd w:id="23"/>
    </w:p>
    <w:p w:rsidR="00D3654C" w:rsidRPr="00625E0B" w:rsidRDefault="00D3654C" w:rsidP="00D3654C">
      <w:pPr>
        <w:ind w:left="720"/>
        <w:jc w:val="both"/>
        <w:rPr>
          <w:b/>
          <w:color w:val="17365D" w:themeColor="text2" w:themeShade="BF"/>
          <w:lang w:val="es-DO"/>
        </w:rPr>
      </w:pPr>
    </w:p>
    <w:p w:rsidR="00F76149" w:rsidRPr="00625E0B" w:rsidRDefault="00492604" w:rsidP="00723127">
      <w:pPr>
        <w:pStyle w:val="NoSpacing"/>
        <w:spacing w:line="480" w:lineRule="auto"/>
        <w:jc w:val="both"/>
        <w:rPr>
          <w:rFonts w:ascii="Ghotam. /Artiflex CF extra ligh" w:eastAsia="Times New Roman" w:hAnsi="Ghotam. /Artiflex CF extra ligh" w:cs="Times New Roman"/>
          <w:color w:val="17365D" w:themeColor="text2" w:themeShade="BF"/>
          <w:sz w:val="18"/>
          <w:szCs w:val="18"/>
        </w:rPr>
      </w:pPr>
      <w:r w:rsidRPr="00625E0B">
        <w:rPr>
          <w:rFonts w:ascii="Ghotam. /Artiflex CF extra ligh" w:eastAsia="Times New Roman" w:hAnsi="Ghotam. /Artiflex CF extra ligh" w:cs="Times New Roman"/>
          <w:color w:val="17365D" w:themeColor="text2" w:themeShade="BF"/>
          <w:sz w:val="18"/>
          <w:szCs w:val="18"/>
        </w:rPr>
        <w:t>La asignación presupuestal</w:t>
      </w:r>
      <w:r w:rsidR="009465E3" w:rsidRPr="00625E0B">
        <w:rPr>
          <w:rFonts w:ascii="Ghotam. /Artiflex CF extra ligh" w:eastAsia="Times New Roman" w:hAnsi="Ghotam. /Artiflex CF extra ligh" w:cs="Times New Roman"/>
          <w:color w:val="17365D" w:themeColor="text2" w:themeShade="BF"/>
          <w:sz w:val="18"/>
          <w:szCs w:val="18"/>
        </w:rPr>
        <w:t xml:space="preserve"> </w:t>
      </w:r>
      <w:r w:rsidRPr="00625E0B">
        <w:rPr>
          <w:rFonts w:ascii="Ghotam. /Artiflex CF extra ligh" w:eastAsia="Times New Roman" w:hAnsi="Ghotam. /Artiflex CF extra ligh" w:cs="Times New Roman"/>
          <w:color w:val="17365D" w:themeColor="text2" w:themeShade="BF"/>
          <w:sz w:val="18"/>
          <w:szCs w:val="18"/>
        </w:rPr>
        <w:t>al Ministerio de Turismo para el año 20</w:t>
      </w:r>
      <w:r w:rsidR="00AE041E" w:rsidRPr="00625E0B">
        <w:rPr>
          <w:rFonts w:ascii="Ghotam. /Artiflex CF extra ligh" w:eastAsia="Times New Roman" w:hAnsi="Ghotam. /Artiflex CF extra ligh" w:cs="Times New Roman"/>
          <w:color w:val="17365D" w:themeColor="text2" w:themeShade="BF"/>
          <w:sz w:val="18"/>
          <w:szCs w:val="18"/>
        </w:rPr>
        <w:t>20</w:t>
      </w:r>
      <w:r w:rsidRPr="00625E0B">
        <w:rPr>
          <w:rFonts w:ascii="Ghotam. /Artiflex CF extra ligh" w:eastAsia="Times New Roman" w:hAnsi="Ghotam. /Artiflex CF extra ligh" w:cs="Times New Roman"/>
          <w:color w:val="17365D" w:themeColor="text2" w:themeShade="BF"/>
          <w:sz w:val="18"/>
          <w:szCs w:val="18"/>
        </w:rPr>
        <w:t xml:space="preserve"> ascendió a RD$</w:t>
      </w:r>
      <w:r w:rsidR="009465E3" w:rsidRPr="00625E0B">
        <w:rPr>
          <w:rFonts w:ascii="Ghotam. /Artiflex CF extra ligh" w:eastAsia="Times New Roman" w:hAnsi="Ghotam. /Artiflex CF extra ligh" w:cs="Times New Roman"/>
          <w:color w:val="17365D" w:themeColor="text2" w:themeShade="BF"/>
          <w:sz w:val="18"/>
          <w:szCs w:val="18"/>
        </w:rPr>
        <w:t>9,117</w:t>
      </w:r>
      <w:r w:rsidR="007370A3" w:rsidRPr="00625E0B">
        <w:rPr>
          <w:rFonts w:ascii="Ghotam. /Artiflex CF extra ligh" w:eastAsia="Times New Roman" w:hAnsi="Ghotam. /Artiflex CF extra ligh" w:cs="Times New Roman"/>
          <w:color w:val="17365D" w:themeColor="text2" w:themeShade="BF"/>
          <w:sz w:val="18"/>
          <w:szCs w:val="18"/>
        </w:rPr>
        <w:t>.</w:t>
      </w:r>
      <w:r w:rsidR="009465E3" w:rsidRPr="00625E0B">
        <w:rPr>
          <w:rFonts w:ascii="Ghotam. /Artiflex CF extra ligh" w:eastAsia="Times New Roman" w:hAnsi="Ghotam. /Artiflex CF extra ligh" w:cs="Times New Roman"/>
          <w:color w:val="17365D" w:themeColor="text2" w:themeShade="BF"/>
          <w:sz w:val="18"/>
          <w:szCs w:val="18"/>
        </w:rPr>
        <w:t>8</w:t>
      </w:r>
      <w:r w:rsidRPr="00625E0B">
        <w:rPr>
          <w:rFonts w:ascii="Ghotam. /Artiflex CF extra ligh" w:eastAsia="Times New Roman" w:hAnsi="Ghotam. /Artiflex CF extra ligh" w:cs="Times New Roman"/>
          <w:color w:val="17365D" w:themeColor="text2" w:themeShade="BF"/>
          <w:sz w:val="18"/>
          <w:szCs w:val="18"/>
        </w:rPr>
        <w:t xml:space="preserve"> millones, con una apropiación vigente</w:t>
      </w:r>
      <w:r w:rsidR="009465E3" w:rsidRPr="00625E0B">
        <w:rPr>
          <w:rFonts w:ascii="Ghotam. /Artiflex CF extra ligh" w:eastAsia="Times New Roman" w:hAnsi="Ghotam. /Artiflex CF extra ligh" w:cs="Times New Roman"/>
          <w:color w:val="17365D" w:themeColor="text2" w:themeShade="BF"/>
          <w:sz w:val="18"/>
          <w:szCs w:val="18"/>
        </w:rPr>
        <w:t xml:space="preserve"> ascendente a RD$8,525.4 millones</w:t>
      </w:r>
      <w:r w:rsidRPr="00625E0B">
        <w:rPr>
          <w:rFonts w:ascii="Ghotam. /Artiflex CF extra ligh" w:eastAsia="Times New Roman" w:hAnsi="Ghotam. /Artiflex CF extra ligh" w:cs="Times New Roman"/>
          <w:color w:val="17365D" w:themeColor="text2" w:themeShade="BF"/>
          <w:sz w:val="18"/>
          <w:szCs w:val="18"/>
        </w:rPr>
        <w:t xml:space="preserve">. De este monto se han ejecutado, </w:t>
      </w:r>
      <w:r w:rsidR="007E6CB5" w:rsidRPr="00625E0B">
        <w:rPr>
          <w:rFonts w:ascii="Ghotam. /Artiflex CF extra ligh" w:eastAsia="Times New Roman" w:hAnsi="Ghotam. /Artiflex CF extra ligh" w:cs="Times New Roman"/>
          <w:color w:val="17365D" w:themeColor="text2" w:themeShade="BF"/>
          <w:sz w:val="18"/>
          <w:szCs w:val="18"/>
        </w:rPr>
        <w:t>hasta el</w:t>
      </w:r>
      <w:r w:rsidRPr="00625E0B">
        <w:rPr>
          <w:rFonts w:ascii="Ghotam. /Artiflex CF extra ligh" w:eastAsia="Times New Roman" w:hAnsi="Ghotam. /Artiflex CF extra ligh" w:cs="Times New Roman"/>
          <w:color w:val="17365D" w:themeColor="text2" w:themeShade="BF"/>
          <w:sz w:val="18"/>
          <w:szCs w:val="18"/>
        </w:rPr>
        <w:t xml:space="preserve"> mes de </w:t>
      </w:r>
      <w:r w:rsidR="007E6CB5" w:rsidRPr="00625E0B">
        <w:rPr>
          <w:rFonts w:ascii="Ghotam. /Artiflex CF extra ligh" w:eastAsia="Times New Roman" w:hAnsi="Ghotam. /Artiflex CF extra ligh" w:cs="Times New Roman"/>
          <w:color w:val="17365D" w:themeColor="text2" w:themeShade="BF"/>
          <w:sz w:val="18"/>
          <w:szCs w:val="18"/>
        </w:rPr>
        <w:t>octubre</w:t>
      </w:r>
      <w:r w:rsidRPr="00625E0B">
        <w:rPr>
          <w:rFonts w:ascii="Ghotam. /Artiflex CF extra ligh" w:eastAsia="Times New Roman" w:hAnsi="Ghotam. /Artiflex CF extra ligh" w:cs="Times New Roman"/>
          <w:color w:val="17365D" w:themeColor="text2" w:themeShade="BF"/>
          <w:sz w:val="18"/>
          <w:szCs w:val="18"/>
        </w:rPr>
        <w:t>, RD$</w:t>
      </w:r>
      <w:r w:rsidR="009465E3" w:rsidRPr="00625E0B">
        <w:rPr>
          <w:rFonts w:ascii="Ghotam. /Artiflex CF extra ligh" w:eastAsia="Times New Roman" w:hAnsi="Ghotam. /Artiflex CF extra ligh" w:cs="Times New Roman"/>
          <w:color w:val="17365D" w:themeColor="text2" w:themeShade="BF"/>
          <w:sz w:val="18"/>
          <w:szCs w:val="18"/>
        </w:rPr>
        <w:t>2</w:t>
      </w:r>
      <w:r w:rsidRPr="00625E0B">
        <w:rPr>
          <w:rFonts w:ascii="Ghotam. /Artiflex CF extra ligh" w:eastAsia="Times New Roman" w:hAnsi="Ghotam. /Artiflex CF extra ligh" w:cs="Times New Roman"/>
          <w:color w:val="17365D" w:themeColor="text2" w:themeShade="BF"/>
          <w:sz w:val="18"/>
          <w:szCs w:val="18"/>
        </w:rPr>
        <w:t>,</w:t>
      </w:r>
      <w:r w:rsidR="007E6CB5" w:rsidRPr="00625E0B">
        <w:rPr>
          <w:rFonts w:ascii="Ghotam. /Artiflex CF extra ligh" w:eastAsia="Times New Roman" w:hAnsi="Ghotam. /Artiflex CF extra ligh" w:cs="Times New Roman"/>
          <w:color w:val="17365D" w:themeColor="text2" w:themeShade="BF"/>
          <w:sz w:val="18"/>
          <w:szCs w:val="18"/>
        </w:rPr>
        <w:t>81</w:t>
      </w:r>
      <w:r w:rsidR="00311351" w:rsidRPr="00625E0B">
        <w:rPr>
          <w:rFonts w:ascii="Ghotam. /Artiflex CF extra ligh" w:eastAsia="Times New Roman" w:hAnsi="Ghotam. /Artiflex CF extra ligh" w:cs="Times New Roman"/>
          <w:color w:val="17365D" w:themeColor="text2" w:themeShade="BF"/>
          <w:sz w:val="18"/>
          <w:szCs w:val="18"/>
        </w:rPr>
        <w:t>5</w:t>
      </w:r>
      <w:r w:rsidR="007E6CB5" w:rsidRPr="00625E0B">
        <w:rPr>
          <w:rFonts w:ascii="Ghotam. /Artiflex CF extra ligh" w:eastAsia="Times New Roman" w:hAnsi="Ghotam. /Artiflex CF extra ligh" w:cs="Times New Roman"/>
          <w:color w:val="17365D" w:themeColor="text2" w:themeShade="BF"/>
          <w:sz w:val="18"/>
          <w:szCs w:val="18"/>
        </w:rPr>
        <w:t>.</w:t>
      </w:r>
      <w:r w:rsidR="00311351" w:rsidRPr="00625E0B">
        <w:rPr>
          <w:rFonts w:ascii="Ghotam. /Artiflex CF extra ligh" w:eastAsia="Times New Roman" w:hAnsi="Ghotam. /Artiflex CF extra ligh" w:cs="Times New Roman"/>
          <w:color w:val="17365D" w:themeColor="text2" w:themeShade="BF"/>
          <w:sz w:val="18"/>
          <w:szCs w:val="18"/>
        </w:rPr>
        <w:t>1</w:t>
      </w:r>
      <w:r w:rsidRPr="00625E0B">
        <w:rPr>
          <w:rFonts w:ascii="Ghotam. /Artiflex CF extra ligh" w:eastAsia="Times New Roman" w:hAnsi="Ghotam. /Artiflex CF extra ligh" w:cs="Times New Roman"/>
          <w:color w:val="17365D" w:themeColor="text2" w:themeShade="BF"/>
          <w:sz w:val="18"/>
          <w:szCs w:val="18"/>
        </w:rPr>
        <w:t xml:space="preserve"> millones, equivalente a un </w:t>
      </w:r>
      <w:r w:rsidR="009D0A99" w:rsidRPr="00625E0B">
        <w:rPr>
          <w:rFonts w:ascii="Ghotam. /Artiflex CF extra ligh" w:eastAsia="Times New Roman" w:hAnsi="Ghotam. /Artiflex CF extra ligh" w:cs="Times New Roman"/>
          <w:color w:val="17365D" w:themeColor="text2" w:themeShade="BF"/>
          <w:sz w:val="18"/>
          <w:szCs w:val="18"/>
        </w:rPr>
        <w:t>3</w:t>
      </w:r>
      <w:r w:rsidR="007E6CB5" w:rsidRPr="00625E0B">
        <w:rPr>
          <w:rFonts w:ascii="Ghotam. /Artiflex CF extra ligh" w:eastAsia="Times New Roman" w:hAnsi="Ghotam. /Artiflex CF extra ligh" w:cs="Times New Roman"/>
          <w:color w:val="17365D" w:themeColor="text2" w:themeShade="BF"/>
          <w:sz w:val="18"/>
          <w:szCs w:val="18"/>
        </w:rPr>
        <w:t>3</w:t>
      </w:r>
      <w:r w:rsidR="00311351" w:rsidRPr="00625E0B">
        <w:rPr>
          <w:rFonts w:ascii="Ghotam. /Artiflex CF extra ligh" w:eastAsia="Times New Roman" w:hAnsi="Ghotam. /Artiflex CF extra ligh" w:cs="Times New Roman"/>
          <w:color w:val="17365D" w:themeColor="text2" w:themeShade="BF"/>
          <w:sz w:val="18"/>
          <w:szCs w:val="18"/>
        </w:rPr>
        <w:t>.02</w:t>
      </w:r>
      <w:r w:rsidR="009D0A99" w:rsidRPr="00625E0B">
        <w:rPr>
          <w:rFonts w:ascii="Ghotam. /Artiflex CF extra ligh" w:eastAsia="Times New Roman" w:hAnsi="Ghotam. /Artiflex CF extra ligh" w:cs="Times New Roman"/>
          <w:color w:val="17365D" w:themeColor="text2" w:themeShade="BF"/>
          <w:sz w:val="18"/>
          <w:szCs w:val="18"/>
        </w:rPr>
        <w:t>%</w:t>
      </w:r>
      <w:r w:rsidR="009465E3" w:rsidRPr="00625E0B">
        <w:rPr>
          <w:rFonts w:ascii="Ghotam. /Artiflex CF extra ligh" w:eastAsia="Times New Roman" w:hAnsi="Ghotam. /Artiflex CF extra ligh" w:cs="Times New Roman"/>
          <w:color w:val="17365D" w:themeColor="text2" w:themeShade="BF"/>
          <w:sz w:val="18"/>
          <w:szCs w:val="18"/>
        </w:rPr>
        <w:t>. (Ver anexo VI).</w:t>
      </w:r>
    </w:p>
    <w:p w:rsidR="00723127" w:rsidRDefault="00723127" w:rsidP="00723127">
      <w:pPr>
        <w:pStyle w:val="NoSpacing"/>
        <w:spacing w:line="480" w:lineRule="auto"/>
        <w:jc w:val="both"/>
        <w:rPr>
          <w:rFonts w:ascii="Ghotam. /Artiflex CF extra ligh" w:eastAsia="Times New Roman" w:hAnsi="Ghotam. /Artiflex CF extra ligh" w:cs="Times New Roman"/>
          <w:color w:val="17365D" w:themeColor="text2" w:themeShade="BF"/>
          <w:sz w:val="18"/>
          <w:szCs w:val="18"/>
        </w:rPr>
      </w:pPr>
    </w:p>
    <w:p w:rsidR="00F1613A" w:rsidRPr="00625E0B" w:rsidRDefault="00F1613A" w:rsidP="00723127">
      <w:pPr>
        <w:pStyle w:val="NoSpacing"/>
        <w:spacing w:line="480" w:lineRule="auto"/>
        <w:jc w:val="both"/>
        <w:rPr>
          <w:rFonts w:ascii="Ghotam. /Artiflex CF extra ligh" w:eastAsia="Times New Roman" w:hAnsi="Ghotam. /Artiflex CF extra ligh" w:cs="Times New Roman"/>
          <w:color w:val="17365D" w:themeColor="text2" w:themeShade="BF"/>
          <w:sz w:val="18"/>
          <w:szCs w:val="18"/>
        </w:rPr>
      </w:pPr>
      <w:r w:rsidRPr="00625E0B">
        <w:rPr>
          <w:rFonts w:ascii="Ghotam. /Artiflex CF extra ligh" w:eastAsia="Times New Roman" w:hAnsi="Ghotam. /Artiflex CF extra ligh" w:cs="Times New Roman"/>
          <w:color w:val="17365D" w:themeColor="text2" w:themeShade="BF"/>
          <w:sz w:val="18"/>
          <w:szCs w:val="18"/>
        </w:rPr>
        <w:t xml:space="preserve">Reporte trimestral del Indicador Gestión Presupuestaria y subindicadores de eficacia y publicación, correspondientes a los primeros tres trimestres del 2020:  </w:t>
      </w:r>
    </w:p>
    <w:p w:rsidR="00886F29" w:rsidRPr="00625E0B" w:rsidRDefault="00886F29" w:rsidP="00F76149">
      <w:pPr>
        <w:pStyle w:val="NoSpacing"/>
        <w:spacing w:line="480" w:lineRule="auto"/>
        <w:ind w:firstLine="709"/>
        <w:jc w:val="both"/>
        <w:rPr>
          <w:rFonts w:ascii="Ghotam. /Artiflex CF extra ligh" w:eastAsia="Times New Roman" w:hAnsi="Ghotam. /Artiflex CF extra ligh" w:cs="Times New Roman"/>
          <w:color w:val="17365D" w:themeColor="text2" w:themeShade="BF"/>
          <w:sz w:val="18"/>
          <w:szCs w:val="18"/>
        </w:rPr>
      </w:pPr>
    </w:p>
    <w:tbl>
      <w:tblPr>
        <w:tblStyle w:val="TableGrid"/>
        <w:tblW w:w="0" w:type="auto"/>
        <w:tblLook w:val="04A0" w:firstRow="1" w:lastRow="0" w:firstColumn="1" w:lastColumn="0" w:noHBand="0" w:noVBand="1"/>
      </w:tblPr>
      <w:tblGrid>
        <w:gridCol w:w="4531"/>
        <w:gridCol w:w="3379"/>
      </w:tblGrid>
      <w:tr w:rsidR="00BB009A" w:rsidRPr="00E65397" w:rsidTr="009D3E61">
        <w:tc>
          <w:tcPr>
            <w:tcW w:w="7910" w:type="dxa"/>
            <w:gridSpan w:val="2"/>
            <w:shd w:val="clear" w:color="auto" w:fill="8DB3E2" w:themeFill="text2" w:themeFillTint="66"/>
          </w:tcPr>
          <w:p w:rsidR="00251EF9" w:rsidRPr="00625E0B" w:rsidRDefault="00251EF9" w:rsidP="00251EF9">
            <w:pPr>
              <w:pStyle w:val="NoSpacing"/>
              <w:spacing w:line="480" w:lineRule="auto"/>
              <w:jc w:val="center"/>
              <w:rPr>
                <w:rFonts w:ascii="Ghotam. /Artiflex CF extra ligh" w:eastAsia="Times New Roman" w:hAnsi="Ghotam. /Artiflex CF extra ligh" w:cs="Times New Roman"/>
                <w:b/>
                <w:bCs/>
                <w:color w:val="17365D" w:themeColor="text2" w:themeShade="BF"/>
                <w:sz w:val="18"/>
                <w:szCs w:val="18"/>
                <w:lang w:val="es-DO"/>
              </w:rPr>
            </w:pPr>
            <w:r w:rsidRPr="00625E0B">
              <w:rPr>
                <w:rFonts w:ascii="Ghotam. /Artiflex CF extra ligh" w:eastAsia="Times New Roman" w:hAnsi="Ghotam. /Artiflex CF extra ligh" w:cs="Times New Roman"/>
                <w:b/>
                <w:bCs/>
                <w:color w:val="17365D" w:themeColor="text2" w:themeShade="BF"/>
                <w:sz w:val="18"/>
                <w:szCs w:val="18"/>
                <w:lang w:val="es-DO"/>
              </w:rPr>
              <w:t xml:space="preserve">REPORTE TRIMESTRAL INDICADOR </w:t>
            </w:r>
            <w:r w:rsidR="009D3E61" w:rsidRPr="00625E0B">
              <w:rPr>
                <w:rFonts w:ascii="Ghotam. /Artiflex CF extra ligh" w:eastAsia="Times New Roman" w:hAnsi="Ghotam. /Artiflex CF extra ligh" w:cs="Times New Roman"/>
                <w:b/>
                <w:bCs/>
                <w:color w:val="17365D" w:themeColor="text2" w:themeShade="BF"/>
                <w:sz w:val="18"/>
                <w:szCs w:val="18"/>
                <w:lang w:val="es-DO"/>
              </w:rPr>
              <w:t>GESTIÓN</w:t>
            </w:r>
            <w:r w:rsidRPr="00625E0B">
              <w:rPr>
                <w:rFonts w:ascii="Ghotam. /Artiflex CF extra ligh" w:eastAsia="Times New Roman" w:hAnsi="Ghotam. /Artiflex CF extra ligh" w:cs="Times New Roman"/>
                <w:b/>
                <w:bCs/>
                <w:color w:val="17365D" w:themeColor="text2" w:themeShade="BF"/>
                <w:sz w:val="18"/>
                <w:szCs w:val="18"/>
                <w:lang w:val="es-DO"/>
              </w:rPr>
              <w:t xml:space="preserve"> PRESUPUESTARIA</w:t>
            </w:r>
          </w:p>
          <w:p w:rsidR="00251EF9" w:rsidRPr="00625E0B" w:rsidRDefault="00251EF9" w:rsidP="00251EF9">
            <w:pPr>
              <w:pStyle w:val="NoSpacing"/>
              <w:spacing w:line="480" w:lineRule="auto"/>
              <w:jc w:val="center"/>
              <w:rPr>
                <w:rFonts w:ascii="Ghotam. /Artiflex CF extra ligh" w:eastAsia="Times New Roman" w:hAnsi="Ghotam. /Artiflex CF extra ligh" w:cs="Times New Roman"/>
                <w:color w:val="17365D" w:themeColor="text2" w:themeShade="BF"/>
                <w:sz w:val="18"/>
                <w:szCs w:val="18"/>
                <w:lang w:val="es-DO"/>
              </w:rPr>
            </w:pPr>
            <w:r w:rsidRPr="00625E0B">
              <w:rPr>
                <w:rFonts w:ascii="Ghotam. /Artiflex CF extra ligh" w:eastAsia="Times New Roman" w:hAnsi="Ghotam. /Artiflex CF extra ligh" w:cs="Times New Roman"/>
                <w:b/>
                <w:bCs/>
                <w:color w:val="17365D" w:themeColor="text2" w:themeShade="BF"/>
                <w:sz w:val="18"/>
                <w:szCs w:val="18"/>
                <w:lang w:val="es-DO"/>
              </w:rPr>
              <w:t>TRIMESTRE</w:t>
            </w:r>
            <w:r w:rsidR="00F1613A" w:rsidRPr="00625E0B">
              <w:rPr>
                <w:rFonts w:ascii="Ghotam. /Artiflex CF extra ligh" w:eastAsia="Times New Roman" w:hAnsi="Ghotam. /Artiflex CF extra ligh" w:cs="Times New Roman"/>
                <w:b/>
                <w:bCs/>
                <w:color w:val="17365D" w:themeColor="text2" w:themeShade="BF"/>
                <w:sz w:val="18"/>
                <w:szCs w:val="18"/>
                <w:lang w:val="es-DO"/>
              </w:rPr>
              <w:t>S</w:t>
            </w:r>
            <w:r w:rsidRPr="00625E0B">
              <w:rPr>
                <w:rFonts w:ascii="Ghotam. /Artiflex CF extra ligh" w:eastAsia="Times New Roman" w:hAnsi="Ghotam. /Artiflex CF extra ligh" w:cs="Times New Roman"/>
                <w:b/>
                <w:bCs/>
                <w:color w:val="17365D" w:themeColor="text2" w:themeShade="BF"/>
                <w:sz w:val="18"/>
                <w:szCs w:val="18"/>
                <w:lang w:val="es-DO"/>
              </w:rPr>
              <w:t xml:space="preserve"> </w:t>
            </w:r>
            <w:r w:rsidR="000A16DD" w:rsidRPr="00625E0B">
              <w:rPr>
                <w:rFonts w:ascii="Ghotam. /Artiflex CF extra ligh" w:eastAsia="Times New Roman" w:hAnsi="Ghotam. /Artiflex CF extra ligh" w:cs="Times New Roman"/>
                <w:b/>
                <w:bCs/>
                <w:color w:val="17365D" w:themeColor="text2" w:themeShade="BF"/>
                <w:sz w:val="18"/>
                <w:szCs w:val="18"/>
                <w:lang w:val="es-DO"/>
              </w:rPr>
              <w:t>JULIO</w:t>
            </w:r>
            <w:r w:rsidRPr="00625E0B">
              <w:rPr>
                <w:rFonts w:ascii="Ghotam. /Artiflex CF extra ligh" w:eastAsia="Times New Roman" w:hAnsi="Ghotam. /Artiflex CF extra ligh" w:cs="Times New Roman"/>
                <w:b/>
                <w:bCs/>
                <w:color w:val="17365D" w:themeColor="text2" w:themeShade="BF"/>
                <w:sz w:val="18"/>
                <w:szCs w:val="18"/>
                <w:lang w:val="es-DO"/>
              </w:rPr>
              <w:t xml:space="preserve"> – SEPTIEMBRE 2020</w:t>
            </w:r>
          </w:p>
        </w:tc>
      </w:tr>
      <w:tr w:rsidR="00BB009A" w:rsidRPr="00625E0B" w:rsidTr="00A92492">
        <w:tc>
          <w:tcPr>
            <w:tcW w:w="4531" w:type="dxa"/>
          </w:tcPr>
          <w:p w:rsidR="000A16DD" w:rsidRPr="00625E0B" w:rsidRDefault="000A16DD" w:rsidP="00F76149">
            <w:pPr>
              <w:pStyle w:val="NoSpacing"/>
              <w:spacing w:line="480" w:lineRule="auto"/>
              <w:jc w:val="both"/>
              <w:rPr>
                <w:rFonts w:ascii="Ghotam. /Artiflex CF extra ligh" w:eastAsia="Times New Roman" w:hAnsi="Ghotam. /Artiflex CF extra ligh" w:cs="Times New Roman"/>
                <w:b/>
                <w:bCs/>
                <w:color w:val="17365D" w:themeColor="text2" w:themeShade="BF"/>
                <w:sz w:val="18"/>
                <w:szCs w:val="18"/>
                <w:lang w:val="es-DO"/>
              </w:rPr>
            </w:pPr>
            <w:r w:rsidRPr="00625E0B">
              <w:rPr>
                <w:rFonts w:ascii="Ghotam. /Artiflex CF extra ligh" w:eastAsia="Times New Roman" w:hAnsi="Ghotam. /Artiflex CF extra ligh" w:cs="Times New Roman"/>
                <w:b/>
                <w:bCs/>
                <w:color w:val="17365D" w:themeColor="text2" w:themeShade="BF"/>
                <w:sz w:val="18"/>
                <w:szCs w:val="18"/>
                <w:lang w:val="es-DO"/>
              </w:rPr>
              <w:t>TRIMESTRE</w:t>
            </w:r>
          </w:p>
        </w:tc>
        <w:tc>
          <w:tcPr>
            <w:tcW w:w="3379" w:type="dxa"/>
          </w:tcPr>
          <w:p w:rsidR="000A16DD" w:rsidRPr="00625E0B" w:rsidRDefault="000A16DD" w:rsidP="009D3E61">
            <w:pPr>
              <w:pStyle w:val="NoSpacing"/>
              <w:spacing w:line="480" w:lineRule="auto"/>
              <w:jc w:val="center"/>
              <w:rPr>
                <w:rFonts w:ascii="Ghotam. /Artiflex CF extra ligh" w:eastAsia="Times New Roman" w:hAnsi="Ghotam. /Artiflex CF extra ligh" w:cs="Times New Roman"/>
                <w:b/>
                <w:bCs/>
                <w:color w:val="17365D" w:themeColor="text2" w:themeShade="BF"/>
                <w:sz w:val="18"/>
                <w:szCs w:val="18"/>
                <w:lang w:val="es-DO"/>
              </w:rPr>
            </w:pPr>
            <w:r w:rsidRPr="00625E0B">
              <w:rPr>
                <w:rFonts w:ascii="Ghotam. /Artiflex CF extra ligh" w:eastAsia="Times New Roman" w:hAnsi="Ghotam. /Artiflex CF extra ligh" w:cs="Times New Roman"/>
                <w:b/>
                <w:bCs/>
                <w:color w:val="17365D" w:themeColor="text2" w:themeShade="BF"/>
                <w:sz w:val="18"/>
                <w:szCs w:val="18"/>
                <w:lang w:val="es-DO"/>
              </w:rPr>
              <w:t>T3</w:t>
            </w:r>
          </w:p>
        </w:tc>
      </w:tr>
      <w:tr w:rsidR="00BB009A" w:rsidRPr="00625E0B" w:rsidTr="00A92492">
        <w:tc>
          <w:tcPr>
            <w:tcW w:w="4531" w:type="dxa"/>
          </w:tcPr>
          <w:p w:rsidR="000A16DD" w:rsidRPr="00625E0B" w:rsidRDefault="000A16DD" w:rsidP="00F76149">
            <w:pPr>
              <w:pStyle w:val="NoSpacing"/>
              <w:spacing w:line="480" w:lineRule="auto"/>
              <w:jc w:val="both"/>
              <w:rPr>
                <w:rFonts w:ascii="Ghotam. /Artiflex CF extra ligh" w:eastAsia="Times New Roman" w:hAnsi="Ghotam. /Artiflex CF extra ligh" w:cs="Times New Roman"/>
                <w:color w:val="17365D" w:themeColor="text2" w:themeShade="BF"/>
                <w:sz w:val="18"/>
                <w:szCs w:val="18"/>
                <w:lang w:val="es-DO"/>
              </w:rPr>
            </w:pPr>
            <w:r w:rsidRPr="00625E0B">
              <w:rPr>
                <w:rFonts w:ascii="Ghotam. /Artiflex CF extra ligh" w:eastAsia="Times New Roman" w:hAnsi="Ghotam. /Artiflex CF extra ligh" w:cs="Times New Roman"/>
                <w:color w:val="17365D" w:themeColor="text2" w:themeShade="BF"/>
                <w:sz w:val="18"/>
                <w:szCs w:val="18"/>
                <w:lang w:val="es-DO"/>
              </w:rPr>
              <w:t>Sub indicador de eficacia</w:t>
            </w:r>
          </w:p>
        </w:tc>
        <w:tc>
          <w:tcPr>
            <w:tcW w:w="3379" w:type="dxa"/>
          </w:tcPr>
          <w:p w:rsidR="000A16DD" w:rsidRPr="00625E0B" w:rsidRDefault="000A16DD" w:rsidP="009D3E61">
            <w:pPr>
              <w:pStyle w:val="NoSpacing"/>
              <w:spacing w:line="480" w:lineRule="auto"/>
              <w:jc w:val="center"/>
              <w:rPr>
                <w:rFonts w:ascii="Ghotam. /Artiflex CF extra ligh" w:eastAsia="Times New Roman" w:hAnsi="Ghotam. /Artiflex CF extra ligh" w:cs="Times New Roman"/>
                <w:color w:val="17365D" w:themeColor="text2" w:themeShade="BF"/>
                <w:sz w:val="18"/>
                <w:szCs w:val="18"/>
                <w:lang w:val="es-DO"/>
              </w:rPr>
            </w:pPr>
            <w:r w:rsidRPr="00625E0B">
              <w:rPr>
                <w:rFonts w:ascii="Ghotam. /Artiflex CF extra ligh" w:eastAsia="Times New Roman" w:hAnsi="Ghotam. /Artiflex CF extra ligh" w:cs="Times New Roman"/>
                <w:color w:val="17365D" w:themeColor="text2" w:themeShade="BF"/>
                <w:sz w:val="18"/>
                <w:szCs w:val="18"/>
                <w:lang w:val="es-DO"/>
              </w:rPr>
              <w:t>58%</w:t>
            </w:r>
          </w:p>
        </w:tc>
      </w:tr>
      <w:tr w:rsidR="00BB009A" w:rsidRPr="00625E0B" w:rsidTr="00A92492">
        <w:tc>
          <w:tcPr>
            <w:tcW w:w="4531" w:type="dxa"/>
          </w:tcPr>
          <w:p w:rsidR="000A16DD" w:rsidRPr="00625E0B" w:rsidRDefault="000A16DD" w:rsidP="00F76149">
            <w:pPr>
              <w:pStyle w:val="NoSpacing"/>
              <w:spacing w:line="480" w:lineRule="auto"/>
              <w:jc w:val="both"/>
              <w:rPr>
                <w:rFonts w:ascii="Ghotam. /Artiflex CF extra ligh" w:eastAsia="Times New Roman" w:hAnsi="Ghotam. /Artiflex CF extra ligh" w:cs="Times New Roman"/>
                <w:color w:val="17365D" w:themeColor="text2" w:themeShade="BF"/>
                <w:sz w:val="18"/>
                <w:szCs w:val="18"/>
                <w:lang w:val="es-DO"/>
              </w:rPr>
            </w:pPr>
            <w:r w:rsidRPr="00625E0B">
              <w:rPr>
                <w:rFonts w:ascii="Ghotam. /Artiflex CF extra ligh" w:eastAsia="Times New Roman" w:hAnsi="Ghotam. /Artiflex CF extra ligh" w:cs="Times New Roman"/>
                <w:color w:val="17365D" w:themeColor="text2" w:themeShade="BF"/>
                <w:sz w:val="18"/>
                <w:szCs w:val="18"/>
                <w:lang w:val="es-DO"/>
              </w:rPr>
              <w:t xml:space="preserve">Sub indicador de correcta publicación </w:t>
            </w:r>
          </w:p>
        </w:tc>
        <w:tc>
          <w:tcPr>
            <w:tcW w:w="3379" w:type="dxa"/>
          </w:tcPr>
          <w:p w:rsidR="000A16DD" w:rsidRPr="00625E0B" w:rsidRDefault="000A16DD" w:rsidP="009D3E61">
            <w:pPr>
              <w:pStyle w:val="NoSpacing"/>
              <w:spacing w:line="480" w:lineRule="auto"/>
              <w:jc w:val="center"/>
              <w:rPr>
                <w:rFonts w:ascii="Ghotam. /Artiflex CF extra ligh" w:eastAsia="Times New Roman" w:hAnsi="Ghotam. /Artiflex CF extra ligh" w:cs="Times New Roman"/>
                <w:color w:val="17365D" w:themeColor="text2" w:themeShade="BF"/>
                <w:sz w:val="18"/>
                <w:szCs w:val="18"/>
                <w:lang w:val="es-DO"/>
              </w:rPr>
            </w:pPr>
            <w:r w:rsidRPr="00625E0B">
              <w:rPr>
                <w:rFonts w:ascii="Ghotam. /Artiflex CF extra ligh" w:eastAsia="Times New Roman" w:hAnsi="Ghotam. /Artiflex CF extra ligh" w:cs="Times New Roman"/>
                <w:color w:val="17365D" w:themeColor="text2" w:themeShade="BF"/>
                <w:sz w:val="18"/>
                <w:szCs w:val="18"/>
                <w:lang w:val="es-DO"/>
              </w:rPr>
              <w:t>100%</w:t>
            </w:r>
          </w:p>
        </w:tc>
      </w:tr>
      <w:tr w:rsidR="00BB009A" w:rsidRPr="00625E0B" w:rsidTr="000A16DD">
        <w:tc>
          <w:tcPr>
            <w:tcW w:w="4531" w:type="dxa"/>
          </w:tcPr>
          <w:p w:rsidR="000A16DD" w:rsidRPr="00625E0B" w:rsidRDefault="000A16DD" w:rsidP="00F76149">
            <w:pPr>
              <w:pStyle w:val="NoSpacing"/>
              <w:spacing w:line="480" w:lineRule="auto"/>
              <w:jc w:val="both"/>
              <w:rPr>
                <w:rFonts w:ascii="Ghotam. /Artiflex CF extra ligh" w:eastAsia="Times New Roman" w:hAnsi="Ghotam. /Artiflex CF extra ligh" w:cs="Times New Roman"/>
                <w:b/>
                <w:bCs/>
                <w:color w:val="17365D" w:themeColor="text2" w:themeShade="BF"/>
                <w:sz w:val="18"/>
                <w:szCs w:val="18"/>
                <w:lang w:val="es-DO"/>
              </w:rPr>
            </w:pPr>
            <w:r w:rsidRPr="00625E0B">
              <w:rPr>
                <w:rFonts w:ascii="Ghotam. /Artiflex CF extra ligh" w:eastAsia="Times New Roman" w:hAnsi="Ghotam. /Artiflex CF extra ligh" w:cs="Times New Roman"/>
                <w:b/>
                <w:bCs/>
                <w:color w:val="17365D" w:themeColor="text2" w:themeShade="BF"/>
                <w:sz w:val="18"/>
                <w:szCs w:val="18"/>
                <w:lang w:val="es-DO"/>
              </w:rPr>
              <w:t>INDICADOR DE GESTIÓN PRESUPUESTARIA</w:t>
            </w:r>
          </w:p>
        </w:tc>
        <w:tc>
          <w:tcPr>
            <w:tcW w:w="3379" w:type="dxa"/>
            <w:shd w:val="clear" w:color="auto" w:fill="FFFF00"/>
          </w:tcPr>
          <w:p w:rsidR="000A16DD" w:rsidRPr="00625E0B" w:rsidRDefault="000A16DD" w:rsidP="009D3E61">
            <w:pPr>
              <w:pStyle w:val="NoSpacing"/>
              <w:spacing w:line="480" w:lineRule="auto"/>
              <w:jc w:val="center"/>
              <w:rPr>
                <w:rFonts w:ascii="Ghotam. /Artiflex CF extra ligh" w:eastAsia="Times New Roman" w:hAnsi="Ghotam. /Artiflex CF extra ligh" w:cs="Times New Roman"/>
                <w:b/>
                <w:bCs/>
                <w:color w:val="17365D" w:themeColor="text2" w:themeShade="BF"/>
                <w:sz w:val="18"/>
                <w:szCs w:val="18"/>
                <w:highlight w:val="yellow"/>
                <w:lang w:val="es-DO"/>
              </w:rPr>
            </w:pPr>
            <w:r w:rsidRPr="00625E0B">
              <w:rPr>
                <w:rFonts w:ascii="Ghotam. /Artiflex CF extra ligh" w:eastAsia="Times New Roman" w:hAnsi="Ghotam. /Artiflex CF extra ligh" w:cs="Times New Roman"/>
                <w:b/>
                <w:bCs/>
                <w:color w:val="17365D" w:themeColor="text2" w:themeShade="BF"/>
                <w:sz w:val="18"/>
                <w:szCs w:val="18"/>
                <w:highlight w:val="yellow"/>
                <w:lang w:val="es-DO"/>
              </w:rPr>
              <w:t>79%</w:t>
            </w:r>
          </w:p>
        </w:tc>
      </w:tr>
    </w:tbl>
    <w:p w:rsidR="00924CF4" w:rsidRPr="00625E0B" w:rsidRDefault="00A1528E" w:rsidP="00047108">
      <w:pPr>
        <w:pStyle w:val="Heading1"/>
        <w:numPr>
          <w:ilvl w:val="0"/>
          <w:numId w:val="9"/>
        </w:numPr>
        <w:rPr>
          <w:rFonts w:ascii="Ghotam medium" w:hAnsi="Ghotam medium" w:cs="Times New Roman"/>
          <w:b/>
          <w:bCs/>
          <w:color w:val="17365D" w:themeColor="text2" w:themeShade="BF"/>
          <w:sz w:val="16"/>
          <w:szCs w:val="14"/>
          <w:lang w:val="es-DO"/>
        </w:rPr>
      </w:pPr>
      <w:bookmarkStart w:id="24" w:name="_Toc55298767"/>
      <w:r w:rsidRPr="00625E0B">
        <w:rPr>
          <w:rFonts w:ascii="Ghotam medium" w:hAnsi="Ghotam medium" w:cs="Times New Roman"/>
          <w:b/>
          <w:bCs/>
          <w:color w:val="17365D" w:themeColor="text2" w:themeShade="BF"/>
          <w:sz w:val="16"/>
          <w:szCs w:val="14"/>
          <w:lang w:val="es-DO"/>
        </w:rPr>
        <w:lastRenderedPageBreak/>
        <w:t>CONTRATACIONES Y ADQUISICIONES</w:t>
      </w:r>
      <w:bookmarkEnd w:id="24"/>
      <w:r w:rsidRPr="00625E0B">
        <w:rPr>
          <w:rFonts w:ascii="Ghotam medium" w:hAnsi="Ghotam medium" w:cs="Times New Roman"/>
          <w:b/>
          <w:bCs/>
          <w:color w:val="17365D" w:themeColor="text2" w:themeShade="BF"/>
          <w:sz w:val="16"/>
          <w:szCs w:val="14"/>
          <w:lang w:val="es-DO"/>
        </w:rPr>
        <w:t xml:space="preserve"> </w:t>
      </w:r>
    </w:p>
    <w:p w:rsidR="00BD7B7A" w:rsidRPr="00625E0B" w:rsidRDefault="00BD7B7A" w:rsidP="00BD7B7A">
      <w:pPr>
        <w:ind w:left="720"/>
        <w:jc w:val="both"/>
        <w:rPr>
          <w:b/>
          <w:color w:val="17365D" w:themeColor="text2" w:themeShade="BF"/>
          <w:sz w:val="28"/>
          <w:lang w:val="es-DO"/>
        </w:rPr>
      </w:pPr>
    </w:p>
    <w:p w:rsidR="00C0646F" w:rsidRPr="00625E0B" w:rsidRDefault="00C0646F" w:rsidP="00723127">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Durante el período 2020, el departamento de Compras y Contrataciones del Ministerio de Turismo mantuvo una puntuación excelente durante todo el año, en lo que respecta a la ejecución de los diferentes procesos de compras a través del Portal Transaccional.</w:t>
      </w:r>
    </w:p>
    <w:p w:rsidR="00723127" w:rsidRDefault="00723127" w:rsidP="00723127">
      <w:pPr>
        <w:spacing w:line="480" w:lineRule="auto"/>
        <w:jc w:val="both"/>
        <w:rPr>
          <w:rFonts w:ascii="Ghotam. /Artiflex CF extra ligh" w:hAnsi="Ghotam. /Artiflex CF extra ligh"/>
          <w:color w:val="17365D" w:themeColor="text2" w:themeShade="BF"/>
          <w:sz w:val="18"/>
          <w:szCs w:val="18"/>
          <w:lang w:val="es-DO"/>
        </w:rPr>
      </w:pPr>
    </w:p>
    <w:p w:rsidR="007314EC" w:rsidRPr="00625E0B" w:rsidRDefault="00C0646F" w:rsidP="00723127">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El Indicador de uso del Sistema Nacional de Compras y Contrataciones SISCOMPRAS monitorea el cumplimiento de la Ley 340-06, sus modificaciones y normativas vinculadas, mediante la evaluación de diferentes indicadores que miden la gestión de las contrataciones públicas en cuanto a transparencia, eficiencia, eficacia y calidad, iniciando desde la planificación de las compras hasta la conclusión de los procesos y el cierre de los contratos en el Portal Transaccional.</w:t>
      </w:r>
    </w:p>
    <w:p w:rsidR="00666100" w:rsidRPr="00625E0B" w:rsidRDefault="00C0646F" w:rsidP="00C0646F">
      <w:pPr>
        <w:pStyle w:val="NoSpacing"/>
        <w:spacing w:line="480" w:lineRule="auto"/>
        <w:ind w:firstLine="720"/>
        <w:jc w:val="both"/>
        <w:rPr>
          <w:rFonts w:ascii="Ghotam. /Artiflex CF extra ligh" w:eastAsia="Times New Roman" w:hAnsi="Ghotam. /Artiflex CF extra ligh" w:cs="Times New Roman"/>
          <w:color w:val="17365D" w:themeColor="text2" w:themeShade="BF"/>
          <w:sz w:val="18"/>
          <w:szCs w:val="18"/>
        </w:rPr>
      </w:pPr>
      <w:r w:rsidRPr="00625E0B">
        <w:rPr>
          <w:rFonts w:ascii="Ghotam. /Artiflex CF extra ligh" w:eastAsia="Times New Roman" w:hAnsi="Ghotam. /Artiflex CF extra ligh" w:cs="Times New Roman"/>
          <w:color w:val="17365D" w:themeColor="text2" w:themeShade="BF"/>
          <w:sz w:val="18"/>
          <w:szCs w:val="18"/>
        </w:rPr>
        <w:t xml:space="preserve">A continuación, las calificaciones alcanzadas por la institución durante el año 2020. </w:t>
      </w:r>
    </w:p>
    <w:tbl>
      <w:tblPr>
        <w:tblStyle w:val="TableGrid"/>
        <w:tblW w:w="8335" w:type="dxa"/>
        <w:tblLook w:val="04A0" w:firstRow="1" w:lastRow="0" w:firstColumn="1" w:lastColumn="0" w:noHBand="0" w:noVBand="1"/>
      </w:tblPr>
      <w:tblGrid>
        <w:gridCol w:w="1001"/>
        <w:gridCol w:w="1292"/>
        <w:gridCol w:w="1503"/>
        <w:gridCol w:w="1186"/>
        <w:gridCol w:w="1116"/>
        <w:gridCol w:w="1072"/>
        <w:gridCol w:w="1165"/>
      </w:tblGrid>
      <w:tr w:rsidR="00BB009A" w:rsidRPr="00625E0B" w:rsidTr="000C2D94">
        <w:tc>
          <w:tcPr>
            <w:tcW w:w="1023" w:type="dxa"/>
            <w:shd w:val="clear" w:color="auto" w:fill="95B3D7" w:themeFill="accent1" w:themeFillTint="99"/>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b/>
                <w:bCs/>
                <w:color w:val="17365D" w:themeColor="text2" w:themeShade="BF"/>
                <w:sz w:val="18"/>
                <w:szCs w:val="18"/>
                <w:lang w:val="es-DO"/>
              </w:rPr>
              <w:t xml:space="preserve">Período </w:t>
            </w:r>
          </w:p>
        </w:tc>
        <w:tc>
          <w:tcPr>
            <w:tcW w:w="1292" w:type="dxa"/>
            <w:shd w:val="clear" w:color="auto" w:fill="95B3D7" w:themeFill="accent1" w:themeFillTint="99"/>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b/>
                <w:bCs/>
                <w:color w:val="17365D" w:themeColor="text2" w:themeShade="BF"/>
                <w:sz w:val="18"/>
                <w:szCs w:val="18"/>
                <w:lang w:val="es-DO"/>
              </w:rPr>
              <w:t>Planificación de Compras</w:t>
            </w:r>
          </w:p>
        </w:tc>
        <w:tc>
          <w:tcPr>
            <w:tcW w:w="1503" w:type="dxa"/>
            <w:shd w:val="clear" w:color="auto" w:fill="95B3D7" w:themeFill="accent1" w:themeFillTint="99"/>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b/>
                <w:bCs/>
                <w:color w:val="17365D" w:themeColor="text2" w:themeShade="BF"/>
                <w:sz w:val="18"/>
                <w:szCs w:val="18"/>
                <w:lang w:val="es-DO"/>
              </w:rPr>
              <w:t>Administración de Contratos</w:t>
            </w:r>
          </w:p>
        </w:tc>
        <w:tc>
          <w:tcPr>
            <w:tcW w:w="1186" w:type="dxa"/>
            <w:shd w:val="clear" w:color="auto" w:fill="95B3D7" w:themeFill="accent1" w:themeFillTint="99"/>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proofErr w:type="gramStart"/>
            <w:r w:rsidRPr="00625E0B">
              <w:rPr>
                <w:rFonts w:ascii="Ghotam. /Artiflex CF extra ligh" w:eastAsia="Times New Roman" w:hAnsi="Ghotam. /Artiflex CF extra ligh"/>
                <w:b/>
                <w:bCs/>
                <w:color w:val="17365D" w:themeColor="text2" w:themeShade="BF"/>
                <w:sz w:val="18"/>
                <w:szCs w:val="18"/>
                <w:lang w:val="es-DO"/>
              </w:rPr>
              <w:t>Publicación  de</w:t>
            </w:r>
            <w:proofErr w:type="gramEnd"/>
            <w:r w:rsidRPr="00625E0B">
              <w:rPr>
                <w:rFonts w:ascii="Ghotam. /Artiflex CF extra ligh" w:eastAsia="Times New Roman" w:hAnsi="Ghotam. /Artiflex CF extra ligh"/>
                <w:b/>
                <w:bCs/>
                <w:color w:val="17365D" w:themeColor="text2" w:themeShade="BF"/>
                <w:sz w:val="18"/>
                <w:szCs w:val="18"/>
                <w:lang w:val="es-DO"/>
              </w:rPr>
              <w:t xml:space="preserve"> Procesos</w:t>
            </w:r>
          </w:p>
        </w:tc>
        <w:tc>
          <w:tcPr>
            <w:tcW w:w="1287" w:type="dxa"/>
            <w:shd w:val="clear" w:color="auto" w:fill="95B3D7" w:themeFill="accent1" w:themeFillTint="99"/>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b/>
                <w:bCs/>
                <w:color w:val="17365D" w:themeColor="text2" w:themeShade="BF"/>
                <w:sz w:val="18"/>
                <w:szCs w:val="18"/>
                <w:lang w:val="es-DO"/>
              </w:rPr>
              <w:t xml:space="preserve">Compras a </w:t>
            </w:r>
            <w:proofErr w:type="spellStart"/>
            <w:r w:rsidRPr="00625E0B">
              <w:rPr>
                <w:rFonts w:ascii="Ghotam. /Artiflex CF extra ligh" w:eastAsia="Times New Roman" w:hAnsi="Ghotam. /Artiflex CF extra ligh"/>
                <w:b/>
                <w:bCs/>
                <w:color w:val="17365D" w:themeColor="text2" w:themeShade="BF"/>
                <w:sz w:val="18"/>
                <w:szCs w:val="18"/>
                <w:lang w:val="es-DO"/>
              </w:rPr>
              <w:t>Mipymes</w:t>
            </w:r>
            <w:proofErr w:type="spellEnd"/>
            <w:r w:rsidRPr="00625E0B">
              <w:rPr>
                <w:rFonts w:ascii="Ghotam. /Artiflex CF extra ligh" w:eastAsia="Times New Roman" w:hAnsi="Ghotam. /Artiflex CF extra ligh"/>
                <w:b/>
                <w:bCs/>
                <w:color w:val="17365D" w:themeColor="text2" w:themeShade="BF"/>
                <w:sz w:val="18"/>
                <w:szCs w:val="18"/>
                <w:lang w:val="es-DO"/>
              </w:rPr>
              <w:t>, Personas Físicas y Mujeres</w:t>
            </w:r>
          </w:p>
        </w:tc>
        <w:tc>
          <w:tcPr>
            <w:tcW w:w="1251" w:type="dxa"/>
            <w:shd w:val="clear" w:color="auto" w:fill="95B3D7" w:themeFill="accent1" w:themeFillTint="99"/>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b/>
                <w:bCs/>
                <w:color w:val="17365D" w:themeColor="text2" w:themeShade="BF"/>
                <w:sz w:val="18"/>
                <w:szCs w:val="18"/>
                <w:lang w:val="es-DO"/>
              </w:rPr>
              <w:t>Gestión de Procesos</w:t>
            </w:r>
          </w:p>
        </w:tc>
        <w:tc>
          <w:tcPr>
            <w:tcW w:w="793" w:type="dxa"/>
            <w:shd w:val="clear" w:color="auto" w:fill="95B3D7" w:themeFill="accent1" w:themeFillTint="99"/>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b/>
                <w:bCs/>
                <w:color w:val="17365D" w:themeColor="text2" w:themeShade="BF"/>
                <w:sz w:val="18"/>
                <w:szCs w:val="18"/>
                <w:lang w:val="es-DO"/>
              </w:rPr>
              <w:t>Puntuación Total</w:t>
            </w:r>
          </w:p>
        </w:tc>
      </w:tr>
      <w:tr w:rsidR="00BB009A" w:rsidRPr="00625E0B" w:rsidTr="000C2D94">
        <w:tc>
          <w:tcPr>
            <w:tcW w:w="1023" w:type="dxa"/>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Primer Trimestre (T1)</w:t>
            </w:r>
          </w:p>
        </w:tc>
        <w:tc>
          <w:tcPr>
            <w:tcW w:w="1292" w:type="dxa"/>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15</w:t>
            </w:r>
          </w:p>
        </w:tc>
        <w:tc>
          <w:tcPr>
            <w:tcW w:w="1503" w:type="dxa"/>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26.24</w:t>
            </w:r>
          </w:p>
        </w:tc>
        <w:tc>
          <w:tcPr>
            <w:tcW w:w="1186" w:type="dxa"/>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15</w:t>
            </w:r>
          </w:p>
        </w:tc>
        <w:tc>
          <w:tcPr>
            <w:tcW w:w="1287" w:type="dxa"/>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20</w:t>
            </w:r>
          </w:p>
        </w:tc>
        <w:tc>
          <w:tcPr>
            <w:tcW w:w="1251" w:type="dxa"/>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19.74</w:t>
            </w:r>
          </w:p>
        </w:tc>
        <w:tc>
          <w:tcPr>
            <w:tcW w:w="793" w:type="dxa"/>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95.98</w:t>
            </w:r>
          </w:p>
        </w:tc>
      </w:tr>
      <w:tr w:rsidR="00BB009A" w:rsidRPr="00625E0B" w:rsidTr="000C2D94">
        <w:tc>
          <w:tcPr>
            <w:tcW w:w="1023" w:type="dxa"/>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Segundo Trimestre (T2)</w:t>
            </w:r>
          </w:p>
        </w:tc>
        <w:tc>
          <w:tcPr>
            <w:tcW w:w="1292" w:type="dxa"/>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15</w:t>
            </w:r>
          </w:p>
        </w:tc>
        <w:tc>
          <w:tcPr>
            <w:tcW w:w="1503" w:type="dxa"/>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22.36</w:t>
            </w:r>
          </w:p>
        </w:tc>
        <w:tc>
          <w:tcPr>
            <w:tcW w:w="1186" w:type="dxa"/>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15</w:t>
            </w:r>
          </w:p>
        </w:tc>
        <w:tc>
          <w:tcPr>
            <w:tcW w:w="1287" w:type="dxa"/>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20</w:t>
            </w:r>
          </w:p>
        </w:tc>
        <w:tc>
          <w:tcPr>
            <w:tcW w:w="1251" w:type="dxa"/>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20</w:t>
            </w:r>
          </w:p>
        </w:tc>
        <w:tc>
          <w:tcPr>
            <w:tcW w:w="793" w:type="dxa"/>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92.36</w:t>
            </w:r>
          </w:p>
        </w:tc>
      </w:tr>
      <w:tr w:rsidR="005F34E7" w:rsidRPr="00625E0B" w:rsidTr="000C2D94">
        <w:tc>
          <w:tcPr>
            <w:tcW w:w="1023" w:type="dxa"/>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Tercer Trimestre (T3)</w:t>
            </w:r>
          </w:p>
        </w:tc>
        <w:tc>
          <w:tcPr>
            <w:tcW w:w="1292" w:type="dxa"/>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15</w:t>
            </w:r>
          </w:p>
        </w:tc>
        <w:tc>
          <w:tcPr>
            <w:tcW w:w="1503" w:type="dxa"/>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29.43</w:t>
            </w:r>
          </w:p>
        </w:tc>
        <w:tc>
          <w:tcPr>
            <w:tcW w:w="1186" w:type="dxa"/>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15</w:t>
            </w:r>
          </w:p>
        </w:tc>
        <w:tc>
          <w:tcPr>
            <w:tcW w:w="1287" w:type="dxa"/>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20</w:t>
            </w:r>
          </w:p>
        </w:tc>
        <w:tc>
          <w:tcPr>
            <w:tcW w:w="1251" w:type="dxa"/>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20</w:t>
            </w:r>
          </w:p>
        </w:tc>
        <w:tc>
          <w:tcPr>
            <w:tcW w:w="793" w:type="dxa"/>
            <w:vAlign w:val="bottom"/>
          </w:tcPr>
          <w:p w:rsidR="005F34E7" w:rsidRPr="00625E0B" w:rsidRDefault="005F34E7" w:rsidP="000C2D94">
            <w:pPr>
              <w:jc w:val="center"/>
              <w:rPr>
                <w:rFonts w:ascii="Ghotam. /Artiflex CF extra ligh" w:eastAsia="Times New Roman" w:hAnsi="Ghotam. /Artiflex CF extra ligh"/>
                <w:b/>
                <w:bCs/>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99.43</w:t>
            </w:r>
          </w:p>
        </w:tc>
      </w:tr>
    </w:tbl>
    <w:p w:rsidR="00C0646F" w:rsidRPr="00625E0B" w:rsidRDefault="00C0646F" w:rsidP="00666100">
      <w:pPr>
        <w:pStyle w:val="NoSpacing"/>
        <w:spacing w:line="480" w:lineRule="auto"/>
        <w:ind w:firstLine="720"/>
        <w:jc w:val="both"/>
        <w:rPr>
          <w:rFonts w:ascii="Times New Roman" w:hAnsi="Times New Roman" w:cs="Times New Roman"/>
          <w:color w:val="17365D" w:themeColor="text2" w:themeShade="BF"/>
        </w:rPr>
      </w:pPr>
    </w:p>
    <w:p w:rsidR="005F34E7" w:rsidRPr="00625E0B" w:rsidRDefault="005F34E7" w:rsidP="00723127">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Durante el año que concluimos, debido a los efectos de la Pandemia de COVID19, el departamento de compras presentó una reducción en la cantidad de procesos ejecutados, con relación al pasado año. Sin embargo, logramos ejecutar de manera satisfactoria todas las solicitudes recibidas. </w:t>
      </w:r>
    </w:p>
    <w:p w:rsidR="00723127" w:rsidRDefault="00723127" w:rsidP="00723127">
      <w:pPr>
        <w:spacing w:line="480" w:lineRule="auto"/>
        <w:jc w:val="both"/>
        <w:rPr>
          <w:rFonts w:ascii="Ghotam. /Artiflex CF extra ligh" w:hAnsi="Ghotam. /Artiflex CF extra ligh"/>
          <w:color w:val="17365D" w:themeColor="text2" w:themeShade="BF"/>
          <w:sz w:val="18"/>
          <w:szCs w:val="18"/>
          <w:lang w:val="es-DO"/>
        </w:rPr>
      </w:pPr>
    </w:p>
    <w:p w:rsidR="005F34E7" w:rsidRPr="00625E0B" w:rsidRDefault="005F34E7" w:rsidP="00723127">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Los Procesos Ejecutados por Modalidad de Compras, durante el año 2020, ascienden a un total de RD$36,575,802.00 pesos dominicanos aproximadamente. De los cuales, en la modalidad de compras por Licitación Pública Nacional (LPN), no hay  procesos hasta  la fecha, en Comparaciones de Precios(CP) un monto de RD$ 4,248,000.00, en los Procesos de Excepción (PE)un monto de RD$530,597.00, en Compras Menores (CM) un monto de RD$25,133,760.00 y en  Compras por Debajo del Umbral (CD) un monto de RD$6,663,445.00.</w:t>
      </w:r>
    </w:p>
    <w:p w:rsidR="005F34E7" w:rsidRPr="00625E0B" w:rsidRDefault="005F34E7" w:rsidP="00723127">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lastRenderedPageBreak/>
        <w:t>Durante este período se han adquirido bienes y servicios a diferentes proveedores, logrando llevar a cabo los procesos con transparencia y eficiencia, procurando ante todo la razonabilidad del gasto y la satisfacción de las necesidades que dieron origen al requerimiento.</w:t>
      </w:r>
    </w:p>
    <w:p w:rsidR="00CF0878" w:rsidRPr="00625E0B" w:rsidRDefault="00CF0878" w:rsidP="00666100">
      <w:pPr>
        <w:pStyle w:val="NoSpacing"/>
        <w:spacing w:line="480" w:lineRule="auto"/>
        <w:ind w:firstLine="720"/>
        <w:jc w:val="both"/>
        <w:rPr>
          <w:rFonts w:ascii="Ghotam. /Artiflex CF extra ligh" w:eastAsia="Times New Roman" w:hAnsi="Ghotam. /Artiflex CF extra ligh" w:cs="Times New Roman"/>
          <w:color w:val="17365D" w:themeColor="text2" w:themeShade="BF"/>
          <w:sz w:val="18"/>
          <w:szCs w:val="18"/>
        </w:rPr>
      </w:pPr>
      <w:r w:rsidRPr="00625E0B">
        <w:rPr>
          <w:rFonts w:ascii="Ghotam. /Artiflex CF extra ligh" w:eastAsia="Times New Roman" w:hAnsi="Ghotam. /Artiflex CF extra ligh" w:cs="Times New Roman"/>
          <w:color w:val="17365D" w:themeColor="text2" w:themeShade="BF"/>
          <w:sz w:val="18"/>
          <w:szCs w:val="18"/>
        </w:rPr>
        <w:t xml:space="preserve">Resumen de Contratos </w:t>
      </w:r>
      <w:r w:rsidR="00161B6B" w:rsidRPr="00625E0B">
        <w:rPr>
          <w:rFonts w:ascii="Ghotam. /Artiflex CF extra ligh" w:eastAsia="Times New Roman" w:hAnsi="Ghotam. /Artiflex CF extra ligh" w:cs="Times New Roman"/>
          <w:color w:val="17365D" w:themeColor="text2" w:themeShade="BF"/>
          <w:sz w:val="18"/>
          <w:szCs w:val="18"/>
        </w:rPr>
        <w:t>Nuevos, Renovaciones y Adendas</w:t>
      </w:r>
      <w:r w:rsidR="005D059A" w:rsidRPr="00625E0B">
        <w:rPr>
          <w:rFonts w:ascii="Ghotam. /Artiflex CF extra ligh" w:eastAsia="Times New Roman" w:hAnsi="Ghotam. /Artiflex CF extra ligh" w:cs="Times New Roman"/>
          <w:color w:val="17365D" w:themeColor="text2" w:themeShade="BF"/>
          <w:sz w:val="18"/>
          <w:szCs w:val="18"/>
        </w:rPr>
        <w:t xml:space="preserve"> </w:t>
      </w:r>
      <w:r w:rsidRPr="00625E0B">
        <w:rPr>
          <w:rFonts w:ascii="Ghotam. /Artiflex CF extra ligh" w:eastAsia="Times New Roman" w:hAnsi="Ghotam. /Artiflex CF extra ligh" w:cs="Times New Roman"/>
          <w:color w:val="17365D" w:themeColor="text2" w:themeShade="BF"/>
          <w:sz w:val="18"/>
          <w:szCs w:val="18"/>
        </w:rPr>
        <w:t>suscritos por la Dirección Jurídica del MITUR</w:t>
      </w:r>
      <w:r w:rsidR="005D059A" w:rsidRPr="00625E0B">
        <w:rPr>
          <w:rFonts w:ascii="Ghotam. /Artiflex CF extra ligh" w:eastAsia="Times New Roman" w:hAnsi="Ghotam. /Artiflex CF extra ligh" w:cs="Times New Roman"/>
          <w:color w:val="17365D" w:themeColor="text2" w:themeShade="BF"/>
          <w:sz w:val="18"/>
          <w:szCs w:val="18"/>
        </w:rPr>
        <w:t xml:space="preserve"> (</w:t>
      </w:r>
      <w:r w:rsidR="00161B6B" w:rsidRPr="00625E0B">
        <w:rPr>
          <w:rFonts w:ascii="Ghotam. /Artiflex CF extra ligh" w:eastAsia="Times New Roman" w:hAnsi="Ghotam. /Artiflex CF extra ligh" w:cs="Times New Roman"/>
          <w:color w:val="17365D" w:themeColor="text2" w:themeShade="BF"/>
          <w:sz w:val="18"/>
          <w:szCs w:val="18"/>
        </w:rPr>
        <w:t>162</w:t>
      </w:r>
      <w:r w:rsidR="005D059A" w:rsidRPr="00625E0B">
        <w:rPr>
          <w:rFonts w:ascii="Ghotam. /Artiflex CF extra ligh" w:eastAsia="Times New Roman" w:hAnsi="Ghotam. /Artiflex CF extra ligh" w:cs="Times New Roman"/>
          <w:color w:val="17365D" w:themeColor="text2" w:themeShade="BF"/>
          <w:sz w:val="18"/>
          <w:szCs w:val="18"/>
        </w:rPr>
        <w:t>) en total</w:t>
      </w:r>
      <w:r w:rsidRPr="00625E0B">
        <w:rPr>
          <w:rFonts w:ascii="Ghotam. /Artiflex CF extra ligh" w:eastAsia="Times New Roman" w:hAnsi="Ghotam. /Artiflex CF extra ligh" w:cs="Times New Roman"/>
          <w:color w:val="17365D" w:themeColor="text2" w:themeShade="BF"/>
          <w:sz w:val="18"/>
          <w:szCs w:val="18"/>
        </w:rPr>
        <w:t>:</w:t>
      </w:r>
    </w:p>
    <w:tbl>
      <w:tblPr>
        <w:tblStyle w:val="TableGrid"/>
        <w:tblW w:w="8501" w:type="dxa"/>
        <w:tblLook w:val="04A0" w:firstRow="1" w:lastRow="0" w:firstColumn="1" w:lastColumn="0" w:noHBand="0" w:noVBand="1"/>
      </w:tblPr>
      <w:tblGrid>
        <w:gridCol w:w="1809"/>
        <w:gridCol w:w="3800"/>
        <w:gridCol w:w="1332"/>
        <w:gridCol w:w="1560"/>
      </w:tblGrid>
      <w:tr w:rsidR="00BB009A" w:rsidRPr="00625E0B" w:rsidTr="00DE3993">
        <w:trPr>
          <w:trHeight w:val="285"/>
        </w:trPr>
        <w:tc>
          <w:tcPr>
            <w:tcW w:w="1809" w:type="dxa"/>
            <w:shd w:val="clear" w:color="auto" w:fill="8DB3E2" w:themeFill="text2" w:themeFillTint="66"/>
          </w:tcPr>
          <w:p w:rsidR="00161B6B" w:rsidRPr="00625E0B" w:rsidRDefault="00161B6B" w:rsidP="00DE3993">
            <w:pPr>
              <w:pStyle w:val="NoSpacing"/>
              <w:spacing w:line="480" w:lineRule="auto"/>
              <w:jc w:val="center"/>
              <w:rPr>
                <w:rFonts w:ascii="Times New Roman" w:hAnsi="Times New Roman" w:cs="Times New Roman"/>
                <w:b/>
                <w:color w:val="17365D" w:themeColor="text2" w:themeShade="BF"/>
                <w:sz w:val="18"/>
                <w:szCs w:val="18"/>
                <w:lang w:val="es-DO"/>
              </w:rPr>
            </w:pPr>
            <w:r w:rsidRPr="00625E0B">
              <w:rPr>
                <w:rFonts w:ascii="Times New Roman" w:hAnsi="Times New Roman" w:cs="Times New Roman"/>
                <w:b/>
                <w:color w:val="17365D" w:themeColor="text2" w:themeShade="BF"/>
                <w:sz w:val="18"/>
                <w:szCs w:val="18"/>
                <w:lang w:val="es-DO"/>
              </w:rPr>
              <w:t>No.</w:t>
            </w:r>
          </w:p>
        </w:tc>
        <w:tc>
          <w:tcPr>
            <w:tcW w:w="3800" w:type="dxa"/>
            <w:shd w:val="clear" w:color="auto" w:fill="8DB3E2" w:themeFill="text2" w:themeFillTint="66"/>
          </w:tcPr>
          <w:p w:rsidR="00161B6B" w:rsidRPr="00625E0B" w:rsidRDefault="00161B6B" w:rsidP="00DE3993">
            <w:pPr>
              <w:pStyle w:val="NoSpacing"/>
              <w:spacing w:line="480" w:lineRule="auto"/>
              <w:jc w:val="center"/>
              <w:rPr>
                <w:rFonts w:ascii="Ghotam. /Artiflex CF extra ligh" w:eastAsia="Times New Roman" w:hAnsi="Ghotam. /Artiflex CF extra ligh" w:cs="Times New Roman"/>
                <w:b/>
                <w:color w:val="17365D" w:themeColor="text2" w:themeShade="BF"/>
                <w:sz w:val="18"/>
                <w:szCs w:val="18"/>
                <w:lang w:val="es-DO"/>
              </w:rPr>
            </w:pPr>
            <w:r w:rsidRPr="00625E0B">
              <w:rPr>
                <w:rFonts w:ascii="Ghotam. /Artiflex CF extra ligh" w:eastAsia="Times New Roman" w:hAnsi="Ghotam. /Artiflex CF extra ligh" w:cs="Times New Roman"/>
                <w:b/>
                <w:color w:val="17365D" w:themeColor="text2" w:themeShade="BF"/>
                <w:sz w:val="18"/>
                <w:szCs w:val="18"/>
                <w:lang w:val="es-DO"/>
              </w:rPr>
              <w:t>Concepto</w:t>
            </w:r>
          </w:p>
        </w:tc>
        <w:tc>
          <w:tcPr>
            <w:tcW w:w="1332" w:type="dxa"/>
            <w:shd w:val="clear" w:color="auto" w:fill="8DB3E2" w:themeFill="text2" w:themeFillTint="66"/>
          </w:tcPr>
          <w:p w:rsidR="00161B6B" w:rsidRPr="00625E0B" w:rsidRDefault="00161B6B" w:rsidP="00DE3993">
            <w:pPr>
              <w:pStyle w:val="NoSpacing"/>
              <w:spacing w:line="480" w:lineRule="auto"/>
              <w:jc w:val="center"/>
              <w:rPr>
                <w:rFonts w:ascii="Ghotam. /Artiflex CF extra ligh" w:eastAsia="Times New Roman" w:hAnsi="Ghotam. /Artiflex CF extra ligh" w:cs="Times New Roman"/>
                <w:b/>
                <w:color w:val="17365D" w:themeColor="text2" w:themeShade="BF"/>
                <w:sz w:val="18"/>
                <w:szCs w:val="18"/>
                <w:lang w:val="es-DO"/>
              </w:rPr>
            </w:pPr>
            <w:r w:rsidRPr="00625E0B">
              <w:rPr>
                <w:rFonts w:ascii="Ghotam. /Artiflex CF extra ligh" w:eastAsia="Times New Roman" w:hAnsi="Ghotam. /Artiflex CF extra ligh" w:cs="Times New Roman"/>
                <w:b/>
                <w:color w:val="17365D" w:themeColor="text2" w:themeShade="BF"/>
                <w:sz w:val="18"/>
                <w:szCs w:val="18"/>
                <w:lang w:val="es-DO"/>
              </w:rPr>
              <w:t>Nuevos</w:t>
            </w:r>
          </w:p>
        </w:tc>
        <w:tc>
          <w:tcPr>
            <w:tcW w:w="1560" w:type="dxa"/>
            <w:shd w:val="clear" w:color="auto" w:fill="8DB3E2" w:themeFill="text2" w:themeFillTint="66"/>
          </w:tcPr>
          <w:p w:rsidR="00161B6B" w:rsidRPr="00625E0B" w:rsidRDefault="00161B6B" w:rsidP="00DE3993">
            <w:pPr>
              <w:pStyle w:val="NoSpacing"/>
              <w:spacing w:line="480" w:lineRule="auto"/>
              <w:jc w:val="center"/>
              <w:rPr>
                <w:rFonts w:ascii="Ghotam. /Artiflex CF extra ligh" w:eastAsia="Times New Roman" w:hAnsi="Ghotam. /Artiflex CF extra ligh" w:cs="Times New Roman"/>
                <w:b/>
                <w:color w:val="17365D" w:themeColor="text2" w:themeShade="BF"/>
                <w:sz w:val="18"/>
                <w:szCs w:val="18"/>
                <w:lang w:val="es-DO"/>
              </w:rPr>
            </w:pPr>
            <w:r w:rsidRPr="00625E0B">
              <w:rPr>
                <w:rFonts w:ascii="Ghotam. /Artiflex CF extra ligh" w:eastAsia="Times New Roman" w:hAnsi="Ghotam. /Artiflex CF extra ligh" w:cs="Times New Roman"/>
                <w:b/>
                <w:color w:val="17365D" w:themeColor="text2" w:themeShade="BF"/>
                <w:sz w:val="18"/>
                <w:szCs w:val="18"/>
                <w:lang w:val="es-DO"/>
              </w:rPr>
              <w:t>Renovaciones</w:t>
            </w:r>
          </w:p>
        </w:tc>
      </w:tr>
      <w:tr w:rsidR="00BB009A" w:rsidRPr="00625E0B" w:rsidTr="00161B6B">
        <w:tc>
          <w:tcPr>
            <w:tcW w:w="1809" w:type="dxa"/>
          </w:tcPr>
          <w:p w:rsidR="00161B6B" w:rsidRPr="00625E0B" w:rsidRDefault="00161B6B" w:rsidP="00CF0878">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1.</w:t>
            </w:r>
          </w:p>
        </w:tc>
        <w:tc>
          <w:tcPr>
            <w:tcW w:w="3800" w:type="dxa"/>
          </w:tcPr>
          <w:p w:rsidR="00161B6B" w:rsidRPr="00625E0B" w:rsidRDefault="00161B6B" w:rsidP="00666100">
            <w:pPr>
              <w:pStyle w:val="NoSpacing"/>
              <w:spacing w:line="480" w:lineRule="auto"/>
              <w:jc w:val="both"/>
              <w:rPr>
                <w:rFonts w:ascii="Ghotam. /Artiflex CF extra ligh" w:eastAsia="Times New Roman" w:hAnsi="Ghotam. /Artiflex CF extra ligh" w:cs="Times New Roman"/>
                <w:color w:val="17365D" w:themeColor="text2" w:themeShade="BF"/>
                <w:sz w:val="18"/>
                <w:szCs w:val="18"/>
                <w:lang w:val="es-DO"/>
              </w:rPr>
            </w:pPr>
            <w:r w:rsidRPr="00625E0B">
              <w:rPr>
                <w:rFonts w:ascii="Ghotam. /Artiflex CF extra ligh" w:eastAsia="Times New Roman" w:hAnsi="Ghotam. /Artiflex CF extra ligh" w:cs="Times New Roman"/>
                <w:color w:val="17365D" w:themeColor="text2" w:themeShade="BF"/>
                <w:sz w:val="18"/>
                <w:szCs w:val="18"/>
                <w:lang w:val="es-DO"/>
              </w:rPr>
              <w:t>Patrocinio</w:t>
            </w:r>
          </w:p>
        </w:tc>
        <w:tc>
          <w:tcPr>
            <w:tcW w:w="1332" w:type="dxa"/>
          </w:tcPr>
          <w:p w:rsidR="00161B6B" w:rsidRPr="00625E0B" w:rsidRDefault="00161B6B" w:rsidP="005D059A">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44</w:t>
            </w:r>
          </w:p>
        </w:tc>
        <w:tc>
          <w:tcPr>
            <w:tcW w:w="1560" w:type="dxa"/>
          </w:tcPr>
          <w:p w:rsidR="00161B6B" w:rsidRPr="00625E0B" w:rsidRDefault="00161B6B" w:rsidP="005D059A">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0</w:t>
            </w:r>
          </w:p>
        </w:tc>
      </w:tr>
      <w:tr w:rsidR="00BB009A" w:rsidRPr="00625E0B" w:rsidTr="00161B6B">
        <w:tc>
          <w:tcPr>
            <w:tcW w:w="1809" w:type="dxa"/>
          </w:tcPr>
          <w:p w:rsidR="00161B6B" w:rsidRPr="00625E0B" w:rsidRDefault="00161B6B" w:rsidP="00CF0878">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2</w:t>
            </w:r>
          </w:p>
        </w:tc>
        <w:tc>
          <w:tcPr>
            <w:tcW w:w="3800" w:type="dxa"/>
          </w:tcPr>
          <w:p w:rsidR="00161B6B" w:rsidRPr="00625E0B" w:rsidRDefault="00161B6B" w:rsidP="00666100">
            <w:pPr>
              <w:pStyle w:val="NoSpacing"/>
              <w:spacing w:line="480" w:lineRule="auto"/>
              <w:jc w:val="both"/>
              <w:rPr>
                <w:rFonts w:ascii="Ghotam. /Artiflex CF extra ligh" w:eastAsia="Times New Roman" w:hAnsi="Ghotam. /Artiflex CF extra ligh" w:cs="Times New Roman"/>
                <w:color w:val="17365D" w:themeColor="text2" w:themeShade="BF"/>
                <w:sz w:val="18"/>
                <w:szCs w:val="18"/>
                <w:lang w:val="es-DO"/>
              </w:rPr>
            </w:pPr>
            <w:r w:rsidRPr="00625E0B">
              <w:rPr>
                <w:rFonts w:ascii="Ghotam. /Artiflex CF extra ligh" w:eastAsia="Times New Roman" w:hAnsi="Ghotam. /Artiflex CF extra ligh" w:cs="Times New Roman"/>
                <w:color w:val="17365D" w:themeColor="text2" w:themeShade="BF"/>
                <w:sz w:val="18"/>
                <w:szCs w:val="18"/>
                <w:lang w:val="es-DO"/>
              </w:rPr>
              <w:t xml:space="preserve">Publicidad </w:t>
            </w:r>
          </w:p>
        </w:tc>
        <w:tc>
          <w:tcPr>
            <w:tcW w:w="1332" w:type="dxa"/>
          </w:tcPr>
          <w:p w:rsidR="00161B6B" w:rsidRPr="00625E0B" w:rsidRDefault="00161B6B" w:rsidP="005D059A">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21</w:t>
            </w:r>
          </w:p>
        </w:tc>
        <w:tc>
          <w:tcPr>
            <w:tcW w:w="1560" w:type="dxa"/>
          </w:tcPr>
          <w:p w:rsidR="00161B6B" w:rsidRPr="00625E0B" w:rsidRDefault="00161B6B" w:rsidP="005D059A">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13</w:t>
            </w:r>
          </w:p>
        </w:tc>
      </w:tr>
      <w:tr w:rsidR="00BB009A" w:rsidRPr="00625E0B" w:rsidTr="00161B6B">
        <w:tc>
          <w:tcPr>
            <w:tcW w:w="1809" w:type="dxa"/>
          </w:tcPr>
          <w:p w:rsidR="00161B6B" w:rsidRPr="00625E0B" w:rsidRDefault="00161B6B" w:rsidP="00CF0878">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3</w:t>
            </w:r>
          </w:p>
        </w:tc>
        <w:tc>
          <w:tcPr>
            <w:tcW w:w="3800" w:type="dxa"/>
          </w:tcPr>
          <w:p w:rsidR="00161B6B" w:rsidRPr="00625E0B" w:rsidRDefault="00161B6B" w:rsidP="00666100">
            <w:pPr>
              <w:pStyle w:val="NoSpacing"/>
              <w:spacing w:line="480" w:lineRule="auto"/>
              <w:jc w:val="both"/>
              <w:rPr>
                <w:rFonts w:ascii="Ghotam. /Artiflex CF extra ligh" w:eastAsia="Times New Roman" w:hAnsi="Ghotam. /Artiflex CF extra ligh" w:cs="Times New Roman"/>
                <w:color w:val="17365D" w:themeColor="text2" w:themeShade="BF"/>
                <w:sz w:val="18"/>
                <w:szCs w:val="18"/>
                <w:lang w:val="es-DO"/>
              </w:rPr>
            </w:pPr>
            <w:r w:rsidRPr="00625E0B">
              <w:rPr>
                <w:rFonts w:ascii="Ghotam. /Artiflex CF extra ligh" w:eastAsia="Times New Roman" w:hAnsi="Ghotam. /Artiflex CF extra ligh" w:cs="Times New Roman"/>
                <w:color w:val="17365D" w:themeColor="text2" w:themeShade="BF"/>
                <w:sz w:val="18"/>
                <w:szCs w:val="18"/>
                <w:lang w:val="es-DO"/>
              </w:rPr>
              <w:t>Bienes y Servicios</w:t>
            </w:r>
          </w:p>
        </w:tc>
        <w:tc>
          <w:tcPr>
            <w:tcW w:w="1332" w:type="dxa"/>
          </w:tcPr>
          <w:p w:rsidR="00161B6B" w:rsidRPr="00625E0B" w:rsidRDefault="00161B6B" w:rsidP="005D059A">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7</w:t>
            </w:r>
          </w:p>
        </w:tc>
        <w:tc>
          <w:tcPr>
            <w:tcW w:w="1560" w:type="dxa"/>
          </w:tcPr>
          <w:p w:rsidR="00161B6B" w:rsidRPr="00625E0B" w:rsidRDefault="00161B6B" w:rsidP="005D059A">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0</w:t>
            </w:r>
          </w:p>
        </w:tc>
      </w:tr>
      <w:tr w:rsidR="00BB009A" w:rsidRPr="00625E0B" w:rsidTr="00161B6B">
        <w:tc>
          <w:tcPr>
            <w:tcW w:w="1809" w:type="dxa"/>
          </w:tcPr>
          <w:p w:rsidR="00161B6B" w:rsidRPr="00625E0B" w:rsidRDefault="00161B6B" w:rsidP="00CF0878">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4</w:t>
            </w:r>
          </w:p>
        </w:tc>
        <w:tc>
          <w:tcPr>
            <w:tcW w:w="3800" w:type="dxa"/>
          </w:tcPr>
          <w:p w:rsidR="00161B6B" w:rsidRPr="00625E0B" w:rsidRDefault="00161B6B" w:rsidP="00666100">
            <w:pPr>
              <w:pStyle w:val="NoSpacing"/>
              <w:spacing w:line="480" w:lineRule="auto"/>
              <w:jc w:val="both"/>
              <w:rPr>
                <w:rFonts w:ascii="Ghotam. /Artiflex CF extra ligh" w:eastAsia="Times New Roman" w:hAnsi="Ghotam. /Artiflex CF extra ligh" w:cs="Times New Roman"/>
                <w:color w:val="17365D" w:themeColor="text2" w:themeShade="BF"/>
                <w:sz w:val="18"/>
                <w:szCs w:val="18"/>
                <w:lang w:val="es-DO"/>
              </w:rPr>
            </w:pPr>
            <w:r w:rsidRPr="00625E0B">
              <w:rPr>
                <w:rFonts w:ascii="Ghotam. /Artiflex CF extra ligh" w:eastAsia="Times New Roman" w:hAnsi="Ghotam. /Artiflex CF extra ligh" w:cs="Times New Roman"/>
                <w:color w:val="17365D" w:themeColor="text2" w:themeShade="BF"/>
                <w:sz w:val="18"/>
                <w:szCs w:val="18"/>
                <w:lang w:val="es-DO"/>
              </w:rPr>
              <w:t>Convenios de Cooperación</w:t>
            </w:r>
          </w:p>
        </w:tc>
        <w:tc>
          <w:tcPr>
            <w:tcW w:w="1332" w:type="dxa"/>
          </w:tcPr>
          <w:p w:rsidR="00161B6B" w:rsidRPr="00625E0B" w:rsidRDefault="00161B6B" w:rsidP="005D059A">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10</w:t>
            </w:r>
          </w:p>
        </w:tc>
        <w:tc>
          <w:tcPr>
            <w:tcW w:w="1560" w:type="dxa"/>
          </w:tcPr>
          <w:p w:rsidR="00161B6B" w:rsidRPr="00625E0B" w:rsidRDefault="00161B6B" w:rsidP="005D059A">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2</w:t>
            </w:r>
          </w:p>
        </w:tc>
      </w:tr>
      <w:tr w:rsidR="00BB009A" w:rsidRPr="00625E0B" w:rsidTr="00161B6B">
        <w:tc>
          <w:tcPr>
            <w:tcW w:w="1809" w:type="dxa"/>
          </w:tcPr>
          <w:p w:rsidR="00161B6B" w:rsidRPr="00625E0B" w:rsidRDefault="00161B6B" w:rsidP="00CF0878">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5</w:t>
            </w:r>
          </w:p>
        </w:tc>
        <w:tc>
          <w:tcPr>
            <w:tcW w:w="3800" w:type="dxa"/>
          </w:tcPr>
          <w:p w:rsidR="00161B6B" w:rsidRPr="00625E0B" w:rsidRDefault="00BB5918" w:rsidP="00666100">
            <w:pPr>
              <w:pStyle w:val="NoSpacing"/>
              <w:spacing w:line="480" w:lineRule="auto"/>
              <w:jc w:val="both"/>
              <w:rPr>
                <w:rFonts w:ascii="Ghotam. /Artiflex CF extra ligh" w:eastAsia="Times New Roman" w:hAnsi="Ghotam. /Artiflex CF extra ligh" w:cs="Times New Roman"/>
                <w:color w:val="17365D" w:themeColor="text2" w:themeShade="BF"/>
                <w:sz w:val="18"/>
                <w:szCs w:val="18"/>
                <w:lang w:val="es-DO"/>
              </w:rPr>
            </w:pPr>
            <w:r w:rsidRPr="00625E0B">
              <w:rPr>
                <w:rFonts w:ascii="Ghotam. /Artiflex CF extra ligh" w:eastAsia="Times New Roman" w:hAnsi="Ghotam. /Artiflex CF extra ligh" w:cs="Times New Roman"/>
                <w:color w:val="17365D" w:themeColor="text2" w:themeShade="BF"/>
                <w:sz w:val="18"/>
                <w:szCs w:val="18"/>
                <w:lang w:val="es-DO"/>
              </w:rPr>
              <w:t>Adenda</w:t>
            </w:r>
          </w:p>
        </w:tc>
        <w:tc>
          <w:tcPr>
            <w:tcW w:w="1332" w:type="dxa"/>
          </w:tcPr>
          <w:p w:rsidR="00161B6B" w:rsidRPr="00625E0B" w:rsidRDefault="00BB5918" w:rsidP="005D059A">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3</w:t>
            </w:r>
          </w:p>
        </w:tc>
        <w:tc>
          <w:tcPr>
            <w:tcW w:w="1560" w:type="dxa"/>
          </w:tcPr>
          <w:p w:rsidR="00161B6B" w:rsidRPr="00625E0B" w:rsidRDefault="00BB5918" w:rsidP="005D059A">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0</w:t>
            </w:r>
          </w:p>
        </w:tc>
      </w:tr>
      <w:tr w:rsidR="00BB009A" w:rsidRPr="00625E0B" w:rsidTr="00161B6B">
        <w:tc>
          <w:tcPr>
            <w:tcW w:w="1809" w:type="dxa"/>
          </w:tcPr>
          <w:p w:rsidR="00161B6B" w:rsidRPr="00625E0B" w:rsidRDefault="00161B6B" w:rsidP="00CF0878">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6</w:t>
            </w:r>
          </w:p>
        </w:tc>
        <w:tc>
          <w:tcPr>
            <w:tcW w:w="3800" w:type="dxa"/>
          </w:tcPr>
          <w:p w:rsidR="00161B6B" w:rsidRPr="00625E0B" w:rsidRDefault="00BB5918" w:rsidP="00666100">
            <w:pPr>
              <w:pStyle w:val="NoSpacing"/>
              <w:spacing w:line="480" w:lineRule="auto"/>
              <w:jc w:val="both"/>
              <w:rPr>
                <w:rFonts w:ascii="Ghotam. /Artiflex CF extra ligh" w:eastAsia="Times New Roman" w:hAnsi="Ghotam. /Artiflex CF extra ligh" w:cs="Times New Roman"/>
                <w:color w:val="17365D" w:themeColor="text2" w:themeShade="BF"/>
                <w:sz w:val="18"/>
                <w:szCs w:val="18"/>
                <w:lang w:val="es-DO"/>
              </w:rPr>
            </w:pPr>
            <w:r w:rsidRPr="00625E0B">
              <w:rPr>
                <w:rFonts w:ascii="Ghotam. /Artiflex CF extra ligh" w:eastAsia="Times New Roman" w:hAnsi="Ghotam. /Artiflex CF extra ligh" w:cs="Times New Roman"/>
                <w:color w:val="17365D" w:themeColor="text2" w:themeShade="BF"/>
                <w:sz w:val="18"/>
                <w:szCs w:val="18"/>
                <w:lang w:val="es-DO"/>
              </w:rPr>
              <w:t>Reconocimiento de deuda</w:t>
            </w:r>
          </w:p>
        </w:tc>
        <w:tc>
          <w:tcPr>
            <w:tcW w:w="1332" w:type="dxa"/>
          </w:tcPr>
          <w:p w:rsidR="00161B6B" w:rsidRPr="00625E0B" w:rsidRDefault="00BB5918" w:rsidP="005D059A">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1</w:t>
            </w:r>
          </w:p>
        </w:tc>
        <w:tc>
          <w:tcPr>
            <w:tcW w:w="1560" w:type="dxa"/>
          </w:tcPr>
          <w:p w:rsidR="00161B6B" w:rsidRPr="00625E0B" w:rsidRDefault="00BB5918" w:rsidP="005D059A">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0</w:t>
            </w:r>
          </w:p>
        </w:tc>
      </w:tr>
      <w:tr w:rsidR="00BB009A" w:rsidRPr="00625E0B" w:rsidTr="00161B6B">
        <w:tc>
          <w:tcPr>
            <w:tcW w:w="1809" w:type="dxa"/>
          </w:tcPr>
          <w:p w:rsidR="00161B6B" w:rsidRPr="00625E0B" w:rsidRDefault="00161B6B" w:rsidP="00CF0878">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7</w:t>
            </w:r>
          </w:p>
        </w:tc>
        <w:tc>
          <w:tcPr>
            <w:tcW w:w="3800" w:type="dxa"/>
          </w:tcPr>
          <w:p w:rsidR="00161B6B" w:rsidRPr="00625E0B" w:rsidRDefault="00BB5918" w:rsidP="00666100">
            <w:pPr>
              <w:pStyle w:val="NoSpacing"/>
              <w:spacing w:line="480" w:lineRule="auto"/>
              <w:jc w:val="both"/>
              <w:rPr>
                <w:rFonts w:ascii="Ghotam. /Artiflex CF extra ligh" w:eastAsia="Times New Roman" w:hAnsi="Ghotam. /Artiflex CF extra ligh" w:cs="Times New Roman"/>
                <w:color w:val="17365D" w:themeColor="text2" w:themeShade="BF"/>
                <w:sz w:val="18"/>
                <w:szCs w:val="18"/>
                <w:lang w:val="es-DO"/>
              </w:rPr>
            </w:pPr>
            <w:r w:rsidRPr="00625E0B">
              <w:rPr>
                <w:rFonts w:ascii="Ghotam. /Artiflex CF extra ligh" w:eastAsia="Times New Roman" w:hAnsi="Ghotam. /Artiflex CF extra ligh" w:cs="Times New Roman"/>
                <w:color w:val="17365D" w:themeColor="text2" w:themeShade="BF"/>
                <w:sz w:val="18"/>
                <w:szCs w:val="18"/>
                <w:lang w:val="es-DO"/>
              </w:rPr>
              <w:t>Personal contratado</w:t>
            </w:r>
          </w:p>
        </w:tc>
        <w:tc>
          <w:tcPr>
            <w:tcW w:w="1332" w:type="dxa"/>
          </w:tcPr>
          <w:p w:rsidR="00161B6B" w:rsidRPr="00625E0B" w:rsidRDefault="00BB5918" w:rsidP="005D059A">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31</w:t>
            </w:r>
          </w:p>
        </w:tc>
        <w:tc>
          <w:tcPr>
            <w:tcW w:w="1560" w:type="dxa"/>
          </w:tcPr>
          <w:p w:rsidR="00161B6B" w:rsidRPr="00625E0B" w:rsidRDefault="00BB5918" w:rsidP="005D059A">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17</w:t>
            </w:r>
          </w:p>
        </w:tc>
      </w:tr>
      <w:tr w:rsidR="00BB009A" w:rsidRPr="00625E0B" w:rsidTr="00161B6B">
        <w:tc>
          <w:tcPr>
            <w:tcW w:w="1809" w:type="dxa"/>
          </w:tcPr>
          <w:p w:rsidR="00BB5918" w:rsidRPr="00625E0B" w:rsidRDefault="00BB5918" w:rsidP="00CF0878">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8</w:t>
            </w:r>
          </w:p>
        </w:tc>
        <w:tc>
          <w:tcPr>
            <w:tcW w:w="3800" w:type="dxa"/>
          </w:tcPr>
          <w:p w:rsidR="00BB5918" w:rsidRPr="00625E0B" w:rsidRDefault="00BB5918" w:rsidP="00666100">
            <w:pPr>
              <w:pStyle w:val="NoSpacing"/>
              <w:spacing w:line="480" w:lineRule="auto"/>
              <w:jc w:val="both"/>
              <w:rPr>
                <w:rFonts w:ascii="Ghotam. /Artiflex CF extra ligh" w:eastAsia="Times New Roman" w:hAnsi="Ghotam. /Artiflex CF extra ligh" w:cs="Times New Roman"/>
                <w:color w:val="17365D" w:themeColor="text2" w:themeShade="BF"/>
                <w:sz w:val="18"/>
                <w:szCs w:val="18"/>
                <w:lang w:val="es-DO"/>
              </w:rPr>
            </w:pPr>
            <w:r w:rsidRPr="00625E0B">
              <w:rPr>
                <w:rFonts w:ascii="Ghotam. /Artiflex CF extra ligh" w:eastAsia="Times New Roman" w:hAnsi="Ghotam. /Artiflex CF extra ligh" w:cs="Times New Roman"/>
                <w:color w:val="17365D" w:themeColor="text2" w:themeShade="BF"/>
                <w:sz w:val="18"/>
                <w:szCs w:val="18"/>
                <w:lang w:val="es-DO"/>
              </w:rPr>
              <w:t>Alquiler</w:t>
            </w:r>
          </w:p>
        </w:tc>
        <w:tc>
          <w:tcPr>
            <w:tcW w:w="1332" w:type="dxa"/>
          </w:tcPr>
          <w:p w:rsidR="00BB5918" w:rsidRPr="00625E0B" w:rsidRDefault="00BB5918" w:rsidP="005D059A">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1</w:t>
            </w:r>
          </w:p>
        </w:tc>
        <w:tc>
          <w:tcPr>
            <w:tcW w:w="1560" w:type="dxa"/>
          </w:tcPr>
          <w:p w:rsidR="00BB5918" w:rsidRPr="00625E0B" w:rsidRDefault="00BB5918" w:rsidP="005D059A">
            <w:pPr>
              <w:pStyle w:val="NoSpacing"/>
              <w:spacing w:line="480" w:lineRule="auto"/>
              <w:jc w:val="center"/>
              <w:rPr>
                <w:rFonts w:ascii="Times New Roman" w:hAnsi="Times New Roman" w:cs="Times New Roman"/>
                <w:color w:val="17365D" w:themeColor="text2" w:themeShade="BF"/>
                <w:lang w:val="es-DO"/>
              </w:rPr>
            </w:pPr>
            <w:r w:rsidRPr="00625E0B">
              <w:rPr>
                <w:rFonts w:ascii="Times New Roman" w:hAnsi="Times New Roman" w:cs="Times New Roman"/>
                <w:color w:val="17365D" w:themeColor="text2" w:themeShade="BF"/>
                <w:lang w:val="es-DO"/>
              </w:rPr>
              <w:t>12</w:t>
            </w:r>
          </w:p>
        </w:tc>
      </w:tr>
      <w:tr w:rsidR="00BB5918" w:rsidRPr="00625E0B" w:rsidTr="00161B6B">
        <w:tc>
          <w:tcPr>
            <w:tcW w:w="1809" w:type="dxa"/>
          </w:tcPr>
          <w:p w:rsidR="00BB5918" w:rsidRPr="00625E0B" w:rsidRDefault="00BB5918" w:rsidP="00CF0878">
            <w:pPr>
              <w:pStyle w:val="NoSpacing"/>
              <w:spacing w:line="480" w:lineRule="auto"/>
              <w:jc w:val="center"/>
              <w:rPr>
                <w:rFonts w:ascii="Times New Roman" w:hAnsi="Times New Roman" w:cs="Times New Roman"/>
                <w:color w:val="17365D" w:themeColor="text2" w:themeShade="BF"/>
                <w:lang w:val="es-DO"/>
              </w:rPr>
            </w:pPr>
          </w:p>
        </w:tc>
        <w:tc>
          <w:tcPr>
            <w:tcW w:w="3800" w:type="dxa"/>
          </w:tcPr>
          <w:p w:rsidR="00BB5918" w:rsidRPr="00625E0B" w:rsidRDefault="00BB5918" w:rsidP="00BB5918">
            <w:pPr>
              <w:pStyle w:val="NoSpacing"/>
              <w:spacing w:line="480" w:lineRule="auto"/>
              <w:jc w:val="center"/>
              <w:rPr>
                <w:rFonts w:ascii="Ghotam. /Artiflex CF extra ligh" w:eastAsia="Times New Roman" w:hAnsi="Ghotam. /Artiflex CF extra ligh" w:cs="Times New Roman"/>
                <w:b/>
                <w:bCs/>
                <w:color w:val="17365D" w:themeColor="text2" w:themeShade="BF"/>
                <w:sz w:val="18"/>
                <w:szCs w:val="18"/>
                <w:lang w:val="es-DO"/>
              </w:rPr>
            </w:pPr>
            <w:r w:rsidRPr="00625E0B">
              <w:rPr>
                <w:rFonts w:ascii="Ghotam. /Artiflex CF extra ligh" w:eastAsia="Times New Roman" w:hAnsi="Ghotam. /Artiflex CF extra ligh" w:cs="Times New Roman"/>
                <w:b/>
                <w:bCs/>
                <w:color w:val="17365D" w:themeColor="text2" w:themeShade="BF"/>
                <w:sz w:val="18"/>
                <w:szCs w:val="18"/>
                <w:lang w:val="es-DO"/>
              </w:rPr>
              <w:t>TOTAL</w:t>
            </w:r>
          </w:p>
        </w:tc>
        <w:tc>
          <w:tcPr>
            <w:tcW w:w="1332" w:type="dxa"/>
          </w:tcPr>
          <w:p w:rsidR="00BB5918" w:rsidRPr="00625E0B" w:rsidRDefault="00BB5918" w:rsidP="005D059A">
            <w:pPr>
              <w:pStyle w:val="NoSpacing"/>
              <w:spacing w:line="480" w:lineRule="auto"/>
              <w:jc w:val="center"/>
              <w:rPr>
                <w:rFonts w:ascii="Times New Roman" w:hAnsi="Times New Roman" w:cs="Times New Roman"/>
                <w:b/>
                <w:bCs/>
                <w:color w:val="17365D" w:themeColor="text2" w:themeShade="BF"/>
                <w:lang w:val="es-DO"/>
              </w:rPr>
            </w:pPr>
            <w:r w:rsidRPr="00625E0B">
              <w:rPr>
                <w:rFonts w:ascii="Times New Roman" w:hAnsi="Times New Roman" w:cs="Times New Roman"/>
                <w:b/>
                <w:bCs/>
                <w:color w:val="17365D" w:themeColor="text2" w:themeShade="BF"/>
                <w:lang w:val="es-DO"/>
              </w:rPr>
              <w:t>118</w:t>
            </w:r>
          </w:p>
        </w:tc>
        <w:tc>
          <w:tcPr>
            <w:tcW w:w="1560" w:type="dxa"/>
          </w:tcPr>
          <w:p w:rsidR="00BB5918" w:rsidRPr="00625E0B" w:rsidRDefault="00BB5918" w:rsidP="005D059A">
            <w:pPr>
              <w:pStyle w:val="NoSpacing"/>
              <w:spacing w:line="480" w:lineRule="auto"/>
              <w:jc w:val="center"/>
              <w:rPr>
                <w:rFonts w:ascii="Times New Roman" w:hAnsi="Times New Roman" w:cs="Times New Roman"/>
                <w:b/>
                <w:bCs/>
                <w:color w:val="17365D" w:themeColor="text2" w:themeShade="BF"/>
                <w:lang w:val="es-DO"/>
              </w:rPr>
            </w:pPr>
            <w:r w:rsidRPr="00625E0B">
              <w:rPr>
                <w:rFonts w:ascii="Times New Roman" w:hAnsi="Times New Roman" w:cs="Times New Roman"/>
                <w:b/>
                <w:bCs/>
                <w:color w:val="17365D" w:themeColor="text2" w:themeShade="BF"/>
                <w:lang w:val="es-DO"/>
              </w:rPr>
              <w:t>44</w:t>
            </w:r>
          </w:p>
        </w:tc>
      </w:tr>
    </w:tbl>
    <w:p w:rsidR="00EB43EC" w:rsidRPr="00625E0B" w:rsidRDefault="00EB43EC" w:rsidP="00EB43EC">
      <w:pPr>
        <w:ind w:left="720"/>
        <w:jc w:val="both"/>
        <w:rPr>
          <w:color w:val="17365D" w:themeColor="text2" w:themeShade="BF"/>
          <w:sz w:val="28"/>
          <w:lang w:val="es-DO"/>
        </w:rPr>
      </w:pPr>
    </w:p>
    <w:p w:rsidR="00312608" w:rsidRPr="00625E0B" w:rsidRDefault="005A3748" w:rsidP="00047108">
      <w:pPr>
        <w:pStyle w:val="Heading1"/>
        <w:numPr>
          <w:ilvl w:val="0"/>
          <w:numId w:val="9"/>
        </w:numPr>
        <w:rPr>
          <w:rFonts w:ascii="Ghotam medium" w:hAnsi="Ghotam medium" w:cs="Times New Roman"/>
          <w:b/>
          <w:bCs/>
          <w:color w:val="17365D" w:themeColor="text2" w:themeShade="BF"/>
          <w:sz w:val="22"/>
          <w:szCs w:val="20"/>
          <w:lang w:val="es-DO"/>
        </w:rPr>
      </w:pPr>
      <w:r w:rsidRPr="00625E0B">
        <w:rPr>
          <w:rFonts w:ascii="Ghotam medium" w:hAnsi="Ghotam medium" w:cs="Times New Roman"/>
          <w:b/>
          <w:bCs/>
          <w:color w:val="17365D" w:themeColor="text2" w:themeShade="BF"/>
          <w:sz w:val="22"/>
          <w:szCs w:val="20"/>
          <w:lang w:val="es-DO"/>
        </w:rPr>
        <w:t xml:space="preserve">Relación de </w:t>
      </w:r>
      <w:r w:rsidR="008E3D3D" w:rsidRPr="00625E0B">
        <w:rPr>
          <w:rFonts w:ascii="Ghotam medium" w:hAnsi="Ghotam medium" w:cs="Times New Roman"/>
          <w:b/>
          <w:bCs/>
          <w:color w:val="17365D" w:themeColor="text2" w:themeShade="BF"/>
          <w:sz w:val="22"/>
          <w:szCs w:val="20"/>
          <w:lang w:val="es-DO"/>
        </w:rPr>
        <w:t>Adjudicaciones</w:t>
      </w:r>
      <w:r w:rsidRPr="00625E0B">
        <w:rPr>
          <w:rFonts w:ascii="Ghotam medium" w:hAnsi="Ghotam medium" w:cs="Times New Roman"/>
          <w:b/>
          <w:bCs/>
          <w:color w:val="17365D" w:themeColor="text2" w:themeShade="BF"/>
          <w:sz w:val="22"/>
          <w:szCs w:val="20"/>
          <w:lang w:val="es-DO"/>
        </w:rPr>
        <w:t xml:space="preserve"> Realizadas y Aprobadas</w:t>
      </w:r>
    </w:p>
    <w:p w:rsidR="003D6D03" w:rsidRPr="00625E0B" w:rsidRDefault="00312608" w:rsidP="00312608">
      <w:pPr>
        <w:pStyle w:val="Heading1"/>
        <w:ind w:left="360"/>
        <w:rPr>
          <w:rFonts w:ascii="Ghotam medium" w:hAnsi="Ghotam medium" w:cs="Times New Roman"/>
          <w:color w:val="17365D" w:themeColor="text2" w:themeShade="BF"/>
          <w:sz w:val="22"/>
          <w:szCs w:val="20"/>
          <w:lang w:val="es-DO"/>
        </w:rPr>
      </w:pPr>
      <w:r w:rsidRPr="00625E0B">
        <w:rPr>
          <w:rFonts w:ascii="Ghotam medium" w:hAnsi="Ghotam medium" w:cs="Times New Roman"/>
          <w:color w:val="17365D" w:themeColor="text2" w:themeShade="BF"/>
          <w:sz w:val="22"/>
          <w:szCs w:val="20"/>
          <w:lang w:val="es-DO"/>
        </w:rPr>
        <w:t>(Ver Anexo II).</w:t>
      </w:r>
      <w:r w:rsidR="005A3748" w:rsidRPr="00625E0B">
        <w:rPr>
          <w:rFonts w:ascii="Ghotam medium" w:hAnsi="Ghotam medium" w:cs="Times New Roman"/>
          <w:color w:val="17365D" w:themeColor="text2" w:themeShade="BF"/>
          <w:sz w:val="22"/>
          <w:szCs w:val="20"/>
          <w:lang w:val="es-DO"/>
        </w:rPr>
        <w:t xml:space="preserve"> </w:t>
      </w:r>
    </w:p>
    <w:p w:rsidR="00965AE6" w:rsidRPr="00625E0B" w:rsidRDefault="00965AE6" w:rsidP="008A760E">
      <w:pPr>
        <w:ind w:left="720"/>
        <w:jc w:val="both"/>
        <w:rPr>
          <w:color w:val="17365D" w:themeColor="text2" w:themeShade="BF"/>
          <w:lang w:val="es-DO"/>
        </w:rPr>
      </w:pPr>
    </w:p>
    <w:p w:rsidR="008A760E" w:rsidRPr="00625E0B" w:rsidRDefault="00BE3D4C" w:rsidP="00DD003D">
      <w:pPr>
        <w:pStyle w:val="Heading1"/>
        <w:jc w:val="center"/>
        <w:rPr>
          <w:rFonts w:ascii="Artifex CF LIGHT" w:eastAsiaTheme="minorHAnsi" w:hAnsi="Artifex CF LIGHT" w:cs="Times New Roman"/>
          <w:color w:val="17365D" w:themeColor="text2" w:themeShade="BF"/>
          <w:sz w:val="26"/>
          <w:szCs w:val="28"/>
          <w:lang w:val="es-DO"/>
        </w:rPr>
      </w:pPr>
      <w:bookmarkStart w:id="25" w:name="_Toc55298768"/>
      <w:r w:rsidRPr="00625E0B">
        <w:rPr>
          <w:rFonts w:ascii="Artifex CF LIGHT" w:eastAsiaTheme="minorHAnsi" w:hAnsi="Artifex CF LIGHT" w:cs="Times New Roman"/>
          <w:color w:val="17365D" w:themeColor="text2" w:themeShade="BF"/>
          <w:sz w:val="26"/>
          <w:szCs w:val="28"/>
          <w:lang w:val="es-DO"/>
        </w:rPr>
        <w:t xml:space="preserve">VI.- </w:t>
      </w:r>
      <w:r w:rsidR="00924CF4" w:rsidRPr="00625E0B">
        <w:rPr>
          <w:rFonts w:ascii="Artifex CF LIGHT" w:eastAsiaTheme="minorHAnsi" w:hAnsi="Artifex CF LIGHT" w:cs="Times New Roman"/>
          <w:color w:val="17365D" w:themeColor="text2" w:themeShade="BF"/>
          <w:sz w:val="26"/>
          <w:szCs w:val="28"/>
          <w:lang w:val="es-DO"/>
        </w:rPr>
        <w:t>R</w:t>
      </w:r>
      <w:bookmarkEnd w:id="25"/>
      <w:r w:rsidR="00E969F0" w:rsidRPr="00625E0B">
        <w:rPr>
          <w:rFonts w:ascii="Artifex CF LIGHT" w:eastAsiaTheme="minorHAnsi" w:hAnsi="Artifex CF LIGHT" w:cs="Times New Roman"/>
          <w:color w:val="17365D" w:themeColor="text2" w:themeShade="BF"/>
          <w:sz w:val="26"/>
          <w:szCs w:val="28"/>
          <w:lang w:val="es-DO"/>
        </w:rPr>
        <w:t>ECONOCIMIENTOS</w:t>
      </w:r>
    </w:p>
    <w:p w:rsidR="00924CF4" w:rsidRPr="00625E0B" w:rsidRDefault="00924CF4" w:rsidP="00924CF4">
      <w:pPr>
        <w:jc w:val="both"/>
        <w:rPr>
          <w:b/>
          <w:color w:val="17365D" w:themeColor="text2" w:themeShade="BF"/>
          <w:sz w:val="32"/>
          <w:lang w:val="es-DO"/>
        </w:rPr>
      </w:pPr>
    </w:p>
    <w:p w:rsidR="00965AE6" w:rsidRPr="00625E0B" w:rsidRDefault="00C408B7" w:rsidP="00965AE6">
      <w:pPr>
        <w:spacing w:line="480" w:lineRule="auto"/>
        <w:jc w:val="both"/>
        <w:rPr>
          <w:rFonts w:ascii="Ghotam. /Artiflex CF extra ligh" w:hAnsi="Ghotam. /Artiflex CF extra ligh"/>
          <w:b/>
          <w:bCs/>
          <w:color w:val="17365D" w:themeColor="text2" w:themeShade="BF"/>
          <w:sz w:val="16"/>
          <w:szCs w:val="16"/>
          <w:lang w:val="es-DO"/>
        </w:rPr>
      </w:pPr>
      <w:r w:rsidRPr="00625E0B">
        <w:rPr>
          <w:rFonts w:ascii="Ghotam. /Artiflex CF extra ligh" w:hAnsi="Ghotam. /Artiflex CF extra ligh"/>
          <w:b/>
          <w:bCs/>
          <w:color w:val="17365D" w:themeColor="text2" w:themeShade="BF"/>
          <w:sz w:val="16"/>
          <w:szCs w:val="16"/>
          <w:lang w:val="es-DO"/>
        </w:rPr>
        <w:t xml:space="preserve">OFICINA DE PROMOCIÓN TURÍSTICA EN ALEMANIA </w:t>
      </w:r>
    </w:p>
    <w:p w:rsidR="00965AE6" w:rsidRPr="00625E0B" w:rsidRDefault="00965AE6" w:rsidP="00965AE6">
      <w:pPr>
        <w:spacing w:line="480" w:lineRule="auto"/>
        <w:jc w:val="both"/>
        <w:rPr>
          <w:rFonts w:ascii="Ghotam. /Artiflex CF extra ligh" w:hAnsi="Ghotam. /Artiflex CF extra ligh"/>
          <w:color w:val="17365D" w:themeColor="text2" w:themeShade="BF"/>
          <w:sz w:val="18"/>
          <w:szCs w:val="18"/>
          <w:lang w:val="es-DO"/>
        </w:rPr>
      </w:pPr>
      <w:r w:rsidRPr="00625E0B">
        <w:rPr>
          <w:bCs/>
          <w:color w:val="17365D" w:themeColor="text2" w:themeShade="BF"/>
          <w:sz w:val="18"/>
          <w:szCs w:val="14"/>
          <w:lang w:val="es-DO"/>
        </w:rPr>
        <w:t>•</w:t>
      </w:r>
      <w:r w:rsidRPr="00625E0B">
        <w:rPr>
          <w:bCs/>
          <w:color w:val="17365D" w:themeColor="text2" w:themeShade="BF"/>
          <w:sz w:val="18"/>
          <w:szCs w:val="14"/>
          <w:lang w:val="es-DO"/>
        </w:rPr>
        <w:tab/>
      </w:r>
      <w:r w:rsidRPr="00625E0B">
        <w:rPr>
          <w:rFonts w:ascii="Ghotam. /Artiflex CF extra ligh" w:hAnsi="Ghotam. /Artiflex CF extra ligh"/>
          <w:color w:val="17365D" w:themeColor="text2" w:themeShade="BF"/>
          <w:sz w:val="18"/>
          <w:szCs w:val="18"/>
          <w:lang w:val="es-DO"/>
        </w:rPr>
        <w:t>Triple galardón a la publicidad de RD en el concurso de video ¨</w:t>
      </w:r>
      <w:proofErr w:type="spellStart"/>
      <w:r w:rsidRPr="00625E0B">
        <w:rPr>
          <w:rFonts w:ascii="Ghotam. /Artiflex CF extra ligh" w:hAnsi="Ghotam. /Artiflex CF extra ligh"/>
          <w:color w:val="17365D" w:themeColor="text2" w:themeShade="BF"/>
          <w:sz w:val="18"/>
          <w:szCs w:val="18"/>
          <w:lang w:val="es-DO"/>
        </w:rPr>
        <w:t>The</w:t>
      </w:r>
      <w:proofErr w:type="spellEnd"/>
      <w:r w:rsidRPr="00625E0B">
        <w:rPr>
          <w:rFonts w:ascii="Ghotam. /Artiflex CF extra ligh" w:hAnsi="Ghotam. /Artiflex CF extra ligh"/>
          <w:color w:val="17365D" w:themeColor="text2" w:themeShade="BF"/>
          <w:sz w:val="18"/>
          <w:szCs w:val="18"/>
          <w:lang w:val="es-DO"/>
        </w:rPr>
        <w:t xml:space="preserve"> Golden City Gate¨ en su 20ava.  Aniversario de la feria cancelada ITB Berlín</w:t>
      </w:r>
    </w:p>
    <w:p w:rsidR="00965AE6" w:rsidRPr="00625E0B" w:rsidRDefault="00965AE6" w:rsidP="00965AE6">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r w:rsidRPr="00625E0B">
        <w:rPr>
          <w:rFonts w:ascii="Ghotam. /Artiflex CF extra ligh" w:hAnsi="Ghotam. /Artiflex CF extra ligh"/>
          <w:color w:val="17365D" w:themeColor="text2" w:themeShade="BF"/>
          <w:sz w:val="18"/>
          <w:szCs w:val="18"/>
          <w:lang w:val="es-DO"/>
        </w:rPr>
        <w:tab/>
        <w:t>Premio Golden City Gate: video RD lo tiene todo recibió 148 postulaciones representando 35 países.</w:t>
      </w:r>
    </w:p>
    <w:p w:rsidR="00965AE6" w:rsidRPr="00625E0B" w:rsidRDefault="00965AE6" w:rsidP="00965AE6">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r w:rsidRPr="00625E0B">
        <w:rPr>
          <w:rFonts w:ascii="Ghotam. /Artiflex CF extra ligh" w:hAnsi="Ghotam. /Artiflex CF extra ligh"/>
          <w:color w:val="17365D" w:themeColor="text2" w:themeShade="BF"/>
          <w:sz w:val="18"/>
          <w:szCs w:val="18"/>
          <w:lang w:val="es-DO"/>
        </w:rPr>
        <w:tab/>
        <w:t>1er. Lugar como mejor video en la versión Categoría MICE / Eventos</w:t>
      </w:r>
    </w:p>
    <w:p w:rsidR="00965AE6" w:rsidRPr="00625E0B" w:rsidRDefault="00965AE6" w:rsidP="00965AE6">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lastRenderedPageBreak/>
        <w:t>•</w:t>
      </w:r>
      <w:r w:rsidRPr="00625E0B">
        <w:rPr>
          <w:rFonts w:ascii="Ghotam. /Artiflex CF extra ligh" w:hAnsi="Ghotam. /Artiflex CF extra ligh"/>
          <w:color w:val="17365D" w:themeColor="text2" w:themeShade="BF"/>
          <w:sz w:val="18"/>
          <w:szCs w:val="18"/>
          <w:lang w:val="es-DO"/>
        </w:rPr>
        <w:tab/>
        <w:t>2do. Lugar RD Todo lo que sueñas en el renglón Ecoturismo</w:t>
      </w:r>
    </w:p>
    <w:p w:rsidR="00965AE6" w:rsidRPr="00625E0B" w:rsidRDefault="00965AE6" w:rsidP="00965AE6">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r w:rsidRPr="00625E0B">
        <w:rPr>
          <w:rFonts w:ascii="Ghotam. /Artiflex CF extra ligh" w:hAnsi="Ghotam. /Artiflex CF extra ligh"/>
          <w:color w:val="17365D" w:themeColor="text2" w:themeShade="BF"/>
          <w:sz w:val="18"/>
          <w:szCs w:val="18"/>
          <w:lang w:val="es-DO"/>
        </w:rPr>
        <w:tab/>
        <w:t>2do. Lugar RD Me gusta ene l renglón TV/Cinema Comerciales.</w:t>
      </w:r>
    </w:p>
    <w:p w:rsidR="00965AE6" w:rsidRPr="00625E0B" w:rsidRDefault="00965AE6" w:rsidP="00965AE6">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r w:rsidRPr="00625E0B">
        <w:rPr>
          <w:rFonts w:ascii="Ghotam. /Artiflex CF extra ligh" w:hAnsi="Ghotam. /Artiflex CF extra ligh"/>
          <w:color w:val="17365D" w:themeColor="text2" w:themeShade="BF"/>
          <w:sz w:val="18"/>
          <w:szCs w:val="18"/>
          <w:lang w:val="es-DO"/>
        </w:rPr>
        <w:tab/>
        <w:t xml:space="preserve">Campaña </w:t>
      </w:r>
      <w:proofErr w:type="spellStart"/>
      <w:r w:rsidRPr="00625E0B">
        <w:rPr>
          <w:rFonts w:ascii="Ghotam. /Artiflex CF extra ligh" w:hAnsi="Ghotam. /Artiflex CF extra ligh"/>
          <w:color w:val="17365D" w:themeColor="text2" w:themeShade="BF"/>
          <w:sz w:val="18"/>
          <w:szCs w:val="18"/>
          <w:lang w:val="es-DO"/>
        </w:rPr>
        <w:t>Suusurador</w:t>
      </w:r>
      <w:proofErr w:type="spellEnd"/>
      <w:r w:rsidRPr="00625E0B">
        <w:rPr>
          <w:rFonts w:ascii="Ghotam. /Artiflex CF extra ligh" w:hAnsi="Ghotam. /Artiflex CF extra ligh"/>
          <w:color w:val="17365D" w:themeColor="text2" w:themeShade="BF"/>
          <w:sz w:val="18"/>
          <w:szCs w:val="18"/>
          <w:lang w:val="es-DO"/>
        </w:rPr>
        <w:t xml:space="preserve"> de Ballena 2020, recibió en su décimo aniversario el 7mo.Premio como Mejor campaña de radio 2019 de Radio </w:t>
      </w:r>
      <w:proofErr w:type="spellStart"/>
      <w:r w:rsidRPr="00625E0B">
        <w:rPr>
          <w:rFonts w:ascii="Ghotam. /Artiflex CF extra ligh" w:hAnsi="Ghotam. /Artiflex CF extra ligh"/>
          <w:color w:val="17365D" w:themeColor="text2" w:themeShade="BF"/>
          <w:sz w:val="18"/>
          <w:szCs w:val="18"/>
          <w:lang w:val="es-DO"/>
        </w:rPr>
        <w:t>Group</w:t>
      </w:r>
      <w:proofErr w:type="spellEnd"/>
      <w:r w:rsidRPr="00625E0B">
        <w:rPr>
          <w:rFonts w:ascii="Ghotam. /Artiflex CF extra ligh" w:hAnsi="Ghotam. /Artiflex CF extra ligh"/>
          <w:color w:val="17365D" w:themeColor="text2" w:themeShade="BF"/>
          <w:sz w:val="18"/>
          <w:szCs w:val="18"/>
          <w:lang w:val="es-DO"/>
        </w:rPr>
        <w:t>.</w:t>
      </w:r>
    </w:p>
    <w:p w:rsidR="00965AE6" w:rsidRPr="00625E0B" w:rsidRDefault="00965AE6" w:rsidP="00965AE6">
      <w:pPr>
        <w:spacing w:line="48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r w:rsidRPr="00625E0B">
        <w:rPr>
          <w:rFonts w:ascii="Ghotam. /Artiflex CF extra ligh" w:hAnsi="Ghotam. /Artiflex CF extra ligh"/>
          <w:color w:val="17365D" w:themeColor="text2" w:themeShade="BF"/>
          <w:sz w:val="18"/>
          <w:szCs w:val="18"/>
          <w:lang w:val="es-DO"/>
        </w:rPr>
        <w:tab/>
        <w:t>Reconocimiento ¨</w:t>
      </w:r>
      <w:proofErr w:type="spellStart"/>
      <w:r w:rsidRPr="00625E0B">
        <w:rPr>
          <w:rFonts w:ascii="Ghotam. /Artiflex CF extra ligh" w:hAnsi="Ghotam. /Artiflex CF extra ligh"/>
          <w:color w:val="17365D" w:themeColor="text2" w:themeShade="BF"/>
          <w:sz w:val="18"/>
          <w:szCs w:val="18"/>
          <w:lang w:val="es-DO"/>
        </w:rPr>
        <w:t>Connoisseur</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Circle</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Award</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Readers</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Choice</w:t>
      </w:r>
      <w:proofErr w:type="spellEnd"/>
      <w:r w:rsidRPr="00625E0B">
        <w:rPr>
          <w:rFonts w:ascii="Ghotam. /Artiflex CF extra ligh" w:hAnsi="Ghotam. /Artiflex CF extra ligh"/>
          <w:color w:val="17365D" w:themeColor="text2" w:themeShade="BF"/>
          <w:sz w:val="18"/>
          <w:szCs w:val="18"/>
          <w:lang w:val="es-DO"/>
        </w:rPr>
        <w:t xml:space="preserve">-RD </w:t>
      </w:r>
      <w:proofErr w:type="spellStart"/>
      <w:r w:rsidRPr="00625E0B">
        <w:rPr>
          <w:rFonts w:ascii="Ghotam. /Artiflex CF extra ligh" w:hAnsi="Ghotam. /Artiflex CF extra ligh"/>
          <w:color w:val="17365D" w:themeColor="text2" w:themeShade="BF"/>
          <w:sz w:val="18"/>
          <w:szCs w:val="18"/>
          <w:lang w:val="es-DO"/>
        </w:rPr>
        <w:t>Best</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Destination</w:t>
      </w:r>
      <w:proofErr w:type="spellEnd"/>
      <w:r w:rsidRPr="00625E0B">
        <w:rPr>
          <w:rFonts w:ascii="Ghotam. /Artiflex CF extra ligh" w:hAnsi="Ghotam. /Artiflex CF extra ligh"/>
          <w:color w:val="17365D" w:themeColor="text2" w:themeShade="BF"/>
          <w:sz w:val="18"/>
          <w:szCs w:val="18"/>
          <w:lang w:val="es-DO"/>
        </w:rPr>
        <w:t xml:space="preserve"> of </w:t>
      </w:r>
      <w:proofErr w:type="spellStart"/>
      <w:r w:rsidRPr="00625E0B">
        <w:rPr>
          <w:rFonts w:ascii="Ghotam. /Artiflex CF extra ligh" w:hAnsi="Ghotam. /Artiflex CF extra ligh"/>
          <w:color w:val="17365D" w:themeColor="text2" w:themeShade="BF"/>
          <w:sz w:val="18"/>
          <w:szCs w:val="18"/>
          <w:lang w:val="es-DO"/>
        </w:rPr>
        <w:t>the</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Year</w:t>
      </w:r>
      <w:proofErr w:type="spellEnd"/>
      <w:r w:rsidRPr="00625E0B">
        <w:rPr>
          <w:rFonts w:ascii="Ghotam. /Artiflex CF extra ligh" w:hAnsi="Ghotam. /Artiflex CF extra ligh"/>
          <w:color w:val="17365D" w:themeColor="text2" w:themeShade="BF"/>
          <w:sz w:val="18"/>
          <w:szCs w:val="18"/>
          <w:lang w:val="es-DO"/>
        </w:rPr>
        <w:t xml:space="preserve"> de parte de la revista austriaca de lujo ¨</w:t>
      </w:r>
      <w:proofErr w:type="spellStart"/>
      <w:r w:rsidRPr="00625E0B">
        <w:rPr>
          <w:rFonts w:ascii="Ghotam. /Artiflex CF extra ligh" w:hAnsi="Ghotam. /Artiflex CF extra ligh"/>
          <w:color w:val="17365D" w:themeColor="text2" w:themeShade="BF"/>
          <w:sz w:val="18"/>
          <w:szCs w:val="18"/>
          <w:lang w:val="es-DO"/>
        </w:rPr>
        <w:t>Connoisseur</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Circle</w:t>
      </w:r>
      <w:proofErr w:type="spellEnd"/>
      <w:r w:rsidRPr="00625E0B">
        <w:rPr>
          <w:rFonts w:ascii="Ghotam. /Artiflex CF extra ligh" w:hAnsi="Ghotam. /Artiflex CF extra ligh"/>
          <w:color w:val="17365D" w:themeColor="text2" w:themeShade="BF"/>
          <w:sz w:val="18"/>
          <w:szCs w:val="18"/>
          <w:lang w:val="es-DO"/>
        </w:rPr>
        <w:t>´´.</w:t>
      </w:r>
    </w:p>
    <w:p w:rsidR="00965AE6" w:rsidRPr="00625E0B" w:rsidRDefault="00965AE6" w:rsidP="00965AE6">
      <w:pPr>
        <w:spacing w:line="480" w:lineRule="auto"/>
        <w:jc w:val="both"/>
        <w:rPr>
          <w:rFonts w:ascii="Ghotam. /Artiflex CF extra ligh" w:hAnsi="Ghotam. /Artiflex CF extra ligh"/>
          <w:color w:val="17365D" w:themeColor="text2" w:themeShade="BF"/>
          <w:sz w:val="18"/>
          <w:szCs w:val="18"/>
          <w:lang w:val="es-DO"/>
        </w:rPr>
      </w:pPr>
    </w:p>
    <w:p w:rsidR="00312608" w:rsidRPr="00625E0B" w:rsidRDefault="00C408B7" w:rsidP="00965AE6">
      <w:pPr>
        <w:spacing w:line="480" w:lineRule="auto"/>
        <w:jc w:val="both"/>
        <w:rPr>
          <w:rFonts w:ascii="Ghotam. /Artiflex CF extra ligh" w:hAnsi="Ghotam. /Artiflex CF extra ligh"/>
          <w:b/>
          <w:bCs/>
          <w:color w:val="17365D" w:themeColor="text2" w:themeShade="BF"/>
          <w:sz w:val="16"/>
          <w:szCs w:val="16"/>
          <w:lang w:val="es-DO"/>
        </w:rPr>
      </w:pPr>
      <w:r w:rsidRPr="00625E0B">
        <w:rPr>
          <w:rFonts w:ascii="Ghotam. /Artiflex CF extra ligh" w:hAnsi="Ghotam. /Artiflex CF extra ligh"/>
          <w:b/>
          <w:bCs/>
          <w:color w:val="17365D" w:themeColor="text2" w:themeShade="BF"/>
          <w:sz w:val="16"/>
          <w:szCs w:val="16"/>
          <w:lang w:val="es-DO"/>
        </w:rPr>
        <w:t xml:space="preserve">OFICINA DE PROMOCIÓN TURÍSTICA </w:t>
      </w:r>
      <w:r w:rsidR="00965AE6" w:rsidRPr="00625E0B">
        <w:rPr>
          <w:rFonts w:ascii="Ghotam. /Artiflex CF extra ligh" w:hAnsi="Ghotam. /Artiflex CF extra ligh"/>
          <w:b/>
          <w:bCs/>
          <w:color w:val="17365D" w:themeColor="text2" w:themeShade="BF"/>
          <w:sz w:val="16"/>
          <w:szCs w:val="16"/>
          <w:lang w:val="es-DO"/>
        </w:rPr>
        <w:t>EN PUERTO RICO</w:t>
      </w:r>
    </w:p>
    <w:p w:rsidR="00965AE6" w:rsidRPr="00625E0B" w:rsidRDefault="00965AE6" w:rsidP="00965AE6">
      <w:pPr>
        <w:spacing w:line="480" w:lineRule="auto"/>
        <w:jc w:val="both"/>
        <w:rPr>
          <w:rFonts w:ascii="Ghotam. /Artiflex CF extra ligh" w:hAnsi="Ghotam. /Artiflex CF extra ligh"/>
          <w:color w:val="17365D" w:themeColor="text2" w:themeShade="BF"/>
          <w:sz w:val="18"/>
          <w:szCs w:val="18"/>
          <w:lang w:val="es-DO"/>
        </w:rPr>
      </w:pPr>
      <w:r w:rsidRPr="00625E0B">
        <w:rPr>
          <w:color w:val="17365D" w:themeColor="text2" w:themeShade="BF"/>
          <w:lang w:val="es-DO"/>
        </w:rPr>
        <w:t>•</w:t>
      </w:r>
      <w:r w:rsidRPr="00625E0B">
        <w:rPr>
          <w:color w:val="17365D" w:themeColor="text2" w:themeShade="BF"/>
          <w:lang w:val="es-DO"/>
        </w:rPr>
        <w:tab/>
      </w:r>
      <w:r w:rsidRPr="00625E0B">
        <w:rPr>
          <w:rFonts w:ascii="Ghotam. /Artiflex CF extra ligh" w:hAnsi="Ghotam. /Artiflex CF extra ligh"/>
          <w:color w:val="17365D" w:themeColor="text2" w:themeShade="BF"/>
          <w:sz w:val="18"/>
          <w:szCs w:val="18"/>
          <w:lang w:val="es-DO"/>
        </w:rPr>
        <w:t xml:space="preserve">Reconocimiento por el TTOO </w:t>
      </w:r>
      <w:proofErr w:type="spellStart"/>
      <w:r w:rsidRPr="00625E0B">
        <w:rPr>
          <w:rFonts w:ascii="Ghotam. /Artiflex CF extra ligh" w:hAnsi="Ghotam. /Artiflex CF extra ligh"/>
          <w:color w:val="17365D" w:themeColor="text2" w:themeShade="BF"/>
          <w:sz w:val="18"/>
          <w:szCs w:val="18"/>
          <w:lang w:val="es-DO"/>
        </w:rPr>
        <w:t>Vancentive</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Group</w:t>
      </w:r>
      <w:proofErr w:type="spellEnd"/>
      <w:r w:rsidRPr="00625E0B">
        <w:rPr>
          <w:rFonts w:ascii="Ghotam. /Artiflex CF extra ligh" w:hAnsi="Ghotam. /Artiflex CF extra ligh"/>
          <w:color w:val="17365D" w:themeColor="text2" w:themeShade="BF"/>
          <w:sz w:val="18"/>
          <w:szCs w:val="18"/>
          <w:lang w:val="es-DO"/>
        </w:rPr>
        <w:t xml:space="preserve"> a la Sra. Verónica García por su desempeño y trabajo realizado a favor de la industria turística en Puerto Rico.</w:t>
      </w:r>
    </w:p>
    <w:p w:rsidR="00D25232" w:rsidRPr="00625E0B" w:rsidRDefault="00BE3D4C" w:rsidP="00DD003D">
      <w:pPr>
        <w:pStyle w:val="Heading1"/>
        <w:jc w:val="center"/>
        <w:rPr>
          <w:rFonts w:ascii="Artifex CF LIGHT" w:eastAsiaTheme="minorHAnsi" w:hAnsi="Artifex CF LIGHT" w:cs="Times New Roman"/>
          <w:color w:val="17365D" w:themeColor="text2" w:themeShade="BF"/>
          <w:sz w:val="26"/>
          <w:szCs w:val="28"/>
          <w:lang w:val="es-DO"/>
        </w:rPr>
      </w:pPr>
      <w:bookmarkStart w:id="26" w:name="_Toc55298769"/>
      <w:r w:rsidRPr="00625E0B">
        <w:rPr>
          <w:rFonts w:ascii="Artifex CF LIGHT" w:eastAsiaTheme="minorHAnsi" w:hAnsi="Artifex CF LIGHT" w:cs="Times New Roman"/>
          <w:color w:val="17365D" w:themeColor="text2" w:themeShade="BF"/>
          <w:sz w:val="26"/>
          <w:szCs w:val="28"/>
          <w:lang w:val="es-DO"/>
        </w:rPr>
        <w:t xml:space="preserve">VII.- </w:t>
      </w:r>
      <w:r w:rsidR="00AF18E5" w:rsidRPr="00625E0B">
        <w:rPr>
          <w:rFonts w:ascii="Artifex CF LIGHT" w:eastAsiaTheme="minorHAnsi" w:hAnsi="Artifex CF LIGHT" w:cs="Times New Roman"/>
          <w:color w:val="17365D" w:themeColor="text2" w:themeShade="BF"/>
          <w:sz w:val="26"/>
          <w:szCs w:val="28"/>
          <w:lang w:val="es-DO"/>
        </w:rPr>
        <w:t>PROYECCIÓN PARA EL PRÓXIMO AÑO</w:t>
      </w:r>
      <w:bookmarkEnd w:id="26"/>
    </w:p>
    <w:p w:rsidR="001C21F6" w:rsidRPr="00625E0B" w:rsidRDefault="001C21F6" w:rsidP="001C21F6">
      <w:pPr>
        <w:jc w:val="both"/>
        <w:rPr>
          <w:b/>
          <w:color w:val="17365D" w:themeColor="text2" w:themeShade="BF"/>
          <w:sz w:val="32"/>
          <w:lang w:val="es-DO"/>
        </w:rPr>
      </w:pPr>
    </w:p>
    <w:p w:rsidR="00BE3D4C" w:rsidRPr="00625E0B" w:rsidRDefault="00F40649" w:rsidP="00723127">
      <w:pPr>
        <w:spacing w:line="480" w:lineRule="auto"/>
        <w:jc w:val="both"/>
        <w:rPr>
          <w:rFonts w:ascii="Ghotam. /Artiflex CF extra ligh" w:hAnsi="Ghotam. /Artiflex CF extra ligh"/>
          <w:b/>
          <w:color w:val="17365D" w:themeColor="text2" w:themeShade="BF"/>
          <w:lang w:val="es-DO"/>
        </w:rPr>
      </w:pPr>
      <w:r w:rsidRPr="00625E0B">
        <w:rPr>
          <w:rFonts w:ascii="Ghotam. /Artiflex CF extra ligh" w:hAnsi="Ghotam. /Artiflex CF extra ligh"/>
          <w:color w:val="17365D" w:themeColor="text2" w:themeShade="BF"/>
          <w:sz w:val="18"/>
          <w:szCs w:val="18"/>
          <w:lang w:val="es-DO"/>
        </w:rPr>
        <w:t xml:space="preserve">Se prevé un repunte en la llegada de </w:t>
      </w:r>
      <w:r w:rsidR="00AA3B47" w:rsidRPr="00625E0B">
        <w:rPr>
          <w:rFonts w:ascii="Ghotam. /Artiflex CF extra ligh" w:hAnsi="Ghotam. /Artiflex CF extra ligh"/>
          <w:color w:val="17365D" w:themeColor="text2" w:themeShade="BF"/>
          <w:sz w:val="18"/>
          <w:szCs w:val="18"/>
          <w:lang w:val="es-DO"/>
        </w:rPr>
        <w:t>visitantes extranjeros</w:t>
      </w:r>
      <w:r w:rsidRPr="00625E0B">
        <w:rPr>
          <w:rFonts w:ascii="Ghotam. /Artiflex CF extra ligh" w:hAnsi="Ghotam. /Artiflex CF extra ligh"/>
          <w:color w:val="17365D" w:themeColor="text2" w:themeShade="BF"/>
          <w:sz w:val="18"/>
          <w:szCs w:val="18"/>
          <w:lang w:val="es-DO"/>
        </w:rPr>
        <w:t xml:space="preserve"> para el próximo año 2021</w:t>
      </w:r>
      <w:r w:rsidR="00C0646F" w:rsidRPr="00625E0B">
        <w:rPr>
          <w:rFonts w:ascii="Ghotam. /Artiflex CF extra ligh" w:hAnsi="Ghotam. /Artiflex CF extra ligh"/>
          <w:color w:val="17365D" w:themeColor="text2" w:themeShade="BF"/>
          <w:sz w:val="18"/>
          <w:szCs w:val="18"/>
          <w:lang w:val="es-DO"/>
        </w:rPr>
        <w:t xml:space="preserve">, </w:t>
      </w:r>
      <w:r w:rsidR="009C1BBA" w:rsidRPr="00625E0B">
        <w:rPr>
          <w:rFonts w:ascii="Ghotam. /Artiflex CF extra ligh" w:hAnsi="Ghotam. /Artiflex CF extra ligh"/>
          <w:color w:val="17365D" w:themeColor="text2" w:themeShade="BF"/>
          <w:sz w:val="18"/>
          <w:szCs w:val="18"/>
          <w:lang w:val="es-DO"/>
        </w:rPr>
        <w:t>que se estima</w:t>
      </w:r>
      <w:r w:rsidR="00C0646F" w:rsidRPr="00625E0B">
        <w:rPr>
          <w:rFonts w:ascii="Ghotam. /Artiflex CF extra ligh" w:hAnsi="Ghotam. /Artiflex CF extra ligh"/>
          <w:color w:val="17365D" w:themeColor="text2" w:themeShade="BF"/>
          <w:sz w:val="18"/>
          <w:szCs w:val="18"/>
          <w:lang w:val="es-DO"/>
        </w:rPr>
        <w:t xml:space="preserve"> alcanzar</w:t>
      </w:r>
      <w:r w:rsidR="009C1BBA" w:rsidRPr="00625E0B">
        <w:rPr>
          <w:rFonts w:ascii="Ghotam. /Artiflex CF extra ligh" w:hAnsi="Ghotam. /Artiflex CF extra ligh"/>
          <w:color w:val="17365D" w:themeColor="text2" w:themeShade="BF"/>
          <w:sz w:val="18"/>
          <w:szCs w:val="18"/>
          <w:lang w:val="es-DO"/>
        </w:rPr>
        <w:t>á</w:t>
      </w:r>
      <w:r w:rsidR="00AA3B47" w:rsidRPr="00625E0B">
        <w:rPr>
          <w:rFonts w:ascii="Ghotam. /Artiflex CF extra ligh" w:hAnsi="Ghotam. /Artiflex CF extra ligh"/>
          <w:color w:val="17365D" w:themeColor="text2" w:themeShade="BF"/>
          <w:sz w:val="18"/>
          <w:szCs w:val="18"/>
          <w:lang w:val="es-DO"/>
        </w:rPr>
        <w:t xml:space="preserve"> alrededor de 4.0 millones</w:t>
      </w:r>
      <w:r w:rsidRPr="00625E0B">
        <w:rPr>
          <w:rFonts w:ascii="Ghotam. /Artiflex CF extra ligh" w:hAnsi="Ghotam. /Artiflex CF extra ligh"/>
          <w:color w:val="17365D" w:themeColor="text2" w:themeShade="BF"/>
          <w:sz w:val="18"/>
          <w:szCs w:val="18"/>
          <w:lang w:val="es-DO"/>
        </w:rPr>
        <w:t xml:space="preserve">, sin embargo, </w:t>
      </w:r>
      <w:r w:rsidR="00C9266B" w:rsidRPr="00625E0B">
        <w:rPr>
          <w:rFonts w:ascii="Ghotam. /Artiflex CF extra ligh" w:hAnsi="Ghotam. /Artiflex CF extra ligh"/>
          <w:color w:val="17365D" w:themeColor="text2" w:themeShade="BF"/>
          <w:sz w:val="18"/>
          <w:szCs w:val="18"/>
          <w:lang w:val="es-DO"/>
        </w:rPr>
        <w:t xml:space="preserve">esto </w:t>
      </w:r>
      <w:r w:rsidRPr="00625E0B">
        <w:rPr>
          <w:rFonts w:ascii="Ghotam. /Artiflex CF extra ligh" w:hAnsi="Ghotam. /Artiflex CF extra ligh"/>
          <w:color w:val="17365D" w:themeColor="text2" w:themeShade="BF"/>
          <w:sz w:val="18"/>
          <w:szCs w:val="18"/>
          <w:lang w:val="es-DO"/>
        </w:rPr>
        <w:t>dependerá entre otr</w:t>
      </w:r>
      <w:r w:rsidR="00463AEA" w:rsidRPr="00625E0B">
        <w:rPr>
          <w:rFonts w:ascii="Ghotam. /Artiflex CF extra ligh" w:hAnsi="Ghotam. /Artiflex CF extra ligh"/>
          <w:color w:val="17365D" w:themeColor="text2" w:themeShade="BF"/>
          <w:sz w:val="18"/>
          <w:szCs w:val="18"/>
          <w:lang w:val="es-DO"/>
        </w:rPr>
        <w:t>o</w:t>
      </w:r>
      <w:r w:rsidRPr="00625E0B">
        <w:rPr>
          <w:rFonts w:ascii="Ghotam. /Artiflex CF extra ligh" w:hAnsi="Ghotam. /Artiflex CF extra ligh"/>
          <w:color w:val="17365D" w:themeColor="text2" w:themeShade="BF"/>
          <w:sz w:val="18"/>
          <w:szCs w:val="18"/>
          <w:lang w:val="es-DO"/>
        </w:rPr>
        <w:t>s</w:t>
      </w:r>
      <w:r w:rsidR="00463AEA" w:rsidRPr="00625E0B">
        <w:rPr>
          <w:rFonts w:ascii="Ghotam. /Artiflex CF extra ligh" w:hAnsi="Ghotam. /Artiflex CF extra ligh"/>
          <w:color w:val="17365D" w:themeColor="text2" w:themeShade="BF"/>
          <w:sz w:val="18"/>
          <w:szCs w:val="18"/>
          <w:lang w:val="es-DO"/>
        </w:rPr>
        <w:t xml:space="preserve"> factores</w:t>
      </w:r>
      <w:r w:rsidRPr="00625E0B">
        <w:rPr>
          <w:rFonts w:ascii="Ghotam. /Artiflex CF extra ligh" w:hAnsi="Ghotam. /Artiflex CF extra ligh"/>
          <w:color w:val="17365D" w:themeColor="text2" w:themeShade="BF"/>
          <w:sz w:val="18"/>
          <w:szCs w:val="18"/>
          <w:lang w:val="es-DO"/>
        </w:rPr>
        <w:t>, de la</w:t>
      </w:r>
      <w:r w:rsidR="00463AEA" w:rsidRPr="00625E0B">
        <w:rPr>
          <w:rFonts w:ascii="Ghotam. /Artiflex CF extra ligh" w:hAnsi="Ghotam. /Artiflex CF extra ligh"/>
          <w:color w:val="17365D" w:themeColor="text2" w:themeShade="BF"/>
          <w:sz w:val="18"/>
          <w:szCs w:val="18"/>
          <w:lang w:val="es-DO"/>
        </w:rPr>
        <w:t xml:space="preserve">s acciones para la </w:t>
      </w:r>
      <w:r w:rsidRPr="00625E0B">
        <w:rPr>
          <w:rFonts w:ascii="Ghotam. /Artiflex CF extra ligh" w:hAnsi="Ghotam. /Artiflex CF extra ligh"/>
          <w:color w:val="17365D" w:themeColor="text2" w:themeShade="BF"/>
          <w:sz w:val="18"/>
          <w:szCs w:val="18"/>
          <w:lang w:val="es-DO"/>
        </w:rPr>
        <w:t>contención de la pandemia</w:t>
      </w:r>
      <w:r w:rsidR="0000176D" w:rsidRPr="00625E0B">
        <w:rPr>
          <w:rFonts w:ascii="Ghotam. /Artiflex CF extra ligh" w:hAnsi="Ghotam. /Artiflex CF extra ligh"/>
          <w:color w:val="17365D" w:themeColor="text2" w:themeShade="BF"/>
          <w:sz w:val="18"/>
          <w:szCs w:val="18"/>
          <w:lang w:val="es-DO"/>
        </w:rPr>
        <w:t xml:space="preserve"> del coronavirus</w:t>
      </w:r>
      <w:r w:rsidRPr="00625E0B">
        <w:rPr>
          <w:rFonts w:ascii="Ghotam. /Artiflex CF extra ligh" w:hAnsi="Ghotam. /Artiflex CF extra ligh"/>
          <w:color w:val="17365D" w:themeColor="text2" w:themeShade="BF"/>
          <w:sz w:val="18"/>
          <w:szCs w:val="18"/>
          <w:lang w:val="es-DO"/>
        </w:rPr>
        <w:t xml:space="preserve"> </w:t>
      </w:r>
      <w:r w:rsidR="0000176D" w:rsidRPr="00625E0B">
        <w:rPr>
          <w:rFonts w:ascii="Ghotam. /Artiflex CF extra ligh" w:hAnsi="Ghotam. /Artiflex CF extra ligh"/>
          <w:color w:val="17365D" w:themeColor="text2" w:themeShade="BF"/>
          <w:sz w:val="18"/>
          <w:szCs w:val="18"/>
          <w:lang w:val="es-DO"/>
        </w:rPr>
        <w:t>(</w:t>
      </w:r>
      <w:r w:rsidRPr="00625E0B">
        <w:rPr>
          <w:rFonts w:ascii="Ghotam. /Artiflex CF extra ligh" w:hAnsi="Ghotam. /Artiflex CF extra ligh"/>
          <w:color w:val="17365D" w:themeColor="text2" w:themeShade="BF"/>
          <w:sz w:val="18"/>
          <w:szCs w:val="18"/>
          <w:lang w:val="es-DO"/>
        </w:rPr>
        <w:t>COVID-19</w:t>
      </w:r>
      <w:r w:rsidR="0000176D" w:rsidRPr="00625E0B">
        <w:rPr>
          <w:rFonts w:ascii="Ghotam. /Artiflex CF extra ligh" w:hAnsi="Ghotam. /Artiflex CF extra ligh"/>
          <w:color w:val="17365D" w:themeColor="text2" w:themeShade="BF"/>
          <w:sz w:val="18"/>
          <w:szCs w:val="18"/>
          <w:lang w:val="es-DO"/>
        </w:rPr>
        <w:t>)</w:t>
      </w:r>
      <w:r w:rsidRPr="00625E0B">
        <w:rPr>
          <w:rFonts w:ascii="Ghotam. /Artiflex CF extra ligh" w:hAnsi="Ghotam. /Artiflex CF extra ligh"/>
          <w:color w:val="17365D" w:themeColor="text2" w:themeShade="BF"/>
          <w:sz w:val="18"/>
          <w:szCs w:val="18"/>
          <w:lang w:val="es-DO"/>
        </w:rPr>
        <w:t xml:space="preserve">, </w:t>
      </w:r>
      <w:r w:rsidR="000B3C00" w:rsidRPr="00625E0B">
        <w:rPr>
          <w:rFonts w:ascii="Ghotam. /Artiflex CF extra ligh" w:hAnsi="Ghotam. /Artiflex CF extra ligh"/>
          <w:color w:val="17365D" w:themeColor="text2" w:themeShade="BF"/>
          <w:sz w:val="18"/>
          <w:szCs w:val="18"/>
          <w:lang w:val="es-DO"/>
        </w:rPr>
        <w:t xml:space="preserve">la fabricación y aplicación de la vacuna, </w:t>
      </w:r>
      <w:r w:rsidRPr="00625E0B">
        <w:rPr>
          <w:rFonts w:ascii="Ghotam. /Artiflex CF extra ligh" w:hAnsi="Ghotam. /Artiflex CF extra ligh"/>
          <w:color w:val="17365D" w:themeColor="text2" w:themeShade="BF"/>
          <w:sz w:val="18"/>
          <w:szCs w:val="18"/>
          <w:lang w:val="es-DO"/>
        </w:rPr>
        <w:t>la liberalización de las restricciones a los viajes, la coordinación entre países para garantizar protocolos armonizados</w:t>
      </w:r>
      <w:r w:rsidR="00084978" w:rsidRPr="00625E0B">
        <w:rPr>
          <w:rFonts w:ascii="Ghotam. /Artiflex CF extra ligh" w:hAnsi="Ghotam. /Artiflex CF extra ligh"/>
          <w:color w:val="17365D" w:themeColor="text2" w:themeShade="BF"/>
          <w:sz w:val="18"/>
          <w:szCs w:val="18"/>
          <w:lang w:val="es-DO"/>
        </w:rPr>
        <w:t xml:space="preserve"> y la mejoría de las economías de los países emisores de turistas que visitan el país.</w:t>
      </w:r>
      <w:r w:rsidRPr="00625E0B">
        <w:rPr>
          <w:rFonts w:ascii="Ghotam. /Artiflex CF extra ligh" w:hAnsi="Ghotam. /Artiflex CF extra ligh"/>
          <w:color w:val="17365D" w:themeColor="text2" w:themeShade="BF"/>
          <w:lang w:val="es-DO"/>
        </w:rPr>
        <w:t xml:space="preserve">  </w:t>
      </w:r>
    </w:p>
    <w:p w:rsidR="00BE3D4C" w:rsidRPr="00625E0B" w:rsidRDefault="00BE3D4C" w:rsidP="00196D81">
      <w:pPr>
        <w:spacing w:line="480" w:lineRule="auto"/>
        <w:ind w:firstLine="709"/>
        <w:jc w:val="both"/>
        <w:rPr>
          <w:b/>
          <w:color w:val="17365D" w:themeColor="text2" w:themeShade="BF"/>
          <w:lang w:val="es-DO"/>
        </w:rPr>
      </w:pPr>
    </w:p>
    <w:p w:rsidR="00DC456E" w:rsidRPr="00625E0B" w:rsidRDefault="00DC456E" w:rsidP="00196D81">
      <w:pPr>
        <w:spacing w:line="480" w:lineRule="auto"/>
        <w:ind w:firstLine="709"/>
        <w:jc w:val="both"/>
        <w:rPr>
          <w:b/>
          <w:color w:val="17365D" w:themeColor="text2" w:themeShade="BF"/>
          <w:lang w:val="es-DO"/>
        </w:rPr>
      </w:pPr>
    </w:p>
    <w:p w:rsidR="00344725" w:rsidRPr="00625E0B" w:rsidRDefault="00344725" w:rsidP="00196D81">
      <w:pPr>
        <w:spacing w:line="480" w:lineRule="auto"/>
        <w:ind w:firstLine="709"/>
        <w:jc w:val="both"/>
        <w:rPr>
          <w:b/>
          <w:color w:val="17365D" w:themeColor="text2" w:themeShade="BF"/>
          <w:lang w:val="es-DO"/>
        </w:rPr>
      </w:pPr>
    </w:p>
    <w:p w:rsidR="00D828F6" w:rsidRPr="00625E0B" w:rsidRDefault="00D828F6" w:rsidP="00196D81">
      <w:pPr>
        <w:spacing w:line="480" w:lineRule="auto"/>
        <w:ind w:firstLine="709"/>
        <w:jc w:val="both"/>
        <w:rPr>
          <w:b/>
          <w:color w:val="17365D" w:themeColor="text2" w:themeShade="BF"/>
          <w:lang w:val="es-DO"/>
        </w:rPr>
      </w:pPr>
    </w:p>
    <w:p w:rsidR="00A92492" w:rsidRDefault="00A92492" w:rsidP="006E3F04">
      <w:pPr>
        <w:rPr>
          <w:color w:val="17365D" w:themeColor="text2" w:themeShade="BF"/>
          <w:lang w:val="es-DO"/>
        </w:rPr>
      </w:pPr>
      <w:bookmarkStart w:id="27" w:name="_Toc55298770"/>
    </w:p>
    <w:p w:rsidR="00723127" w:rsidRDefault="00723127" w:rsidP="006E3F04">
      <w:pPr>
        <w:rPr>
          <w:color w:val="17365D" w:themeColor="text2" w:themeShade="BF"/>
          <w:lang w:val="es-DO"/>
        </w:rPr>
      </w:pPr>
    </w:p>
    <w:p w:rsidR="00723127" w:rsidRDefault="00723127" w:rsidP="006E3F04">
      <w:pPr>
        <w:rPr>
          <w:color w:val="17365D" w:themeColor="text2" w:themeShade="BF"/>
          <w:lang w:val="es-DO"/>
        </w:rPr>
      </w:pPr>
    </w:p>
    <w:p w:rsidR="00723127" w:rsidRDefault="00723127" w:rsidP="006E3F04">
      <w:pPr>
        <w:rPr>
          <w:color w:val="17365D" w:themeColor="text2" w:themeShade="BF"/>
          <w:lang w:val="es-DO"/>
        </w:rPr>
      </w:pPr>
    </w:p>
    <w:p w:rsidR="00723127" w:rsidRDefault="00723127" w:rsidP="006E3F04">
      <w:pPr>
        <w:rPr>
          <w:color w:val="17365D" w:themeColor="text2" w:themeShade="BF"/>
          <w:lang w:val="es-DO"/>
        </w:rPr>
      </w:pPr>
    </w:p>
    <w:p w:rsidR="00723127" w:rsidRDefault="00723127" w:rsidP="006E3F04">
      <w:pPr>
        <w:rPr>
          <w:color w:val="17365D" w:themeColor="text2" w:themeShade="BF"/>
          <w:lang w:val="es-DO"/>
        </w:rPr>
      </w:pPr>
    </w:p>
    <w:p w:rsidR="00723127" w:rsidRDefault="00723127" w:rsidP="006E3F04">
      <w:pPr>
        <w:rPr>
          <w:color w:val="17365D" w:themeColor="text2" w:themeShade="BF"/>
          <w:lang w:val="es-DO"/>
        </w:rPr>
      </w:pPr>
    </w:p>
    <w:p w:rsidR="00723127" w:rsidRDefault="00723127" w:rsidP="006E3F04">
      <w:pPr>
        <w:rPr>
          <w:color w:val="17365D" w:themeColor="text2" w:themeShade="BF"/>
          <w:lang w:val="es-DO"/>
        </w:rPr>
      </w:pPr>
    </w:p>
    <w:p w:rsidR="00723127" w:rsidRDefault="00723127" w:rsidP="006E3F04">
      <w:pPr>
        <w:rPr>
          <w:color w:val="17365D" w:themeColor="text2" w:themeShade="BF"/>
          <w:lang w:val="es-DO"/>
        </w:rPr>
      </w:pPr>
    </w:p>
    <w:p w:rsidR="00723127" w:rsidRDefault="00723127" w:rsidP="006E3F04">
      <w:pPr>
        <w:rPr>
          <w:color w:val="17365D" w:themeColor="text2" w:themeShade="BF"/>
          <w:lang w:val="es-DO"/>
        </w:rPr>
      </w:pPr>
    </w:p>
    <w:p w:rsidR="00723127" w:rsidRDefault="00723127" w:rsidP="006E3F04">
      <w:pPr>
        <w:rPr>
          <w:color w:val="17365D" w:themeColor="text2" w:themeShade="BF"/>
          <w:lang w:val="es-DO"/>
        </w:rPr>
      </w:pPr>
    </w:p>
    <w:p w:rsidR="00723127" w:rsidRDefault="00723127" w:rsidP="006E3F04">
      <w:pPr>
        <w:rPr>
          <w:color w:val="17365D" w:themeColor="text2" w:themeShade="BF"/>
          <w:lang w:val="es-DO"/>
        </w:rPr>
      </w:pPr>
    </w:p>
    <w:p w:rsidR="00723127" w:rsidRDefault="00723127" w:rsidP="006E3F04">
      <w:pPr>
        <w:rPr>
          <w:color w:val="17365D" w:themeColor="text2" w:themeShade="BF"/>
          <w:lang w:val="es-DO"/>
        </w:rPr>
      </w:pPr>
    </w:p>
    <w:p w:rsidR="00723127" w:rsidRDefault="00723127" w:rsidP="006E3F04">
      <w:pPr>
        <w:rPr>
          <w:color w:val="17365D" w:themeColor="text2" w:themeShade="BF"/>
          <w:lang w:val="es-DO"/>
        </w:rPr>
      </w:pPr>
    </w:p>
    <w:p w:rsidR="00723127" w:rsidRDefault="00723127" w:rsidP="006E3F04">
      <w:pPr>
        <w:rPr>
          <w:color w:val="17365D" w:themeColor="text2" w:themeShade="BF"/>
          <w:lang w:val="es-DO"/>
        </w:rPr>
      </w:pPr>
    </w:p>
    <w:p w:rsidR="00723127" w:rsidRDefault="00723127" w:rsidP="006E3F04">
      <w:pPr>
        <w:rPr>
          <w:color w:val="17365D" w:themeColor="text2" w:themeShade="BF"/>
          <w:lang w:val="es-DO"/>
        </w:rPr>
      </w:pPr>
    </w:p>
    <w:p w:rsidR="00723127" w:rsidRDefault="00723127" w:rsidP="006E3F04">
      <w:pPr>
        <w:rPr>
          <w:color w:val="17365D" w:themeColor="text2" w:themeShade="BF"/>
          <w:lang w:val="es-DO"/>
        </w:rPr>
      </w:pPr>
    </w:p>
    <w:p w:rsidR="00723127" w:rsidRDefault="00723127" w:rsidP="006E3F04">
      <w:pPr>
        <w:rPr>
          <w:color w:val="17365D" w:themeColor="text2" w:themeShade="BF"/>
          <w:lang w:val="es-DO"/>
        </w:rPr>
      </w:pPr>
    </w:p>
    <w:p w:rsidR="00723127" w:rsidRPr="00625E0B" w:rsidRDefault="00723127" w:rsidP="006E3F04">
      <w:pPr>
        <w:rPr>
          <w:color w:val="17365D" w:themeColor="text2" w:themeShade="BF"/>
          <w:lang w:val="es-DO"/>
        </w:rPr>
      </w:pPr>
    </w:p>
    <w:p w:rsidR="00A92492" w:rsidRPr="00625E0B" w:rsidRDefault="00A92492" w:rsidP="006E3F04">
      <w:pPr>
        <w:rPr>
          <w:color w:val="17365D" w:themeColor="text2" w:themeShade="BF"/>
          <w:lang w:val="es-DO"/>
        </w:rPr>
      </w:pPr>
    </w:p>
    <w:p w:rsidR="00A92492" w:rsidRPr="00625E0B" w:rsidRDefault="00A92492" w:rsidP="006E3F04">
      <w:pPr>
        <w:rPr>
          <w:color w:val="17365D" w:themeColor="text2" w:themeShade="BF"/>
          <w:lang w:val="es-DO"/>
        </w:rPr>
      </w:pPr>
    </w:p>
    <w:p w:rsidR="00BA2E49" w:rsidRPr="00625E0B" w:rsidRDefault="00BE3D4C" w:rsidP="00DC456E">
      <w:pPr>
        <w:pStyle w:val="Heading1"/>
        <w:jc w:val="center"/>
        <w:rPr>
          <w:rFonts w:ascii="Artifex CF LIGHT" w:eastAsiaTheme="minorHAnsi" w:hAnsi="Artifex CF LIGHT" w:cs="Times New Roman"/>
          <w:color w:val="17365D" w:themeColor="text2" w:themeShade="BF"/>
          <w:sz w:val="26"/>
          <w:szCs w:val="28"/>
          <w:lang w:val="es-DO"/>
        </w:rPr>
      </w:pPr>
      <w:r w:rsidRPr="00625E0B">
        <w:rPr>
          <w:rFonts w:ascii="Artifex CF LIGHT" w:eastAsiaTheme="minorHAnsi" w:hAnsi="Artifex CF LIGHT" w:cs="Times New Roman"/>
          <w:color w:val="17365D" w:themeColor="text2" w:themeShade="BF"/>
          <w:sz w:val="26"/>
          <w:szCs w:val="28"/>
          <w:lang w:val="es-DO"/>
        </w:rPr>
        <w:t xml:space="preserve">VIII.- </w:t>
      </w:r>
      <w:r w:rsidR="00906135" w:rsidRPr="00625E0B">
        <w:rPr>
          <w:rFonts w:ascii="Artifex CF LIGHT" w:eastAsiaTheme="minorHAnsi" w:hAnsi="Artifex CF LIGHT" w:cs="Times New Roman"/>
          <w:color w:val="17365D" w:themeColor="text2" w:themeShade="BF"/>
          <w:sz w:val="26"/>
          <w:szCs w:val="28"/>
          <w:lang w:val="es-DO"/>
        </w:rPr>
        <w:t>ANEXOS</w:t>
      </w:r>
      <w:bookmarkEnd w:id="27"/>
      <w:r w:rsidR="00F86E45" w:rsidRPr="00625E0B">
        <w:rPr>
          <w:rFonts w:ascii="Artifex CF LIGHT" w:eastAsiaTheme="minorHAnsi" w:hAnsi="Artifex CF LIGHT" w:cs="Times New Roman"/>
          <w:color w:val="17365D" w:themeColor="text2" w:themeShade="BF"/>
          <w:sz w:val="26"/>
          <w:szCs w:val="28"/>
          <w:lang w:val="es-DO"/>
        </w:rPr>
        <w:t>:</w:t>
      </w:r>
    </w:p>
    <w:p w:rsidR="006F3334" w:rsidRPr="00625E0B" w:rsidRDefault="006F3334" w:rsidP="006F3334">
      <w:pPr>
        <w:rPr>
          <w:color w:val="17365D" w:themeColor="text2" w:themeShade="BF"/>
          <w:lang w:val="es-DO"/>
        </w:rPr>
      </w:pPr>
    </w:p>
    <w:p w:rsidR="006F3334" w:rsidRPr="00625E0B" w:rsidRDefault="00906135" w:rsidP="00797D69">
      <w:pPr>
        <w:pStyle w:val="ListParagraph"/>
        <w:numPr>
          <w:ilvl w:val="0"/>
          <w:numId w:val="19"/>
        </w:numPr>
        <w:spacing w:line="480" w:lineRule="auto"/>
        <w:ind w:left="1077"/>
        <w:rPr>
          <w:rFonts w:ascii="Ghotam. /Artifex CF" w:hAnsi="Ghotam. /Artifex CF"/>
          <w:b/>
          <w:bCs/>
          <w:color w:val="17365D" w:themeColor="text2" w:themeShade="BF"/>
          <w:sz w:val="18"/>
          <w:szCs w:val="18"/>
          <w:lang w:val="es-DO"/>
        </w:rPr>
      </w:pPr>
      <w:r w:rsidRPr="00625E0B">
        <w:rPr>
          <w:rFonts w:ascii="Ghotam. /Artifex CF" w:hAnsi="Ghotam. /Artifex CF"/>
          <w:b/>
          <w:bCs/>
          <w:color w:val="17365D" w:themeColor="text2" w:themeShade="BF"/>
          <w:sz w:val="18"/>
          <w:szCs w:val="18"/>
          <w:lang w:val="es-DO"/>
        </w:rPr>
        <w:t>PLAN OPERATIVO ANUAL TERCER TRIMESTRE 2020………………</w:t>
      </w:r>
      <w:proofErr w:type="gramStart"/>
      <w:r w:rsidRPr="00625E0B">
        <w:rPr>
          <w:rFonts w:ascii="Ghotam. /Artifex CF" w:hAnsi="Ghotam. /Artifex CF"/>
          <w:b/>
          <w:bCs/>
          <w:color w:val="17365D" w:themeColor="text2" w:themeShade="BF"/>
          <w:sz w:val="18"/>
          <w:szCs w:val="18"/>
          <w:lang w:val="es-DO"/>
        </w:rPr>
        <w:t>……</w:t>
      </w:r>
      <w:r w:rsidR="000076BC" w:rsidRPr="00625E0B">
        <w:rPr>
          <w:rFonts w:ascii="Ghotam. /Artifex CF" w:hAnsi="Ghotam. /Artifex CF"/>
          <w:b/>
          <w:bCs/>
          <w:color w:val="17365D" w:themeColor="text2" w:themeShade="BF"/>
          <w:sz w:val="18"/>
          <w:szCs w:val="18"/>
          <w:lang w:val="es-DO"/>
        </w:rPr>
        <w:t>.</w:t>
      </w:r>
      <w:proofErr w:type="gramEnd"/>
      <w:r w:rsidR="000076BC" w:rsidRPr="00625E0B">
        <w:rPr>
          <w:rFonts w:ascii="Ghotam. /Artifex CF" w:hAnsi="Ghotam. /Artifex CF"/>
          <w:b/>
          <w:bCs/>
          <w:color w:val="17365D" w:themeColor="text2" w:themeShade="BF"/>
          <w:sz w:val="18"/>
          <w:szCs w:val="18"/>
          <w:lang w:val="es-DO"/>
        </w:rPr>
        <w:t>.</w:t>
      </w:r>
      <w:r w:rsidRPr="00625E0B">
        <w:rPr>
          <w:rFonts w:ascii="Ghotam. /Artifex CF" w:hAnsi="Ghotam. /Artifex CF"/>
          <w:b/>
          <w:bCs/>
          <w:color w:val="17365D" w:themeColor="text2" w:themeShade="BF"/>
          <w:sz w:val="18"/>
          <w:szCs w:val="18"/>
          <w:lang w:val="es-DO"/>
        </w:rPr>
        <w:t>3</w:t>
      </w:r>
      <w:r w:rsidR="000076BC" w:rsidRPr="00625E0B">
        <w:rPr>
          <w:rFonts w:ascii="Ghotam. /Artifex CF" w:hAnsi="Ghotam. /Artifex CF"/>
          <w:b/>
          <w:bCs/>
          <w:color w:val="17365D" w:themeColor="text2" w:themeShade="BF"/>
          <w:sz w:val="18"/>
          <w:szCs w:val="18"/>
          <w:lang w:val="es-DO"/>
        </w:rPr>
        <w:t>4</w:t>
      </w:r>
      <w:r w:rsidRPr="00625E0B">
        <w:rPr>
          <w:rFonts w:ascii="Ghotam. /Artifex CF" w:hAnsi="Ghotam. /Artifex CF"/>
          <w:b/>
          <w:bCs/>
          <w:color w:val="17365D" w:themeColor="text2" w:themeShade="BF"/>
          <w:sz w:val="18"/>
          <w:szCs w:val="18"/>
          <w:lang w:val="es-DO"/>
        </w:rPr>
        <w:t>.</w:t>
      </w:r>
    </w:p>
    <w:p w:rsidR="006F3334" w:rsidRPr="00625E0B" w:rsidRDefault="00906135" w:rsidP="00797D69">
      <w:pPr>
        <w:pStyle w:val="ListParagraph"/>
        <w:numPr>
          <w:ilvl w:val="0"/>
          <w:numId w:val="19"/>
        </w:numPr>
        <w:spacing w:line="480" w:lineRule="auto"/>
        <w:ind w:left="1077"/>
        <w:rPr>
          <w:rFonts w:ascii="Ghotam. /Artifex CF" w:hAnsi="Ghotam. /Artifex CF"/>
          <w:b/>
          <w:bCs/>
          <w:color w:val="17365D" w:themeColor="text2" w:themeShade="BF"/>
          <w:sz w:val="18"/>
          <w:szCs w:val="18"/>
          <w:lang w:val="es-DO"/>
        </w:rPr>
      </w:pPr>
      <w:r w:rsidRPr="00625E0B">
        <w:rPr>
          <w:rFonts w:ascii="Ghotam. /Artifex CF" w:hAnsi="Ghotam. /Artifex CF"/>
          <w:b/>
          <w:bCs/>
          <w:color w:val="17365D" w:themeColor="text2" w:themeShade="BF"/>
          <w:sz w:val="18"/>
          <w:szCs w:val="18"/>
          <w:lang w:val="es-DO"/>
        </w:rPr>
        <w:t>PLAN DE COMPRAS Y CONTRATACIONES…………………………</w:t>
      </w:r>
      <w:proofErr w:type="gramStart"/>
      <w:r w:rsidRPr="00625E0B">
        <w:rPr>
          <w:rFonts w:ascii="Ghotam. /Artifex CF" w:hAnsi="Ghotam. /Artifex CF"/>
          <w:b/>
          <w:bCs/>
          <w:color w:val="17365D" w:themeColor="text2" w:themeShade="BF"/>
          <w:sz w:val="18"/>
          <w:szCs w:val="18"/>
          <w:lang w:val="es-DO"/>
        </w:rPr>
        <w:t>…….</w:t>
      </w:r>
      <w:proofErr w:type="gramEnd"/>
      <w:r w:rsidRPr="00625E0B">
        <w:rPr>
          <w:rFonts w:ascii="Ghotam. /Artifex CF" w:hAnsi="Ghotam. /Artifex CF"/>
          <w:b/>
          <w:bCs/>
          <w:color w:val="17365D" w:themeColor="text2" w:themeShade="BF"/>
          <w:sz w:val="18"/>
          <w:szCs w:val="18"/>
          <w:lang w:val="es-DO"/>
        </w:rPr>
        <w:t>.……</w:t>
      </w:r>
      <w:r w:rsidR="000076BC" w:rsidRPr="00625E0B">
        <w:rPr>
          <w:rFonts w:ascii="Ghotam. /Artifex CF" w:hAnsi="Ghotam. /Artifex CF"/>
          <w:b/>
          <w:bCs/>
          <w:color w:val="17365D" w:themeColor="text2" w:themeShade="BF"/>
          <w:sz w:val="18"/>
          <w:szCs w:val="18"/>
          <w:lang w:val="es-DO"/>
        </w:rPr>
        <w:t>..</w:t>
      </w:r>
      <w:r w:rsidRPr="00625E0B">
        <w:rPr>
          <w:rFonts w:ascii="Ghotam. /Artifex CF" w:hAnsi="Ghotam. /Artifex CF"/>
          <w:b/>
          <w:bCs/>
          <w:color w:val="17365D" w:themeColor="text2" w:themeShade="BF"/>
          <w:sz w:val="18"/>
          <w:szCs w:val="18"/>
          <w:lang w:val="es-DO"/>
        </w:rPr>
        <w:t>.</w:t>
      </w:r>
      <w:r w:rsidR="000076BC" w:rsidRPr="00625E0B">
        <w:rPr>
          <w:rFonts w:ascii="Ghotam. /Artifex CF" w:hAnsi="Ghotam. /Artifex CF"/>
          <w:b/>
          <w:bCs/>
          <w:color w:val="17365D" w:themeColor="text2" w:themeShade="BF"/>
          <w:sz w:val="18"/>
          <w:szCs w:val="18"/>
          <w:lang w:val="es-DO"/>
        </w:rPr>
        <w:t>.88</w:t>
      </w:r>
      <w:r w:rsidRPr="00625E0B">
        <w:rPr>
          <w:rFonts w:ascii="Ghotam. /Artifex CF" w:hAnsi="Ghotam. /Artifex CF"/>
          <w:b/>
          <w:bCs/>
          <w:color w:val="17365D" w:themeColor="text2" w:themeShade="BF"/>
          <w:sz w:val="18"/>
          <w:szCs w:val="18"/>
          <w:lang w:val="es-DO"/>
        </w:rPr>
        <w:t>.</w:t>
      </w:r>
    </w:p>
    <w:p w:rsidR="006F3334" w:rsidRPr="00625E0B" w:rsidRDefault="00906135" w:rsidP="00797D69">
      <w:pPr>
        <w:pStyle w:val="ListParagraph"/>
        <w:numPr>
          <w:ilvl w:val="0"/>
          <w:numId w:val="19"/>
        </w:numPr>
        <w:spacing w:line="480" w:lineRule="auto"/>
        <w:ind w:left="1077"/>
        <w:rPr>
          <w:rFonts w:ascii="Ghotam. /Artifex CF" w:hAnsi="Ghotam. /Artifex CF"/>
          <w:b/>
          <w:bCs/>
          <w:color w:val="17365D" w:themeColor="text2" w:themeShade="BF"/>
          <w:sz w:val="18"/>
          <w:szCs w:val="18"/>
          <w:lang w:val="es-DO"/>
        </w:rPr>
      </w:pPr>
      <w:r w:rsidRPr="00625E0B">
        <w:rPr>
          <w:rFonts w:ascii="Ghotam. /Artifex CF" w:hAnsi="Ghotam. /Artifex CF"/>
          <w:b/>
          <w:bCs/>
          <w:color w:val="17365D" w:themeColor="text2" w:themeShade="BF"/>
          <w:sz w:val="18"/>
          <w:szCs w:val="18"/>
          <w:lang w:val="es-DO"/>
        </w:rPr>
        <w:t>LLEGADAS DE VISITANTES EXTRANJEROS, SEGÚN RESIDENCIA…….</w:t>
      </w:r>
      <w:r w:rsidR="000076BC" w:rsidRPr="00625E0B">
        <w:rPr>
          <w:rFonts w:ascii="Ghotam. /Artifex CF" w:hAnsi="Ghotam. /Artifex CF"/>
          <w:b/>
          <w:bCs/>
          <w:color w:val="17365D" w:themeColor="text2" w:themeShade="BF"/>
          <w:sz w:val="18"/>
          <w:szCs w:val="18"/>
          <w:lang w:val="es-DO"/>
        </w:rPr>
        <w:t>.</w:t>
      </w:r>
      <w:r w:rsidRPr="00625E0B">
        <w:rPr>
          <w:rFonts w:ascii="Ghotam. /Artifex CF" w:hAnsi="Ghotam. /Artifex CF"/>
          <w:b/>
          <w:bCs/>
          <w:color w:val="17365D" w:themeColor="text2" w:themeShade="BF"/>
          <w:sz w:val="18"/>
          <w:szCs w:val="18"/>
          <w:lang w:val="es-DO"/>
        </w:rPr>
        <w:t>.</w:t>
      </w:r>
      <w:r w:rsidR="000076BC" w:rsidRPr="00625E0B">
        <w:rPr>
          <w:rFonts w:ascii="Ghotam. /Artifex CF" w:hAnsi="Ghotam. /Artifex CF"/>
          <w:b/>
          <w:bCs/>
          <w:color w:val="17365D" w:themeColor="text2" w:themeShade="BF"/>
          <w:sz w:val="18"/>
          <w:szCs w:val="18"/>
          <w:lang w:val="es-DO"/>
        </w:rPr>
        <w:t>95</w:t>
      </w:r>
      <w:r w:rsidRPr="00625E0B">
        <w:rPr>
          <w:rFonts w:ascii="Ghotam. /Artifex CF" w:hAnsi="Ghotam. /Artifex CF"/>
          <w:b/>
          <w:bCs/>
          <w:color w:val="17365D" w:themeColor="text2" w:themeShade="BF"/>
          <w:sz w:val="18"/>
          <w:szCs w:val="18"/>
          <w:lang w:val="es-DO"/>
        </w:rPr>
        <w:t>.</w:t>
      </w:r>
    </w:p>
    <w:p w:rsidR="006F3334" w:rsidRPr="00625E0B" w:rsidRDefault="00906135" w:rsidP="00797D69">
      <w:pPr>
        <w:pStyle w:val="ListParagraph"/>
        <w:numPr>
          <w:ilvl w:val="0"/>
          <w:numId w:val="19"/>
        </w:numPr>
        <w:spacing w:line="480" w:lineRule="auto"/>
        <w:ind w:left="1077"/>
        <w:rPr>
          <w:rFonts w:ascii="Ghotam. /Artifex CF" w:hAnsi="Ghotam. /Artifex CF"/>
          <w:b/>
          <w:bCs/>
          <w:color w:val="17365D" w:themeColor="text2" w:themeShade="BF"/>
          <w:sz w:val="18"/>
          <w:szCs w:val="18"/>
          <w:lang w:val="es-DO"/>
        </w:rPr>
      </w:pPr>
      <w:r w:rsidRPr="00625E0B">
        <w:rPr>
          <w:rFonts w:ascii="Ghotam. /Artifex CF" w:hAnsi="Ghotam. /Artifex CF"/>
          <w:b/>
          <w:bCs/>
          <w:color w:val="17365D" w:themeColor="text2" w:themeShade="BF"/>
          <w:sz w:val="18"/>
          <w:szCs w:val="18"/>
          <w:lang w:val="es-DO"/>
        </w:rPr>
        <w:t>LLEGADAS DE VISITANTES EXTRANJEROS POR AEROPUERTOS…</w:t>
      </w:r>
      <w:r w:rsidR="00824FAA" w:rsidRPr="00625E0B">
        <w:rPr>
          <w:rFonts w:ascii="Ghotam. /Artifex CF" w:hAnsi="Ghotam. /Artifex CF"/>
          <w:b/>
          <w:bCs/>
          <w:color w:val="17365D" w:themeColor="text2" w:themeShade="BF"/>
          <w:sz w:val="18"/>
          <w:szCs w:val="18"/>
          <w:lang w:val="es-DO"/>
        </w:rPr>
        <w:t>..</w:t>
      </w:r>
      <w:r w:rsidRPr="00625E0B">
        <w:rPr>
          <w:rFonts w:ascii="Ghotam. /Artifex CF" w:hAnsi="Ghotam. /Artifex CF"/>
          <w:b/>
          <w:bCs/>
          <w:color w:val="17365D" w:themeColor="text2" w:themeShade="BF"/>
          <w:sz w:val="18"/>
          <w:szCs w:val="18"/>
          <w:lang w:val="es-DO"/>
        </w:rPr>
        <w:t>...</w:t>
      </w:r>
      <w:r w:rsidR="000076BC" w:rsidRPr="00625E0B">
        <w:rPr>
          <w:rFonts w:ascii="Ghotam. /Artifex CF" w:hAnsi="Ghotam. /Artifex CF"/>
          <w:b/>
          <w:bCs/>
          <w:color w:val="17365D" w:themeColor="text2" w:themeShade="BF"/>
          <w:sz w:val="18"/>
          <w:szCs w:val="18"/>
          <w:lang w:val="es-DO"/>
        </w:rPr>
        <w:t>.97</w:t>
      </w:r>
      <w:r w:rsidRPr="00625E0B">
        <w:rPr>
          <w:rFonts w:ascii="Ghotam. /Artifex CF" w:hAnsi="Ghotam. /Artifex CF"/>
          <w:b/>
          <w:bCs/>
          <w:color w:val="17365D" w:themeColor="text2" w:themeShade="BF"/>
          <w:sz w:val="18"/>
          <w:szCs w:val="18"/>
          <w:lang w:val="es-DO"/>
        </w:rPr>
        <w:t>.</w:t>
      </w:r>
    </w:p>
    <w:p w:rsidR="006F3334" w:rsidRPr="00625E0B" w:rsidRDefault="00906135" w:rsidP="00797D69">
      <w:pPr>
        <w:pStyle w:val="ListParagraph"/>
        <w:numPr>
          <w:ilvl w:val="0"/>
          <w:numId w:val="19"/>
        </w:numPr>
        <w:spacing w:line="480" w:lineRule="auto"/>
        <w:ind w:left="1077"/>
        <w:rPr>
          <w:rFonts w:ascii="Ghotam. /Artifex CF" w:hAnsi="Ghotam. /Artifex CF"/>
          <w:b/>
          <w:bCs/>
          <w:color w:val="17365D" w:themeColor="text2" w:themeShade="BF"/>
          <w:sz w:val="18"/>
          <w:szCs w:val="18"/>
          <w:lang w:val="es-DO"/>
        </w:rPr>
      </w:pPr>
      <w:r w:rsidRPr="00625E0B">
        <w:rPr>
          <w:rFonts w:ascii="Ghotam. /Artifex CF" w:hAnsi="Ghotam. /Artifex CF"/>
          <w:b/>
          <w:bCs/>
          <w:color w:val="17365D" w:themeColor="text2" w:themeShade="BF"/>
          <w:sz w:val="18"/>
          <w:szCs w:val="18"/>
          <w:lang w:val="es-DO"/>
        </w:rPr>
        <w:t>EJECUCIÓN PRESUPUESTARIA………………………………………………………</w:t>
      </w:r>
      <w:r w:rsidR="000076BC" w:rsidRPr="00625E0B">
        <w:rPr>
          <w:rFonts w:ascii="Ghotam. /Artifex CF" w:hAnsi="Ghotam. /Artifex CF"/>
          <w:b/>
          <w:bCs/>
          <w:color w:val="17365D" w:themeColor="text2" w:themeShade="BF"/>
          <w:sz w:val="18"/>
          <w:szCs w:val="18"/>
          <w:lang w:val="es-DO"/>
        </w:rPr>
        <w:t>..</w:t>
      </w:r>
      <w:r w:rsidRPr="00625E0B">
        <w:rPr>
          <w:rFonts w:ascii="Ghotam. /Artifex CF" w:hAnsi="Ghotam. /Artifex CF"/>
          <w:b/>
          <w:bCs/>
          <w:color w:val="17365D" w:themeColor="text2" w:themeShade="BF"/>
          <w:sz w:val="18"/>
          <w:szCs w:val="18"/>
          <w:lang w:val="es-DO"/>
        </w:rPr>
        <w:t>.</w:t>
      </w:r>
      <w:r w:rsidR="000076BC" w:rsidRPr="00625E0B">
        <w:rPr>
          <w:rFonts w:ascii="Ghotam. /Artifex CF" w:hAnsi="Ghotam. /Artifex CF"/>
          <w:b/>
          <w:bCs/>
          <w:color w:val="17365D" w:themeColor="text2" w:themeShade="BF"/>
          <w:sz w:val="18"/>
          <w:szCs w:val="18"/>
          <w:lang w:val="es-DO"/>
        </w:rPr>
        <w:t>99</w:t>
      </w:r>
      <w:r w:rsidRPr="00625E0B">
        <w:rPr>
          <w:rFonts w:ascii="Ghotam. /Artifex CF" w:hAnsi="Ghotam. /Artifex CF"/>
          <w:b/>
          <w:bCs/>
          <w:color w:val="17365D" w:themeColor="text2" w:themeShade="BF"/>
          <w:sz w:val="18"/>
          <w:szCs w:val="18"/>
          <w:lang w:val="es-DO"/>
        </w:rPr>
        <w:t>.</w:t>
      </w:r>
    </w:p>
    <w:p w:rsidR="004D30EB" w:rsidRPr="00625E0B" w:rsidRDefault="00906135" w:rsidP="00797D69">
      <w:pPr>
        <w:pStyle w:val="ListParagraph"/>
        <w:numPr>
          <w:ilvl w:val="0"/>
          <w:numId w:val="19"/>
        </w:numPr>
        <w:spacing w:line="480" w:lineRule="auto"/>
        <w:ind w:left="1077"/>
        <w:rPr>
          <w:rFonts w:ascii="Ghotam. /Artifex CF" w:hAnsi="Ghotam. /Artifex CF"/>
          <w:b/>
          <w:bCs/>
          <w:color w:val="17365D" w:themeColor="text2" w:themeShade="BF"/>
          <w:sz w:val="18"/>
          <w:szCs w:val="18"/>
          <w:lang w:val="es-DO"/>
        </w:rPr>
      </w:pPr>
      <w:r w:rsidRPr="00625E0B">
        <w:rPr>
          <w:rFonts w:ascii="Ghotam. /Artifex CF" w:hAnsi="Ghotam. /Artifex CF"/>
          <w:b/>
          <w:bCs/>
          <w:color w:val="17365D" w:themeColor="text2" w:themeShade="BF"/>
          <w:sz w:val="18"/>
          <w:szCs w:val="18"/>
          <w:lang w:val="es-DO"/>
        </w:rPr>
        <w:t>DESARROLLOS TURÍSTICOS APROBADOS POR CONFOTUR………</w:t>
      </w:r>
      <w:proofErr w:type="gramStart"/>
      <w:r w:rsidRPr="00625E0B">
        <w:rPr>
          <w:rFonts w:ascii="Ghotam. /Artifex CF" w:hAnsi="Ghotam. /Artifex CF"/>
          <w:b/>
          <w:bCs/>
          <w:color w:val="17365D" w:themeColor="text2" w:themeShade="BF"/>
          <w:sz w:val="18"/>
          <w:szCs w:val="18"/>
          <w:lang w:val="es-DO"/>
        </w:rPr>
        <w:t>…</w:t>
      </w:r>
      <w:r w:rsidR="000076BC" w:rsidRPr="00625E0B">
        <w:rPr>
          <w:rFonts w:ascii="Ghotam. /Artifex CF" w:hAnsi="Ghotam. /Artifex CF"/>
          <w:b/>
          <w:bCs/>
          <w:color w:val="17365D" w:themeColor="text2" w:themeShade="BF"/>
          <w:sz w:val="18"/>
          <w:szCs w:val="18"/>
          <w:lang w:val="es-DO"/>
        </w:rPr>
        <w:t>..</w:t>
      </w:r>
      <w:r w:rsidRPr="00625E0B">
        <w:rPr>
          <w:rFonts w:ascii="Ghotam. /Artifex CF" w:hAnsi="Ghotam. /Artifex CF"/>
          <w:b/>
          <w:bCs/>
          <w:color w:val="17365D" w:themeColor="text2" w:themeShade="BF"/>
          <w:sz w:val="18"/>
          <w:szCs w:val="18"/>
          <w:lang w:val="es-DO"/>
        </w:rPr>
        <w:t>..</w:t>
      </w:r>
      <w:proofErr w:type="gramEnd"/>
      <w:r w:rsidRPr="00625E0B">
        <w:rPr>
          <w:rFonts w:ascii="Ghotam. /Artifex CF" w:hAnsi="Ghotam. /Artifex CF"/>
          <w:b/>
          <w:bCs/>
          <w:color w:val="17365D" w:themeColor="text2" w:themeShade="BF"/>
          <w:sz w:val="18"/>
          <w:szCs w:val="18"/>
          <w:lang w:val="es-DO"/>
        </w:rPr>
        <w:t>10</w:t>
      </w:r>
      <w:r w:rsidR="000076BC" w:rsidRPr="00625E0B">
        <w:rPr>
          <w:rFonts w:ascii="Ghotam. /Artifex CF" w:hAnsi="Ghotam. /Artifex CF"/>
          <w:b/>
          <w:bCs/>
          <w:color w:val="17365D" w:themeColor="text2" w:themeShade="BF"/>
          <w:sz w:val="18"/>
          <w:szCs w:val="18"/>
          <w:lang w:val="es-DO"/>
        </w:rPr>
        <w:t>1</w:t>
      </w:r>
      <w:r w:rsidRPr="00625E0B">
        <w:rPr>
          <w:rFonts w:ascii="Ghotam. /Artifex CF" w:hAnsi="Ghotam. /Artifex CF"/>
          <w:b/>
          <w:bCs/>
          <w:color w:val="17365D" w:themeColor="text2" w:themeShade="BF"/>
          <w:sz w:val="18"/>
          <w:szCs w:val="18"/>
          <w:lang w:val="es-DO"/>
        </w:rPr>
        <w:t>.</w:t>
      </w:r>
    </w:p>
    <w:p w:rsidR="004A4A98" w:rsidRPr="00625E0B" w:rsidRDefault="00906135" w:rsidP="00797D69">
      <w:pPr>
        <w:pStyle w:val="ListParagraph"/>
        <w:numPr>
          <w:ilvl w:val="0"/>
          <w:numId w:val="19"/>
        </w:numPr>
        <w:spacing w:line="480" w:lineRule="auto"/>
        <w:ind w:left="1077"/>
        <w:rPr>
          <w:color w:val="17365D" w:themeColor="text2" w:themeShade="BF"/>
          <w:lang w:val="es-DO"/>
        </w:rPr>
      </w:pPr>
      <w:r w:rsidRPr="00625E0B">
        <w:rPr>
          <w:rFonts w:ascii="Ghotam. /Artifex CF" w:hAnsi="Ghotam. /Artifex CF"/>
          <w:b/>
          <w:bCs/>
          <w:color w:val="17365D" w:themeColor="text2" w:themeShade="BF"/>
          <w:sz w:val="18"/>
          <w:szCs w:val="18"/>
          <w:lang w:val="es-DO"/>
        </w:rPr>
        <w:t>PROGRAMA INT. DE DESARROLLO TURÍSTICO Y URBANO DE LA CC</w:t>
      </w:r>
      <w:r w:rsidR="00824FAA" w:rsidRPr="00625E0B">
        <w:rPr>
          <w:rFonts w:ascii="Ghotam. /Artifex CF" w:hAnsi="Ghotam. /Artifex CF"/>
          <w:b/>
          <w:bCs/>
          <w:color w:val="17365D" w:themeColor="text2" w:themeShade="BF"/>
          <w:sz w:val="18"/>
          <w:szCs w:val="18"/>
          <w:lang w:val="es-DO"/>
        </w:rPr>
        <w:t>.10</w:t>
      </w:r>
      <w:r w:rsidR="000076BC" w:rsidRPr="00625E0B">
        <w:rPr>
          <w:rFonts w:ascii="Ghotam. /Artifex CF" w:hAnsi="Ghotam. /Artifex CF"/>
          <w:b/>
          <w:bCs/>
          <w:color w:val="17365D" w:themeColor="text2" w:themeShade="BF"/>
          <w:sz w:val="18"/>
          <w:szCs w:val="18"/>
          <w:lang w:val="es-DO"/>
        </w:rPr>
        <w:t>6</w:t>
      </w:r>
      <w:r w:rsidRPr="00625E0B">
        <w:rPr>
          <w:rFonts w:ascii="Ghotam. /Artifex CF" w:hAnsi="Ghotam. /Artifex CF"/>
          <w:b/>
          <w:bCs/>
          <w:color w:val="17365D" w:themeColor="text2" w:themeShade="BF"/>
          <w:sz w:val="18"/>
          <w:szCs w:val="18"/>
          <w:lang w:val="es-DO"/>
        </w:rPr>
        <w:t>.</w:t>
      </w:r>
    </w:p>
    <w:p w:rsidR="004A4A98" w:rsidRPr="00625E0B" w:rsidRDefault="00906135" w:rsidP="00797D69">
      <w:pPr>
        <w:pStyle w:val="ListParagraph"/>
        <w:numPr>
          <w:ilvl w:val="0"/>
          <w:numId w:val="19"/>
        </w:numPr>
        <w:spacing w:line="480" w:lineRule="auto"/>
        <w:ind w:left="1077"/>
        <w:rPr>
          <w:rFonts w:ascii="Ghotam. /Artifex CF" w:hAnsi="Ghotam. /Artifex CF"/>
          <w:b/>
          <w:bCs/>
          <w:color w:val="17365D" w:themeColor="text2" w:themeShade="BF"/>
          <w:sz w:val="18"/>
          <w:szCs w:val="18"/>
          <w:lang w:val="es-DO"/>
        </w:rPr>
      </w:pPr>
      <w:r w:rsidRPr="00625E0B">
        <w:rPr>
          <w:rFonts w:ascii="Ghotam. /Artifex CF" w:hAnsi="Ghotam. /Artifex CF"/>
          <w:b/>
          <w:bCs/>
          <w:color w:val="17365D" w:themeColor="text2" w:themeShade="BF"/>
          <w:sz w:val="18"/>
          <w:szCs w:val="18"/>
          <w:lang w:val="es-DO"/>
        </w:rPr>
        <w:t>LLEGADAS DE TURISTAS VÍA MARÍTIMA………………………………</w:t>
      </w:r>
      <w:proofErr w:type="gramStart"/>
      <w:r w:rsidRPr="00625E0B">
        <w:rPr>
          <w:rFonts w:ascii="Ghotam. /Artifex CF" w:hAnsi="Ghotam. /Artifex CF"/>
          <w:b/>
          <w:bCs/>
          <w:color w:val="17365D" w:themeColor="text2" w:themeShade="BF"/>
          <w:sz w:val="18"/>
          <w:szCs w:val="18"/>
          <w:lang w:val="es-DO"/>
        </w:rPr>
        <w:t>…….</w:t>
      </w:r>
      <w:proofErr w:type="gramEnd"/>
      <w:r w:rsidRPr="00625E0B">
        <w:rPr>
          <w:rFonts w:ascii="Ghotam. /Artifex CF" w:hAnsi="Ghotam. /Artifex CF"/>
          <w:b/>
          <w:bCs/>
          <w:color w:val="17365D" w:themeColor="text2" w:themeShade="BF"/>
          <w:sz w:val="18"/>
          <w:szCs w:val="18"/>
          <w:lang w:val="es-DO"/>
        </w:rPr>
        <w:t>.…13</w:t>
      </w:r>
      <w:r w:rsidR="000076BC" w:rsidRPr="00625E0B">
        <w:rPr>
          <w:rFonts w:ascii="Ghotam. /Artifex CF" w:hAnsi="Ghotam. /Artifex CF"/>
          <w:b/>
          <w:bCs/>
          <w:color w:val="17365D" w:themeColor="text2" w:themeShade="BF"/>
          <w:sz w:val="18"/>
          <w:szCs w:val="18"/>
          <w:lang w:val="es-DO"/>
        </w:rPr>
        <w:t>1</w:t>
      </w:r>
      <w:r w:rsidRPr="00625E0B">
        <w:rPr>
          <w:rFonts w:ascii="Ghotam. /Artifex CF" w:hAnsi="Ghotam. /Artifex CF"/>
          <w:b/>
          <w:bCs/>
          <w:color w:val="17365D" w:themeColor="text2" w:themeShade="BF"/>
          <w:sz w:val="18"/>
          <w:szCs w:val="18"/>
          <w:lang w:val="es-DO"/>
        </w:rPr>
        <w:t>.</w:t>
      </w:r>
    </w:p>
    <w:p w:rsidR="00D25232" w:rsidRPr="00625E0B" w:rsidRDefault="00D25232" w:rsidP="00D25232">
      <w:pPr>
        <w:jc w:val="both"/>
        <w:rPr>
          <w:b/>
          <w:color w:val="17365D" w:themeColor="text2" w:themeShade="BF"/>
          <w:sz w:val="32"/>
          <w:lang w:val="es-DO"/>
        </w:rPr>
      </w:pPr>
    </w:p>
    <w:p w:rsidR="00DC456E" w:rsidRPr="00625E0B" w:rsidRDefault="00DC456E" w:rsidP="00D25232">
      <w:pPr>
        <w:jc w:val="both"/>
        <w:rPr>
          <w:b/>
          <w:color w:val="17365D" w:themeColor="text2" w:themeShade="BF"/>
          <w:sz w:val="32"/>
          <w:lang w:val="es-DO"/>
        </w:rPr>
      </w:pPr>
    </w:p>
    <w:p w:rsidR="00AB14B5" w:rsidRPr="00625E0B" w:rsidRDefault="00AB14B5" w:rsidP="007067C8">
      <w:pPr>
        <w:jc w:val="center"/>
        <w:rPr>
          <w:b/>
          <w:color w:val="17365D" w:themeColor="text2" w:themeShade="BF"/>
          <w:sz w:val="32"/>
          <w:lang w:val="es-DO"/>
        </w:rPr>
      </w:pPr>
    </w:p>
    <w:p w:rsidR="00AB14B5" w:rsidRPr="00625E0B" w:rsidRDefault="00AB14B5" w:rsidP="007067C8">
      <w:pPr>
        <w:jc w:val="center"/>
        <w:rPr>
          <w:b/>
          <w:color w:val="17365D" w:themeColor="text2" w:themeShade="BF"/>
          <w:sz w:val="32"/>
          <w:lang w:val="es-DO"/>
        </w:rPr>
      </w:pPr>
    </w:p>
    <w:p w:rsidR="00AB14B5" w:rsidRPr="00625E0B" w:rsidRDefault="00AB14B5" w:rsidP="007067C8">
      <w:pPr>
        <w:jc w:val="center"/>
        <w:rPr>
          <w:b/>
          <w:color w:val="17365D" w:themeColor="text2" w:themeShade="BF"/>
          <w:sz w:val="32"/>
          <w:lang w:val="es-DO"/>
        </w:rPr>
      </w:pPr>
    </w:p>
    <w:p w:rsidR="00AB14B5" w:rsidRPr="00625E0B" w:rsidRDefault="00AB14B5" w:rsidP="007067C8">
      <w:pPr>
        <w:jc w:val="center"/>
        <w:rPr>
          <w:b/>
          <w:color w:val="17365D" w:themeColor="text2" w:themeShade="BF"/>
          <w:sz w:val="32"/>
          <w:lang w:val="es-DO"/>
        </w:rPr>
      </w:pPr>
    </w:p>
    <w:p w:rsidR="00AB14B5" w:rsidRPr="00625E0B" w:rsidRDefault="00AB14B5" w:rsidP="007067C8">
      <w:pPr>
        <w:jc w:val="center"/>
        <w:rPr>
          <w:b/>
          <w:color w:val="17365D" w:themeColor="text2" w:themeShade="BF"/>
          <w:sz w:val="32"/>
          <w:lang w:val="es-DO"/>
        </w:rPr>
      </w:pPr>
    </w:p>
    <w:p w:rsidR="00AB14B5" w:rsidRPr="00625E0B" w:rsidRDefault="00AB14B5" w:rsidP="007067C8">
      <w:pPr>
        <w:jc w:val="center"/>
        <w:rPr>
          <w:b/>
          <w:color w:val="17365D" w:themeColor="text2" w:themeShade="BF"/>
          <w:sz w:val="32"/>
          <w:lang w:val="es-DO"/>
        </w:rPr>
      </w:pPr>
    </w:p>
    <w:p w:rsidR="00AB14B5" w:rsidRPr="00625E0B" w:rsidRDefault="00AB14B5" w:rsidP="007067C8">
      <w:pPr>
        <w:jc w:val="center"/>
        <w:rPr>
          <w:b/>
          <w:color w:val="17365D" w:themeColor="text2" w:themeShade="BF"/>
          <w:sz w:val="32"/>
          <w:lang w:val="es-DO"/>
        </w:rPr>
      </w:pPr>
    </w:p>
    <w:p w:rsidR="00AB14B5" w:rsidRPr="00625E0B" w:rsidRDefault="00AB14B5" w:rsidP="007067C8">
      <w:pPr>
        <w:jc w:val="center"/>
        <w:rPr>
          <w:b/>
          <w:color w:val="17365D" w:themeColor="text2" w:themeShade="BF"/>
          <w:sz w:val="32"/>
          <w:lang w:val="es-DO"/>
        </w:rPr>
      </w:pPr>
    </w:p>
    <w:p w:rsidR="0012189D" w:rsidRPr="00625E0B" w:rsidRDefault="0012189D" w:rsidP="007067C8">
      <w:pPr>
        <w:jc w:val="center"/>
        <w:rPr>
          <w:b/>
          <w:color w:val="17365D" w:themeColor="text2" w:themeShade="BF"/>
          <w:sz w:val="32"/>
          <w:lang w:val="es-DO"/>
        </w:rPr>
      </w:pPr>
    </w:p>
    <w:p w:rsidR="0012189D" w:rsidRPr="00625E0B" w:rsidRDefault="0012189D" w:rsidP="007067C8">
      <w:pPr>
        <w:jc w:val="center"/>
        <w:rPr>
          <w:b/>
          <w:color w:val="17365D" w:themeColor="text2" w:themeShade="BF"/>
          <w:sz w:val="32"/>
          <w:lang w:val="es-DO"/>
        </w:rPr>
      </w:pPr>
    </w:p>
    <w:p w:rsidR="0012189D" w:rsidRPr="00625E0B" w:rsidRDefault="0012189D" w:rsidP="007067C8">
      <w:pPr>
        <w:jc w:val="center"/>
        <w:rPr>
          <w:b/>
          <w:color w:val="17365D" w:themeColor="text2" w:themeShade="BF"/>
          <w:sz w:val="32"/>
          <w:lang w:val="es-DO"/>
        </w:rPr>
      </w:pPr>
    </w:p>
    <w:p w:rsidR="0012189D" w:rsidRPr="00625E0B" w:rsidRDefault="0012189D" w:rsidP="007067C8">
      <w:pPr>
        <w:jc w:val="center"/>
        <w:rPr>
          <w:b/>
          <w:color w:val="17365D" w:themeColor="text2" w:themeShade="BF"/>
          <w:sz w:val="32"/>
          <w:lang w:val="es-DO"/>
        </w:rPr>
      </w:pPr>
    </w:p>
    <w:p w:rsidR="0012189D" w:rsidRPr="00625E0B" w:rsidRDefault="0012189D" w:rsidP="007067C8">
      <w:pPr>
        <w:jc w:val="center"/>
        <w:rPr>
          <w:b/>
          <w:color w:val="17365D" w:themeColor="text2" w:themeShade="BF"/>
          <w:sz w:val="32"/>
          <w:lang w:val="es-DO"/>
        </w:rPr>
      </w:pPr>
    </w:p>
    <w:p w:rsidR="0012189D" w:rsidRPr="00625E0B" w:rsidRDefault="0012189D" w:rsidP="007067C8">
      <w:pPr>
        <w:jc w:val="center"/>
        <w:rPr>
          <w:b/>
          <w:color w:val="17365D" w:themeColor="text2" w:themeShade="BF"/>
          <w:sz w:val="32"/>
          <w:lang w:val="es-DO"/>
        </w:rPr>
      </w:pPr>
    </w:p>
    <w:p w:rsidR="00C9266B" w:rsidRPr="00625E0B" w:rsidRDefault="00C9266B" w:rsidP="007067C8">
      <w:pPr>
        <w:jc w:val="center"/>
        <w:rPr>
          <w:b/>
          <w:color w:val="17365D" w:themeColor="text2" w:themeShade="BF"/>
          <w:sz w:val="32"/>
          <w:lang w:val="es-DO"/>
        </w:rPr>
      </w:pPr>
    </w:p>
    <w:p w:rsidR="00182610" w:rsidRPr="00625E0B" w:rsidRDefault="00182610" w:rsidP="007067C8">
      <w:pPr>
        <w:jc w:val="center"/>
        <w:rPr>
          <w:b/>
          <w:color w:val="17365D" w:themeColor="text2" w:themeShade="BF"/>
          <w:sz w:val="32"/>
          <w:lang w:val="es-DO"/>
        </w:rPr>
      </w:pPr>
    </w:p>
    <w:p w:rsidR="00CE1E10" w:rsidRPr="00625E0B" w:rsidRDefault="00CE1E10" w:rsidP="007067C8">
      <w:pPr>
        <w:jc w:val="center"/>
        <w:rPr>
          <w:b/>
          <w:color w:val="17365D" w:themeColor="text2" w:themeShade="BF"/>
          <w:sz w:val="32"/>
          <w:lang w:val="es-DO"/>
        </w:rPr>
      </w:pPr>
    </w:p>
    <w:p w:rsidR="00CE1E10" w:rsidRPr="00625E0B" w:rsidRDefault="00CE1E10" w:rsidP="007067C8">
      <w:pPr>
        <w:jc w:val="center"/>
        <w:rPr>
          <w:b/>
          <w:color w:val="17365D" w:themeColor="text2" w:themeShade="BF"/>
          <w:sz w:val="32"/>
          <w:lang w:val="es-DO"/>
        </w:rPr>
      </w:pPr>
    </w:p>
    <w:p w:rsidR="00CE1E10" w:rsidRPr="00625E0B" w:rsidRDefault="00CE1E10" w:rsidP="007067C8">
      <w:pPr>
        <w:jc w:val="center"/>
        <w:rPr>
          <w:b/>
          <w:color w:val="17365D" w:themeColor="text2" w:themeShade="BF"/>
          <w:sz w:val="32"/>
          <w:lang w:val="es-DO"/>
        </w:rPr>
      </w:pPr>
    </w:p>
    <w:p w:rsidR="00011321" w:rsidRPr="00625E0B" w:rsidRDefault="00011321" w:rsidP="007067C8">
      <w:pPr>
        <w:jc w:val="center"/>
        <w:rPr>
          <w:b/>
          <w:color w:val="17365D" w:themeColor="text2" w:themeShade="BF"/>
          <w:sz w:val="32"/>
          <w:lang w:val="es-DO"/>
        </w:rPr>
      </w:pPr>
    </w:p>
    <w:p w:rsidR="00182610" w:rsidRPr="00625E0B" w:rsidRDefault="00182610" w:rsidP="007067C8">
      <w:pPr>
        <w:jc w:val="center"/>
        <w:rPr>
          <w:b/>
          <w:color w:val="17365D" w:themeColor="text2" w:themeShade="BF"/>
          <w:sz w:val="32"/>
          <w:lang w:val="es-DO"/>
        </w:rPr>
      </w:pPr>
    </w:p>
    <w:p w:rsidR="00A92492" w:rsidRPr="00625E0B" w:rsidRDefault="00A92492" w:rsidP="007067C8">
      <w:pPr>
        <w:jc w:val="center"/>
        <w:rPr>
          <w:b/>
          <w:color w:val="17365D" w:themeColor="text2" w:themeShade="BF"/>
          <w:sz w:val="32"/>
          <w:lang w:val="es-DO"/>
        </w:rPr>
      </w:pPr>
    </w:p>
    <w:p w:rsidR="00344725" w:rsidRPr="00625E0B" w:rsidRDefault="00344725" w:rsidP="007067C8">
      <w:pPr>
        <w:jc w:val="center"/>
        <w:rPr>
          <w:rFonts w:ascii="Ghotam. /Artiflex CF light" w:eastAsiaTheme="majorEastAsia" w:hAnsi="Ghotam. /Artiflex CF light"/>
          <w:b/>
          <w:bCs/>
          <w:color w:val="17365D" w:themeColor="text2" w:themeShade="BF"/>
          <w:sz w:val="26"/>
          <w:szCs w:val="22"/>
          <w:lang w:val="es-DO"/>
        </w:rPr>
      </w:pPr>
    </w:p>
    <w:p w:rsidR="00344725" w:rsidRPr="00625E0B" w:rsidRDefault="00344725" w:rsidP="007067C8">
      <w:pPr>
        <w:jc w:val="center"/>
        <w:rPr>
          <w:rFonts w:ascii="Ghotam. /Artiflex CF light" w:eastAsiaTheme="majorEastAsia" w:hAnsi="Ghotam. /Artiflex CF light"/>
          <w:b/>
          <w:bCs/>
          <w:color w:val="17365D" w:themeColor="text2" w:themeShade="BF"/>
          <w:sz w:val="26"/>
          <w:szCs w:val="22"/>
          <w:lang w:val="es-DO"/>
        </w:rPr>
      </w:pPr>
    </w:p>
    <w:p w:rsidR="007067C8" w:rsidRPr="00625E0B" w:rsidRDefault="00E63EBF" w:rsidP="007067C8">
      <w:pPr>
        <w:jc w:val="center"/>
        <w:rPr>
          <w:rFonts w:ascii="Artiflex CF light" w:eastAsiaTheme="majorEastAsia" w:hAnsi="Artiflex CF light"/>
          <w:b/>
          <w:bCs/>
          <w:color w:val="17365D" w:themeColor="text2" w:themeShade="BF"/>
          <w:sz w:val="26"/>
          <w:szCs w:val="22"/>
          <w:lang w:val="es-DO"/>
        </w:rPr>
      </w:pPr>
      <w:r w:rsidRPr="00625E0B">
        <w:rPr>
          <w:rFonts w:ascii="Artiflex CF light" w:eastAsiaTheme="majorEastAsia" w:hAnsi="Artiflex CF light"/>
          <w:b/>
          <w:bCs/>
          <w:color w:val="17365D" w:themeColor="text2" w:themeShade="BF"/>
          <w:sz w:val="26"/>
          <w:szCs w:val="22"/>
          <w:lang w:val="es-DO"/>
        </w:rPr>
        <w:t xml:space="preserve">ANEXO </w:t>
      </w:r>
      <w:r w:rsidR="000058E5" w:rsidRPr="00625E0B">
        <w:rPr>
          <w:rFonts w:ascii="Artiflex CF light" w:eastAsiaTheme="majorEastAsia" w:hAnsi="Artiflex CF light"/>
          <w:b/>
          <w:bCs/>
          <w:color w:val="17365D" w:themeColor="text2" w:themeShade="BF"/>
          <w:sz w:val="26"/>
          <w:szCs w:val="22"/>
          <w:lang w:val="es-DO"/>
        </w:rPr>
        <w:t>I</w:t>
      </w:r>
    </w:p>
    <w:p w:rsidR="00F03359" w:rsidRPr="00625E0B" w:rsidRDefault="00F03359" w:rsidP="00F03359">
      <w:pPr>
        <w:jc w:val="center"/>
        <w:rPr>
          <w:rFonts w:ascii="Artiflex CF light" w:eastAsiaTheme="majorEastAsia" w:hAnsi="Artiflex CF light"/>
          <w:b/>
          <w:bCs/>
          <w:color w:val="17365D" w:themeColor="text2" w:themeShade="BF"/>
          <w:sz w:val="26"/>
          <w:szCs w:val="22"/>
          <w:lang w:val="es-DO"/>
        </w:rPr>
      </w:pPr>
      <w:r w:rsidRPr="00625E0B">
        <w:rPr>
          <w:rFonts w:ascii="Artiflex CF light" w:eastAsiaTheme="majorEastAsia" w:hAnsi="Artiflex CF light"/>
          <w:b/>
          <w:bCs/>
          <w:color w:val="17365D" w:themeColor="text2" w:themeShade="BF"/>
          <w:sz w:val="26"/>
          <w:szCs w:val="22"/>
          <w:lang w:val="es-DO"/>
        </w:rPr>
        <w:t>PLAN OPERATIVO ANUAL</w:t>
      </w:r>
      <w:r w:rsidR="0062692B" w:rsidRPr="00625E0B">
        <w:rPr>
          <w:rFonts w:ascii="Artiflex CF light" w:eastAsiaTheme="majorEastAsia" w:hAnsi="Artiflex CF light"/>
          <w:b/>
          <w:bCs/>
          <w:color w:val="17365D" w:themeColor="text2" w:themeShade="BF"/>
          <w:sz w:val="26"/>
          <w:szCs w:val="22"/>
          <w:lang w:val="es-DO"/>
        </w:rPr>
        <w:t xml:space="preserve"> </w:t>
      </w:r>
    </w:p>
    <w:p w:rsidR="0062692B" w:rsidRPr="00625E0B" w:rsidRDefault="0062692B" w:rsidP="00F03359">
      <w:pPr>
        <w:jc w:val="center"/>
        <w:rPr>
          <w:rFonts w:ascii="Artiflex CF light" w:eastAsiaTheme="majorEastAsia" w:hAnsi="Artiflex CF light"/>
          <w:b/>
          <w:bCs/>
          <w:color w:val="17365D" w:themeColor="text2" w:themeShade="BF"/>
          <w:sz w:val="26"/>
          <w:szCs w:val="22"/>
          <w:lang w:val="es-DO"/>
        </w:rPr>
      </w:pPr>
      <w:r w:rsidRPr="00625E0B">
        <w:rPr>
          <w:rFonts w:ascii="Artiflex CF light" w:eastAsiaTheme="majorEastAsia" w:hAnsi="Artiflex CF light"/>
          <w:b/>
          <w:bCs/>
          <w:color w:val="17365D" w:themeColor="text2" w:themeShade="BF"/>
          <w:sz w:val="26"/>
          <w:szCs w:val="22"/>
          <w:lang w:val="es-DO"/>
        </w:rPr>
        <w:t>TERCER TRIMESTRE 2020</w:t>
      </w:r>
    </w:p>
    <w:p w:rsidR="007067C8" w:rsidRPr="00625E0B" w:rsidRDefault="007067C8" w:rsidP="00F03359">
      <w:pPr>
        <w:jc w:val="center"/>
        <w:rPr>
          <w:b/>
          <w:color w:val="17365D" w:themeColor="text2" w:themeShade="BF"/>
          <w:sz w:val="32"/>
          <w:lang w:val="es-DO"/>
        </w:rPr>
      </w:pPr>
      <w:r w:rsidRPr="00625E0B">
        <w:rPr>
          <w:b/>
          <w:color w:val="17365D" w:themeColor="text2" w:themeShade="BF"/>
          <w:sz w:val="32"/>
          <w:lang w:val="es-DO"/>
        </w:rPr>
        <w:br w:type="page"/>
      </w:r>
    </w:p>
    <w:sdt>
      <w:sdtPr>
        <w:rPr>
          <w:color w:val="17365D" w:themeColor="text2" w:themeShade="BF"/>
          <w:lang w:val="es-DO"/>
        </w:rPr>
        <w:id w:val="741600885"/>
        <w:docPartObj>
          <w:docPartGallery w:val="Cover Pages"/>
          <w:docPartUnique/>
        </w:docPartObj>
      </w:sdtPr>
      <w:sdtEndPr>
        <w:rPr>
          <w:rFonts w:eastAsiaTheme="minorEastAsia"/>
          <w:bCs/>
          <w:sz w:val="72"/>
        </w:rPr>
      </w:sdtEndPr>
      <w:sdtContent>
        <w:p w:rsidR="009B34DE" w:rsidRPr="00625E0B" w:rsidRDefault="009603B7" w:rsidP="009B34DE">
          <w:pPr>
            <w:rPr>
              <w:color w:val="17365D" w:themeColor="text2" w:themeShade="BF"/>
              <w:lang w:val="es-DO"/>
            </w:rPr>
          </w:pPr>
          <w:r w:rsidRPr="00625E0B">
            <w:rPr>
              <w:noProof/>
              <w:color w:val="17365D" w:themeColor="text2" w:themeShade="BF"/>
              <w:lang w:val="es-DO" w:eastAsia="es-DO"/>
            </w:rPr>
            <mc:AlternateContent>
              <mc:Choice Requires="wps">
                <w:drawing>
                  <wp:anchor distT="0" distB="0" distL="114300" distR="114300" simplePos="0" relativeHeight="251695104" behindDoc="0" locked="0" layoutInCell="1" allowOverlap="1" wp14:anchorId="504369B3" wp14:editId="0A71788C">
                    <wp:simplePos x="0" y="0"/>
                    <wp:positionH relativeFrom="margin">
                      <wp:posOffset>4438650</wp:posOffset>
                    </wp:positionH>
                    <wp:positionV relativeFrom="page">
                      <wp:posOffset>228600</wp:posOffset>
                    </wp:positionV>
                    <wp:extent cx="628650" cy="1001268"/>
                    <wp:effectExtent l="0" t="0" r="0" b="8890"/>
                    <wp:wrapNone/>
                    <wp:docPr id="98" name="Rectángulo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8650" cy="1001268"/>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olor w:val="FFFFFF" w:themeColor="background1"/>
                                    <w:sz w:val="24"/>
                                    <w:szCs w:val="24"/>
                                  </w:rPr>
                                  <w:alias w:val="Año"/>
                                  <w:tag w:val=""/>
                                  <w:id w:val="-555464368"/>
                                  <w:dataBinding w:prefixMappings="xmlns:ns0='http://schemas.microsoft.com/office/2006/coverPageProps' " w:xpath="/ns0:CoverPageProperties[1]/ns0:PublishDate[1]" w:storeItemID="{55AF091B-3C7A-41E3-B477-F2FDAA23CFDA}"/>
                                  <w:date w:fullDate="2020-01-01T00:00:00Z">
                                    <w:dateFormat w:val="yyyy"/>
                                    <w:lid w:val="es-ES"/>
                                    <w:storeMappedDataAs w:val="dateTime"/>
                                    <w:calendar w:val="gregorian"/>
                                  </w:date>
                                </w:sdtPr>
                                <w:sdtEndPr/>
                                <w:sdtContent>
                                  <w:p w:rsidR="00FB29CE" w:rsidRDefault="00FB29CE" w:rsidP="009603B7">
                                    <w:pPr>
                                      <w:pStyle w:val="NoSpacing"/>
                                      <w:jc w:val="center"/>
                                      <w:rPr>
                                        <w:color w:val="FFFFFF" w:themeColor="background1"/>
                                        <w:sz w:val="24"/>
                                        <w:szCs w:val="24"/>
                                      </w:rPr>
                                    </w:pPr>
                                    <w:r w:rsidRPr="009603B7">
                                      <w:rPr>
                                        <w:b/>
                                        <w:bCs/>
                                        <w:color w:val="FFFFFF" w:themeColor="background1"/>
                                        <w:sz w:val="24"/>
                                        <w:szCs w:val="24"/>
                                      </w:rPr>
                                      <w:t>2020</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4369B3" id="Rectángulo 98" o:spid="_x0000_s1026" style="position:absolute;margin-left:349.5pt;margin-top:18pt;width:49.5pt;height:78.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" fillcolor="#4f81bd [3204]" stroked="f" strokeweight="2pt">
                    <o:lock v:ext="edit" aspectratio="t"/>
                    <v:textbox inset="3.6pt,,3.6pt">
                      <w:txbxContent>
                        <w:sdt>
                          <w:sdtPr>
                            <w:rPr>
                              <w:b/>
                              <w:bCs/>
                              <w:color w:val="FFFFFF" w:themeColor="background1"/>
                              <w:sz w:val="24"/>
                              <w:szCs w:val="24"/>
                            </w:rPr>
                            <w:alias w:val="Año"/>
                            <w:tag w:val=""/>
                            <w:id w:val="-555464368"/>
                            <w:dataBinding w:prefixMappings="xmlns:ns0='http://schemas.microsoft.com/office/2006/coverPageProps' " w:xpath="/ns0:CoverPageProperties[1]/ns0:PublishDate[1]" w:storeItemID="{55AF091B-3C7A-41E3-B477-F2FDAA23CFDA}"/>
                            <w:date w:fullDate="2020-01-01T00:00:00Z">
                              <w:dateFormat w:val="yyyy"/>
                              <w:lid w:val="es-ES"/>
                              <w:storeMappedDataAs w:val="dateTime"/>
                              <w:calendar w:val="gregorian"/>
                            </w:date>
                          </w:sdtPr>
                          <w:sdtEndPr/>
                          <w:sdtContent>
                            <w:p w:rsidR="00FB29CE" w:rsidRDefault="00FB29CE" w:rsidP="009603B7">
                              <w:pPr>
                                <w:pStyle w:val="NoSpacing"/>
                                <w:jc w:val="center"/>
                                <w:rPr>
                                  <w:color w:val="FFFFFF" w:themeColor="background1"/>
                                  <w:sz w:val="24"/>
                                  <w:szCs w:val="24"/>
                                </w:rPr>
                              </w:pPr>
                              <w:r w:rsidRPr="009603B7">
                                <w:rPr>
                                  <w:b/>
                                  <w:bCs/>
                                  <w:color w:val="FFFFFF" w:themeColor="background1"/>
                                  <w:sz w:val="24"/>
                                  <w:szCs w:val="24"/>
                                </w:rPr>
                                <w:t>2020</w:t>
                              </w:r>
                            </w:p>
                          </w:sdtContent>
                        </w:sdt>
                      </w:txbxContent>
                    </v:textbox>
                    <w10:wrap anchorx="margin" anchory="page"/>
                  </v:rect>
                </w:pict>
              </mc:Fallback>
            </mc:AlternateContent>
          </w:r>
          <w:r w:rsidR="009B34DE" w:rsidRPr="00625E0B">
            <w:rPr>
              <w:noProof/>
              <w:color w:val="17365D" w:themeColor="text2" w:themeShade="BF"/>
              <w:lang w:val="es-DO" w:eastAsia="es-DO"/>
            </w:rPr>
            <mc:AlternateContent>
              <mc:Choice Requires="wpg">
                <w:drawing>
                  <wp:anchor distT="0" distB="0" distL="114300" distR="114300" simplePos="0" relativeHeight="251694080" behindDoc="1" locked="0" layoutInCell="1" allowOverlap="1" wp14:anchorId="49407A0C" wp14:editId="2583A0C8">
                    <wp:simplePos x="0" y="0"/>
                    <wp:positionH relativeFrom="margin">
                      <wp:posOffset>-238125</wp:posOffset>
                    </wp:positionH>
                    <wp:positionV relativeFrom="page">
                      <wp:posOffset>638175</wp:posOffset>
                    </wp:positionV>
                    <wp:extent cx="5632450" cy="6791325"/>
                    <wp:effectExtent l="0" t="0" r="6350" b="0"/>
                    <wp:wrapNone/>
                    <wp:docPr id="125" name="Grupo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632450" cy="6791325"/>
                              <a:chOff x="0" y="0"/>
                              <a:chExt cx="5561330" cy="5612024"/>
                            </a:xfrm>
                          </wpg:grpSpPr>
                          <wps:wsp>
                            <wps:cNvPr id="126" name="Forma libre 10"/>
                            <wps:cNvSpPr>
                              <a:spLocks/>
                            </wps:cNvSpPr>
                            <wps:spPr bwMode="auto">
                              <a:xfrm>
                                <a:off x="0" y="0"/>
                                <a:ext cx="5557520" cy="5612024"/>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rsidR="00FB29CE" w:rsidRPr="009B34DE" w:rsidRDefault="00FB29CE" w:rsidP="009B34DE">
                                  <w:pPr>
                                    <w:rPr>
                                      <w:b/>
                                      <w:color w:val="FFFFFF" w:themeColor="background1"/>
                                      <w:sz w:val="44"/>
                                      <w:szCs w:val="44"/>
                                      <w:lang w:val="es-ES"/>
                                    </w:rPr>
                                  </w:pPr>
                                </w:p>
                                <w:p w:rsidR="00FB29CE" w:rsidRPr="0001368A" w:rsidRDefault="00E65397" w:rsidP="009603B7">
                                  <w:pPr>
                                    <w:jc w:val="right"/>
                                    <w:rPr>
                                      <w:lang w:val="es-DO"/>
                                    </w:rPr>
                                  </w:pPr>
                                  <w:sdt>
                                    <w:sdtPr>
                                      <w:rPr>
                                        <w:b/>
                                        <w:color w:val="FFFFFF" w:themeColor="background1"/>
                                        <w:sz w:val="44"/>
                                        <w:szCs w:val="44"/>
                                        <w:lang w:val="es-ES"/>
                                      </w:rPr>
                                      <w:alias w:val="Título"/>
                                      <w:tag w:val=""/>
                                      <w:id w:val="70553931"/>
                                      <w:dataBinding w:prefixMappings="xmlns:ns0='http://purl.org/dc/elements/1.1/' xmlns:ns1='http://schemas.openxmlformats.org/package/2006/metadata/core-properties' " w:xpath="/ns1:coreProperties[1]/ns0:title[1]" w:storeItemID="{6C3C8BC8-F283-45AE-878A-BAB7291924A1}"/>
                                      <w:text/>
                                    </w:sdtPr>
                                    <w:sdtEndPr/>
                                    <w:sdtContent>
                                      <w:r w:rsidR="00FB29CE" w:rsidRPr="009B34DE">
                                        <w:rPr>
                                          <w:b/>
                                          <w:color w:val="FFFFFF" w:themeColor="background1"/>
                                          <w:sz w:val="44"/>
                                          <w:szCs w:val="44"/>
                                          <w:lang w:val="es-ES"/>
                                        </w:rPr>
                                        <w:t>Dirección de Planificación y Desarrollo</w:t>
                                      </w:r>
                                    </w:sdtContent>
                                  </w:sdt>
                                </w:p>
                              </w:txbxContent>
                            </wps:txbx>
                            <wps:bodyPr rot="0" vert="horz" wrap="square" lIns="914400" tIns="1097280" rIns="1097280" bIns="1097280" anchor="b" anchorCtr="0" upright="1">
                              <a:noAutofit/>
                            </wps:bodyPr>
                          </wps:wsp>
                          <wps:wsp>
                            <wps:cNvPr id="127" name="Forma libre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49407A0C" id="Grupo 125" o:spid="_x0000_s1027" style="position:absolute;margin-left:-18.75pt;margin-top:50.25pt;width:443.5pt;height:534.75pt;z-index:-251622400;mso-position-horizontal-relative:margin;mso-position-vertical-relative:page;mso-width-relative:margin" coordsize="55613,5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">
                    <o:lock v:ext="edit" aspectratio="t"/>
                    <v:shape id="Forma libre 10" o:spid="_x0000_s1028" style="position:absolute;width:55575;height:5612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" adj="-11796480,,5400" path="m,c,644,,644,,644v23,6,62,14,113,21c250,685,476,700,720,644v,-27,,-27,,-27c720,,720,,720,,,,,,,e" fillcolor="#2d69b5 [2578]" stroked="f">
                      <v:fill color2="#091525 [962]" rotate="t" focusposition=".5,.5" focussize="" focus="100%" type="gradientRadial"/>
                      <v:stroke joinstyle="miter"/>
                      <v:formulas/>
                      <v:path arrowok="t" o:connecttype="custom" o:connectlocs="0,0;0,5163062;872222,5331423;5557520,5163062;5557520,4946598;5557520,0;0,0" o:connectangles="0,0,0,0,0,0,0" textboxrect="0,0,720,700"/>
                      <v:textbox inset="1in,86.4pt,86.4pt,86.4pt">
                        <w:txbxContent>
                          <w:p w:rsidR="00FB29CE" w:rsidRPr="009B34DE" w:rsidRDefault="00FB29CE" w:rsidP="009B34DE">
                            <w:pPr>
                              <w:rPr>
                                <w:b/>
                                <w:color w:val="FFFFFF" w:themeColor="background1"/>
                                <w:sz w:val="44"/>
                                <w:szCs w:val="44"/>
                                <w:lang w:val="es-ES"/>
                              </w:rPr>
                            </w:pPr>
                          </w:p>
                          <w:p w:rsidR="00FB29CE" w:rsidRPr="0001368A" w:rsidRDefault="00E65397" w:rsidP="009603B7">
                            <w:pPr>
                              <w:jc w:val="right"/>
                              <w:rPr>
                                <w:lang w:val="es-DO"/>
                              </w:rPr>
                            </w:pPr>
                            <w:sdt>
                              <w:sdtPr>
                                <w:rPr>
                                  <w:b/>
                                  <w:color w:val="FFFFFF" w:themeColor="background1"/>
                                  <w:sz w:val="44"/>
                                  <w:szCs w:val="44"/>
                                  <w:lang w:val="es-ES"/>
                                </w:rPr>
                                <w:alias w:val="Título"/>
                                <w:tag w:val=""/>
                                <w:id w:val="70553931"/>
                                <w:dataBinding w:prefixMappings="xmlns:ns0='http://purl.org/dc/elements/1.1/' xmlns:ns1='http://schemas.openxmlformats.org/package/2006/metadata/core-properties' " w:xpath="/ns1:coreProperties[1]/ns0:title[1]" w:storeItemID="{6C3C8BC8-F283-45AE-878A-BAB7291924A1}"/>
                                <w:text/>
                              </w:sdtPr>
                              <w:sdtEndPr/>
                              <w:sdtContent>
                                <w:r w:rsidR="00FB29CE" w:rsidRPr="009B34DE">
                                  <w:rPr>
                                    <w:b/>
                                    <w:color w:val="FFFFFF" w:themeColor="background1"/>
                                    <w:sz w:val="44"/>
                                    <w:szCs w:val="44"/>
                                    <w:lang w:val="es-ES"/>
                                  </w:rPr>
                                  <w:t>Dirección de Planificación y Desarrollo</w:t>
                                </w:r>
                              </w:sdtContent>
                            </w:sdt>
                          </w:p>
                        </w:txbxContent>
                      </v:textbox>
                    </v:shape>
                    <v:shape id="Forma libre 11" o:spid="_x0000_s1029"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p>
        <w:p w:rsidR="009B34DE" w:rsidRPr="00625E0B" w:rsidRDefault="009B34DE" w:rsidP="009B34DE">
          <w:pPr>
            <w:rPr>
              <w:rFonts w:eastAsiaTheme="minorEastAsia"/>
              <w:b/>
              <w:color w:val="17365D" w:themeColor="text2" w:themeShade="BF"/>
              <w:sz w:val="72"/>
              <w:lang w:val="es-DO"/>
            </w:rPr>
          </w:pPr>
          <w:r w:rsidRPr="00625E0B">
            <w:rPr>
              <w:noProof/>
              <w:color w:val="17365D" w:themeColor="text2" w:themeShade="BF"/>
              <w:lang w:val="es-DO" w:eastAsia="es-DO"/>
            </w:rPr>
            <mc:AlternateContent>
              <mc:Choice Requires="wps">
                <w:drawing>
                  <wp:anchor distT="0" distB="0" distL="114300" distR="114300" simplePos="0" relativeHeight="251696128" behindDoc="0" locked="0" layoutInCell="1" allowOverlap="1" wp14:anchorId="3F10216C" wp14:editId="34C67705">
                    <wp:simplePos x="0" y="0"/>
                    <wp:positionH relativeFrom="page">
                      <wp:posOffset>333375</wp:posOffset>
                    </wp:positionH>
                    <wp:positionV relativeFrom="page">
                      <wp:posOffset>4933950</wp:posOffset>
                    </wp:positionV>
                    <wp:extent cx="6362700" cy="923925"/>
                    <wp:effectExtent l="0" t="0" r="0" b="9525"/>
                    <wp:wrapSquare wrapText="bothSides"/>
                    <wp:docPr id="97" name="Cuadro de texto 97"/>
                    <wp:cNvGraphicFramePr/>
                    <a:graphic xmlns:a="http://schemas.openxmlformats.org/drawingml/2006/main">
                      <a:graphicData uri="http://schemas.microsoft.com/office/word/2010/wordprocessingShape">
                        <wps:wsp>
                          <wps:cNvSpPr txBox="1"/>
                          <wps:spPr>
                            <a:xfrm>
                              <a:off x="0" y="0"/>
                              <a:ext cx="6362700" cy="923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Book Antiqua" w:hAnsi="Book Antiqua"/>
                                    <w:b/>
                                    <w:caps/>
                                    <w:color w:val="92D050"/>
                                    <w:sz w:val="40"/>
                                    <w:szCs w:val="40"/>
                                  </w:rPr>
                                  <w:alias w:val="Subtítulo"/>
                                  <w:tag w:val=""/>
                                  <w:id w:val="-7444536"/>
                                  <w:dataBinding w:prefixMappings="xmlns:ns0='http://purl.org/dc/elements/1.1/' xmlns:ns1='http://schemas.openxmlformats.org/package/2006/metadata/core-properties' " w:xpath="/ns1:coreProperties[1]/ns0:subject[1]" w:storeItemID="{6C3C8BC8-F283-45AE-878A-BAB7291924A1}"/>
                                  <w:text/>
                                </w:sdtPr>
                                <w:sdtEndPr/>
                                <w:sdtContent>
                                  <w:p w:rsidR="00FB29CE" w:rsidRPr="009603B7" w:rsidRDefault="00FB29CE" w:rsidP="009603B7">
                                    <w:pPr>
                                      <w:pStyle w:val="NoSpacing"/>
                                      <w:spacing w:before="40" w:after="40"/>
                                      <w:jc w:val="center"/>
                                      <w:rPr>
                                        <w:rFonts w:ascii="Book Antiqua" w:hAnsi="Book Antiqua"/>
                                        <w:b/>
                                        <w:caps/>
                                        <w:color w:val="4F81BD" w:themeColor="accent1"/>
                                        <w:sz w:val="40"/>
                                        <w:szCs w:val="40"/>
                                      </w:rPr>
                                    </w:pPr>
                                    <w:r w:rsidRPr="009603B7">
                                      <w:rPr>
                                        <w:rFonts w:ascii="Book Antiqua" w:hAnsi="Book Antiqua"/>
                                        <w:b/>
                                        <w:caps/>
                                        <w:color w:val="92D050"/>
                                        <w:sz w:val="40"/>
                                        <w:szCs w:val="40"/>
                                      </w:rPr>
                                      <w:t>INFORME Tercer trimestre POA 2020</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10216C" id="_x0000_t202" coordsize="21600,21600" o:spt="202" path="m,l,21600r21600,l21600,xe">
                    <v:stroke joinstyle="miter"/>
                    <v:path gradientshapeok="t" o:connecttype="rect"/>
                  </v:shapetype>
                  <v:shape id="Cuadro de texto 97" o:spid="_x0000_s1030" type="#_x0000_t202" style="position:absolute;margin-left:26.25pt;margin-top:388.5pt;width:501pt;height:72.7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" filled="f" stroked="f" strokeweight=".5pt">
                    <v:textbox inset="1in,0,86.4pt,0">
                      <w:txbxContent>
                        <w:sdt>
                          <w:sdtPr>
                            <w:rPr>
                              <w:rFonts w:ascii="Book Antiqua" w:hAnsi="Book Antiqua"/>
                              <w:b/>
                              <w:caps/>
                              <w:color w:val="92D050"/>
                              <w:sz w:val="40"/>
                              <w:szCs w:val="40"/>
                            </w:rPr>
                            <w:alias w:val="Subtítulo"/>
                            <w:tag w:val=""/>
                            <w:id w:val="-7444536"/>
                            <w:dataBinding w:prefixMappings="xmlns:ns0='http://purl.org/dc/elements/1.1/' xmlns:ns1='http://schemas.openxmlformats.org/package/2006/metadata/core-properties' " w:xpath="/ns1:coreProperties[1]/ns0:subject[1]" w:storeItemID="{6C3C8BC8-F283-45AE-878A-BAB7291924A1}"/>
                            <w:text/>
                          </w:sdtPr>
                          <w:sdtEndPr/>
                          <w:sdtContent>
                            <w:p w:rsidR="00FB29CE" w:rsidRPr="009603B7" w:rsidRDefault="00FB29CE" w:rsidP="009603B7">
                              <w:pPr>
                                <w:pStyle w:val="NoSpacing"/>
                                <w:spacing w:before="40" w:after="40"/>
                                <w:jc w:val="center"/>
                                <w:rPr>
                                  <w:rFonts w:ascii="Book Antiqua" w:hAnsi="Book Antiqua"/>
                                  <w:b/>
                                  <w:caps/>
                                  <w:color w:val="4F81BD" w:themeColor="accent1"/>
                                  <w:sz w:val="40"/>
                                  <w:szCs w:val="40"/>
                                </w:rPr>
                              </w:pPr>
                              <w:r w:rsidRPr="009603B7">
                                <w:rPr>
                                  <w:rFonts w:ascii="Book Antiqua" w:hAnsi="Book Antiqua"/>
                                  <w:b/>
                                  <w:caps/>
                                  <w:color w:val="92D050"/>
                                  <w:sz w:val="40"/>
                                  <w:szCs w:val="40"/>
                                </w:rPr>
                                <w:t>INFORME Tercer trimestre POA 2020</w:t>
                              </w:r>
                            </w:p>
                          </w:sdtContent>
                        </w:sdt>
                      </w:txbxContent>
                    </v:textbox>
                    <w10:wrap type="square" anchorx="page" anchory="page"/>
                  </v:shape>
                </w:pict>
              </mc:Fallback>
            </mc:AlternateContent>
          </w:r>
          <w:r w:rsidRPr="00625E0B">
            <w:rPr>
              <w:noProof/>
              <w:color w:val="17365D" w:themeColor="text2" w:themeShade="BF"/>
              <w:lang w:val="es-DO" w:eastAsia="es-DO"/>
            </w:rPr>
            <w:drawing>
              <wp:anchor distT="0" distB="0" distL="114300" distR="114300" simplePos="0" relativeHeight="251699200" behindDoc="0" locked="0" layoutInCell="1" allowOverlap="1" wp14:anchorId="5D23FED7" wp14:editId="4B05E10F">
                <wp:simplePos x="0" y="0"/>
                <wp:positionH relativeFrom="column">
                  <wp:posOffset>161290</wp:posOffset>
                </wp:positionH>
                <wp:positionV relativeFrom="paragraph">
                  <wp:posOffset>1863090</wp:posOffset>
                </wp:positionV>
                <wp:extent cx="2864925" cy="1793311"/>
                <wp:effectExtent l="133350" t="76200" r="88265" b="130810"/>
                <wp:wrapNone/>
                <wp:docPr id="101" name="Imagen 101" descr="Pedernales. #RDCreceYSeDemocratiza 6 año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dernales. #RDCreceYSeDemocratiza 6 años - YouTub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2795" t="16000" r="2766" b="23435"/>
                        <a:stretch/>
                      </pic:blipFill>
                      <pic:spPr bwMode="auto">
                        <a:xfrm>
                          <a:off x="0" y="0"/>
                          <a:ext cx="2864925" cy="179331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5E0B">
            <w:rPr>
              <w:noProof/>
              <w:color w:val="17365D" w:themeColor="text2" w:themeShade="BF"/>
              <w:lang w:val="es-DO" w:eastAsia="es-DO"/>
            </w:rPr>
            <w:drawing>
              <wp:anchor distT="0" distB="0" distL="114300" distR="114300" simplePos="0" relativeHeight="251698176" behindDoc="0" locked="0" layoutInCell="1" allowOverlap="1" wp14:anchorId="64B5C45B" wp14:editId="2C3ABA7D">
                <wp:simplePos x="0" y="0"/>
                <wp:positionH relativeFrom="column">
                  <wp:posOffset>1107392</wp:posOffset>
                </wp:positionH>
                <wp:positionV relativeFrom="paragraph">
                  <wp:posOffset>68964</wp:posOffset>
                </wp:positionV>
                <wp:extent cx="3936761" cy="2216582"/>
                <wp:effectExtent l="133350" t="76200" r="83185" b="127000"/>
                <wp:wrapNone/>
                <wp:docPr id="100" name="Imagen 100" descr="COVID-19, el nuevo 'enemigo' del turismo en República Dominicana - Forbes  Centroamérica • Información de negocios y estilo de vida para los líderes de  Centroamérica y 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VID-19, el nuevo 'enemigo' del turismo en República Dominicana - Forbes  Centroamérica • Información de negocios y estilo de vida para los líderes de  Centroamérica y R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36761" cy="221658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625E0B">
            <w:rPr>
              <w:noProof/>
              <w:color w:val="17365D" w:themeColor="text2" w:themeShade="BF"/>
              <w:lang w:val="es-DO" w:eastAsia="es-DO"/>
            </w:rPr>
            <w:drawing>
              <wp:anchor distT="0" distB="0" distL="114300" distR="114300" simplePos="0" relativeHeight="251697152" behindDoc="0" locked="0" layoutInCell="1" allowOverlap="1" wp14:anchorId="641128AC" wp14:editId="202E2592">
                <wp:simplePos x="0" y="0"/>
                <wp:positionH relativeFrom="column">
                  <wp:posOffset>3483970</wp:posOffset>
                </wp:positionH>
                <wp:positionV relativeFrom="paragraph">
                  <wp:posOffset>1994032</wp:posOffset>
                </wp:positionV>
                <wp:extent cx="2860040" cy="1901825"/>
                <wp:effectExtent l="133350" t="76200" r="73660" b="136525"/>
                <wp:wrapNone/>
                <wp:docPr id="99" name="Imagen 99" descr="http://mitur.gob.do/wp-content/uploads/2020/09/MICHES1--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tur.gob.do/wp-content/uploads/2020/09/MICHES1--300x20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0040" cy="19018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625E0B">
            <w:rPr>
              <w:rFonts w:eastAsiaTheme="minorEastAsia"/>
              <w:bCs/>
              <w:color w:val="17365D" w:themeColor="text2" w:themeShade="BF"/>
              <w:sz w:val="72"/>
              <w:lang w:val="es-DO"/>
            </w:rPr>
            <w:br w:type="page"/>
          </w:r>
        </w:p>
      </w:sdtContent>
    </w:sdt>
    <w:sdt>
      <w:sdtPr>
        <w:rPr>
          <w:rFonts w:ascii="Times New Roman" w:eastAsiaTheme="minorEastAsia" w:hAnsi="Times New Roman" w:cs="Times New Roman"/>
          <w:b/>
          <w:bCs/>
          <w:i/>
          <w:iCs/>
          <w:color w:val="17365D" w:themeColor="text2" w:themeShade="BF"/>
          <w:sz w:val="36"/>
          <w:szCs w:val="36"/>
          <w:lang w:val="es-DO"/>
        </w:rPr>
        <w:id w:val="595448021"/>
        <w:docPartObj>
          <w:docPartGallery w:val="Table of Contents"/>
          <w:docPartUnique/>
        </w:docPartObj>
      </w:sdtPr>
      <w:sdtEndPr>
        <w:rPr>
          <w:rFonts w:eastAsia="Times New Roman"/>
          <w:sz w:val="24"/>
          <w:szCs w:val="24"/>
        </w:rPr>
      </w:sdtEndPr>
      <w:sdtContent>
        <w:p w:rsidR="009B34DE" w:rsidRPr="00625E0B" w:rsidRDefault="009B34DE" w:rsidP="009B34DE">
          <w:pPr>
            <w:pStyle w:val="TOCHeading"/>
            <w:tabs>
              <w:tab w:val="left" w:pos="8280"/>
            </w:tabs>
            <w:rPr>
              <w:rFonts w:ascii="Times New Roman" w:hAnsi="Times New Roman" w:cs="Times New Roman"/>
              <w:color w:val="17365D" w:themeColor="text2" w:themeShade="BF"/>
              <w:sz w:val="36"/>
              <w:szCs w:val="36"/>
              <w:lang w:val="es-DO"/>
            </w:rPr>
          </w:pPr>
          <w:r w:rsidRPr="00625E0B">
            <w:rPr>
              <w:rFonts w:ascii="Times New Roman" w:hAnsi="Times New Roman" w:cs="Times New Roman"/>
              <w:color w:val="17365D" w:themeColor="text2" w:themeShade="BF"/>
              <w:sz w:val="36"/>
              <w:szCs w:val="36"/>
              <w:lang w:val="es-DO"/>
            </w:rPr>
            <w:t>Contenido</w:t>
          </w:r>
          <w:r w:rsidRPr="00625E0B">
            <w:rPr>
              <w:rFonts w:ascii="Times New Roman" w:hAnsi="Times New Roman" w:cs="Times New Roman"/>
              <w:color w:val="17365D" w:themeColor="text2" w:themeShade="BF"/>
              <w:sz w:val="36"/>
              <w:szCs w:val="36"/>
              <w:lang w:val="es-DO"/>
            </w:rPr>
            <w:tab/>
          </w:r>
        </w:p>
        <w:p w:rsidR="009B34DE" w:rsidRPr="00625E0B" w:rsidRDefault="009B34DE" w:rsidP="00797D69">
          <w:pPr>
            <w:pStyle w:val="TOC1"/>
            <w:numPr>
              <w:ilvl w:val="0"/>
              <w:numId w:val="18"/>
            </w:numPr>
            <w:pBdr>
              <w:between w:val="none" w:sz="0" w:space="0" w:color="auto"/>
            </w:pBdr>
            <w:tabs>
              <w:tab w:val="clear" w:pos="7910"/>
              <w:tab w:val="left" w:pos="270"/>
            </w:tabs>
            <w:spacing w:before="0" w:after="100" w:line="276" w:lineRule="auto"/>
            <w:ind w:left="360" w:hanging="360"/>
            <w:jc w:val="left"/>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Introducción</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3</w:t>
          </w:r>
        </w:p>
        <w:p w:rsidR="009B34DE" w:rsidRPr="00625E0B" w:rsidRDefault="009B34DE" w:rsidP="00797D69">
          <w:pPr>
            <w:pStyle w:val="TOC1"/>
            <w:numPr>
              <w:ilvl w:val="0"/>
              <w:numId w:val="18"/>
            </w:numPr>
            <w:pBdr>
              <w:between w:val="none" w:sz="0" w:space="0" w:color="auto"/>
            </w:pBdr>
            <w:tabs>
              <w:tab w:val="clear" w:pos="7910"/>
              <w:tab w:val="left" w:pos="270"/>
            </w:tabs>
            <w:spacing w:before="0" w:after="100" w:line="276" w:lineRule="auto"/>
            <w:ind w:left="360" w:hanging="360"/>
            <w:jc w:val="left"/>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Marco Institucional</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4</w:t>
          </w:r>
        </w:p>
        <w:p w:rsidR="009B34DE" w:rsidRPr="00625E0B" w:rsidRDefault="009B34DE" w:rsidP="009B34DE">
          <w:pPr>
            <w:pStyle w:val="TOC1"/>
            <w:ind w:left="360"/>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Misión</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4</w:t>
          </w:r>
        </w:p>
        <w:p w:rsidR="009B34DE" w:rsidRPr="00625E0B" w:rsidRDefault="009B34DE" w:rsidP="009B34DE">
          <w:pPr>
            <w:pStyle w:val="TOC1"/>
            <w:ind w:left="360"/>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Visión</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4</w:t>
          </w:r>
        </w:p>
        <w:p w:rsidR="009B34DE" w:rsidRPr="00625E0B" w:rsidRDefault="009B34DE" w:rsidP="009B34DE">
          <w:pPr>
            <w:pStyle w:val="TOC1"/>
            <w:ind w:left="360"/>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Valores</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4</w:t>
          </w:r>
        </w:p>
        <w:p w:rsidR="009B34DE" w:rsidRPr="00625E0B" w:rsidRDefault="009B34DE" w:rsidP="00797D69">
          <w:pPr>
            <w:pStyle w:val="TOC1"/>
            <w:numPr>
              <w:ilvl w:val="0"/>
              <w:numId w:val="18"/>
            </w:numPr>
            <w:pBdr>
              <w:between w:val="none" w:sz="0" w:space="0" w:color="auto"/>
            </w:pBdr>
            <w:tabs>
              <w:tab w:val="clear" w:pos="7910"/>
              <w:tab w:val="left" w:pos="270"/>
            </w:tabs>
            <w:spacing w:before="0" w:after="100" w:line="276" w:lineRule="auto"/>
            <w:ind w:left="360" w:hanging="360"/>
            <w:jc w:val="left"/>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Marco Estratégico</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4</w:t>
          </w:r>
        </w:p>
        <w:p w:rsidR="009B34DE" w:rsidRPr="00625E0B" w:rsidRDefault="009B34DE" w:rsidP="009B34DE">
          <w:pPr>
            <w:pStyle w:val="TOC1"/>
            <w:ind w:left="360"/>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Estrategia Nacional de Desarrollo (END) 2010-2030</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4</w:t>
          </w:r>
        </w:p>
        <w:p w:rsidR="009B34DE" w:rsidRPr="00625E0B" w:rsidRDefault="009B34DE" w:rsidP="009B34DE">
          <w:pPr>
            <w:pStyle w:val="TOC1"/>
            <w:ind w:left="360"/>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Plan Estratégico Institucional 2019-2021</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7</w:t>
          </w:r>
        </w:p>
        <w:p w:rsidR="009B34DE" w:rsidRPr="00625E0B" w:rsidRDefault="009B34DE" w:rsidP="009B34DE">
          <w:pPr>
            <w:pStyle w:val="TOC1"/>
            <w:ind w:left="720"/>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Ejes Estratégicos</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7</w:t>
          </w:r>
        </w:p>
        <w:p w:rsidR="009B34DE" w:rsidRPr="00625E0B" w:rsidRDefault="009B34DE" w:rsidP="009B34DE">
          <w:pPr>
            <w:pStyle w:val="TOC1"/>
            <w:ind w:left="720"/>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Objetivos Estratégicos</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7</w:t>
          </w:r>
        </w:p>
        <w:p w:rsidR="009B34DE" w:rsidRPr="00625E0B" w:rsidRDefault="009B34DE" w:rsidP="00797D69">
          <w:pPr>
            <w:pStyle w:val="TOC1"/>
            <w:numPr>
              <w:ilvl w:val="0"/>
              <w:numId w:val="18"/>
            </w:numPr>
            <w:pBdr>
              <w:between w:val="none" w:sz="0" w:space="0" w:color="auto"/>
            </w:pBdr>
            <w:tabs>
              <w:tab w:val="clear" w:pos="7910"/>
              <w:tab w:val="left" w:pos="270"/>
            </w:tabs>
            <w:spacing w:before="0" w:after="100" w:line="276" w:lineRule="auto"/>
            <w:ind w:left="360" w:hanging="360"/>
            <w:jc w:val="left"/>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Informe de Ejecución del POA 2020, según Ejes Estratégicos</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8</w:t>
          </w:r>
        </w:p>
        <w:p w:rsidR="009B34DE" w:rsidRPr="00625E0B" w:rsidRDefault="009B34DE" w:rsidP="00797D69">
          <w:pPr>
            <w:pStyle w:val="TOC1"/>
            <w:numPr>
              <w:ilvl w:val="0"/>
              <w:numId w:val="18"/>
            </w:numPr>
            <w:pBdr>
              <w:between w:val="none" w:sz="0" w:space="0" w:color="auto"/>
            </w:pBdr>
            <w:tabs>
              <w:tab w:val="clear" w:pos="7910"/>
              <w:tab w:val="left" w:pos="270"/>
            </w:tabs>
            <w:spacing w:before="0" w:after="100" w:line="276" w:lineRule="auto"/>
            <w:ind w:left="360" w:hanging="360"/>
            <w:jc w:val="left"/>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Presentación y análisis por eje estratégico y área correspondiente</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9</w:t>
          </w:r>
        </w:p>
      </w:sdtContent>
    </w:sdt>
    <w:p w:rsidR="009B34DE" w:rsidRPr="00625E0B" w:rsidRDefault="009B34DE" w:rsidP="009B34DE">
      <w:pPr>
        <w:pStyle w:val="TOC1"/>
        <w:tabs>
          <w:tab w:val="left" w:pos="426"/>
        </w:tabs>
        <w:ind w:left="360"/>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Eje Estratégico No. 1: “PLANIFICACIÓN Y REGULACIÓN EFECTIVA DE LA ACTIVIDAD TURÍSTICA”</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10</w:t>
      </w:r>
    </w:p>
    <w:p w:rsidR="009B34DE" w:rsidRPr="00625E0B" w:rsidRDefault="009B34DE" w:rsidP="009B34DE">
      <w:pPr>
        <w:pStyle w:val="TOC1"/>
        <w:tabs>
          <w:tab w:val="left" w:pos="426"/>
        </w:tabs>
        <w:ind w:left="360"/>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Eje Estratégico No. 2: “PROMOCIÓN, FOMENTO Y DESARROLLO DEL TURISMO SOSTENIBLE”</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11</w:t>
      </w:r>
    </w:p>
    <w:p w:rsidR="009B34DE" w:rsidRPr="00625E0B" w:rsidRDefault="009B34DE" w:rsidP="009B34DE">
      <w:pPr>
        <w:pStyle w:val="TOC3"/>
        <w:tabs>
          <w:tab w:val="left" w:pos="426"/>
        </w:tabs>
        <w:ind w:left="360"/>
        <w:rPr>
          <w:rFonts w:ascii="Times New Roman" w:hAnsi="Times New Roman"/>
          <w:b/>
          <w:i/>
          <w:color w:val="17365D" w:themeColor="text2" w:themeShade="BF"/>
          <w:lang w:val="es-DO"/>
        </w:rPr>
      </w:pPr>
      <w:r w:rsidRPr="00625E0B">
        <w:rPr>
          <w:rFonts w:ascii="Times New Roman" w:hAnsi="Times New Roman"/>
          <w:b/>
          <w:i/>
          <w:color w:val="17365D" w:themeColor="text2" w:themeShade="BF"/>
          <w:lang w:val="es-DO"/>
        </w:rPr>
        <w:t xml:space="preserve">Eje Estratégico No. 3: </w:t>
      </w:r>
      <w:r w:rsidRPr="00625E0B">
        <w:rPr>
          <w:rFonts w:ascii="Times New Roman" w:hAnsi="Times New Roman"/>
          <w:b/>
          <w:bCs/>
          <w:i/>
          <w:color w:val="17365D" w:themeColor="text2" w:themeShade="BF"/>
          <w:lang w:val="es-DO"/>
        </w:rPr>
        <w:t>“GESTIÓN DE LOS DESTINOS”</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12</w:t>
      </w:r>
    </w:p>
    <w:p w:rsidR="009B34DE" w:rsidRPr="00625E0B" w:rsidRDefault="009B34DE" w:rsidP="009B34DE">
      <w:pPr>
        <w:pStyle w:val="TOC3"/>
        <w:tabs>
          <w:tab w:val="left" w:pos="426"/>
        </w:tabs>
        <w:ind w:left="360"/>
        <w:rPr>
          <w:rFonts w:ascii="Times New Roman" w:hAnsi="Times New Roman"/>
          <w:b/>
          <w:i/>
          <w:color w:val="17365D" w:themeColor="text2" w:themeShade="BF"/>
          <w:lang w:val="es-DO"/>
        </w:rPr>
      </w:pPr>
      <w:r w:rsidRPr="00625E0B">
        <w:rPr>
          <w:rFonts w:ascii="Times New Roman" w:hAnsi="Times New Roman"/>
          <w:b/>
          <w:i/>
          <w:color w:val="17365D" w:themeColor="text2" w:themeShade="BF"/>
          <w:lang w:val="es-DO"/>
        </w:rPr>
        <w:t>Eje Estratégico No. 4: “FORTALECIMIENTO INSTITUCIONAL”</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13</w:t>
      </w:r>
    </w:p>
    <w:p w:rsidR="009B34DE" w:rsidRPr="00625E0B" w:rsidRDefault="009B34DE" w:rsidP="00797D69">
      <w:pPr>
        <w:pStyle w:val="TOC1"/>
        <w:numPr>
          <w:ilvl w:val="0"/>
          <w:numId w:val="18"/>
        </w:numPr>
        <w:pBdr>
          <w:between w:val="none" w:sz="0" w:space="0" w:color="auto"/>
        </w:pBdr>
        <w:tabs>
          <w:tab w:val="clear" w:pos="7910"/>
          <w:tab w:val="left" w:pos="270"/>
        </w:tabs>
        <w:spacing w:before="0" w:after="100" w:line="276" w:lineRule="auto"/>
        <w:ind w:left="90" w:hanging="180"/>
        <w:jc w:val="left"/>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Áreas con proyección en el PEI</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14</w:t>
      </w:r>
    </w:p>
    <w:p w:rsidR="009B34DE" w:rsidRPr="00625E0B" w:rsidRDefault="009B34DE" w:rsidP="009B34DE">
      <w:pPr>
        <w:pStyle w:val="TOC1"/>
        <w:ind w:left="720"/>
        <w:rPr>
          <w:color w:val="17365D" w:themeColor="text2" w:themeShade="BF"/>
          <w:lang w:val="es-DO"/>
        </w:rPr>
      </w:pPr>
      <w:r w:rsidRPr="00625E0B">
        <w:rPr>
          <w:rFonts w:ascii="Times New Roman" w:hAnsi="Times New Roman"/>
          <w:color w:val="17365D" w:themeColor="text2" w:themeShade="BF"/>
          <w:lang w:val="es-DO"/>
        </w:rPr>
        <w:t>Viceministerio Técnico</w:t>
      </w:r>
      <w:r w:rsidRPr="00625E0B">
        <w:rPr>
          <w:color w:val="17365D" w:themeColor="text2" w:themeShade="BF"/>
          <w:lang w:val="es-DO"/>
        </w:rPr>
        <w:ptab w:relativeTo="margin" w:alignment="right" w:leader="dot"/>
      </w:r>
      <w:r w:rsidRPr="00625E0B">
        <w:rPr>
          <w:color w:val="17365D" w:themeColor="text2" w:themeShade="BF"/>
          <w:lang w:val="es-DO"/>
        </w:rPr>
        <w:t>14</w:t>
      </w:r>
    </w:p>
    <w:p w:rsidR="009B34DE" w:rsidRPr="00625E0B" w:rsidRDefault="009B34DE" w:rsidP="009B34DE">
      <w:pPr>
        <w:pStyle w:val="TOC2"/>
        <w:rPr>
          <w:rFonts w:ascii="Times New Roman" w:hAnsi="Times New Roman"/>
          <w:bCs/>
          <w:color w:val="17365D" w:themeColor="text2" w:themeShade="BF"/>
          <w:lang w:val="es-DO"/>
        </w:rPr>
      </w:pPr>
      <w:r w:rsidRPr="00625E0B">
        <w:rPr>
          <w:rFonts w:ascii="Times New Roman" w:hAnsi="Times New Roman"/>
          <w:bCs/>
          <w:color w:val="17365D" w:themeColor="text2" w:themeShade="BF"/>
          <w:lang w:val="es-DO"/>
        </w:rPr>
        <w:t>Viceministerio Administrativo</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15</w:t>
      </w:r>
    </w:p>
    <w:p w:rsidR="009B34DE" w:rsidRPr="00625E0B" w:rsidRDefault="009B34DE" w:rsidP="009B34DE">
      <w:pPr>
        <w:pStyle w:val="TOC2"/>
        <w:rPr>
          <w:rFonts w:ascii="Times New Roman" w:hAnsi="Times New Roman"/>
          <w:bCs/>
          <w:color w:val="17365D" w:themeColor="text2" w:themeShade="BF"/>
          <w:lang w:val="es-DO"/>
        </w:rPr>
      </w:pPr>
      <w:r w:rsidRPr="00625E0B">
        <w:rPr>
          <w:rFonts w:ascii="Times New Roman" w:hAnsi="Times New Roman"/>
          <w:bCs/>
          <w:color w:val="17365D" w:themeColor="text2" w:themeShade="BF"/>
          <w:lang w:val="es-DO"/>
        </w:rPr>
        <w:t>Viceministerio de Cooperación Internacional</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16</w:t>
      </w:r>
    </w:p>
    <w:p w:rsidR="009B34DE" w:rsidRPr="00625E0B" w:rsidRDefault="009B34DE" w:rsidP="009B34DE">
      <w:pPr>
        <w:pStyle w:val="TOC1"/>
        <w:ind w:left="720"/>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 xml:space="preserve">Viceministerio Gestión de Destinos Turísticos </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17</w:t>
      </w:r>
    </w:p>
    <w:p w:rsidR="009B34DE" w:rsidRPr="00625E0B" w:rsidRDefault="009B34DE" w:rsidP="009B34DE">
      <w:pPr>
        <w:pStyle w:val="TOC2"/>
        <w:rPr>
          <w:rFonts w:ascii="Times New Roman" w:hAnsi="Times New Roman"/>
          <w:bCs/>
          <w:color w:val="17365D" w:themeColor="text2" w:themeShade="BF"/>
          <w:lang w:val="es-DO"/>
        </w:rPr>
      </w:pPr>
      <w:r w:rsidRPr="00625E0B">
        <w:rPr>
          <w:rFonts w:ascii="Times New Roman" w:hAnsi="Times New Roman"/>
          <w:bCs/>
          <w:color w:val="17365D" w:themeColor="text2" w:themeShade="BF"/>
          <w:lang w:val="es-DO"/>
        </w:rPr>
        <w:t>Viceministerio de Calidad de los Servicios Turísticos</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18</w:t>
      </w:r>
    </w:p>
    <w:p w:rsidR="009B34DE" w:rsidRPr="00625E0B" w:rsidRDefault="009B34DE" w:rsidP="009B34DE">
      <w:pPr>
        <w:pStyle w:val="TOC3"/>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 xml:space="preserve">Consejo de Fomento Turístico - CONFOTUR </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20</w:t>
      </w:r>
    </w:p>
    <w:p w:rsidR="009B34DE" w:rsidRPr="00625E0B" w:rsidRDefault="009B34DE" w:rsidP="009B34DE">
      <w:pPr>
        <w:pStyle w:val="TOC2"/>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Dirección de Recursos Humanos</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21</w:t>
      </w:r>
    </w:p>
    <w:p w:rsidR="009B34DE" w:rsidRPr="00625E0B" w:rsidRDefault="009B34DE" w:rsidP="009B34DE">
      <w:pPr>
        <w:pStyle w:val="TOC2"/>
        <w:rPr>
          <w:rFonts w:ascii="Times New Roman" w:hAnsi="Times New Roman"/>
          <w:bCs/>
          <w:color w:val="17365D" w:themeColor="text2" w:themeShade="BF"/>
          <w:lang w:val="es-DO"/>
        </w:rPr>
      </w:pPr>
      <w:r w:rsidRPr="00625E0B">
        <w:rPr>
          <w:rFonts w:ascii="Times New Roman" w:hAnsi="Times New Roman"/>
          <w:bCs/>
          <w:color w:val="17365D" w:themeColor="text2" w:themeShade="BF"/>
          <w:lang w:val="es-DO"/>
        </w:rPr>
        <w:t>Dirección Jurídica</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22</w:t>
      </w:r>
    </w:p>
    <w:p w:rsidR="009B34DE" w:rsidRPr="00625E0B" w:rsidRDefault="009B34DE" w:rsidP="009B34DE">
      <w:pPr>
        <w:pStyle w:val="TOC2"/>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Dirección de Planificación y Proyectos</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23</w:t>
      </w:r>
    </w:p>
    <w:p w:rsidR="009B34DE" w:rsidRPr="00625E0B" w:rsidRDefault="009B34DE" w:rsidP="009B34DE">
      <w:pPr>
        <w:pStyle w:val="TOC2"/>
        <w:rPr>
          <w:rFonts w:ascii="Times New Roman" w:hAnsi="Times New Roman"/>
          <w:bCs/>
          <w:color w:val="17365D" w:themeColor="text2" w:themeShade="BF"/>
          <w:lang w:val="es-DO"/>
        </w:rPr>
      </w:pPr>
      <w:r w:rsidRPr="00625E0B">
        <w:rPr>
          <w:rFonts w:ascii="Times New Roman" w:hAnsi="Times New Roman"/>
          <w:bCs/>
          <w:color w:val="17365D" w:themeColor="text2" w:themeShade="BF"/>
          <w:lang w:val="es-DO"/>
        </w:rPr>
        <w:lastRenderedPageBreak/>
        <w:t>Dirección Administrativa</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25</w:t>
      </w:r>
    </w:p>
    <w:p w:rsidR="009B34DE" w:rsidRPr="00625E0B" w:rsidRDefault="009B34DE" w:rsidP="009B34DE">
      <w:pPr>
        <w:pStyle w:val="TOC2"/>
        <w:rPr>
          <w:rFonts w:ascii="Times New Roman" w:hAnsi="Times New Roman"/>
          <w:bCs/>
          <w:color w:val="17365D" w:themeColor="text2" w:themeShade="BF"/>
          <w:lang w:val="es-DO"/>
        </w:rPr>
      </w:pPr>
      <w:r w:rsidRPr="00625E0B">
        <w:rPr>
          <w:rFonts w:ascii="Times New Roman" w:hAnsi="Times New Roman"/>
          <w:bCs/>
          <w:color w:val="17365D" w:themeColor="text2" w:themeShade="BF"/>
          <w:lang w:val="es-DO"/>
        </w:rPr>
        <w:t>Dirección Administrativa (Activo Fijo)</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26</w:t>
      </w:r>
    </w:p>
    <w:p w:rsidR="009B34DE" w:rsidRPr="00625E0B" w:rsidRDefault="009B34DE" w:rsidP="009B34DE">
      <w:pPr>
        <w:pStyle w:val="TOC2"/>
        <w:rPr>
          <w:rFonts w:ascii="Times New Roman" w:hAnsi="Times New Roman"/>
          <w:bCs/>
          <w:color w:val="17365D" w:themeColor="text2" w:themeShade="BF"/>
          <w:lang w:val="es-DO"/>
        </w:rPr>
      </w:pPr>
      <w:r w:rsidRPr="00625E0B">
        <w:rPr>
          <w:rFonts w:ascii="Times New Roman" w:hAnsi="Times New Roman"/>
          <w:bCs/>
          <w:color w:val="17365D" w:themeColor="text2" w:themeShade="BF"/>
          <w:lang w:val="es-DO"/>
        </w:rPr>
        <w:t>Dirección Financiera</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27</w:t>
      </w:r>
    </w:p>
    <w:p w:rsidR="009B34DE" w:rsidRPr="00625E0B" w:rsidRDefault="009B34DE" w:rsidP="009B34DE">
      <w:pPr>
        <w:pStyle w:val="TOC2"/>
        <w:rPr>
          <w:rFonts w:ascii="Times New Roman" w:hAnsi="Times New Roman"/>
          <w:bCs/>
          <w:color w:val="17365D" w:themeColor="text2" w:themeShade="BF"/>
          <w:lang w:val="es-DO"/>
        </w:rPr>
      </w:pPr>
      <w:r w:rsidRPr="00625E0B">
        <w:rPr>
          <w:rFonts w:ascii="Times New Roman" w:hAnsi="Times New Roman"/>
          <w:bCs/>
          <w:color w:val="17365D" w:themeColor="text2" w:themeShade="BF"/>
          <w:lang w:val="es-DO"/>
        </w:rPr>
        <w:t>Dirección de Planificación y Desarrollo</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28</w:t>
      </w:r>
    </w:p>
    <w:p w:rsidR="009B34DE" w:rsidRPr="00625E0B" w:rsidRDefault="009B34DE" w:rsidP="009B34DE">
      <w:pPr>
        <w:pStyle w:val="TOC2"/>
        <w:rPr>
          <w:rFonts w:ascii="Times New Roman" w:hAnsi="Times New Roman"/>
          <w:bCs/>
          <w:color w:val="17365D" w:themeColor="text2" w:themeShade="BF"/>
          <w:lang w:val="es-DO"/>
        </w:rPr>
      </w:pPr>
      <w:r w:rsidRPr="00625E0B">
        <w:rPr>
          <w:rFonts w:ascii="Times New Roman" w:hAnsi="Times New Roman"/>
          <w:bCs/>
          <w:color w:val="17365D" w:themeColor="text2" w:themeShade="BF"/>
          <w:lang w:val="es-DO"/>
        </w:rPr>
        <w:t>Dirección de Comunicación</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30</w:t>
      </w:r>
    </w:p>
    <w:p w:rsidR="009B34DE" w:rsidRPr="00625E0B" w:rsidRDefault="009B34DE" w:rsidP="009B34DE">
      <w:pPr>
        <w:pStyle w:val="TOC1"/>
        <w:ind w:left="720"/>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 xml:space="preserve">Dirección de Empresas y Servicios </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31</w:t>
      </w:r>
    </w:p>
    <w:p w:rsidR="009B34DE" w:rsidRPr="00625E0B" w:rsidRDefault="009B34DE" w:rsidP="009B34DE">
      <w:pPr>
        <w:pStyle w:val="TOC2"/>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 xml:space="preserve">Dirección de Educación y Formación Turística </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32</w:t>
      </w:r>
    </w:p>
    <w:p w:rsidR="009B34DE" w:rsidRPr="00625E0B" w:rsidRDefault="009B34DE" w:rsidP="009B34DE">
      <w:pPr>
        <w:pStyle w:val="TOC2"/>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Dirección Turismo de Salud</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33</w:t>
      </w:r>
    </w:p>
    <w:p w:rsidR="009B34DE" w:rsidRPr="00625E0B" w:rsidRDefault="009B34DE" w:rsidP="009B34DE">
      <w:pPr>
        <w:pStyle w:val="TOC2"/>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Dirección de Cruceros</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34</w:t>
      </w:r>
    </w:p>
    <w:p w:rsidR="009B34DE" w:rsidRPr="00625E0B" w:rsidRDefault="009B34DE" w:rsidP="009B34DE">
      <w:pPr>
        <w:pStyle w:val="TOC2"/>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Dirección de Turismo Cultural</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34</w:t>
      </w:r>
    </w:p>
    <w:p w:rsidR="009B34DE" w:rsidRPr="00625E0B" w:rsidRDefault="009B34DE" w:rsidP="009B34DE">
      <w:pPr>
        <w:pStyle w:val="TOC2"/>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Departamento de Promoción Internacional</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35</w:t>
      </w:r>
    </w:p>
    <w:p w:rsidR="009B34DE" w:rsidRPr="00625E0B" w:rsidRDefault="009B34DE" w:rsidP="009B34DE">
      <w:pPr>
        <w:pStyle w:val="TOC2"/>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Departamento de Congresos e Incentivos</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36</w:t>
      </w:r>
    </w:p>
    <w:p w:rsidR="009B34DE" w:rsidRPr="00625E0B" w:rsidRDefault="009B34DE" w:rsidP="009B34DE">
      <w:pPr>
        <w:pStyle w:val="TOC2"/>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Departamento E-Marketing</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37</w:t>
      </w:r>
    </w:p>
    <w:p w:rsidR="009B34DE" w:rsidRPr="00625E0B" w:rsidRDefault="009B34DE" w:rsidP="009B34DE">
      <w:pPr>
        <w:pStyle w:val="TOC2"/>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Departamento de Relaciones Públicas Internacionales</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39</w:t>
      </w:r>
    </w:p>
    <w:p w:rsidR="009B34DE" w:rsidRPr="00625E0B" w:rsidRDefault="009B34DE" w:rsidP="009B34DE">
      <w:pPr>
        <w:pStyle w:val="TOC2"/>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Departamento Gestión de Inversión Turística</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39</w:t>
      </w:r>
    </w:p>
    <w:p w:rsidR="009B34DE" w:rsidRPr="00625E0B" w:rsidRDefault="009B34DE" w:rsidP="009B34DE">
      <w:pPr>
        <w:pStyle w:val="TOC2"/>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Departamento de Promoción Local</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40</w:t>
      </w:r>
    </w:p>
    <w:p w:rsidR="009B34DE" w:rsidRPr="00625E0B" w:rsidRDefault="009B34DE" w:rsidP="009B34DE">
      <w:pPr>
        <w:pStyle w:val="TOC2"/>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Departamento de Gastronomía</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42</w:t>
      </w:r>
    </w:p>
    <w:p w:rsidR="009B34DE" w:rsidRPr="00625E0B" w:rsidRDefault="009B34DE" w:rsidP="009B34DE">
      <w:pPr>
        <w:pStyle w:val="TOC2"/>
        <w:rPr>
          <w:rFonts w:ascii="Times New Roman" w:hAnsi="Times New Roman"/>
          <w:bCs/>
          <w:color w:val="17365D" w:themeColor="text2" w:themeShade="BF"/>
          <w:lang w:val="es-DO"/>
        </w:rPr>
      </w:pPr>
      <w:r w:rsidRPr="00625E0B">
        <w:rPr>
          <w:rFonts w:ascii="Times New Roman" w:hAnsi="Times New Roman"/>
          <w:bCs/>
          <w:color w:val="17365D" w:themeColor="text2" w:themeShade="BF"/>
          <w:lang w:val="es-DO"/>
        </w:rPr>
        <w:t>Departamento de Compras y Contrataciones</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42</w:t>
      </w:r>
    </w:p>
    <w:p w:rsidR="009B34DE" w:rsidRPr="00625E0B" w:rsidRDefault="009B34DE" w:rsidP="009B34DE">
      <w:pPr>
        <w:pStyle w:val="TOC2"/>
        <w:rPr>
          <w:rFonts w:ascii="Times New Roman" w:hAnsi="Times New Roman"/>
          <w:bCs/>
          <w:color w:val="17365D" w:themeColor="text2" w:themeShade="BF"/>
          <w:lang w:val="es-DO"/>
        </w:rPr>
      </w:pPr>
      <w:r w:rsidRPr="00625E0B">
        <w:rPr>
          <w:rFonts w:ascii="Times New Roman" w:hAnsi="Times New Roman"/>
          <w:bCs/>
          <w:color w:val="17365D" w:themeColor="text2" w:themeShade="BF"/>
          <w:lang w:val="es-DO"/>
        </w:rPr>
        <w:t>Departamento de Tecnología de la Información y Comunicación</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43</w:t>
      </w:r>
    </w:p>
    <w:p w:rsidR="009B34DE" w:rsidRPr="00625E0B" w:rsidRDefault="009B34DE" w:rsidP="009B34DE">
      <w:pPr>
        <w:pStyle w:val="TOC2"/>
        <w:rPr>
          <w:rFonts w:ascii="Times New Roman" w:hAnsi="Times New Roman"/>
          <w:bCs/>
          <w:color w:val="17365D" w:themeColor="text2" w:themeShade="BF"/>
          <w:lang w:val="es-DO"/>
        </w:rPr>
      </w:pPr>
      <w:r w:rsidRPr="00625E0B">
        <w:rPr>
          <w:rFonts w:ascii="Times New Roman" w:hAnsi="Times New Roman"/>
          <w:bCs/>
          <w:color w:val="17365D" w:themeColor="text2" w:themeShade="BF"/>
          <w:lang w:val="es-DO"/>
        </w:rPr>
        <w:t>División de Presupuesto</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44</w:t>
      </w:r>
    </w:p>
    <w:p w:rsidR="009B34DE" w:rsidRPr="00625E0B" w:rsidRDefault="009B34DE" w:rsidP="009B34DE">
      <w:pPr>
        <w:pStyle w:val="TOC2"/>
        <w:rPr>
          <w:rFonts w:ascii="Times New Roman" w:hAnsi="Times New Roman"/>
          <w:bCs/>
          <w:color w:val="17365D" w:themeColor="text2" w:themeShade="BF"/>
          <w:lang w:val="es-DO"/>
        </w:rPr>
      </w:pPr>
      <w:r w:rsidRPr="00625E0B">
        <w:rPr>
          <w:rFonts w:ascii="Times New Roman" w:hAnsi="Times New Roman"/>
          <w:bCs/>
          <w:color w:val="17365D" w:themeColor="text2" w:themeShade="BF"/>
          <w:lang w:val="es-DO"/>
        </w:rPr>
        <w:t>Comité de Ética</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45</w:t>
      </w:r>
    </w:p>
    <w:p w:rsidR="009B34DE" w:rsidRPr="00625E0B" w:rsidRDefault="009B34DE" w:rsidP="009B34DE">
      <w:pPr>
        <w:pStyle w:val="TOC2"/>
        <w:rPr>
          <w:rFonts w:ascii="Times New Roman" w:hAnsi="Times New Roman"/>
          <w:bCs/>
          <w:color w:val="17365D" w:themeColor="text2" w:themeShade="BF"/>
          <w:lang w:val="es-DO"/>
        </w:rPr>
      </w:pPr>
      <w:r w:rsidRPr="00625E0B">
        <w:rPr>
          <w:rFonts w:ascii="Times New Roman" w:hAnsi="Times New Roman"/>
          <w:bCs/>
          <w:color w:val="17365D" w:themeColor="text2" w:themeShade="BF"/>
          <w:lang w:val="es-DO"/>
        </w:rPr>
        <w:t>Oficina de Acceso a la Información Pública</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45</w:t>
      </w:r>
    </w:p>
    <w:p w:rsidR="009B34DE" w:rsidRPr="00625E0B" w:rsidRDefault="009B34DE" w:rsidP="009B34DE">
      <w:pPr>
        <w:pStyle w:val="TOC2"/>
        <w:rPr>
          <w:rFonts w:ascii="Times New Roman" w:hAnsi="Times New Roman"/>
          <w:bCs/>
          <w:color w:val="17365D" w:themeColor="text2" w:themeShade="BF"/>
          <w:lang w:val="es-DO"/>
        </w:rPr>
      </w:pPr>
      <w:r w:rsidRPr="00625E0B">
        <w:rPr>
          <w:rFonts w:ascii="Times New Roman" w:hAnsi="Times New Roman"/>
          <w:bCs/>
          <w:color w:val="17365D" w:themeColor="text2" w:themeShade="BF"/>
          <w:lang w:val="es-DO"/>
        </w:rPr>
        <w:t>Oficina de Equidad de Género y Desarrollo</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46</w:t>
      </w:r>
    </w:p>
    <w:p w:rsidR="009B34DE" w:rsidRPr="00625E0B" w:rsidRDefault="009B34DE" w:rsidP="00797D69">
      <w:pPr>
        <w:pStyle w:val="TOC1"/>
        <w:numPr>
          <w:ilvl w:val="0"/>
          <w:numId w:val="18"/>
        </w:numPr>
        <w:pBdr>
          <w:between w:val="none" w:sz="0" w:space="0" w:color="auto"/>
        </w:pBdr>
        <w:tabs>
          <w:tab w:val="clear" w:pos="7910"/>
          <w:tab w:val="left" w:pos="270"/>
        </w:tabs>
        <w:spacing w:before="0" w:after="100" w:line="276" w:lineRule="auto"/>
        <w:ind w:left="180" w:hanging="180"/>
        <w:jc w:val="left"/>
        <w:rPr>
          <w:rFonts w:ascii="Times New Roman" w:hAnsi="Times New Roman"/>
          <w:color w:val="17365D" w:themeColor="text2" w:themeShade="BF"/>
          <w:lang w:val="es-DO"/>
        </w:rPr>
      </w:pPr>
      <w:r w:rsidRPr="00625E0B">
        <w:rPr>
          <w:rFonts w:ascii="Times New Roman" w:hAnsi="Times New Roman"/>
          <w:color w:val="17365D" w:themeColor="text2" w:themeShade="BF"/>
          <w:lang w:val="es-DO"/>
        </w:rPr>
        <w:t>Recomendaciones</w:t>
      </w:r>
      <w:r w:rsidRPr="00625E0B">
        <w:rPr>
          <w:rFonts w:ascii="Times New Roman" w:hAnsi="Times New Roman"/>
          <w:color w:val="17365D" w:themeColor="text2" w:themeShade="BF"/>
          <w:lang w:val="es-DO"/>
        </w:rPr>
        <w:ptab w:relativeTo="margin" w:alignment="right" w:leader="dot"/>
      </w:r>
      <w:r w:rsidRPr="00625E0B">
        <w:rPr>
          <w:rFonts w:ascii="Times New Roman" w:hAnsi="Times New Roman"/>
          <w:color w:val="17365D" w:themeColor="text2" w:themeShade="BF"/>
          <w:lang w:val="es-DO"/>
        </w:rPr>
        <w:t>48</w:t>
      </w:r>
    </w:p>
    <w:p w:rsidR="009B34DE" w:rsidRPr="00625E0B" w:rsidRDefault="009B34DE" w:rsidP="009B34DE">
      <w:pPr>
        <w:rPr>
          <w:color w:val="17365D" w:themeColor="text2" w:themeShade="BF"/>
          <w:lang w:val="es-DO"/>
        </w:rPr>
      </w:pPr>
    </w:p>
    <w:p w:rsidR="009B34DE" w:rsidRPr="00625E0B" w:rsidRDefault="009B34DE" w:rsidP="009B34DE">
      <w:pPr>
        <w:rPr>
          <w:color w:val="17365D" w:themeColor="text2" w:themeShade="BF"/>
          <w:lang w:val="es-DO"/>
        </w:rPr>
      </w:pPr>
    </w:p>
    <w:p w:rsidR="009B34DE" w:rsidRPr="00625E0B" w:rsidRDefault="009B34DE" w:rsidP="009B34DE">
      <w:pPr>
        <w:rPr>
          <w:color w:val="17365D" w:themeColor="text2" w:themeShade="BF"/>
          <w:lang w:val="es-DO"/>
        </w:rPr>
      </w:pPr>
    </w:p>
    <w:p w:rsidR="009B34DE" w:rsidRPr="00625E0B" w:rsidRDefault="009B34DE" w:rsidP="009B34DE">
      <w:pPr>
        <w:rPr>
          <w:color w:val="17365D" w:themeColor="text2" w:themeShade="BF"/>
          <w:lang w:val="es-DO"/>
        </w:rPr>
      </w:pPr>
    </w:p>
    <w:p w:rsidR="009B34DE" w:rsidRPr="00625E0B" w:rsidRDefault="009B34DE" w:rsidP="009B34DE">
      <w:pPr>
        <w:rPr>
          <w:color w:val="17365D" w:themeColor="text2" w:themeShade="BF"/>
          <w:lang w:val="es-DO"/>
        </w:rPr>
      </w:pPr>
    </w:p>
    <w:p w:rsidR="009B34DE" w:rsidRPr="00625E0B" w:rsidRDefault="009B34DE" w:rsidP="009B34DE">
      <w:pPr>
        <w:rPr>
          <w:color w:val="17365D" w:themeColor="text2" w:themeShade="BF"/>
          <w:lang w:val="es-DO"/>
        </w:rPr>
      </w:pPr>
    </w:p>
    <w:p w:rsidR="009B34DE" w:rsidRPr="00625E0B" w:rsidRDefault="009B34DE" w:rsidP="009B34DE">
      <w:pPr>
        <w:rPr>
          <w:color w:val="17365D" w:themeColor="text2" w:themeShade="BF"/>
          <w:lang w:val="es-DO"/>
        </w:rPr>
      </w:pPr>
    </w:p>
    <w:p w:rsidR="009B34DE" w:rsidRPr="00625E0B" w:rsidRDefault="009B34DE" w:rsidP="009B34DE">
      <w:pPr>
        <w:rPr>
          <w:color w:val="17365D" w:themeColor="text2" w:themeShade="BF"/>
          <w:lang w:val="es-DO"/>
        </w:rPr>
      </w:pPr>
    </w:p>
    <w:p w:rsidR="009B34DE" w:rsidRPr="00625E0B" w:rsidRDefault="009B34DE" w:rsidP="009B34DE">
      <w:pPr>
        <w:rPr>
          <w:color w:val="17365D" w:themeColor="text2" w:themeShade="BF"/>
          <w:lang w:val="es-DO"/>
        </w:rPr>
      </w:pPr>
    </w:p>
    <w:p w:rsidR="009B34DE" w:rsidRPr="00625E0B" w:rsidRDefault="009B34DE" w:rsidP="009B34DE">
      <w:pPr>
        <w:rPr>
          <w:color w:val="17365D" w:themeColor="text2" w:themeShade="BF"/>
          <w:lang w:val="es-DO"/>
        </w:rPr>
      </w:pPr>
    </w:p>
    <w:p w:rsidR="009B34DE" w:rsidRPr="00CA5C4D" w:rsidRDefault="009B34DE" w:rsidP="00797D69">
      <w:pPr>
        <w:pStyle w:val="ListParagraph"/>
        <w:numPr>
          <w:ilvl w:val="0"/>
          <w:numId w:val="23"/>
        </w:numPr>
        <w:spacing w:line="480" w:lineRule="auto"/>
        <w:jc w:val="both"/>
        <w:rPr>
          <w:rFonts w:ascii="Ghotam. /Artiflex CF extra ligh" w:hAnsi="Ghotam. /Artiflex CF extra ligh"/>
          <w:b/>
          <w:bCs/>
          <w:color w:val="17365D" w:themeColor="text2" w:themeShade="BF"/>
          <w:sz w:val="22"/>
          <w:szCs w:val="22"/>
          <w:lang w:val="es-DO"/>
        </w:rPr>
      </w:pPr>
      <w:r w:rsidRPr="00CA5C4D">
        <w:rPr>
          <w:rFonts w:ascii="Ghotam. /Artiflex CF extra ligh" w:hAnsi="Ghotam. /Artiflex CF extra ligh"/>
          <w:b/>
          <w:bCs/>
          <w:color w:val="17365D" w:themeColor="text2" w:themeShade="BF"/>
          <w:sz w:val="22"/>
          <w:szCs w:val="22"/>
          <w:lang w:val="es-DO"/>
        </w:rPr>
        <w:lastRenderedPageBreak/>
        <w:t>Introducción</w:t>
      </w:r>
    </w:p>
    <w:p w:rsidR="009B34DE" w:rsidRPr="00625E0B" w:rsidRDefault="009B34DE" w:rsidP="009B34DE">
      <w:pPr>
        <w:rPr>
          <w:color w:val="17365D" w:themeColor="text2" w:themeShade="BF"/>
          <w:lang w:val="es-DO"/>
        </w:rPr>
      </w:pP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El Ministerio de Turismo (MITUR), como órgano rector del sector, está comprometido en desarrollar estrategias y políticas que permitan lograr altos niveles de excelencia institucional y mantener el posicionamiento ante los demás destinos turísticos.</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efectuar la evaluación del tercer trimestre 2020, del Plan Operativo Anual (POA), correspondiente al período julio-septiembre, la Dirección de Planificación y Desarrollo, remitió la Matriz de Evaluación POA, a cada una de las áreas y dependencias del Ministerio, a fin de validar la ejecución de las metas de los productos programados en los respectivos planes. De esta forma, la indicada Dirección, apoyada en los insumos suministrados por las distintas áreas, consolidó las informaciones de la ejecutoria de las metas de los productos programados para el trimestre, según eje estratégico del PEI MITUR 2018-2021 y área organizacional correspondiente.</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En el Plan Estratégico Institucional MITUR 2018-2021, se proyectaron 4 ejes estratégicos: Eje Estratégico No. 1 de Planificación y Regulación Efectiva de la Actividad Turística; el Eje Estratégico No. 2 de Promoción, Fomento y Desarrollo del Turismo Sostenible; el Eje Estratégico No. 3, Gestión de Destinos; finalmente el Eje Estratégico No. 4 de Fortalecimiento Institucional.</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Como consecuencia de la situación en la que ha estado sumergido el país y el mundo, ante la pandemia del Covid-19, el comportamiento de las metas de los productos del POA 2020, recibieron una variación significativa en su nivel de ejecución. A pesar, se sugieren diversas consideraciones, a fin de implementar mejoras para la planificación de los períodos siguientes.</w:t>
      </w:r>
    </w:p>
    <w:p w:rsidR="001B1BE3" w:rsidRPr="00625E0B" w:rsidRDefault="001B1BE3" w:rsidP="009B34DE">
      <w:pPr>
        <w:tabs>
          <w:tab w:val="left" w:pos="3705"/>
        </w:tabs>
        <w:spacing w:line="360" w:lineRule="auto"/>
        <w:jc w:val="both"/>
        <w:rPr>
          <w:color w:val="17365D" w:themeColor="text2" w:themeShade="BF"/>
          <w:lang w:val="es-DO"/>
        </w:rPr>
      </w:pPr>
    </w:p>
    <w:p w:rsidR="009B34DE" w:rsidRPr="00CA5C4D" w:rsidRDefault="009B34DE" w:rsidP="00797D69">
      <w:pPr>
        <w:pStyle w:val="ListParagraph"/>
        <w:numPr>
          <w:ilvl w:val="0"/>
          <w:numId w:val="23"/>
        </w:numPr>
        <w:spacing w:line="480" w:lineRule="auto"/>
        <w:jc w:val="both"/>
        <w:rPr>
          <w:rFonts w:ascii="Ghotam. /Artiflex CF extra ligh" w:hAnsi="Ghotam. /Artiflex CF extra ligh"/>
          <w:b/>
          <w:bCs/>
          <w:color w:val="17365D" w:themeColor="text2" w:themeShade="BF"/>
          <w:sz w:val="22"/>
          <w:szCs w:val="22"/>
          <w:lang w:val="es-DO"/>
        </w:rPr>
      </w:pPr>
      <w:r w:rsidRPr="00CA5C4D">
        <w:rPr>
          <w:rFonts w:ascii="Ghotam. /Artiflex CF extra ligh" w:hAnsi="Ghotam. /Artiflex CF extra ligh"/>
          <w:b/>
          <w:bCs/>
          <w:color w:val="17365D" w:themeColor="text2" w:themeShade="BF"/>
          <w:sz w:val="22"/>
          <w:szCs w:val="22"/>
          <w:lang w:val="es-DO"/>
        </w:rPr>
        <w:t>Marco Institucional.</w:t>
      </w:r>
    </w:p>
    <w:p w:rsidR="009B34DE" w:rsidRPr="00CA5C4D" w:rsidRDefault="009B34DE" w:rsidP="00CA5C4D">
      <w:pPr>
        <w:spacing w:line="480" w:lineRule="auto"/>
        <w:ind w:firstLine="720"/>
        <w:jc w:val="both"/>
        <w:rPr>
          <w:rFonts w:ascii="Ghotam. /Artiflex CF extra ligh" w:hAnsi="Ghotam. /Artiflex CF extra ligh"/>
          <w:color w:val="17365D" w:themeColor="text2" w:themeShade="BF"/>
          <w:sz w:val="20"/>
          <w:szCs w:val="20"/>
          <w:u w:val="single"/>
          <w:lang w:val="es-DO"/>
        </w:rPr>
      </w:pPr>
      <w:r w:rsidRPr="00CA5C4D">
        <w:rPr>
          <w:rFonts w:ascii="Ghotam. /Artiflex CF extra ligh" w:hAnsi="Ghotam. /Artiflex CF extra ligh"/>
          <w:color w:val="17365D" w:themeColor="text2" w:themeShade="BF"/>
          <w:sz w:val="20"/>
          <w:szCs w:val="20"/>
          <w:u w:val="single"/>
          <w:lang w:val="es-DO"/>
        </w:rPr>
        <w:t>Misión</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Asegurar el desarrollo sustentable del turismo de la República Dominicana a través de la implementación de políticas de regulación y promoción.</w:t>
      </w:r>
    </w:p>
    <w:p w:rsidR="009B34DE" w:rsidRPr="00CA5C4D" w:rsidRDefault="009B34DE" w:rsidP="00CA5C4D">
      <w:pPr>
        <w:spacing w:line="480" w:lineRule="auto"/>
        <w:ind w:firstLine="720"/>
        <w:jc w:val="both"/>
        <w:rPr>
          <w:rFonts w:ascii="Ghotam. /Artiflex CF extra ligh" w:hAnsi="Ghotam. /Artiflex CF extra ligh"/>
          <w:color w:val="17365D" w:themeColor="text2" w:themeShade="BF"/>
          <w:sz w:val="20"/>
          <w:szCs w:val="20"/>
          <w:u w:val="single"/>
          <w:lang w:val="es-DO"/>
        </w:rPr>
      </w:pPr>
      <w:r w:rsidRPr="00CA5C4D">
        <w:rPr>
          <w:rFonts w:ascii="Ghotam. /Artiflex CF extra ligh" w:hAnsi="Ghotam. /Artiflex CF extra ligh"/>
          <w:color w:val="17365D" w:themeColor="text2" w:themeShade="BF"/>
          <w:sz w:val="20"/>
          <w:szCs w:val="20"/>
          <w:u w:val="single"/>
          <w:lang w:val="es-DO"/>
        </w:rPr>
        <w:t>Visión</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Institución que implementa políticas efectivas para asegurar una oferta turística diversificada, inclusiva y de calidad mundial, que aprovecha sus recursos de forma inteligente para posicionarse como el mejor destino turístico.</w:t>
      </w:r>
    </w:p>
    <w:p w:rsidR="009B34DE" w:rsidRPr="00CA5C4D" w:rsidRDefault="009B34DE" w:rsidP="00CA5C4D">
      <w:pPr>
        <w:spacing w:line="480" w:lineRule="auto"/>
        <w:ind w:firstLine="720"/>
        <w:jc w:val="both"/>
        <w:rPr>
          <w:rFonts w:ascii="Ghotam. /Artiflex CF extra ligh" w:hAnsi="Ghotam. /Artiflex CF extra ligh"/>
          <w:color w:val="17365D" w:themeColor="text2" w:themeShade="BF"/>
          <w:sz w:val="20"/>
          <w:szCs w:val="20"/>
          <w:u w:val="single"/>
          <w:lang w:val="es-DO"/>
        </w:rPr>
      </w:pPr>
      <w:r w:rsidRPr="00CA5C4D">
        <w:rPr>
          <w:rFonts w:ascii="Ghotam. /Artiflex CF extra ligh" w:hAnsi="Ghotam. /Artiflex CF extra ligh"/>
          <w:color w:val="17365D" w:themeColor="text2" w:themeShade="BF"/>
          <w:sz w:val="20"/>
          <w:szCs w:val="20"/>
          <w:u w:val="single"/>
          <w:lang w:val="es-DO"/>
        </w:rPr>
        <w:lastRenderedPageBreak/>
        <w:t>Valores</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Vocación de Servicio: Realizamos con dedicación, disposición y esmero las tareas asignadas, siendo hospitalarios y superando siempre las expectativas esperadas.</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Integridad: Actuamos apegados a los principios de la ética y la moral.</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Responsabilidad: Realizamos nuestra labor con puntualidad y oportunidad, acorde a los compromisos pautados.</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Transparencia: Manejamos los recursos con pulcritud y honestidad, abiertos siempre al escrutinio público.</w:t>
      </w:r>
    </w:p>
    <w:p w:rsidR="009B34DE" w:rsidRPr="00CA5C4D" w:rsidRDefault="009B34DE" w:rsidP="00797D69">
      <w:pPr>
        <w:pStyle w:val="ListParagraph"/>
        <w:numPr>
          <w:ilvl w:val="0"/>
          <w:numId w:val="23"/>
        </w:numPr>
        <w:spacing w:line="480" w:lineRule="auto"/>
        <w:jc w:val="both"/>
        <w:rPr>
          <w:rFonts w:ascii="Ghotam. /Artiflex CF extra ligh" w:hAnsi="Ghotam. /Artiflex CF extra ligh"/>
          <w:b/>
          <w:bCs/>
          <w:color w:val="17365D" w:themeColor="text2" w:themeShade="BF"/>
          <w:sz w:val="22"/>
          <w:szCs w:val="22"/>
          <w:lang w:val="es-DO"/>
        </w:rPr>
      </w:pPr>
      <w:bookmarkStart w:id="28" w:name="_Toc8132823"/>
      <w:bookmarkStart w:id="29" w:name="_Toc17185324"/>
      <w:r w:rsidRPr="00CA5C4D">
        <w:rPr>
          <w:rFonts w:ascii="Ghotam. /Artiflex CF extra ligh" w:hAnsi="Ghotam. /Artiflex CF extra ligh"/>
          <w:b/>
          <w:bCs/>
          <w:color w:val="17365D" w:themeColor="text2" w:themeShade="BF"/>
          <w:sz w:val="22"/>
          <w:szCs w:val="22"/>
          <w:lang w:val="es-DO"/>
        </w:rPr>
        <w:t>Marco Estratégico.</w:t>
      </w:r>
    </w:p>
    <w:p w:rsidR="009B34DE" w:rsidRPr="00CA5C4D" w:rsidRDefault="009B34DE" w:rsidP="00CA5C4D">
      <w:pPr>
        <w:spacing w:line="480" w:lineRule="auto"/>
        <w:ind w:firstLine="720"/>
        <w:jc w:val="both"/>
        <w:rPr>
          <w:rFonts w:ascii="Ghotam. /Artiflex CF extra ligh" w:hAnsi="Ghotam. /Artiflex CF extra ligh"/>
          <w:color w:val="17365D" w:themeColor="text2" w:themeShade="BF"/>
          <w:sz w:val="18"/>
          <w:szCs w:val="18"/>
          <w:u w:val="single"/>
          <w:lang w:val="es-DO"/>
        </w:rPr>
      </w:pPr>
      <w:bookmarkStart w:id="30" w:name="_Toc8132824"/>
      <w:bookmarkStart w:id="31" w:name="_Toc17185325"/>
      <w:bookmarkEnd w:id="28"/>
      <w:bookmarkEnd w:id="29"/>
      <w:r w:rsidRPr="00CA5C4D">
        <w:rPr>
          <w:rFonts w:ascii="Ghotam. /Artiflex CF extra ligh" w:hAnsi="Ghotam. /Artiflex CF extra ligh"/>
          <w:color w:val="17365D" w:themeColor="text2" w:themeShade="BF"/>
          <w:sz w:val="18"/>
          <w:szCs w:val="18"/>
          <w:u w:val="single"/>
          <w:lang w:val="es-DO"/>
        </w:rPr>
        <w:t>Estrategia Nacional de Desarrollo (END) 2010-2030</w:t>
      </w:r>
      <w:bookmarkEnd w:id="30"/>
      <w:bookmarkEnd w:id="31"/>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Es el fundamento conceptual de las políticas públicas que se aplicarán durante el periodo 2010-2030, contiene la Visión País a lograr a largo plazo y los objetivos de Desarrollo. Las políticas públicas, definidas en la Estrategia Nacional de Desarrollo (END), se articulan en torno a cuatro Ejes Estratégicos, con sus correspondientes objetivos y líneas de acción.</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El turismo dentro de la END se encuentra enmarcado en el Tercer Eje, específicamente en su objetivo específico 3.5.5., y las líneas de acción que lo conforman.</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Tercer Eje END: “Una economía articulada, innovadora y ambientalmente sostenible, con una estructura productiva que genera crecimiento alto y sostenido con empleo decente, y se inserta de forma competitiva en la economía global.”</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Objetivo General 3.5: Estructura productiva sectorial y territorialmente articulada, integrada competitivamente a la economía global y que aprovecha las oportunidades del mercado local.</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Objetivo Específico 3.5.5: Apoyar la competitividad, diversificación y sostenibilidad del sector turismo.</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Línea de Acción 3.5.5.1: Elaborar un Plan Decenal de Desarrollo Turístico que defina las inversiones requeridas para desarrollar nuevas zonas turísticas de interés prioritario, asegurar la sostenibilidad de las zonas ya establecidas y elevar la contribución de la actividad turística al desarrollo nacional.</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Línea de Acción 3.5.5.2: Fortalecer la sostenibilidad de las zonas turísticas dotándolas de la infraestructura, servicios y condiciones adecuadas del entorno, sobre la base de planes de desarrollo y </w:t>
      </w:r>
      <w:r w:rsidRPr="00625E0B">
        <w:rPr>
          <w:rFonts w:ascii="Ghotam. /Artiflex CF extra ligh" w:hAnsi="Ghotam. /Artiflex CF extra ligh"/>
          <w:color w:val="17365D" w:themeColor="text2" w:themeShade="BF"/>
          <w:sz w:val="18"/>
          <w:szCs w:val="18"/>
          <w:lang w:val="es-DO"/>
        </w:rPr>
        <w:lastRenderedPageBreak/>
        <w:t>ordenamiento urbanístico, consensuados entre el sector público, sector privado y comunidad, y que estén acordes con el Plan Decenal de Desarrollo Turístico, el Plan de Ordenamiento Territorial y los demás instrumentos de planificación sectorial y regional.</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Línea de Acción 3.5.5.3: Asegurar la aplicación rigurosa de la regulación medioambiental, respetando la densidad por superficie y fomentando la adopción de prácticas de producción sostenibles, para garantizar la sostenibilidad ambiental a largo plazo de las zonas turísticas.</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Línea de Acción 3.5.5.4: Promover prácticas de gestión de riesgos y adaptación al cambio climático en las zonas turísticas.</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Línea de Acción 3.5.5.5: Impulsar la educación turística de la sociedad, a través de campañas de radio, televisión y prensa, centros escolares y comunitarios, para concienciar sobre las necesidades de la industria y un compromiso nacional con su desarrollo.</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Línea de Acción 3.5.5.6: Integrar las comunidades al desarrollo de la actividad turística, en coordinación con los gobiernos locales, a través de campañas educación turística, programas de capacitación y desarrollo de MIPYME, entre otros.</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Línea de Acción 3.5.5.7: Promover la certificación de las instalaciones turísticas, conforme a estándares internacionales de calidad y sostenibilidad.</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Línea de Acción 3.5.5.8: Apoyar a los sectores productivos nacionales para que alcancen el nivel de calidad y las características de los bienes y servicios que demanda la actividad turística, a fin de ampliar y profundizar los eslabonamientos intersectoriales.</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Línea de Acción 3.5.5.9: Fomentar la cultura de la asociatividad y la creación de alianzas público-privadas que conlleven a la construcción de capital social en la actividad turística.</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Línea de Acción 3.5.5.10: Promover el desarrollo de nuevos segmentos de mercado, productos y modalidades de turismo que eleven el valor agregado de la actividad.</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Línea de Acción 3.5.5.11: Fomentar el desarrollo de actividades complementarias, en particular aquellas que incorporan el acervo cultural, histórico y medioambiental a la oferta turística.</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Línea de Acción 3.5.5.12: Promover eficazmente, de manera coordinada con el sector privado, el destino turístico dominicano a nivel nacional e internacional.</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Línea de Acción 3.5.5.13: Fomentar y dar apoyo para que las pequeñas y medianas empresas turísticas adopten sistemas de gestión, promoción y comercialización de sus productos, sustentados en </w:t>
      </w:r>
      <w:r w:rsidRPr="00625E0B">
        <w:rPr>
          <w:rFonts w:ascii="Ghotam. /Artiflex CF extra ligh" w:hAnsi="Ghotam. /Artiflex CF extra ligh"/>
          <w:color w:val="17365D" w:themeColor="text2" w:themeShade="BF"/>
          <w:sz w:val="18"/>
          <w:szCs w:val="18"/>
          <w:lang w:val="es-DO"/>
        </w:rPr>
        <w:lastRenderedPageBreak/>
        <w:t>las tecnologías de la información y la comunicación, para facilitar su vinculación con los flujos turísticos internacionales.</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Línea de Acción 3.5.5.14: Desarrollar redes viales que faciliten la integración de los centros turísticos entre sí y con las comunidades del entorno, como medio para propiciar extender la estadía y llevar hacia las zonas aledañas los beneficios de la actividad turística.</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Línea de Acción 3.5.5.15: Fortalecer los programas de capacitación para la fuerza laboral turística.</w:t>
      </w:r>
    </w:p>
    <w:p w:rsidR="009B34DE" w:rsidRPr="00625E0B" w:rsidRDefault="009B34DE" w:rsidP="005F4A3F">
      <w:pPr>
        <w:spacing w:line="480" w:lineRule="auto"/>
        <w:ind w:firstLine="720"/>
        <w:jc w:val="both"/>
        <w:rPr>
          <w:color w:val="17365D" w:themeColor="text2" w:themeShade="BF"/>
          <w:lang w:val="es-DO"/>
        </w:rPr>
      </w:pPr>
      <w:r w:rsidRPr="00625E0B">
        <w:rPr>
          <w:rFonts w:ascii="Ghotam. /Artiflex CF extra ligh" w:hAnsi="Ghotam. /Artiflex CF extra ligh"/>
          <w:noProof/>
          <w:color w:val="17365D" w:themeColor="text2" w:themeShade="BF"/>
          <w:sz w:val="18"/>
          <w:szCs w:val="18"/>
          <w:lang w:val="es-DO"/>
        </w:rPr>
        <w:drawing>
          <wp:anchor distT="0" distB="0" distL="114300" distR="114300" simplePos="0" relativeHeight="251691008" behindDoc="0" locked="0" layoutInCell="1" allowOverlap="1" wp14:anchorId="0038394B" wp14:editId="07FAA8A6">
            <wp:simplePos x="0" y="0"/>
            <wp:positionH relativeFrom="margin">
              <wp:posOffset>838109</wp:posOffset>
            </wp:positionH>
            <wp:positionV relativeFrom="paragraph">
              <wp:posOffset>748483</wp:posOffset>
            </wp:positionV>
            <wp:extent cx="3942715" cy="1741805"/>
            <wp:effectExtent l="57150" t="19050" r="57785" b="86995"/>
            <wp:wrapTopAndBottom/>
            <wp:docPr id="456" name="Diagrama 4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anchor>
        </w:drawing>
      </w:r>
      <w:r w:rsidRPr="00625E0B">
        <w:rPr>
          <w:rFonts w:ascii="Ghotam. /Artiflex CF extra ligh" w:hAnsi="Ghotam. /Artiflex CF extra ligh"/>
          <w:color w:val="17365D" w:themeColor="text2" w:themeShade="BF"/>
          <w:sz w:val="18"/>
          <w:szCs w:val="18"/>
          <w:lang w:val="es-DO"/>
        </w:rPr>
        <w:t>Línea de Acción 3.5.5.16: Establecer mecanismos de prevención, denuncia y sanción del acoso, violencia y explotación sexual contra niños y niñas, adolescentes y mujeres</w:t>
      </w:r>
      <w:r w:rsidRPr="00625E0B">
        <w:rPr>
          <w:color w:val="17365D" w:themeColor="text2" w:themeShade="BF"/>
          <w:lang w:val="es-DO"/>
        </w:rPr>
        <w:t>.</w:t>
      </w:r>
    </w:p>
    <w:p w:rsidR="009B34DE" w:rsidRPr="00625E0B" w:rsidRDefault="009B34DE" w:rsidP="009B34DE">
      <w:pPr>
        <w:tabs>
          <w:tab w:val="left" w:pos="3705"/>
        </w:tabs>
        <w:spacing w:line="360" w:lineRule="auto"/>
        <w:jc w:val="both"/>
        <w:rPr>
          <w:color w:val="17365D" w:themeColor="text2" w:themeShade="BF"/>
          <w:lang w:val="es-DO"/>
        </w:rPr>
      </w:pPr>
    </w:p>
    <w:p w:rsidR="009B34DE" w:rsidRPr="00625E0B" w:rsidRDefault="009B34DE" w:rsidP="009B34DE">
      <w:pPr>
        <w:tabs>
          <w:tab w:val="left" w:pos="3705"/>
        </w:tabs>
        <w:spacing w:line="360" w:lineRule="auto"/>
        <w:jc w:val="both"/>
        <w:rPr>
          <w:b/>
          <w:color w:val="17365D" w:themeColor="text2" w:themeShade="BF"/>
          <w:u w:val="single"/>
          <w:lang w:val="es-DO"/>
        </w:rPr>
      </w:pPr>
      <w:bookmarkStart w:id="32" w:name="_Toc8132825"/>
      <w:bookmarkStart w:id="33" w:name="_Toc17185326"/>
      <w:r w:rsidRPr="00625E0B">
        <w:rPr>
          <w:b/>
          <w:color w:val="17365D" w:themeColor="text2" w:themeShade="BF"/>
          <w:u w:val="single"/>
          <w:lang w:val="es-DO"/>
        </w:rPr>
        <w:t>Plan Estratégico Institucional 2019-2021</w:t>
      </w:r>
      <w:bookmarkEnd w:id="32"/>
      <w:bookmarkEnd w:id="33"/>
    </w:p>
    <w:p w:rsidR="009B34DE" w:rsidRPr="00625E0B" w:rsidRDefault="009B34DE" w:rsidP="009B34DE">
      <w:pPr>
        <w:tabs>
          <w:tab w:val="left" w:pos="3705"/>
        </w:tabs>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Tiene como propósito fundamental, definir el horizonte a corto y mediano plazo, que contribuirá al logro efectivo de la misión y visión de la institución. La programación de las actividades a través del PEI 2018-2021 y la presentación y proyección de los resultados por año, constituye un efectivo mecanismo de consulta a favor de los clientes internos y externos, nacionales e internacionales, además de</w:t>
      </w:r>
      <w:r w:rsidRPr="00625E0B">
        <w:rPr>
          <w:color w:val="17365D" w:themeColor="text2" w:themeShade="BF"/>
          <w:lang w:val="es-DO"/>
        </w:rPr>
        <w:t xml:space="preserve"> </w:t>
      </w:r>
      <w:r w:rsidRPr="00625E0B">
        <w:rPr>
          <w:rFonts w:ascii="Ghotam. /Artiflex CF extra ligh" w:hAnsi="Ghotam. /Artiflex CF extra ligh"/>
          <w:color w:val="17365D" w:themeColor="text2" w:themeShade="BF"/>
          <w:sz w:val="18"/>
          <w:szCs w:val="18"/>
          <w:lang w:val="es-DO"/>
        </w:rPr>
        <w:t>constituirse como un instrumento idóneo de orientación y validación de la transparencia de nuestra institución.</w:t>
      </w:r>
    </w:p>
    <w:p w:rsidR="009B34DE" w:rsidRPr="00625E0B" w:rsidRDefault="009B34DE" w:rsidP="009B34DE">
      <w:pPr>
        <w:tabs>
          <w:tab w:val="left" w:pos="3705"/>
        </w:tabs>
        <w:spacing w:line="360" w:lineRule="auto"/>
        <w:jc w:val="both"/>
        <w:rPr>
          <w:b/>
          <w:color w:val="17365D" w:themeColor="text2" w:themeShade="BF"/>
          <w:lang w:val="es-DO"/>
        </w:rPr>
      </w:pPr>
      <w:r w:rsidRPr="00625E0B">
        <w:rPr>
          <w:b/>
          <w:color w:val="17365D" w:themeColor="text2" w:themeShade="BF"/>
          <w:lang w:val="es-DO"/>
        </w:rPr>
        <w:t>Ejes Estratégicos</w:t>
      </w:r>
    </w:p>
    <w:p w:rsidR="009B34DE" w:rsidRPr="00625E0B" w:rsidRDefault="009B34DE" w:rsidP="009B34DE">
      <w:pPr>
        <w:tabs>
          <w:tab w:val="left" w:pos="3705"/>
        </w:tabs>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El PEI, cuenta con 4 Ejes Estratégicos (EE) focalizados en la conectividad de las diferentes áreas que componen el MITUR:</w:t>
      </w:r>
    </w:p>
    <w:p w:rsidR="009B34DE" w:rsidRPr="00625E0B" w:rsidRDefault="009B34DE" w:rsidP="00797D69">
      <w:pPr>
        <w:pStyle w:val="ListParagraph"/>
        <w:numPr>
          <w:ilvl w:val="0"/>
          <w:numId w:val="20"/>
        </w:numPr>
        <w:tabs>
          <w:tab w:val="left" w:pos="3705"/>
        </w:tabs>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Planificación y Regulación Efectiva de la Actividad Turística.</w:t>
      </w:r>
    </w:p>
    <w:p w:rsidR="009B34DE" w:rsidRPr="00625E0B" w:rsidRDefault="009B34DE" w:rsidP="00797D69">
      <w:pPr>
        <w:pStyle w:val="ListParagraph"/>
        <w:numPr>
          <w:ilvl w:val="0"/>
          <w:numId w:val="20"/>
        </w:numPr>
        <w:tabs>
          <w:tab w:val="left" w:pos="3705"/>
        </w:tabs>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Promoción, Fomento y Desarrollo del Turismo Sostenible.</w:t>
      </w:r>
    </w:p>
    <w:p w:rsidR="009B34DE" w:rsidRPr="00625E0B" w:rsidRDefault="009B34DE" w:rsidP="00797D69">
      <w:pPr>
        <w:pStyle w:val="ListParagraph"/>
        <w:numPr>
          <w:ilvl w:val="0"/>
          <w:numId w:val="20"/>
        </w:numPr>
        <w:tabs>
          <w:tab w:val="left" w:pos="3705"/>
        </w:tabs>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Gestión de Destinos.</w:t>
      </w:r>
    </w:p>
    <w:p w:rsidR="009B34DE" w:rsidRPr="00625E0B" w:rsidRDefault="009B34DE" w:rsidP="00797D69">
      <w:pPr>
        <w:pStyle w:val="ListParagraph"/>
        <w:numPr>
          <w:ilvl w:val="0"/>
          <w:numId w:val="20"/>
        </w:numPr>
        <w:tabs>
          <w:tab w:val="left" w:pos="3705"/>
        </w:tabs>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Fortalecimiento Institucional</w:t>
      </w:r>
    </w:p>
    <w:p w:rsidR="009B34DE" w:rsidRPr="00625E0B" w:rsidRDefault="009B34DE" w:rsidP="009B34DE">
      <w:pPr>
        <w:tabs>
          <w:tab w:val="left" w:pos="3705"/>
        </w:tabs>
        <w:spacing w:line="360" w:lineRule="auto"/>
        <w:jc w:val="both"/>
        <w:rPr>
          <w:b/>
          <w:color w:val="17365D" w:themeColor="text2" w:themeShade="BF"/>
          <w:lang w:val="es-DO"/>
        </w:rPr>
      </w:pPr>
      <w:r w:rsidRPr="00625E0B">
        <w:rPr>
          <w:b/>
          <w:color w:val="17365D" w:themeColor="text2" w:themeShade="BF"/>
          <w:lang w:val="es-DO"/>
        </w:rPr>
        <w:t>Objetivos Estratégicos</w:t>
      </w:r>
    </w:p>
    <w:p w:rsidR="009B34DE" w:rsidRPr="00625E0B" w:rsidRDefault="009B34DE" w:rsidP="00797D69">
      <w:pPr>
        <w:pStyle w:val="ListParagraph"/>
        <w:numPr>
          <w:ilvl w:val="0"/>
          <w:numId w:val="21"/>
        </w:numPr>
        <w:tabs>
          <w:tab w:val="left" w:pos="3705"/>
        </w:tabs>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lastRenderedPageBreak/>
        <w:t>Garantizar el desarrollo sustentable del turismo de la República Dominicana, mediante la planificación, regulación y fiscalización efectiva de la actividad turística.</w:t>
      </w:r>
    </w:p>
    <w:p w:rsidR="009B34DE" w:rsidRPr="00625E0B" w:rsidRDefault="009B34DE" w:rsidP="00797D69">
      <w:pPr>
        <w:pStyle w:val="ListParagraph"/>
        <w:numPr>
          <w:ilvl w:val="0"/>
          <w:numId w:val="21"/>
        </w:numPr>
        <w:tabs>
          <w:tab w:val="left" w:pos="3705"/>
        </w:tabs>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Favorecer la competitividad, diversificación y sostenibilidad del sector turístico dominicano y sus territorios, a través de su promoción, fomento y desarrollo, a nivel nacional e internacional.</w:t>
      </w:r>
    </w:p>
    <w:p w:rsidR="009B34DE" w:rsidRPr="00625E0B" w:rsidRDefault="009B34DE" w:rsidP="00797D69">
      <w:pPr>
        <w:pStyle w:val="ListParagraph"/>
        <w:numPr>
          <w:ilvl w:val="0"/>
          <w:numId w:val="21"/>
        </w:numPr>
        <w:tabs>
          <w:tab w:val="left" w:pos="3705"/>
        </w:tabs>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Gestionar el manejo y control de los destinos turísticos, a través de la integración intersectorial Público-Privado, garantizando su competitividad y sostenibilidad.</w:t>
      </w:r>
    </w:p>
    <w:p w:rsidR="009B34DE" w:rsidRPr="00625E0B" w:rsidRDefault="009B34DE" w:rsidP="00797D69">
      <w:pPr>
        <w:pStyle w:val="ListParagraph"/>
        <w:numPr>
          <w:ilvl w:val="0"/>
          <w:numId w:val="21"/>
        </w:numPr>
        <w:tabs>
          <w:tab w:val="left" w:pos="3705"/>
        </w:tabs>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Garantizar la efectividad de las acciones y servicios que desarrolla el Ministerio de Turismo, a través de una gestión de calidad.</w:t>
      </w:r>
    </w:p>
    <w:p w:rsidR="009B34DE" w:rsidRPr="00625E0B" w:rsidRDefault="009B34DE" w:rsidP="009B34DE">
      <w:pPr>
        <w:tabs>
          <w:tab w:val="left" w:pos="3705"/>
        </w:tabs>
        <w:spacing w:line="360" w:lineRule="auto"/>
        <w:ind w:left="720"/>
        <w:jc w:val="both"/>
        <w:rPr>
          <w:color w:val="17365D" w:themeColor="text2" w:themeShade="BF"/>
          <w:lang w:val="es-DO"/>
        </w:rPr>
      </w:pPr>
    </w:p>
    <w:p w:rsidR="009B34DE" w:rsidRPr="00CA5C4D" w:rsidRDefault="009B34DE" w:rsidP="00797D69">
      <w:pPr>
        <w:pStyle w:val="ListParagraph"/>
        <w:numPr>
          <w:ilvl w:val="0"/>
          <w:numId w:val="23"/>
        </w:numPr>
        <w:spacing w:line="480" w:lineRule="auto"/>
        <w:jc w:val="both"/>
        <w:rPr>
          <w:rFonts w:ascii="Ghotam. /Artiflex CF extra ligh" w:hAnsi="Ghotam. /Artiflex CF extra ligh"/>
          <w:b/>
          <w:bCs/>
          <w:color w:val="17365D" w:themeColor="text2" w:themeShade="BF"/>
          <w:sz w:val="22"/>
          <w:szCs w:val="22"/>
          <w:lang w:val="es-DO"/>
        </w:rPr>
      </w:pPr>
      <w:r w:rsidRPr="00CA5C4D">
        <w:rPr>
          <w:rFonts w:ascii="Ghotam. /Artiflex CF extra ligh" w:hAnsi="Ghotam. /Artiflex CF extra ligh"/>
          <w:b/>
          <w:bCs/>
          <w:color w:val="17365D" w:themeColor="text2" w:themeShade="BF"/>
          <w:sz w:val="22"/>
          <w:szCs w:val="22"/>
          <w:lang w:val="es-DO"/>
        </w:rPr>
        <w:t>Informe de Ejecución del POA 2020, según Ejes Estratégicos.</w:t>
      </w:r>
    </w:p>
    <w:p w:rsidR="009B34DE" w:rsidRPr="00625E0B" w:rsidRDefault="009B34DE" w:rsidP="005F4A3F">
      <w:pPr>
        <w:spacing w:line="480" w:lineRule="auto"/>
        <w:ind w:firstLine="720"/>
        <w:jc w:val="both"/>
        <w:rPr>
          <w:rFonts w:ascii="Ghotam. /Artiflex CF extra ligh" w:hAnsi="Ghotam. /Artiflex CF extra ligh"/>
          <w:color w:val="17365D" w:themeColor="text2" w:themeShade="BF"/>
          <w:sz w:val="18"/>
          <w:szCs w:val="18"/>
          <w:lang w:val="es-DO"/>
        </w:rPr>
      </w:pPr>
      <w:bookmarkStart w:id="34" w:name="_Toc8132830"/>
      <w:bookmarkStart w:id="35" w:name="_Toc17185331"/>
      <w:r w:rsidRPr="00625E0B">
        <w:rPr>
          <w:rFonts w:ascii="Ghotam. /Artiflex CF extra ligh" w:hAnsi="Ghotam. /Artiflex CF extra ligh"/>
          <w:color w:val="17365D" w:themeColor="text2" w:themeShade="BF"/>
          <w:sz w:val="18"/>
          <w:szCs w:val="18"/>
          <w:lang w:val="es-DO"/>
        </w:rPr>
        <w:t xml:space="preserve">Aspectos </w:t>
      </w:r>
      <w:r w:rsidR="001B1BE3" w:rsidRPr="00625E0B">
        <w:rPr>
          <w:rFonts w:ascii="Ghotam. /Artiflex CF extra ligh" w:hAnsi="Ghotam. /Artiflex CF extra ligh"/>
          <w:color w:val="17365D" w:themeColor="text2" w:themeShade="BF"/>
          <w:sz w:val="18"/>
          <w:szCs w:val="18"/>
          <w:lang w:val="es-DO"/>
        </w:rPr>
        <w:t>G</w:t>
      </w:r>
      <w:r w:rsidRPr="00625E0B">
        <w:rPr>
          <w:rFonts w:ascii="Ghotam. /Artiflex CF extra ligh" w:hAnsi="Ghotam. /Artiflex CF extra ligh"/>
          <w:color w:val="17365D" w:themeColor="text2" w:themeShade="BF"/>
          <w:sz w:val="18"/>
          <w:szCs w:val="18"/>
          <w:lang w:val="es-DO"/>
        </w:rPr>
        <w:t>enerales del Plan Operativo Anual (POA) 2020.</w:t>
      </w:r>
      <w:bookmarkEnd w:id="34"/>
      <w:bookmarkEnd w:id="35"/>
    </w:p>
    <w:p w:rsidR="009B34DE" w:rsidRPr="00625E0B" w:rsidRDefault="005F4A3F" w:rsidP="005F4A3F">
      <w:pPr>
        <w:spacing w:line="480" w:lineRule="auto"/>
        <w:ind w:firstLine="72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noProof/>
          <w:color w:val="17365D" w:themeColor="text2" w:themeShade="BF"/>
          <w:sz w:val="18"/>
          <w:szCs w:val="18"/>
          <w:lang w:val="es-DO"/>
        </w:rPr>
        <w:drawing>
          <wp:anchor distT="0" distB="0" distL="114300" distR="114300" simplePos="0" relativeHeight="251692032" behindDoc="0" locked="0" layoutInCell="1" allowOverlap="1" wp14:anchorId="362496D6" wp14:editId="34BB703E">
            <wp:simplePos x="0" y="0"/>
            <wp:positionH relativeFrom="margin">
              <wp:align>left</wp:align>
            </wp:positionH>
            <wp:positionV relativeFrom="paragraph">
              <wp:posOffset>1092835</wp:posOffset>
            </wp:positionV>
            <wp:extent cx="4699000" cy="3542665"/>
            <wp:effectExtent l="0" t="19050" r="0" b="0"/>
            <wp:wrapTopAndBottom/>
            <wp:docPr id="462" name="Diagrama 4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r w:rsidR="009B34DE" w:rsidRPr="00625E0B">
        <w:rPr>
          <w:rFonts w:ascii="Ghotam. /Artiflex CF extra ligh" w:hAnsi="Ghotam. /Artiflex CF extra ligh"/>
          <w:color w:val="17365D" w:themeColor="text2" w:themeShade="BF"/>
          <w:sz w:val="18"/>
          <w:szCs w:val="18"/>
          <w:lang w:val="es-DO"/>
        </w:rPr>
        <w:t>En el Plan Estratégico Institucional (PEI) 2018-2021, el Ministerio de Turismo (MITUR), dispone una alineación estratégica, derivada de los lineamientos establecidos en la Estrategia Nacional de Desarrollo (END) 2030, y la articulación del Objetivo Específico 3.5.5: Apoyar la competitividad, diversificación y sostenibilidad del sector turismo. Es por esto, que el PEI se compone de cuatro Ejes Estratégicos (EE), cada uno de estos ligados a un Objetivo Estratégico (OE):</w:t>
      </w:r>
    </w:p>
    <w:p w:rsidR="009B34DE" w:rsidRPr="00625E0B" w:rsidRDefault="009B34DE" w:rsidP="009B34DE">
      <w:pPr>
        <w:spacing w:line="360" w:lineRule="auto"/>
        <w:jc w:val="both"/>
        <w:rPr>
          <w:color w:val="17365D" w:themeColor="text2" w:themeShade="BF"/>
          <w:sz w:val="26"/>
          <w:szCs w:val="26"/>
          <w:lang w:val="es-DO"/>
        </w:rPr>
      </w:pPr>
    </w:p>
    <w:p w:rsidR="009B34DE" w:rsidRPr="00625E0B" w:rsidRDefault="009B34DE" w:rsidP="009B34DE">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lastRenderedPageBreak/>
        <w:t>Para la medición del nivel de ejecución de los productos contentivos en el POA 2020, se procedió al cálculo porcentual del cumplimiento de las metas establecidas; para su cálculo se consideró la meta establecida por trimestre y la ejecución o cumplimiento final alcanzado, teniendo como fórmula la siguiente:</w:t>
      </w:r>
    </w:p>
    <w:p w:rsidR="009B34DE" w:rsidRPr="00625E0B" w:rsidRDefault="009B34DE" w:rsidP="009B34DE">
      <w:pPr>
        <w:spacing w:line="360" w:lineRule="auto"/>
        <w:jc w:val="both"/>
        <w:rPr>
          <w:color w:val="17365D" w:themeColor="text2" w:themeShade="BF"/>
          <w:sz w:val="26"/>
          <w:szCs w:val="26"/>
          <w:lang w:val="es-DO"/>
        </w:rPr>
      </w:pPr>
      <w:r w:rsidRPr="00625E0B">
        <w:rPr>
          <w:rFonts w:ascii="Ghotam. /Artiflex CF extra ligh" w:hAnsi="Ghotam. /Artiflex CF extra ligh"/>
          <w:color w:val="17365D" w:themeColor="text2" w:themeShade="BF"/>
          <w:sz w:val="18"/>
          <w:szCs w:val="18"/>
          <w:lang w:val="es-DO"/>
        </w:rPr>
        <w:t>• Meta programada / Cumplimiento alcanzado * 100 = Por ciento del cumplimiento de la meta ejecutada del producto durante el año</w:t>
      </w:r>
      <w:r w:rsidRPr="00625E0B">
        <w:rPr>
          <w:color w:val="17365D" w:themeColor="text2" w:themeShade="BF"/>
          <w:sz w:val="26"/>
          <w:szCs w:val="26"/>
          <w:lang w:val="es-DO"/>
        </w:rPr>
        <w:t>.</w:t>
      </w:r>
    </w:p>
    <w:p w:rsidR="009B34DE" w:rsidRPr="00625E0B" w:rsidRDefault="00461497" w:rsidP="009B34DE">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noProof/>
          <w:color w:val="17365D" w:themeColor="text2" w:themeShade="BF"/>
          <w:sz w:val="18"/>
          <w:szCs w:val="18"/>
          <w:lang w:val="es-DO"/>
        </w:rPr>
        <w:drawing>
          <wp:anchor distT="0" distB="0" distL="114300" distR="114300" simplePos="0" relativeHeight="251693056" behindDoc="0" locked="0" layoutInCell="1" allowOverlap="1" wp14:anchorId="15CDC348" wp14:editId="11C962F2">
            <wp:simplePos x="0" y="0"/>
            <wp:positionH relativeFrom="page">
              <wp:posOffset>1530985</wp:posOffset>
            </wp:positionH>
            <wp:positionV relativeFrom="paragraph">
              <wp:posOffset>638175</wp:posOffset>
            </wp:positionV>
            <wp:extent cx="4263390" cy="1715770"/>
            <wp:effectExtent l="0" t="57150" r="0" b="55880"/>
            <wp:wrapTopAndBottom/>
            <wp:docPr id="458" name="Diagrama 4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margin">
              <wp14:pctWidth>0</wp14:pctWidth>
            </wp14:sizeRelH>
            <wp14:sizeRelV relativeFrom="margin">
              <wp14:pctHeight>0</wp14:pctHeight>
            </wp14:sizeRelV>
          </wp:anchor>
        </w:drawing>
      </w:r>
      <w:r w:rsidR="009B34DE" w:rsidRPr="00625E0B">
        <w:rPr>
          <w:rFonts w:ascii="Ghotam. /Artiflex CF extra ligh" w:hAnsi="Ghotam. /Artiflex CF extra ligh"/>
          <w:color w:val="17365D" w:themeColor="text2" w:themeShade="BF"/>
          <w:sz w:val="18"/>
          <w:szCs w:val="18"/>
          <w:lang w:val="es-DO"/>
        </w:rPr>
        <w:t>También se midió el cumplimiento de los indicadores por cada Eje Estratégico (EE) y según el criterio definido; calculando tanto la cantidad por indicador como el valor porcentual para cada Eje. Para esto se estableció un rango de cumplimiento según color establecido:</w:t>
      </w:r>
    </w:p>
    <w:p w:rsidR="009B34DE" w:rsidRPr="00625E0B" w:rsidRDefault="009B34DE" w:rsidP="009B34DE">
      <w:pPr>
        <w:tabs>
          <w:tab w:val="left" w:pos="3705"/>
        </w:tabs>
        <w:spacing w:line="360" w:lineRule="auto"/>
        <w:jc w:val="both"/>
        <w:rPr>
          <w:strike/>
          <w:color w:val="17365D" w:themeColor="text2" w:themeShade="BF"/>
          <w:lang w:val="es-DO"/>
        </w:rPr>
      </w:pPr>
    </w:p>
    <w:p w:rsidR="009B34DE" w:rsidRPr="00461497" w:rsidRDefault="009B34DE" w:rsidP="00797D69">
      <w:pPr>
        <w:pStyle w:val="ListParagraph"/>
        <w:numPr>
          <w:ilvl w:val="0"/>
          <w:numId w:val="23"/>
        </w:numPr>
        <w:spacing w:line="276" w:lineRule="auto"/>
        <w:jc w:val="both"/>
        <w:rPr>
          <w:rFonts w:ascii="Ghotam. /Artiflex CF extra ligh" w:hAnsi="Ghotam. /Artiflex CF extra ligh"/>
          <w:b/>
          <w:bCs/>
          <w:color w:val="17365D" w:themeColor="text2" w:themeShade="BF"/>
          <w:sz w:val="22"/>
          <w:szCs w:val="22"/>
          <w:lang w:val="es-DO"/>
        </w:rPr>
      </w:pPr>
      <w:bookmarkStart w:id="36" w:name="_Toc364842216"/>
      <w:bookmarkStart w:id="37" w:name="_Toc365877748"/>
      <w:r w:rsidRPr="00461497">
        <w:rPr>
          <w:rFonts w:ascii="Ghotam. /Artiflex CF extra ligh" w:hAnsi="Ghotam. /Artiflex CF extra ligh"/>
          <w:b/>
          <w:bCs/>
          <w:color w:val="17365D" w:themeColor="text2" w:themeShade="BF"/>
          <w:sz w:val="22"/>
          <w:szCs w:val="22"/>
          <w:lang w:val="es-DO"/>
        </w:rPr>
        <w:t>Presentación y análisis por eje estratégico</w:t>
      </w:r>
      <w:bookmarkEnd w:id="36"/>
      <w:bookmarkEnd w:id="37"/>
      <w:r w:rsidRPr="00461497">
        <w:rPr>
          <w:rFonts w:ascii="Ghotam. /Artiflex CF extra ligh" w:hAnsi="Ghotam. /Artiflex CF extra ligh"/>
          <w:b/>
          <w:bCs/>
          <w:color w:val="17365D" w:themeColor="text2" w:themeShade="BF"/>
          <w:sz w:val="22"/>
          <w:szCs w:val="22"/>
          <w:lang w:val="es-DO"/>
        </w:rPr>
        <w:t xml:space="preserve"> y área correspondiente.</w:t>
      </w:r>
    </w:p>
    <w:p w:rsidR="009B34DE" w:rsidRPr="00625E0B" w:rsidRDefault="009B34DE" w:rsidP="009B34DE">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En consecuencia, de las incidencias presentadas en todo el país, debido a la pandemia del Coronavirus (Covid-19), en su mayoría, se han visto afectadas las actividades programadas en este tercer trimestre. En cuanto a la ejecución por eje estratégico, se observó que para el Eje Estratégico No. 1 de Planificación y Regulación Efectiva de la Actividad Turística, mostró un desempeño del 67%; el Eje Estratégico No. 2 de Promoción, Fomento y Desarrollo del Turismo Sostenible, con un promedio de desempeño de 34%; el Eje Estratégico No. 3, Gestión de Destinos, se obtuvo un promedio de desempeño del 29%; finalmente el Eje Estratégico No. 4 de Fortalecimiento Institucional, con niveles de ejecución del 55%.</w:t>
      </w:r>
    </w:p>
    <w:tbl>
      <w:tblPr>
        <w:tblStyle w:val="GridTable4-Accent1"/>
        <w:tblW w:w="8427" w:type="dxa"/>
        <w:tblLook w:val="04A0" w:firstRow="1" w:lastRow="0" w:firstColumn="1" w:lastColumn="0" w:noHBand="0" w:noVBand="1"/>
      </w:tblPr>
      <w:tblGrid>
        <w:gridCol w:w="403"/>
        <w:gridCol w:w="2464"/>
        <w:gridCol w:w="1319"/>
        <w:gridCol w:w="1370"/>
        <w:gridCol w:w="1554"/>
        <w:gridCol w:w="1317"/>
      </w:tblGrid>
      <w:tr w:rsidR="00461497" w:rsidRPr="00E65397" w:rsidTr="00461497">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8427" w:type="dxa"/>
            <w:gridSpan w:val="6"/>
          </w:tcPr>
          <w:p w:rsidR="009B34DE" w:rsidRPr="00461497" w:rsidRDefault="009B34DE" w:rsidP="00672269">
            <w:pPr>
              <w:rPr>
                <w:b w:val="0"/>
                <w:bCs w:val="0"/>
                <w:sz w:val="20"/>
                <w:szCs w:val="20"/>
                <w:lang w:val="es-DO"/>
              </w:rPr>
            </w:pPr>
            <w:r w:rsidRPr="00461497">
              <w:rPr>
                <w:b w:val="0"/>
                <w:bCs w:val="0"/>
                <w:sz w:val="20"/>
                <w:szCs w:val="20"/>
                <w:lang w:val="es-DO"/>
              </w:rPr>
              <w:t>Cuadro No. 1                                  Nivel de Ejecución por Eje Estratégico</w:t>
            </w:r>
          </w:p>
        </w:tc>
      </w:tr>
      <w:tr w:rsidR="00BB009A" w:rsidRPr="00625E0B" w:rsidTr="00461497">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2867" w:type="dxa"/>
            <w:gridSpan w:val="2"/>
            <w:vMerge w:val="restart"/>
          </w:tcPr>
          <w:p w:rsidR="009B34DE" w:rsidRPr="00625E0B" w:rsidRDefault="009B34DE" w:rsidP="00672269">
            <w:pPr>
              <w:jc w:val="center"/>
              <w:rPr>
                <w:b w:val="0"/>
                <w:bCs w:val="0"/>
                <w:color w:val="17365D" w:themeColor="text2" w:themeShade="BF"/>
                <w:sz w:val="20"/>
                <w:szCs w:val="20"/>
                <w:lang w:val="es-DO" w:eastAsia="es-ES"/>
              </w:rPr>
            </w:pPr>
          </w:p>
          <w:p w:rsidR="009B34DE" w:rsidRPr="00625E0B" w:rsidRDefault="009B34DE" w:rsidP="00672269">
            <w:pPr>
              <w:jc w:val="center"/>
              <w:rPr>
                <w:b w:val="0"/>
                <w:bCs w:val="0"/>
                <w:color w:val="17365D" w:themeColor="text2" w:themeShade="BF"/>
                <w:sz w:val="20"/>
                <w:szCs w:val="20"/>
                <w:lang w:val="es-DO" w:eastAsia="es-ES"/>
              </w:rPr>
            </w:pPr>
          </w:p>
          <w:p w:rsidR="009B34DE" w:rsidRPr="00625E0B" w:rsidRDefault="009B34DE" w:rsidP="00672269">
            <w:pPr>
              <w:jc w:val="center"/>
              <w:rPr>
                <w:b w:val="0"/>
                <w:bCs w:val="0"/>
                <w:color w:val="17365D" w:themeColor="text2" w:themeShade="BF"/>
                <w:sz w:val="20"/>
                <w:szCs w:val="20"/>
                <w:lang w:val="es-DO"/>
              </w:rPr>
            </w:pPr>
            <w:r w:rsidRPr="00625E0B">
              <w:rPr>
                <w:b w:val="0"/>
                <w:bCs w:val="0"/>
                <w:color w:val="17365D" w:themeColor="text2" w:themeShade="BF"/>
                <w:sz w:val="20"/>
                <w:szCs w:val="20"/>
                <w:lang w:val="es-DO" w:eastAsia="es-ES"/>
              </w:rPr>
              <w:t>Eje Estratégico</w:t>
            </w:r>
          </w:p>
        </w:tc>
        <w:tc>
          <w:tcPr>
            <w:tcW w:w="5560" w:type="dxa"/>
            <w:gridSpan w:val="4"/>
          </w:tcPr>
          <w:p w:rsidR="009B34DE" w:rsidRPr="00625E0B" w:rsidRDefault="009B34DE" w:rsidP="00672269">
            <w:pPr>
              <w:jc w:val="center"/>
              <w:cnfStyle w:val="000000100000" w:firstRow="0" w:lastRow="0" w:firstColumn="0" w:lastColumn="0" w:oddVBand="0" w:evenVBand="0" w:oddHBand="1" w:evenHBand="0" w:firstRowFirstColumn="0" w:firstRowLastColumn="0" w:lastRowFirstColumn="0" w:lastRowLastColumn="0"/>
              <w:rPr>
                <w:b/>
                <w:bCs/>
                <w:color w:val="17365D" w:themeColor="text2" w:themeShade="BF"/>
                <w:sz w:val="20"/>
                <w:szCs w:val="20"/>
                <w:lang w:val="es-DO"/>
              </w:rPr>
            </w:pPr>
            <w:r w:rsidRPr="00625E0B">
              <w:rPr>
                <w:b/>
                <w:bCs/>
                <w:color w:val="17365D" w:themeColor="text2" w:themeShade="BF"/>
                <w:sz w:val="20"/>
                <w:szCs w:val="20"/>
                <w:lang w:val="es-DO" w:eastAsia="es-ES"/>
              </w:rPr>
              <w:t>Producto</w:t>
            </w:r>
          </w:p>
        </w:tc>
      </w:tr>
      <w:tr w:rsidR="00BB009A" w:rsidRPr="00E65397" w:rsidTr="00461497">
        <w:trPr>
          <w:trHeight w:val="687"/>
        </w:trPr>
        <w:tc>
          <w:tcPr>
            <w:cnfStyle w:val="001000000000" w:firstRow="0" w:lastRow="0" w:firstColumn="1" w:lastColumn="0" w:oddVBand="0" w:evenVBand="0" w:oddHBand="0" w:evenHBand="0" w:firstRowFirstColumn="0" w:firstRowLastColumn="0" w:lastRowFirstColumn="0" w:lastRowLastColumn="0"/>
            <w:tcW w:w="2867" w:type="dxa"/>
            <w:gridSpan w:val="2"/>
            <w:vMerge/>
          </w:tcPr>
          <w:p w:rsidR="009B34DE" w:rsidRPr="00625E0B" w:rsidRDefault="009B34DE" w:rsidP="00672269">
            <w:pPr>
              <w:rPr>
                <w:b w:val="0"/>
                <w:bCs w:val="0"/>
                <w:color w:val="17365D" w:themeColor="text2" w:themeShade="BF"/>
                <w:sz w:val="20"/>
                <w:szCs w:val="20"/>
                <w:lang w:val="es-DO"/>
              </w:rPr>
            </w:pPr>
          </w:p>
        </w:tc>
        <w:tc>
          <w:tcPr>
            <w:tcW w:w="1319" w:type="dxa"/>
            <w:noWrap/>
            <w:hideMark/>
          </w:tcPr>
          <w:p w:rsidR="009B34DE" w:rsidRPr="00625E0B" w:rsidRDefault="009B34DE" w:rsidP="00672269">
            <w:pPr>
              <w:jc w:val="center"/>
              <w:cnfStyle w:val="000000000000" w:firstRow="0" w:lastRow="0" w:firstColumn="0" w:lastColumn="0" w:oddVBand="0" w:evenVBand="0" w:oddHBand="0" w:evenHBand="0" w:firstRowFirstColumn="0" w:firstRowLastColumn="0" w:lastRowFirstColumn="0" w:lastRowLastColumn="0"/>
              <w:rPr>
                <w:b/>
                <w:bCs/>
                <w:color w:val="17365D" w:themeColor="text2" w:themeShade="BF"/>
                <w:sz w:val="20"/>
                <w:szCs w:val="20"/>
                <w:lang w:val="es-DO"/>
              </w:rPr>
            </w:pPr>
            <w:r w:rsidRPr="00625E0B">
              <w:rPr>
                <w:b/>
                <w:bCs/>
                <w:color w:val="17365D" w:themeColor="text2" w:themeShade="BF"/>
                <w:sz w:val="20"/>
                <w:szCs w:val="20"/>
                <w:lang w:val="es-DO"/>
              </w:rPr>
              <w:t>Programado</w:t>
            </w:r>
          </w:p>
        </w:tc>
        <w:tc>
          <w:tcPr>
            <w:tcW w:w="1370" w:type="dxa"/>
          </w:tcPr>
          <w:p w:rsidR="009B34DE" w:rsidRPr="00625E0B" w:rsidRDefault="009B34DE" w:rsidP="00672269">
            <w:pPr>
              <w:jc w:val="center"/>
              <w:cnfStyle w:val="000000000000" w:firstRow="0" w:lastRow="0" w:firstColumn="0" w:lastColumn="0" w:oddVBand="0" w:evenVBand="0" w:oddHBand="0" w:evenHBand="0" w:firstRowFirstColumn="0" w:firstRowLastColumn="0" w:lastRowFirstColumn="0" w:lastRowLastColumn="0"/>
              <w:rPr>
                <w:b/>
                <w:bCs/>
                <w:color w:val="17365D" w:themeColor="text2" w:themeShade="BF"/>
                <w:sz w:val="20"/>
                <w:szCs w:val="20"/>
                <w:lang w:val="es-DO"/>
              </w:rPr>
            </w:pPr>
          </w:p>
          <w:p w:rsidR="009B34DE" w:rsidRPr="00625E0B" w:rsidRDefault="009B34DE" w:rsidP="00672269">
            <w:pPr>
              <w:jc w:val="center"/>
              <w:cnfStyle w:val="000000000000" w:firstRow="0" w:lastRow="0" w:firstColumn="0" w:lastColumn="0" w:oddVBand="0" w:evenVBand="0" w:oddHBand="0" w:evenHBand="0" w:firstRowFirstColumn="0" w:firstRowLastColumn="0" w:lastRowFirstColumn="0" w:lastRowLastColumn="0"/>
              <w:rPr>
                <w:b/>
                <w:bCs/>
                <w:color w:val="17365D" w:themeColor="text2" w:themeShade="BF"/>
                <w:sz w:val="20"/>
                <w:szCs w:val="20"/>
                <w:lang w:val="es-DO"/>
              </w:rPr>
            </w:pPr>
            <w:r w:rsidRPr="00625E0B">
              <w:rPr>
                <w:b/>
                <w:bCs/>
                <w:color w:val="17365D" w:themeColor="text2" w:themeShade="BF"/>
                <w:sz w:val="20"/>
                <w:szCs w:val="20"/>
                <w:lang w:val="es-DO"/>
              </w:rPr>
              <w:t>% Ejecutado</w:t>
            </w:r>
          </w:p>
        </w:tc>
        <w:tc>
          <w:tcPr>
            <w:tcW w:w="1554" w:type="dxa"/>
            <w:hideMark/>
          </w:tcPr>
          <w:p w:rsidR="009B34DE" w:rsidRPr="00625E0B" w:rsidRDefault="009B34DE" w:rsidP="00672269">
            <w:pPr>
              <w:jc w:val="center"/>
              <w:cnfStyle w:val="000000000000" w:firstRow="0" w:lastRow="0" w:firstColumn="0" w:lastColumn="0" w:oddVBand="0" w:evenVBand="0" w:oddHBand="0" w:evenHBand="0" w:firstRowFirstColumn="0" w:firstRowLastColumn="0" w:lastRowFirstColumn="0" w:lastRowLastColumn="0"/>
              <w:rPr>
                <w:b/>
                <w:bCs/>
                <w:color w:val="17365D" w:themeColor="text2" w:themeShade="BF"/>
                <w:sz w:val="20"/>
                <w:szCs w:val="20"/>
                <w:lang w:val="es-DO"/>
              </w:rPr>
            </w:pPr>
            <w:r w:rsidRPr="00625E0B">
              <w:rPr>
                <w:b/>
                <w:bCs/>
                <w:color w:val="17365D" w:themeColor="text2" w:themeShade="BF"/>
                <w:sz w:val="20"/>
                <w:szCs w:val="20"/>
                <w:lang w:val="es-DO"/>
              </w:rPr>
              <w:t>Cantidad producto alcanzó o superó meta</w:t>
            </w:r>
          </w:p>
        </w:tc>
        <w:tc>
          <w:tcPr>
            <w:tcW w:w="1317" w:type="dxa"/>
            <w:hideMark/>
          </w:tcPr>
          <w:p w:rsidR="009B34DE" w:rsidRPr="00625E0B" w:rsidRDefault="009B34DE" w:rsidP="00672269">
            <w:pPr>
              <w:jc w:val="center"/>
              <w:cnfStyle w:val="000000000000" w:firstRow="0" w:lastRow="0" w:firstColumn="0" w:lastColumn="0" w:oddVBand="0" w:evenVBand="0" w:oddHBand="0" w:evenHBand="0" w:firstRowFirstColumn="0" w:firstRowLastColumn="0" w:lastRowFirstColumn="0" w:lastRowLastColumn="0"/>
              <w:rPr>
                <w:b/>
                <w:bCs/>
                <w:color w:val="17365D" w:themeColor="text2" w:themeShade="BF"/>
                <w:sz w:val="20"/>
                <w:szCs w:val="20"/>
                <w:lang w:val="es-DO"/>
              </w:rPr>
            </w:pPr>
            <w:r w:rsidRPr="00625E0B">
              <w:rPr>
                <w:b/>
                <w:bCs/>
                <w:color w:val="17365D" w:themeColor="text2" w:themeShade="BF"/>
                <w:sz w:val="20"/>
                <w:szCs w:val="20"/>
                <w:lang w:val="es-DO"/>
              </w:rPr>
              <w:t>Cantidad producto no alcanzó meta</w:t>
            </w:r>
          </w:p>
        </w:tc>
      </w:tr>
      <w:tr w:rsidR="00BB009A" w:rsidRPr="00625E0B" w:rsidTr="00461497">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03" w:type="dxa"/>
          </w:tcPr>
          <w:p w:rsidR="009B34DE" w:rsidRPr="00625E0B" w:rsidRDefault="009B34DE" w:rsidP="00672269">
            <w:pPr>
              <w:rPr>
                <w:bCs w:val="0"/>
                <w:color w:val="17365D" w:themeColor="text2" w:themeShade="BF"/>
                <w:sz w:val="20"/>
                <w:szCs w:val="20"/>
                <w:lang w:val="es-DO"/>
              </w:rPr>
            </w:pPr>
          </w:p>
          <w:p w:rsidR="009B34DE" w:rsidRPr="00625E0B" w:rsidRDefault="009B34DE" w:rsidP="00672269">
            <w:pPr>
              <w:rPr>
                <w:bCs w:val="0"/>
                <w:color w:val="17365D" w:themeColor="text2" w:themeShade="BF"/>
                <w:sz w:val="20"/>
                <w:szCs w:val="20"/>
                <w:lang w:val="es-DO"/>
              </w:rPr>
            </w:pPr>
            <w:r w:rsidRPr="00625E0B">
              <w:rPr>
                <w:bCs w:val="0"/>
                <w:color w:val="17365D" w:themeColor="text2" w:themeShade="BF"/>
                <w:sz w:val="20"/>
                <w:szCs w:val="20"/>
                <w:lang w:val="es-DO"/>
              </w:rPr>
              <w:t>1</w:t>
            </w:r>
          </w:p>
        </w:tc>
        <w:tc>
          <w:tcPr>
            <w:tcW w:w="2464" w:type="dxa"/>
            <w:hideMark/>
          </w:tcPr>
          <w:p w:rsidR="009B34DE" w:rsidRPr="00625E0B" w:rsidRDefault="009B34DE" w:rsidP="00672269">
            <w:pPr>
              <w:cnfStyle w:val="000000100000" w:firstRow="0" w:lastRow="0" w:firstColumn="0" w:lastColumn="0" w:oddVBand="0" w:evenVBand="0" w:oddHBand="1" w:evenHBand="0" w:firstRowFirstColumn="0" w:firstRowLastColumn="0" w:lastRowFirstColumn="0" w:lastRowLastColumn="0"/>
              <w:rPr>
                <w:b/>
                <w:bCs/>
                <w:color w:val="17365D" w:themeColor="text2" w:themeShade="BF"/>
                <w:sz w:val="20"/>
                <w:szCs w:val="20"/>
                <w:lang w:val="es-DO"/>
              </w:rPr>
            </w:pPr>
            <w:r w:rsidRPr="00625E0B">
              <w:rPr>
                <w:b/>
                <w:bCs/>
                <w:color w:val="17365D" w:themeColor="text2" w:themeShade="BF"/>
                <w:sz w:val="20"/>
                <w:szCs w:val="20"/>
                <w:lang w:val="es-DO"/>
              </w:rPr>
              <w:t xml:space="preserve">Planificación y Regulación Efectiva de la Actividad Turística. </w:t>
            </w:r>
          </w:p>
        </w:tc>
        <w:tc>
          <w:tcPr>
            <w:tcW w:w="1319" w:type="dxa"/>
            <w:noWrap/>
          </w:tcPr>
          <w:p w:rsidR="009B34DE" w:rsidRPr="00625E0B" w:rsidRDefault="009B34DE" w:rsidP="00672269">
            <w:pPr>
              <w:jc w:val="center"/>
              <w:cnfStyle w:val="000000100000" w:firstRow="0" w:lastRow="0" w:firstColumn="0" w:lastColumn="0" w:oddVBand="0" w:evenVBand="0" w:oddHBand="1" w:evenHBand="0" w:firstRowFirstColumn="0" w:firstRowLastColumn="0" w:lastRowFirstColumn="0" w:lastRowLastColumn="0"/>
              <w:rPr>
                <w:color w:val="17365D" w:themeColor="text2" w:themeShade="BF"/>
                <w:sz w:val="20"/>
                <w:szCs w:val="20"/>
                <w:lang w:val="es-DO" w:eastAsia="es-ES"/>
              </w:rPr>
            </w:pPr>
            <w:r w:rsidRPr="00625E0B">
              <w:rPr>
                <w:color w:val="17365D" w:themeColor="text2" w:themeShade="BF"/>
                <w:sz w:val="20"/>
                <w:szCs w:val="20"/>
                <w:lang w:val="es-DO" w:eastAsia="es-ES"/>
              </w:rPr>
              <w:t>24</w:t>
            </w:r>
          </w:p>
        </w:tc>
        <w:tc>
          <w:tcPr>
            <w:tcW w:w="1370" w:type="dxa"/>
          </w:tcPr>
          <w:p w:rsidR="009B34DE" w:rsidRPr="00625E0B" w:rsidRDefault="009B34DE" w:rsidP="00672269">
            <w:pPr>
              <w:jc w:val="center"/>
              <w:cnfStyle w:val="000000100000" w:firstRow="0" w:lastRow="0" w:firstColumn="0" w:lastColumn="0" w:oddVBand="0" w:evenVBand="0" w:oddHBand="1" w:evenHBand="0" w:firstRowFirstColumn="0" w:firstRowLastColumn="0" w:lastRowFirstColumn="0" w:lastRowLastColumn="0"/>
              <w:rPr>
                <w:color w:val="17365D" w:themeColor="text2" w:themeShade="BF"/>
                <w:sz w:val="20"/>
                <w:szCs w:val="20"/>
                <w:highlight w:val="green"/>
                <w:lang w:val="es-DO" w:eastAsia="es-ES"/>
              </w:rPr>
            </w:pPr>
            <w:r w:rsidRPr="00625E0B">
              <w:rPr>
                <w:color w:val="17365D" w:themeColor="text2" w:themeShade="BF"/>
                <w:sz w:val="20"/>
                <w:szCs w:val="20"/>
                <w:lang w:val="es-DO" w:eastAsia="es-ES"/>
              </w:rPr>
              <w:t>67%</w:t>
            </w:r>
          </w:p>
        </w:tc>
        <w:tc>
          <w:tcPr>
            <w:tcW w:w="1554" w:type="dxa"/>
            <w:noWrap/>
            <w:hideMark/>
          </w:tcPr>
          <w:p w:rsidR="009B34DE" w:rsidRPr="00625E0B" w:rsidRDefault="009B34DE" w:rsidP="00672269">
            <w:pPr>
              <w:jc w:val="center"/>
              <w:cnfStyle w:val="000000100000" w:firstRow="0" w:lastRow="0" w:firstColumn="0" w:lastColumn="0" w:oddVBand="0" w:evenVBand="0" w:oddHBand="1" w:evenHBand="0" w:firstRowFirstColumn="0" w:firstRowLastColumn="0" w:lastRowFirstColumn="0" w:lastRowLastColumn="0"/>
              <w:rPr>
                <w:color w:val="17365D" w:themeColor="text2" w:themeShade="BF"/>
                <w:sz w:val="20"/>
                <w:szCs w:val="20"/>
                <w:lang w:val="es-DO" w:eastAsia="es-ES"/>
              </w:rPr>
            </w:pPr>
            <w:r w:rsidRPr="00625E0B">
              <w:rPr>
                <w:color w:val="17365D" w:themeColor="text2" w:themeShade="BF"/>
                <w:sz w:val="20"/>
                <w:szCs w:val="20"/>
                <w:lang w:val="es-DO" w:eastAsia="es-ES"/>
              </w:rPr>
              <w:t>16</w:t>
            </w:r>
          </w:p>
        </w:tc>
        <w:tc>
          <w:tcPr>
            <w:tcW w:w="1317" w:type="dxa"/>
            <w:noWrap/>
            <w:hideMark/>
          </w:tcPr>
          <w:p w:rsidR="009B34DE" w:rsidRPr="00625E0B" w:rsidRDefault="009B34DE" w:rsidP="00672269">
            <w:pPr>
              <w:jc w:val="center"/>
              <w:cnfStyle w:val="000000100000" w:firstRow="0" w:lastRow="0" w:firstColumn="0" w:lastColumn="0" w:oddVBand="0" w:evenVBand="0" w:oddHBand="1" w:evenHBand="0" w:firstRowFirstColumn="0" w:firstRowLastColumn="0" w:lastRowFirstColumn="0" w:lastRowLastColumn="0"/>
              <w:rPr>
                <w:color w:val="17365D" w:themeColor="text2" w:themeShade="BF"/>
                <w:sz w:val="20"/>
                <w:szCs w:val="20"/>
                <w:lang w:val="es-DO" w:eastAsia="es-ES"/>
              </w:rPr>
            </w:pPr>
            <w:r w:rsidRPr="00625E0B">
              <w:rPr>
                <w:color w:val="17365D" w:themeColor="text2" w:themeShade="BF"/>
                <w:sz w:val="20"/>
                <w:szCs w:val="20"/>
                <w:lang w:val="es-DO" w:eastAsia="es-ES"/>
              </w:rPr>
              <w:t>8</w:t>
            </w:r>
          </w:p>
        </w:tc>
      </w:tr>
      <w:tr w:rsidR="00BB009A" w:rsidRPr="00625E0B" w:rsidTr="00461497">
        <w:trPr>
          <w:trHeight w:val="567"/>
        </w:trPr>
        <w:tc>
          <w:tcPr>
            <w:cnfStyle w:val="001000000000" w:firstRow="0" w:lastRow="0" w:firstColumn="1" w:lastColumn="0" w:oddVBand="0" w:evenVBand="0" w:oddHBand="0" w:evenHBand="0" w:firstRowFirstColumn="0" w:firstRowLastColumn="0" w:lastRowFirstColumn="0" w:lastRowLastColumn="0"/>
            <w:tcW w:w="403" w:type="dxa"/>
          </w:tcPr>
          <w:p w:rsidR="009B34DE" w:rsidRPr="00625E0B" w:rsidRDefault="009B34DE" w:rsidP="00672269">
            <w:pPr>
              <w:rPr>
                <w:bCs w:val="0"/>
                <w:color w:val="17365D" w:themeColor="text2" w:themeShade="BF"/>
                <w:sz w:val="20"/>
                <w:szCs w:val="20"/>
                <w:lang w:val="es-DO"/>
              </w:rPr>
            </w:pPr>
          </w:p>
          <w:p w:rsidR="009B34DE" w:rsidRPr="00625E0B" w:rsidRDefault="009B34DE" w:rsidP="00672269">
            <w:pPr>
              <w:rPr>
                <w:bCs w:val="0"/>
                <w:color w:val="17365D" w:themeColor="text2" w:themeShade="BF"/>
                <w:sz w:val="20"/>
                <w:szCs w:val="20"/>
                <w:lang w:val="es-DO"/>
              </w:rPr>
            </w:pPr>
            <w:r w:rsidRPr="00625E0B">
              <w:rPr>
                <w:bCs w:val="0"/>
                <w:color w:val="17365D" w:themeColor="text2" w:themeShade="BF"/>
                <w:sz w:val="20"/>
                <w:szCs w:val="20"/>
                <w:lang w:val="es-DO"/>
              </w:rPr>
              <w:t>2</w:t>
            </w:r>
          </w:p>
        </w:tc>
        <w:tc>
          <w:tcPr>
            <w:tcW w:w="2464" w:type="dxa"/>
            <w:hideMark/>
          </w:tcPr>
          <w:p w:rsidR="009B34DE" w:rsidRPr="00625E0B" w:rsidRDefault="009B34DE" w:rsidP="00672269">
            <w:pPr>
              <w:cnfStyle w:val="000000000000" w:firstRow="0" w:lastRow="0" w:firstColumn="0" w:lastColumn="0" w:oddVBand="0" w:evenVBand="0" w:oddHBand="0" w:evenHBand="0" w:firstRowFirstColumn="0" w:firstRowLastColumn="0" w:lastRowFirstColumn="0" w:lastRowLastColumn="0"/>
              <w:rPr>
                <w:b/>
                <w:bCs/>
                <w:color w:val="17365D" w:themeColor="text2" w:themeShade="BF"/>
                <w:sz w:val="20"/>
                <w:szCs w:val="20"/>
                <w:lang w:val="es-DO"/>
              </w:rPr>
            </w:pPr>
            <w:r w:rsidRPr="00625E0B">
              <w:rPr>
                <w:b/>
                <w:bCs/>
                <w:color w:val="17365D" w:themeColor="text2" w:themeShade="BF"/>
                <w:sz w:val="20"/>
                <w:szCs w:val="20"/>
                <w:lang w:val="es-DO"/>
              </w:rPr>
              <w:t>Promoción, Fomento y Desarrollo del Turismo Sostenible.</w:t>
            </w:r>
          </w:p>
        </w:tc>
        <w:tc>
          <w:tcPr>
            <w:tcW w:w="1319" w:type="dxa"/>
            <w:noWrap/>
          </w:tcPr>
          <w:p w:rsidR="009B34DE" w:rsidRPr="00625E0B" w:rsidRDefault="009B34DE" w:rsidP="00672269">
            <w:pPr>
              <w:jc w:val="center"/>
              <w:cnfStyle w:val="000000000000" w:firstRow="0" w:lastRow="0" w:firstColumn="0" w:lastColumn="0" w:oddVBand="0" w:evenVBand="0" w:oddHBand="0" w:evenHBand="0" w:firstRowFirstColumn="0" w:firstRowLastColumn="0" w:lastRowFirstColumn="0" w:lastRowLastColumn="0"/>
              <w:rPr>
                <w:color w:val="17365D" w:themeColor="text2" w:themeShade="BF"/>
                <w:sz w:val="20"/>
                <w:szCs w:val="20"/>
                <w:lang w:val="es-DO" w:eastAsia="es-ES"/>
              </w:rPr>
            </w:pPr>
            <w:r w:rsidRPr="00625E0B">
              <w:rPr>
                <w:color w:val="17365D" w:themeColor="text2" w:themeShade="BF"/>
                <w:sz w:val="20"/>
                <w:szCs w:val="20"/>
                <w:lang w:val="es-DO" w:eastAsia="es-ES"/>
              </w:rPr>
              <w:t>44</w:t>
            </w:r>
          </w:p>
        </w:tc>
        <w:tc>
          <w:tcPr>
            <w:tcW w:w="1370" w:type="dxa"/>
          </w:tcPr>
          <w:p w:rsidR="009B34DE" w:rsidRPr="00625E0B" w:rsidRDefault="009B34DE" w:rsidP="00672269">
            <w:pPr>
              <w:jc w:val="center"/>
              <w:cnfStyle w:val="000000000000" w:firstRow="0" w:lastRow="0" w:firstColumn="0" w:lastColumn="0" w:oddVBand="0" w:evenVBand="0" w:oddHBand="0" w:evenHBand="0" w:firstRowFirstColumn="0" w:firstRowLastColumn="0" w:lastRowFirstColumn="0" w:lastRowLastColumn="0"/>
              <w:rPr>
                <w:color w:val="17365D" w:themeColor="text2" w:themeShade="BF"/>
                <w:sz w:val="20"/>
                <w:szCs w:val="20"/>
                <w:lang w:val="es-DO" w:eastAsia="es-ES"/>
              </w:rPr>
            </w:pPr>
            <w:r w:rsidRPr="00625E0B">
              <w:rPr>
                <w:color w:val="17365D" w:themeColor="text2" w:themeShade="BF"/>
                <w:sz w:val="20"/>
                <w:szCs w:val="20"/>
                <w:lang w:val="es-DO" w:eastAsia="es-ES"/>
              </w:rPr>
              <w:t>34%</w:t>
            </w:r>
          </w:p>
        </w:tc>
        <w:tc>
          <w:tcPr>
            <w:tcW w:w="1554" w:type="dxa"/>
            <w:noWrap/>
            <w:hideMark/>
          </w:tcPr>
          <w:p w:rsidR="009B34DE" w:rsidRPr="00625E0B" w:rsidRDefault="009B34DE" w:rsidP="00672269">
            <w:pPr>
              <w:jc w:val="center"/>
              <w:cnfStyle w:val="000000000000" w:firstRow="0" w:lastRow="0" w:firstColumn="0" w:lastColumn="0" w:oddVBand="0" w:evenVBand="0" w:oddHBand="0" w:evenHBand="0" w:firstRowFirstColumn="0" w:firstRowLastColumn="0" w:lastRowFirstColumn="0" w:lastRowLastColumn="0"/>
              <w:rPr>
                <w:color w:val="17365D" w:themeColor="text2" w:themeShade="BF"/>
                <w:sz w:val="20"/>
                <w:szCs w:val="20"/>
                <w:lang w:val="es-DO" w:eastAsia="es-ES"/>
              </w:rPr>
            </w:pPr>
            <w:r w:rsidRPr="00625E0B">
              <w:rPr>
                <w:color w:val="17365D" w:themeColor="text2" w:themeShade="BF"/>
                <w:sz w:val="20"/>
                <w:szCs w:val="20"/>
                <w:lang w:val="es-DO" w:eastAsia="es-ES"/>
              </w:rPr>
              <w:t>15</w:t>
            </w:r>
          </w:p>
        </w:tc>
        <w:tc>
          <w:tcPr>
            <w:tcW w:w="1317" w:type="dxa"/>
            <w:noWrap/>
            <w:hideMark/>
          </w:tcPr>
          <w:p w:rsidR="009B34DE" w:rsidRPr="00625E0B" w:rsidRDefault="009B34DE" w:rsidP="00672269">
            <w:pPr>
              <w:jc w:val="center"/>
              <w:cnfStyle w:val="000000000000" w:firstRow="0" w:lastRow="0" w:firstColumn="0" w:lastColumn="0" w:oddVBand="0" w:evenVBand="0" w:oddHBand="0" w:evenHBand="0" w:firstRowFirstColumn="0" w:firstRowLastColumn="0" w:lastRowFirstColumn="0" w:lastRowLastColumn="0"/>
              <w:rPr>
                <w:color w:val="17365D" w:themeColor="text2" w:themeShade="BF"/>
                <w:sz w:val="20"/>
                <w:szCs w:val="20"/>
                <w:lang w:val="es-DO" w:eastAsia="es-ES"/>
              </w:rPr>
            </w:pPr>
            <w:r w:rsidRPr="00625E0B">
              <w:rPr>
                <w:color w:val="17365D" w:themeColor="text2" w:themeShade="BF"/>
                <w:sz w:val="20"/>
                <w:szCs w:val="20"/>
                <w:lang w:val="es-DO" w:eastAsia="es-ES"/>
              </w:rPr>
              <w:t>29</w:t>
            </w:r>
          </w:p>
        </w:tc>
      </w:tr>
      <w:tr w:rsidR="00BB009A" w:rsidRPr="00625E0B" w:rsidTr="00461497">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403" w:type="dxa"/>
          </w:tcPr>
          <w:p w:rsidR="009B34DE" w:rsidRPr="00625E0B" w:rsidRDefault="009B34DE" w:rsidP="00672269">
            <w:pPr>
              <w:rPr>
                <w:bCs w:val="0"/>
                <w:color w:val="17365D" w:themeColor="text2" w:themeShade="BF"/>
                <w:sz w:val="20"/>
                <w:szCs w:val="20"/>
                <w:lang w:val="es-DO"/>
              </w:rPr>
            </w:pPr>
            <w:r w:rsidRPr="00625E0B">
              <w:rPr>
                <w:bCs w:val="0"/>
                <w:color w:val="17365D" w:themeColor="text2" w:themeShade="BF"/>
                <w:sz w:val="20"/>
                <w:szCs w:val="20"/>
                <w:lang w:val="es-DO"/>
              </w:rPr>
              <w:t>3</w:t>
            </w:r>
          </w:p>
        </w:tc>
        <w:tc>
          <w:tcPr>
            <w:tcW w:w="2464" w:type="dxa"/>
            <w:hideMark/>
          </w:tcPr>
          <w:p w:rsidR="009B34DE" w:rsidRPr="00625E0B" w:rsidRDefault="009B34DE" w:rsidP="00672269">
            <w:pPr>
              <w:cnfStyle w:val="000000100000" w:firstRow="0" w:lastRow="0" w:firstColumn="0" w:lastColumn="0" w:oddVBand="0" w:evenVBand="0" w:oddHBand="1" w:evenHBand="0" w:firstRowFirstColumn="0" w:firstRowLastColumn="0" w:lastRowFirstColumn="0" w:lastRowLastColumn="0"/>
              <w:rPr>
                <w:b/>
                <w:bCs/>
                <w:color w:val="17365D" w:themeColor="text2" w:themeShade="BF"/>
                <w:sz w:val="20"/>
                <w:szCs w:val="20"/>
                <w:lang w:val="es-DO"/>
              </w:rPr>
            </w:pPr>
            <w:r w:rsidRPr="00625E0B">
              <w:rPr>
                <w:b/>
                <w:bCs/>
                <w:color w:val="17365D" w:themeColor="text2" w:themeShade="BF"/>
                <w:sz w:val="20"/>
                <w:szCs w:val="20"/>
                <w:lang w:val="es-DO"/>
              </w:rPr>
              <w:t>Gestión de Destinos.</w:t>
            </w:r>
          </w:p>
        </w:tc>
        <w:tc>
          <w:tcPr>
            <w:tcW w:w="1319" w:type="dxa"/>
            <w:noWrap/>
          </w:tcPr>
          <w:p w:rsidR="009B34DE" w:rsidRPr="00625E0B" w:rsidRDefault="009B34DE" w:rsidP="00672269">
            <w:pPr>
              <w:jc w:val="center"/>
              <w:cnfStyle w:val="000000100000" w:firstRow="0" w:lastRow="0" w:firstColumn="0" w:lastColumn="0" w:oddVBand="0" w:evenVBand="0" w:oddHBand="1" w:evenHBand="0" w:firstRowFirstColumn="0" w:firstRowLastColumn="0" w:lastRowFirstColumn="0" w:lastRowLastColumn="0"/>
              <w:rPr>
                <w:color w:val="17365D" w:themeColor="text2" w:themeShade="BF"/>
                <w:sz w:val="20"/>
                <w:szCs w:val="20"/>
                <w:lang w:val="es-DO" w:eastAsia="es-ES"/>
              </w:rPr>
            </w:pPr>
            <w:r w:rsidRPr="00625E0B">
              <w:rPr>
                <w:color w:val="17365D" w:themeColor="text2" w:themeShade="BF"/>
                <w:sz w:val="20"/>
                <w:szCs w:val="20"/>
                <w:lang w:val="es-DO" w:eastAsia="es-ES"/>
              </w:rPr>
              <w:t>21</w:t>
            </w:r>
          </w:p>
        </w:tc>
        <w:tc>
          <w:tcPr>
            <w:tcW w:w="1370" w:type="dxa"/>
          </w:tcPr>
          <w:p w:rsidR="009B34DE" w:rsidRPr="00625E0B" w:rsidRDefault="009B34DE" w:rsidP="00672269">
            <w:pPr>
              <w:jc w:val="center"/>
              <w:cnfStyle w:val="000000100000" w:firstRow="0" w:lastRow="0" w:firstColumn="0" w:lastColumn="0" w:oddVBand="0" w:evenVBand="0" w:oddHBand="1" w:evenHBand="0" w:firstRowFirstColumn="0" w:firstRowLastColumn="0" w:lastRowFirstColumn="0" w:lastRowLastColumn="0"/>
              <w:rPr>
                <w:color w:val="17365D" w:themeColor="text2" w:themeShade="BF"/>
                <w:sz w:val="20"/>
                <w:szCs w:val="20"/>
                <w:highlight w:val="green"/>
                <w:lang w:val="es-DO" w:eastAsia="es-ES"/>
              </w:rPr>
            </w:pPr>
            <w:r w:rsidRPr="00625E0B">
              <w:rPr>
                <w:color w:val="17365D" w:themeColor="text2" w:themeShade="BF"/>
                <w:sz w:val="20"/>
                <w:szCs w:val="20"/>
                <w:lang w:val="es-DO" w:eastAsia="es-ES"/>
              </w:rPr>
              <w:t>29%</w:t>
            </w:r>
          </w:p>
        </w:tc>
        <w:tc>
          <w:tcPr>
            <w:tcW w:w="1554" w:type="dxa"/>
            <w:noWrap/>
          </w:tcPr>
          <w:p w:rsidR="009B34DE" w:rsidRPr="00625E0B" w:rsidRDefault="009B34DE" w:rsidP="00672269">
            <w:pPr>
              <w:jc w:val="center"/>
              <w:cnfStyle w:val="000000100000" w:firstRow="0" w:lastRow="0" w:firstColumn="0" w:lastColumn="0" w:oddVBand="0" w:evenVBand="0" w:oddHBand="1" w:evenHBand="0" w:firstRowFirstColumn="0" w:firstRowLastColumn="0" w:lastRowFirstColumn="0" w:lastRowLastColumn="0"/>
              <w:rPr>
                <w:color w:val="17365D" w:themeColor="text2" w:themeShade="BF"/>
                <w:sz w:val="20"/>
                <w:szCs w:val="20"/>
                <w:lang w:val="es-DO" w:eastAsia="es-ES"/>
              </w:rPr>
            </w:pPr>
            <w:r w:rsidRPr="00625E0B">
              <w:rPr>
                <w:color w:val="17365D" w:themeColor="text2" w:themeShade="BF"/>
                <w:sz w:val="20"/>
                <w:szCs w:val="20"/>
                <w:lang w:val="es-DO" w:eastAsia="es-ES"/>
              </w:rPr>
              <w:t>6</w:t>
            </w:r>
          </w:p>
        </w:tc>
        <w:tc>
          <w:tcPr>
            <w:tcW w:w="1317" w:type="dxa"/>
            <w:noWrap/>
          </w:tcPr>
          <w:p w:rsidR="009B34DE" w:rsidRPr="00625E0B" w:rsidRDefault="009B34DE" w:rsidP="00672269">
            <w:pPr>
              <w:jc w:val="center"/>
              <w:cnfStyle w:val="000000100000" w:firstRow="0" w:lastRow="0" w:firstColumn="0" w:lastColumn="0" w:oddVBand="0" w:evenVBand="0" w:oddHBand="1" w:evenHBand="0" w:firstRowFirstColumn="0" w:firstRowLastColumn="0" w:lastRowFirstColumn="0" w:lastRowLastColumn="0"/>
              <w:rPr>
                <w:color w:val="17365D" w:themeColor="text2" w:themeShade="BF"/>
                <w:sz w:val="20"/>
                <w:szCs w:val="20"/>
                <w:lang w:val="es-DO" w:eastAsia="es-ES"/>
              </w:rPr>
            </w:pPr>
            <w:r w:rsidRPr="00625E0B">
              <w:rPr>
                <w:color w:val="17365D" w:themeColor="text2" w:themeShade="BF"/>
                <w:sz w:val="20"/>
                <w:szCs w:val="20"/>
                <w:lang w:val="es-DO" w:eastAsia="es-ES"/>
              </w:rPr>
              <w:t>15</w:t>
            </w:r>
          </w:p>
        </w:tc>
      </w:tr>
      <w:tr w:rsidR="00BB009A" w:rsidRPr="00625E0B" w:rsidTr="00461497">
        <w:trPr>
          <w:trHeight w:val="366"/>
        </w:trPr>
        <w:tc>
          <w:tcPr>
            <w:cnfStyle w:val="001000000000" w:firstRow="0" w:lastRow="0" w:firstColumn="1" w:lastColumn="0" w:oddVBand="0" w:evenVBand="0" w:oddHBand="0" w:evenHBand="0" w:firstRowFirstColumn="0" w:firstRowLastColumn="0" w:lastRowFirstColumn="0" w:lastRowLastColumn="0"/>
            <w:tcW w:w="403" w:type="dxa"/>
          </w:tcPr>
          <w:p w:rsidR="009B34DE" w:rsidRPr="00625E0B" w:rsidRDefault="009B34DE" w:rsidP="00672269">
            <w:pPr>
              <w:rPr>
                <w:bCs w:val="0"/>
                <w:color w:val="17365D" w:themeColor="text2" w:themeShade="BF"/>
                <w:sz w:val="20"/>
                <w:szCs w:val="20"/>
                <w:lang w:val="es-DO"/>
              </w:rPr>
            </w:pPr>
            <w:r w:rsidRPr="00625E0B">
              <w:rPr>
                <w:bCs w:val="0"/>
                <w:color w:val="17365D" w:themeColor="text2" w:themeShade="BF"/>
                <w:sz w:val="20"/>
                <w:szCs w:val="20"/>
                <w:lang w:val="es-DO"/>
              </w:rPr>
              <w:lastRenderedPageBreak/>
              <w:t>4</w:t>
            </w:r>
          </w:p>
        </w:tc>
        <w:tc>
          <w:tcPr>
            <w:tcW w:w="2464" w:type="dxa"/>
            <w:hideMark/>
          </w:tcPr>
          <w:p w:rsidR="009B34DE" w:rsidRPr="00625E0B" w:rsidRDefault="009B34DE" w:rsidP="00672269">
            <w:pPr>
              <w:cnfStyle w:val="000000000000" w:firstRow="0" w:lastRow="0" w:firstColumn="0" w:lastColumn="0" w:oddVBand="0" w:evenVBand="0" w:oddHBand="0" w:evenHBand="0" w:firstRowFirstColumn="0" w:firstRowLastColumn="0" w:lastRowFirstColumn="0" w:lastRowLastColumn="0"/>
              <w:rPr>
                <w:b/>
                <w:bCs/>
                <w:color w:val="17365D" w:themeColor="text2" w:themeShade="BF"/>
                <w:sz w:val="20"/>
                <w:szCs w:val="20"/>
                <w:lang w:val="es-DO"/>
              </w:rPr>
            </w:pPr>
            <w:r w:rsidRPr="00625E0B">
              <w:rPr>
                <w:b/>
                <w:bCs/>
                <w:color w:val="17365D" w:themeColor="text2" w:themeShade="BF"/>
                <w:sz w:val="20"/>
                <w:szCs w:val="20"/>
                <w:lang w:val="es-DO"/>
              </w:rPr>
              <w:t>Fortalecimiento Institucional.</w:t>
            </w:r>
          </w:p>
        </w:tc>
        <w:tc>
          <w:tcPr>
            <w:tcW w:w="1319" w:type="dxa"/>
            <w:noWrap/>
          </w:tcPr>
          <w:p w:rsidR="009B34DE" w:rsidRPr="00625E0B" w:rsidRDefault="009B34DE" w:rsidP="00672269">
            <w:pPr>
              <w:jc w:val="center"/>
              <w:cnfStyle w:val="000000000000" w:firstRow="0" w:lastRow="0" w:firstColumn="0" w:lastColumn="0" w:oddVBand="0" w:evenVBand="0" w:oddHBand="0" w:evenHBand="0" w:firstRowFirstColumn="0" w:firstRowLastColumn="0" w:lastRowFirstColumn="0" w:lastRowLastColumn="0"/>
              <w:rPr>
                <w:color w:val="17365D" w:themeColor="text2" w:themeShade="BF"/>
                <w:sz w:val="20"/>
                <w:szCs w:val="20"/>
                <w:lang w:val="es-DO" w:eastAsia="es-ES"/>
              </w:rPr>
            </w:pPr>
            <w:r w:rsidRPr="00625E0B">
              <w:rPr>
                <w:color w:val="17365D" w:themeColor="text2" w:themeShade="BF"/>
                <w:sz w:val="20"/>
                <w:szCs w:val="20"/>
                <w:lang w:val="es-DO" w:eastAsia="es-ES"/>
              </w:rPr>
              <w:t>66</w:t>
            </w:r>
          </w:p>
        </w:tc>
        <w:tc>
          <w:tcPr>
            <w:tcW w:w="1370" w:type="dxa"/>
          </w:tcPr>
          <w:p w:rsidR="009B34DE" w:rsidRPr="00625E0B" w:rsidRDefault="009B34DE" w:rsidP="00672269">
            <w:pPr>
              <w:jc w:val="center"/>
              <w:cnfStyle w:val="000000000000" w:firstRow="0" w:lastRow="0" w:firstColumn="0" w:lastColumn="0" w:oddVBand="0" w:evenVBand="0" w:oddHBand="0" w:evenHBand="0" w:firstRowFirstColumn="0" w:firstRowLastColumn="0" w:lastRowFirstColumn="0" w:lastRowLastColumn="0"/>
              <w:rPr>
                <w:color w:val="17365D" w:themeColor="text2" w:themeShade="BF"/>
                <w:sz w:val="20"/>
                <w:szCs w:val="20"/>
                <w:highlight w:val="green"/>
                <w:lang w:val="es-DO" w:eastAsia="es-ES"/>
              </w:rPr>
            </w:pPr>
            <w:r w:rsidRPr="00625E0B">
              <w:rPr>
                <w:color w:val="17365D" w:themeColor="text2" w:themeShade="BF"/>
                <w:sz w:val="20"/>
                <w:szCs w:val="20"/>
                <w:lang w:val="es-DO" w:eastAsia="es-ES"/>
              </w:rPr>
              <w:t>55%</w:t>
            </w:r>
          </w:p>
        </w:tc>
        <w:tc>
          <w:tcPr>
            <w:tcW w:w="1554" w:type="dxa"/>
            <w:noWrap/>
          </w:tcPr>
          <w:p w:rsidR="009B34DE" w:rsidRPr="00625E0B" w:rsidRDefault="009B34DE" w:rsidP="00672269">
            <w:pPr>
              <w:jc w:val="center"/>
              <w:cnfStyle w:val="000000000000" w:firstRow="0" w:lastRow="0" w:firstColumn="0" w:lastColumn="0" w:oddVBand="0" w:evenVBand="0" w:oddHBand="0" w:evenHBand="0" w:firstRowFirstColumn="0" w:firstRowLastColumn="0" w:lastRowFirstColumn="0" w:lastRowLastColumn="0"/>
              <w:rPr>
                <w:color w:val="17365D" w:themeColor="text2" w:themeShade="BF"/>
                <w:sz w:val="20"/>
                <w:szCs w:val="20"/>
                <w:lang w:val="es-DO" w:eastAsia="es-ES"/>
              </w:rPr>
            </w:pPr>
            <w:r w:rsidRPr="00625E0B">
              <w:rPr>
                <w:color w:val="17365D" w:themeColor="text2" w:themeShade="BF"/>
                <w:sz w:val="20"/>
                <w:szCs w:val="20"/>
                <w:lang w:val="es-DO" w:eastAsia="es-ES"/>
              </w:rPr>
              <w:t>36</w:t>
            </w:r>
          </w:p>
        </w:tc>
        <w:tc>
          <w:tcPr>
            <w:tcW w:w="1317" w:type="dxa"/>
            <w:noWrap/>
          </w:tcPr>
          <w:p w:rsidR="009B34DE" w:rsidRPr="00625E0B" w:rsidRDefault="009B34DE" w:rsidP="00672269">
            <w:pPr>
              <w:jc w:val="center"/>
              <w:cnfStyle w:val="000000000000" w:firstRow="0" w:lastRow="0" w:firstColumn="0" w:lastColumn="0" w:oddVBand="0" w:evenVBand="0" w:oddHBand="0" w:evenHBand="0" w:firstRowFirstColumn="0" w:firstRowLastColumn="0" w:lastRowFirstColumn="0" w:lastRowLastColumn="0"/>
              <w:rPr>
                <w:color w:val="17365D" w:themeColor="text2" w:themeShade="BF"/>
                <w:sz w:val="20"/>
                <w:szCs w:val="20"/>
                <w:lang w:val="es-DO" w:eastAsia="es-ES"/>
              </w:rPr>
            </w:pPr>
            <w:r w:rsidRPr="00625E0B">
              <w:rPr>
                <w:color w:val="17365D" w:themeColor="text2" w:themeShade="BF"/>
                <w:sz w:val="20"/>
                <w:szCs w:val="20"/>
                <w:lang w:val="es-DO" w:eastAsia="es-ES"/>
              </w:rPr>
              <w:t>30</w:t>
            </w:r>
          </w:p>
        </w:tc>
      </w:tr>
    </w:tbl>
    <w:p w:rsidR="009B34DE" w:rsidRPr="00625E0B" w:rsidRDefault="009B34DE" w:rsidP="009B34DE">
      <w:pPr>
        <w:jc w:val="center"/>
        <w:rPr>
          <w:b/>
          <w:color w:val="17365D" w:themeColor="text2" w:themeShade="BF"/>
          <w:lang w:val="es-DO"/>
        </w:rPr>
      </w:pPr>
    </w:p>
    <w:p w:rsidR="009B34DE" w:rsidRPr="00625E0B" w:rsidRDefault="009B34DE" w:rsidP="009B34DE">
      <w:pPr>
        <w:jc w:val="center"/>
        <w:rPr>
          <w:b/>
          <w:color w:val="17365D" w:themeColor="text2" w:themeShade="BF"/>
          <w:lang w:val="es-DO"/>
        </w:rPr>
      </w:pPr>
      <w:r w:rsidRPr="00625E0B">
        <w:rPr>
          <w:b/>
          <w:noProof/>
          <w:color w:val="17365D" w:themeColor="text2" w:themeShade="BF"/>
          <w:lang w:val="es-DO"/>
        </w:rPr>
        <w:drawing>
          <wp:inline distT="0" distB="0" distL="0" distR="0" wp14:anchorId="75E5A3D2" wp14:editId="05CA9B31">
            <wp:extent cx="4231758" cy="2415033"/>
            <wp:effectExtent l="0" t="0" r="0" b="4445"/>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39447" cy="2419421"/>
                    </a:xfrm>
                    <a:prstGeom prst="rect">
                      <a:avLst/>
                    </a:prstGeom>
                    <a:noFill/>
                    <a:ln>
                      <a:noFill/>
                    </a:ln>
                  </pic:spPr>
                </pic:pic>
              </a:graphicData>
            </a:graphic>
          </wp:inline>
        </w:drawing>
      </w:r>
    </w:p>
    <w:p w:rsidR="009B34DE" w:rsidRPr="00625E0B" w:rsidRDefault="009B34DE" w:rsidP="009B34DE">
      <w:pPr>
        <w:pStyle w:val="Heading1"/>
        <w:rPr>
          <w:rFonts w:ascii="Times New Roman" w:eastAsia="Times New Roman" w:hAnsi="Times New Roman" w:cs="Times New Roman"/>
          <w:bCs/>
          <w:smallCaps/>
          <w:color w:val="17365D" w:themeColor="text2" w:themeShade="BF"/>
          <w:lang w:val="es-DO"/>
        </w:rPr>
      </w:pPr>
      <w:bookmarkStart w:id="38" w:name="_Toc8046401"/>
      <w:r w:rsidRPr="00625E0B">
        <w:rPr>
          <w:rFonts w:ascii="Times New Roman" w:hAnsi="Times New Roman" w:cs="Times New Roman"/>
          <w:noProof/>
          <w:color w:val="17365D" w:themeColor="text2" w:themeShade="BF"/>
          <w:lang w:val="es-DO" w:eastAsia="es-DO"/>
        </w:rPr>
        <mc:AlternateContent>
          <mc:Choice Requires="wpg">
            <w:drawing>
              <wp:inline distT="0" distB="0" distL="0" distR="0" wp14:anchorId="48B0497E" wp14:editId="2E00446F">
                <wp:extent cx="5267325" cy="504839"/>
                <wp:effectExtent l="38100" t="38100" r="66675" b="85725"/>
                <wp:docPr id="128" name="Grupo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504839"/>
                          <a:chOff x="0" y="0"/>
                          <a:chExt cx="9116" cy="2350"/>
                        </a:xfrm>
                      </wpg:grpSpPr>
                      <pic:pic xmlns:pic="http://schemas.openxmlformats.org/drawingml/2006/picture">
                        <pic:nvPicPr>
                          <pic:cNvPr id="129" name="Picture 3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18" y="37"/>
                            <a:ext cx="9098" cy="2313"/>
                          </a:xfrm>
                          <a:prstGeom prst="rect">
                            <a:avLst/>
                          </a:prstGeom>
                          <a:noFill/>
                          <a:ln w="9525">
                            <a:solidFill>
                              <a:schemeClr val="accent6">
                                <a:lumMod val="75000"/>
                                <a:lumOff val="0"/>
                              </a:schemeClr>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pic:spPr>
                      </pic:pic>
                      <wps:wsp>
                        <wps:cNvPr id="130" name="Freeform 321"/>
                        <wps:cNvSpPr>
                          <a:spLocks/>
                        </wps:cNvSpPr>
                        <wps:spPr bwMode="auto">
                          <a:xfrm>
                            <a:off x="30" y="30"/>
                            <a:ext cx="9036" cy="2250"/>
                          </a:xfrm>
                          <a:custGeom>
                            <a:avLst/>
                            <a:gdLst>
                              <a:gd name="T0" fmla="*/ 8878 w 9036"/>
                              <a:gd name="T1" fmla="*/ 30 h 2250"/>
                              <a:gd name="T2" fmla="*/ 158 w 9036"/>
                              <a:gd name="T3" fmla="*/ 30 h 2250"/>
                              <a:gd name="T4" fmla="*/ 96 w 9036"/>
                              <a:gd name="T5" fmla="*/ 42 h 2250"/>
                              <a:gd name="T6" fmla="*/ 46 w 9036"/>
                              <a:gd name="T7" fmla="*/ 76 h 2250"/>
                              <a:gd name="T8" fmla="*/ 12 w 9036"/>
                              <a:gd name="T9" fmla="*/ 126 h 2250"/>
                              <a:gd name="T10" fmla="*/ 0 w 9036"/>
                              <a:gd name="T11" fmla="*/ 188 h 2250"/>
                              <a:gd name="T12" fmla="*/ 0 w 9036"/>
                              <a:gd name="T13" fmla="*/ 2122 h 2250"/>
                              <a:gd name="T14" fmla="*/ 12 w 9036"/>
                              <a:gd name="T15" fmla="*/ 2184 h 2250"/>
                              <a:gd name="T16" fmla="*/ 46 w 9036"/>
                              <a:gd name="T17" fmla="*/ 2234 h 2250"/>
                              <a:gd name="T18" fmla="*/ 96 w 9036"/>
                              <a:gd name="T19" fmla="*/ 2268 h 2250"/>
                              <a:gd name="T20" fmla="*/ 158 w 9036"/>
                              <a:gd name="T21" fmla="*/ 2280 h 2250"/>
                              <a:gd name="T22" fmla="*/ 8878 w 9036"/>
                              <a:gd name="T23" fmla="*/ 2280 h 2250"/>
                              <a:gd name="T24" fmla="*/ 8940 w 9036"/>
                              <a:gd name="T25" fmla="*/ 2268 h 2250"/>
                              <a:gd name="T26" fmla="*/ 8990 w 9036"/>
                              <a:gd name="T27" fmla="*/ 2234 h 2250"/>
                              <a:gd name="T28" fmla="*/ 9024 w 9036"/>
                              <a:gd name="T29" fmla="*/ 2184 h 2250"/>
                              <a:gd name="T30" fmla="*/ 9036 w 9036"/>
                              <a:gd name="T31" fmla="*/ 2122 h 2250"/>
                              <a:gd name="T32" fmla="*/ 9036 w 9036"/>
                              <a:gd name="T33" fmla="*/ 188 h 2250"/>
                              <a:gd name="T34" fmla="*/ 9024 w 9036"/>
                              <a:gd name="T35" fmla="*/ 126 h 2250"/>
                              <a:gd name="T36" fmla="*/ 8990 w 9036"/>
                              <a:gd name="T37" fmla="*/ 76 h 2250"/>
                              <a:gd name="T38" fmla="*/ 8940 w 9036"/>
                              <a:gd name="T39" fmla="*/ 42 h 2250"/>
                              <a:gd name="T40" fmla="*/ 8878 w 9036"/>
                              <a:gd name="T41" fmla="*/ 30 h 225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9036" h="2250">
                                <a:moveTo>
                                  <a:pt x="8878" y="0"/>
                                </a:moveTo>
                                <a:lnTo>
                                  <a:pt x="158" y="0"/>
                                </a:lnTo>
                                <a:lnTo>
                                  <a:pt x="96" y="12"/>
                                </a:lnTo>
                                <a:lnTo>
                                  <a:pt x="46" y="46"/>
                                </a:lnTo>
                                <a:lnTo>
                                  <a:pt x="12" y="96"/>
                                </a:lnTo>
                                <a:lnTo>
                                  <a:pt x="0" y="158"/>
                                </a:lnTo>
                                <a:lnTo>
                                  <a:pt x="0" y="2092"/>
                                </a:lnTo>
                                <a:lnTo>
                                  <a:pt x="12" y="2154"/>
                                </a:lnTo>
                                <a:lnTo>
                                  <a:pt x="46" y="2204"/>
                                </a:lnTo>
                                <a:lnTo>
                                  <a:pt x="96" y="2238"/>
                                </a:lnTo>
                                <a:lnTo>
                                  <a:pt x="158" y="2250"/>
                                </a:lnTo>
                                <a:lnTo>
                                  <a:pt x="8878" y="2250"/>
                                </a:lnTo>
                                <a:lnTo>
                                  <a:pt x="8940" y="2238"/>
                                </a:lnTo>
                                <a:lnTo>
                                  <a:pt x="8990" y="2204"/>
                                </a:lnTo>
                                <a:lnTo>
                                  <a:pt x="9024" y="2154"/>
                                </a:lnTo>
                                <a:lnTo>
                                  <a:pt x="9036" y="2092"/>
                                </a:lnTo>
                                <a:lnTo>
                                  <a:pt x="9036" y="158"/>
                                </a:lnTo>
                                <a:lnTo>
                                  <a:pt x="9024" y="96"/>
                                </a:lnTo>
                                <a:lnTo>
                                  <a:pt x="8990" y="46"/>
                                </a:lnTo>
                                <a:lnTo>
                                  <a:pt x="8940" y="12"/>
                                </a:lnTo>
                                <a:lnTo>
                                  <a:pt x="8878" y="0"/>
                                </a:lnTo>
                                <a:close/>
                              </a:path>
                            </a:pathLst>
                          </a:custGeom>
                          <a:noFill/>
                          <a:ln w="9525">
                            <a:solidFill>
                              <a:schemeClr val="accent6">
                                <a:lumMod val="75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Freeform 320"/>
                        <wps:cNvSpPr>
                          <a:spLocks/>
                        </wps:cNvSpPr>
                        <wps:spPr bwMode="auto">
                          <a:xfrm>
                            <a:off x="30" y="30"/>
                            <a:ext cx="9036" cy="2250"/>
                          </a:xfrm>
                          <a:custGeom>
                            <a:avLst/>
                            <a:gdLst>
                              <a:gd name="T0" fmla="*/ 0 w 9036"/>
                              <a:gd name="T1" fmla="*/ 188 h 2250"/>
                              <a:gd name="T2" fmla="*/ 12 w 9036"/>
                              <a:gd name="T3" fmla="*/ 126 h 2250"/>
                              <a:gd name="T4" fmla="*/ 46 w 9036"/>
                              <a:gd name="T5" fmla="*/ 76 h 2250"/>
                              <a:gd name="T6" fmla="*/ 96 w 9036"/>
                              <a:gd name="T7" fmla="*/ 42 h 2250"/>
                              <a:gd name="T8" fmla="*/ 158 w 9036"/>
                              <a:gd name="T9" fmla="*/ 30 h 2250"/>
                              <a:gd name="T10" fmla="*/ 8878 w 9036"/>
                              <a:gd name="T11" fmla="*/ 30 h 2250"/>
                              <a:gd name="T12" fmla="*/ 8940 w 9036"/>
                              <a:gd name="T13" fmla="*/ 42 h 2250"/>
                              <a:gd name="T14" fmla="*/ 8990 w 9036"/>
                              <a:gd name="T15" fmla="*/ 76 h 2250"/>
                              <a:gd name="T16" fmla="*/ 9024 w 9036"/>
                              <a:gd name="T17" fmla="*/ 126 h 2250"/>
                              <a:gd name="T18" fmla="*/ 9036 w 9036"/>
                              <a:gd name="T19" fmla="*/ 188 h 2250"/>
                              <a:gd name="T20" fmla="*/ 9036 w 9036"/>
                              <a:gd name="T21" fmla="*/ 2122 h 2250"/>
                              <a:gd name="T22" fmla="*/ 9024 w 9036"/>
                              <a:gd name="T23" fmla="*/ 2184 h 2250"/>
                              <a:gd name="T24" fmla="*/ 8990 w 9036"/>
                              <a:gd name="T25" fmla="*/ 2234 h 2250"/>
                              <a:gd name="T26" fmla="*/ 8940 w 9036"/>
                              <a:gd name="T27" fmla="*/ 2268 h 2250"/>
                              <a:gd name="T28" fmla="*/ 8878 w 9036"/>
                              <a:gd name="T29" fmla="*/ 2280 h 2250"/>
                              <a:gd name="T30" fmla="*/ 158 w 9036"/>
                              <a:gd name="T31" fmla="*/ 2280 h 2250"/>
                              <a:gd name="T32" fmla="*/ 96 w 9036"/>
                              <a:gd name="T33" fmla="*/ 2268 h 2250"/>
                              <a:gd name="T34" fmla="*/ 46 w 9036"/>
                              <a:gd name="T35" fmla="*/ 2234 h 2250"/>
                              <a:gd name="T36" fmla="*/ 12 w 9036"/>
                              <a:gd name="T37" fmla="*/ 2184 h 2250"/>
                              <a:gd name="T38" fmla="*/ 0 w 9036"/>
                              <a:gd name="T39" fmla="*/ 2122 h 2250"/>
                              <a:gd name="T40" fmla="*/ 0 w 9036"/>
                              <a:gd name="T41" fmla="*/ 188 h 225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9036" h="2250">
                                <a:moveTo>
                                  <a:pt x="0" y="158"/>
                                </a:moveTo>
                                <a:lnTo>
                                  <a:pt x="12" y="96"/>
                                </a:lnTo>
                                <a:lnTo>
                                  <a:pt x="46" y="46"/>
                                </a:lnTo>
                                <a:lnTo>
                                  <a:pt x="96" y="12"/>
                                </a:lnTo>
                                <a:lnTo>
                                  <a:pt x="158" y="0"/>
                                </a:lnTo>
                                <a:lnTo>
                                  <a:pt x="8878" y="0"/>
                                </a:lnTo>
                                <a:lnTo>
                                  <a:pt x="8940" y="12"/>
                                </a:lnTo>
                                <a:lnTo>
                                  <a:pt x="8990" y="46"/>
                                </a:lnTo>
                                <a:lnTo>
                                  <a:pt x="9024" y="96"/>
                                </a:lnTo>
                                <a:lnTo>
                                  <a:pt x="9036" y="158"/>
                                </a:lnTo>
                                <a:lnTo>
                                  <a:pt x="9036" y="2092"/>
                                </a:lnTo>
                                <a:lnTo>
                                  <a:pt x="9024" y="2154"/>
                                </a:lnTo>
                                <a:lnTo>
                                  <a:pt x="8990" y="2204"/>
                                </a:lnTo>
                                <a:lnTo>
                                  <a:pt x="8940" y="2238"/>
                                </a:lnTo>
                                <a:lnTo>
                                  <a:pt x="8878" y="2250"/>
                                </a:lnTo>
                                <a:lnTo>
                                  <a:pt x="158" y="2250"/>
                                </a:lnTo>
                                <a:lnTo>
                                  <a:pt x="96" y="2238"/>
                                </a:lnTo>
                                <a:lnTo>
                                  <a:pt x="46" y="2204"/>
                                </a:lnTo>
                                <a:lnTo>
                                  <a:pt x="12" y="2154"/>
                                </a:lnTo>
                                <a:lnTo>
                                  <a:pt x="0" y="2092"/>
                                </a:lnTo>
                                <a:lnTo>
                                  <a:pt x="0" y="158"/>
                                </a:lnTo>
                                <a:close/>
                              </a:path>
                            </a:pathLst>
                          </a:custGeom>
                          <a:noFill/>
                          <a:ln w="9525">
                            <a:solidFill>
                              <a:schemeClr val="accent6">
                                <a:lumMod val="75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2" name="Picture 3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106" y="123"/>
                            <a:ext cx="8883" cy="2064"/>
                          </a:xfrm>
                          <a:prstGeom prst="rect">
                            <a:avLst/>
                          </a:prstGeom>
                          <a:noFill/>
                          <a:ln w="9525">
                            <a:solidFill>
                              <a:schemeClr val="accent6">
                                <a:lumMod val="75000"/>
                                <a:lumOff val="0"/>
                              </a:schemeClr>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pic:spPr>
                      </pic:pic>
                      <wps:wsp>
                        <wps:cNvPr id="133" name="Text Box 318"/>
                        <wps:cNvSpPr txBox="1">
                          <a:spLocks noChangeArrowheads="1"/>
                        </wps:cNvSpPr>
                        <wps:spPr bwMode="auto">
                          <a:xfrm>
                            <a:off x="0" y="0"/>
                            <a:ext cx="9116" cy="228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FB29CE" w:rsidRPr="00CA5C4D" w:rsidRDefault="00FB29CE" w:rsidP="00CA5C4D">
                              <w:pPr>
                                <w:spacing w:line="360" w:lineRule="auto"/>
                                <w:jc w:val="center"/>
                                <w:rPr>
                                  <w:rFonts w:ascii="Ghotam. /Artiflex CF extra ligh" w:hAnsi="Ghotam. /Artiflex CF extra ligh"/>
                                  <w:color w:val="17365D" w:themeColor="text2" w:themeShade="BF"/>
                                  <w:sz w:val="18"/>
                                  <w:szCs w:val="18"/>
                                  <w:lang w:val="es-DO"/>
                                </w:rPr>
                              </w:pPr>
                              <w:r w:rsidRPr="00CA5C4D">
                                <w:rPr>
                                  <w:rFonts w:ascii="Ghotam. /Artiflex CF extra ligh" w:hAnsi="Ghotam. /Artiflex CF extra ligh"/>
                                  <w:color w:val="17365D" w:themeColor="text2" w:themeShade="BF"/>
                                  <w:sz w:val="18"/>
                                  <w:szCs w:val="18"/>
                                  <w:lang w:val="es-DO"/>
                                </w:rPr>
                                <w:t>Eje Estratégico No. 1:</w:t>
                              </w:r>
                            </w:p>
                            <w:p w:rsidR="00FB29CE" w:rsidRPr="00CA5C4D" w:rsidRDefault="00FB29CE" w:rsidP="00CA5C4D">
                              <w:pPr>
                                <w:spacing w:line="360" w:lineRule="auto"/>
                                <w:jc w:val="center"/>
                                <w:rPr>
                                  <w:rFonts w:ascii="Ghotam. /Artiflex CF extra ligh" w:hAnsi="Ghotam. /Artiflex CF extra ligh"/>
                                  <w:color w:val="17365D" w:themeColor="text2" w:themeShade="BF"/>
                                  <w:sz w:val="18"/>
                                  <w:szCs w:val="18"/>
                                  <w:lang w:val="es-DO"/>
                                </w:rPr>
                              </w:pPr>
                              <w:r w:rsidRPr="00CA5C4D">
                                <w:rPr>
                                  <w:rFonts w:ascii="Ghotam. /Artiflex CF extra ligh" w:hAnsi="Ghotam. /Artiflex CF extra ligh"/>
                                  <w:color w:val="17365D" w:themeColor="text2" w:themeShade="BF"/>
                                  <w:sz w:val="18"/>
                                  <w:szCs w:val="18"/>
                                  <w:lang w:val="es-DO"/>
                                </w:rPr>
                                <w:t>“PLANIFICACIÓN Y REGULACIÓN EFECTIVA DE LA ACTIVIDAD TURÍSTICA”</w:t>
                              </w:r>
                            </w:p>
                          </w:txbxContent>
                        </wps:txbx>
                        <wps:bodyPr rot="0" vert="horz" wrap="square" lIns="0" tIns="0" rIns="0" bIns="0" anchor="t" anchorCtr="0" upright="1">
                          <a:noAutofit/>
                        </wps:bodyPr>
                      </wps:wsp>
                    </wpg:wgp>
                  </a:graphicData>
                </a:graphic>
              </wp:inline>
            </w:drawing>
          </mc:Choice>
          <mc:Fallback>
            <w:pict>
              <v:group w14:anchorId="48B0497E" id="Grupo 50" o:spid="_x0000_s1031" style="width:414.75pt;height:39.75pt;mso-position-horizontal-relative:char;mso-position-vertical-relative:line" coordsize="9116,2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2" o:spid="_x0000_s1032" type="#_x0000_t75" style="position:absolute;left:18;top:37;width:9098;height:2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" stroked="t" strokecolor="#e36c0a [2409]">
                  <v:imagedata r:id="rId36" o:title=""/>
                  <v:shadow on="t" color="black" opacity="24903f" origin=",.5" offset="0,.55556mm"/>
                </v:shape>
                <v:shape id="Freeform 321" o:spid="_x0000_s1033" style="position:absolute;left:30;top:30;width:9036;height:2250;visibility:visible;mso-wrap-style:square;v-text-anchor:top" coordsize="9036,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" path="m8878,l158,,96,12,46,46,12,96,,158,,2092r12,62l46,2204r50,34l158,2250r8720,l8940,2238r50,-34l9024,2154r12,-62l9036,158,9024,96,8990,46,8940,12,8878,xe" filled="f" strokecolor="#e36c0a [2409]">
                  <v:shadow on="t" color="black" opacity="24903f" origin=",.5" offset="0,.55556mm"/>
                  <v:path arrowok="t" o:connecttype="custom" o:connectlocs="8878,30;158,30;96,42;46,76;12,126;0,188;0,2122;12,2184;46,2234;96,2268;158,2280;8878,2280;8940,2268;8990,2234;9024,2184;9036,2122;9036,188;9024,126;8990,76;8940,42;8878,30" o:connectangles="0,0,0,0,0,0,0,0,0,0,0,0,0,0,0,0,0,0,0,0,0"/>
                </v:shape>
                <v:shape id="Freeform 320" o:spid="_x0000_s1034" style="position:absolute;left:30;top:30;width:9036;height:2250;visibility:visible;mso-wrap-style:square;v-text-anchor:top" coordsize="9036,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" path="m,158l12,96,46,46,96,12,158,,8878,r62,12l8990,46r34,50l9036,158r,1934l9024,2154r-34,50l8940,2238r-62,12l158,2250,96,2238,46,2204,12,2154,,2092,,158xe" filled="f" strokecolor="#e36c0a [2409]">
                  <v:shadow on="t" color="black" opacity="24903f" origin=",.5" offset="0,.55556mm"/>
                  <v:path arrowok="t" o:connecttype="custom" o:connectlocs="0,188;12,126;46,76;96,42;158,30;8878,30;8940,42;8990,76;9024,126;9036,188;9036,2122;9024,2184;8990,2234;8940,2268;8878,2280;158,2280;96,2268;46,2234;12,2184;0,2122;0,188" o:connectangles="0,0,0,0,0,0,0,0,0,0,0,0,0,0,0,0,0,0,0,0,0"/>
                </v:shape>
                <v:shape id="Picture 319" o:spid="_x0000_s1035" type="#_x0000_t75" style="position:absolute;left:106;top:123;width:8883;height:2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" stroked="t" strokecolor="#e36c0a [2409]">
                  <v:imagedata r:id="rId37" o:title=""/>
                  <v:shadow on="t" color="black" opacity="24903f" origin=",.5" offset="0,.55556mm"/>
                </v:shape>
                <v:shape id="Text Box 318" o:spid="_x0000_s1036" type="#_x0000_t202" style="position:absolute;width:911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" fillcolor="#a7bfde [1620]" strokecolor="#4579b8 [3044]">
                  <v:fill color2="#e4ecf5 [500]" rotate="t" angle="180" colors="0 #a3c4ff;22938f #bfd5ff;1 #e5eeff" focus="100%" type="gradient"/>
                  <v:shadow on="t" color="black" opacity="24903f" origin=",.5" offset="0,.55556mm"/>
                  <v:textbox inset="0,0,0,0">
                    <w:txbxContent>
                      <w:p w:rsidR="00FB29CE" w:rsidRPr="00CA5C4D" w:rsidRDefault="00FB29CE" w:rsidP="00CA5C4D">
                        <w:pPr>
                          <w:spacing w:line="360" w:lineRule="auto"/>
                          <w:jc w:val="center"/>
                          <w:rPr>
                            <w:rFonts w:ascii="Ghotam. /Artiflex CF extra ligh" w:hAnsi="Ghotam. /Artiflex CF extra ligh"/>
                            <w:color w:val="17365D" w:themeColor="text2" w:themeShade="BF"/>
                            <w:sz w:val="18"/>
                            <w:szCs w:val="18"/>
                            <w:lang w:val="es-DO"/>
                          </w:rPr>
                        </w:pPr>
                        <w:r w:rsidRPr="00CA5C4D">
                          <w:rPr>
                            <w:rFonts w:ascii="Ghotam. /Artiflex CF extra ligh" w:hAnsi="Ghotam. /Artiflex CF extra ligh"/>
                            <w:color w:val="17365D" w:themeColor="text2" w:themeShade="BF"/>
                            <w:sz w:val="18"/>
                            <w:szCs w:val="18"/>
                            <w:lang w:val="es-DO"/>
                          </w:rPr>
                          <w:t>Eje Estratégico No. 1:</w:t>
                        </w:r>
                      </w:p>
                      <w:p w:rsidR="00FB29CE" w:rsidRPr="00CA5C4D" w:rsidRDefault="00FB29CE" w:rsidP="00CA5C4D">
                        <w:pPr>
                          <w:spacing w:line="360" w:lineRule="auto"/>
                          <w:jc w:val="center"/>
                          <w:rPr>
                            <w:rFonts w:ascii="Ghotam. /Artiflex CF extra ligh" w:hAnsi="Ghotam. /Artiflex CF extra ligh"/>
                            <w:color w:val="17365D" w:themeColor="text2" w:themeShade="BF"/>
                            <w:sz w:val="18"/>
                            <w:szCs w:val="18"/>
                            <w:lang w:val="es-DO"/>
                          </w:rPr>
                        </w:pPr>
                        <w:r w:rsidRPr="00CA5C4D">
                          <w:rPr>
                            <w:rFonts w:ascii="Ghotam. /Artiflex CF extra ligh" w:hAnsi="Ghotam. /Artiflex CF extra ligh"/>
                            <w:color w:val="17365D" w:themeColor="text2" w:themeShade="BF"/>
                            <w:sz w:val="18"/>
                            <w:szCs w:val="18"/>
                            <w:lang w:val="es-DO"/>
                          </w:rPr>
                          <w:t>“PLANIFICACIÓN Y REGULACIÓN EFECTIVA DE LA ACTIVIDAD TURÍSTICA”</w:t>
                        </w:r>
                      </w:p>
                    </w:txbxContent>
                  </v:textbox>
                </v:shape>
                <w10:anchorlock/>
              </v:group>
            </w:pict>
          </mc:Fallback>
        </mc:AlternateContent>
      </w:r>
      <w:bookmarkEnd w:id="38"/>
    </w:p>
    <w:p w:rsidR="009B34DE" w:rsidRPr="00625E0B" w:rsidRDefault="009B34DE" w:rsidP="009B34DE">
      <w:pPr>
        <w:pStyle w:val="BodyText"/>
        <w:spacing w:line="360" w:lineRule="auto"/>
        <w:jc w:val="both"/>
        <w:rPr>
          <w:rFonts w:ascii="Times New Roman" w:hAnsi="Times New Roman" w:cs="Times New Roman"/>
          <w:color w:val="17365D" w:themeColor="text2" w:themeShade="BF"/>
          <w:sz w:val="24"/>
          <w:szCs w:val="24"/>
          <w:lang w:val="es-DO"/>
        </w:rPr>
      </w:pP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El Eje Estratégico 1 del Plan Estratégico Institucional, busca desarrollar, dinamizar y actualizar el marco regulatorio del sector turístico, acorde a los preceptos legales establecidos tendentes a crear normativas y procedimientos que aseguren el cumplimiento de los derechos de los turistas y los prestadores de servicios turísticos. Abarca la elaboración y diseño de normas y reglamentos en materia de regulación, inspección, supervisión y control de los servicios turísticos en todo el territorio nacional. Así mismo, contempla la planificación e implementación de la regulación de servicios, infraestructura e inversiones turísticas que garanticen la calidad establecida en el marco jurídico institucional.</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En términos generales, para el tercer trimestre de 2020, el nivel de ejecución de las metas de los productos reseñados en el Eje Estratégico uno (1): “Planificación y Regulación Efectiva de la Actividad Turística” fue en promedio un 67%, mientras</w:t>
      </w:r>
      <w:r w:rsidRPr="00625E0B">
        <w:rPr>
          <w:color w:val="17365D" w:themeColor="text2" w:themeShade="BF"/>
          <w:lang w:val="es-DO"/>
        </w:rPr>
        <w:t xml:space="preserve"> </w:t>
      </w:r>
      <w:r w:rsidRPr="00625E0B">
        <w:rPr>
          <w:rFonts w:ascii="Ghotam. /Artiflex CF extra ligh" w:hAnsi="Ghotam. /Artiflex CF extra ligh"/>
          <w:color w:val="17365D" w:themeColor="text2" w:themeShade="BF"/>
          <w:sz w:val="18"/>
          <w:szCs w:val="18"/>
          <w:lang w:val="es-DO"/>
        </w:rPr>
        <w:t>que el porcentaje correspondiente a las metas no ejecutadas fue de un 33%.</w:t>
      </w:r>
    </w:p>
    <w:p w:rsidR="009B34DE" w:rsidRPr="00625E0B" w:rsidRDefault="009B34DE" w:rsidP="009B34DE">
      <w:pPr>
        <w:pStyle w:val="BodyText"/>
        <w:spacing w:line="360" w:lineRule="auto"/>
        <w:jc w:val="both"/>
        <w:rPr>
          <w:rFonts w:ascii="Times New Roman" w:hAnsi="Times New Roman" w:cs="Times New Roman"/>
          <w:color w:val="17365D" w:themeColor="text2" w:themeShade="BF"/>
          <w:sz w:val="24"/>
          <w:szCs w:val="24"/>
          <w:lang w:val="es-DO"/>
        </w:rPr>
      </w:pPr>
    </w:p>
    <w:p w:rsidR="009B34DE" w:rsidRPr="00625E0B" w:rsidRDefault="009B34DE" w:rsidP="009B34DE">
      <w:pPr>
        <w:autoSpaceDE w:val="0"/>
        <w:autoSpaceDN w:val="0"/>
        <w:adjustRightInd w:val="0"/>
        <w:ind w:left="360"/>
        <w:jc w:val="center"/>
        <w:rPr>
          <w:noProof/>
          <w:color w:val="17365D" w:themeColor="text2" w:themeShade="BF"/>
          <w:lang w:val="es-DO"/>
        </w:rPr>
      </w:pPr>
      <w:r w:rsidRPr="00625E0B">
        <w:rPr>
          <w:noProof/>
          <w:color w:val="17365D" w:themeColor="text2" w:themeShade="BF"/>
          <w:lang w:val="es-DO"/>
        </w:rPr>
        <w:lastRenderedPageBreak/>
        <w:drawing>
          <wp:inline distT="0" distB="0" distL="0" distR="0" wp14:anchorId="5B4E321C" wp14:editId="61E54991">
            <wp:extent cx="3264195" cy="1908071"/>
            <wp:effectExtent l="0" t="0" r="0" b="0"/>
            <wp:docPr id="426" name="Imagen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76894" cy="1915494"/>
                    </a:xfrm>
                    <a:prstGeom prst="rect">
                      <a:avLst/>
                    </a:prstGeom>
                    <a:noFill/>
                    <a:ln>
                      <a:noFill/>
                    </a:ln>
                  </pic:spPr>
                </pic:pic>
              </a:graphicData>
            </a:graphic>
          </wp:inline>
        </w:drawing>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p>
    <w:p w:rsidR="009B34DE" w:rsidRPr="00625E0B" w:rsidRDefault="009B34DE" w:rsidP="009B34DE">
      <w:pPr>
        <w:autoSpaceDE w:val="0"/>
        <w:autoSpaceDN w:val="0"/>
        <w:adjustRightInd w:val="0"/>
        <w:rPr>
          <w:b/>
          <w:color w:val="17365D" w:themeColor="text2" w:themeShade="BF"/>
          <w:sz w:val="20"/>
          <w:szCs w:val="20"/>
          <w:lang w:val="es-DO"/>
        </w:rPr>
      </w:pPr>
      <w:r w:rsidRPr="00625E0B">
        <w:rPr>
          <w:noProof/>
          <w:color w:val="17365D" w:themeColor="text2" w:themeShade="BF"/>
          <w:lang w:val="es-DO" w:eastAsia="es-DO"/>
        </w:rPr>
        <mc:AlternateContent>
          <mc:Choice Requires="wpg">
            <w:drawing>
              <wp:inline distT="0" distB="0" distL="0" distR="0" wp14:anchorId="34442102" wp14:editId="34B321B2">
                <wp:extent cx="4933950" cy="419100"/>
                <wp:effectExtent l="57150" t="38100" r="76200" b="95250"/>
                <wp:docPr id="46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0" cy="419100"/>
                          <a:chOff x="0" y="0"/>
                          <a:chExt cx="9116" cy="2350"/>
                        </a:xfrm>
                      </wpg:grpSpPr>
                      <pic:pic xmlns:pic="http://schemas.openxmlformats.org/drawingml/2006/picture">
                        <pic:nvPicPr>
                          <pic:cNvPr id="467" name="Picture 32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18" y="37"/>
                            <a:ext cx="9098" cy="2313"/>
                          </a:xfrm>
                          <a:prstGeom prst="rect">
                            <a:avLst/>
                          </a:prstGeom>
                          <a:ln>
                            <a:headEnd/>
                            <a:tailEnd/>
                          </a:ln>
                          <a:extLst>
                            <a:ext uri="{909E8E84-426E-40DD-AFC4-6F175D3DCCD1}">
                              <a14:hiddenFill xmlns:a14="http://schemas.microsoft.com/office/drawing/2010/main">
                                <a:solidFill>
                                  <a:srgbClr val="FFFFFF"/>
                                </a:solidFill>
                              </a14:hiddenFill>
                            </a:ext>
                          </a:extLst>
                        </pic:spPr>
                      </pic:pic>
                      <wps:wsp>
                        <wps:cNvPr id="470" name="Freeform 321"/>
                        <wps:cNvSpPr>
                          <a:spLocks/>
                        </wps:cNvSpPr>
                        <wps:spPr bwMode="auto">
                          <a:xfrm>
                            <a:off x="30" y="30"/>
                            <a:ext cx="9036" cy="2250"/>
                          </a:xfrm>
                          <a:custGeom>
                            <a:avLst/>
                            <a:gdLst>
                              <a:gd name="T0" fmla="*/ 8878 w 9036"/>
                              <a:gd name="T1" fmla="*/ 30 h 2250"/>
                              <a:gd name="T2" fmla="*/ 158 w 9036"/>
                              <a:gd name="T3" fmla="*/ 30 h 2250"/>
                              <a:gd name="T4" fmla="*/ 96 w 9036"/>
                              <a:gd name="T5" fmla="*/ 42 h 2250"/>
                              <a:gd name="T6" fmla="*/ 46 w 9036"/>
                              <a:gd name="T7" fmla="*/ 76 h 2250"/>
                              <a:gd name="T8" fmla="*/ 12 w 9036"/>
                              <a:gd name="T9" fmla="*/ 126 h 2250"/>
                              <a:gd name="T10" fmla="*/ 0 w 9036"/>
                              <a:gd name="T11" fmla="*/ 188 h 2250"/>
                              <a:gd name="T12" fmla="*/ 0 w 9036"/>
                              <a:gd name="T13" fmla="*/ 2122 h 2250"/>
                              <a:gd name="T14" fmla="*/ 12 w 9036"/>
                              <a:gd name="T15" fmla="*/ 2184 h 2250"/>
                              <a:gd name="T16" fmla="*/ 46 w 9036"/>
                              <a:gd name="T17" fmla="*/ 2234 h 2250"/>
                              <a:gd name="T18" fmla="*/ 96 w 9036"/>
                              <a:gd name="T19" fmla="*/ 2268 h 2250"/>
                              <a:gd name="T20" fmla="*/ 158 w 9036"/>
                              <a:gd name="T21" fmla="*/ 2280 h 2250"/>
                              <a:gd name="T22" fmla="*/ 8878 w 9036"/>
                              <a:gd name="T23" fmla="*/ 2280 h 2250"/>
                              <a:gd name="T24" fmla="*/ 8940 w 9036"/>
                              <a:gd name="T25" fmla="*/ 2268 h 2250"/>
                              <a:gd name="T26" fmla="*/ 8990 w 9036"/>
                              <a:gd name="T27" fmla="*/ 2234 h 2250"/>
                              <a:gd name="T28" fmla="*/ 9024 w 9036"/>
                              <a:gd name="T29" fmla="*/ 2184 h 2250"/>
                              <a:gd name="T30" fmla="*/ 9036 w 9036"/>
                              <a:gd name="T31" fmla="*/ 2122 h 2250"/>
                              <a:gd name="T32" fmla="*/ 9036 w 9036"/>
                              <a:gd name="T33" fmla="*/ 188 h 2250"/>
                              <a:gd name="T34" fmla="*/ 9024 w 9036"/>
                              <a:gd name="T35" fmla="*/ 126 h 2250"/>
                              <a:gd name="T36" fmla="*/ 8990 w 9036"/>
                              <a:gd name="T37" fmla="*/ 76 h 2250"/>
                              <a:gd name="T38" fmla="*/ 8940 w 9036"/>
                              <a:gd name="T39" fmla="*/ 42 h 2250"/>
                              <a:gd name="T40" fmla="*/ 8878 w 9036"/>
                              <a:gd name="T41" fmla="*/ 30 h 225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9036" h="2250">
                                <a:moveTo>
                                  <a:pt x="8878" y="0"/>
                                </a:moveTo>
                                <a:lnTo>
                                  <a:pt x="158" y="0"/>
                                </a:lnTo>
                                <a:lnTo>
                                  <a:pt x="96" y="12"/>
                                </a:lnTo>
                                <a:lnTo>
                                  <a:pt x="46" y="46"/>
                                </a:lnTo>
                                <a:lnTo>
                                  <a:pt x="12" y="96"/>
                                </a:lnTo>
                                <a:lnTo>
                                  <a:pt x="0" y="158"/>
                                </a:lnTo>
                                <a:lnTo>
                                  <a:pt x="0" y="2092"/>
                                </a:lnTo>
                                <a:lnTo>
                                  <a:pt x="12" y="2154"/>
                                </a:lnTo>
                                <a:lnTo>
                                  <a:pt x="46" y="2204"/>
                                </a:lnTo>
                                <a:lnTo>
                                  <a:pt x="96" y="2238"/>
                                </a:lnTo>
                                <a:lnTo>
                                  <a:pt x="158" y="2250"/>
                                </a:lnTo>
                                <a:lnTo>
                                  <a:pt x="8878" y="2250"/>
                                </a:lnTo>
                                <a:lnTo>
                                  <a:pt x="8940" y="2238"/>
                                </a:lnTo>
                                <a:lnTo>
                                  <a:pt x="8990" y="2204"/>
                                </a:lnTo>
                                <a:lnTo>
                                  <a:pt x="9024" y="2154"/>
                                </a:lnTo>
                                <a:lnTo>
                                  <a:pt x="9036" y="2092"/>
                                </a:lnTo>
                                <a:lnTo>
                                  <a:pt x="9036" y="158"/>
                                </a:lnTo>
                                <a:lnTo>
                                  <a:pt x="9024" y="96"/>
                                </a:lnTo>
                                <a:lnTo>
                                  <a:pt x="8990" y="46"/>
                                </a:lnTo>
                                <a:lnTo>
                                  <a:pt x="8940" y="12"/>
                                </a:lnTo>
                                <a:lnTo>
                                  <a:pt x="8878" y="0"/>
                                </a:lnTo>
                                <a:close/>
                              </a:path>
                            </a:pathLst>
                          </a:custGeom>
                          <a:ln>
                            <a:headEnd/>
                            <a:tailEnd/>
                          </a:ln>
                        </wps:spPr>
                        <wps:style>
                          <a:lnRef idx="1">
                            <a:schemeClr val="accent1"/>
                          </a:lnRef>
                          <a:fillRef idx="2">
                            <a:schemeClr val="accent1"/>
                          </a:fillRef>
                          <a:effectRef idx="1">
                            <a:schemeClr val="accent1"/>
                          </a:effectRef>
                          <a:fontRef idx="minor">
                            <a:schemeClr val="dk1"/>
                          </a:fontRef>
                        </wps:style>
                        <wps:bodyPr rot="0" vert="horz" wrap="square" lIns="0" tIns="0" rIns="0" bIns="0" anchor="t" anchorCtr="0" upright="1">
                          <a:noAutofit/>
                        </wps:bodyPr>
                      </wps:wsp>
                      <wps:wsp>
                        <wps:cNvPr id="472" name="Freeform 320"/>
                        <wps:cNvSpPr>
                          <a:spLocks/>
                        </wps:cNvSpPr>
                        <wps:spPr bwMode="auto">
                          <a:xfrm>
                            <a:off x="30" y="30"/>
                            <a:ext cx="9036" cy="2250"/>
                          </a:xfrm>
                          <a:custGeom>
                            <a:avLst/>
                            <a:gdLst>
                              <a:gd name="T0" fmla="*/ 0 w 9036"/>
                              <a:gd name="T1" fmla="*/ 188 h 2250"/>
                              <a:gd name="T2" fmla="*/ 12 w 9036"/>
                              <a:gd name="T3" fmla="*/ 126 h 2250"/>
                              <a:gd name="T4" fmla="*/ 46 w 9036"/>
                              <a:gd name="T5" fmla="*/ 76 h 2250"/>
                              <a:gd name="T6" fmla="*/ 96 w 9036"/>
                              <a:gd name="T7" fmla="*/ 42 h 2250"/>
                              <a:gd name="T8" fmla="*/ 158 w 9036"/>
                              <a:gd name="T9" fmla="*/ 30 h 2250"/>
                              <a:gd name="T10" fmla="*/ 8878 w 9036"/>
                              <a:gd name="T11" fmla="*/ 30 h 2250"/>
                              <a:gd name="T12" fmla="*/ 8940 w 9036"/>
                              <a:gd name="T13" fmla="*/ 42 h 2250"/>
                              <a:gd name="T14" fmla="*/ 8990 w 9036"/>
                              <a:gd name="T15" fmla="*/ 76 h 2250"/>
                              <a:gd name="T16" fmla="*/ 9024 w 9036"/>
                              <a:gd name="T17" fmla="*/ 126 h 2250"/>
                              <a:gd name="T18" fmla="*/ 9036 w 9036"/>
                              <a:gd name="T19" fmla="*/ 188 h 2250"/>
                              <a:gd name="T20" fmla="*/ 9036 w 9036"/>
                              <a:gd name="T21" fmla="*/ 2122 h 2250"/>
                              <a:gd name="T22" fmla="*/ 9024 w 9036"/>
                              <a:gd name="T23" fmla="*/ 2184 h 2250"/>
                              <a:gd name="T24" fmla="*/ 8990 w 9036"/>
                              <a:gd name="T25" fmla="*/ 2234 h 2250"/>
                              <a:gd name="T26" fmla="*/ 8940 w 9036"/>
                              <a:gd name="T27" fmla="*/ 2268 h 2250"/>
                              <a:gd name="T28" fmla="*/ 8878 w 9036"/>
                              <a:gd name="T29" fmla="*/ 2280 h 2250"/>
                              <a:gd name="T30" fmla="*/ 158 w 9036"/>
                              <a:gd name="T31" fmla="*/ 2280 h 2250"/>
                              <a:gd name="T32" fmla="*/ 96 w 9036"/>
                              <a:gd name="T33" fmla="*/ 2268 h 2250"/>
                              <a:gd name="T34" fmla="*/ 46 w 9036"/>
                              <a:gd name="T35" fmla="*/ 2234 h 2250"/>
                              <a:gd name="T36" fmla="*/ 12 w 9036"/>
                              <a:gd name="T37" fmla="*/ 2184 h 2250"/>
                              <a:gd name="T38" fmla="*/ 0 w 9036"/>
                              <a:gd name="T39" fmla="*/ 2122 h 2250"/>
                              <a:gd name="T40" fmla="*/ 0 w 9036"/>
                              <a:gd name="T41" fmla="*/ 188 h 225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9036" h="2250">
                                <a:moveTo>
                                  <a:pt x="0" y="158"/>
                                </a:moveTo>
                                <a:lnTo>
                                  <a:pt x="12" y="96"/>
                                </a:lnTo>
                                <a:lnTo>
                                  <a:pt x="46" y="46"/>
                                </a:lnTo>
                                <a:lnTo>
                                  <a:pt x="96" y="12"/>
                                </a:lnTo>
                                <a:lnTo>
                                  <a:pt x="158" y="0"/>
                                </a:lnTo>
                                <a:lnTo>
                                  <a:pt x="8878" y="0"/>
                                </a:lnTo>
                                <a:lnTo>
                                  <a:pt x="8940" y="12"/>
                                </a:lnTo>
                                <a:lnTo>
                                  <a:pt x="8990" y="46"/>
                                </a:lnTo>
                                <a:lnTo>
                                  <a:pt x="9024" y="96"/>
                                </a:lnTo>
                                <a:lnTo>
                                  <a:pt x="9036" y="158"/>
                                </a:lnTo>
                                <a:lnTo>
                                  <a:pt x="9036" y="2092"/>
                                </a:lnTo>
                                <a:lnTo>
                                  <a:pt x="9024" y="2154"/>
                                </a:lnTo>
                                <a:lnTo>
                                  <a:pt x="8990" y="2204"/>
                                </a:lnTo>
                                <a:lnTo>
                                  <a:pt x="8940" y="2238"/>
                                </a:lnTo>
                                <a:lnTo>
                                  <a:pt x="8878" y="2250"/>
                                </a:lnTo>
                                <a:lnTo>
                                  <a:pt x="158" y="2250"/>
                                </a:lnTo>
                                <a:lnTo>
                                  <a:pt x="96" y="2238"/>
                                </a:lnTo>
                                <a:lnTo>
                                  <a:pt x="46" y="2204"/>
                                </a:lnTo>
                                <a:lnTo>
                                  <a:pt x="12" y="2154"/>
                                </a:lnTo>
                                <a:lnTo>
                                  <a:pt x="0" y="2092"/>
                                </a:lnTo>
                                <a:lnTo>
                                  <a:pt x="0" y="158"/>
                                </a:lnTo>
                                <a:close/>
                              </a:path>
                            </a:pathLst>
                          </a:custGeom>
                          <a:ln>
                            <a:headEnd/>
                            <a:tailEnd/>
                          </a:ln>
                        </wps:spPr>
                        <wps:style>
                          <a:lnRef idx="1">
                            <a:schemeClr val="accent1"/>
                          </a:lnRef>
                          <a:fillRef idx="2">
                            <a:schemeClr val="accent1"/>
                          </a:fillRef>
                          <a:effectRef idx="1">
                            <a:schemeClr val="accent1"/>
                          </a:effectRef>
                          <a:fontRef idx="minor">
                            <a:schemeClr val="dk1"/>
                          </a:fontRef>
                        </wps:style>
                        <wps:bodyPr rot="0" vert="horz" wrap="square" lIns="0" tIns="0" rIns="0" bIns="0" anchor="t" anchorCtr="0" upright="1">
                          <a:noAutofit/>
                        </wps:bodyPr>
                      </wps:wsp>
                      <pic:pic xmlns:pic="http://schemas.openxmlformats.org/drawingml/2006/picture">
                        <pic:nvPicPr>
                          <pic:cNvPr id="478" name="Picture 31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106" y="123"/>
                            <a:ext cx="8883" cy="2064"/>
                          </a:xfrm>
                          <a:prstGeom prst="rect">
                            <a:avLst/>
                          </a:prstGeom>
                          <a:ln>
                            <a:headEnd/>
                            <a:tailEnd/>
                          </a:ln>
                          <a:extLst>
                            <a:ext uri="{909E8E84-426E-40DD-AFC4-6F175D3DCCD1}">
                              <a14:hiddenFill xmlns:a14="http://schemas.microsoft.com/office/drawing/2010/main">
                                <a:solidFill>
                                  <a:srgbClr val="FFFFFF"/>
                                </a:solidFill>
                              </a14:hiddenFill>
                            </a:ext>
                          </a:extLst>
                        </pic:spPr>
                      </pic:pic>
                      <wps:wsp>
                        <wps:cNvPr id="479" name="Text Box 318"/>
                        <wps:cNvSpPr txBox="1">
                          <a:spLocks noChangeArrowheads="1"/>
                        </wps:cNvSpPr>
                        <wps:spPr bwMode="auto">
                          <a:xfrm>
                            <a:off x="0" y="0"/>
                            <a:ext cx="9116" cy="235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FB29CE" w:rsidRPr="00CA5C4D" w:rsidRDefault="00FB29CE" w:rsidP="00CA5C4D">
                              <w:pPr>
                                <w:spacing w:line="360" w:lineRule="auto"/>
                                <w:jc w:val="center"/>
                                <w:rPr>
                                  <w:rFonts w:ascii="Ghotam. /Artiflex CF extra ligh" w:hAnsi="Ghotam. /Artiflex CF extra ligh"/>
                                  <w:color w:val="17365D" w:themeColor="text2" w:themeShade="BF"/>
                                  <w:sz w:val="18"/>
                                  <w:szCs w:val="18"/>
                                  <w:lang w:val="es-DO"/>
                                </w:rPr>
                              </w:pPr>
                              <w:r w:rsidRPr="00CA5C4D">
                                <w:rPr>
                                  <w:rFonts w:ascii="Ghotam. /Artiflex CF extra ligh" w:hAnsi="Ghotam. /Artiflex CF extra ligh"/>
                                  <w:color w:val="17365D" w:themeColor="text2" w:themeShade="BF"/>
                                  <w:sz w:val="18"/>
                                  <w:szCs w:val="18"/>
                                  <w:lang w:val="es-DO"/>
                                </w:rPr>
                                <w:t>Eje Estratégico No. 2:</w:t>
                              </w:r>
                            </w:p>
                            <w:p w:rsidR="00FB29CE" w:rsidRPr="00CA5C4D" w:rsidRDefault="00FB29CE" w:rsidP="00CA5C4D">
                              <w:pPr>
                                <w:spacing w:line="360" w:lineRule="auto"/>
                                <w:jc w:val="center"/>
                                <w:rPr>
                                  <w:rFonts w:ascii="Ghotam. /Artiflex CF extra ligh" w:hAnsi="Ghotam. /Artiflex CF extra ligh"/>
                                  <w:color w:val="17365D" w:themeColor="text2" w:themeShade="BF"/>
                                  <w:sz w:val="18"/>
                                  <w:szCs w:val="18"/>
                                  <w:lang w:val="es-DO"/>
                                </w:rPr>
                              </w:pPr>
                              <w:bookmarkStart w:id="39" w:name="_Toc8045972"/>
                              <w:r w:rsidRPr="00CA5C4D">
                                <w:rPr>
                                  <w:rFonts w:ascii="Ghotam. /Artiflex CF extra ligh" w:hAnsi="Ghotam. /Artiflex CF extra ligh"/>
                                  <w:color w:val="17365D" w:themeColor="text2" w:themeShade="BF"/>
                                  <w:sz w:val="18"/>
                                  <w:szCs w:val="18"/>
                                  <w:lang w:val="es-DO"/>
                                </w:rPr>
                                <w:t>“PROMOCIÓN, FOMENTO Y DESARROLLO DEL TURISMO SOSTENIBLE”</w:t>
                              </w:r>
                              <w:bookmarkEnd w:id="39"/>
                            </w:p>
                          </w:txbxContent>
                        </wps:txbx>
                        <wps:bodyPr rot="0" vert="horz" wrap="square" lIns="0" tIns="0" rIns="0" bIns="0" anchor="t" anchorCtr="0" upright="1">
                          <a:noAutofit/>
                        </wps:bodyPr>
                      </wps:wsp>
                    </wpg:wgp>
                  </a:graphicData>
                </a:graphic>
              </wp:inline>
            </w:drawing>
          </mc:Choice>
          <mc:Fallback>
            <w:pict>
              <v:group w14:anchorId="34442102" id="Group 14" o:spid="_x0000_s1037" style="width:388.5pt;height:33pt;mso-position-horizontal-relative:char;mso-position-vertical-relative:line" coordsize="9116,2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">
                <v:shape id="Picture 322" o:spid="_x0000_s1038" type="#_x0000_t75" style="position:absolute;left:18;top:37;width:9098;height:2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">
                  <v:imagedata r:id="rId41" o:title=""/>
                </v:shape>
                <v:shape id="Freeform 321" o:spid="_x0000_s1039" style="position:absolute;left:30;top:30;width:9036;height:2250;visibility:visible;mso-wrap-style:square;v-text-anchor:top" coordsize="9036,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" path="m8878,l158,,96,12,46,46,12,96,,158,,2092r12,62l46,2204r50,34l158,2250r8720,l8940,2238r50,-34l9024,2154r12,-62l9036,158,9024,96,8990,46,8940,12,8878,xe" fillcolor="#a7bfde [1620]" strokecolor="#4579b8 [3044]">
                  <v:fill color2="#e4ecf5 [500]" rotate="t" angle="180" colors="0 #a3c4ff;22938f #bfd5ff;1 #e5eeff" focus="100%" type="gradient"/>
                  <v:shadow on="t" color="black" opacity="24903f" origin=",.5" offset="0,.55556mm"/>
                  <v:path arrowok="t" o:connecttype="custom" o:connectlocs="8878,30;158,30;96,42;46,76;12,126;0,188;0,2122;12,2184;46,2234;96,2268;158,2280;8878,2280;8940,2268;8990,2234;9024,2184;9036,2122;9036,188;9024,126;8990,76;8940,42;8878,30" o:connectangles="0,0,0,0,0,0,0,0,0,0,0,0,0,0,0,0,0,0,0,0,0"/>
                </v:shape>
                <v:shape id="Freeform 320" o:spid="_x0000_s1040" style="position:absolute;left:30;top:30;width:9036;height:2250;visibility:visible;mso-wrap-style:square;v-text-anchor:top" coordsize="9036,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" path="m,158l12,96,46,46,96,12,158,,8878,r62,12l8990,46r34,50l9036,158r,1934l9024,2154r-34,50l8940,2238r-62,12l158,2250,96,2238,46,2204,12,2154,,2092,,158xe" fillcolor="#a7bfde [1620]" strokecolor="#4579b8 [3044]">
                  <v:fill color2="#e4ecf5 [500]" rotate="t" angle="180" colors="0 #a3c4ff;22938f #bfd5ff;1 #e5eeff" focus="100%" type="gradient"/>
                  <v:shadow on="t" color="black" opacity="24903f" origin=",.5" offset="0,.55556mm"/>
                  <v:path arrowok="t" o:connecttype="custom" o:connectlocs="0,188;12,126;46,76;96,42;158,30;8878,30;8940,42;8990,76;9024,126;9036,188;9036,2122;9024,2184;8990,2234;8940,2268;8878,2280;158,2280;96,2268;46,2234;12,2184;0,2122;0,188" o:connectangles="0,0,0,0,0,0,0,0,0,0,0,0,0,0,0,0,0,0,0,0,0"/>
                </v:shape>
                <v:shape id="Picture 319" o:spid="_x0000_s1041" type="#_x0000_t75" style="position:absolute;left:106;top:123;width:8883;height:2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">
                  <v:imagedata r:id="rId42" o:title=""/>
                </v:shape>
                <v:shape id="Text Box 318" o:spid="_x0000_s1042" type="#_x0000_t202" style="position:absolute;width:9116;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" fillcolor="#a7bfde [1620]" strokecolor="#4579b8 [3044]">
                  <v:fill color2="#e4ecf5 [500]" rotate="t" angle="180" colors="0 #a3c4ff;22938f #bfd5ff;1 #e5eeff" focus="100%" type="gradient"/>
                  <v:shadow on="t" color="black" opacity="24903f" origin=",.5" offset="0,.55556mm"/>
                  <v:textbox inset="0,0,0,0">
                    <w:txbxContent>
                      <w:p w:rsidR="00FB29CE" w:rsidRPr="00CA5C4D" w:rsidRDefault="00FB29CE" w:rsidP="00CA5C4D">
                        <w:pPr>
                          <w:spacing w:line="360" w:lineRule="auto"/>
                          <w:jc w:val="center"/>
                          <w:rPr>
                            <w:rFonts w:ascii="Ghotam. /Artiflex CF extra ligh" w:hAnsi="Ghotam. /Artiflex CF extra ligh"/>
                            <w:color w:val="17365D" w:themeColor="text2" w:themeShade="BF"/>
                            <w:sz w:val="18"/>
                            <w:szCs w:val="18"/>
                            <w:lang w:val="es-DO"/>
                          </w:rPr>
                        </w:pPr>
                        <w:r w:rsidRPr="00CA5C4D">
                          <w:rPr>
                            <w:rFonts w:ascii="Ghotam. /Artiflex CF extra ligh" w:hAnsi="Ghotam. /Artiflex CF extra ligh"/>
                            <w:color w:val="17365D" w:themeColor="text2" w:themeShade="BF"/>
                            <w:sz w:val="18"/>
                            <w:szCs w:val="18"/>
                            <w:lang w:val="es-DO"/>
                          </w:rPr>
                          <w:t>Eje Estratégico No. 2:</w:t>
                        </w:r>
                      </w:p>
                      <w:p w:rsidR="00FB29CE" w:rsidRPr="00CA5C4D" w:rsidRDefault="00FB29CE" w:rsidP="00CA5C4D">
                        <w:pPr>
                          <w:spacing w:line="360" w:lineRule="auto"/>
                          <w:jc w:val="center"/>
                          <w:rPr>
                            <w:rFonts w:ascii="Ghotam. /Artiflex CF extra ligh" w:hAnsi="Ghotam. /Artiflex CF extra ligh"/>
                            <w:color w:val="17365D" w:themeColor="text2" w:themeShade="BF"/>
                            <w:sz w:val="18"/>
                            <w:szCs w:val="18"/>
                            <w:lang w:val="es-DO"/>
                          </w:rPr>
                        </w:pPr>
                        <w:bookmarkStart w:id="40" w:name="_Toc8045972"/>
                        <w:r w:rsidRPr="00CA5C4D">
                          <w:rPr>
                            <w:rFonts w:ascii="Ghotam. /Artiflex CF extra ligh" w:hAnsi="Ghotam. /Artiflex CF extra ligh"/>
                            <w:color w:val="17365D" w:themeColor="text2" w:themeShade="BF"/>
                            <w:sz w:val="18"/>
                            <w:szCs w:val="18"/>
                            <w:lang w:val="es-DO"/>
                          </w:rPr>
                          <w:t>“PROMOCIÓN, FOMENTO Y DESARROLLO DEL TURISMO SOSTENIBLE”</w:t>
                        </w:r>
                        <w:bookmarkEnd w:id="40"/>
                      </w:p>
                    </w:txbxContent>
                  </v:textbox>
                </v:shape>
                <w10:anchorlock/>
              </v:group>
            </w:pict>
          </mc:Fallback>
        </mc:AlternateConten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El Eje de Promoción, Fomento y Desarrollo del Turismo, es el encargado de promover los atractivos turísticos del país entre los residentes en el país y extranjeros que nos visitan. Este Eje planifica, ejecuta y gestiona las actividades promocionales para el incremento de visitas turísticas a los principales destinos del país, así como el incentivo de creación de nuevos productos y servicios turísticos. Abarca el Fomento de Promoción Turística y Desarrollo de nuevos productos turísticos en el territorio nacional.</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En términos generales, para el tercer trimestre de 2020, el nivel de ejecución de las metas de los productos reseñados en el Eje Estratégico dos (2): “Promoción, Fomento y Desarrollo del Turismo Sostenible” fue en promedio un 34%, mientras que el porcentaje correspondiente a las metas no ejecutadas fue de un 66%.</w:t>
      </w:r>
    </w:p>
    <w:p w:rsidR="009B34DE" w:rsidRPr="00625E0B" w:rsidRDefault="009B34DE" w:rsidP="009B34DE">
      <w:pPr>
        <w:autoSpaceDE w:val="0"/>
        <w:autoSpaceDN w:val="0"/>
        <w:adjustRightInd w:val="0"/>
        <w:jc w:val="center"/>
        <w:rPr>
          <w:b/>
          <w:color w:val="17365D" w:themeColor="text2" w:themeShade="BF"/>
          <w:sz w:val="20"/>
          <w:szCs w:val="20"/>
          <w:lang w:val="es-DO"/>
        </w:rPr>
      </w:pPr>
      <w:r w:rsidRPr="00625E0B">
        <w:rPr>
          <w:b/>
          <w:noProof/>
          <w:color w:val="17365D" w:themeColor="text2" w:themeShade="BF"/>
          <w:sz w:val="20"/>
          <w:szCs w:val="20"/>
          <w:lang w:val="es-DO"/>
        </w:rPr>
        <w:drawing>
          <wp:inline distT="0" distB="0" distL="0" distR="0" wp14:anchorId="57206694" wp14:editId="110C2F75">
            <wp:extent cx="2913321" cy="1895358"/>
            <wp:effectExtent l="0" t="0" r="1905" b="0"/>
            <wp:docPr id="436" name="Imagen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18246" cy="1898562"/>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p>
    <w:p w:rsidR="009B34DE" w:rsidRPr="00625E0B" w:rsidRDefault="009B34DE" w:rsidP="009B34DE">
      <w:pPr>
        <w:autoSpaceDE w:val="0"/>
        <w:autoSpaceDN w:val="0"/>
        <w:adjustRightInd w:val="0"/>
        <w:jc w:val="center"/>
        <w:rPr>
          <w:b/>
          <w:color w:val="17365D" w:themeColor="text2" w:themeShade="BF"/>
          <w:sz w:val="20"/>
          <w:szCs w:val="20"/>
          <w:lang w:val="es-DO"/>
        </w:rPr>
      </w:pPr>
      <w:r w:rsidRPr="00625E0B">
        <w:rPr>
          <w:noProof/>
          <w:color w:val="17365D" w:themeColor="text2" w:themeShade="BF"/>
          <w:lang w:val="es-DO" w:eastAsia="es-DO"/>
        </w:rPr>
        <mc:AlternateContent>
          <mc:Choice Requires="wpg">
            <w:drawing>
              <wp:inline distT="0" distB="0" distL="0" distR="0" wp14:anchorId="1B85605E" wp14:editId="66CEA6DA">
                <wp:extent cx="4848225" cy="371475"/>
                <wp:effectExtent l="38100" t="38100" r="66675" b="104775"/>
                <wp:docPr id="45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8225" cy="371475"/>
                          <a:chOff x="0" y="0"/>
                          <a:chExt cx="9116" cy="2350"/>
                        </a:xfrm>
                      </wpg:grpSpPr>
                      <pic:pic xmlns:pic="http://schemas.openxmlformats.org/drawingml/2006/picture">
                        <pic:nvPicPr>
                          <pic:cNvPr id="452" name="Picture 32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18" y="37"/>
                            <a:ext cx="9098" cy="2313"/>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pic:spPr>
                      </pic:pic>
                      <wps:wsp>
                        <wps:cNvPr id="453" name="Freeform 321"/>
                        <wps:cNvSpPr>
                          <a:spLocks/>
                        </wps:cNvSpPr>
                        <wps:spPr bwMode="auto">
                          <a:xfrm>
                            <a:off x="30" y="30"/>
                            <a:ext cx="9036" cy="2250"/>
                          </a:xfrm>
                          <a:custGeom>
                            <a:avLst/>
                            <a:gdLst>
                              <a:gd name="T0" fmla="*/ 8878 w 9036"/>
                              <a:gd name="T1" fmla="*/ 30 h 2250"/>
                              <a:gd name="T2" fmla="*/ 158 w 9036"/>
                              <a:gd name="T3" fmla="*/ 30 h 2250"/>
                              <a:gd name="T4" fmla="*/ 96 w 9036"/>
                              <a:gd name="T5" fmla="*/ 42 h 2250"/>
                              <a:gd name="T6" fmla="*/ 46 w 9036"/>
                              <a:gd name="T7" fmla="*/ 76 h 2250"/>
                              <a:gd name="T8" fmla="*/ 12 w 9036"/>
                              <a:gd name="T9" fmla="*/ 126 h 2250"/>
                              <a:gd name="T10" fmla="*/ 0 w 9036"/>
                              <a:gd name="T11" fmla="*/ 188 h 2250"/>
                              <a:gd name="T12" fmla="*/ 0 w 9036"/>
                              <a:gd name="T13" fmla="*/ 2122 h 2250"/>
                              <a:gd name="T14" fmla="*/ 12 w 9036"/>
                              <a:gd name="T15" fmla="*/ 2184 h 2250"/>
                              <a:gd name="T16" fmla="*/ 46 w 9036"/>
                              <a:gd name="T17" fmla="*/ 2234 h 2250"/>
                              <a:gd name="T18" fmla="*/ 96 w 9036"/>
                              <a:gd name="T19" fmla="*/ 2268 h 2250"/>
                              <a:gd name="T20" fmla="*/ 158 w 9036"/>
                              <a:gd name="T21" fmla="*/ 2280 h 2250"/>
                              <a:gd name="T22" fmla="*/ 8878 w 9036"/>
                              <a:gd name="T23" fmla="*/ 2280 h 2250"/>
                              <a:gd name="T24" fmla="*/ 8940 w 9036"/>
                              <a:gd name="T25" fmla="*/ 2268 h 2250"/>
                              <a:gd name="T26" fmla="*/ 8990 w 9036"/>
                              <a:gd name="T27" fmla="*/ 2234 h 2250"/>
                              <a:gd name="T28" fmla="*/ 9024 w 9036"/>
                              <a:gd name="T29" fmla="*/ 2184 h 2250"/>
                              <a:gd name="T30" fmla="*/ 9036 w 9036"/>
                              <a:gd name="T31" fmla="*/ 2122 h 2250"/>
                              <a:gd name="T32" fmla="*/ 9036 w 9036"/>
                              <a:gd name="T33" fmla="*/ 188 h 2250"/>
                              <a:gd name="T34" fmla="*/ 9024 w 9036"/>
                              <a:gd name="T35" fmla="*/ 126 h 2250"/>
                              <a:gd name="T36" fmla="*/ 8990 w 9036"/>
                              <a:gd name="T37" fmla="*/ 76 h 2250"/>
                              <a:gd name="T38" fmla="*/ 8940 w 9036"/>
                              <a:gd name="T39" fmla="*/ 42 h 2250"/>
                              <a:gd name="T40" fmla="*/ 8878 w 9036"/>
                              <a:gd name="T41" fmla="*/ 30 h 225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9036" h="2250">
                                <a:moveTo>
                                  <a:pt x="8878" y="0"/>
                                </a:moveTo>
                                <a:lnTo>
                                  <a:pt x="158" y="0"/>
                                </a:lnTo>
                                <a:lnTo>
                                  <a:pt x="96" y="12"/>
                                </a:lnTo>
                                <a:lnTo>
                                  <a:pt x="46" y="46"/>
                                </a:lnTo>
                                <a:lnTo>
                                  <a:pt x="12" y="96"/>
                                </a:lnTo>
                                <a:lnTo>
                                  <a:pt x="0" y="158"/>
                                </a:lnTo>
                                <a:lnTo>
                                  <a:pt x="0" y="2092"/>
                                </a:lnTo>
                                <a:lnTo>
                                  <a:pt x="12" y="2154"/>
                                </a:lnTo>
                                <a:lnTo>
                                  <a:pt x="46" y="2204"/>
                                </a:lnTo>
                                <a:lnTo>
                                  <a:pt x="96" y="2238"/>
                                </a:lnTo>
                                <a:lnTo>
                                  <a:pt x="158" y="2250"/>
                                </a:lnTo>
                                <a:lnTo>
                                  <a:pt x="8878" y="2250"/>
                                </a:lnTo>
                                <a:lnTo>
                                  <a:pt x="8940" y="2238"/>
                                </a:lnTo>
                                <a:lnTo>
                                  <a:pt x="8990" y="2204"/>
                                </a:lnTo>
                                <a:lnTo>
                                  <a:pt x="9024" y="2154"/>
                                </a:lnTo>
                                <a:lnTo>
                                  <a:pt x="9036" y="2092"/>
                                </a:lnTo>
                                <a:lnTo>
                                  <a:pt x="9036" y="158"/>
                                </a:lnTo>
                                <a:lnTo>
                                  <a:pt x="9024" y="96"/>
                                </a:lnTo>
                                <a:lnTo>
                                  <a:pt x="8990" y="46"/>
                                </a:lnTo>
                                <a:lnTo>
                                  <a:pt x="8940" y="12"/>
                                </a:lnTo>
                                <a:lnTo>
                                  <a:pt x="8878" y="0"/>
                                </a:lnTo>
                                <a:close/>
                              </a:path>
                            </a:pathLst>
                          </a:cu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454" name="Freeform 320"/>
                        <wps:cNvSpPr>
                          <a:spLocks/>
                        </wps:cNvSpPr>
                        <wps:spPr bwMode="auto">
                          <a:xfrm>
                            <a:off x="30" y="30"/>
                            <a:ext cx="9036" cy="2250"/>
                          </a:xfrm>
                          <a:custGeom>
                            <a:avLst/>
                            <a:gdLst>
                              <a:gd name="T0" fmla="*/ 0 w 9036"/>
                              <a:gd name="T1" fmla="*/ 188 h 2250"/>
                              <a:gd name="T2" fmla="*/ 12 w 9036"/>
                              <a:gd name="T3" fmla="*/ 126 h 2250"/>
                              <a:gd name="T4" fmla="*/ 46 w 9036"/>
                              <a:gd name="T5" fmla="*/ 76 h 2250"/>
                              <a:gd name="T6" fmla="*/ 96 w 9036"/>
                              <a:gd name="T7" fmla="*/ 42 h 2250"/>
                              <a:gd name="T8" fmla="*/ 158 w 9036"/>
                              <a:gd name="T9" fmla="*/ 30 h 2250"/>
                              <a:gd name="T10" fmla="*/ 8878 w 9036"/>
                              <a:gd name="T11" fmla="*/ 30 h 2250"/>
                              <a:gd name="T12" fmla="*/ 8940 w 9036"/>
                              <a:gd name="T13" fmla="*/ 42 h 2250"/>
                              <a:gd name="T14" fmla="*/ 8990 w 9036"/>
                              <a:gd name="T15" fmla="*/ 76 h 2250"/>
                              <a:gd name="T16" fmla="*/ 9024 w 9036"/>
                              <a:gd name="T17" fmla="*/ 126 h 2250"/>
                              <a:gd name="T18" fmla="*/ 9036 w 9036"/>
                              <a:gd name="T19" fmla="*/ 188 h 2250"/>
                              <a:gd name="T20" fmla="*/ 9036 w 9036"/>
                              <a:gd name="T21" fmla="*/ 2122 h 2250"/>
                              <a:gd name="T22" fmla="*/ 9024 w 9036"/>
                              <a:gd name="T23" fmla="*/ 2184 h 2250"/>
                              <a:gd name="T24" fmla="*/ 8990 w 9036"/>
                              <a:gd name="T25" fmla="*/ 2234 h 2250"/>
                              <a:gd name="T26" fmla="*/ 8940 w 9036"/>
                              <a:gd name="T27" fmla="*/ 2268 h 2250"/>
                              <a:gd name="T28" fmla="*/ 8878 w 9036"/>
                              <a:gd name="T29" fmla="*/ 2280 h 2250"/>
                              <a:gd name="T30" fmla="*/ 158 w 9036"/>
                              <a:gd name="T31" fmla="*/ 2280 h 2250"/>
                              <a:gd name="T32" fmla="*/ 96 w 9036"/>
                              <a:gd name="T33" fmla="*/ 2268 h 2250"/>
                              <a:gd name="T34" fmla="*/ 46 w 9036"/>
                              <a:gd name="T35" fmla="*/ 2234 h 2250"/>
                              <a:gd name="T36" fmla="*/ 12 w 9036"/>
                              <a:gd name="T37" fmla="*/ 2184 h 2250"/>
                              <a:gd name="T38" fmla="*/ 0 w 9036"/>
                              <a:gd name="T39" fmla="*/ 2122 h 2250"/>
                              <a:gd name="T40" fmla="*/ 0 w 9036"/>
                              <a:gd name="T41" fmla="*/ 188 h 225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9036" h="2250">
                                <a:moveTo>
                                  <a:pt x="0" y="158"/>
                                </a:moveTo>
                                <a:lnTo>
                                  <a:pt x="12" y="96"/>
                                </a:lnTo>
                                <a:lnTo>
                                  <a:pt x="46" y="46"/>
                                </a:lnTo>
                                <a:lnTo>
                                  <a:pt x="96" y="12"/>
                                </a:lnTo>
                                <a:lnTo>
                                  <a:pt x="158" y="0"/>
                                </a:lnTo>
                                <a:lnTo>
                                  <a:pt x="8878" y="0"/>
                                </a:lnTo>
                                <a:lnTo>
                                  <a:pt x="8940" y="12"/>
                                </a:lnTo>
                                <a:lnTo>
                                  <a:pt x="8990" y="46"/>
                                </a:lnTo>
                                <a:lnTo>
                                  <a:pt x="9024" y="96"/>
                                </a:lnTo>
                                <a:lnTo>
                                  <a:pt x="9036" y="158"/>
                                </a:lnTo>
                                <a:lnTo>
                                  <a:pt x="9036" y="2092"/>
                                </a:lnTo>
                                <a:lnTo>
                                  <a:pt x="9024" y="2154"/>
                                </a:lnTo>
                                <a:lnTo>
                                  <a:pt x="8990" y="2204"/>
                                </a:lnTo>
                                <a:lnTo>
                                  <a:pt x="8940" y="2238"/>
                                </a:lnTo>
                                <a:lnTo>
                                  <a:pt x="8878" y="2250"/>
                                </a:lnTo>
                                <a:lnTo>
                                  <a:pt x="158" y="2250"/>
                                </a:lnTo>
                                <a:lnTo>
                                  <a:pt x="96" y="2238"/>
                                </a:lnTo>
                                <a:lnTo>
                                  <a:pt x="46" y="2204"/>
                                </a:lnTo>
                                <a:lnTo>
                                  <a:pt x="12" y="2154"/>
                                </a:lnTo>
                                <a:lnTo>
                                  <a:pt x="0" y="2092"/>
                                </a:lnTo>
                                <a:lnTo>
                                  <a:pt x="0" y="158"/>
                                </a:lnTo>
                                <a:close/>
                              </a:path>
                            </a:pathLst>
                          </a:cu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pic:pic xmlns:pic="http://schemas.openxmlformats.org/drawingml/2006/picture">
                        <pic:nvPicPr>
                          <pic:cNvPr id="461" name="Picture 31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106" y="123"/>
                            <a:ext cx="8883" cy="2064"/>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pic:spPr>
                      </pic:pic>
                      <wps:wsp>
                        <wps:cNvPr id="464" name="Text Box 318"/>
                        <wps:cNvSpPr txBox="1">
                          <a:spLocks noChangeArrowheads="1"/>
                        </wps:cNvSpPr>
                        <wps:spPr bwMode="auto">
                          <a:xfrm>
                            <a:off x="0" y="0"/>
                            <a:ext cx="9116" cy="235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FB29CE" w:rsidRPr="00461497" w:rsidRDefault="00FB29CE" w:rsidP="00461497">
                              <w:pPr>
                                <w:spacing w:line="360" w:lineRule="auto"/>
                                <w:jc w:val="center"/>
                                <w:rPr>
                                  <w:rFonts w:ascii="Ghotam. /Artiflex CF extra ligh" w:hAnsi="Ghotam. /Artiflex CF extra ligh"/>
                                  <w:color w:val="17365D" w:themeColor="text2" w:themeShade="BF"/>
                                  <w:sz w:val="18"/>
                                  <w:szCs w:val="18"/>
                                  <w:lang w:val="es-DO"/>
                                </w:rPr>
                              </w:pPr>
                              <w:r w:rsidRPr="00461497">
                                <w:rPr>
                                  <w:rFonts w:ascii="Ghotam. /Artiflex CF extra ligh" w:hAnsi="Ghotam. /Artiflex CF extra ligh"/>
                                  <w:color w:val="17365D" w:themeColor="text2" w:themeShade="BF"/>
                                  <w:sz w:val="18"/>
                                  <w:szCs w:val="18"/>
                                  <w:lang w:val="es-DO"/>
                                </w:rPr>
                                <w:t>Eje Estratégico No. 3:</w:t>
                              </w:r>
                            </w:p>
                            <w:p w:rsidR="00FB29CE" w:rsidRPr="00461497" w:rsidRDefault="00FB29CE" w:rsidP="00461497">
                              <w:pPr>
                                <w:spacing w:line="360" w:lineRule="auto"/>
                                <w:jc w:val="center"/>
                                <w:rPr>
                                  <w:rFonts w:ascii="Ghotam. /Artiflex CF extra ligh" w:hAnsi="Ghotam. /Artiflex CF extra ligh"/>
                                  <w:color w:val="17365D" w:themeColor="text2" w:themeShade="BF"/>
                                  <w:sz w:val="18"/>
                                  <w:szCs w:val="18"/>
                                  <w:lang w:val="es-DO"/>
                                </w:rPr>
                              </w:pPr>
                              <w:bookmarkStart w:id="41" w:name="_Toc8045983"/>
                              <w:r w:rsidRPr="00461497">
                                <w:rPr>
                                  <w:rFonts w:ascii="Ghotam. /Artiflex CF extra ligh" w:hAnsi="Ghotam. /Artiflex CF extra ligh"/>
                                  <w:color w:val="17365D" w:themeColor="text2" w:themeShade="BF"/>
                                  <w:sz w:val="18"/>
                                  <w:szCs w:val="18"/>
                                  <w:lang w:val="es-DO"/>
                                </w:rPr>
                                <w:t>“GESTIÓN DE LOS DESTINOS”</w:t>
                              </w:r>
                              <w:bookmarkEnd w:id="41"/>
                            </w:p>
                          </w:txbxContent>
                        </wps:txbx>
                        <wps:bodyPr rot="0" vert="horz" wrap="square" lIns="0" tIns="0" rIns="0" bIns="0" anchor="t" anchorCtr="0" upright="1">
                          <a:noAutofit/>
                        </wps:bodyPr>
                      </wps:wsp>
                    </wpg:wgp>
                  </a:graphicData>
                </a:graphic>
              </wp:inline>
            </w:drawing>
          </mc:Choice>
          <mc:Fallback>
            <w:pict>
              <v:group w14:anchorId="1B85605E" id="Group 20" o:spid="_x0000_s1043" style="width:381.75pt;height:29.25pt;mso-position-horizontal-relative:char;mso-position-vertical-relative:line" coordsize="9116,2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">
                <v:shape id="Picture 322" o:spid="_x0000_s1044" type="#_x0000_t75" style="position:absolute;left:18;top:37;width:9098;height:2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" filled="t" fillcolor="#92cddc [1944]" stroked="t" strokecolor="#92cddc [1944]" strokeweight="1pt">
                  <v:fill color2="#daeef3 [664]" angle="135" focus="50%" type="gradient"/>
                  <v:imagedata r:id="rId46" o:title=""/>
                  <v:shadow on="t" color="#205867 [1608]" opacity=".5" offset="1pt"/>
                </v:shape>
                <v:shape id="Freeform 321" o:spid="_x0000_s1045" style="position:absolute;left:30;top:30;width:9036;height:2250;visibility:visible;mso-wrap-style:square;v-text-anchor:top" coordsize="9036,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" path="m8878,l158,,96,12,46,46,12,96,,158,,2092r12,62l46,2204r50,34l158,2250r8720,l8940,2238r50,-34l9024,2154r12,-62l9036,158,9024,96,8990,46,8940,12,8878,xe" fillcolor="#92cddc [1944]" strokecolor="#92cddc [1944]" strokeweight="1pt">
                  <v:fill color2="#daeef3 [664]" angle="135" focus="50%" type="gradient"/>
                  <v:shadow on="t" color="#205867 [1608]" opacity=".5" offset="1pt"/>
                  <v:path arrowok="t" o:connecttype="custom" o:connectlocs="8878,30;158,30;96,42;46,76;12,126;0,188;0,2122;12,2184;46,2234;96,2268;158,2280;8878,2280;8940,2268;8990,2234;9024,2184;9036,2122;9036,188;9024,126;8990,76;8940,42;8878,30" o:connectangles="0,0,0,0,0,0,0,0,0,0,0,0,0,0,0,0,0,0,0,0,0"/>
                </v:shape>
                <v:shape id="Freeform 320" o:spid="_x0000_s1046" style="position:absolute;left:30;top:30;width:9036;height:2250;visibility:visible;mso-wrap-style:square;v-text-anchor:top" coordsize="9036,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" path="m,158l12,96,46,46,96,12,158,,8878,r62,12l8990,46r34,50l9036,158r,1934l9024,2154r-34,50l8940,2238r-62,12l158,2250,96,2238,46,2204,12,2154,,2092,,158xe" fillcolor="#92cddc [1944]" strokecolor="#92cddc [1944]" strokeweight="1pt">
                  <v:fill color2="#daeef3 [664]" angle="135" focus="50%" type="gradient"/>
                  <v:shadow on="t" color="#205867 [1608]" opacity=".5" offset="1pt"/>
                  <v:path arrowok="t" o:connecttype="custom" o:connectlocs="0,188;12,126;46,76;96,42;158,30;8878,30;8940,42;8990,76;9024,126;9036,188;9036,2122;9024,2184;8990,2234;8940,2268;8878,2280;158,2280;96,2268;46,2234;12,2184;0,2122;0,188" o:connectangles="0,0,0,0,0,0,0,0,0,0,0,0,0,0,0,0,0,0,0,0,0"/>
                </v:shape>
                <v:shape id="Picture 319" o:spid="_x0000_s1047" type="#_x0000_t75" style="position:absolute;left:106;top:123;width:8883;height:2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" filled="t" fillcolor="#92cddc [1944]" stroked="t" strokecolor="#92cddc [1944]" strokeweight="1pt">
                  <v:fill color2="#daeef3 [664]" angle="135" focus="50%" type="gradient"/>
                  <v:imagedata r:id="rId47" o:title=""/>
                  <v:shadow on="t" color="#205867 [1608]" opacity=".5" offset="1pt"/>
                </v:shape>
                <v:shape id="Text Box 318" o:spid="_x0000_s1048" type="#_x0000_t202" style="position:absolute;width:9116;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" fillcolor="#a7bfde [1620]" strokecolor="#4579b8 [3044]">
                  <v:fill color2="#e4ecf5 [500]" rotate="t" angle="180" colors="0 #a3c4ff;22938f #bfd5ff;1 #e5eeff" focus="100%" type="gradient"/>
                  <v:shadow on="t" color="black" opacity="24903f" origin=",.5" offset="0,.55556mm"/>
                  <v:textbox inset="0,0,0,0">
                    <w:txbxContent>
                      <w:p w:rsidR="00FB29CE" w:rsidRPr="00461497" w:rsidRDefault="00FB29CE" w:rsidP="00461497">
                        <w:pPr>
                          <w:spacing w:line="360" w:lineRule="auto"/>
                          <w:jc w:val="center"/>
                          <w:rPr>
                            <w:rFonts w:ascii="Ghotam. /Artiflex CF extra ligh" w:hAnsi="Ghotam. /Artiflex CF extra ligh"/>
                            <w:color w:val="17365D" w:themeColor="text2" w:themeShade="BF"/>
                            <w:sz w:val="18"/>
                            <w:szCs w:val="18"/>
                            <w:lang w:val="es-DO"/>
                          </w:rPr>
                        </w:pPr>
                        <w:r w:rsidRPr="00461497">
                          <w:rPr>
                            <w:rFonts w:ascii="Ghotam. /Artiflex CF extra ligh" w:hAnsi="Ghotam. /Artiflex CF extra ligh"/>
                            <w:color w:val="17365D" w:themeColor="text2" w:themeShade="BF"/>
                            <w:sz w:val="18"/>
                            <w:szCs w:val="18"/>
                            <w:lang w:val="es-DO"/>
                          </w:rPr>
                          <w:t>Eje Estratégico No. 3:</w:t>
                        </w:r>
                      </w:p>
                      <w:p w:rsidR="00FB29CE" w:rsidRPr="00461497" w:rsidRDefault="00FB29CE" w:rsidP="00461497">
                        <w:pPr>
                          <w:spacing w:line="360" w:lineRule="auto"/>
                          <w:jc w:val="center"/>
                          <w:rPr>
                            <w:rFonts w:ascii="Ghotam. /Artiflex CF extra ligh" w:hAnsi="Ghotam. /Artiflex CF extra ligh"/>
                            <w:color w:val="17365D" w:themeColor="text2" w:themeShade="BF"/>
                            <w:sz w:val="18"/>
                            <w:szCs w:val="18"/>
                            <w:lang w:val="es-DO"/>
                          </w:rPr>
                        </w:pPr>
                        <w:bookmarkStart w:id="42" w:name="_Toc8045983"/>
                        <w:r w:rsidRPr="00461497">
                          <w:rPr>
                            <w:rFonts w:ascii="Ghotam. /Artiflex CF extra ligh" w:hAnsi="Ghotam. /Artiflex CF extra ligh"/>
                            <w:color w:val="17365D" w:themeColor="text2" w:themeShade="BF"/>
                            <w:sz w:val="18"/>
                            <w:szCs w:val="18"/>
                            <w:lang w:val="es-DO"/>
                          </w:rPr>
                          <w:t>“GESTIÓN DE LOS DESTINOS”</w:t>
                        </w:r>
                        <w:bookmarkEnd w:id="42"/>
                      </w:p>
                    </w:txbxContent>
                  </v:textbox>
                </v:shape>
                <w10:anchorlock/>
              </v:group>
            </w:pict>
          </mc:Fallback>
        </mc:AlternateConten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Este Eje se encarga de gestionar el desarrollo turístico del país, a partir de la integración comunitaria y las estructuras del MITUR a nivel nacional, con las “Oficinas de Promoción Turística Nacionales”. Abarca </w:t>
      </w:r>
      <w:r w:rsidRPr="00625E0B">
        <w:rPr>
          <w:rFonts w:ascii="Ghotam. /Artiflex CF extra ligh" w:hAnsi="Ghotam. /Artiflex CF extra ligh"/>
          <w:color w:val="17365D" w:themeColor="text2" w:themeShade="BF"/>
          <w:sz w:val="18"/>
          <w:szCs w:val="18"/>
          <w:lang w:val="es-DO"/>
        </w:rPr>
        <w:lastRenderedPageBreak/>
        <w:t>todo el territorio nacional, con especial integración de las comunidades en donde se ejecutan los proyectos de desarrollo de Gestión de Destino.</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En términos generales, para el tercer trimestre de 2020, el nivel de ejecución de las metas de los productos reseñados en el Eje Estratégico tres (3): “Gestión de Destinos” fue en promedio un 55%, mientras que el porcentaje correspondiente a las metas no ejecutadas fue de un 45%.</w:t>
      </w: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rPr>
        <w:drawing>
          <wp:inline distT="0" distB="0" distL="0" distR="0" wp14:anchorId="20E3D596" wp14:editId="5F858D8B">
            <wp:extent cx="3104707" cy="1894457"/>
            <wp:effectExtent l="0" t="0" r="635" b="0"/>
            <wp:docPr id="440" name="Imagen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17336" cy="1902163"/>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r w:rsidRPr="00625E0B">
        <w:rPr>
          <w:noProof/>
          <w:color w:val="17365D" w:themeColor="text2" w:themeShade="BF"/>
          <w:lang w:val="es-DO" w:eastAsia="es-DO"/>
        </w:rPr>
        <mc:AlternateContent>
          <mc:Choice Requires="wpg">
            <w:drawing>
              <wp:inline distT="0" distB="0" distL="0" distR="0" wp14:anchorId="2193F43A" wp14:editId="440D09AC">
                <wp:extent cx="4886325" cy="381000"/>
                <wp:effectExtent l="38100" t="38100" r="66675" b="95250"/>
                <wp:docPr id="6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6325" cy="381000"/>
                          <a:chOff x="0" y="0"/>
                          <a:chExt cx="9116" cy="2350"/>
                        </a:xfrm>
                      </wpg:grpSpPr>
                      <pic:pic xmlns:pic="http://schemas.openxmlformats.org/drawingml/2006/picture">
                        <pic:nvPicPr>
                          <pic:cNvPr id="63" name="Picture 32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18" y="37"/>
                            <a:ext cx="9098" cy="2313"/>
                          </a:xfrm>
                          <a:prstGeom prst="rect">
                            <a:avLst/>
                          </a:prstGeom>
                          <a:noFill/>
                          <a:ln w="9525">
                            <a:solidFill>
                              <a:srgbClr val="0070C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pic:spPr>
                      </pic:pic>
                      <wps:wsp>
                        <wps:cNvPr id="96" name="Freeform 321"/>
                        <wps:cNvSpPr>
                          <a:spLocks/>
                        </wps:cNvSpPr>
                        <wps:spPr bwMode="auto">
                          <a:xfrm>
                            <a:off x="30" y="30"/>
                            <a:ext cx="9036" cy="2250"/>
                          </a:xfrm>
                          <a:custGeom>
                            <a:avLst/>
                            <a:gdLst>
                              <a:gd name="T0" fmla="*/ 8878 w 9036"/>
                              <a:gd name="T1" fmla="*/ 30 h 2250"/>
                              <a:gd name="T2" fmla="*/ 158 w 9036"/>
                              <a:gd name="T3" fmla="*/ 30 h 2250"/>
                              <a:gd name="T4" fmla="*/ 96 w 9036"/>
                              <a:gd name="T5" fmla="*/ 42 h 2250"/>
                              <a:gd name="T6" fmla="*/ 46 w 9036"/>
                              <a:gd name="T7" fmla="*/ 76 h 2250"/>
                              <a:gd name="T8" fmla="*/ 12 w 9036"/>
                              <a:gd name="T9" fmla="*/ 126 h 2250"/>
                              <a:gd name="T10" fmla="*/ 0 w 9036"/>
                              <a:gd name="T11" fmla="*/ 188 h 2250"/>
                              <a:gd name="T12" fmla="*/ 0 w 9036"/>
                              <a:gd name="T13" fmla="*/ 2122 h 2250"/>
                              <a:gd name="T14" fmla="*/ 12 w 9036"/>
                              <a:gd name="T15" fmla="*/ 2184 h 2250"/>
                              <a:gd name="T16" fmla="*/ 46 w 9036"/>
                              <a:gd name="T17" fmla="*/ 2234 h 2250"/>
                              <a:gd name="T18" fmla="*/ 96 w 9036"/>
                              <a:gd name="T19" fmla="*/ 2268 h 2250"/>
                              <a:gd name="T20" fmla="*/ 158 w 9036"/>
                              <a:gd name="T21" fmla="*/ 2280 h 2250"/>
                              <a:gd name="T22" fmla="*/ 8878 w 9036"/>
                              <a:gd name="T23" fmla="*/ 2280 h 2250"/>
                              <a:gd name="T24" fmla="*/ 8940 w 9036"/>
                              <a:gd name="T25" fmla="*/ 2268 h 2250"/>
                              <a:gd name="T26" fmla="*/ 8990 w 9036"/>
                              <a:gd name="T27" fmla="*/ 2234 h 2250"/>
                              <a:gd name="T28" fmla="*/ 9024 w 9036"/>
                              <a:gd name="T29" fmla="*/ 2184 h 2250"/>
                              <a:gd name="T30" fmla="*/ 9036 w 9036"/>
                              <a:gd name="T31" fmla="*/ 2122 h 2250"/>
                              <a:gd name="T32" fmla="*/ 9036 w 9036"/>
                              <a:gd name="T33" fmla="*/ 188 h 2250"/>
                              <a:gd name="T34" fmla="*/ 9024 w 9036"/>
                              <a:gd name="T35" fmla="*/ 126 h 2250"/>
                              <a:gd name="T36" fmla="*/ 8990 w 9036"/>
                              <a:gd name="T37" fmla="*/ 76 h 2250"/>
                              <a:gd name="T38" fmla="*/ 8940 w 9036"/>
                              <a:gd name="T39" fmla="*/ 42 h 2250"/>
                              <a:gd name="T40" fmla="*/ 8878 w 9036"/>
                              <a:gd name="T41" fmla="*/ 30 h 225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9036" h="2250">
                                <a:moveTo>
                                  <a:pt x="8878" y="0"/>
                                </a:moveTo>
                                <a:lnTo>
                                  <a:pt x="158" y="0"/>
                                </a:lnTo>
                                <a:lnTo>
                                  <a:pt x="96" y="12"/>
                                </a:lnTo>
                                <a:lnTo>
                                  <a:pt x="46" y="46"/>
                                </a:lnTo>
                                <a:lnTo>
                                  <a:pt x="12" y="96"/>
                                </a:lnTo>
                                <a:lnTo>
                                  <a:pt x="0" y="158"/>
                                </a:lnTo>
                                <a:lnTo>
                                  <a:pt x="0" y="2092"/>
                                </a:lnTo>
                                <a:lnTo>
                                  <a:pt x="12" y="2154"/>
                                </a:lnTo>
                                <a:lnTo>
                                  <a:pt x="46" y="2204"/>
                                </a:lnTo>
                                <a:lnTo>
                                  <a:pt x="96" y="2238"/>
                                </a:lnTo>
                                <a:lnTo>
                                  <a:pt x="158" y="2250"/>
                                </a:lnTo>
                                <a:lnTo>
                                  <a:pt x="8878" y="2250"/>
                                </a:lnTo>
                                <a:lnTo>
                                  <a:pt x="8940" y="2238"/>
                                </a:lnTo>
                                <a:lnTo>
                                  <a:pt x="8990" y="2204"/>
                                </a:lnTo>
                                <a:lnTo>
                                  <a:pt x="9024" y="2154"/>
                                </a:lnTo>
                                <a:lnTo>
                                  <a:pt x="9036" y="2092"/>
                                </a:lnTo>
                                <a:lnTo>
                                  <a:pt x="9036" y="158"/>
                                </a:lnTo>
                                <a:lnTo>
                                  <a:pt x="9024" y="96"/>
                                </a:lnTo>
                                <a:lnTo>
                                  <a:pt x="8990" y="46"/>
                                </a:lnTo>
                                <a:lnTo>
                                  <a:pt x="8940" y="12"/>
                                </a:lnTo>
                                <a:lnTo>
                                  <a:pt x="8878" y="0"/>
                                </a:lnTo>
                                <a:close/>
                              </a:path>
                            </a:pathLst>
                          </a:custGeom>
                          <a:noFill/>
                          <a:ln w="9525">
                            <a:solidFill>
                              <a:srgbClr val="0070C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320"/>
                        <wps:cNvSpPr>
                          <a:spLocks/>
                        </wps:cNvSpPr>
                        <wps:spPr bwMode="auto">
                          <a:xfrm>
                            <a:off x="30" y="30"/>
                            <a:ext cx="9036" cy="2250"/>
                          </a:xfrm>
                          <a:custGeom>
                            <a:avLst/>
                            <a:gdLst>
                              <a:gd name="T0" fmla="*/ 0 w 9036"/>
                              <a:gd name="T1" fmla="*/ 188 h 2250"/>
                              <a:gd name="T2" fmla="*/ 12 w 9036"/>
                              <a:gd name="T3" fmla="*/ 126 h 2250"/>
                              <a:gd name="T4" fmla="*/ 46 w 9036"/>
                              <a:gd name="T5" fmla="*/ 76 h 2250"/>
                              <a:gd name="T6" fmla="*/ 96 w 9036"/>
                              <a:gd name="T7" fmla="*/ 42 h 2250"/>
                              <a:gd name="T8" fmla="*/ 158 w 9036"/>
                              <a:gd name="T9" fmla="*/ 30 h 2250"/>
                              <a:gd name="T10" fmla="*/ 8878 w 9036"/>
                              <a:gd name="T11" fmla="*/ 30 h 2250"/>
                              <a:gd name="T12" fmla="*/ 8940 w 9036"/>
                              <a:gd name="T13" fmla="*/ 42 h 2250"/>
                              <a:gd name="T14" fmla="*/ 8990 w 9036"/>
                              <a:gd name="T15" fmla="*/ 76 h 2250"/>
                              <a:gd name="T16" fmla="*/ 9024 w 9036"/>
                              <a:gd name="T17" fmla="*/ 126 h 2250"/>
                              <a:gd name="T18" fmla="*/ 9036 w 9036"/>
                              <a:gd name="T19" fmla="*/ 188 h 2250"/>
                              <a:gd name="T20" fmla="*/ 9036 w 9036"/>
                              <a:gd name="T21" fmla="*/ 2122 h 2250"/>
                              <a:gd name="T22" fmla="*/ 9024 w 9036"/>
                              <a:gd name="T23" fmla="*/ 2184 h 2250"/>
                              <a:gd name="T24" fmla="*/ 8990 w 9036"/>
                              <a:gd name="T25" fmla="*/ 2234 h 2250"/>
                              <a:gd name="T26" fmla="*/ 8940 w 9036"/>
                              <a:gd name="T27" fmla="*/ 2268 h 2250"/>
                              <a:gd name="T28" fmla="*/ 8878 w 9036"/>
                              <a:gd name="T29" fmla="*/ 2280 h 2250"/>
                              <a:gd name="T30" fmla="*/ 158 w 9036"/>
                              <a:gd name="T31" fmla="*/ 2280 h 2250"/>
                              <a:gd name="T32" fmla="*/ 96 w 9036"/>
                              <a:gd name="T33" fmla="*/ 2268 h 2250"/>
                              <a:gd name="T34" fmla="*/ 46 w 9036"/>
                              <a:gd name="T35" fmla="*/ 2234 h 2250"/>
                              <a:gd name="T36" fmla="*/ 12 w 9036"/>
                              <a:gd name="T37" fmla="*/ 2184 h 2250"/>
                              <a:gd name="T38" fmla="*/ 0 w 9036"/>
                              <a:gd name="T39" fmla="*/ 2122 h 2250"/>
                              <a:gd name="T40" fmla="*/ 0 w 9036"/>
                              <a:gd name="T41" fmla="*/ 188 h 225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9036" h="2250">
                                <a:moveTo>
                                  <a:pt x="0" y="158"/>
                                </a:moveTo>
                                <a:lnTo>
                                  <a:pt x="12" y="96"/>
                                </a:lnTo>
                                <a:lnTo>
                                  <a:pt x="46" y="46"/>
                                </a:lnTo>
                                <a:lnTo>
                                  <a:pt x="96" y="12"/>
                                </a:lnTo>
                                <a:lnTo>
                                  <a:pt x="158" y="0"/>
                                </a:lnTo>
                                <a:lnTo>
                                  <a:pt x="8878" y="0"/>
                                </a:lnTo>
                                <a:lnTo>
                                  <a:pt x="8940" y="12"/>
                                </a:lnTo>
                                <a:lnTo>
                                  <a:pt x="8990" y="46"/>
                                </a:lnTo>
                                <a:lnTo>
                                  <a:pt x="9024" y="96"/>
                                </a:lnTo>
                                <a:lnTo>
                                  <a:pt x="9036" y="158"/>
                                </a:lnTo>
                                <a:lnTo>
                                  <a:pt x="9036" y="2092"/>
                                </a:lnTo>
                                <a:lnTo>
                                  <a:pt x="9024" y="2154"/>
                                </a:lnTo>
                                <a:lnTo>
                                  <a:pt x="8990" y="2204"/>
                                </a:lnTo>
                                <a:lnTo>
                                  <a:pt x="8940" y="2238"/>
                                </a:lnTo>
                                <a:lnTo>
                                  <a:pt x="8878" y="2250"/>
                                </a:lnTo>
                                <a:lnTo>
                                  <a:pt x="158" y="2250"/>
                                </a:lnTo>
                                <a:lnTo>
                                  <a:pt x="96" y="2238"/>
                                </a:lnTo>
                                <a:lnTo>
                                  <a:pt x="46" y="2204"/>
                                </a:lnTo>
                                <a:lnTo>
                                  <a:pt x="12" y="2154"/>
                                </a:lnTo>
                                <a:lnTo>
                                  <a:pt x="0" y="2092"/>
                                </a:lnTo>
                                <a:lnTo>
                                  <a:pt x="0" y="158"/>
                                </a:lnTo>
                                <a:close/>
                              </a:path>
                            </a:pathLst>
                          </a:custGeom>
                          <a:noFill/>
                          <a:ln w="9525">
                            <a:solidFill>
                              <a:srgbClr val="0070C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3" name="Picture 31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106" y="123"/>
                            <a:ext cx="8883" cy="2064"/>
                          </a:xfrm>
                          <a:prstGeom prst="rect">
                            <a:avLst/>
                          </a:prstGeom>
                          <a:noFill/>
                          <a:ln w="9525">
                            <a:solidFill>
                              <a:srgbClr val="0070C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pic:spPr>
                      </pic:pic>
                      <wps:wsp>
                        <wps:cNvPr id="104" name="Text Box 318"/>
                        <wps:cNvSpPr txBox="1">
                          <a:spLocks noChangeArrowheads="1"/>
                        </wps:cNvSpPr>
                        <wps:spPr bwMode="auto">
                          <a:xfrm>
                            <a:off x="0" y="0"/>
                            <a:ext cx="9116" cy="235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FB29CE" w:rsidRPr="00461497" w:rsidRDefault="00FB29CE" w:rsidP="00461497">
                              <w:pPr>
                                <w:spacing w:line="360" w:lineRule="auto"/>
                                <w:jc w:val="center"/>
                                <w:rPr>
                                  <w:rFonts w:ascii="Ghotam. /Artiflex CF extra ligh" w:hAnsi="Ghotam. /Artiflex CF extra ligh"/>
                                  <w:color w:val="17365D" w:themeColor="text2" w:themeShade="BF"/>
                                  <w:sz w:val="18"/>
                                  <w:szCs w:val="18"/>
                                  <w:lang w:val="es-DO"/>
                                </w:rPr>
                              </w:pPr>
                              <w:r w:rsidRPr="00461497">
                                <w:rPr>
                                  <w:rFonts w:ascii="Ghotam. /Artiflex CF extra ligh" w:hAnsi="Ghotam. /Artiflex CF extra ligh"/>
                                  <w:color w:val="17365D" w:themeColor="text2" w:themeShade="BF"/>
                                  <w:sz w:val="18"/>
                                  <w:szCs w:val="18"/>
                                  <w:lang w:val="es-DO"/>
                                </w:rPr>
                                <w:t>Eje Estratégico No. 4:</w:t>
                              </w:r>
                            </w:p>
                            <w:p w:rsidR="00FB29CE" w:rsidRPr="00461497" w:rsidRDefault="00FB29CE" w:rsidP="00461497">
                              <w:pPr>
                                <w:spacing w:line="360" w:lineRule="auto"/>
                                <w:jc w:val="center"/>
                                <w:rPr>
                                  <w:rFonts w:ascii="Ghotam. /Artiflex CF extra ligh" w:hAnsi="Ghotam. /Artiflex CF extra ligh"/>
                                  <w:color w:val="17365D" w:themeColor="text2" w:themeShade="BF"/>
                                  <w:sz w:val="18"/>
                                  <w:szCs w:val="18"/>
                                  <w:lang w:val="es-DO"/>
                                </w:rPr>
                              </w:pPr>
                              <w:bookmarkStart w:id="43" w:name="_Toc8045987"/>
                              <w:r w:rsidRPr="00461497">
                                <w:rPr>
                                  <w:rFonts w:ascii="Ghotam. /Artiflex CF extra ligh" w:hAnsi="Ghotam. /Artiflex CF extra ligh"/>
                                  <w:color w:val="17365D" w:themeColor="text2" w:themeShade="BF"/>
                                  <w:sz w:val="18"/>
                                  <w:szCs w:val="18"/>
                                  <w:lang w:val="es-DO"/>
                                </w:rPr>
                                <w:t>“FORTALECIMIENTO INSTITUCIONAL”</w:t>
                              </w:r>
                              <w:bookmarkEnd w:id="43"/>
                            </w:p>
                          </w:txbxContent>
                        </wps:txbx>
                        <wps:bodyPr rot="0" vert="horz" wrap="square" lIns="0" tIns="0" rIns="0" bIns="0" anchor="t" anchorCtr="0" upright="1">
                          <a:noAutofit/>
                        </wps:bodyPr>
                      </wps:wsp>
                    </wpg:wgp>
                  </a:graphicData>
                </a:graphic>
              </wp:inline>
            </w:drawing>
          </mc:Choice>
          <mc:Fallback>
            <w:pict>
              <v:group w14:anchorId="2193F43A" id="Group 26" o:spid="_x0000_s1049" style="width:384.75pt;height:30pt;mso-position-horizontal-relative:char;mso-position-vertical-relative:line" coordsize="9116,2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">
                <v:shape id="Picture 322" o:spid="_x0000_s1050" type="#_x0000_t75" style="position:absolute;left:18;top:37;width:9098;height:2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" stroked="t" strokecolor="#0070c0">
                  <v:imagedata r:id="rId51" o:title=""/>
                  <v:shadow on="t" color="black" opacity="24903f" origin=",.5" offset="0,.55556mm"/>
                </v:shape>
                <v:shape id="Freeform 321" o:spid="_x0000_s1051" style="position:absolute;left:30;top:30;width:9036;height:2250;visibility:visible;mso-wrap-style:square;v-text-anchor:top" coordsize="9036,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" path="m8878,l158,,96,12,46,46,12,96,,158,,2092r12,62l46,2204r50,34l158,2250r8720,l8940,2238r50,-34l9024,2154r12,-62l9036,158,9024,96,8990,46,8940,12,8878,xe" filled="f" strokecolor="#0070c0">
                  <v:shadow on="t" color="black" opacity="24903f" origin=",.5" offset="0,.55556mm"/>
                  <v:path arrowok="t" o:connecttype="custom" o:connectlocs="8878,30;158,30;96,42;46,76;12,126;0,188;0,2122;12,2184;46,2234;96,2268;158,2280;8878,2280;8940,2268;8990,2234;9024,2184;9036,2122;9036,188;9024,126;8990,76;8940,42;8878,30" o:connectangles="0,0,0,0,0,0,0,0,0,0,0,0,0,0,0,0,0,0,0,0,0"/>
                </v:shape>
                <v:shape id="Freeform 320" o:spid="_x0000_s1052" style="position:absolute;left:30;top:30;width:9036;height:2250;visibility:visible;mso-wrap-style:square;v-text-anchor:top" coordsize="9036,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" path="m,158l12,96,46,46,96,12,158,,8878,r62,12l8990,46r34,50l9036,158r,1934l9024,2154r-34,50l8940,2238r-62,12l158,2250,96,2238,46,2204,12,2154,,2092,,158xe" filled="f" strokecolor="#0070c0">
                  <v:shadow on="t" color="black" opacity="24903f" origin=",.5" offset="0,.55556mm"/>
                  <v:path arrowok="t" o:connecttype="custom" o:connectlocs="0,188;12,126;46,76;96,42;158,30;8878,30;8940,42;8990,76;9024,126;9036,188;9036,2122;9024,2184;8990,2234;8940,2268;8878,2280;158,2280;96,2268;46,2234;12,2184;0,2122;0,188" o:connectangles="0,0,0,0,0,0,0,0,0,0,0,0,0,0,0,0,0,0,0,0,0"/>
                </v:shape>
                <v:shape id="Picture 319" o:spid="_x0000_s1053" type="#_x0000_t75" style="position:absolute;left:106;top:123;width:8883;height:2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" stroked="t" strokecolor="#0070c0">
                  <v:imagedata r:id="rId52" o:title=""/>
                  <v:shadow on="t" color="black" opacity="24903f" origin=",.5" offset="0,.55556mm"/>
                </v:shape>
                <v:shape id="Text Box 318" o:spid="_x0000_s1054" type="#_x0000_t202" style="position:absolute;width:9116;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" fillcolor="#a7bfde [1620]" strokecolor="#4579b8 [3044]">
                  <v:fill color2="#e4ecf5 [500]" rotate="t" angle="180" colors="0 #a3c4ff;22938f #bfd5ff;1 #e5eeff" focus="100%" type="gradient"/>
                  <v:shadow on="t" color="black" opacity="24903f" origin=",.5" offset="0,.55556mm"/>
                  <v:textbox inset="0,0,0,0">
                    <w:txbxContent>
                      <w:p w:rsidR="00FB29CE" w:rsidRPr="00461497" w:rsidRDefault="00FB29CE" w:rsidP="00461497">
                        <w:pPr>
                          <w:spacing w:line="360" w:lineRule="auto"/>
                          <w:jc w:val="center"/>
                          <w:rPr>
                            <w:rFonts w:ascii="Ghotam. /Artiflex CF extra ligh" w:hAnsi="Ghotam. /Artiflex CF extra ligh"/>
                            <w:color w:val="17365D" w:themeColor="text2" w:themeShade="BF"/>
                            <w:sz w:val="18"/>
                            <w:szCs w:val="18"/>
                            <w:lang w:val="es-DO"/>
                          </w:rPr>
                        </w:pPr>
                        <w:r w:rsidRPr="00461497">
                          <w:rPr>
                            <w:rFonts w:ascii="Ghotam. /Artiflex CF extra ligh" w:hAnsi="Ghotam. /Artiflex CF extra ligh"/>
                            <w:color w:val="17365D" w:themeColor="text2" w:themeShade="BF"/>
                            <w:sz w:val="18"/>
                            <w:szCs w:val="18"/>
                            <w:lang w:val="es-DO"/>
                          </w:rPr>
                          <w:t>Eje Estratégico No. 4:</w:t>
                        </w:r>
                      </w:p>
                      <w:p w:rsidR="00FB29CE" w:rsidRPr="00461497" w:rsidRDefault="00FB29CE" w:rsidP="00461497">
                        <w:pPr>
                          <w:spacing w:line="360" w:lineRule="auto"/>
                          <w:jc w:val="center"/>
                          <w:rPr>
                            <w:rFonts w:ascii="Ghotam. /Artiflex CF extra ligh" w:hAnsi="Ghotam. /Artiflex CF extra ligh"/>
                            <w:color w:val="17365D" w:themeColor="text2" w:themeShade="BF"/>
                            <w:sz w:val="18"/>
                            <w:szCs w:val="18"/>
                            <w:lang w:val="es-DO"/>
                          </w:rPr>
                        </w:pPr>
                        <w:bookmarkStart w:id="44" w:name="_Toc8045987"/>
                        <w:r w:rsidRPr="00461497">
                          <w:rPr>
                            <w:rFonts w:ascii="Ghotam. /Artiflex CF extra ligh" w:hAnsi="Ghotam. /Artiflex CF extra ligh"/>
                            <w:color w:val="17365D" w:themeColor="text2" w:themeShade="BF"/>
                            <w:sz w:val="18"/>
                            <w:szCs w:val="18"/>
                            <w:lang w:val="es-DO"/>
                          </w:rPr>
                          <w:t>“FORTALECIMIENTO INSTITUCIONAL”</w:t>
                        </w:r>
                        <w:bookmarkEnd w:id="44"/>
                      </w:p>
                    </w:txbxContent>
                  </v:textbox>
                </v:shape>
                <w10:anchorlock/>
              </v:group>
            </w:pict>
          </mc:Fallback>
        </mc:AlternateConten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El eje de Fortalecimiento Institucional busca fortalecer y desarrollar una gestión institucional de calidad que favorezca el cumplimiento efectivo de las acciones y compromisos sustantivos de la institución, acorde a los lineamientos establecidos en la Estrategia Nacional de Desarrollo.  </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En términos generales, para el tercer trimestre de 2020, el nivel de ejecución de las metas de los productos reseñados en el Eje Estratégico cuatro (4): “Fortalecimiento Institucional” fue en promedio un 55%, mientras que el porcentaje correspondiente a las metas no ejecutadas fue de un 45%.</w:t>
      </w:r>
    </w:p>
    <w:p w:rsidR="009B34DE" w:rsidRPr="00625E0B" w:rsidRDefault="009B34DE" w:rsidP="009B34DE">
      <w:pPr>
        <w:autoSpaceDE w:val="0"/>
        <w:autoSpaceDN w:val="0"/>
        <w:adjustRightInd w:val="0"/>
        <w:spacing w:line="360" w:lineRule="auto"/>
        <w:jc w:val="center"/>
        <w:rPr>
          <w:color w:val="17365D" w:themeColor="text2" w:themeShade="BF"/>
          <w:lang w:val="es-DO"/>
        </w:rPr>
      </w:pPr>
      <w:r w:rsidRPr="00625E0B">
        <w:rPr>
          <w:noProof/>
          <w:color w:val="17365D" w:themeColor="text2" w:themeShade="BF"/>
          <w:lang w:val="es-DO"/>
        </w:rPr>
        <w:drawing>
          <wp:inline distT="0" distB="0" distL="0" distR="0" wp14:anchorId="4338D297" wp14:editId="75F3D327">
            <wp:extent cx="3062177" cy="1983059"/>
            <wp:effectExtent l="0" t="0" r="5080" b="0"/>
            <wp:docPr id="447" name="Imagen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75266" cy="1991536"/>
                    </a:xfrm>
                    <a:prstGeom prst="rect">
                      <a:avLst/>
                    </a:prstGeom>
                    <a:noFill/>
                    <a:ln>
                      <a:noFill/>
                    </a:ln>
                  </pic:spPr>
                </pic:pic>
              </a:graphicData>
            </a:graphic>
          </wp:inline>
        </w:drawing>
      </w:r>
    </w:p>
    <w:p w:rsidR="00461497" w:rsidRDefault="00461497">
      <w:pPr>
        <w:rPr>
          <w:rFonts w:ascii="Ghotam. /Artiflex CF extra ligh" w:hAnsi="Ghotam. /Artiflex CF extra ligh"/>
          <w:b/>
          <w:bCs/>
          <w:color w:val="17365D" w:themeColor="text2" w:themeShade="BF"/>
          <w:sz w:val="22"/>
          <w:szCs w:val="22"/>
          <w:lang w:val="es-DO"/>
        </w:rPr>
      </w:pPr>
      <w:r>
        <w:rPr>
          <w:rFonts w:ascii="Ghotam. /Artiflex CF extra ligh" w:hAnsi="Ghotam. /Artiflex CF extra ligh"/>
          <w:b/>
          <w:bCs/>
          <w:color w:val="17365D" w:themeColor="text2" w:themeShade="BF"/>
          <w:sz w:val="22"/>
          <w:szCs w:val="22"/>
          <w:lang w:val="es-DO"/>
        </w:rPr>
        <w:br w:type="page"/>
      </w:r>
    </w:p>
    <w:p w:rsidR="009B34DE" w:rsidRPr="00461497" w:rsidRDefault="009B34DE" w:rsidP="00797D69">
      <w:pPr>
        <w:pStyle w:val="ListParagraph"/>
        <w:numPr>
          <w:ilvl w:val="0"/>
          <w:numId w:val="23"/>
        </w:numPr>
        <w:spacing w:line="276" w:lineRule="auto"/>
        <w:jc w:val="both"/>
        <w:rPr>
          <w:rFonts w:ascii="Ghotam. /Artiflex CF extra ligh" w:hAnsi="Ghotam. /Artiflex CF extra ligh"/>
          <w:b/>
          <w:bCs/>
          <w:color w:val="17365D" w:themeColor="text2" w:themeShade="BF"/>
          <w:sz w:val="22"/>
          <w:szCs w:val="22"/>
          <w:lang w:val="es-DO"/>
        </w:rPr>
      </w:pPr>
      <w:r w:rsidRPr="00461497">
        <w:rPr>
          <w:rFonts w:ascii="Ghotam. /Artiflex CF extra ligh" w:hAnsi="Ghotam. /Artiflex CF extra ligh"/>
          <w:b/>
          <w:bCs/>
          <w:color w:val="17365D" w:themeColor="text2" w:themeShade="BF"/>
          <w:sz w:val="22"/>
          <w:szCs w:val="22"/>
          <w:lang w:val="es-DO"/>
        </w:rPr>
        <w:lastRenderedPageBreak/>
        <w:t>Áreas con Proyección en el POA 2020.</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Viceministerio Técnico</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el Viceministerio Técnico, programó trece (13) productos, estableciendo la razón por la cual no alcanzaron la ejecución de algunos. Los productos entregados durante este trimestre del 2020 que soporta lo anterior, se muestra a continuación:</w:t>
      </w:r>
    </w:p>
    <w:p w:rsidR="009B34DE" w:rsidRPr="00625E0B" w:rsidRDefault="009B34DE" w:rsidP="009B34DE">
      <w:pPr>
        <w:autoSpaceDE w:val="0"/>
        <w:autoSpaceDN w:val="0"/>
        <w:adjustRightInd w:val="0"/>
        <w:jc w:val="both"/>
        <w:rPr>
          <w:color w:val="17365D" w:themeColor="text2" w:themeShade="BF"/>
          <w:lang w:val="es-DO"/>
        </w:rPr>
      </w:pPr>
      <w:r w:rsidRPr="00625E0B">
        <w:rPr>
          <w:noProof/>
          <w:color w:val="17365D" w:themeColor="text2" w:themeShade="BF"/>
          <w:lang w:val="es-DO" w:eastAsia="es-DO"/>
        </w:rPr>
        <w:drawing>
          <wp:inline distT="0" distB="0" distL="0" distR="0" wp14:anchorId="25F87961" wp14:editId="48553B9B">
            <wp:extent cx="5334000" cy="4037965"/>
            <wp:effectExtent l="0" t="0" r="0" b="635"/>
            <wp:docPr id="48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34674" cy="4038475"/>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color w:val="17365D" w:themeColor="text2" w:themeShade="BF"/>
          <w:lang w:val="es-DO"/>
        </w:rPr>
      </w:pPr>
      <w:r w:rsidRPr="00625E0B">
        <w:rPr>
          <w:noProof/>
          <w:color w:val="17365D" w:themeColor="text2" w:themeShade="BF"/>
          <w:lang w:val="es-DO" w:eastAsia="es-DO"/>
        </w:rPr>
        <w:drawing>
          <wp:inline distT="0" distB="0" distL="0" distR="0" wp14:anchorId="08DC7A16" wp14:editId="0D444A21">
            <wp:extent cx="2923953" cy="1756480"/>
            <wp:effectExtent l="0" t="0" r="0" b="0"/>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929346" cy="1759720"/>
                    </a:xfrm>
                    <a:prstGeom prst="rect">
                      <a:avLst/>
                    </a:prstGeom>
                    <a:noFill/>
                    <a:ln>
                      <a:noFill/>
                    </a:ln>
                  </pic:spPr>
                </pic:pic>
              </a:graphicData>
            </a:graphic>
          </wp:inline>
        </w:drawing>
      </w:r>
    </w:p>
    <w:p w:rsidR="009B34DE" w:rsidRPr="00625E0B" w:rsidRDefault="009B34DE" w:rsidP="009B34DE">
      <w:pPr>
        <w:autoSpaceDE w:val="0"/>
        <w:autoSpaceDN w:val="0"/>
        <w:adjustRightInd w:val="0"/>
        <w:jc w:val="both"/>
        <w:rPr>
          <w:color w:val="17365D" w:themeColor="text2" w:themeShade="BF"/>
          <w:lang w:val="es-DO"/>
        </w:rPr>
      </w:pPr>
      <w:r w:rsidRPr="00625E0B">
        <w:rPr>
          <w:noProof/>
          <w:color w:val="17365D" w:themeColor="text2" w:themeShade="BF"/>
          <w:lang w:val="es-DO" w:eastAsia="es-DO"/>
        </w:rPr>
        <w:lastRenderedPageBreak/>
        <w:drawing>
          <wp:inline distT="0" distB="0" distL="0" distR="0" wp14:anchorId="0FDC86F1" wp14:editId="1A3192CF">
            <wp:extent cx="5057775" cy="2585085"/>
            <wp:effectExtent l="0" t="0" r="9525" b="5715"/>
            <wp:docPr id="481"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58936" cy="2585678"/>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r w:rsidRPr="00625E0B">
        <w:rPr>
          <w:b/>
          <w:noProof/>
          <w:color w:val="17365D" w:themeColor="text2" w:themeShade="BF"/>
          <w:sz w:val="20"/>
          <w:szCs w:val="20"/>
          <w:lang w:val="es-DO" w:eastAsia="es-DO"/>
        </w:rPr>
        <w:drawing>
          <wp:inline distT="0" distB="0" distL="0" distR="0" wp14:anchorId="7AD9DF12" wp14:editId="134FA782">
            <wp:extent cx="2838893" cy="1705382"/>
            <wp:effectExtent l="0" t="0" r="0" b="9525"/>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44210" cy="1708576"/>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Viceministerio Administrativo</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el Viceministerio Administrativo, programó cinco (5) productos, presentando una ejecución del 100%, en las metas programadas. Los productos entregados que soportan lo anterior, se muestran a continuación:</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highlight w:val="blue"/>
          <w:lang w:val="es-DO"/>
        </w:rPr>
      </w:pPr>
      <w:r w:rsidRPr="00625E0B">
        <w:rPr>
          <w:rFonts w:ascii="Times New Roman" w:hAnsi="Times New Roman" w:cs="Times New Roman"/>
          <w:noProof/>
          <w:color w:val="17365D" w:themeColor="text2" w:themeShade="BF"/>
          <w:sz w:val="24"/>
          <w:szCs w:val="24"/>
          <w:lang w:val="es-DO" w:eastAsia="es-DO"/>
        </w:rPr>
        <w:lastRenderedPageBreak/>
        <w:drawing>
          <wp:inline distT="0" distB="0" distL="0" distR="0" wp14:anchorId="71D9E457" wp14:editId="4F19CDB3">
            <wp:extent cx="4772025" cy="2791460"/>
            <wp:effectExtent l="0" t="0" r="9525" b="8890"/>
            <wp:docPr id="427" name="Imagen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72025" cy="2791460"/>
                    </a:xfrm>
                    <a:prstGeom prst="rect">
                      <a:avLst/>
                    </a:prstGeom>
                    <a:noFill/>
                    <a:ln>
                      <a:noFill/>
                    </a:ln>
                  </pic:spPr>
                </pic:pic>
              </a:graphicData>
            </a:graphic>
          </wp:inline>
        </w:drawing>
      </w: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highlight w:val="blue"/>
          <w:lang w:val="es-DO" w:eastAsia="es-DO"/>
        </w:rPr>
        <w:drawing>
          <wp:inline distT="0" distB="0" distL="0" distR="0" wp14:anchorId="2BF51BAD" wp14:editId="753398E8">
            <wp:extent cx="2530549" cy="1519734"/>
            <wp:effectExtent l="0" t="0" r="3175" b="4445"/>
            <wp:docPr id="428" name="Imagen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33238" cy="1521349"/>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Viceministerio de Cooperación Internacional</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el Viceministerio de Cooperación Internacional, programó un (1) producto, reportaron una ejecución de 0%, en las metas programadas, como se muestran a continuación:</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drawing>
          <wp:inline distT="0" distB="0" distL="0" distR="0" wp14:anchorId="577DED0C" wp14:editId="14FBCD70">
            <wp:extent cx="5029200" cy="1224280"/>
            <wp:effectExtent l="0" t="0" r="0" b="0"/>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34739" cy="1225628"/>
                    </a:xfrm>
                    <a:prstGeom prst="rect">
                      <a:avLst/>
                    </a:prstGeom>
                    <a:noFill/>
                    <a:ln>
                      <a:noFill/>
                    </a:ln>
                  </pic:spPr>
                </pic:pic>
              </a:graphicData>
            </a:graphic>
          </wp:inline>
        </w:drawing>
      </w: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lastRenderedPageBreak/>
        <w:drawing>
          <wp:inline distT="0" distB="0" distL="0" distR="0" wp14:anchorId="1B0500A1" wp14:editId="29F5EA25">
            <wp:extent cx="2892056" cy="1737318"/>
            <wp:effectExtent l="0" t="0" r="3810" b="0"/>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98121" cy="1740961"/>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Viceministerio Gestión de Destinos Turísticos</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el Viceministerio Gestión de Destinos Turísticos, programó un total de cinco (5) productos, presentando algunas desviaciones en las metas programadas, debido al Covid-19. Los productos entregados que soportan lo anterior, se muestran a continuación:</w:t>
      </w:r>
      <w:r w:rsidRPr="00625E0B" w:rsidDel="000443AB">
        <w:rPr>
          <w:rFonts w:ascii="Ghotam. /Artiflex CF extra ligh" w:hAnsi="Ghotam. /Artiflex CF extra ligh"/>
          <w:color w:val="17365D" w:themeColor="text2" w:themeShade="BF"/>
          <w:sz w:val="18"/>
          <w:szCs w:val="18"/>
          <w:lang w:val="es-DO"/>
        </w:rPr>
        <w:t xml:space="preserve"> </w:t>
      </w:r>
    </w:p>
    <w:p w:rsidR="009B34DE" w:rsidRPr="00625E0B" w:rsidRDefault="009B34DE" w:rsidP="009B34DE">
      <w:pPr>
        <w:pStyle w:val="Heading2"/>
        <w:rPr>
          <w:rFonts w:ascii="Times New Roman" w:eastAsia="Times New Roman" w:hAnsi="Times New Roman" w:cs="Times New Roman"/>
          <w:color w:val="17365D" w:themeColor="text2" w:themeShade="BF"/>
          <w:lang w:val="es-DO"/>
        </w:rPr>
      </w:pPr>
      <w:r w:rsidRPr="00625E0B">
        <w:rPr>
          <w:rFonts w:ascii="Times New Roman" w:eastAsia="Times New Roman" w:hAnsi="Times New Roman" w:cs="Times New Roman"/>
          <w:noProof/>
          <w:color w:val="17365D" w:themeColor="text2" w:themeShade="BF"/>
          <w:lang w:val="es-DO" w:eastAsia="es-DO"/>
        </w:rPr>
        <w:drawing>
          <wp:inline distT="0" distB="0" distL="0" distR="0" wp14:anchorId="5A24561F" wp14:editId="3F08C472">
            <wp:extent cx="4947313" cy="3175635"/>
            <wp:effectExtent l="0" t="0" r="5715" b="5715"/>
            <wp:docPr id="419" name="Imagen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951965" cy="3178621"/>
                    </a:xfrm>
                    <a:prstGeom prst="rect">
                      <a:avLst/>
                    </a:prstGeom>
                    <a:noFill/>
                    <a:ln>
                      <a:noFill/>
                    </a:ln>
                  </pic:spPr>
                </pic:pic>
              </a:graphicData>
            </a:graphic>
          </wp:inline>
        </w:drawing>
      </w:r>
    </w:p>
    <w:p w:rsidR="009B34DE" w:rsidRPr="00625E0B" w:rsidRDefault="009B34DE" w:rsidP="009B34DE">
      <w:pPr>
        <w:rPr>
          <w:color w:val="17365D" w:themeColor="text2" w:themeShade="BF"/>
          <w:lang w:val="es-DO"/>
        </w:rPr>
      </w:pPr>
    </w:p>
    <w:p w:rsidR="009B34DE" w:rsidRPr="00625E0B" w:rsidRDefault="009B34DE" w:rsidP="009B34DE">
      <w:pPr>
        <w:rPr>
          <w:color w:val="17365D" w:themeColor="text2" w:themeShade="BF"/>
          <w:lang w:val="es-DO"/>
        </w:rPr>
      </w:pP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lastRenderedPageBreak/>
        <w:drawing>
          <wp:inline distT="0" distB="0" distL="0" distR="0" wp14:anchorId="4E651371" wp14:editId="16A7C193">
            <wp:extent cx="2602090" cy="1562986"/>
            <wp:effectExtent l="0" t="0" r="8255" b="0"/>
            <wp:docPr id="420" name="Imagen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06433" cy="1565595"/>
                    </a:xfrm>
                    <a:prstGeom prst="rect">
                      <a:avLst/>
                    </a:prstGeom>
                    <a:noFill/>
                    <a:ln>
                      <a:noFill/>
                    </a:ln>
                  </pic:spPr>
                </pic:pic>
              </a:graphicData>
            </a:graphic>
          </wp:inline>
        </w:drawing>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Viceministerio de Calidad de los Servicios Turísticos</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el Viceministerio de Calidad de los Servicios Turísticos, programó un total de doce (12) productos, de los cuales, reportaron una ejecución de 0%, de las metas programadas, como se muestran a continuación:</w:t>
      </w:r>
    </w:p>
    <w:p w:rsidR="009B34DE" w:rsidRPr="00625E0B" w:rsidRDefault="009B34DE" w:rsidP="009B34DE">
      <w:pPr>
        <w:autoSpaceDE w:val="0"/>
        <w:autoSpaceDN w:val="0"/>
        <w:adjustRightInd w:val="0"/>
        <w:jc w:val="center"/>
        <w:rPr>
          <w:b/>
          <w:color w:val="17365D" w:themeColor="text2" w:themeShade="BF"/>
          <w:sz w:val="20"/>
          <w:szCs w:val="20"/>
          <w:lang w:val="es-DO"/>
        </w:rPr>
      </w:pPr>
      <w:r w:rsidRPr="00625E0B">
        <w:rPr>
          <w:b/>
          <w:noProof/>
          <w:color w:val="17365D" w:themeColor="text2" w:themeShade="BF"/>
          <w:sz w:val="20"/>
          <w:szCs w:val="20"/>
          <w:lang w:val="es-DO" w:eastAsia="es-DO"/>
        </w:rPr>
        <w:lastRenderedPageBreak/>
        <w:drawing>
          <wp:inline distT="0" distB="0" distL="0" distR="0" wp14:anchorId="3CB9F0FB" wp14:editId="445E9916">
            <wp:extent cx="4697955" cy="6637356"/>
            <wp:effectExtent l="0" t="0" r="7620" b="0"/>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04705" cy="6646893"/>
                    </a:xfrm>
                    <a:prstGeom prst="rect">
                      <a:avLst/>
                    </a:prstGeom>
                    <a:noFill/>
                    <a:ln>
                      <a:noFill/>
                    </a:ln>
                  </pic:spPr>
                </pic:pic>
              </a:graphicData>
            </a:graphic>
          </wp:inline>
        </w:drawing>
      </w:r>
      <w:r w:rsidRPr="00625E0B" w:rsidDel="00E6675B">
        <w:rPr>
          <w:b/>
          <w:color w:val="17365D" w:themeColor="text2" w:themeShade="BF"/>
          <w:sz w:val="20"/>
          <w:szCs w:val="20"/>
          <w:highlight w:val="green"/>
          <w:lang w:val="es-DO"/>
        </w:rPr>
        <w:t xml:space="preserve"> </w:t>
      </w:r>
    </w:p>
    <w:p w:rsidR="009B34DE" w:rsidRPr="00625E0B" w:rsidRDefault="009B34DE" w:rsidP="009B34DE">
      <w:pPr>
        <w:autoSpaceDE w:val="0"/>
        <w:autoSpaceDN w:val="0"/>
        <w:adjustRightInd w:val="0"/>
        <w:jc w:val="center"/>
        <w:rPr>
          <w:b/>
          <w:color w:val="17365D" w:themeColor="text2" w:themeShade="BF"/>
          <w:sz w:val="20"/>
          <w:szCs w:val="20"/>
          <w:lang w:val="es-DO"/>
        </w:rPr>
      </w:pPr>
      <w:r w:rsidRPr="00625E0B">
        <w:rPr>
          <w:b/>
          <w:noProof/>
          <w:color w:val="17365D" w:themeColor="text2" w:themeShade="BF"/>
          <w:sz w:val="20"/>
          <w:szCs w:val="20"/>
          <w:lang w:val="es-DO" w:eastAsia="es-DO"/>
        </w:rPr>
        <w:lastRenderedPageBreak/>
        <w:drawing>
          <wp:inline distT="0" distB="0" distL="0" distR="0" wp14:anchorId="7C23BAE7" wp14:editId="01C62EED">
            <wp:extent cx="2927444" cy="1758577"/>
            <wp:effectExtent l="0" t="0" r="6350" b="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930990" cy="1760707"/>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p>
    <w:p w:rsidR="009B34DE" w:rsidRPr="00461497" w:rsidRDefault="009B34DE" w:rsidP="00461497">
      <w:pPr>
        <w:spacing w:line="360" w:lineRule="auto"/>
        <w:jc w:val="both"/>
        <w:rPr>
          <w:rFonts w:ascii="Ghotam. /Artiflex CF extra ligh" w:hAnsi="Ghotam. /Artiflex CF extra ligh"/>
          <w:color w:val="17365D" w:themeColor="text2" w:themeShade="BF"/>
          <w:sz w:val="18"/>
          <w:szCs w:val="18"/>
          <w:lang w:val="es-DO"/>
        </w:rPr>
      </w:pPr>
      <w:r w:rsidRPr="00461497">
        <w:rPr>
          <w:rFonts w:ascii="Ghotam. /Artiflex CF extra ligh" w:hAnsi="Ghotam. /Artiflex CF extra ligh"/>
          <w:color w:val="17365D" w:themeColor="text2" w:themeShade="BF"/>
          <w:sz w:val="18"/>
          <w:szCs w:val="18"/>
          <w:lang w:val="es-DO"/>
        </w:rPr>
        <w:t>Consejo de Fomento Turístico - CONFOTUR</w:t>
      </w:r>
    </w:p>
    <w:p w:rsidR="009B34DE" w:rsidRPr="00461497" w:rsidRDefault="009B34DE" w:rsidP="00461497">
      <w:pPr>
        <w:spacing w:line="360" w:lineRule="auto"/>
        <w:jc w:val="both"/>
        <w:rPr>
          <w:rFonts w:ascii="Ghotam. /Artiflex CF extra ligh" w:hAnsi="Ghotam. /Artiflex CF extra ligh"/>
          <w:color w:val="17365D" w:themeColor="text2" w:themeShade="BF"/>
          <w:sz w:val="18"/>
          <w:szCs w:val="18"/>
          <w:lang w:val="es-DO"/>
        </w:rPr>
      </w:pPr>
      <w:r w:rsidRPr="00461497">
        <w:rPr>
          <w:rFonts w:ascii="Ghotam. /Artiflex CF extra ligh" w:hAnsi="Ghotam. /Artiflex CF extra ligh"/>
          <w:color w:val="17365D" w:themeColor="text2" w:themeShade="BF"/>
          <w:sz w:val="18"/>
          <w:szCs w:val="18"/>
          <w:lang w:val="es-DO"/>
        </w:rPr>
        <w:t>Para el período julio - septiembre 2020, el Consejo de Fomento Turístico - CONFOTUR, programó tres (3) indicadores que impactan dos (2) productos, presentando una variación en el alcance, debido a la pandemia que arropa el país.</w:t>
      </w:r>
      <w:r w:rsidRPr="00461497" w:rsidDel="00281958">
        <w:rPr>
          <w:rFonts w:ascii="Ghotam. /Artiflex CF extra ligh" w:hAnsi="Ghotam. /Artiflex CF extra ligh"/>
          <w:color w:val="17365D" w:themeColor="text2" w:themeShade="BF"/>
          <w:sz w:val="18"/>
          <w:szCs w:val="18"/>
          <w:lang w:val="es-DO"/>
        </w:rPr>
        <w:t xml:space="preserve"> </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drawing>
          <wp:inline distT="0" distB="0" distL="0" distR="0" wp14:anchorId="2B02E914" wp14:editId="29B479D6">
            <wp:extent cx="5056496" cy="2246630"/>
            <wp:effectExtent l="0" t="0" r="0" b="1270"/>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63264" cy="2249637"/>
                    </a:xfrm>
                    <a:prstGeom prst="rect">
                      <a:avLst/>
                    </a:prstGeom>
                    <a:noFill/>
                    <a:ln>
                      <a:noFill/>
                    </a:ln>
                  </pic:spPr>
                </pic:pic>
              </a:graphicData>
            </a:graphic>
          </wp:inline>
        </w:drawing>
      </w: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drawing>
          <wp:inline distT="0" distB="0" distL="0" distR="0" wp14:anchorId="0BB2E1DC" wp14:editId="688F639A">
            <wp:extent cx="2785730" cy="1673446"/>
            <wp:effectExtent l="0" t="0" r="0" b="3175"/>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789230" cy="1675548"/>
                    </a:xfrm>
                    <a:prstGeom prst="rect">
                      <a:avLst/>
                    </a:prstGeom>
                    <a:noFill/>
                    <a:ln>
                      <a:noFill/>
                    </a:ln>
                  </pic:spPr>
                </pic:pic>
              </a:graphicData>
            </a:graphic>
          </wp:inline>
        </w:drawing>
      </w: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lastRenderedPageBreak/>
        <w:drawing>
          <wp:inline distT="0" distB="0" distL="0" distR="0" wp14:anchorId="5FECEB00" wp14:editId="1F0059F6">
            <wp:extent cx="6229350" cy="1188485"/>
            <wp:effectExtent l="0" t="0" r="0" b="0"/>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229350" cy="1188485"/>
                    </a:xfrm>
                    <a:prstGeom prst="rect">
                      <a:avLst/>
                    </a:prstGeom>
                    <a:noFill/>
                    <a:ln>
                      <a:noFill/>
                    </a:ln>
                  </pic:spPr>
                </pic:pic>
              </a:graphicData>
            </a:graphic>
          </wp:inline>
        </w:drawing>
      </w: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drawing>
          <wp:inline distT="0" distB="0" distL="0" distR="0" wp14:anchorId="6B87E89D" wp14:editId="57F3BC5B">
            <wp:extent cx="2775098" cy="1667060"/>
            <wp:effectExtent l="0" t="0" r="6350" b="9525"/>
            <wp:docPr id="416" name="Imagen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76934" cy="1668163"/>
                    </a:xfrm>
                    <a:prstGeom prst="rect">
                      <a:avLst/>
                    </a:prstGeom>
                    <a:noFill/>
                    <a:ln>
                      <a:noFill/>
                    </a:ln>
                  </pic:spPr>
                </pic:pic>
              </a:graphicData>
            </a:graphic>
          </wp:inline>
        </w:drawing>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Dirección de Recursos Humanos</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La Dirección de Recursos Humanos, cuenta con siete (7) productos para desarrollar durante el tercer trimestre (julio - septiembre) 2020; presentando algunas desviaciones en las metas programadas, vinculantes al Plan Estratégico Institucional MITUR 2018-2021. Los productos entregados que soportan lo anterior, se muestran a continuación:</w:t>
      </w:r>
    </w:p>
    <w:p w:rsidR="009B34DE" w:rsidRPr="00625E0B" w:rsidRDefault="009B34DE" w:rsidP="009B34DE">
      <w:pPr>
        <w:autoSpaceDE w:val="0"/>
        <w:autoSpaceDN w:val="0"/>
        <w:adjustRightInd w:val="0"/>
        <w:spacing w:line="360" w:lineRule="auto"/>
        <w:jc w:val="both"/>
        <w:rPr>
          <w:color w:val="17365D" w:themeColor="text2" w:themeShade="BF"/>
          <w:lang w:val="es-DO"/>
        </w:rPr>
      </w:pPr>
      <w:r w:rsidRPr="00625E0B">
        <w:rPr>
          <w:noProof/>
          <w:color w:val="17365D" w:themeColor="text2" w:themeShade="BF"/>
          <w:lang w:val="es-DO"/>
        </w:rPr>
        <w:lastRenderedPageBreak/>
        <w:drawing>
          <wp:inline distT="0" distB="0" distL="0" distR="0" wp14:anchorId="3C8DC97F" wp14:editId="2677F032">
            <wp:extent cx="5092995" cy="4631055"/>
            <wp:effectExtent l="0" t="0" r="0" b="0"/>
            <wp:docPr id="483" name="Imagen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95624" cy="4633446"/>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r w:rsidRPr="00625E0B">
        <w:rPr>
          <w:b/>
          <w:noProof/>
          <w:color w:val="17365D" w:themeColor="text2" w:themeShade="BF"/>
          <w:sz w:val="20"/>
          <w:szCs w:val="20"/>
          <w:lang w:val="es-DO"/>
        </w:rPr>
        <w:drawing>
          <wp:inline distT="0" distB="0" distL="0" distR="0" wp14:anchorId="62466695" wp14:editId="41DA59B7">
            <wp:extent cx="2658139" cy="1603380"/>
            <wp:effectExtent l="0" t="0" r="8890" b="0"/>
            <wp:docPr id="484" name="Imagen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70515" cy="1610845"/>
                    </a:xfrm>
                    <a:prstGeom prst="rect">
                      <a:avLst/>
                    </a:prstGeom>
                    <a:noFill/>
                    <a:ln>
                      <a:noFill/>
                    </a:ln>
                  </pic:spPr>
                </pic:pic>
              </a:graphicData>
            </a:graphic>
          </wp:inline>
        </w:drawing>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Dirección Jurídica</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la Dirección Jurídica, programó cinco (5) productos, presentando unas desviaciones en las metas programadas. Los productos entregados que soportan lo anterior, se muestran a continuación:</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lastRenderedPageBreak/>
        <w:drawing>
          <wp:inline distT="0" distB="0" distL="0" distR="0" wp14:anchorId="70B0976C" wp14:editId="41ADF130">
            <wp:extent cx="4859079" cy="2977515"/>
            <wp:effectExtent l="0" t="0" r="0" b="0"/>
            <wp:docPr id="421" name="Imagen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862610" cy="2979679"/>
                    </a:xfrm>
                    <a:prstGeom prst="rect">
                      <a:avLst/>
                    </a:prstGeom>
                    <a:noFill/>
                    <a:ln>
                      <a:noFill/>
                    </a:ln>
                  </pic:spPr>
                </pic:pic>
              </a:graphicData>
            </a:graphic>
          </wp:inline>
        </w:drawing>
      </w: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drawing>
          <wp:inline distT="0" distB="0" distL="0" distR="0" wp14:anchorId="490A8817" wp14:editId="3413C966">
            <wp:extent cx="2573079" cy="1545559"/>
            <wp:effectExtent l="0" t="0" r="0" b="0"/>
            <wp:docPr id="422" name="Imagen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575954" cy="1547286"/>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Dirección de Planificación y Proyectos</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la Dirección de Planificación y Proyectos, programó once (11) productos, los cuales, presentan una desviación en el alcance, conforme a las metas programadas.</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lastRenderedPageBreak/>
        <w:drawing>
          <wp:inline distT="0" distB="0" distL="0" distR="0" wp14:anchorId="76222F3C" wp14:editId="187B0131">
            <wp:extent cx="5029200" cy="5249409"/>
            <wp:effectExtent l="0" t="0" r="0" b="8890"/>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038622" cy="5259244"/>
                    </a:xfrm>
                    <a:prstGeom prst="rect">
                      <a:avLst/>
                    </a:prstGeom>
                    <a:noFill/>
                    <a:ln>
                      <a:noFill/>
                    </a:ln>
                  </pic:spPr>
                </pic:pic>
              </a:graphicData>
            </a:graphic>
          </wp:inline>
        </w:drawing>
      </w: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drawing>
          <wp:inline distT="0" distB="0" distL="0" distR="0" wp14:anchorId="41E979F6" wp14:editId="34F89EF2">
            <wp:extent cx="2817628" cy="1692608"/>
            <wp:effectExtent l="0" t="0" r="1905" b="3175"/>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22009" cy="1695240"/>
                    </a:xfrm>
                    <a:prstGeom prst="rect">
                      <a:avLst/>
                    </a:prstGeom>
                    <a:noFill/>
                    <a:ln>
                      <a:noFill/>
                    </a:ln>
                  </pic:spPr>
                </pic:pic>
              </a:graphicData>
            </a:graphic>
          </wp:inline>
        </w:drawing>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p>
    <w:p w:rsidR="009B34DE" w:rsidRPr="00625E0B" w:rsidRDefault="009B34DE" w:rsidP="009B34DE">
      <w:pPr>
        <w:autoSpaceDE w:val="0"/>
        <w:autoSpaceDN w:val="0"/>
        <w:adjustRightInd w:val="0"/>
        <w:jc w:val="both"/>
        <w:rPr>
          <w:color w:val="17365D" w:themeColor="text2" w:themeShade="BF"/>
          <w:lang w:val="es-DO"/>
        </w:rPr>
      </w:pPr>
      <w:r w:rsidRPr="00625E0B">
        <w:rPr>
          <w:noProof/>
          <w:color w:val="17365D" w:themeColor="text2" w:themeShade="BF"/>
          <w:lang w:val="es-DO" w:eastAsia="es-DO"/>
        </w:rPr>
        <w:lastRenderedPageBreak/>
        <w:drawing>
          <wp:inline distT="0" distB="0" distL="0" distR="0" wp14:anchorId="40F675D1" wp14:editId="4A12ACD7">
            <wp:extent cx="4848447" cy="1800860"/>
            <wp:effectExtent l="0" t="0" r="9525" b="8890"/>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855628" cy="1803527"/>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color w:val="17365D" w:themeColor="text2" w:themeShade="BF"/>
          <w:lang w:val="es-DO"/>
        </w:rPr>
      </w:pPr>
      <w:r w:rsidRPr="00625E0B">
        <w:rPr>
          <w:noProof/>
          <w:color w:val="17365D" w:themeColor="text2" w:themeShade="BF"/>
          <w:lang w:val="es-DO" w:eastAsia="es-DO"/>
        </w:rPr>
        <w:drawing>
          <wp:inline distT="0" distB="0" distL="0" distR="0" wp14:anchorId="497D8CBF" wp14:editId="708D50A7">
            <wp:extent cx="3072810" cy="1845901"/>
            <wp:effectExtent l="0" t="0" r="0" b="2540"/>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076702" cy="1848239"/>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Dirección Administrativa</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La Dirección Administrativa programó siete (7) productos, para este tercer trimestre (julio - septiembre), presentando algunas desviaciones en las metas programadas, como se muestran a continuación:</w:t>
      </w:r>
      <w:r w:rsidRPr="00625E0B" w:rsidDel="001027BB">
        <w:rPr>
          <w:rFonts w:ascii="Ghotam. /Artiflex CF extra ligh" w:hAnsi="Ghotam. /Artiflex CF extra ligh"/>
          <w:color w:val="17365D" w:themeColor="text2" w:themeShade="BF"/>
          <w:sz w:val="18"/>
          <w:szCs w:val="18"/>
          <w:lang w:val="es-DO"/>
        </w:rPr>
        <w:t xml:space="preserve"> </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lastRenderedPageBreak/>
        <w:drawing>
          <wp:inline distT="0" distB="0" distL="0" distR="0" wp14:anchorId="785C0BA1" wp14:editId="7E370E27">
            <wp:extent cx="5124893" cy="4473575"/>
            <wp:effectExtent l="0" t="0" r="0" b="3175"/>
            <wp:docPr id="435" name="Imagen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129423" cy="4477530"/>
                    </a:xfrm>
                    <a:prstGeom prst="rect">
                      <a:avLst/>
                    </a:prstGeom>
                    <a:noFill/>
                    <a:ln>
                      <a:noFill/>
                    </a:ln>
                  </pic:spPr>
                </pic:pic>
              </a:graphicData>
            </a:graphic>
          </wp:inline>
        </w:drawing>
      </w: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drawing>
          <wp:inline distT="0" distB="0" distL="0" distR="0" wp14:anchorId="2126F950" wp14:editId="6F373160">
            <wp:extent cx="2711302" cy="1776014"/>
            <wp:effectExtent l="0" t="0" r="0" b="0"/>
            <wp:docPr id="425" name="Imagen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713504" cy="1777456"/>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Dirección Administrativa (Activo Fijo)</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la Dirección Financiera (Activo Fijo), programó un (1) producto, con una ejecución de 0%, en las metas programadas, debido a las incidencias del Covid-19. El producto entregado que soporta lo anterior, se muestra a continuación:</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lastRenderedPageBreak/>
        <w:drawing>
          <wp:inline distT="0" distB="0" distL="0" distR="0" wp14:anchorId="336E1C5F" wp14:editId="224342F4">
            <wp:extent cx="4922874" cy="1130300"/>
            <wp:effectExtent l="0" t="0" r="0" b="0"/>
            <wp:docPr id="429" name="Imagen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932209" cy="1132443"/>
                    </a:xfrm>
                    <a:prstGeom prst="rect">
                      <a:avLst/>
                    </a:prstGeom>
                    <a:noFill/>
                    <a:ln>
                      <a:noFill/>
                    </a:ln>
                  </pic:spPr>
                </pic:pic>
              </a:graphicData>
            </a:graphic>
          </wp:inline>
        </w:drawing>
      </w: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drawing>
          <wp:inline distT="0" distB="0" distL="0" distR="0" wp14:anchorId="096C4756" wp14:editId="19F966AA">
            <wp:extent cx="2443229" cy="1467293"/>
            <wp:effectExtent l="0" t="0" r="0" b="0"/>
            <wp:docPr id="430" name="Imagen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49492" cy="1471054"/>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Dirección Financiera</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la Dirección Financiera, programó cuatro (4) productos, con una ejecución de 0%, en las metas programadas, debido a las incidencias del Covid-19. Los productos entregados que soportan lo anterior, se muestran a continuación:</w:t>
      </w:r>
    </w:p>
    <w:p w:rsidR="009B34DE" w:rsidRPr="00625E0B" w:rsidRDefault="009B34DE" w:rsidP="009B34DE">
      <w:pPr>
        <w:autoSpaceDE w:val="0"/>
        <w:autoSpaceDN w:val="0"/>
        <w:adjustRightInd w:val="0"/>
        <w:jc w:val="center"/>
        <w:rPr>
          <w:b/>
          <w:color w:val="17365D" w:themeColor="text2" w:themeShade="BF"/>
          <w:sz w:val="20"/>
          <w:szCs w:val="20"/>
          <w:lang w:val="es-DO"/>
        </w:rPr>
      </w:pPr>
      <w:r w:rsidRPr="00625E0B">
        <w:rPr>
          <w:b/>
          <w:noProof/>
          <w:color w:val="17365D" w:themeColor="text2" w:themeShade="BF"/>
          <w:sz w:val="20"/>
          <w:szCs w:val="20"/>
          <w:lang w:val="es-DO"/>
        </w:rPr>
        <w:drawing>
          <wp:inline distT="0" distB="0" distL="0" distR="0" wp14:anchorId="0FE458FC" wp14:editId="46366B20">
            <wp:extent cx="5188688" cy="3710305"/>
            <wp:effectExtent l="0" t="0" r="0" b="4445"/>
            <wp:docPr id="439" name="Imagen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194000" cy="3714104"/>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r w:rsidRPr="00625E0B">
        <w:rPr>
          <w:b/>
          <w:noProof/>
          <w:color w:val="17365D" w:themeColor="text2" w:themeShade="BF"/>
          <w:sz w:val="20"/>
          <w:szCs w:val="20"/>
          <w:lang w:val="es-DO"/>
        </w:rPr>
        <w:lastRenderedPageBreak/>
        <w:drawing>
          <wp:inline distT="0" distB="0" distL="0" distR="0" wp14:anchorId="30B89194" wp14:editId="33B5A445">
            <wp:extent cx="2732568" cy="1648275"/>
            <wp:effectExtent l="0" t="0" r="0" b="9525"/>
            <wp:docPr id="446" name="Imagen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48738" cy="1658029"/>
                    </a:xfrm>
                    <a:prstGeom prst="rect">
                      <a:avLst/>
                    </a:prstGeom>
                    <a:noFill/>
                    <a:ln>
                      <a:noFill/>
                    </a:ln>
                  </pic:spPr>
                </pic:pic>
              </a:graphicData>
            </a:graphic>
          </wp:inline>
        </w:drawing>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Dirección de Planificación y Desarrollo</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La Dirección de Planificación y Desarrollo, programó un total de seis (6) productos, para el período julio - septiembre 2020, con una variación en la ejecución de las metas programadas. Los productos entregados que soportan lo anterior, se muestran a continuación:</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r w:rsidRPr="00625E0B">
        <w:rPr>
          <w:rFonts w:ascii="Times New Roman" w:hAnsi="Times New Roman" w:cs="Times New Roman"/>
          <w:color w:val="17365D" w:themeColor="text2" w:themeShade="BF"/>
          <w:sz w:val="24"/>
          <w:szCs w:val="24"/>
          <w:lang w:val="es-DO"/>
        </w:rPr>
        <w:t xml:space="preserve"> </w:t>
      </w:r>
      <w:r w:rsidRPr="00625E0B">
        <w:rPr>
          <w:rFonts w:ascii="Times New Roman" w:hAnsi="Times New Roman" w:cs="Times New Roman"/>
          <w:noProof/>
          <w:color w:val="17365D" w:themeColor="text2" w:themeShade="BF"/>
          <w:sz w:val="24"/>
          <w:szCs w:val="24"/>
          <w:lang w:val="es-DO" w:eastAsia="es-DO" w:bidi="ar-SA"/>
        </w:rPr>
        <w:drawing>
          <wp:inline distT="0" distB="0" distL="0" distR="0" wp14:anchorId="5A6BCC2C" wp14:editId="74849D68">
            <wp:extent cx="4986670" cy="5222240"/>
            <wp:effectExtent l="0" t="0" r="4445" b="0"/>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988326" cy="5223974"/>
                    </a:xfrm>
                    <a:prstGeom prst="rect">
                      <a:avLst/>
                    </a:prstGeom>
                    <a:noFill/>
                    <a:ln>
                      <a:noFill/>
                    </a:ln>
                  </pic:spPr>
                </pic:pic>
              </a:graphicData>
            </a:graphic>
          </wp:inline>
        </w:drawing>
      </w: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lastRenderedPageBreak/>
        <w:drawing>
          <wp:inline distT="0" distB="0" distL="0" distR="0" wp14:anchorId="1E978E6D" wp14:editId="373FB7F3">
            <wp:extent cx="2466754" cy="1481831"/>
            <wp:effectExtent l="0" t="0" r="0" b="4445"/>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470645" cy="1484169"/>
                    </a:xfrm>
                    <a:prstGeom prst="rect">
                      <a:avLst/>
                    </a:prstGeom>
                    <a:noFill/>
                    <a:ln>
                      <a:noFill/>
                    </a:ln>
                  </pic:spPr>
                </pic:pic>
              </a:graphicData>
            </a:graphic>
          </wp:inline>
        </w:drawing>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Dirección de Comunicación</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Dirección de Comunicación, programó un total de once (11) productos, presentando algunas desviaciones en las metas programadas. Los productos entregados que soportan lo anterior, se muestran a continuación:</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drawing>
          <wp:inline distT="0" distB="0" distL="0" distR="0" wp14:anchorId="2280C2A4" wp14:editId="40B7CD7E">
            <wp:extent cx="5324475" cy="4774019"/>
            <wp:effectExtent l="0" t="0" r="0" b="7620"/>
            <wp:docPr id="433" name="Imagen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25160" cy="4774633"/>
                    </a:xfrm>
                    <a:prstGeom prst="rect">
                      <a:avLst/>
                    </a:prstGeom>
                    <a:noFill/>
                    <a:ln>
                      <a:noFill/>
                    </a:ln>
                  </pic:spPr>
                </pic:pic>
              </a:graphicData>
            </a:graphic>
          </wp:inline>
        </w:drawing>
      </w: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lastRenderedPageBreak/>
        <w:drawing>
          <wp:inline distT="0" distB="0" distL="0" distR="0" wp14:anchorId="6653324A" wp14:editId="20BD20B8">
            <wp:extent cx="2690037" cy="1615514"/>
            <wp:effectExtent l="0" t="0" r="0" b="3810"/>
            <wp:docPr id="434" name="Imagen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692804" cy="1617176"/>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Dirección de Empresas y Servicios</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la Dirección de Empresas y Servicios, programó un total de tres (3) productos, presentando algunas desviaciones en las metas programadas. Los productos entregados que soportan lo anterior, se muestran a continuación:</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drawing>
          <wp:inline distT="0" distB="0" distL="0" distR="0" wp14:anchorId="129CF289" wp14:editId="2A113462">
            <wp:extent cx="4997302" cy="2035175"/>
            <wp:effectExtent l="0" t="0" r="0" b="3175"/>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000498" cy="2036477"/>
                    </a:xfrm>
                    <a:prstGeom prst="rect">
                      <a:avLst/>
                    </a:prstGeom>
                    <a:noFill/>
                    <a:ln>
                      <a:noFill/>
                    </a:ln>
                  </pic:spPr>
                </pic:pic>
              </a:graphicData>
            </a:graphic>
          </wp:inline>
        </w:drawing>
      </w: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drawing>
          <wp:inline distT="0" distB="0" distL="0" distR="0" wp14:anchorId="7113596F" wp14:editId="0E5ADC42">
            <wp:extent cx="3285460" cy="1974008"/>
            <wp:effectExtent l="0" t="0" r="0" b="7620"/>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288428" cy="1975791"/>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Dirección de Educación y Formación Turística</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lastRenderedPageBreak/>
        <w:t>Para el período julio – septiembre 2020, la Dirección de Educación y Formación Turística, programó un total de cinco (5) productos, tres (3) que impactan el Eje Estratégico 1 y dos (2) que impactan el Eje Estratégico 3, presentando una ejecución de 0%, en su programación, debido a las incidencias del Covid-19.</w:t>
      </w:r>
    </w:p>
    <w:p w:rsidR="009B34DE" w:rsidRPr="00625E0B" w:rsidRDefault="009B34DE" w:rsidP="009B34DE">
      <w:pPr>
        <w:autoSpaceDE w:val="0"/>
        <w:autoSpaceDN w:val="0"/>
        <w:adjustRightInd w:val="0"/>
        <w:jc w:val="center"/>
        <w:rPr>
          <w:b/>
          <w:color w:val="17365D" w:themeColor="text2" w:themeShade="BF"/>
          <w:sz w:val="20"/>
          <w:szCs w:val="20"/>
          <w:lang w:val="es-DO"/>
        </w:rPr>
      </w:pPr>
      <w:r w:rsidRPr="00625E0B">
        <w:rPr>
          <w:b/>
          <w:noProof/>
          <w:color w:val="17365D" w:themeColor="text2" w:themeShade="BF"/>
          <w:sz w:val="20"/>
          <w:szCs w:val="20"/>
          <w:lang w:val="es-DO" w:eastAsia="es-DO"/>
        </w:rPr>
        <w:drawing>
          <wp:inline distT="0" distB="0" distL="0" distR="0" wp14:anchorId="4EC076DD" wp14:editId="489CE08A">
            <wp:extent cx="4986670" cy="1833245"/>
            <wp:effectExtent l="0" t="0" r="4445" b="0"/>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991200" cy="1834910"/>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r w:rsidRPr="00625E0B">
        <w:rPr>
          <w:b/>
          <w:noProof/>
          <w:color w:val="17365D" w:themeColor="text2" w:themeShade="BF"/>
          <w:sz w:val="20"/>
          <w:szCs w:val="20"/>
          <w:lang w:val="es-DO" w:eastAsia="es-DO"/>
        </w:rPr>
        <w:drawing>
          <wp:inline distT="0" distB="0" distL="0" distR="0" wp14:anchorId="455EE952" wp14:editId="6529CACD">
            <wp:extent cx="2892056" cy="1737318"/>
            <wp:effectExtent l="0" t="0" r="3810" b="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896717" cy="1740118"/>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r w:rsidRPr="00625E0B">
        <w:rPr>
          <w:b/>
          <w:noProof/>
          <w:color w:val="17365D" w:themeColor="text2" w:themeShade="BF"/>
          <w:sz w:val="20"/>
          <w:szCs w:val="20"/>
          <w:lang w:val="es-DO" w:eastAsia="es-DO"/>
        </w:rPr>
        <w:drawing>
          <wp:inline distT="0" distB="0" distL="0" distR="0" wp14:anchorId="0F55F66A" wp14:editId="6FDAEF1C">
            <wp:extent cx="4455042" cy="1684655"/>
            <wp:effectExtent l="0" t="0" r="3175" b="0"/>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458239" cy="1685864"/>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p>
    <w:p w:rsidR="009B34DE" w:rsidRPr="00625E0B" w:rsidRDefault="009B34DE" w:rsidP="009B34DE">
      <w:pPr>
        <w:autoSpaceDE w:val="0"/>
        <w:autoSpaceDN w:val="0"/>
        <w:adjustRightInd w:val="0"/>
        <w:jc w:val="center"/>
        <w:rPr>
          <w:b/>
          <w:color w:val="17365D" w:themeColor="text2" w:themeShade="BF"/>
          <w:sz w:val="20"/>
          <w:szCs w:val="20"/>
          <w:lang w:val="es-DO"/>
        </w:rPr>
      </w:pP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Dirección Turismo de Salud</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la Dirección Turismo de Salud, programó un total de dos (2) productos, presentando una ejecución de 0%, en las metas programadas, debido a la suspensión de las actividades, por el Covid-19. Los productos entregados que soportan lo anterior, se muestran a continuación:</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lastRenderedPageBreak/>
        <w:drawing>
          <wp:inline distT="0" distB="0" distL="0" distR="0" wp14:anchorId="26676237" wp14:editId="672F9E56">
            <wp:extent cx="4940135" cy="1312545"/>
            <wp:effectExtent l="0" t="0" r="0" b="1905"/>
            <wp:docPr id="482"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949403" cy="1315007"/>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p>
    <w:p w:rsidR="009B34DE" w:rsidRPr="00625E0B" w:rsidRDefault="009B34DE" w:rsidP="009B34DE">
      <w:pPr>
        <w:autoSpaceDE w:val="0"/>
        <w:autoSpaceDN w:val="0"/>
        <w:adjustRightInd w:val="0"/>
        <w:jc w:val="center"/>
        <w:rPr>
          <w:b/>
          <w:color w:val="17365D" w:themeColor="text2" w:themeShade="BF"/>
          <w:sz w:val="20"/>
          <w:szCs w:val="20"/>
          <w:lang w:val="es-DO"/>
        </w:rPr>
      </w:pPr>
      <w:r w:rsidRPr="00625E0B">
        <w:rPr>
          <w:b/>
          <w:noProof/>
          <w:color w:val="17365D" w:themeColor="text2" w:themeShade="BF"/>
          <w:sz w:val="20"/>
          <w:szCs w:val="20"/>
          <w:lang w:val="es-DO" w:eastAsia="es-DO"/>
        </w:rPr>
        <w:drawing>
          <wp:inline distT="0" distB="0" distL="0" distR="0" wp14:anchorId="28DA3896" wp14:editId="56B9A92F">
            <wp:extent cx="2802577" cy="1683566"/>
            <wp:effectExtent l="0" t="0" r="0" b="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807574" cy="1686568"/>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Dirección de Cruceros</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tercer trimestre 2020, la Dirección de Cruceros, estableció un total de dos (2) productos, de los tres (3) proyectados para el año, de los cuales, reportaron una ejecución de 0%, de las metas programadas, como se muestran a continuación:</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drawing>
          <wp:inline distT="0" distB="0" distL="0" distR="0" wp14:anchorId="2B9C4FFC" wp14:editId="26B53D35">
            <wp:extent cx="4939665" cy="2048510"/>
            <wp:effectExtent l="0" t="0" r="0" b="889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947326" cy="2051687"/>
                    </a:xfrm>
                    <a:prstGeom prst="rect">
                      <a:avLst/>
                    </a:prstGeom>
                    <a:noFill/>
                    <a:ln>
                      <a:noFill/>
                    </a:ln>
                  </pic:spPr>
                </pic:pic>
              </a:graphicData>
            </a:graphic>
          </wp:inline>
        </w:drawing>
      </w: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lastRenderedPageBreak/>
        <w:drawing>
          <wp:inline distT="0" distB="0" distL="0" distR="0" wp14:anchorId="11F9D8BF" wp14:editId="38FCDD98">
            <wp:extent cx="2802577" cy="1683256"/>
            <wp:effectExtent l="0" t="0" r="0" b="0"/>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807618" cy="1686284"/>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p>
    <w:p w:rsidR="009B34DE" w:rsidRPr="00625E0B" w:rsidRDefault="009B34DE" w:rsidP="005F4A3F">
      <w:pPr>
        <w:autoSpaceDE w:val="0"/>
        <w:autoSpaceDN w:val="0"/>
        <w:adjustRightInd w:val="0"/>
        <w:jc w:val="center"/>
        <w:rPr>
          <w:b/>
          <w:color w:val="17365D" w:themeColor="text2" w:themeShade="BF"/>
          <w:sz w:val="20"/>
          <w:szCs w:val="20"/>
          <w:lang w:val="es-DO"/>
        </w:rPr>
      </w:pPr>
      <w:r w:rsidRPr="00625E0B">
        <w:rPr>
          <w:b/>
          <w:color w:val="17365D" w:themeColor="text2" w:themeShade="BF"/>
          <w:sz w:val="20"/>
          <w:szCs w:val="20"/>
          <w:lang w:val="es-DO"/>
        </w:rPr>
        <w:t>Dirección de Turismo Cultural</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la Dirección de Turismo Cultural, programó un total de siete (7) productos, presentando ejecución de 0%, en las metas programadas, debido a las incidencias del Covid-19. Los productos entregados que soportan lo anterior, se muestran a continuación:</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drawing>
          <wp:inline distT="0" distB="0" distL="0" distR="0" wp14:anchorId="57CDF1A0" wp14:editId="12BB6610">
            <wp:extent cx="5343896" cy="2929890"/>
            <wp:effectExtent l="0" t="0" r="9525" b="3810"/>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348311" cy="2932311"/>
                    </a:xfrm>
                    <a:prstGeom prst="rect">
                      <a:avLst/>
                    </a:prstGeom>
                    <a:noFill/>
                    <a:ln>
                      <a:noFill/>
                    </a:ln>
                  </pic:spPr>
                </pic:pic>
              </a:graphicData>
            </a:graphic>
          </wp:inline>
        </w:drawing>
      </w:r>
    </w:p>
    <w:p w:rsidR="009B34DE" w:rsidRPr="00625E0B" w:rsidRDefault="009B34DE" w:rsidP="009B34DE">
      <w:pPr>
        <w:pStyle w:val="Heading2"/>
        <w:jc w:val="center"/>
        <w:rPr>
          <w:rFonts w:ascii="Times New Roman" w:eastAsia="Times New Roman" w:hAnsi="Times New Roman" w:cs="Times New Roman"/>
          <w:color w:val="17365D" w:themeColor="text2" w:themeShade="BF"/>
          <w:lang w:val="es-DO"/>
        </w:rPr>
      </w:pPr>
      <w:r w:rsidRPr="00625E0B">
        <w:rPr>
          <w:rFonts w:ascii="Times New Roman" w:eastAsia="Times New Roman" w:hAnsi="Times New Roman" w:cs="Times New Roman"/>
          <w:noProof/>
          <w:color w:val="17365D" w:themeColor="text2" w:themeShade="BF"/>
          <w:lang w:val="es-DO" w:eastAsia="es-DO"/>
        </w:rPr>
        <w:lastRenderedPageBreak/>
        <w:drawing>
          <wp:inline distT="0" distB="0" distL="0" distR="0" wp14:anchorId="3A472C9C" wp14:editId="57872A5F">
            <wp:extent cx="2671948" cy="1604651"/>
            <wp:effectExtent l="0" t="0" r="0" b="0"/>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675465" cy="1606763"/>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Departamento de Promoción Internacional</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el Departamento de Promoción Internacional, programó un total de tres (3) productos, logrando llevar a ejecución una parcialidad de las metas programadas. Los productos entregados que soportan lo anterior, se muestran a continuación:</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rPr>
        <w:drawing>
          <wp:inline distT="0" distB="0" distL="0" distR="0" wp14:anchorId="77716636" wp14:editId="546B0E71">
            <wp:extent cx="5213267" cy="4416425"/>
            <wp:effectExtent l="0" t="0" r="6985" b="3175"/>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18216" cy="4420617"/>
                    </a:xfrm>
                    <a:prstGeom prst="rect">
                      <a:avLst/>
                    </a:prstGeom>
                    <a:noFill/>
                    <a:ln>
                      <a:noFill/>
                    </a:ln>
                  </pic:spPr>
                </pic:pic>
              </a:graphicData>
            </a:graphic>
          </wp:inline>
        </w:drawing>
      </w: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lastRenderedPageBreak/>
        <w:drawing>
          <wp:inline distT="0" distB="0" distL="0" distR="0" wp14:anchorId="2A15E363" wp14:editId="24C11ABE">
            <wp:extent cx="2861954" cy="1990363"/>
            <wp:effectExtent l="0" t="0" r="0" b="0"/>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865111" cy="1992558"/>
                    </a:xfrm>
                    <a:prstGeom prst="rect">
                      <a:avLst/>
                    </a:prstGeom>
                    <a:noFill/>
                    <a:ln>
                      <a:noFill/>
                    </a:ln>
                  </pic:spPr>
                </pic:pic>
              </a:graphicData>
            </a:graphic>
          </wp:inline>
        </w:drawing>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Departamento de Congresos e Incentivos</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el Departamento de Congresos e Incentivos, programó un total de seis (6) productos, logrando una ejecución 0%, de las metas programadas. Los productos entregados que soportan lo anterior, se muestran a continuación:</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drawing>
          <wp:inline distT="0" distB="0" distL="0" distR="0" wp14:anchorId="1F2BB355" wp14:editId="6A8B8238">
            <wp:extent cx="5343896" cy="3887470"/>
            <wp:effectExtent l="0" t="0" r="9525" b="0"/>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347932" cy="3890406"/>
                    </a:xfrm>
                    <a:prstGeom prst="rect">
                      <a:avLst/>
                    </a:prstGeom>
                    <a:noFill/>
                    <a:ln>
                      <a:noFill/>
                    </a:ln>
                  </pic:spPr>
                </pic:pic>
              </a:graphicData>
            </a:graphic>
          </wp:inline>
        </w:drawing>
      </w: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rPr>
        <w:lastRenderedPageBreak/>
        <w:drawing>
          <wp:inline distT="0" distB="0" distL="0" distR="0" wp14:anchorId="050F7CFB" wp14:editId="3E3A6C78">
            <wp:extent cx="2517569" cy="1511938"/>
            <wp:effectExtent l="0" t="0" r="0" b="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521468" cy="1514279"/>
                    </a:xfrm>
                    <a:prstGeom prst="rect">
                      <a:avLst/>
                    </a:prstGeom>
                    <a:noFill/>
                    <a:ln>
                      <a:noFill/>
                    </a:ln>
                  </pic:spPr>
                </pic:pic>
              </a:graphicData>
            </a:graphic>
          </wp:inline>
        </w:drawing>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Departamento E-Marketing</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el Departamento E-Marketing, programó un total de cuatro (4) productos, con un impacto en once (11) indicadores, logrando llevar a ejecución una parcialidad de las</w:t>
      </w:r>
      <w:r w:rsidRPr="00625E0B">
        <w:rPr>
          <w:color w:val="17365D" w:themeColor="text2" w:themeShade="BF"/>
          <w:lang w:val="es-DO"/>
        </w:rPr>
        <w:t xml:space="preserve"> </w:t>
      </w:r>
      <w:r w:rsidRPr="00625E0B">
        <w:rPr>
          <w:rFonts w:ascii="Ghotam. /Artiflex CF extra ligh" w:hAnsi="Ghotam. /Artiflex CF extra ligh"/>
          <w:color w:val="17365D" w:themeColor="text2" w:themeShade="BF"/>
          <w:sz w:val="18"/>
          <w:szCs w:val="18"/>
          <w:lang w:val="es-DO"/>
        </w:rPr>
        <w:t>metas programadas. Los productos entregados que soportan lo anterior, se muestran a continuación:</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lastRenderedPageBreak/>
        <w:drawing>
          <wp:inline distT="0" distB="0" distL="0" distR="0" wp14:anchorId="626015C7" wp14:editId="1B30597F">
            <wp:extent cx="5094514" cy="6951980"/>
            <wp:effectExtent l="0" t="0" r="0" b="1270"/>
            <wp:docPr id="417" name="Imagen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094514" cy="6951980"/>
                    </a:xfrm>
                    <a:prstGeom prst="rect">
                      <a:avLst/>
                    </a:prstGeom>
                    <a:noFill/>
                    <a:ln>
                      <a:noFill/>
                    </a:ln>
                  </pic:spPr>
                </pic:pic>
              </a:graphicData>
            </a:graphic>
          </wp:inline>
        </w:drawing>
      </w: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lastRenderedPageBreak/>
        <w:drawing>
          <wp:inline distT="0" distB="0" distL="0" distR="0" wp14:anchorId="28E62DB0" wp14:editId="21737688">
            <wp:extent cx="2909454" cy="1747609"/>
            <wp:effectExtent l="0" t="0" r="5715" b="5080"/>
            <wp:docPr id="418" name="Imagen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911647" cy="1748926"/>
                    </a:xfrm>
                    <a:prstGeom prst="rect">
                      <a:avLst/>
                    </a:prstGeom>
                    <a:noFill/>
                    <a:ln>
                      <a:noFill/>
                    </a:ln>
                  </pic:spPr>
                </pic:pic>
              </a:graphicData>
            </a:graphic>
          </wp:inline>
        </w:drawing>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Departamento de Relaciones Públicas Internacionales</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el Departamento de Relaciones Públicas Internacionales, programó un (1) producto, con una ejecución de 4% de las metas programadas. Los productos entregados que soportan lo anterior, se muestran a continuación:</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rPr>
        <w:drawing>
          <wp:inline distT="0" distB="0" distL="0" distR="0" wp14:anchorId="6596FEB8" wp14:editId="6CB6C556">
            <wp:extent cx="5118265" cy="1016000"/>
            <wp:effectExtent l="0" t="0" r="6350" b="0"/>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126923" cy="1017719"/>
                    </a:xfrm>
                    <a:prstGeom prst="rect">
                      <a:avLst/>
                    </a:prstGeom>
                    <a:noFill/>
                    <a:ln>
                      <a:noFill/>
                    </a:ln>
                  </pic:spPr>
                </pic:pic>
              </a:graphicData>
            </a:graphic>
          </wp:inline>
        </w:drawing>
      </w: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drawing>
          <wp:inline distT="0" distB="0" distL="0" distR="0" wp14:anchorId="3ABD750B" wp14:editId="11400A21">
            <wp:extent cx="2636322" cy="1583403"/>
            <wp:effectExtent l="0" t="0" r="0" b="0"/>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642535" cy="1587135"/>
                    </a:xfrm>
                    <a:prstGeom prst="rect">
                      <a:avLst/>
                    </a:prstGeom>
                    <a:noFill/>
                    <a:ln>
                      <a:noFill/>
                    </a:ln>
                  </pic:spPr>
                </pic:pic>
              </a:graphicData>
            </a:graphic>
          </wp:inline>
        </w:drawing>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Departamento Gestión de Inversión Turística</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el Departamento Gestión de Inversión Turística, programó un total de cuatro (4) productos, de los cuales, se lograron ejecutar dos (2) y los otros, no alcanzaron a desarrollarse. Los productos entregados que soportan lo anterior, se muestran a continuación:</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lastRenderedPageBreak/>
        <w:drawing>
          <wp:inline distT="0" distB="0" distL="0" distR="0" wp14:anchorId="60D15360" wp14:editId="59787D57">
            <wp:extent cx="4999511" cy="2964180"/>
            <wp:effectExtent l="0" t="0" r="0" b="762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007997" cy="2969211"/>
                    </a:xfrm>
                    <a:prstGeom prst="rect">
                      <a:avLst/>
                    </a:prstGeom>
                    <a:noFill/>
                    <a:ln>
                      <a:noFill/>
                    </a:ln>
                  </pic:spPr>
                </pic:pic>
              </a:graphicData>
            </a:graphic>
          </wp:inline>
        </w:drawing>
      </w: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drawing>
          <wp:inline distT="0" distB="0" distL="0" distR="0" wp14:anchorId="7E6D48EB" wp14:editId="4193692A">
            <wp:extent cx="2897579" cy="1740958"/>
            <wp:effectExtent l="0" t="0" r="0" b="0"/>
            <wp:docPr id="485"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905693" cy="1745833"/>
                    </a:xfrm>
                    <a:prstGeom prst="rect">
                      <a:avLst/>
                    </a:prstGeom>
                    <a:noFill/>
                    <a:ln>
                      <a:noFill/>
                    </a:ln>
                  </pic:spPr>
                </pic:pic>
              </a:graphicData>
            </a:graphic>
          </wp:inline>
        </w:drawing>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Departamento de Promoción Local</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el Departamento de Promoción Local, programó un total de cinco (5) productos, presentando una variación en la ejecución de las metas programadas. Los productos entregados que soportan lo anterior, se muestran a continuación:</w:t>
      </w:r>
    </w:p>
    <w:p w:rsidR="009B34DE" w:rsidRPr="00625E0B" w:rsidRDefault="009B34DE" w:rsidP="009B34DE">
      <w:pPr>
        <w:pStyle w:val="Heading2"/>
        <w:rPr>
          <w:rFonts w:ascii="Times New Roman" w:eastAsia="Times New Roman" w:hAnsi="Times New Roman" w:cs="Times New Roman"/>
          <w:color w:val="17365D" w:themeColor="text2" w:themeShade="BF"/>
          <w:lang w:val="es-DO"/>
        </w:rPr>
      </w:pPr>
      <w:r w:rsidRPr="00625E0B">
        <w:rPr>
          <w:rFonts w:ascii="Times New Roman" w:eastAsia="Times New Roman" w:hAnsi="Times New Roman" w:cs="Times New Roman"/>
          <w:noProof/>
          <w:color w:val="17365D" w:themeColor="text2" w:themeShade="BF"/>
          <w:lang w:val="es-DO" w:eastAsia="es-DO"/>
        </w:rPr>
        <w:lastRenderedPageBreak/>
        <w:drawing>
          <wp:inline distT="0" distB="0" distL="0" distR="0" wp14:anchorId="4F364B98" wp14:editId="70FEF02A">
            <wp:extent cx="5177641" cy="5347970"/>
            <wp:effectExtent l="0" t="0" r="4445" b="5080"/>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181323" cy="5351773"/>
                    </a:xfrm>
                    <a:prstGeom prst="rect">
                      <a:avLst/>
                    </a:prstGeom>
                    <a:noFill/>
                    <a:ln>
                      <a:noFill/>
                    </a:ln>
                  </pic:spPr>
                </pic:pic>
              </a:graphicData>
            </a:graphic>
          </wp:inline>
        </w:drawing>
      </w:r>
    </w:p>
    <w:p w:rsidR="009B34DE" w:rsidRPr="00625E0B" w:rsidRDefault="009B34DE" w:rsidP="009B34DE">
      <w:pPr>
        <w:jc w:val="center"/>
        <w:rPr>
          <w:color w:val="17365D" w:themeColor="text2" w:themeShade="BF"/>
          <w:lang w:val="es-DO"/>
        </w:rPr>
      </w:pPr>
      <w:r w:rsidRPr="00625E0B">
        <w:rPr>
          <w:noProof/>
          <w:color w:val="17365D" w:themeColor="text2" w:themeShade="BF"/>
          <w:lang w:val="es-DO" w:eastAsia="es-DO"/>
        </w:rPr>
        <w:drawing>
          <wp:inline distT="0" distB="0" distL="0" distR="0" wp14:anchorId="7F507550" wp14:editId="4CB17A38">
            <wp:extent cx="2458192" cy="1476687"/>
            <wp:effectExtent l="0" t="0" r="0" b="9525"/>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462095" cy="1479031"/>
                    </a:xfrm>
                    <a:prstGeom prst="rect">
                      <a:avLst/>
                    </a:prstGeom>
                    <a:noFill/>
                    <a:ln>
                      <a:noFill/>
                    </a:ln>
                  </pic:spPr>
                </pic:pic>
              </a:graphicData>
            </a:graphic>
          </wp:inline>
        </w:drawing>
      </w:r>
    </w:p>
    <w:p w:rsidR="009B34DE" w:rsidRPr="00625E0B" w:rsidRDefault="009B34DE" w:rsidP="009B34DE">
      <w:pPr>
        <w:jc w:val="center"/>
        <w:rPr>
          <w:color w:val="17365D" w:themeColor="text2" w:themeShade="BF"/>
          <w:lang w:val="es-DO"/>
        </w:rPr>
      </w:pPr>
    </w:p>
    <w:p w:rsidR="009B34DE" w:rsidRPr="00461497" w:rsidRDefault="009B34DE" w:rsidP="00461497">
      <w:pPr>
        <w:spacing w:line="360" w:lineRule="auto"/>
        <w:jc w:val="both"/>
        <w:rPr>
          <w:rFonts w:ascii="Ghotam. /Artiflex CF extra ligh" w:hAnsi="Ghotam. /Artiflex CF extra ligh"/>
          <w:color w:val="17365D" w:themeColor="text2" w:themeShade="BF"/>
          <w:sz w:val="18"/>
          <w:szCs w:val="18"/>
          <w:lang w:val="es-DO"/>
        </w:rPr>
      </w:pPr>
      <w:r w:rsidRPr="00461497">
        <w:rPr>
          <w:rFonts w:ascii="Ghotam. /Artiflex CF extra ligh" w:hAnsi="Ghotam. /Artiflex CF extra ligh"/>
          <w:color w:val="17365D" w:themeColor="text2" w:themeShade="BF"/>
          <w:sz w:val="18"/>
          <w:szCs w:val="18"/>
          <w:lang w:val="es-DO"/>
        </w:rPr>
        <w:t>Departamento de Gastronomía</w:t>
      </w:r>
    </w:p>
    <w:p w:rsidR="009B34DE" w:rsidRPr="00461497" w:rsidRDefault="009B34DE" w:rsidP="00461497">
      <w:pPr>
        <w:spacing w:line="360" w:lineRule="auto"/>
        <w:jc w:val="both"/>
        <w:rPr>
          <w:rFonts w:ascii="Ghotam. /Artiflex CF extra ligh" w:hAnsi="Ghotam. /Artiflex CF extra ligh"/>
          <w:color w:val="17365D" w:themeColor="text2" w:themeShade="BF"/>
          <w:sz w:val="18"/>
          <w:szCs w:val="18"/>
          <w:lang w:val="es-DO"/>
        </w:rPr>
      </w:pPr>
      <w:r w:rsidRPr="00461497">
        <w:rPr>
          <w:rFonts w:ascii="Ghotam. /Artiflex CF extra ligh" w:hAnsi="Ghotam. /Artiflex CF extra ligh"/>
          <w:color w:val="17365D" w:themeColor="text2" w:themeShade="BF"/>
          <w:sz w:val="18"/>
          <w:szCs w:val="18"/>
          <w:lang w:val="es-DO"/>
        </w:rPr>
        <w:t>Para el período julio - septiembre 2020, el Departamento de Gastronomía, programó un total de cuatro (4) productos, presentando algunas desviaciones en las metas programadas. Los productos entregados que soportan lo anterior, se muestran a continuación:</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p>
    <w:p w:rsidR="009B34DE" w:rsidRPr="00625E0B" w:rsidRDefault="009B34DE" w:rsidP="009B34DE">
      <w:pPr>
        <w:autoSpaceDE w:val="0"/>
        <w:autoSpaceDN w:val="0"/>
        <w:adjustRightInd w:val="0"/>
        <w:rPr>
          <w:b/>
          <w:color w:val="17365D" w:themeColor="text2" w:themeShade="BF"/>
          <w:sz w:val="20"/>
          <w:szCs w:val="20"/>
          <w:lang w:val="es-DO"/>
        </w:rPr>
      </w:pPr>
      <w:r w:rsidRPr="00625E0B">
        <w:rPr>
          <w:b/>
          <w:noProof/>
          <w:color w:val="17365D" w:themeColor="text2" w:themeShade="BF"/>
          <w:sz w:val="20"/>
          <w:szCs w:val="20"/>
          <w:lang w:val="es-DO" w:eastAsia="es-DO"/>
        </w:rPr>
        <w:drawing>
          <wp:inline distT="0" distB="0" distL="0" distR="0" wp14:anchorId="4FAA8F6F" wp14:editId="5D4D6E0A">
            <wp:extent cx="5118265" cy="2494280"/>
            <wp:effectExtent l="0" t="0" r="6350" b="1270"/>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125332" cy="2497724"/>
                    </a:xfrm>
                    <a:prstGeom prst="rect">
                      <a:avLst/>
                    </a:prstGeom>
                    <a:noFill/>
                    <a:ln>
                      <a:noFill/>
                    </a:ln>
                  </pic:spPr>
                </pic:pic>
              </a:graphicData>
            </a:graphic>
          </wp:inline>
        </w:drawing>
      </w:r>
    </w:p>
    <w:p w:rsidR="009B34DE" w:rsidRPr="00625E0B" w:rsidRDefault="009B34DE" w:rsidP="009B34DE">
      <w:pPr>
        <w:autoSpaceDE w:val="0"/>
        <w:autoSpaceDN w:val="0"/>
        <w:adjustRightInd w:val="0"/>
        <w:spacing w:line="360" w:lineRule="auto"/>
        <w:jc w:val="center"/>
        <w:rPr>
          <w:color w:val="17365D" w:themeColor="text2" w:themeShade="BF"/>
          <w:lang w:val="es-DO"/>
        </w:rPr>
      </w:pPr>
      <w:r w:rsidRPr="00625E0B">
        <w:rPr>
          <w:b/>
          <w:noProof/>
          <w:color w:val="17365D" w:themeColor="text2" w:themeShade="BF"/>
          <w:sz w:val="20"/>
          <w:szCs w:val="20"/>
          <w:lang w:val="es-DO" w:eastAsia="es-DO"/>
        </w:rPr>
        <w:drawing>
          <wp:inline distT="0" distB="0" distL="0" distR="0" wp14:anchorId="7E8351DE" wp14:editId="0EE8A27E">
            <wp:extent cx="2565071" cy="1540607"/>
            <wp:effectExtent l="0" t="0" r="6985" b="2540"/>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569422" cy="1543220"/>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Departamento de Compras y Contrataciones</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el Departamento de Compras y Contrataciones, programó un (1) producto, con una ejecución del 100% de las metas programadas, como se muestra a continuación:</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p>
    <w:p w:rsidR="009B34DE" w:rsidRPr="00625E0B" w:rsidRDefault="009B34DE" w:rsidP="009B34DE">
      <w:pPr>
        <w:autoSpaceDE w:val="0"/>
        <w:autoSpaceDN w:val="0"/>
        <w:adjustRightInd w:val="0"/>
        <w:rPr>
          <w:b/>
          <w:color w:val="17365D" w:themeColor="text2" w:themeShade="BF"/>
          <w:sz w:val="20"/>
          <w:szCs w:val="20"/>
          <w:lang w:val="es-DO"/>
        </w:rPr>
      </w:pPr>
      <w:r w:rsidRPr="00625E0B">
        <w:rPr>
          <w:b/>
          <w:noProof/>
          <w:color w:val="17365D" w:themeColor="text2" w:themeShade="BF"/>
          <w:sz w:val="20"/>
          <w:szCs w:val="20"/>
          <w:lang w:val="es-DO" w:eastAsia="es-DO"/>
        </w:rPr>
        <w:drawing>
          <wp:inline distT="0" distB="0" distL="0" distR="0" wp14:anchorId="0DAE8488" wp14:editId="7B1F1731">
            <wp:extent cx="5035137" cy="956310"/>
            <wp:effectExtent l="0" t="0" r="0"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040823" cy="957390"/>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r w:rsidRPr="00625E0B">
        <w:rPr>
          <w:b/>
          <w:noProof/>
          <w:color w:val="17365D" w:themeColor="text2" w:themeShade="BF"/>
          <w:sz w:val="20"/>
          <w:szCs w:val="20"/>
          <w:lang w:val="es-DO" w:eastAsia="es-DO"/>
        </w:rPr>
        <w:lastRenderedPageBreak/>
        <w:drawing>
          <wp:inline distT="0" distB="0" distL="0" distR="0" wp14:anchorId="72C99F12" wp14:editId="3BE86183">
            <wp:extent cx="2719449" cy="1633780"/>
            <wp:effectExtent l="0" t="0" r="5080" b="5080"/>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724066" cy="1636554"/>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Departamento de Tecnología de la Información y Comunicación</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2019, el Departamento de Tecnología de la Información y Comunicación, programó un total de cinco (5) indicadores que impactan en cuatro (4) productos, con una ejecución del 100% de las metas programadas, como se muestran a continuación:</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drawing>
          <wp:inline distT="0" distB="0" distL="0" distR="0" wp14:anchorId="5CF1AEB0" wp14:editId="3EC77672">
            <wp:extent cx="5177641" cy="2308860"/>
            <wp:effectExtent l="0" t="0" r="4445" b="0"/>
            <wp:docPr id="437" name="Imagen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183805" cy="2311609"/>
                    </a:xfrm>
                    <a:prstGeom prst="rect">
                      <a:avLst/>
                    </a:prstGeom>
                    <a:noFill/>
                    <a:ln>
                      <a:noFill/>
                    </a:ln>
                  </pic:spPr>
                </pic:pic>
              </a:graphicData>
            </a:graphic>
          </wp:inline>
        </w:drawing>
      </w: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drawing>
          <wp:inline distT="0" distB="0" distL="0" distR="0" wp14:anchorId="0517CB75" wp14:editId="7CE50B63">
            <wp:extent cx="2588821" cy="1608263"/>
            <wp:effectExtent l="0" t="0" r="2540" b="0"/>
            <wp:docPr id="438" name="Imagen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592299" cy="1610424"/>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División de Presupuesto</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la División de Presupuesto, programó un total de tres (3) indicadores, que impactan dos (2) productos, con una variación en la ejecución de las metas programadas. Los productos entregados que soportan lo anterior, se muestran a continuación:</w:t>
      </w:r>
    </w:p>
    <w:p w:rsidR="009B34DE" w:rsidRPr="00625E0B" w:rsidRDefault="009B34DE" w:rsidP="009B34DE">
      <w:pPr>
        <w:pStyle w:val="Heading2"/>
        <w:rPr>
          <w:rFonts w:ascii="Times New Roman" w:eastAsia="Times New Roman" w:hAnsi="Times New Roman" w:cs="Times New Roman"/>
          <w:b/>
          <w:bCs/>
          <w:color w:val="17365D" w:themeColor="text2" w:themeShade="BF"/>
          <w:sz w:val="22"/>
          <w:szCs w:val="22"/>
          <w:lang w:val="es-DO"/>
        </w:rPr>
      </w:pPr>
      <w:r w:rsidRPr="00625E0B">
        <w:rPr>
          <w:rFonts w:ascii="Times New Roman" w:eastAsia="Times New Roman" w:hAnsi="Times New Roman" w:cs="Times New Roman"/>
          <w:noProof/>
          <w:color w:val="17365D" w:themeColor="text2" w:themeShade="BF"/>
          <w:lang w:val="es-DO" w:eastAsia="es-DO"/>
        </w:rPr>
        <w:lastRenderedPageBreak/>
        <w:drawing>
          <wp:inline distT="0" distB="0" distL="0" distR="0" wp14:anchorId="79F2C488" wp14:editId="716A8113">
            <wp:extent cx="5058888" cy="1909445"/>
            <wp:effectExtent l="0" t="0" r="8890" b="0"/>
            <wp:docPr id="431" name="Imagen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065504" cy="1911942"/>
                    </a:xfrm>
                    <a:prstGeom prst="rect">
                      <a:avLst/>
                    </a:prstGeom>
                    <a:noFill/>
                    <a:ln>
                      <a:noFill/>
                    </a:ln>
                  </pic:spPr>
                </pic:pic>
              </a:graphicData>
            </a:graphic>
          </wp:inline>
        </w:drawing>
      </w:r>
    </w:p>
    <w:p w:rsidR="009B34DE" w:rsidRPr="00625E0B" w:rsidRDefault="009B34DE" w:rsidP="009B34DE">
      <w:pPr>
        <w:rPr>
          <w:color w:val="17365D" w:themeColor="text2" w:themeShade="BF"/>
          <w:lang w:val="es-DO"/>
        </w:rPr>
      </w:pPr>
    </w:p>
    <w:p w:rsidR="009B34DE" w:rsidRPr="00625E0B" w:rsidRDefault="009B34DE" w:rsidP="009B34DE">
      <w:pPr>
        <w:jc w:val="center"/>
        <w:rPr>
          <w:color w:val="17365D" w:themeColor="text2" w:themeShade="BF"/>
          <w:lang w:val="es-DO"/>
        </w:rPr>
      </w:pPr>
      <w:r w:rsidRPr="00625E0B">
        <w:rPr>
          <w:noProof/>
          <w:color w:val="17365D" w:themeColor="text2" w:themeShade="BF"/>
          <w:lang w:val="es-DO" w:eastAsia="es-DO"/>
        </w:rPr>
        <w:drawing>
          <wp:inline distT="0" distB="0" distL="0" distR="0" wp14:anchorId="1DE6B6DB" wp14:editId="3701BA43">
            <wp:extent cx="2648197" cy="1590387"/>
            <wp:effectExtent l="0" t="0" r="0" b="0"/>
            <wp:docPr id="432" name="Imagen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652277" cy="1592838"/>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Comité de Ética</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el Comité de Ética, programó un total de dos (2) productos, presentando una ejecución de 0%, en las metas programadas. Los productos entregados que soportan lo anterior, se muestran a continuación:</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drawing>
          <wp:inline distT="0" distB="0" distL="0" distR="0" wp14:anchorId="585379D9" wp14:editId="15766E0C">
            <wp:extent cx="5130140" cy="1373505"/>
            <wp:effectExtent l="0" t="0" r="0" b="0"/>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136740" cy="1375272"/>
                    </a:xfrm>
                    <a:prstGeom prst="rect">
                      <a:avLst/>
                    </a:prstGeom>
                    <a:noFill/>
                    <a:ln>
                      <a:noFill/>
                    </a:ln>
                  </pic:spPr>
                </pic:pic>
              </a:graphicData>
            </a:graphic>
          </wp:inline>
        </w:drawing>
      </w: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lastRenderedPageBreak/>
        <w:drawing>
          <wp:inline distT="0" distB="0" distL="0" distR="0" wp14:anchorId="7B6891A1" wp14:editId="75A7D46E">
            <wp:extent cx="2909454" cy="1747769"/>
            <wp:effectExtent l="0" t="0" r="5715" b="5080"/>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917329" cy="1752500"/>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Oficina de Acceso a la Información Pública</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la Oficina de Acceso a la Información Pública, programó un total de dos (2) productos, con una variación en la ejecución de las metas programadas. Los productos entregados que soportan lo anterior, se muestran a continuación:</w:t>
      </w:r>
    </w:p>
    <w:p w:rsidR="009B34DE" w:rsidRPr="00625E0B" w:rsidRDefault="009B34DE" w:rsidP="009B34DE">
      <w:pPr>
        <w:pStyle w:val="BodyText"/>
        <w:spacing w:before="56" w:line="360" w:lineRule="auto"/>
        <w:jc w:val="both"/>
        <w:rPr>
          <w:rFonts w:ascii="Times New Roman" w:hAnsi="Times New Roman" w:cs="Times New Roman"/>
          <w:color w:val="17365D" w:themeColor="text2" w:themeShade="BF"/>
          <w:sz w:val="24"/>
          <w:szCs w:val="24"/>
          <w:lang w:val="es-DO"/>
        </w:rPr>
      </w:pPr>
    </w:p>
    <w:p w:rsidR="009B34DE" w:rsidRPr="00625E0B" w:rsidRDefault="009B34DE" w:rsidP="009B34DE">
      <w:pPr>
        <w:pStyle w:val="BodyText"/>
        <w:spacing w:before="56" w:line="360" w:lineRule="auto"/>
        <w:jc w:val="both"/>
        <w:rPr>
          <w:rFonts w:ascii="Times New Roman" w:eastAsiaTheme="minorHAnsi" w:hAnsi="Times New Roman" w:cs="Times New Roman"/>
          <w:color w:val="17365D" w:themeColor="text2" w:themeShade="BF"/>
          <w:sz w:val="24"/>
          <w:szCs w:val="24"/>
          <w:lang w:val="es-DO" w:eastAsia="en-US" w:bidi="ar-SA"/>
        </w:rPr>
      </w:pPr>
      <w:r w:rsidRPr="00625E0B">
        <w:rPr>
          <w:rFonts w:ascii="Times New Roman" w:hAnsi="Times New Roman" w:cs="Times New Roman"/>
          <w:noProof/>
          <w:color w:val="17365D" w:themeColor="text2" w:themeShade="BF"/>
          <w:sz w:val="24"/>
          <w:szCs w:val="24"/>
          <w:lang w:val="es-DO" w:eastAsia="es-DO"/>
        </w:rPr>
        <w:drawing>
          <wp:inline distT="0" distB="0" distL="0" distR="0" wp14:anchorId="428D8569" wp14:editId="4A43D3F4">
            <wp:extent cx="5248893" cy="1401445"/>
            <wp:effectExtent l="0" t="0" r="9525" b="8255"/>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56067" cy="1403360"/>
                    </a:xfrm>
                    <a:prstGeom prst="rect">
                      <a:avLst/>
                    </a:prstGeom>
                    <a:noFill/>
                    <a:ln>
                      <a:noFill/>
                    </a:ln>
                  </pic:spPr>
                </pic:pic>
              </a:graphicData>
            </a:graphic>
          </wp:inline>
        </w:drawing>
      </w:r>
    </w:p>
    <w:p w:rsidR="009B34DE" w:rsidRPr="00625E0B" w:rsidRDefault="009B34DE" w:rsidP="009B34DE">
      <w:pPr>
        <w:pStyle w:val="BodyText"/>
        <w:spacing w:before="56" w:line="360" w:lineRule="auto"/>
        <w:jc w:val="center"/>
        <w:rPr>
          <w:rFonts w:ascii="Times New Roman" w:hAnsi="Times New Roman" w:cs="Times New Roman"/>
          <w:color w:val="17365D" w:themeColor="text2" w:themeShade="BF"/>
          <w:sz w:val="24"/>
          <w:szCs w:val="24"/>
          <w:lang w:val="es-DO"/>
        </w:rPr>
      </w:pPr>
      <w:r w:rsidRPr="00625E0B">
        <w:rPr>
          <w:rFonts w:ascii="Times New Roman" w:hAnsi="Times New Roman" w:cs="Times New Roman"/>
          <w:noProof/>
          <w:color w:val="17365D" w:themeColor="text2" w:themeShade="BF"/>
          <w:sz w:val="24"/>
          <w:szCs w:val="24"/>
          <w:lang w:val="es-DO" w:eastAsia="es-DO" w:bidi="ar-SA"/>
        </w:rPr>
        <w:drawing>
          <wp:inline distT="0" distB="0" distL="0" distR="0" wp14:anchorId="27270412" wp14:editId="1ED3E482">
            <wp:extent cx="3325091" cy="1997820"/>
            <wp:effectExtent l="0" t="0" r="8890" b="2540"/>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326843" cy="1998873"/>
                    </a:xfrm>
                    <a:prstGeom prst="rect">
                      <a:avLst/>
                    </a:prstGeom>
                    <a:noFill/>
                    <a:ln>
                      <a:noFill/>
                    </a:ln>
                  </pic:spPr>
                </pic:pic>
              </a:graphicData>
            </a:graphic>
          </wp:inline>
        </w:drawing>
      </w:r>
    </w:p>
    <w:p w:rsidR="009B34DE" w:rsidRPr="00625E0B" w:rsidRDefault="009B34DE" w:rsidP="009B34DE">
      <w:pPr>
        <w:rPr>
          <w:color w:val="17365D" w:themeColor="text2" w:themeShade="BF"/>
          <w:lang w:val="es-DO"/>
        </w:rPr>
      </w:pP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Oficina de Equidad de Género y Desarrollo</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período julio – septiembre 2020, la Oficina de Equidad de Género y Desarrollo, programó un total de cuatro (4) productos, de los cuales, reportaron una ejecución de 0%, de las metas programadas, como se muestran a continuación:</w:t>
      </w:r>
    </w:p>
    <w:p w:rsidR="009B34DE" w:rsidRPr="00625E0B" w:rsidRDefault="009B34DE" w:rsidP="009B34DE">
      <w:pPr>
        <w:autoSpaceDE w:val="0"/>
        <w:autoSpaceDN w:val="0"/>
        <w:adjustRightInd w:val="0"/>
        <w:spacing w:line="360" w:lineRule="auto"/>
        <w:jc w:val="center"/>
        <w:rPr>
          <w:color w:val="17365D" w:themeColor="text2" w:themeShade="BF"/>
          <w:lang w:val="es-DO"/>
        </w:rPr>
      </w:pPr>
      <w:r w:rsidRPr="00625E0B">
        <w:rPr>
          <w:noProof/>
          <w:color w:val="17365D" w:themeColor="text2" w:themeShade="BF"/>
          <w:lang w:val="es-DO" w:eastAsia="es-DO"/>
        </w:rPr>
        <w:lastRenderedPageBreak/>
        <w:drawing>
          <wp:inline distT="0" distB="0" distL="0" distR="0" wp14:anchorId="41F20B05" wp14:editId="7D9D96B4">
            <wp:extent cx="5094514" cy="2774315"/>
            <wp:effectExtent l="0" t="0" r="0" b="6985"/>
            <wp:docPr id="486"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115315" cy="2785643"/>
                    </a:xfrm>
                    <a:prstGeom prst="rect">
                      <a:avLst/>
                    </a:prstGeom>
                    <a:noFill/>
                    <a:ln>
                      <a:noFill/>
                    </a:ln>
                  </pic:spPr>
                </pic:pic>
              </a:graphicData>
            </a:graphic>
          </wp:inline>
        </w:drawing>
      </w:r>
    </w:p>
    <w:p w:rsidR="009B34DE" w:rsidRPr="00625E0B" w:rsidRDefault="009B34DE" w:rsidP="009B34DE">
      <w:pPr>
        <w:autoSpaceDE w:val="0"/>
        <w:autoSpaceDN w:val="0"/>
        <w:adjustRightInd w:val="0"/>
        <w:ind w:left="360"/>
        <w:jc w:val="center"/>
        <w:rPr>
          <w:b/>
          <w:color w:val="17365D" w:themeColor="text2" w:themeShade="BF"/>
          <w:sz w:val="20"/>
          <w:szCs w:val="20"/>
          <w:lang w:val="es-DO"/>
        </w:rPr>
      </w:pPr>
      <w:r w:rsidRPr="00625E0B">
        <w:rPr>
          <w:b/>
          <w:noProof/>
          <w:color w:val="17365D" w:themeColor="text2" w:themeShade="BF"/>
          <w:sz w:val="20"/>
          <w:szCs w:val="20"/>
          <w:lang w:val="es-DO" w:eastAsia="es-DO"/>
        </w:rPr>
        <w:drawing>
          <wp:inline distT="0" distB="0" distL="0" distR="0" wp14:anchorId="21AB7A11" wp14:editId="4A76AF9F">
            <wp:extent cx="2470068" cy="1483821"/>
            <wp:effectExtent l="0" t="0" r="6985" b="2540"/>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477280" cy="1488153"/>
                    </a:xfrm>
                    <a:prstGeom prst="rect">
                      <a:avLst/>
                    </a:prstGeom>
                    <a:noFill/>
                    <a:ln>
                      <a:noFill/>
                    </a:ln>
                  </pic:spPr>
                </pic:pic>
              </a:graphicData>
            </a:graphic>
          </wp:inline>
        </w:drawing>
      </w:r>
    </w:p>
    <w:p w:rsidR="009B34DE" w:rsidRPr="00625E0B" w:rsidRDefault="009B34DE" w:rsidP="009B34DE">
      <w:pPr>
        <w:autoSpaceDE w:val="0"/>
        <w:autoSpaceDN w:val="0"/>
        <w:adjustRightInd w:val="0"/>
        <w:jc w:val="center"/>
        <w:rPr>
          <w:b/>
          <w:color w:val="17365D" w:themeColor="text2" w:themeShade="BF"/>
          <w:sz w:val="20"/>
          <w:szCs w:val="20"/>
          <w:lang w:val="es-DO"/>
        </w:rPr>
      </w:pPr>
    </w:p>
    <w:p w:rsidR="00797D69" w:rsidRDefault="00797D69">
      <w:pPr>
        <w:rPr>
          <w:rFonts w:eastAsiaTheme="minorHAnsi"/>
          <w:color w:val="17365D" w:themeColor="text2" w:themeShade="BF"/>
          <w:lang w:val="es-DO"/>
        </w:rPr>
      </w:pPr>
      <w:r>
        <w:rPr>
          <w:rFonts w:eastAsiaTheme="minorHAnsi"/>
          <w:color w:val="17365D" w:themeColor="text2" w:themeShade="BF"/>
          <w:lang w:val="es-DO"/>
        </w:rPr>
        <w:br w:type="page"/>
      </w:r>
    </w:p>
    <w:p w:rsidR="009B34DE" w:rsidRPr="00461497" w:rsidRDefault="009B34DE" w:rsidP="00797D69">
      <w:pPr>
        <w:pStyle w:val="ListParagraph"/>
        <w:numPr>
          <w:ilvl w:val="0"/>
          <w:numId w:val="23"/>
        </w:numPr>
        <w:spacing w:line="276" w:lineRule="auto"/>
        <w:jc w:val="both"/>
        <w:rPr>
          <w:rFonts w:ascii="Ghotam. /Artiflex CF extra ligh" w:hAnsi="Ghotam. /Artiflex CF extra ligh"/>
          <w:b/>
          <w:bCs/>
          <w:color w:val="17365D" w:themeColor="text2" w:themeShade="BF"/>
          <w:sz w:val="22"/>
          <w:szCs w:val="22"/>
          <w:lang w:val="es-DO"/>
        </w:rPr>
      </w:pPr>
      <w:r w:rsidRPr="00461497">
        <w:rPr>
          <w:rFonts w:ascii="Ghotam. /Artiflex CF extra ligh" w:hAnsi="Ghotam. /Artiflex CF extra ligh"/>
          <w:b/>
          <w:bCs/>
          <w:color w:val="17365D" w:themeColor="text2" w:themeShade="BF"/>
          <w:sz w:val="22"/>
          <w:szCs w:val="22"/>
          <w:lang w:val="es-DO"/>
        </w:rPr>
        <w:lastRenderedPageBreak/>
        <w:t>Recomendaciones</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Tomando en consideración el comportamiento de las metas de los productos del tercer trimestre del POA 2020 y su nivel de ejecución, a </w:t>
      </w:r>
      <w:r w:rsidR="001B1BE3" w:rsidRPr="00625E0B">
        <w:rPr>
          <w:rFonts w:ascii="Ghotam. /Artiflex CF extra ligh" w:hAnsi="Ghotam. /Artiflex CF extra ligh"/>
          <w:color w:val="17365D" w:themeColor="text2" w:themeShade="BF"/>
          <w:sz w:val="18"/>
          <w:szCs w:val="18"/>
          <w:lang w:val="es-DO"/>
        </w:rPr>
        <w:t>continuación,</w:t>
      </w:r>
      <w:r w:rsidRPr="00625E0B">
        <w:rPr>
          <w:rFonts w:ascii="Ghotam. /Artiflex CF extra ligh" w:hAnsi="Ghotam. /Artiflex CF extra ligh"/>
          <w:color w:val="17365D" w:themeColor="text2" w:themeShade="BF"/>
          <w:sz w:val="18"/>
          <w:szCs w:val="18"/>
          <w:lang w:val="es-DO"/>
        </w:rPr>
        <w:t xml:space="preserve"> se sugieren las siguientes consideraciones, a fin de implementar mejoras para la planificación de los períodos siguientes:</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 pesar de las condiciones en que se estuvieron desarrollando las actividades del país debido al Covid-19, se debe concientizar a las áreas, sobre la importancia de cumplir, con los tiempos establecidos para el ciclo de planificación, de modo que este procure información relevante para la toma de decisiones oportunas, tanto para lo interno de las mismas como para la institución.</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Las distintas áreas de la institución deben valorar la Planificación Institucional y el uso de herramientas creadas para tal fin y no considerarlo meramente como un requisito administrativo. </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Adecuado cumplimiento de las metas programadas e integración por parte de cada equipo de las áreas en los ejercicios de formulación, seguimiento y evaluación de la planificación operativa como mecanismos para ordenar y proyectar el trabajo, logrando que los resultados sean medibles y comprobables, de manera que se establezca una cultura de planificación, apoyando a los enlaces de planificación establecidos y que permiten la aplicación de forma puntual, de la semaforización que conlleva el presente informe.</w:t>
      </w:r>
    </w:p>
    <w:p w:rsidR="009B34DE" w:rsidRPr="00625E0B" w:rsidRDefault="009B34DE"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Socializar a lo interno de las áreas los resultados logrados de la planificación trimestral, para mantenerlos informados de los avances que realiza la</w:t>
      </w:r>
      <w:r w:rsidRPr="00625E0B">
        <w:rPr>
          <w:color w:val="17365D" w:themeColor="text2" w:themeShade="BF"/>
          <w:lang w:val="es-DO"/>
        </w:rPr>
        <w:t xml:space="preserve"> institución, en aras de fortalecer el sector </w:t>
      </w:r>
      <w:r w:rsidRPr="00625E0B">
        <w:rPr>
          <w:rFonts w:ascii="Ghotam. /Artiflex CF extra ligh" w:hAnsi="Ghotam. /Artiflex CF extra ligh"/>
          <w:color w:val="17365D" w:themeColor="text2" w:themeShade="BF"/>
          <w:sz w:val="18"/>
          <w:szCs w:val="18"/>
          <w:lang w:val="es-DO"/>
        </w:rPr>
        <w:t>turístico y sea palpable el impacto que generan como órgano institucional.</w:t>
      </w:r>
    </w:p>
    <w:p w:rsidR="00461497" w:rsidRDefault="00461497">
      <w:pPr>
        <w:rPr>
          <w:b/>
          <w:color w:val="17365D" w:themeColor="text2" w:themeShade="BF"/>
          <w:sz w:val="32"/>
          <w:lang w:val="es-DO"/>
        </w:rPr>
      </w:pPr>
      <w:r>
        <w:rPr>
          <w:b/>
          <w:color w:val="17365D" w:themeColor="text2" w:themeShade="BF"/>
          <w:sz w:val="32"/>
          <w:lang w:val="es-DO"/>
        </w:rPr>
        <w:br w:type="page"/>
      </w:r>
    </w:p>
    <w:p w:rsidR="003D4829" w:rsidRPr="00625E0B" w:rsidRDefault="003D4829" w:rsidP="007067C8">
      <w:pPr>
        <w:jc w:val="center"/>
        <w:rPr>
          <w:b/>
          <w:color w:val="17365D" w:themeColor="text2" w:themeShade="BF"/>
          <w:sz w:val="32"/>
          <w:lang w:val="es-DO"/>
        </w:rPr>
      </w:pPr>
    </w:p>
    <w:p w:rsidR="003D4829" w:rsidRPr="00625E0B" w:rsidRDefault="003D4829" w:rsidP="007067C8">
      <w:pPr>
        <w:jc w:val="center"/>
        <w:rPr>
          <w:b/>
          <w:color w:val="17365D" w:themeColor="text2" w:themeShade="BF"/>
          <w:sz w:val="32"/>
          <w:lang w:val="es-DO"/>
        </w:rPr>
      </w:pPr>
    </w:p>
    <w:p w:rsidR="003D4829" w:rsidRPr="00625E0B" w:rsidRDefault="003D4829" w:rsidP="007067C8">
      <w:pPr>
        <w:jc w:val="center"/>
        <w:rPr>
          <w:b/>
          <w:color w:val="17365D" w:themeColor="text2" w:themeShade="BF"/>
          <w:sz w:val="32"/>
          <w:lang w:val="es-DO"/>
        </w:rPr>
      </w:pPr>
    </w:p>
    <w:p w:rsidR="003D4829" w:rsidRPr="00625E0B" w:rsidRDefault="003D4829" w:rsidP="007067C8">
      <w:pPr>
        <w:jc w:val="center"/>
        <w:rPr>
          <w:b/>
          <w:color w:val="17365D" w:themeColor="text2" w:themeShade="BF"/>
          <w:sz w:val="32"/>
          <w:lang w:val="es-DO"/>
        </w:rPr>
      </w:pPr>
    </w:p>
    <w:p w:rsidR="003D4829" w:rsidRPr="00625E0B" w:rsidRDefault="003D4829" w:rsidP="007067C8">
      <w:pPr>
        <w:jc w:val="center"/>
        <w:rPr>
          <w:b/>
          <w:color w:val="17365D" w:themeColor="text2" w:themeShade="BF"/>
          <w:sz w:val="32"/>
          <w:lang w:val="es-DO"/>
        </w:rPr>
      </w:pPr>
    </w:p>
    <w:p w:rsidR="003D4829" w:rsidRPr="00625E0B" w:rsidRDefault="003D4829" w:rsidP="007067C8">
      <w:pPr>
        <w:jc w:val="center"/>
        <w:rPr>
          <w:b/>
          <w:color w:val="17365D" w:themeColor="text2" w:themeShade="BF"/>
          <w:sz w:val="32"/>
          <w:lang w:val="es-DO"/>
        </w:rPr>
      </w:pPr>
    </w:p>
    <w:p w:rsidR="00741947" w:rsidRPr="00625E0B" w:rsidRDefault="00741947" w:rsidP="007067C8">
      <w:pPr>
        <w:jc w:val="center"/>
        <w:rPr>
          <w:b/>
          <w:color w:val="17365D" w:themeColor="text2" w:themeShade="BF"/>
          <w:sz w:val="32"/>
          <w:lang w:val="es-DO"/>
        </w:rPr>
      </w:pPr>
    </w:p>
    <w:p w:rsidR="00741947" w:rsidRPr="00625E0B" w:rsidRDefault="00741947" w:rsidP="007067C8">
      <w:pPr>
        <w:jc w:val="center"/>
        <w:rPr>
          <w:b/>
          <w:color w:val="17365D" w:themeColor="text2" w:themeShade="BF"/>
          <w:sz w:val="32"/>
          <w:lang w:val="es-DO"/>
        </w:rPr>
      </w:pPr>
    </w:p>
    <w:p w:rsidR="003D4829" w:rsidRPr="00625E0B" w:rsidRDefault="003D4829" w:rsidP="007067C8">
      <w:pPr>
        <w:jc w:val="center"/>
        <w:rPr>
          <w:b/>
          <w:color w:val="17365D" w:themeColor="text2" w:themeShade="BF"/>
          <w:sz w:val="32"/>
          <w:lang w:val="es-DO"/>
        </w:rPr>
      </w:pPr>
    </w:p>
    <w:p w:rsidR="003D4829" w:rsidRPr="00625E0B" w:rsidRDefault="003D4829" w:rsidP="007067C8">
      <w:pPr>
        <w:jc w:val="center"/>
        <w:rPr>
          <w:b/>
          <w:color w:val="17365D" w:themeColor="text2" w:themeShade="BF"/>
          <w:sz w:val="32"/>
          <w:lang w:val="es-DO"/>
        </w:rPr>
      </w:pPr>
    </w:p>
    <w:p w:rsidR="00CE1E10" w:rsidRPr="00625E0B" w:rsidRDefault="00CE1E10" w:rsidP="007067C8">
      <w:pPr>
        <w:jc w:val="center"/>
        <w:rPr>
          <w:b/>
          <w:color w:val="17365D" w:themeColor="text2" w:themeShade="BF"/>
          <w:sz w:val="32"/>
          <w:lang w:val="es-DO"/>
        </w:rPr>
      </w:pPr>
    </w:p>
    <w:p w:rsidR="003D4829" w:rsidRPr="00625E0B" w:rsidRDefault="003D4829" w:rsidP="007067C8">
      <w:pPr>
        <w:jc w:val="center"/>
        <w:rPr>
          <w:b/>
          <w:color w:val="17365D" w:themeColor="text2" w:themeShade="BF"/>
          <w:sz w:val="32"/>
          <w:lang w:val="es-DO"/>
        </w:rPr>
      </w:pPr>
    </w:p>
    <w:p w:rsidR="003D4829" w:rsidRPr="00625E0B" w:rsidRDefault="003D4829" w:rsidP="007067C8">
      <w:pPr>
        <w:jc w:val="center"/>
        <w:rPr>
          <w:b/>
          <w:color w:val="17365D" w:themeColor="text2" w:themeShade="BF"/>
          <w:sz w:val="32"/>
          <w:lang w:val="es-DO"/>
        </w:rPr>
      </w:pPr>
    </w:p>
    <w:p w:rsidR="00182610" w:rsidRPr="00625E0B" w:rsidRDefault="00182610" w:rsidP="007067C8">
      <w:pPr>
        <w:jc w:val="center"/>
        <w:rPr>
          <w:b/>
          <w:color w:val="17365D" w:themeColor="text2" w:themeShade="BF"/>
          <w:sz w:val="32"/>
          <w:lang w:val="es-DO"/>
        </w:rPr>
      </w:pPr>
    </w:p>
    <w:p w:rsidR="00182610" w:rsidRPr="00625E0B" w:rsidRDefault="00182610" w:rsidP="00182610">
      <w:pPr>
        <w:jc w:val="center"/>
        <w:rPr>
          <w:rFonts w:ascii="Artiflex CF light" w:eastAsiaTheme="majorEastAsia" w:hAnsi="Artiflex CF light"/>
          <w:b/>
          <w:bCs/>
          <w:color w:val="17365D" w:themeColor="text2" w:themeShade="BF"/>
          <w:sz w:val="26"/>
          <w:szCs w:val="22"/>
          <w:lang w:val="es-DO"/>
        </w:rPr>
      </w:pPr>
      <w:r w:rsidRPr="00625E0B">
        <w:rPr>
          <w:rFonts w:ascii="Artiflex CF light" w:eastAsiaTheme="majorEastAsia" w:hAnsi="Artiflex CF light"/>
          <w:b/>
          <w:bCs/>
          <w:color w:val="17365D" w:themeColor="text2" w:themeShade="BF"/>
          <w:sz w:val="26"/>
          <w:szCs w:val="22"/>
          <w:lang w:val="es-DO"/>
        </w:rPr>
        <w:t>ANEXO II</w:t>
      </w:r>
    </w:p>
    <w:p w:rsidR="0031718A" w:rsidRPr="00625E0B" w:rsidRDefault="0031718A" w:rsidP="00182610">
      <w:pPr>
        <w:jc w:val="center"/>
        <w:rPr>
          <w:rFonts w:ascii="Artiflex CF light" w:eastAsiaTheme="majorEastAsia" w:hAnsi="Artiflex CF light"/>
          <w:b/>
          <w:bCs/>
          <w:color w:val="17365D" w:themeColor="text2" w:themeShade="BF"/>
          <w:sz w:val="26"/>
          <w:szCs w:val="22"/>
          <w:lang w:val="es-DO"/>
        </w:rPr>
      </w:pPr>
      <w:r w:rsidRPr="00625E0B">
        <w:rPr>
          <w:rFonts w:ascii="Artiflex CF light" w:eastAsiaTheme="majorEastAsia" w:hAnsi="Artiflex CF light"/>
          <w:b/>
          <w:bCs/>
          <w:color w:val="17365D" w:themeColor="text2" w:themeShade="BF"/>
          <w:sz w:val="26"/>
          <w:szCs w:val="22"/>
          <w:lang w:val="es-DO"/>
        </w:rPr>
        <w:t>PLAN ANUAL DE COMPRAS Y CONTRATACIONES</w:t>
      </w:r>
    </w:p>
    <w:p w:rsidR="0031718A" w:rsidRPr="00625E0B" w:rsidRDefault="0031718A" w:rsidP="00182610">
      <w:pPr>
        <w:jc w:val="center"/>
        <w:rPr>
          <w:color w:val="17365D" w:themeColor="text2" w:themeShade="BF"/>
          <w:sz w:val="32"/>
          <w:lang w:val="es-DO"/>
        </w:rPr>
      </w:pPr>
    </w:p>
    <w:p w:rsidR="003A41D7" w:rsidRPr="00625E0B" w:rsidRDefault="00182610" w:rsidP="00D32F3B">
      <w:pPr>
        <w:rPr>
          <w:b/>
          <w:color w:val="17365D" w:themeColor="text2" w:themeShade="BF"/>
          <w:sz w:val="32"/>
          <w:lang w:val="es-DO"/>
        </w:rPr>
      </w:pPr>
      <w:r w:rsidRPr="00625E0B">
        <w:rPr>
          <w:b/>
          <w:color w:val="17365D" w:themeColor="text2" w:themeShade="BF"/>
          <w:sz w:val="32"/>
          <w:lang w:val="es-DO"/>
        </w:rPr>
        <w:br w:type="page"/>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lastRenderedPageBreak/>
        <w:t>PLAN ANUAL DE COMPRAS Y CONTRATACIONES</w:t>
      </w:r>
    </w:p>
    <w:p w:rsidR="003A41D7" w:rsidRPr="00625E0B" w:rsidRDefault="003A41D7" w:rsidP="003A41D7">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Los principales proveedores contratados y los bienes adquiridos en el periodo 2020 fueron los siguientes:</w:t>
      </w:r>
    </w:p>
    <w:tbl>
      <w:tblPr>
        <w:tblW w:w="8420" w:type="dxa"/>
        <w:tblCellMar>
          <w:left w:w="70" w:type="dxa"/>
          <w:right w:w="70" w:type="dxa"/>
        </w:tblCellMar>
        <w:tblLook w:val="04A0" w:firstRow="1" w:lastRow="0" w:firstColumn="1" w:lastColumn="0" w:noHBand="0" w:noVBand="1"/>
      </w:tblPr>
      <w:tblGrid>
        <w:gridCol w:w="3400"/>
        <w:gridCol w:w="5020"/>
      </w:tblGrid>
      <w:tr w:rsidR="00BB009A" w:rsidRPr="00625E0B" w:rsidTr="000C2D94">
        <w:trPr>
          <w:trHeight w:val="315"/>
        </w:trPr>
        <w:tc>
          <w:tcPr>
            <w:tcW w:w="3400" w:type="dxa"/>
            <w:tcBorders>
              <w:top w:val="single" w:sz="8" w:space="0" w:color="auto"/>
              <w:left w:val="single" w:sz="8" w:space="0" w:color="auto"/>
              <w:bottom w:val="single" w:sz="8" w:space="0" w:color="auto"/>
              <w:right w:val="single" w:sz="4" w:space="0" w:color="auto"/>
            </w:tcBorders>
            <w:shd w:val="clear" w:color="auto" w:fill="95B3D7" w:themeFill="accent1" w:themeFillTint="99"/>
            <w:noWrap/>
            <w:vAlign w:val="bottom"/>
            <w:hideMark/>
          </w:tcPr>
          <w:p w:rsidR="003A41D7" w:rsidRPr="00625E0B" w:rsidRDefault="003A41D7" w:rsidP="000C2D94">
            <w:pPr>
              <w:jc w:val="cente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PROVEEDOR</w:t>
            </w:r>
          </w:p>
        </w:tc>
        <w:tc>
          <w:tcPr>
            <w:tcW w:w="5020" w:type="dxa"/>
            <w:tcBorders>
              <w:top w:val="single" w:sz="8" w:space="0" w:color="auto"/>
              <w:left w:val="nil"/>
              <w:bottom w:val="single" w:sz="8" w:space="0" w:color="auto"/>
              <w:right w:val="single" w:sz="8" w:space="0" w:color="auto"/>
            </w:tcBorders>
            <w:shd w:val="clear" w:color="auto" w:fill="95B3D7" w:themeFill="accent1" w:themeFillTint="99"/>
            <w:noWrap/>
            <w:vAlign w:val="bottom"/>
            <w:hideMark/>
          </w:tcPr>
          <w:p w:rsidR="003A41D7" w:rsidRPr="00625E0B" w:rsidRDefault="003A41D7" w:rsidP="000C2D94">
            <w:pPr>
              <w:jc w:val="cente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BIEN O SERVICIO</w:t>
            </w:r>
          </w:p>
        </w:tc>
      </w:tr>
      <w:tr w:rsidR="00BB009A" w:rsidRPr="00E65397" w:rsidTr="000C2D94">
        <w:trPr>
          <w:trHeight w:val="630"/>
        </w:trPr>
        <w:tc>
          <w:tcPr>
            <w:tcW w:w="3400" w:type="dxa"/>
            <w:vMerge w:val="restart"/>
            <w:tcBorders>
              <w:top w:val="nil"/>
              <w:left w:val="single" w:sz="8" w:space="0" w:color="auto"/>
              <w:bottom w:val="single" w:sz="8" w:space="0" w:color="000000"/>
              <w:right w:val="single" w:sz="4" w:space="0" w:color="auto"/>
            </w:tcBorders>
            <w:shd w:val="clear" w:color="auto" w:fill="auto"/>
            <w:vAlign w:val="center"/>
            <w:hideMark/>
          </w:tcPr>
          <w:p w:rsidR="003A41D7" w:rsidRPr="00625E0B" w:rsidRDefault="003A41D7" w:rsidP="000C2D94">
            <w:pPr>
              <w:rPr>
                <w:rFonts w:ascii="Ghotam. /Artiflex CF extra ligh" w:hAnsi="Ghotam. /Artiflex CF extra ligh"/>
                <w:color w:val="17365D" w:themeColor="text2" w:themeShade="BF"/>
                <w:sz w:val="18"/>
                <w:szCs w:val="18"/>
                <w:lang w:val="es-DO"/>
              </w:rPr>
            </w:pPr>
          </w:p>
          <w:p w:rsidR="003A41D7" w:rsidRPr="00625E0B" w:rsidRDefault="003A41D7" w:rsidP="000C2D94">
            <w:pP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Acrilarte</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ALFOMBRAS SANITIZADAS Y </w:t>
            </w:r>
          </w:p>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TERMOMETROS INFRARROJOS</w:t>
            </w:r>
          </w:p>
        </w:tc>
      </w:tr>
      <w:tr w:rsidR="00BB009A" w:rsidRPr="00625E0B" w:rsidTr="000C2D94">
        <w:trPr>
          <w:trHeight w:val="330"/>
        </w:trPr>
        <w:tc>
          <w:tcPr>
            <w:tcW w:w="3400" w:type="dxa"/>
            <w:vMerge/>
            <w:tcBorders>
              <w:top w:val="nil"/>
              <w:left w:val="single" w:sz="8" w:space="0" w:color="auto"/>
              <w:bottom w:val="single" w:sz="8" w:space="0" w:color="000000"/>
              <w:right w:val="single" w:sz="4" w:space="0" w:color="auto"/>
            </w:tcBorders>
            <w:vAlign w:val="center"/>
            <w:hideMark/>
          </w:tcPr>
          <w:p w:rsidR="003A41D7" w:rsidRPr="00625E0B" w:rsidRDefault="003A41D7" w:rsidP="000C2D94">
            <w:pPr>
              <w:rPr>
                <w:rFonts w:ascii="Ghotam. /Artiflex CF extra ligh" w:hAnsi="Ghotam. /Artiflex CF extra ligh"/>
                <w:color w:val="17365D" w:themeColor="text2" w:themeShade="BF"/>
                <w:sz w:val="18"/>
                <w:szCs w:val="18"/>
                <w:lang w:val="es-DO"/>
              </w:rPr>
            </w:pP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DESINFECTANTE PARA ALFOMBRAS</w:t>
            </w:r>
          </w:p>
        </w:tc>
      </w:tr>
      <w:tr w:rsidR="00BB009A" w:rsidRPr="00E65397"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0C2D94">
            <w:pP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Agua Cristal, SA</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SERVICIO DE SUMINISTRO DE AGUA </w:t>
            </w:r>
          </w:p>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POTABLE</w:t>
            </w:r>
          </w:p>
        </w:tc>
      </w:tr>
      <w:tr w:rsidR="00BB009A" w:rsidRPr="00E65397"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0C2D94">
            <w:pP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Agua Planeta Azul, SA</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SERVICIO DE SUMINISTRO DE AGUA </w:t>
            </w:r>
          </w:p>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POTABLE</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0C2D94">
            <w:pP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gramStart"/>
            <w:r w:rsidRPr="00625E0B">
              <w:rPr>
                <w:rFonts w:ascii="Ghotam. /Artiflex CF extra ligh" w:hAnsi="Ghotam. /Artiflex CF extra ligh"/>
                <w:color w:val="17365D" w:themeColor="text2" w:themeShade="BF"/>
                <w:sz w:val="18"/>
                <w:szCs w:val="18"/>
                <w:lang w:val="es-DO"/>
              </w:rPr>
              <w:t>AH</w:t>
            </w:r>
            <w:proofErr w:type="gramEnd"/>
            <w:r w:rsidRPr="00625E0B">
              <w:rPr>
                <w:rFonts w:ascii="Ghotam. /Artiflex CF extra ligh" w:hAnsi="Ghotam. /Artiflex CF extra ligh"/>
                <w:color w:val="17365D" w:themeColor="text2" w:themeShade="BF"/>
                <w:sz w:val="18"/>
                <w:szCs w:val="18"/>
                <w:lang w:val="es-DO"/>
              </w:rPr>
              <w:t xml:space="preserve"> Editora Offset,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CONFECCIÓN DE MATERIALES </w:t>
            </w:r>
          </w:p>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IMPRESOS</w:t>
            </w:r>
          </w:p>
        </w:tc>
      </w:tr>
      <w:tr w:rsidR="00BB009A" w:rsidRPr="00E65397"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0C2D94">
            <w:pP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Alego Comercial,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SERVIVICIO DE MANTENIMIENTO DE </w:t>
            </w:r>
          </w:p>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VEHICULOS</w:t>
            </w:r>
          </w:p>
        </w:tc>
      </w:tr>
      <w:tr w:rsidR="00BB009A" w:rsidRPr="00E65397" w:rsidTr="000C2D94">
        <w:trPr>
          <w:trHeight w:val="630"/>
        </w:trPr>
        <w:tc>
          <w:tcPr>
            <w:tcW w:w="3400" w:type="dxa"/>
            <w:vMerge w:val="restart"/>
            <w:tcBorders>
              <w:top w:val="nil"/>
              <w:left w:val="single" w:sz="8" w:space="0" w:color="auto"/>
              <w:bottom w:val="single" w:sz="8" w:space="0" w:color="000000"/>
              <w:right w:val="single" w:sz="4" w:space="0" w:color="auto"/>
            </w:tcBorders>
            <w:shd w:val="clear" w:color="auto" w:fill="auto"/>
            <w:vAlign w:val="center"/>
            <w:hideMark/>
          </w:tcPr>
          <w:p w:rsidR="003A41D7" w:rsidRPr="00DD003D" w:rsidRDefault="003A41D7" w:rsidP="000C2D94">
            <w:pPr>
              <w:rPr>
                <w:rFonts w:ascii="Ghotam. /Artiflex CF extra ligh" w:hAnsi="Ghotam. /Artiflex CF extra ligh"/>
                <w:color w:val="17365D" w:themeColor="text2" w:themeShade="BF"/>
                <w:sz w:val="18"/>
                <w:szCs w:val="18"/>
              </w:rPr>
            </w:pPr>
            <w:r w:rsidRPr="00625E0B">
              <w:rPr>
                <w:rFonts w:ascii="Ghotam. /Artiflex CF extra ligh" w:hAnsi="Ghotam. /Artiflex CF extra ligh"/>
                <w:color w:val="17365D" w:themeColor="text2" w:themeShade="BF"/>
                <w:sz w:val="18"/>
                <w:szCs w:val="18"/>
                <w:lang w:val="es-DO"/>
              </w:rPr>
              <w:t xml:space="preserve">  </w:t>
            </w:r>
            <w:r w:rsidRPr="00DD003D">
              <w:rPr>
                <w:rFonts w:ascii="Ghotam. /Artiflex CF extra ligh" w:hAnsi="Ghotam. /Artiflex CF extra ligh"/>
                <w:color w:val="17365D" w:themeColor="text2" w:themeShade="BF"/>
                <w:sz w:val="18"/>
                <w:szCs w:val="18"/>
              </w:rPr>
              <w:t xml:space="preserve">ALL Office Solutions TS,   </w:t>
            </w:r>
          </w:p>
          <w:p w:rsidR="003A41D7" w:rsidRPr="00DD003D" w:rsidRDefault="003A41D7" w:rsidP="000C2D94">
            <w:pPr>
              <w:rPr>
                <w:rFonts w:ascii="Ghotam. /Artiflex CF extra ligh" w:hAnsi="Ghotam. /Artiflex CF extra ligh"/>
                <w:color w:val="17365D" w:themeColor="text2" w:themeShade="BF"/>
                <w:sz w:val="18"/>
                <w:szCs w:val="18"/>
              </w:rPr>
            </w:pPr>
            <w:r w:rsidRPr="00DD003D">
              <w:rPr>
                <w:rFonts w:ascii="Ghotam. /Artiflex CF extra ligh" w:hAnsi="Ghotam. /Artiflex CF extra ligh"/>
                <w:color w:val="17365D" w:themeColor="text2" w:themeShade="BF"/>
                <w:sz w:val="18"/>
                <w:szCs w:val="18"/>
              </w:rPr>
              <w:t xml:space="preserve">  SRL</w:t>
            </w: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SERVICIO DE REPARACIÓN DE VARIOS </w:t>
            </w:r>
          </w:p>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EQUIPOS</w:t>
            </w:r>
          </w:p>
        </w:tc>
      </w:tr>
      <w:tr w:rsidR="00BB009A" w:rsidRPr="00625E0B" w:rsidTr="000C2D94">
        <w:trPr>
          <w:trHeight w:val="645"/>
        </w:trPr>
        <w:tc>
          <w:tcPr>
            <w:tcW w:w="3400" w:type="dxa"/>
            <w:vMerge/>
            <w:tcBorders>
              <w:top w:val="nil"/>
              <w:left w:val="single" w:sz="8" w:space="0" w:color="auto"/>
              <w:bottom w:val="single" w:sz="8" w:space="0" w:color="000000"/>
              <w:right w:val="single" w:sz="4" w:space="0" w:color="auto"/>
            </w:tcBorders>
            <w:vAlign w:val="center"/>
            <w:hideMark/>
          </w:tcPr>
          <w:p w:rsidR="003A41D7" w:rsidRPr="00625E0B" w:rsidRDefault="003A41D7" w:rsidP="000C2D94">
            <w:pPr>
              <w:rPr>
                <w:rFonts w:ascii="Ghotam. /Artiflex CF extra ligh" w:hAnsi="Ghotam. /Artiflex CF extra ligh"/>
                <w:color w:val="17365D" w:themeColor="text2" w:themeShade="BF"/>
                <w:sz w:val="18"/>
                <w:szCs w:val="18"/>
                <w:lang w:val="es-DO"/>
              </w:rPr>
            </w:pP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ACCESORIOS O COMPONENTES </w:t>
            </w:r>
          </w:p>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TECNOLÓGICOS</w:t>
            </w:r>
          </w:p>
        </w:tc>
      </w:tr>
      <w:tr w:rsidR="00BB009A" w:rsidRPr="00625E0B" w:rsidTr="000C2D94">
        <w:trPr>
          <w:trHeight w:val="630"/>
        </w:trPr>
        <w:tc>
          <w:tcPr>
            <w:tcW w:w="3400" w:type="dxa"/>
            <w:vMerge w:val="restart"/>
            <w:tcBorders>
              <w:top w:val="nil"/>
              <w:left w:val="single" w:sz="8" w:space="0" w:color="auto"/>
              <w:bottom w:val="single" w:sz="8" w:space="0" w:color="000000"/>
              <w:right w:val="single" w:sz="4" w:space="0" w:color="auto"/>
            </w:tcBorders>
            <w:shd w:val="clear" w:color="auto" w:fill="auto"/>
            <w:vAlign w:val="center"/>
            <w:hideMark/>
          </w:tcPr>
          <w:p w:rsidR="003A41D7" w:rsidRPr="00625E0B" w:rsidRDefault="003A41D7" w:rsidP="000C2D94">
            <w:pP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Ángela Altagracia  </w:t>
            </w:r>
          </w:p>
          <w:p w:rsidR="003A41D7" w:rsidRPr="00625E0B" w:rsidRDefault="003A41D7" w:rsidP="000C2D94">
            <w:pP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Fontanillas Bueno</w:t>
            </w: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NOTARIO PUBLICO</w:t>
            </w:r>
          </w:p>
        </w:tc>
      </w:tr>
      <w:tr w:rsidR="00BB009A" w:rsidRPr="00625E0B" w:rsidTr="000C2D94">
        <w:trPr>
          <w:trHeight w:val="330"/>
        </w:trPr>
        <w:tc>
          <w:tcPr>
            <w:tcW w:w="3400" w:type="dxa"/>
            <w:vMerge/>
            <w:tcBorders>
              <w:top w:val="nil"/>
              <w:left w:val="single" w:sz="8" w:space="0" w:color="auto"/>
              <w:bottom w:val="single" w:sz="4" w:space="0" w:color="auto"/>
              <w:right w:val="single" w:sz="4" w:space="0" w:color="auto"/>
            </w:tcBorders>
            <w:vAlign w:val="center"/>
            <w:hideMark/>
          </w:tcPr>
          <w:p w:rsidR="003A41D7" w:rsidRPr="00625E0B" w:rsidRDefault="003A41D7" w:rsidP="000C2D94">
            <w:pPr>
              <w:rPr>
                <w:rFonts w:ascii="Ghotam. /Artiflex CF extra ligh" w:hAnsi="Ghotam. /Artiflex CF extra ligh"/>
                <w:color w:val="17365D" w:themeColor="text2" w:themeShade="BF"/>
                <w:sz w:val="18"/>
                <w:szCs w:val="18"/>
                <w:lang w:val="es-DO"/>
              </w:rPr>
            </w:pP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SERVICIOS JURIDICOS</w:t>
            </w:r>
          </w:p>
        </w:tc>
      </w:tr>
      <w:tr w:rsidR="00BB009A" w:rsidRPr="00E65397" w:rsidTr="000C2D94">
        <w:trPr>
          <w:trHeight w:val="960"/>
        </w:trPr>
        <w:tc>
          <w:tcPr>
            <w:tcW w:w="3400" w:type="dxa"/>
            <w:tcBorders>
              <w:top w:val="single" w:sz="4" w:space="0" w:color="auto"/>
              <w:left w:val="single" w:sz="8" w:space="0" w:color="auto"/>
              <w:bottom w:val="single" w:sz="8" w:space="0" w:color="auto"/>
              <w:right w:val="single" w:sz="4" w:space="0" w:color="auto"/>
            </w:tcBorders>
            <w:shd w:val="clear" w:color="auto" w:fill="auto"/>
            <w:hideMark/>
          </w:tcPr>
          <w:p w:rsidR="003A41D7" w:rsidRPr="00625E0B" w:rsidRDefault="003A41D7" w:rsidP="000C2D94">
            <w:pP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Asmed</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single" w:sz="4" w:space="0" w:color="auto"/>
              <w:left w:val="nil"/>
              <w:bottom w:val="single" w:sz="8" w:space="0" w:color="auto"/>
              <w:right w:val="single" w:sz="8" w:space="0" w:color="auto"/>
            </w:tcBorders>
            <w:shd w:val="clear" w:color="auto" w:fill="auto"/>
            <w:hideMark/>
          </w:tcPr>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GUANTES SIN POLVO, ALCOHOL EN </w:t>
            </w:r>
          </w:p>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GEL Y MASCARILLAS QUIRÚRGICAS</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0C2D94">
            <w:pP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Athill</w:t>
            </w:r>
            <w:proofErr w:type="spellEnd"/>
            <w:r w:rsidRPr="00625E0B">
              <w:rPr>
                <w:rFonts w:ascii="Ghotam. /Artiflex CF extra ligh" w:hAnsi="Ghotam. /Artiflex CF extra ligh"/>
                <w:color w:val="17365D" w:themeColor="text2" w:themeShade="BF"/>
                <w:sz w:val="18"/>
                <w:szCs w:val="18"/>
                <w:lang w:val="es-DO"/>
              </w:rPr>
              <w:t xml:space="preserve"> &amp; </w:t>
            </w:r>
            <w:proofErr w:type="spellStart"/>
            <w:r w:rsidRPr="00625E0B">
              <w:rPr>
                <w:rFonts w:ascii="Ghotam. /Artiflex CF extra ligh" w:hAnsi="Ghotam. /Artiflex CF extra ligh"/>
                <w:color w:val="17365D" w:themeColor="text2" w:themeShade="BF"/>
                <w:sz w:val="18"/>
                <w:szCs w:val="18"/>
                <w:lang w:val="es-DO"/>
              </w:rPr>
              <w:t>Martinez</w:t>
            </w:r>
            <w:proofErr w:type="spellEnd"/>
            <w:r w:rsidRPr="00625E0B">
              <w:rPr>
                <w:rFonts w:ascii="Ghotam. /Artiflex CF extra ligh" w:hAnsi="Ghotam. /Artiflex CF extra ligh"/>
                <w:color w:val="17365D" w:themeColor="text2" w:themeShade="BF"/>
                <w:sz w:val="18"/>
                <w:szCs w:val="18"/>
                <w:lang w:val="es-DO"/>
              </w:rPr>
              <w:t>, SA</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ÚTILES DE COCINA</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0C2D94">
            <w:pP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Auto Repuestos Rodriguez   </w:t>
            </w:r>
          </w:p>
          <w:p w:rsidR="003A41D7" w:rsidRPr="00625E0B" w:rsidRDefault="003A41D7" w:rsidP="000C2D94">
            <w:pP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Montilla,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NEUMATICOS PARA VEHICULOS DE</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0C2D94">
            <w:pP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AVG Comercial,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GUANTES DE LATEX SIN POLVO Y </w:t>
            </w:r>
          </w:p>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ALCOHOL EN GEL</w:t>
            </w:r>
          </w:p>
        </w:tc>
      </w:tr>
      <w:tr w:rsidR="00BB009A" w:rsidRPr="00625E0B" w:rsidTr="000C2D94">
        <w:trPr>
          <w:trHeight w:val="330"/>
        </w:trPr>
        <w:tc>
          <w:tcPr>
            <w:tcW w:w="3400" w:type="dxa"/>
            <w:tcBorders>
              <w:top w:val="nil"/>
              <w:left w:val="single" w:sz="8" w:space="0" w:color="auto"/>
              <w:bottom w:val="single" w:sz="4" w:space="0" w:color="auto"/>
              <w:right w:val="single" w:sz="4" w:space="0" w:color="auto"/>
            </w:tcBorders>
            <w:shd w:val="clear" w:color="auto" w:fill="auto"/>
            <w:hideMark/>
          </w:tcPr>
          <w:p w:rsidR="003A41D7" w:rsidRPr="00625E0B" w:rsidRDefault="003A41D7" w:rsidP="000C2D94">
            <w:pP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Azogue Media </w:t>
            </w:r>
            <w:proofErr w:type="spellStart"/>
            <w:r w:rsidRPr="00625E0B">
              <w:rPr>
                <w:rFonts w:ascii="Ghotam. /Artiflex CF extra ligh" w:hAnsi="Ghotam. /Artiflex CF extra ligh"/>
                <w:color w:val="17365D" w:themeColor="text2" w:themeShade="BF"/>
                <w:sz w:val="18"/>
                <w:szCs w:val="18"/>
                <w:lang w:val="es-DO"/>
              </w:rPr>
              <w:t>Group</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SERVICIO DE HOSTING</w:t>
            </w:r>
          </w:p>
        </w:tc>
      </w:tr>
      <w:tr w:rsidR="00BB009A" w:rsidRPr="00625E0B" w:rsidTr="000C2D94">
        <w:trPr>
          <w:trHeight w:val="315"/>
        </w:trPr>
        <w:tc>
          <w:tcPr>
            <w:tcW w:w="3400"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3A41D7" w:rsidRPr="00625E0B" w:rsidRDefault="003A41D7" w:rsidP="000C2D94">
            <w:pP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Azulma</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single" w:sz="4" w:space="0" w:color="auto"/>
              <w:left w:val="nil"/>
              <w:bottom w:val="single" w:sz="4" w:space="0" w:color="auto"/>
              <w:right w:val="single" w:sz="8" w:space="0" w:color="auto"/>
            </w:tcBorders>
            <w:shd w:val="clear" w:color="auto" w:fill="auto"/>
            <w:hideMark/>
          </w:tcPr>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MONTAJE DE EVENTO</w:t>
            </w:r>
          </w:p>
        </w:tc>
      </w:tr>
      <w:tr w:rsidR="00BB009A" w:rsidRPr="00625E0B" w:rsidTr="000C2D94">
        <w:trPr>
          <w:trHeight w:val="315"/>
        </w:trPr>
        <w:tc>
          <w:tcPr>
            <w:tcW w:w="3400" w:type="dxa"/>
            <w:vMerge/>
            <w:tcBorders>
              <w:top w:val="nil"/>
              <w:left w:val="single" w:sz="8" w:space="0" w:color="auto"/>
              <w:bottom w:val="single" w:sz="8" w:space="0" w:color="000000"/>
              <w:right w:val="single" w:sz="4" w:space="0" w:color="auto"/>
            </w:tcBorders>
            <w:vAlign w:val="center"/>
            <w:hideMark/>
          </w:tcPr>
          <w:p w:rsidR="003A41D7" w:rsidRPr="00625E0B" w:rsidRDefault="003A41D7" w:rsidP="000C2D94">
            <w:pPr>
              <w:rPr>
                <w:rFonts w:ascii="Ghotam. /Artiflex CF extra ligh" w:hAnsi="Ghotam. /Artiflex CF extra ligh"/>
                <w:color w:val="17365D" w:themeColor="text2" w:themeShade="BF"/>
                <w:sz w:val="18"/>
                <w:szCs w:val="18"/>
                <w:lang w:val="es-DO"/>
              </w:rPr>
            </w:pP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SERVICIO DE ALMUERZO</w:t>
            </w:r>
          </w:p>
        </w:tc>
      </w:tr>
      <w:tr w:rsidR="00BB009A" w:rsidRPr="00E65397" w:rsidTr="000C2D94">
        <w:trPr>
          <w:trHeight w:val="945"/>
        </w:trPr>
        <w:tc>
          <w:tcPr>
            <w:tcW w:w="3400" w:type="dxa"/>
            <w:vMerge/>
            <w:tcBorders>
              <w:top w:val="nil"/>
              <w:left w:val="single" w:sz="8" w:space="0" w:color="auto"/>
              <w:bottom w:val="single" w:sz="8" w:space="0" w:color="000000"/>
              <w:right w:val="single" w:sz="4" w:space="0" w:color="auto"/>
            </w:tcBorders>
            <w:vAlign w:val="center"/>
            <w:hideMark/>
          </w:tcPr>
          <w:p w:rsidR="003A41D7" w:rsidRPr="00625E0B" w:rsidRDefault="003A41D7" w:rsidP="000C2D94">
            <w:pPr>
              <w:rPr>
                <w:rFonts w:ascii="Ghotam. /Artiflex CF extra ligh" w:hAnsi="Ghotam. /Artiflex CF extra ligh"/>
                <w:color w:val="17365D" w:themeColor="text2" w:themeShade="BF"/>
                <w:sz w:val="18"/>
                <w:szCs w:val="18"/>
                <w:lang w:val="es-DO"/>
              </w:rPr>
            </w:pP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SUMINISTRO E INSTALACIÓN DE </w:t>
            </w:r>
          </w:p>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BEBEDERO EN ACERO INOXIDABLE</w:t>
            </w:r>
          </w:p>
        </w:tc>
      </w:tr>
      <w:tr w:rsidR="00BB009A" w:rsidRPr="00E65397" w:rsidTr="000C2D94">
        <w:trPr>
          <w:trHeight w:val="330"/>
        </w:trPr>
        <w:tc>
          <w:tcPr>
            <w:tcW w:w="3400" w:type="dxa"/>
            <w:vMerge/>
            <w:tcBorders>
              <w:top w:val="nil"/>
              <w:left w:val="single" w:sz="8" w:space="0" w:color="auto"/>
              <w:bottom w:val="single" w:sz="8" w:space="0" w:color="000000"/>
              <w:right w:val="single" w:sz="4" w:space="0" w:color="auto"/>
            </w:tcBorders>
            <w:vAlign w:val="center"/>
            <w:hideMark/>
          </w:tcPr>
          <w:p w:rsidR="003A41D7" w:rsidRPr="00625E0B" w:rsidRDefault="003A41D7" w:rsidP="000C2D94">
            <w:pPr>
              <w:rPr>
                <w:rFonts w:ascii="Ghotam. /Artiflex CF extra ligh" w:hAnsi="Ghotam. /Artiflex CF extra ligh"/>
                <w:color w:val="17365D" w:themeColor="text2" w:themeShade="BF"/>
                <w:sz w:val="18"/>
                <w:szCs w:val="18"/>
                <w:lang w:val="es-DO"/>
              </w:rPr>
            </w:pP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0C2D94">
            <w:pPr>
              <w:ind w:firstLineChars="100" w:firstLine="18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TRAJES TÍPICOS Y DE CARNAVAL</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lastRenderedPageBreak/>
              <w:t xml:space="preserve"> Banderas Global HC,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BANDERAS Y ASTAS</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Carmen </w:t>
            </w:r>
            <w:proofErr w:type="spellStart"/>
            <w:r w:rsidRPr="00625E0B">
              <w:rPr>
                <w:rFonts w:ascii="Ghotam. /Artiflex CF extra ligh" w:hAnsi="Ghotam. /Artiflex CF extra ligh"/>
                <w:color w:val="17365D" w:themeColor="text2" w:themeShade="BF"/>
                <w:sz w:val="18"/>
                <w:szCs w:val="18"/>
                <w:lang w:val="es-DO"/>
              </w:rPr>
              <w:t>Enicia</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Chevalier</w:t>
            </w:r>
            <w:proofErr w:type="spellEnd"/>
            <w:r w:rsidRPr="00625E0B">
              <w:rPr>
                <w:rFonts w:ascii="Ghotam. /Artiflex CF extra ligh" w:hAnsi="Ghotam. /Artiflex CF extra ligh"/>
                <w:color w:val="17365D" w:themeColor="text2" w:themeShade="BF"/>
                <w:sz w:val="18"/>
                <w:szCs w:val="18"/>
                <w:lang w:val="es-DO"/>
              </w:rPr>
              <w:t xml:space="preserve">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Caraballo</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SERVICIOS DE NOTARIO PUBLICO</w:t>
            </w:r>
          </w:p>
        </w:tc>
      </w:tr>
      <w:tr w:rsidR="00BB009A" w:rsidRPr="00E65397" w:rsidTr="000C2D94">
        <w:trPr>
          <w:trHeight w:val="630"/>
        </w:trPr>
        <w:tc>
          <w:tcPr>
            <w:tcW w:w="3400" w:type="dxa"/>
            <w:vMerge w:val="restart"/>
            <w:tcBorders>
              <w:top w:val="nil"/>
              <w:left w:val="single" w:sz="8" w:space="0" w:color="auto"/>
              <w:bottom w:val="single" w:sz="8" w:space="0" w:color="000000"/>
              <w:right w:val="single" w:sz="4" w:space="0" w:color="auto"/>
            </w:tcBorders>
            <w:shd w:val="clear" w:color="auto" w:fill="auto"/>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Casa Jarabacoa, SRL</w:t>
            </w: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GEL ANTI-BACTERIAL Y </w:t>
            </w:r>
          </w:p>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DISPENSADORES</w:t>
            </w:r>
          </w:p>
        </w:tc>
      </w:tr>
      <w:tr w:rsidR="00BB009A" w:rsidRPr="00625E0B" w:rsidTr="000C2D94">
        <w:trPr>
          <w:trHeight w:val="645"/>
        </w:trPr>
        <w:tc>
          <w:tcPr>
            <w:tcW w:w="3400" w:type="dxa"/>
            <w:vMerge/>
            <w:tcBorders>
              <w:top w:val="nil"/>
              <w:left w:val="single" w:sz="8" w:space="0" w:color="auto"/>
              <w:bottom w:val="single" w:sz="8" w:space="0" w:color="000000"/>
              <w:right w:val="single" w:sz="4" w:space="0" w:color="auto"/>
            </w:tcBorders>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PROTECTORES DE HOJAS </w:t>
            </w:r>
          </w:p>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TRANSPARENTES</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Cecomsa</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LAPTOPS CON SUS BULTOS</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Centroxpert</w:t>
            </w:r>
            <w:proofErr w:type="spellEnd"/>
            <w:r w:rsidRPr="00625E0B">
              <w:rPr>
                <w:rFonts w:ascii="Ghotam. /Artiflex CF extra ligh" w:hAnsi="Ghotam. /Artiflex CF extra ligh"/>
                <w:color w:val="17365D" w:themeColor="text2" w:themeShade="BF"/>
                <w:sz w:val="18"/>
                <w:szCs w:val="18"/>
                <w:lang w:val="es-DO"/>
              </w:rPr>
              <w:t xml:space="preserve"> STE,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ACCESORIOS O COMPONENTES </w:t>
            </w:r>
          </w:p>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TECNOLÓGICOS</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Climaster</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COMPRESOR</w:t>
            </w:r>
          </w:p>
        </w:tc>
      </w:tr>
      <w:tr w:rsidR="00BB009A" w:rsidRPr="00625E0B" w:rsidTr="000C2D94">
        <w:trPr>
          <w:trHeight w:val="375"/>
        </w:trPr>
        <w:tc>
          <w:tcPr>
            <w:tcW w:w="3400" w:type="dxa"/>
            <w:vMerge w:val="restart"/>
            <w:tcBorders>
              <w:top w:val="nil"/>
              <w:left w:val="single" w:sz="8" w:space="0" w:color="auto"/>
              <w:bottom w:val="single" w:sz="8" w:space="0" w:color="000000"/>
              <w:right w:val="single" w:sz="4" w:space="0" w:color="auto"/>
            </w:tcBorders>
            <w:shd w:val="clear" w:color="auto" w:fill="auto"/>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Compu</w:t>
            </w:r>
            <w:proofErr w:type="spellEnd"/>
            <w:r w:rsidRPr="00625E0B">
              <w:rPr>
                <w:rFonts w:ascii="Ghotam. /Artiflex CF extra ligh" w:hAnsi="Ghotam. /Artiflex CF extra ligh"/>
                <w:color w:val="17365D" w:themeColor="text2" w:themeShade="BF"/>
                <w:sz w:val="18"/>
                <w:szCs w:val="18"/>
                <w:lang w:val="es-DO"/>
              </w:rPr>
              <w:t xml:space="preserve">-Office Dominicana,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SRL</w:t>
            </w: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ELECTRODOMÉSTICOS</w:t>
            </w:r>
          </w:p>
        </w:tc>
      </w:tr>
      <w:tr w:rsidR="00BB009A" w:rsidRPr="00625E0B" w:rsidTr="000C2D94">
        <w:trPr>
          <w:trHeight w:val="315"/>
        </w:trPr>
        <w:tc>
          <w:tcPr>
            <w:tcW w:w="3400" w:type="dxa"/>
            <w:vMerge/>
            <w:tcBorders>
              <w:top w:val="nil"/>
              <w:left w:val="single" w:sz="8" w:space="0" w:color="auto"/>
              <w:bottom w:val="single" w:sz="8" w:space="0" w:color="000000"/>
              <w:right w:val="single" w:sz="4" w:space="0" w:color="auto"/>
            </w:tcBorders>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UPS</w:t>
            </w:r>
          </w:p>
        </w:tc>
      </w:tr>
      <w:tr w:rsidR="00BB009A" w:rsidRPr="00625E0B" w:rsidTr="000C2D94">
        <w:trPr>
          <w:trHeight w:val="315"/>
        </w:trPr>
        <w:tc>
          <w:tcPr>
            <w:tcW w:w="3400" w:type="dxa"/>
            <w:vMerge/>
            <w:tcBorders>
              <w:top w:val="nil"/>
              <w:left w:val="single" w:sz="8" w:space="0" w:color="auto"/>
              <w:bottom w:val="single" w:sz="8" w:space="0" w:color="000000"/>
              <w:right w:val="single" w:sz="4" w:space="0" w:color="auto"/>
            </w:tcBorders>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TONERS</w:t>
            </w:r>
          </w:p>
        </w:tc>
      </w:tr>
      <w:tr w:rsidR="00BB009A" w:rsidRPr="00E65397" w:rsidTr="000C2D94">
        <w:trPr>
          <w:trHeight w:val="645"/>
        </w:trPr>
        <w:tc>
          <w:tcPr>
            <w:tcW w:w="3400" w:type="dxa"/>
            <w:vMerge/>
            <w:tcBorders>
              <w:top w:val="nil"/>
              <w:left w:val="single" w:sz="8" w:space="0" w:color="auto"/>
              <w:bottom w:val="single" w:sz="8" w:space="0" w:color="000000"/>
              <w:right w:val="single" w:sz="4" w:space="0" w:color="auto"/>
            </w:tcBorders>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LAPTOPS CON SUS RESPECTIVOS </w:t>
            </w:r>
          </w:p>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BULTOS</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Confecciones Julio César,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CONFECCIÓN DE UNIFORMES</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Cool</w:t>
            </w:r>
            <w:proofErr w:type="spellEnd"/>
            <w:r w:rsidRPr="00625E0B">
              <w:rPr>
                <w:rFonts w:ascii="Ghotam. /Artiflex CF extra ligh" w:hAnsi="Ghotam. /Artiflex CF extra ligh"/>
                <w:color w:val="17365D" w:themeColor="text2" w:themeShade="BF"/>
                <w:sz w:val="18"/>
                <w:szCs w:val="18"/>
                <w:lang w:val="es-DO"/>
              </w:rPr>
              <w:t xml:space="preserve"> Control,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VENTILADOR FAN Y BASE PARA AIRE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ACONDICIONADO</w:t>
            </w:r>
          </w:p>
        </w:tc>
      </w:tr>
      <w:tr w:rsidR="00BB009A" w:rsidRPr="00E65397"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Cristina Narcisa Nuñez De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Zachi</w:t>
            </w:r>
            <w:proofErr w:type="spellEnd"/>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ARTICULOS PROMOCIONALES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(GEMELOS Y CAJAS DE TABACO)</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DD003D" w:rsidRDefault="003A41D7" w:rsidP="005F4A3F">
            <w:pPr>
              <w:spacing w:line="360" w:lineRule="auto"/>
              <w:jc w:val="both"/>
              <w:rPr>
                <w:rFonts w:ascii="Ghotam. /Artiflex CF extra ligh" w:hAnsi="Ghotam. /Artiflex CF extra ligh"/>
                <w:color w:val="17365D" w:themeColor="text2" w:themeShade="BF"/>
                <w:sz w:val="18"/>
                <w:szCs w:val="18"/>
              </w:rPr>
            </w:pPr>
            <w:r w:rsidRPr="00625E0B">
              <w:rPr>
                <w:rFonts w:ascii="Ghotam. /Artiflex CF extra ligh" w:hAnsi="Ghotam. /Artiflex CF extra ligh"/>
                <w:color w:val="17365D" w:themeColor="text2" w:themeShade="BF"/>
                <w:sz w:val="18"/>
                <w:szCs w:val="18"/>
                <w:lang w:val="es-DO"/>
              </w:rPr>
              <w:t xml:space="preserve"> </w:t>
            </w:r>
            <w:r w:rsidRPr="00DD003D">
              <w:rPr>
                <w:rFonts w:ascii="Ghotam. /Artiflex CF extra ligh" w:hAnsi="Ghotam. /Artiflex CF extra ligh"/>
                <w:color w:val="17365D" w:themeColor="text2" w:themeShade="BF"/>
                <w:sz w:val="18"/>
                <w:szCs w:val="18"/>
              </w:rPr>
              <w:t xml:space="preserve">D Rose Travel &amp; Services,  </w:t>
            </w:r>
          </w:p>
          <w:p w:rsidR="003A41D7" w:rsidRPr="00DD003D" w:rsidRDefault="003A41D7" w:rsidP="005F4A3F">
            <w:pPr>
              <w:spacing w:line="360" w:lineRule="auto"/>
              <w:jc w:val="both"/>
              <w:rPr>
                <w:rFonts w:ascii="Ghotam. /Artiflex CF extra ligh" w:hAnsi="Ghotam. /Artiflex CF extra ligh"/>
                <w:color w:val="17365D" w:themeColor="text2" w:themeShade="BF"/>
                <w:sz w:val="18"/>
                <w:szCs w:val="18"/>
              </w:rPr>
            </w:pPr>
            <w:r w:rsidRPr="00DD003D">
              <w:rPr>
                <w:rFonts w:ascii="Ghotam. /Artiflex CF extra ligh" w:hAnsi="Ghotam. /Artiflex CF extra ligh"/>
                <w:color w:val="17365D" w:themeColor="text2" w:themeShade="BF"/>
                <w:sz w:val="18"/>
                <w:szCs w:val="18"/>
              </w:rPr>
              <w:t xml:space="preserve">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CONTRATACION DE EXCURSIONES</w:t>
            </w:r>
          </w:p>
        </w:tc>
      </w:tr>
      <w:tr w:rsidR="00BB009A" w:rsidRPr="00625E0B" w:rsidTr="000C2D94">
        <w:trPr>
          <w:trHeight w:val="330"/>
        </w:trPr>
        <w:tc>
          <w:tcPr>
            <w:tcW w:w="3400" w:type="dxa"/>
            <w:tcBorders>
              <w:top w:val="nil"/>
              <w:left w:val="single" w:sz="8" w:space="0" w:color="auto"/>
              <w:bottom w:val="single" w:sz="4"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Delta Comercial, SA</w:t>
            </w: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MANTENIMIENTO DE VEHICULOS</w:t>
            </w:r>
          </w:p>
        </w:tc>
      </w:tr>
      <w:tr w:rsidR="00BB009A" w:rsidRPr="00E65397" w:rsidTr="000C2D94">
        <w:trPr>
          <w:trHeight w:val="645"/>
        </w:trPr>
        <w:tc>
          <w:tcPr>
            <w:tcW w:w="3400" w:type="dxa"/>
            <w:tcBorders>
              <w:top w:val="single" w:sz="4" w:space="0" w:color="auto"/>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Dento</w:t>
            </w:r>
            <w:proofErr w:type="spellEnd"/>
            <w:r w:rsidRPr="00625E0B">
              <w:rPr>
                <w:rFonts w:ascii="Ghotam. /Artiflex CF extra ligh" w:hAnsi="Ghotam. /Artiflex CF extra ligh"/>
                <w:color w:val="17365D" w:themeColor="text2" w:themeShade="BF"/>
                <w:sz w:val="18"/>
                <w:szCs w:val="18"/>
                <w:lang w:val="es-DO"/>
              </w:rPr>
              <w:t xml:space="preserve"> Media, SRL</w:t>
            </w:r>
          </w:p>
        </w:tc>
        <w:tc>
          <w:tcPr>
            <w:tcW w:w="5020" w:type="dxa"/>
            <w:tcBorders>
              <w:top w:val="single" w:sz="4" w:space="0" w:color="auto"/>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IMPRESIONES Y ENMARCADOS DE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FOTOGRAFÍAS Y MAPA</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Disla Uribe </w:t>
            </w:r>
            <w:proofErr w:type="spellStart"/>
            <w:r w:rsidRPr="00625E0B">
              <w:rPr>
                <w:rFonts w:ascii="Ghotam. /Artiflex CF extra ligh" w:hAnsi="Ghotam. /Artiflex CF extra ligh"/>
                <w:color w:val="17365D" w:themeColor="text2" w:themeShade="BF"/>
                <w:sz w:val="18"/>
                <w:szCs w:val="18"/>
                <w:lang w:val="es-DO"/>
              </w:rPr>
              <w:t>Koncepto</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CHOCOLATES EMPACADOS</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Distosa</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REPARACIÓN DE EQUIPOS</w:t>
            </w:r>
          </w:p>
        </w:tc>
      </w:tr>
      <w:tr w:rsidR="00BB009A" w:rsidRPr="00E65397"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Distribuidora y Servicios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Diversos DISOPE,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IMPRESIÓN DE FORMULARIOS DE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INSPECCION</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Donairy</w:t>
            </w:r>
            <w:proofErr w:type="spellEnd"/>
            <w:r w:rsidRPr="00625E0B">
              <w:rPr>
                <w:rFonts w:ascii="Ghotam. /Artiflex CF extra ligh" w:hAnsi="Ghotam. /Artiflex CF extra ligh"/>
                <w:color w:val="17365D" w:themeColor="text2" w:themeShade="BF"/>
                <w:sz w:val="18"/>
                <w:szCs w:val="18"/>
                <w:lang w:val="es-DO"/>
              </w:rPr>
              <w:t xml:space="preserve"> Altagracia Segura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Castro</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MAMPARAS EN ACRÍLICO</w:t>
            </w:r>
          </w:p>
        </w:tc>
      </w:tr>
      <w:tr w:rsidR="00BB009A" w:rsidRPr="00625E0B" w:rsidTr="000C2D94">
        <w:trPr>
          <w:trHeight w:val="660"/>
        </w:trPr>
        <w:tc>
          <w:tcPr>
            <w:tcW w:w="3400" w:type="dxa"/>
            <w:tcBorders>
              <w:top w:val="nil"/>
              <w:left w:val="single" w:sz="8" w:space="0" w:color="auto"/>
              <w:bottom w:val="single" w:sz="4" w:space="0" w:color="auto"/>
              <w:right w:val="single" w:sz="4" w:space="0" w:color="auto"/>
            </w:tcBorders>
            <w:shd w:val="clear" w:color="auto" w:fill="auto"/>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Ducto Limpio S.D., SRL</w:t>
            </w: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SERVICIO DE LIMPIEZA DE DUCTOS DE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AIRE ACONDICIONADO</w:t>
            </w:r>
          </w:p>
        </w:tc>
      </w:tr>
      <w:tr w:rsidR="00BB009A" w:rsidRPr="00625E0B" w:rsidTr="000C2D94">
        <w:trPr>
          <w:trHeight w:val="330"/>
        </w:trPr>
        <w:tc>
          <w:tcPr>
            <w:tcW w:w="3400" w:type="dxa"/>
            <w:tcBorders>
              <w:top w:val="single" w:sz="4" w:space="0" w:color="auto"/>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E &amp; C </w:t>
            </w:r>
            <w:proofErr w:type="spellStart"/>
            <w:r w:rsidRPr="00625E0B">
              <w:rPr>
                <w:rFonts w:ascii="Ghotam. /Artiflex CF extra ligh" w:hAnsi="Ghotam. /Artiflex CF extra ligh"/>
                <w:color w:val="17365D" w:themeColor="text2" w:themeShade="BF"/>
                <w:sz w:val="18"/>
                <w:szCs w:val="18"/>
                <w:lang w:val="es-DO"/>
              </w:rPr>
              <w:t>Multiservices</w:t>
            </w:r>
            <w:proofErr w:type="spellEnd"/>
            <w:r w:rsidRPr="00625E0B">
              <w:rPr>
                <w:rFonts w:ascii="Ghotam. /Artiflex CF extra ligh" w:hAnsi="Ghotam. /Artiflex CF extra ligh"/>
                <w:color w:val="17365D" w:themeColor="text2" w:themeShade="BF"/>
                <w:sz w:val="18"/>
                <w:szCs w:val="18"/>
                <w:lang w:val="es-DO"/>
              </w:rPr>
              <w:t>, EIRL</w:t>
            </w:r>
          </w:p>
        </w:tc>
        <w:tc>
          <w:tcPr>
            <w:tcW w:w="5020" w:type="dxa"/>
            <w:tcBorders>
              <w:top w:val="single" w:sz="4" w:space="0" w:color="auto"/>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ELECTRODOMÉSTICOS</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lastRenderedPageBreak/>
              <w:t xml:space="preserve"> Editora Del Caribe, SA</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PUBLICACION EN PERIODICO</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Editora El Nuevo Diario, SA</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CONFECCIÓN DE MATERIALES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IMPRESOS</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Editora Listín Diario, SA</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PUBLICACION EN PERIODICO</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Estrella Rosa Sosa</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NOTARIO PUBLICO</w:t>
            </w:r>
          </w:p>
        </w:tc>
      </w:tr>
      <w:tr w:rsidR="00BB009A" w:rsidRPr="00625E0B" w:rsidTr="000C2D94">
        <w:trPr>
          <w:trHeight w:val="3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Fama </w:t>
            </w:r>
            <w:proofErr w:type="spellStart"/>
            <w:r w:rsidRPr="00625E0B">
              <w:rPr>
                <w:rFonts w:ascii="Ghotam. /Artiflex CF extra ligh" w:hAnsi="Ghotam. /Artiflex CF extra ligh"/>
                <w:color w:val="17365D" w:themeColor="text2" w:themeShade="BF"/>
                <w:sz w:val="18"/>
                <w:szCs w:val="18"/>
                <w:lang w:val="es-DO"/>
              </w:rPr>
              <w:t>Elevator</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Service</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MANTENIMIENTO DE ASCENSORES</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Ferretal</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CORTINAS</w:t>
            </w:r>
          </w:p>
        </w:tc>
      </w:tr>
      <w:tr w:rsidR="00BB009A" w:rsidRPr="00E65397"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FL Betances &amp; Asociados,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RENOVACION DE LICENCIAS ADOBE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CREATIVE CLOUD</w:t>
            </w:r>
          </w:p>
        </w:tc>
      </w:tr>
      <w:tr w:rsidR="00BB009A" w:rsidRPr="00625E0B" w:rsidTr="000C2D94">
        <w:trPr>
          <w:trHeight w:val="360"/>
        </w:trPr>
        <w:tc>
          <w:tcPr>
            <w:tcW w:w="3400" w:type="dxa"/>
            <w:vMerge w:val="restart"/>
            <w:tcBorders>
              <w:top w:val="nil"/>
              <w:left w:val="single" w:sz="8" w:space="0" w:color="auto"/>
              <w:bottom w:val="single" w:sz="8" w:space="0" w:color="000000"/>
              <w:right w:val="single" w:sz="4" w:space="0" w:color="auto"/>
            </w:tcBorders>
            <w:shd w:val="clear" w:color="auto" w:fill="auto"/>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FL Suplidora del Caribe, SRL</w:t>
            </w: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MOBILIARIOS</w:t>
            </w:r>
          </w:p>
        </w:tc>
      </w:tr>
      <w:tr w:rsidR="00BB009A" w:rsidRPr="00625E0B" w:rsidTr="000C2D94">
        <w:trPr>
          <w:trHeight w:val="330"/>
        </w:trPr>
        <w:tc>
          <w:tcPr>
            <w:tcW w:w="3400" w:type="dxa"/>
            <w:vMerge/>
            <w:tcBorders>
              <w:top w:val="nil"/>
              <w:left w:val="single" w:sz="8" w:space="0" w:color="auto"/>
              <w:bottom w:val="single" w:sz="8" w:space="0" w:color="000000"/>
              <w:right w:val="single" w:sz="4" w:space="0" w:color="auto"/>
            </w:tcBorders>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ÚTILES DE COCINA</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GD </w:t>
            </w:r>
            <w:proofErr w:type="spellStart"/>
            <w:r w:rsidRPr="00625E0B">
              <w:rPr>
                <w:rFonts w:ascii="Ghotam. /Artiflex CF extra ligh" w:hAnsi="Ghotam. /Artiflex CF extra ligh"/>
                <w:color w:val="17365D" w:themeColor="text2" w:themeShade="BF"/>
                <w:sz w:val="18"/>
                <w:szCs w:val="18"/>
                <w:lang w:val="es-DO"/>
              </w:rPr>
              <w:t>Group</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SERVICIOS DE IMPRESIONES</w:t>
            </w:r>
          </w:p>
        </w:tc>
      </w:tr>
      <w:tr w:rsidR="00BB009A" w:rsidRPr="00625E0B" w:rsidTr="000C2D94">
        <w:trPr>
          <w:trHeight w:val="159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Gómez Magallanes Ingeniería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&amp; Servicios Generales,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SERVICIO DE ADQUISICIÓN E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INSTALACIÓN DE DUCTO DE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ACOPLAMIENTO PARA UNA UNIDAD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EVAPORADORA DE AIRE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ACONDICIONADO</w:t>
            </w:r>
          </w:p>
        </w:tc>
      </w:tr>
      <w:tr w:rsidR="00BB009A" w:rsidRPr="00E65397"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Gráfica </w:t>
            </w:r>
            <w:proofErr w:type="spellStart"/>
            <w:r w:rsidRPr="00625E0B">
              <w:rPr>
                <w:rFonts w:ascii="Ghotam. /Artiflex CF extra ligh" w:hAnsi="Ghotam. /Artiflex CF extra ligh"/>
                <w:color w:val="17365D" w:themeColor="text2" w:themeShade="BF"/>
                <w:sz w:val="18"/>
                <w:szCs w:val="18"/>
                <w:lang w:val="es-DO"/>
              </w:rPr>
              <w:t>Willian</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SERVICIOS DE </w:t>
            </w:r>
            <w:proofErr w:type="gramStart"/>
            <w:r w:rsidRPr="00625E0B">
              <w:rPr>
                <w:rFonts w:ascii="Ghotam. /Artiflex CF extra ligh" w:hAnsi="Ghotam. /Artiflex CF extra ligh"/>
                <w:color w:val="17365D" w:themeColor="text2" w:themeShade="BF"/>
                <w:sz w:val="18"/>
                <w:szCs w:val="18"/>
                <w:lang w:val="es-DO"/>
              </w:rPr>
              <w:t>IMPRESIÓN  Y</w:t>
            </w:r>
            <w:proofErr w:type="gramEnd"/>
            <w:r w:rsidRPr="00625E0B">
              <w:rPr>
                <w:rFonts w:ascii="Ghotam. /Artiflex CF extra ligh" w:hAnsi="Ghotam. /Artiflex CF extra ligh"/>
                <w:color w:val="17365D" w:themeColor="text2" w:themeShade="BF"/>
                <w:sz w:val="18"/>
                <w:szCs w:val="18"/>
                <w:lang w:val="es-DO"/>
              </w:rPr>
              <w:t xml:space="preserve">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CARPETAS</w:t>
            </w:r>
          </w:p>
        </w:tc>
      </w:tr>
      <w:tr w:rsidR="00BB009A" w:rsidRPr="00625E0B" w:rsidTr="000C2D94">
        <w:trPr>
          <w:trHeight w:val="96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Grupo Diario Libre, SA</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PUBLICACION DE BANNER EN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EDICCION DIGITAL DEL PERIODICO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DIARIO LIBRE</w:t>
            </w:r>
          </w:p>
        </w:tc>
      </w:tr>
      <w:tr w:rsidR="00BB009A" w:rsidRPr="00E65397" w:rsidTr="000C2D94">
        <w:trPr>
          <w:trHeight w:val="2220"/>
        </w:trPr>
        <w:tc>
          <w:tcPr>
            <w:tcW w:w="3400" w:type="dxa"/>
            <w:tcBorders>
              <w:top w:val="nil"/>
              <w:left w:val="single" w:sz="8" w:space="0" w:color="auto"/>
              <w:bottom w:val="single" w:sz="4"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Grupo </w:t>
            </w:r>
            <w:proofErr w:type="spellStart"/>
            <w:r w:rsidRPr="00625E0B">
              <w:rPr>
                <w:rFonts w:ascii="Ghotam. /Artiflex CF extra ligh" w:hAnsi="Ghotam. /Artiflex CF extra ligh"/>
                <w:color w:val="17365D" w:themeColor="text2" w:themeShade="BF"/>
                <w:sz w:val="18"/>
                <w:szCs w:val="18"/>
                <w:lang w:val="es-DO"/>
              </w:rPr>
              <w:t>Diter</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GUANTES SIN POLVO, ALCOHOL EN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GEL Y MASCARILLAS QUIRÚRGICAS,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PARA SER UTILIZADOS POR EL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PERSONAL QUE ESTA LABORANDO EN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ESTE MITUR EN PREVENCIÓN DEL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COVID-19</w:t>
            </w:r>
          </w:p>
        </w:tc>
      </w:tr>
      <w:tr w:rsidR="00BB009A" w:rsidRPr="00E65397" w:rsidTr="000C2D94">
        <w:trPr>
          <w:trHeight w:val="960"/>
        </w:trPr>
        <w:tc>
          <w:tcPr>
            <w:tcW w:w="3400" w:type="dxa"/>
            <w:tcBorders>
              <w:top w:val="single" w:sz="4" w:space="0" w:color="auto"/>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Grupo </w:t>
            </w:r>
            <w:proofErr w:type="spellStart"/>
            <w:r w:rsidRPr="00625E0B">
              <w:rPr>
                <w:rFonts w:ascii="Ghotam. /Artiflex CF extra ligh" w:hAnsi="Ghotam. /Artiflex CF extra ligh"/>
                <w:color w:val="17365D" w:themeColor="text2" w:themeShade="BF"/>
                <w:sz w:val="18"/>
                <w:szCs w:val="18"/>
                <w:lang w:val="es-DO"/>
              </w:rPr>
              <w:t>Reign</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single" w:sz="4" w:space="0" w:color="auto"/>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ADQUISICION E INSTALACION DE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MALLAS REMOVIBLES (SCREENERS)</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Grupo Z </w:t>
            </w:r>
            <w:proofErr w:type="spellStart"/>
            <w:r w:rsidRPr="00625E0B">
              <w:rPr>
                <w:rFonts w:ascii="Ghotam. /Artiflex CF extra ligh" w:hAnsi="Ghotam. /Artiflex CF extra ligh"/>
                <w:color w:val="17365D" w:themeColor="text2" w:themeShade="BF"/>
                <w:sz w:val="18"/>
                <w:szCs w:val="18"/>
                <w:lang w:val="es-DO"/>
              </w:rPr>
              <w:t>Healthcare</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Products</w:t>
            </w:r>
            <w:proofErr w:type="spellEnd"/>
            <w:r w:rsidRPr="00625E0B">
              <w:rPr>
                <w:rFonts w:ascii="Ghotam. /Artiflex CF extra ligh" w:hAnsi="Ghotam. /Artiflex CF extra ligh"/>
                <w:color w:val="17365D" w:themeColor="text2" w:themeShade="BF"/>
                <w:sz w:val="18"/>
                <w:szCs w:val="18"/>
                <w:lang w:val="es-DO"/>
              </w:rPr>
              <w:t xml:space="preserve">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Dominicana,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TERMOMETROS INFRAROJOS</w:t>
            </w:r>
          </w:p>
        </w:tc>
      </w:tr>
      <w:tr w:rsidR="00BB009A" w:rsidRPr="00E65397"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GTG Industrial,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COMPRA DE MATERIALES PARA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LIMPIEZA Y OTROS</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lastRenderedPageBreak/>
              <w:t xml:space="preserve"> Handmadelove2,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ARTICULOS PROMOCIONALES</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Hara</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Multiservices</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SERVICIOS DE IMPRESIONES</w:t>
            </w:r>
          </w:p>
        </w:tc>
      </w:tr>
      <w:tr w:rsidR="00BB009A" w:rsidRPr="00625E0B" w:rsidTr="000C2D94">
        <w:trPr>
          <w:trHeight w:val="645"/>
        </w:trPr>
        <w:tc>
          <w:tcPr>
            <w:tcW w:w="3400" w:type="dxa"/>
            <w:tcBorders>
              <w:top w:val="nil"/>
              <w:left w:val="single" w:sz="8" w:space="0" w:color="auto"/>
              <w:bottom w:val="single" w:sz="4"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Henríquez - Rodriguez Textil,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SRL</w:t>
            </w: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ARTÍCULOS PROMOCIONALES</w:t>
            </w:r>
          </w:p>
        </w:tc>
      </w:tr>
      <w:tr w:rsidR="00BB009A" w:rsidRPr="00625E0B" w:rsidTr="000C2D94">
        <w:trPr>
          <w:trHeight w:val="315"/>
        </w:trPr>
        <w:tc>
          <w:tcPr>
            <w:tcW w:w="3400"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Impresos Ureña, SRL</w:t>
            </w:r>
          </w:p>
        </w:tc>
        <w:tc>
          <w:tcPr>
            <w:tcW w:w="5020" w:type="dxa"/>
            <w:tcBorders>
              <w:top w:val="single" w:sz="4" w:space="0" w:color="auto"/>
              <w:left w:val="nil"/>
              <w:bottom w:val="single" w:sz="4"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CAMISETAS PROMOCIONALES</w:t>
            </w:r>
          </w:p>
        </w:tc>
      </w:tr>
      <w:tr w:rsidR="00BB009A" w:rsidRPr="00E65397" w:rsidTr="000C2D94">
        <w:trPr>
          <w:trHeight w:val="330"/>
        </w:trPr>
        <w:tc>
          <w:tcPr>
            <w:tcW w:w="3400" w:type="dxa"/>
            <w:vMerge/>
            <w:tcBorders>
              <w:top w:val="nil"/>
              <w:left w:val="single" w:sz="8" w:space="0" w:color="auto"/>
              <w:bottom w:val="single" w:sz="8" w:space="0" w:color="000000"/>
              <w:right w:val="single" w:sz="4" w:space="0" w:color="auto"/>
            </w:tcBorders>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GORRAS Y CAPAS PARA LLUVIA</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Industrias Banilejas, SAS</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CAFÉ</w:t>
            </w:r>
          </w:p>
        </w:tc>
      </w:tr>
      <w:tr w:rsidR="00BB009A" w:rsidRPr="00625E0B" w:rsidTr="000C2D94">
        <w:trPr>
          <w:trHeight w:val="96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Integradores de Tecnología y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Sistema (INTEGSIS),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ADQUISICIÓN E IMPLEMENTACIÓN DE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SOFTWARE DE GESTIÓN DE REDES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SOCIALES</w:t>
            </w:r>
          </w:p>
        </w:tc>
      </w:tr>
      <w:tr w:rsidR="00BB009A" w:rsidRPr="00E65397"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Inter ML,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COMPRA DE MATERIALES PARA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LIMPIEZA Y OTROS</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Inversiones </w:t>
            </w:r>
            <w:proofErr w:type="spellStart"/>
            <w:r w:rsidRPr="00625E0B">
              <w:rPr>
                <w:rFonts w:ascii="Ghotam. /Artiflex CF extra ligh" w:hAnsi="Ghotam. /Artiflex CF extra ligh"/>
                <w:color w:val="17365D" w:themeColor="text2" w:themeShade="BF"/>
                <w:sz w:val="18"/>
                <w:szCs w:val="18"/>
                <w:lang w:val="es-DO"/>
              </w:rPr>
              <w:t>Bazuna</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MONTAJE PUBLICITARIO</w:t>
            </w:r>
          </w:p>
        </w:tc>
      </w:tr>
      <w:tr w:rsidR="00BB009A" w:rsidRPr="00E65397"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Inversiones </w:t>
            </w:r>
            <w:proofErr w:type="spellStart"/>
            <w:r w:rsidRPr="00625E0B">
              <w:rPr>
                <w:rFonts w:ascii="Ghotam. /Artiflex CF extra ligh" w:hAnsi="Ghotam. /Artiflex CF extra ligh"/>
                <w:color w:val="17365D" w:themeColor="text2" w:themeShade="BF"/>
                <w:sz w:val="18"/>
                <w:szCs w:val="18"/>
                <w:lang w:val="es-DO"/>
              </w:rPr>
              <w:t>Dinpfe</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COMPRA DE SOUVENIRS Y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PROMOCIONALES</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Itcorp</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Gongloss</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EQUIPOS INFORMÁTICOS</w:t>
            </w:r>
          </w:p>
        </w:tc>
      </w:tr>
      <w:tr w:rsidR="00BB009A" w:rsidRPr="00E65397" w:rsidTr="000C2D94">
        <w:trPr>
          <w:trHeight w:val="630"/>
        </w:trPr>
        <w:tc>
          <w:tcPr>
            <w:tcW w:w="3400" w:type="dxa"/>
            <w:vMerge w:val="restart"/>
            <w:tcBorders>
              <w:top w:val="nil"/>
              <w:left w:val="single" w:sz="8" w:space="0" w:color="auto"/>
              <w:bottom w:val="single" w:sz="8" w:space="0" w:color="000000"/>
              <w:right w:val="single" w:sz="4" w:space="0" w:color="auto"/>
            </w:tcBorders>
            <w:shd w:val="clear" w:color="auto" w:fill="auto"/>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Jardín Ilusiones, SRL</w:t>
            </w: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SERVICIO DE DESMONTAJE Y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EMPAQUE DECORACIÓN</w:t>
            </w:r>
          </w:p>
        </w:tc>
      </w:tr>
      <w:tr w:rsidR="00BB009A" w:rsidRPr="00625E0B" w:rsidTr="000C2D94">
        <w:trPr>
          <w:trHeight w:val="645"/>
        </w:trPr>
        <w:tc>
          <w:tcPr>
            <w:tcW w:w="3400" w:type="dxa"/>
            <w:vMerge/>
            <w:tcBorders>
              <w:top w:val="nil"/>
              <w:left w:val="single" w:sz="8" w:space="0" w:color="auto"/>
              <w:bottom w:val="single" w:sz="8" w:space="0" w:color="000000"/>
              <w:right w:val="single" w:sz="4" w:space="0" w:color="auto"/>
            </w:tcBorders>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SERVICIO MONTAJE PARA REUNIÓN</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Jorsa</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Multiservices</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CONFECCIÓN DE MATERIALES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IMPRESOS</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Lambda Diagnósticos,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PRUEBAS RÁPIDAS DE COVID-19</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Le </w:t>
            </w:r>
            <w:proofErr w:type="spellStart"/>
            <w:r w:rsidRPr="00625E0B">
              <w:rPr>
                <w:rFonts w:ascii="Ghotam. /Artiflex CF extra ligh" w:hAnsi="Ghotam. /Artiflex CF extra ligh"/>
                <w:color w:val="17365D" w:themeColor="text2" w:themeShade="BF"/>
                <w:sz w:val="18"/>
                <w:szCs w:val="18"/>
                <w:lang w:val="es-DO"/>
              </w:rPr>
              <w:t>Tailleur</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POLOSHIRTS CON LOGO</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Lis Representaciones,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MONTAJE DE EVENTO</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Logomarca</w:t>
            </w:r>
            <w:proofErr w:type="spellEnd"/>
            <w:r w:rsidRPr="00625E0B">
              <w:rPr>
                <w:rFonts w:ascii="Ghotam. /Artiflex CF extra ligh" w:hAnsi="Ghotam. /Artiflex CF extra ligh"/>
                <w:color w:val="17365D" w:themeColor="text2" w:themeShade="BF"/>
                <w:sz w:val="18"/>
                <w:szCs w:val="18"/>
                <w:lang w:val="es-DO"/>
              </w:rPr>
              <w:t>, SA</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MAMPARAS EN ACRÍLICO</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M&amp;L </w:t>
            </w:r>
            <w:proofErr w:type="spellStart"/>
            <w:r w:rsidRPr="00625E0B">
              <w:rPr>
                <w:rFonts w:ascii="Ghotam. /Artiflex CF extra ligh" w:hAnsi="Ghotam. /Artiflex CF extra ligh"/>
                <w:color w:val="17365D" w:themeColor="text2" w:themeShade="BF"/>
                <w:sz w:val="18"/>
                <w:szCs w:val="18"/>
                <w:lang w:val="es-DO"/>
              </w:rPr>
              <w:t>Matias</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Lantigua</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D'Arte</w:t>
            </w:r>
            <w:proofErr w:type="spellEnd"/>
            <w:r w:rsidRPr="00625E0B">
              <w:rPr>
                <w:rFonts w:ascii="Ghotam. /Artiflex CF extra ligh" w:hAnsi="Ghotam. /Artiflex CF extra ligh"/>
                <w:color w:val="17365D" w:themeColor="text2" w:themeShade="BF"/>
                <w:sz w:val="18"/>
                <w:szCs w:val="18"/>
                <w:lang w:val="es-DO"/>
              </w:rPr>
              <w:t xml:space="preserve">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Y Artesanía Taller,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ARTICULOS PROMOCIONALES</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Margarita Medina Taller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Manos Creativas,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ARTICULOS PROMOCIONALES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DIVERSOS</w:t>
            </w:r>
          </w:p>
        </w:tc>
      </w:tr>
      <w:tr w:rsidR="00BB009A" w:rsidRPr="00625E0B" w:rsidTr="000C2D94">
        <w:trPr>
          <w:trHeight w:val="67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Margarita Medina Taller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Manos Creativas,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ARTICULOS PROMOCIONALES</w:t>
            </w:r>
          </w:p>
        </w:tc>
      </w:tr>
      <w:tr w:rsidR="00BB009A" w:rsidRPr="00625E0B" w:rsidTr="000C2D94">
        <w:trPr>
          <w:trHeight w:val="645"/>
        </w:trPr>
        <w:tc>
          <w:tcPr>
            <w:tcW w:w="3400" w:type="dxa"/>
            <w:tcBorders>
              <w:top w:val="nil"/>
              <w:left w:val="single" w:sz="8" w:space="0" w:color="auto"/>
              <w:bottom w:val="single" w:sz="4"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María Magdalena Jerez De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Jesús</w:t>
            </w: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SERVICIOS DE NOTARIO PUBLICO</w:t>
            </w:r>
          </w:p>
        </w:tc>
      </w:tr>
      <w:tr w:rsidR="00BB009A" w:rsidRPr="00E65397" w:rsidTr="000C2D94">
        <w:trPr>
          <w:trHeight w:val="630"/>
        </w:trPr>
        <w:tc>
          <w:tcPr>
            <w:tcW w:w="3400"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Marlop</w:t>
            </w:r>
            <w:proofErr w:type="spellEnd"/>
            <w:r w:rsidRPr="00625E0B">
              <w:rPr>
                <w:rFonts w:ascii="Ghotam. /Artiflex CF extra ligh" w:hAnsi="Ghotam. /Artiflex CF extra ligh"/>
                <w:color w:val="17365D" w:themeColor="text2" w:themeShade="BF"/>
                <w:sz w:val="18"/>
                <w:szCs w:val="18"/>
                <w:lang w:val="es-DO"/>
              </w:rPr>
              <w:t xml:space="preserve"> Multi </w:t>
            </w:r>
            <w:proofErr w:type="spellStart"/>
            <w:r w:rsidRPr="00625E0B">
              <w:rPr>
                <w:rFonts w:ascii="Ghotam. /Artiflex CF extra ligh" w:hAnsi="Ghotam. /Artiflex CF extra ligh"/>
                <w:color w:val="17365D" w:themeColor="text2" w:themeShade="BF"/>
                <w:sz w:val="18"/>
                <w:szCs w:val="18"/>
                <w:lang w:val="es-DO"/>
              </w:rPr>
              <w:t>Services</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single" w:sz="4" w:space="0" w:color="auto"/>
              <w:left w:val="nil"/>
              <w:bottom w:val="single" w:sz="4"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COMPRA DE ÚTILES DE ESCRITORIO</w:t>
            </w:r>
          </w:p>
        </w:tc>
      </w:tr>
      <w:tr w:rsidR="00BB009A" w:rsidRPr="00625E0B" w:rsidTr="000C2D94">
        <w:trPr>
          <w:trHeight w:val="315"/>
        </w:trPr>
        <w:tc>
          <w:tcPr>
            <w:tcW w:w="3400" w:type="dxa"/>
            <w:vMerge/>
            <w:tcBorders>
              <w:top w:val="nil"/>
              <w:left w:val="single" w:sz="8" w:space="0" w:color="auto"/>
              <w:bottom w:val="single" w:sz="8" w:space="0" w:color="000000"/>
              <w:right w:val="single" w:sz="4" w:space="0" w:color="auto"/>
            </w:tcBorders>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CAFÉ Y DESECHABLES</w:t>
            </w:r>
          </w:p>
        </w:tc>
      </w:tr>
      <w:tr w:rsidR="00BB009A" w:rsidRPr="00625E0B" w:rsidTr="000C2D94">
        <w:trPr>
          <w:trHeight w:val="330"/>
        </w:trPr>
        <w:tc>
          <w:tcPr>
            <w:tcW w:w="3400" w:type="dxa"/>
            <w:vMerge/>
            <w:tcBorders>
              <w:top w:val="nil"/>
              <w:left w:val="single" w:sz="8" w:space="0" w:color="auto"/>
              <w:bottom w:val="single" w:sz="8" w:space="0" w:color="000000"/>
              <w:right w:val="single" w:sz="4" w:space="0" w:color="auto"/>
            </w:tcBorders>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COMPRA DE GRECAS</w:t>
            </w:r>
          </w:p>
        </w:tc>
      </w:tr>
      <w:tr w:rsidR="00BB009A" w:rsidRPr="00625E0B" w:rsidTr="000C2D94">
        <w:trPr>
          <w:trHeight w:val="96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Metro Tecnología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(METROTEC),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ADQUISICION DE SISTEMAS DE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CONTROL DE ACCESO, CERRADURAS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Y TIMBRES</w:t>
            </w:r>
          </w:p>
        </w:tc>
      </w:tr>
      <w:tr w:rsidR="00BB009A" w:rsidRPr="00625E0B" w:rsidTr="000C2D94">
        <w:trPr>
          <w:trHeight w:val="630"/>
        </w:trPr>
        <w:tc>
          <w:tcPr>
            <w:tcW w:w="3400" w:type="dxa"/>
            <w:vMerge w:val="restart"/>
            <w:tcBorders>
              <w:top w:val="nil"/>
              <w:left w:val="single" w:sz="8" w:space="0" w:color="auto"/>
              <w:bottom w:val="single" w:sz="8" w:space="0" w:color="000000"/>
              <w:right w:val="single" w:sz="4" w:space="0" w:color="auto"/>
            </w:tcBorders>
            <w:shd w:val="clear" w:color="auto" w:fill="auto"/>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MJP </w:t>
            </w:r>
            <w:proofErr w:type="spellStart"/>
            <w:r w:rsidRPr="00625E0B">
              <w:rPr>
                <w:rFonts w:ascii="Ghotam. /Artiflex CF extra ligh" w:hAnsi="Ghotam. /Artiflex CF extra ligh"/>
                <w:color w:val="17365D" w:themeColor="text2" w:themeShade="BF"/>
                <w:sz w:val="18"/>
                <w:szCs w:val="18"/>
                <w:lang w:val="es-DO"/>
              </w:rPr>
              <w:t>Promotion</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Group</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ADQUISICIÓN DE REGALOS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PROMOCIONALES</w:t>
            </w:r>
          </w:p>
        </w:tc>
      </w:tr>
      <w:tr w:rsidR="00BB009A" w:rsidRPr="00625E0B" w:rsidTr="000C2D94">
        <w:trPr>
          <w:trHeight w:val="330"/>
        </w:trPr>
        <w:tc>
          <w:tcPr>
            <w:tcW w:w="3400" w:type="dxa"/>
            <w:vMerge/>
            <w:tcBorders>
              <w:top w:val="nil"/>
              <w:left w:val="single" w:sz="8" w:space="0" w:color="auto"/>
              <w:bottom w:val="single" w:sz="4" w:space="0" w:color="auto"/>
              <w:right w:val="single" w:sz="4" w:space="0" w:color="auto"/>
            </w:tcBorders>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PARAGUAS PROMOCIONALES</w:t>
            </w:r>
          </w:p>
        </w:tc>
      </w:tr>
      <w:tr w:rsidR="00BB009A" w:rsidRPr="00625E0B" w:rsidTr="000C2D94">
        <w:trPr>
          <w:trHeight w:val="645"/>
        </w:trPr>
        <w:tc>
          <w:tcPr>
            <w:tcW w:w="3400" w:type="dxa"/>
            <w:tcBorders>
              <w:top w:val="single" w:sz="4" w:space="0" w:color="auto"/>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Muebles &amp; Equipos para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Oficina León Gonzalez, SRL</w:t>
            </w:r>
          </w:p>
        </w:tc>
        <w:tc>
          <w:tcPr>
            <w:tcW w:w="5020" w:type="dxa"/>
            <w:tcBorders>
              <w:top w:val="single" w:sz="4" w:space="0" w:color="auto"/>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MOBILIARIOS</w:t>
            </w:r>
          </w:p>
        </w:tc>
      </w:tr>
      <w:tr w:rsidR="00BB009A" w:rsidRPr="00625E0B" w:rsidTr="000C2D94">
        <w:trPr>
          <w:trHeight w:val="315"/>
        </w:trPr>
        <w:tc>
          <w:tcPr>
            <w:tcW w:w="340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Offitek</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ÚTILES DE ESCRITORIO</w:t>
            </w:r>
          </w:p>
        </w:tc>
      </w:tr>
      <w:tr w:rsidR="00BB009A" w:rsidRPr="00E65397" w:rsidTr="000C2D94">
        <w:trPr>
          <w:trHeight w:val="645"/>
        </w:trPr>
        <w:tc>
          <w:tcPr>
            <w:tcW w:w="3400" w:type="dxa"/>
            <w:vMerge/>
            <w:tcBorders>
              <w:top w:val="nil"/>
              <w:left w:val="single" w:sz="8" w:space="0" w:color="auto"/>
              <w:bottom w:val="single" w:sz="8" w:space="0" w:color="000000"/>
              <w:right w:val="single" w:sz="4" w:space="0" w:color="auto"/>
            </w:tcBorders>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LAPTOPS CON SUS RESPECTIVOS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BULTOS</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Oficina Universal, SA</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TONER</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One</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Wm</w:t>
            </w:r>
            <w:proofErr w:type="spellEnd"/>
            <w:r w:rsidRPr="00625E0B">
              <w:rPr>
                <w:rFonts w:ascii="Ghotam. /Artiflex CF extra ligh" w:hAnsi="Ghotam. /Artiflex CF extra ligh"/>
                <w:color w:val="17365D" w:themeColor="text2" w:themeShade="BF"/>
                <w:sz w:val="18"/>
                <w:szCs w:val="18"/>
                <w:lang w:val="es-DO"/>
              </w:rPr>
              <w:t>, EIRL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ARTICULOS DESINFECTANTES</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Pohut</w:t>
            </w:r>
            <w:proofErr w:type="spellEnd"/>
            <w:r w:rsidRPr="00625E0B">
              <w:rPr>
                <w:rFonts w:ascii="Ghotam. /Artiflex CF extra ligh" w:hAnsi="Ghotam. /Artiflex CF extra ligh"/>
                <w:color w:val="17365D" w:themeColor="text2" w:themeShade="BF"/>
                <w:sz w:val="18"/>
                <w:szCs w:val="18"/>
                <w:lang w:val="es-DO"/>
              </w:rPr>
              <w:t xml:space="preserve"> Comercial,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MASCARILLAS</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Preventionart</w:t>
            </w:r>
            <w:proofErr w:type="spellEnd"/>
            <w:r w:rsidRPr="00625E0B">
              <w:rPr>
                <w:rFonts w:ascii="Ghotam. /Artiflex CF extra ligh" w:hAnsi="Ghotam. /Artiflex CF extra ligh"/>
                <w:color w:val="17365D" w:themeColor="text2" w:themeShade="BF"/>
                <w:sz w:val="18"/>
                <w:szCs w:val="18"/>
                <w:lang w:val="es-DO"/>
              </w:rPr>
              <w:t xml:space="preserve"> J&amp;C,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GUANTES DE LATEX SIN POLVO Y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ALCOHOL EN GEL</w:t>
            </w:r>
          </w:p>
        </w:tc>
      </w:tr>
      <w:tr w:rsidR="00BB009A" w:rsidRPr="00625E0B" w:rsidTr="000C2D94">
        <w:trPr>
          <w:trHeight w:val="345"/>
        </w:trPr>
        <w:tc>
          <w:tcPr>
            <w:tcW w:w="3400" w:type="dxa"/>
            <w:vMerge w:val="restart"/>
            <w:tcBorders>
              <w:top w:val="nil"/>
              <w:left w:val="single" w:sz="8" w:space="0" w:color="auto"/>
              <w:bottom w:val="single" w:sz="8" w:space="0" w:color="000000"/>
              <w:right w:val="single" w:sz="4" w:space="0" w:color="auto"/>
            </w:tcBorders>
            <w:shd w:val="clear" w:color="auto" w:fill="auto"/>
            <w:vAlign w:val="center"/>
            <w:hideMark/>
          </w:tcPr>
          <w:p w:rsidR="003A41D7" w:rsidRPr="00DD003D" w:rsidRDefault="003A41D7" w:rsidP="005F4A3F">
            <w:pPr>
              <w:spacing w:line="360" w:lineRule="auto"/>
              <w:jc w:val="both"/>
              <w:rPr>
                <w:rFonts w:ascii="Ghotam. /Artiflex CF extra ligh" w:hAnsi="Ghotam. /Artiflex CF extra ligh"/>
                <w:color w:val="17365D" w:themeColor="text2" w:themeShade="BF"/>
                <w:sz w:val="18"/>
                <w:szCs w:val="18"/>
              </w:rPr>
            </w:pPr>
            <w:r w:rsidRPr="00DD003D">
              <w:rPr>
                <w:rFonts w:ascii="Ghotam. /Artiflex CF extra ligh" w:hAnsi="Ghotam. /Artiflex CF extra ligh"/>
                <w:color w:val="17365D" w:themeColor="text2" w:themeShade="BF"/>
                <w:sz w:val="18"/>
                <w:szCs w:val="18"/>
              </w:rPr>
              <w:t xml:space="preserve"> Productive Business   </w:t>
            </w:r>
          </w:p>
          <w:p w:rsidR="003A41D7" w:rsidRPr="00DD003D" w:rsidRDefault="003A41D7" w:rsidP="005F4A3F">
            <w:pPr>
              <w:spacing w:line="360" w:lineRule="auto"/>
              <w:jc w:val="both"/>
              <w:rPr>
                <w:rFonts w:ascii="Ghotam. /Artiflex CF extra ligh" w:hAnsi="Ghotam. /Artiflex CF extra ligh"/>
                <w:color w:val="17365D" w:themeColor="text2" w:themeShade="BF"/>
                <w:sz w:val="18"/>
                <w:szCs w:val="18"/>
              </w:rPr>
            </w:pPr>
            <w:r w:rsidRPr="00DD003D">
              <w:rPr>
                <w:rFonts w:ascii="Ghotam. /Artiflex CF extra ligh" w:hAnsi="Ghotam. /Artiflex CF extra ligh"/>
                <w:color w:val="17365D" w:themeColor="text2" w:themeShade="BF"/>
                <w:sz w:val="18"/>
                <w:szCs w:val="18"/>
              </w:rPr>
              <w:t xml:space="preserve"> Solutions </w:t>
            </w:r>
            <w:proofErr w:type="spellStart"/>
            <w:r w:rsidRPr="00DD003D">
              <w:rPr>
                <w:rFonts w:ascii="Ghotam. /Artiflex CF extra ligh" w:hAnsi="Ghotam. /Artiflex CF extra ligh"/>
                <w:color w:val="17365D" w:themeColor="text2" w:themeShade="BF"/>
                <w:sz w:val="18"/>
                <w:szCs w:val="18"/>
              </w:rPr>
              <w:t>Dominicana</w:t>
            </w:r>
            <w:proofErr w:type="spellEnd"/>
            <w:r w:rsidRPr="00DD003D">
              <w:rPr>
                <w:rFonts w:ascii="Ghotam. /Artiflex CF extra ligh" w:hAnsi="Ghotam. /Artiflex CF extra ligh"/>
                <w:color w:val="17365D" w:themeColor="text2" w:themeShade="BF"/>
                <w:sz w:val="18"/>
                <w:szCs w:val="18"/>
              </w:rPr>
              <w:t>, SAS</w:t>
            </w: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EQUIPOS INFORMÁTICOS</w:t>
            </w:r>
          </w:p>
        </w:tc>
      </w:tr>
      <w:tr w:rsidR="00BB009A" w:rsidRPr="00625E0B" w:rsidTr="000C2D94">
        <w:trPr>
          <w:trHeight w:val="330"/>
        </w:trPr>
        <w:tc>
          <w:tcPr>
            <w:tcW w:w="3400" w:type="dxa"/>
            <w:vMerge/>
            <w:tcBorders>
              <w:top w:val="nil"/>
              <w:left w:val="single" w:sz="8" w:space="0" w:color="auto"/>
              <w:bottom w:val="single" w:sz="8" w:space="0" w:color="000000"/>
              <w:right w:val="single" w:sz="4" w:space="0" w:color="auto"/>
            </w:tcBorders>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TONER</w:t>
            </w:r>
          </w:p>
        </w:tc>
      </w:tr>
      <w:tr w:rsidR="00BB009A" w:rsidRPr="00625E0B" w:rsidTr="000C2D94">
        <w:trPr>
          <w:trHeight w:val="96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Proyectos Eléctricos y Civiles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Mejía PELECCIM,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ADQUISICIÓN E INSTALACIÓN DE UN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CONTADOR TESTIGO CERTIFICADO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POR INDOCAL</w:t>
            </w:r>
          </w:p>
        </w:tc>
      </w:tr>
      <w:tr w:rsidR="00BB009A" w:rsidRPr="00E65397"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Rajd</w:t>
            </w:r>
            <w:proofErr w:type="spellEnd"/>
            <w:r w:rsidRPr="00625E0B">
              <w:rPr>
                <w:rFonts w:ascii="Ghotam. /Artiflex CF extra ligh" w:hAnsi="Ghotam. /Artiflex CF extra ligh"/>
                <w:color w:val="17365D" w:themeColor="text2" w:themeShade="BF"/>
                <w:sz w:val="18"/>
                <w:szCs w:val="18"/>
                <w:lang w:val="es-DO"/>
              </w:rPr>
              <w:t xml:space="preserve"> Comercial,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SERVICIO DE SISTEMA DE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ILUMINACIÓN DE LUCES LED</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Ramirez</w:t>
            </w:r>
            <w:proofErr w:type="spellEnd"/>
            <w:r w:rsidRPr="00625E0B">
              <w:rPr>
                <w:rFonts w:ascii="Ghotam. /Artiflex CF extra ligh" w:hAnsi="Ghotam. /Artiflex CF extra ligh"/>
                <w:color w:val="17365D" w:themeColor="text2" w:themeShade="BF"/>
                <w:sz w:val="18"/>
                <w:szCs w:val="18"/>
                <w:lang w:val="es-DO"/>
              </w:rPr>
              <w:t xml:space="preserve"> &amp; Mojica </w:t>
            </w:r>
            <w:proofErr w:type="spellStart"/>
            <w:r w:rsidRPr="00625E0B">
              <w:rPr>
                <w:rFonts w:ascii="Ghotam. /Artiflex CF extra ligh" w:hAnsi="Ghotam. /Artiflex CF extra ligh"/>
                <w:color w:val="17365D" w:themeColor="text2" w:themeShade="BF"/>
                <w:sz w:val="18"/>
                <w:szCs w:val="18"/>
                <w:lang w:val="es-DO"/>
              </w:rPr>
              <w:t>Envoy</w:t>
            </w:r>
            <w:proofErr w:type="spellEnd"/>
            <w:r w:rsidRPr="00625E0B">
              <w:rPr>
                <w:rFonts w:ascii="Ghotam. /Artiflex CF extra ligh" w:hAnsi="Ghotam. /Artiflex CF extra ligh"/>
                <w:color w:val="17365D" w:themeColor="text2" w:themeShade="BF"/>
                <w:sz w:val="18"/>
                <w:szCs w:val="18"/>
                <w:lang w:val="es-DO"/>
              </w:rPr>
              <w:t xml:space="preserve">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Pack Courier Express,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ACCESORIOS O COMPONENTES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TECNOLÓGICOS</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Ransa</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GUANTES DE LATEX SIN POLVO Y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ALCOHOL EN GEL</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Redento</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Group</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REPARACION PUERTA ENROLLABLE</w:t>
            </w:r>
          </w:p>
        </w:tc>
      </w:tr>
      <w:tr w:rsidR="00BB009A" w:rsidRPr="00E65397"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Rocivan</w:t>
            </w:r>
            <w:proofErr w:type="spellEnd"/>
            <w:r w:rsidRPr="00625E0B">
              <w:rPr>
                <w:rFonts w:ascii="Ghotam. /Artiflex CF extra ligh" w:hAnsi="Ghotam. /Artiflex CF extra ligh"/>
                <w:color w:val="17365D" w:themeColor="text2" w:themeShade="BF"/>
                <w:sz w:val="18"/>
                <w:szCs w:val="18"/>
                <w:lang w:val="es-DO"/>
              </w:rPr>
              <w:t xml:space="preserve"> Comercial,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MATERIALES PARA LIMPIEZA Y OTROS</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Santo Domingo Motors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Company, SA</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MANTENIMIENTO DE VEHICULOS</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lastRenderedPageBreak/>
              <w:t xml:space="preserve"> SBS, Suplidores de Bienes y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Servicios,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CAFÉ Y DESECHABLES</w:t>
            </w:r>
          </w:p>
        </w:tc>
      </w:tr>
      <w:tr w:rsidR="00BB009A" w:rsidRPr="00625E0B" w:rsidTr="000C2D94">
        <w:trPr>
          <w:trHeight w:val="645"/>
        </w:trPr>
        <w:tc>
          <w:tcPr>
            <w:tcW w:w="3400" w:type="dxa"/>
            <w:tcBorders>
              <w:top w:val="nil"/>
              <w:left w:val="single" w:sz="8" w:space="0" w:color="auto"/>
              <w:bottom w:val="single" w:sz="4"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SG7 Servicios Generales, SRL</w:t>
            </w: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ARTICULOS DESINFECTANTES</w:t>
            </w:r>
          </w:p>
        </w:tc>
      </w:tr>
      <w:tr w:rsidR="00BB009A" w:rsidRPr="00E65397" w:rsidTr="000C2D94">
        <w:trPr>
          <w:trHeight w:val="645"/>
        </w:trPr>
        <w:tc>
          <w:tcPr>
            <w:tcW w:w="3400" w:type="dxa"/>
            <w:tcBorders>
              <w:top w:val="single" w:sz="4" w:space="0" w:color="auto"/>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Showtech</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single" w:sz="4" w:space="0" w:color="auto"/>
              <w:left w:val="nil"/>
              <w:bottom w:val="single" w:sz="8"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DESMONTAJE Y EMPAQUE DE LA </w:t>
            </w:r>
          </w:p>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DECORACIÓN NAVIDEÑA</w:t>
            </w:r>
          </w:p>
        </w:tc>
      </w:tr>
      <w:tr w:rsidR="00BB009A" w:rsidRPr="00E65397"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Sigma </w:t>
            </w:r>
            <w:proofErr w:type="spellStart"/>
            <w:r w:rsidRPr="00625E0B">
              <w:rPr>
                <w:rFonts w:ascii="Ghotam. /Artiflex CF extra ligh" w:hAnsi="Ghotam. /Artiflex CF extra ligh"/>
                <w:color w:val="17365D" w:themeColor="text2" w:themeShade="BF"/>
                <w:sz w:val="18"/>
                <w:szCs w:val="18"/>
                <w:lang w:val="es-DO"/>
              </w:rPr>
              <w:t>Petroleum</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Corp</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COMBUSTIBLE A GRANEL PARA  </w:t>
            </w:r>
          </w:p>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PLANTAS ELECTRICAS</w:t>
            </w:r>
          </w:p>
        </w:tc>
      </w:tr>
      <w:tr w:rsidR="00BB009A" w:rsidRPr="00E65397" w:rsidTr="000C2D94">
        <w:trPr>
          <w:trHeight w:val="127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Soluciones Promocionales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Inmediatas SPI-MP,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SERVICIO DE TRASLADO, ENSAMBLE Y </w:t>
            </w:r>
          </w:p>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REACONDICIONAMIENTO SE STAND</w:t>
            </w:r>
          </w:p>
        </w:tc>
      </w:tr>
      <w:tr w:rsidR="00BB009A" w:rsidRPr="00625E0B" w:rsidTr="000C2D94">
        <w:trPr>
          <w:trHeight w:val="315"/>
        </w:trPr>
        <w:tc>
          <w:tcPr>
            <w:tcW w:w="3400" w:type="dxa"/>
            <w:tcBorders>
              <w:top w:val="nil"/>
              <w:left w:val="single" w:sz="8" w:space="0" w:color="auto"/>
              <w:bottom w:val="single" w:sz="8" w:space="0" w:color="000000"/>
              <w:right w:val="single" w:sz="4" w:space="0" w:color="auto"/>
            </w:tcBorders>
            <w:shd w:val="clear" w:color="auto" w:fill="auto"/>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Suplemundo</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ÚTILES DE ESCRITORIO</w:t>
            </w:r>
          </w:p>
        </w:tc>
      </w:tr>
      <w:tr w:rsidR="00BB009A" w:rsidRPr="00625E0B" w:rsidTr="000C2D94">
        <w:trPr>
          <w:trHeight w:val="315"/>
        </w:trPr>
        <w:tc>
          <w:tcPr>
            <w:tcW w:w="3400" w:type="dxa"/>
            <w:tcBorders>
              <w:top w:val="nil"/>
              <w:left w:val="single" w:sz="8" w:space="0" w:color="auto"/>
              <w:bottom w:val="single" w:sz="4" w:space="0" w:color="auto"/>
              <w:right w:val="single" w:sz="4" w:space="0" w:color="auto"/>
            </w:tcBorders>
            <w:shd w:val="clear" w:color="auto" w:fill="auto"/>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Suplidora </w:t>
            </w:r>
            <w:proofErr w:type="spellStart"/>
            <w:r w:rsidRPr="00625E0B">
              <w:rPr>
                <w:rFonts w:ascii="Ghotam. /Artiflex CF extra ligh" w:hAnsi="Ghotam. /Artiflex CF extra ligh"/>
                <w:color w:val="17365D" w:themeColor="text2" w:themeShade="BF"/>
                <w:sz w:val="18"/>
                <w:szCs w:val="18"/>
                <w:lang w:val="es-DO"/>
              </w:rPr>
              <w:t>Reysa</w:t>
            </w:r>
            <w:proofErr w:type="spellEnd"/>
            <w:r w:rsidRPr="00625E0B">
              <w:rPr>
                <w:rFonts w:ascii="Ghotam. /Artiflex CF extra ligh" w:hAnsi="Ghotam. /Artiflex CF extra ligh"/>
                <w:color w:val="17365D" w:themeColor="text2" w:themeShade="BF"/>
                <w:sz w:val="18"/>
                <w:szCs w:val="18"/>
                <w:lang w:val="es-DO"/>
              </w:rPr>
              <w:t>, EIRL</w:t>
            </w: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CAFÉ Y DESECHABLES</w:t>
            </w:r>
          </w:p>
        </w:tc>
      </w:tr>
      <w:tr w:rsidR="00BB009A" w:rsidRPr="00625E0B" w:rsidTr="000C2D94">
        <w:trPr>
          <w:trHeight w:val="315"/>
        </w:trPr>
        <w:tc>
          <w:tcPr>
            <w:tcW w:w="3400"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Suplidora </w:t>
            </w:r>
            <w:proofErr w:type="spellStart"/>
            <w:r w:rsidRPr="00625E0B">
              <w:rPr>
                <w:rFonts w:ascii="Ghotam. /Artiflex CF extra ligh" w:hAnsi="Ghotam. /Artiflex CF extra ligh"/>
                <w:color w:val="17365D" w:themeColor="text2" w:themeShade="BF"/>
                <w:sz w:val="18"/>
                <w:szCs w:val="18"/>
                <w:lang w:val="es-DO"/>
              </w:rPr>
              <w:t>Rosalian</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single" w:sz="4" w:space="0" w:color="auto"/>
              <w:left w:val="nil"/>
              <w:bottom w:val="single" w:sz="4"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MESAS DE DOMINOS</w:t>
            </w:r>
          </w:p>
        </w:tc>
      </w:tr>
      <w:tr w:rsidR="00BB009A" w:rsidRPr="00625E0B" w:rsidTr="000C2D94">
        <w:trPr>
          <w:trHeight w:val="321"/>
        </w:trPr>
        <w:tc>
          <w:tcPr>
            <w:tcW w:w="3400" w:type="dxa"/>
            <w:vMerge/>
            <w:tcBorders>
              <w:top w:val="nil"/>
              <w:left w:val="single" w:sz="8" w:space="0" w:color="auto"/>
              <w:bottom w:val="single" w:sz="8" w:space="0" w:color="000000"/>
              <w:right w:val="single" w:sz="4" w:space="0" w:color="auto"/>
            </w:tcBorders>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ADQUISICIÓN DE MESAS DE DOMINOS   </w:t>
            </w:r>
          </w:p>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p>
        </w:tc>
      </w:tr>
      <w:tr w:rsidR="00BB009A" w:rsidRPr="00625E0B" w:rsidTr="000C2D94">
        <w:trPr>
          <w:trHeight w:val="315"/>
        </w:trPr>
        <w:tc>
          <w:tcPr>
            <w:tcW w:w="3400" w:type="dxa"/>
            <w:vMerge w:val="restart"/>
            <w:tcBorders>
              <w:top w:val="nil"/>
              <w:left w:val="single" w:sz="8" w:space="0" w:color="auto"/>
              <w:bottom w:val="single" w:sz="8" w:space="0" w:color="000000"/>
              <w:right w:val="single" w:sz="4" w:space="0" w:color="auto"/>
            </w:tcBorders>
            <w:shd w:val="clear" w:color="auto" w:fill="auto"/>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Suplimed</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PRODUCTOS MÉDICOS</w:t>
            </w:r>
          </w:p>
        </w:tc>
      </w:tr>
      <w:tr w:rsidR="00BB009A" w:rsidRPr="00E65397" w:rsidTr="000C2D94">
        <w:trPr>
          <w:trHeight w:val="630"/>
        </w:trPr>
        <w:tc>
          <w:tcPr>
            <w:tcW w:w="3400" w:type="dxa"/>
            <w:vMerge/>
            <w:tcBorders>
              <w:top w:val="nil"/>
              <w:left w:val="single" w:sz="8" w:space="0" w:color="auto"/>
              <w:bottom w:val="single" w:sz="8" w:space="0" w:color="000000"/>
              <w:right w:val="single" w:sz="4" w:space="0" w:color="auto"/>
            </w:tcBorders>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p>
        </w:tc>
        <w:tc>
          <w:tcPr>
            <w:tcW w:w="5020" w:type="dxa"/>
            <w:tcBorders>
              <w:top w:val="nil"/>
              <w:left w:val="nil"/>
              <w:bottom w:val="single" w:sz="4"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ADQUISICIÓN DE TERMÓMETROS </w:t>
            </w:r>
          </w:p>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INFRARROJOS Y BIMETALICOS</w:t>
            </w:r>
          </w:p>
        </w:tc>
      </w:tr>
      <w:tr w:rsidR="00BB009A" w:rsidRPr="00625E0B" w:rsidTr="000C2D94">
        <w:trPr>
          <w:trHeight w:val="645"/>
        </w:trPr>
        <w:tc>
          <w:tcPr>
            <w:tcW w:w="3400" w:type="dxa"/>
            <w:vMerge/>
            <w:tcBorders>
              <w:top w:val="nil"/>
              <w:left w:val="single" w:sz="8" w:space="0" w:color="auto"/>
              <w:bottom w:val="single" w:sz="8" w:space="0" w:color="000000"/>
              <w:right w:val="single" w:sz="4" w:space="0" w:color="auto"/>
            </w:tcBorders>
            <w:vAlign w:val="center"/>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ind w:leftChars="-27" w:left="-20" w:hangingChars="25" w:hanging="45"/>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MATERIALES PARA PROTECCION         </w:t>
            </w:r>
          </w:p>
          <w:p w:rsidR="003A41D7" w:rsidRPr="00625E0B" w:rsidRDefault="003A41D7" w:rsidP="005F4A3F">
            <w:pPr>
              <w:spacing w:line="360" w:lineRule="auto"/>
              <w:ind w:leftChars="-27" w:left="-20" w:hangingChars="25" w:hanging="45"/>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COVID-19</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Tasiana</w:t>
            </w:r>
            <w:proofErr w:type="spellEnd"/>
            <w:r w:rsidRPr="00625E0B">
              <w:rPr>
                <w:rFonts w:ascii="Ghotam. /Artiflex CF extra ligh" w:hAnsi="Ghotam. /Artiflex CF extra ligh"/>
                <w:color w:val="17365D" w:themeColor="text2" w:themeShade="BF"/>
                <w:sz w:val="18"/>
                <w:szCs w:val="18"/>
                <w:lang w:val="es-DO"/>
              </w:rPr>
              <w:t xml:space="preserve"> Altagracia Polanco   </w:t>
            </w:r>
          </w:p>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Pérez</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NOTARIO PUBLICO</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Tatamiacute</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TARJETAS DE SAN VALENTIN</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Terralia</w:t>
            </w:r>
            <w:proofErr w:type="spellEnd"/>
            <w:r w:rsidRPr="00625E0B">
              <w:rPr>
                <w:rFonts w:ascii="Ghotam. /Artiflex CF extra ligh" w:hAnsi="Ghotam. /Artiflex CF extra ligh"/>
                <w:color w:val="17365D" w:themeColor="text2" w:themeShade="BF"/>
                <w:sz w:val="18"/>
                <w:szCs w:val="18"/>
                <w:lang w:val="es-DO"/>
              </w:rPr>
              <w:t>,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SERVICIO DE CATERING</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Vanguardia Suministros,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IMPRESORAS Y TRITURADORAS</w:t>
            </w:r>
          </w:p>
        </w:tc>
      </w:tr>
      <w:tr w:rsidR="00BB009A" w:rsidRPr="00625E0B" w:rsidTr="000C2D94">
        <w:trPr>
          <w:trHeight w:val="33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VV Autos, SAS</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MANTENIMIENTO DE VEHICULOS</w:t>
            </w:r>
          </w:p>
        </w:tc>
      </w:tr>
      <w:tr w:rsidR="00BB009A" w:rsidRPr="00625E0B" w:rsidTr="000C2D94">
        <w:trPr>
          <w:trHeight w:val="645"/>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Wilson Rafael Martínez Pérez</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SERVICIOS DE NOTARIO PUBLICO</w:t>
            </w:r>
          </w:p>
        </w:tc>
      </w:tr>
      <w:tr w:rsidR="003A41D7" w:rsidRPr="00625E0B" w:rsidTr="000C2D94">
        <w:trPr>
          <w:trHeight w:val="960"/>
        </w:trPr>
        <w:tc>
          <w:tcPr>
            <w:tcW w:w="3400" w:type="dxa"/>
            <w:tcBorders>
              <w:top w:val="nil"/>
              <w:left w:val="single" w:sz="8" w:space="0" w:color="auto"/>
              <w:bottom w:val="single" w:sz="8" w:space="0" w:color="auto"/>
              <w:right w:val="single" w:sz="4" w:space="0" w:color="auto"/>
            </w:tcBorders>
            <w:shd w:val="clear" w:color="auto" w:fill="auto"/>
            <w:hideMark/>
          </w:tcPr>
          <w:p w:rsidR="003A41D7" w:rsidRPr="00625E0B" w:rsidRDefault="003A41D7"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Yelismar</w:t>
            </w:r>
            <w:proofErr w:type="spellEnd"/>
            <w:r w:rsidRPr="00625E0B">
              <w:rPr>
                <w:rFonts w:ascii="Ghotam. /Artiflex CF extra ligh" w:hAnsi="Ghotam. /Artiflex CF extra ligh"/>
                <w:color w:val="17365D" w:themeColor="text2" w:themeShade="BF"/>
                <w:sz w:val="18"/>
                <w:szCs w:val="18"/>
                <w:lang w:val="es-DO"/>
              </w:rPr>
              <w:t xml:space="preserve"> Constructora, SRL</w:t>
            </w:r>
          </w:p>
        </w:tc>
        <w:tc>
          <w:tcPr>
            <w:tcW w:w="5020" w:type="dxa"/>
            <w:tcBorders>
              <w:top w:val="nil"/>
              <w:left w:val="nil"/>
              <w:bottom w:val="single" w:sz="8" w:space="0" w:color="auto"/>
              <w:right w:val="single" w:sz="8" w:space="0" w:color="auto"/>
            </w:tcBorders>
            <w:shd w:val="clear" w:color="auto" w:fill="auto"/>
            <w:hideMark/>
          </w:tcPr>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MANTENIMIENTO Y REPARACIÓN DE   </w:t>
            </w:r>
          </w:p>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LAS PUERTAS DE ACCESO DEL    </w:t>
            </w:r>
          </w:p>
          <w:p w:rsidR="003A41D7" w:rsidRPr="00625E0B" w:rsidRDefault="003A41D7" w:rsidP="005F4A3F">
            <w:pPr>
              <w:spacing w:line="360" w:lineRule="auto"/>
              <w:ind w:firstLineChars="100" w:firstLine="180"/>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EDIFICIO SAVIÑÓN</w:t>
            </w:r>
          </w:p>
        </w:tc>
      </w:tr>
    </w:tbl>
    <w:p w:rsidR="003A41D7" w:rsidRPr="00625E0B" w:rsidRDefault="003A41D7" w:rsidP="003A41D7">
      <w:pPr>
        <w:tabs>
          <w:tab w:val="left" w:pos="3420"/>
          <w:tab w:val="left" w:pos="3960"/>
        </w:tabs>
        <w:spacing w:line="360" w:lineRule="auto"/>
        <w:jc w:val="both"/>
        <w:rPr>
          <w:rFonts w:ascii="Ghotam. /Artiflex CF extra ligh" w:hAnsi="Ghotam. /Artiflex CF extra ligh"/>
          <w:color w:val="17365D" w:themeColor="text2" w:themeShade="BF"/>
          <w:sz w:val="18"/>
          <w:szCs w:val="18"/>
          <w:lang w:val="es-DO"/>
        </w:rPr>
      </w:pPr>
    </w:p>
    <w:p w:rsidR="00182610" w:rsidRPr="00625E0B" w:rsidRDefault="00182610" w:rsidP="00182610">
      <w:pPr>
        <w:jc w:val="center"/>
        <w:rPr>
          <w:b/>
          <w:color w:val="17365D" w:themeColor="text2" w:themeShade="BF"/>
          <w:sz w:val="32"/>
          <w:lang w:val="es-DO"/>
        </w:rPr>
      </w:pPr>
    </w:p>
    <w:p w:rsidR="00182610" w:rsidRPr="00625E0B" w:rsidRDefault="00182610" w:rsidP="00182610">
      <w:pPr>
        <w:jc w:val="center"/>
        <w:rPr>
          <w:b/>
          <w:color w:val="17365D" w:themeColor="text2" w:themeShade="BF"/>
          <w:sz w:val="32"/>
          <w:lang w:val="es-DO"/>
        </w:rPr>
      </w:pPr>
    </w:p>
    <w:p w:rsidR="00182610" w:rsidRPr="00625E0B" w:rsidRDefault="00182610" w:rsidP="00182610">
      <w:pPr>
        <w:jc w:val="center"/>
        <w:rPr>
          <w:b/>
          <w:color w:val="17365D" w:themeColor="text2" w:themeShade="BF"/>
          <w:sz w:val="32"/>
          <w:lang w:val="es-DO"/>
        </w:rPr>
      </w:pPr>
    </w:p>
    <w:p w:rsidR="00182610" w:rsidRPr="00625E0B" w:rsidRDefault="00182610" w:rsidP="00182610">
      <w:pPr>
        <w:jc w:val="center"/>
        <w:rPr>
          <w:b/>
          <w:color w:val="17365D" w:themeColor="text2" w:themeShade="BF"/>
          <w:sz w:val="32"/>
          <w:lang w:val="es-DO"/>
        </w:rPr>
      </w:pPr>
    </w:p>
    <w:p w:rsidR="00C9266B" w:rsidRPr="00625E0B" w:rsidRDefault="00C9266B" w:rsidP="00182610">
      <w:pPr>
        <w:jc w:val="center"/>
        <w:rPr>
          <w:b/>
          <w:color w:val="17365D" w:themeColor="text2" w:themeShade="BF"/>
          <w:sz w:val="32"/>
          <w:lang w:val="es-DO"/>
        </w:rPr>
      </w:pPr>
    </w:p>
    <w:p w:rsidR="00C9266B" w:rsidRPr="00625E0B" w:rsidRDefault="00C9266B" w:rsidP="00182610">
      <w:pPr>
        <w:jc w:val="center"/>
        <w:rPr>
          <w:b/>
          <w:color w:val="17365D" w:themeColor="text2" w:themeShade="BF"/>
          <w:sz w:val="32"/>
          <w:lang w:val="es-DO"/>
        </w:rPr>
      </w:pPr>
    </w:p>
    <w:p w:rsidR="0056108C" w:rsidRPr="00625E0B" w:rsidRDefault="0056108C" w:rsidP="00182610">
      <w:pPr>
        <w:jc w:val="center"/>
        <w:rPr>
          <w:b/>
          <w:color w:val="17365D" w:themeColor="text2" w:themeShade="BF"/>
          <w:sz w:val="32"/>
          <w:lang w:val="es-DO"/>
        </w:rPr>
      </w:pPr>
    </w:p>
    <w:p w:rsidR="00F247E5" w:rsidRPr="00625E0B" w:rsidRDefault="00F247E5" w:rsidP="00182610">
      <w:pPr>
        <w:jc w:val="center"/>
        <w:rPr>
          <w:b/>
          <w:color w:val="17365D" w:themeColor="text2" w:themeShade="BF"/>
          <w:sz w:val="32"/>
          <w:lang w:val="es-DO"/>
        </w:rPr>
      </w:pPr>
    </w:p>
    <w:p w:rsidR="00F247E5" w:rsidRPr="00625E0B" w:rsidRDefault="00F247E5" w:rsidP="00182610">
      <w:pPr>
        <w:jc w:val="center"/>
        <w:rPr>
          <w:b/>
          <w:color w:val="17365D" w:themeColor="text2" w:themeShade="BF"/>
          <w:sz w:val="32"/>
          <w:lang w:val="es-DO"/>
        </w:rPr>
      </w:pPr>
    </w:p>
    <w:p w:rsidR="00182610" w:rsidRPr="00625E0B" w:rsidRDefault="00182610" w:rsidP="00182610">
      <w:pPr>
        <w:jc w:val="center"/>
        <w:rPr>
          <w:b/>
          <w:color w:val="17365D" w:themeColor="text2" w:themeShade="BF"/>
          <w:sz w:val="32"/>
          <w:lang w:val="es-DO"/>
        </w:rPr>
      </w:pPr>
    </w:p>
    <w:p w:rsidR="003A41D7" w:rsidRPr="00625E0B" w:rsidRDefault="003A41D7" w:rsidP="00182610">
      <w:pPr>
        <w:jc w:val="center"/>
        <w:rPr>
          <w:b/>
          <w:color w:val="17365D" w:themeColor="text2" w:themeShade="BF"/>
          <w:sz w:val="32"/>
          <w:lang w:val="es-DO"/>
        </w:rPr>
      </w:pPr>
    </w:p>
    <w:p w:rsidR="003A41D7" w:rsidRPr="00625E0B" w:rsidRDefault="003A41D7" w:rsidP="00182610">
      <w:pPr>
        <w:jc w:val="center"/>
        <w:rPr>
          <w:b/>
          <w:color w:val="17365D" w:themeColor="text2" w:themeShade="BF"/>
          <w:sz w:val="32"/>
          <w:lang w:val="es-DO"/>
        </w:rPr>
      </w:pPr>
    </w:p>
    <w:p w:rsidR="003A41D7" w:rsidRPr="00625E0B" w:rsidRDefault="003A41D7" w:rsidP="00182610">
      <w:pPr>
        <w:jc w:val="center"/>
        <w:rPr>
          <w:b/>
          <w:color w:val="17365D" w:themeColor="text2" w:themeShade="BF"/>
          <w:sz w:val="32"/>
          <w:lang w:val="es-DO"/>
        </w:rPr>
      </w:pPr>
    </w:p>
    <w:p w:rsidR="003A41D7" w:rsidRPr="00625E0B" w:rsidRDefault="003A41D7" w:rsidP="00182610">
      <w:pPr>
        <w:jc w:val="center"/>
        <w:rPr>
          <w:b/>
          <w:color w:val="17365D" w:themeColor="text2" w:themeShade="BF"/>
          <w:sz w:val="32"/>
          <w:lang w:val="es-DO"/>
        </w:rPr>
      </w:pPr>
    </w:p>
    <w:p w:rsidR="003A41D7" w:rsidRPr="00625E0B" w:rsidRDefault="003A41D7" w:rsidP="00182610">
      <w:pPr>
        <w:jc w:val="center"/>
        <w:rPr>
          <w:b/>
          <w:color w:val="17365D" w:themeColor="text2" w:themeShade="BF"/>
          <w:sz w:val="32"/>
          <w:lang w:val="es-DO"/>
        </w:rPr>
      </w:pPr>
    </w:p>
    <w:p w:rsidR="003A41D7" w:rsidRPr="00625E0B" w:rsidRDefault="003A41D7" w:rsidP="00182610">
      <w:pPr>
        <w:jc w:val="center"/>
        <w:rPr>
          <w:rFonts w:ascii="Ghotam. /Artiflex CF light" w:eastAsiaTheme="majorEastAsia" w:hAnsi="Ghotam. /Artiflex CF light"/>
          <w:b/>
          <w:bCs/>
          <w:color w:val="17365D" w:themeColor="text2" w:themeShade="BF"/>
          <w:sz w:val="26"/>
          <w:szCs w:val="22"/>
          <w:lang w:val="es-DO"/>
        </w:rPr>
      </w:pPr>
    </w:p>
    <w:p w:rsidR="00182610" w:rsidRPr="00625E0B" w:rsidRDefault="00182610" w:rsidP="00182610">
      <w:pPr>
        <w:jc w:val="center"/>
        <w:rPr>
          <w:rFonts w:ascii="Artiflex CF light" w:eastAsiaTheme="majorEastAsia" w:hAnsi="Artiflex CF light"/>
          <w:b/>
          <w:bCs/>
          <w:color w:val="17365D" w:themeColor="text2" w:themeShade="BF"/>
          <w:sz w:val="26"/>
          <w:szCs w:val="22"/>
          <w:lang w:val="es-DO"/>
        </w:rPr>
      </w:pPr>
      <w:r w:rsidRPr="00625E0B">
        <w:rPr>
          <w:rFonts w:ascii="Artiflex CF light" w:eastAsiaTheme="majorEastAsia" w:hAnsi="Artiflex CF light"/>
          <w:b/>
          <w:bCs/>
          <w:color w:val="17365D" w:themeColor="text2" w:themeShade="BF"/>
          <w:sz w:val="26"/>
          <w:szCs w:val="22"/>
          <w:lang w:val="es-DO"/>
        </w:rPr>
        <w:t>ANEXO I</w:t>
      </w:r>
      <w:r w:rsidR="00F03359" w:rsidRPr="00625E0B">
        <w:rPr>
          <w:rFonts w:ascii="Artiflex CF light" w:eastAsiaTheme="majorEastAsia" w:hAnsi="Artiflex CF light"/>
          <w:b/>
          <w:bCs/>
          <w:color w:val="17365D" w:themeColor="text2" w:themeShade="BF"/>
          <w:sz w:val="26"/>
          <w:szCs w:val="22"/>
          <w:lang w:val="es-DO"/>
        </w:rPr>
        <w:t>II</w:t>
      </w:r>
    </w:p>
    <w:p w:rsidR="0031718A" w:rsidRPr="00625E0B" w:rsidRDefault="0031718A" w:rsidP="0031718A">
      <w:pPr>
        <w:jc w:val="center"/>
        <w:rPr>
          <w:rFonts w:ascii="Artiflex CF light" w:eastAsiaTheme="majorEastAsia" w:hAnsi="Artiflex CF light"/>
          <w:b/>
          <w:bCs/>
          <w:color w:val="17365D" w:themeColor="text2" w:themeShade="BF"/>
          <w:sz w:val="26"/>
          <w:szCs w:val="22"/>
          <w:lang w:val="es-DO"/>
        </w:rPr>
      </w:pPr>
      <w:r w:rsidRPr="00625E0B">
        <w:rPr>
          <w:rFonts w:ascii="Artiflex CF light" w:eastAsiaTheme="majorEastAsia" w:hAnsi="Artiflex CF light"/>
          <w:b/>
          <w:bCs/>
          <w:color w:val="17365D" w:themeColor="text2" w:themeShade="BF"/>
          <w:sz w:val="26"/>
          <w:szCs w:val="22"/>
          <w:lang w:val="es-DO"/>
        </w:rPr>
        <w:t xml:space="preserve">LLEGADAS DE VISITANTES EXTRANJEROS, </w:t>
      </w:r>
    </w:p>
    <w:p w:rsidR="0031718A" w:rsidRPr="00625E0B" w:rsidRDefault="0031718A" w:rsidP="0031718A">
      <w:pPr>
        <w:jc w:val="center"/>
        <w:rPr>
          <w:rFonts w:ascii="Artiflex CF light" w:eastAsiaTheme="majorEastAsia" w:hAnsi="Artiflex CF light"/>
          <w:b/>
          <w:bCs/>
          <w:color w:val="17365D" w:themeColor="text2" w:themeShade="BF"/>
          <w:sz w:val="26"/>
          <w:szCs w:val="22"/>
          <w:lang w:val="es-DO"/>
        </w:rPr>
      </w:pPr>
      <w:r w:rsidRPr="00625E0B">
        <w:rPr>
          <w:rFonts w:ascii="Artiflex CF light" w:eastAsiaTheme="majorEastAsia" w:hAnsi="Artiflex CF light"/>
          <w:b/>
          <w:bCs/>
          <w:color w:val="17365D" w:themeColor="text2" w:themeShade="BF"/>
          <w:sz w:val="26"/>
          <w:szCs w:val="22"/>
          <w:lang w:val="es-DO"/>
        </w:rPr>
        <w:t>SEGÚN RESIDENCIA</w:t>
      </w:r>
    </w:p>
    <w:p w:rsidR="009B7DDE" w:rsidRPr="00625E0B" w:rsidRDefault="009B7DDE">
      <w:pPr>
        <w:rPr>
          <w:b/>
          <w:color w:val="17365D" w:themeColor="text2" w:themeShade="BF"/>
          <w:sz w:val="32"/>
          <w:lang w:val="es-DO"/>
        </w:rPr>
      </w:pPr>
      <w:r w:rsidRPr="00625E0B">
        <w:rPr>
          <w:b/>
          <w:color w:val="17365D" w:themeColor="text2" w:themeShade="BF"/>
          <w:sz w:val="32"/>
          <w:lang w:val="es-DO"/>
        </w:rPr>
        <w:br w:type="page"/>
      </w:r>
    </w:p>
    <w:p w:rsidR="00182610" w:rsidRPr="00625E0B" w:rsidRDefault="00182610" w:rsidP="00182610">
      <w:pPr>
        <w:jc w:val="center"/>
        <w:rPr>
          <w:b/>
          <w:color w:val="17365D" w:themeColor="text2" w:themeShade="BF"/>
          <w:sz w:val="32"/>
          <w:lang w:val="es-DO"/>
        </w:rPr>
      </w:pPr>
    </w:p>
    <w:p w:rsidR="009B7DDE" w:rsidRPr="00625E0B" w:rsidRDefault="009B7DDE" w:rsidP="00182610">
      <w:pPr>
        <w:jc w:val="center"/>
        <w:rPr>
          <w:b/>
          <w:color w:val="17365D" w:themeColor="text2" w:themeShade="BF"/>
          <w:sz w:val="32"/>
          <w:lang w:val="es-DO"/>
        </w:rPr>
      </w:pPr>
    </w:p>
    <w:p w:rsidR="009B7DDE" w:rsidRPr="00625E0B" w:rsidRDefault="009B7DDE"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9266B" w:rsidRPr="00625E0B" w:rsidRDefault="00C15DEB" w:rsidP="00182610">
      <w:pPr>
        <w:jc w:val="center"/>
        <w:rPr>
          <w:b/>
          <w:color w:val="17365D" w:themeColor="text2" w:themeShade="BF"/>
          <w:sz w:val="32"/>
          <w:lang w:val="es-DO"/>
        </w:rPr>
      </w:pPr>
      <w:r w:rsidRPr="00625E0B">
        <w:rPr>
          <w:noProof/>
          <w:color w:val="17365D" w:themeColor="text2" w:themeShade="BF"/>
          <w:lang w:val="es-DO"/>
        </w:rPr>
        <w:drawing>
          <wp:inline distT="0" distB="0" distL="0" distR="0" wp14:anchorId="706E7CFB" wp14:editId="50DA8431">
            <wp:extent cx="5029200" cy="159956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029200" cy="1599565"/>
                    </a:xfrm>
                    <a:prstGeom prst="rect">
                      <a:avLst/>
                    </a:prstGeom>
                    <a:noFill/>
                    <a:ln>
                      <a:noFill/>
                    </a:ln>
                  </pic:spPr>
                </pic:pic>
              </a:graphicData>
            </a:graphic>
          </wp:inline>
        </w:drawing>
      </w:r>
    </w:p>
    <w:p w:rsidR="009B7DDE" w:rsidRPr="00625E0B" w:rsidRDefault="009B7DDE" w:rsidP="00182610">
      <w:pPr>
        <w:jc w:val="center"/>
        <w:rPr>
          <w:b/>
          <w:color w:val="17365D" w:themeColor="text2" w:themeShade="BF"/>
          <w:sz w:val="32"/>
          <w:lang w:val="es-DO"/>
        </w:rPr>
      </w:pPr>
    </w:p>
    <w:p w:rsidR="009B7DDE" w:rsidRPr="00625E0B" w:rsidRDefault="009B7DDE" w:rsidP="00182610">
      <w:pPr>
        <w:jc w:val="center"/>
        <w:rPr>
          <w:b/>
          <w:color w:val="17365D" w:themeColor="text2" w:themeShade="BF"/>
          <w:sz w:val="32"/>
          <w:lang w:val="es-DO"/>
        </w:rPr>
      </w:pPr>
    </w:p>
    <w:p w:rsidR="005F4C88" w:rsidRPr="00625E0B" w:rsidRDefault="005F4C88" w:rsidP="00182610">
      <w:pPr>
        <w:jc w:val="center"/>
        <w:rPr>
          <w:b/>
          <w:color w:val="17365D" w:themeColor="text2" w:themeShade="BF"/>
          <w:sz w:val="32"/>
          <w:lang w:val="es-DO"/>
        </w:rPr>
      </w:pPr>
    </w:p>
    <w:p w:rsidR="005F4C88" w:rsidRPr="00625E0B" w:rsidRDefault="005F4C88" w:rsidP="00182610">
      <w:pPr>
        <w:jc w:val="center"/>
        <w:rPr>
          <w:b/>
          <w:color w:val="17365D" w:themeColor="text2" w:themeShade="BF"/>
          <w:sz w:val="32"/>
          <w:lang w:val="es-DO"/>
        </w:rPr>
      </w:pPr>
    </w:p>
    <w:p w:rsidR="005F4C88" w:rsidRPr="00625E0B" w:rsidRDefault="005F4C88" w:rsidP="00182610">
      <w:pPr>
        <w:jc w:val="center"/>
        <w:rPr>
          <w:b/>
          <w:color w:val="17365D" w:themeColor="text2" w:themeShade="BF"/>
          <w:sz w:val="32"/>
          <w:lang w:val="es-DO"/>
        </w:rPr>
      </w:pPr>
    </w:p>
    <w:p w:rsidR="009B7DDE" w:rsidRPr="00625E0B" w:rsidRDefault="009B7DDE" w:rsidP="00182610">
      <w:pPr>
        <w:jc w:val="center"/>
        <w:rPr>
          <w:b/>
          <w:color w:val="17365D" w:themeColor="text2" w:themeShade="BF"/>
          <w:sz w:val="32"/>
          <w:lang w:val="es-DO"/>
        </w:rPr>
      </w:pPr>
    </w:p>
    <w:p w:rsidR="00F247E5" w:rsidRPr="00625E0B" w:rsidRDefault="00F247E5" w:rsidP="00182610">
      <w:pPr>
        <w:jc w:val="center"/>
        <w:rPr>
          <w:b/>
          <w:color w:val="17365D" w:themeColor="text2" w:themeShade="BF"/>
          <w:sz w:val="32"/>
          <w:lang w:val="es-DO"/>
        </w:rPr>
      </w:pPr>
    </w:p>
    <w:p w:rsidR="00F247E5" w:rsidRPr="00625E0B" w:rsidRDefault="00F247E5"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E1E10" w:rsidRPr="00625E0B" w:rsidRDefault="00CE1E10"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C15DEB" w:rsidRPr="00625E0B" w:rsidRDefault="00C15DEB" w:rsidP="00182610">
      <w:pPr>
        <w:jc w:val="center"/>
        <w:rPr>
          <w:b/>
          <w:color w:val="17365D" w:themeColor="text2" w:themeShade="BF"/>
          <w:sz w:val="32"/>
          <w:lang w:val="es-DO"/>
        </w:rPr>
      </w:pPr>
    </w:p>
    <w:p w:rsidR="009B7DDE" w:rsidRPr="00625E0B" w:rsidRDefault="009B7DDE" w:rsidP="00182610">
      <w:pPr>
        <w:jc w:val="center"/>
        <w:rPr>
          <w:b/>
          <w:color w:val="17365D" w:themeColor="text2" w:themeShade="BF"/>
          <w:sz w:val="32"/>
          <w:lang w:val="es-DO"/>
        </w:rPr>
      </w:pPr>
    </w:p>
    <w:p w:rsidR="009B7DDE" w:rsidRPr="00625E0B" w:rsidRDefault="009B7DDE" w:rsidP="009B7DDE">
      <w:pPr>
        <w:jc w:val="center"/>
        <w:rPr>
          <w:rFonts w:ascii="Artiflex CF light" w:eastAsiaTheme="majorEastAsia" w:hAnsi="Artiflex CF light"/>
          <w:b/>
          <w:bCs/>
          <w:color w:val="17365D" w:themeColor="text2" w:themeShade="BF"/>
          <w:sz w:val="26"/>
          <w:szCs w:val="22"/>
          <w:lang w:val="es-DO"/>
        </w:rPr>
      </w:pPr>
      <w:r w:rsidRPr="00625E0B">
        <w:rPr>
          <w:rFonts w:ascii="Artiflex CF light" w:eastAsiaTheme="majorEastAsia" w:hAnsi="Artiflex CF light"/>
          <w:b/>
          <w:bCs/>
          <w:color w:val="17365D" w:themeColor="text2" w:themeShade="BF"/>
          <w:sz w:val="26"/>
          <w:szCs w:val="22"/>
          <w:lang w:val="es-DO"/>
        </w:rPr>
        <w:t xml:space="preserve">ANEXO </w:t>
      </w:r>
      <w:r w:rsidR="00F03359" w:rsidRPr="00625E0B">
        <w:rPr>
          <w:rFonts w:ascii="Artiflex CF light" w:eastAsiaTheme="majorEastAsia" w:hAnsi="Artiflex CF light"/>
          <w:b/>
          <w:bCs/>
          <w:color w:val="17365D" w:themeColor="text2" w:themeShade="BF"/>
          <w:sz w:val="26"/>
          <w:szCs w:val="22"/>
          <w:lang w:val="es-DO"/>
        </w:rPr>
        <w:t>I</w:t>
      </w:r>
      <w:r w:rsidRPr="00625E0B">
        <w:rPr>
          <w:rFonts w:ascii="Artiflex CF light" w:eastAsiaTheme="majorEastAsia" w:hAnsi="Artiflex CF light"/>
          <w:b/>
          <w:bCs/>
          <w:color w:val="17365D" w:themeColor="text2" w:themeShade="BF"/>
          <w:sz w:val="26"/>
          <w:szCs w:val="22"/>
          <w:lang w:val="es-DO"/>
        </w:rPr>
        <w:t>V</w:t>
      </w:r>
    </w:p>
    <w:p w:rsidR="0031718A" w:rsidRPr="00625E0B" w:rsidRDefault="0031718A" w:rsidP="0031718A">
      <w:pPr>
        <w:jc w:val="center"/>
        <w:rPr>
          <w:rFonts w:ascii="Artiflex CF light" w:eastAsiaTheme="majorEastAsia" w:hAnsi="Artiflex CF light"/>
          <w:b/>
          <w:bCs/>
          <w:color w:val="17365D" w:themeColor="text2" w:themeShade="BF"/>
          <w:sz w:val="26"/>
          <w:szCs w:val="22"/>
          <w:lang w:val="es-DO"/>
        </w:rPr>
      </w:pPr>
      <w:r w:rsidRPr="00625E0B">
        <w:rPr>
          <w:rFonts w:ascii="Artiflex CF light" w:eastAsiaTheme="majorEastAsia" w:hAnsi="Artiflex CF light"/>
          <w:b/>
          <w:bCs/>
          <w:color w:val="17365D" w:themeColor="text2" w:themeShade="BF"/>
          <w:sz w:val="26"/>
          <w:szCs w:val="22"/>
          <w:lang w:val="es-DO"/>
        </w:rPr>
        <w:t xml:space="preserve">LLEGADA </w:t>
      </w:r>
      <w:r w:rsidR="001B5FF5" w:rsidRPr="00625E0B">
        <w:rPr>
          <w:rFonts w:ascii="Artiflex CF light" w:eastAsiaTheme="majorEastAsia" w:hAnsi="Artiflex CF light"/>
          <w:b/>
          <w:bCs/>
          <w:color w:val="17365D" w:themeColor="text2" w:themeShade="BF"/>
          <w:sz w:val="26"/>
          <w:szCs w:val="22"/>
          <w:lang w:val="es-DO"/>
        </w:rPr>
        <w:t>DE PASAJEROS EXTRANJEROS</w:t>
      </w:r>
      <w:r w:rsidRPr="00625E0B">
        <w:rPr>
          <w:rFonts w:ascii="Artiflex CF light" w:eastAsiaTheme="majorEastAsia" w:hAnsi="Artiflex CF light"/>
          <w:b/>
          <w:bCs/>
          <w:color w:val="17365D" w:themeColor="text2" w:themeShade="BF"/>
          <w:sz w:val="26"/>
          <w:szCs w:val="22"/>
          <w:lang w:val="es-DO"/>
        </w:rPr>
        <w:t xml:space="preserve"> </w:t>
      </w:r>
    </w:p>
    <w:p w:rsidR="0031718A" w:rsidRPr="00625E0B" w:rsidRDefault="0031718A" w:rsidP="0031718A">
      <w:pPr>
        <w:jc w:val="center"/>
        <w:rPr>
          <w:rFonts w:ascii="Artiflex CF light" w:eastAsiaTheme="majorEastAsia" w:hAnsi="Artiflex CF light"/>
          <w:b/>
          <w:bCs/>
          <w:color w:val="17365D" w:themeColor="text2" w:themeShade="BF"/>
          <w:sz w:val="26"/>
          <w:szCs w:val="22"/>
          <w:lang w:val="es-DO"/>
        </w:rPr>
      </w:pPr>
      <w:r w:rsidRPr="00625E0B">
        <w:rPr>
          <w:rFonts w:ascii="Artiflex CF light" w:eastAsiaTheme="majorEastAsia" w:hAnsi="Artiflex CF light"/>
          <w:b/>
          <w:bCs/>
          <w:color w:val="17365D" w:themeColor="text2" w:themeShade="BF"/>
          <w:sz w:val="26"/>
          <w:szCs w:val="22"/>
          <w:lang w:val="es-DO"/>
        </w:rPr>
        <w:t>SEGÚN RESIDENCIA Y AEROPUERTO</w:t>
      </w:r>
    </w:p>
    <w:p w:rsidR="009B7DDE" w:rsidRPr="00625E0B" w:rsidRDefault="009B7DDE">
      <w:pPr>
        <w:rPr>
          <w:b/>
          <w:color w:val="17365D" w:themeColor="text2" w:themeShade="BF"/>
          <w:sz w:val="32"/>
          <w:lang w:val="es-DO"/>
        </w:rPr>
      </w:pPr>
      <w:r w:rsidRPr="00625E0B">
        <w:rPr>
          <w:b/>
          <w:color w:val="17365D" w:themeColor="text2" w:themeShade="BF"/>
          <w:sz w:val="32"/>
          <w:lang w:val="es-DO"/>
        </w:rPr>
        <w:br w:type="page"/>
      </w:r>
    </w:p>
    <w:p w:rsidR="00182610" w:rsidRPr="00625E0B" w:rsidRDefault="00182610" w:rsidP="007067C8">
      <w:pPr>
        <w:jc w:val="center"/>
        <w:rPr>
          <w:b/>
          <w:color w:val="17365D" w:themeColor="text2" w:themeShade="BF"/>
          <w:sz w:val="32"/>
          <w:lang w:val="es-DO"/>
        </w:rPr>
      </w:pPr>
    </w:p>
    <w:p w:rsidR="00C15DEB" w:rsidRPr="00625E0B" w:rsidRDefault="00C15DEB" w:rsidP="007067C8">
      <w:pPr>
        <w:jc w:val="center"/>
        <w:rPr>
          <w:b/>
          <w:color w:val="17365D" w:themeColor="text2" w:themeShade="BF"/>
          <w:sz w:val="32"/>
          <w:lang w:val="es-DO"/>
        </w:rPr>
      </w:pPr>
    </w:p>
    <w:p w:rsidR="00C15DEB" w:rsidRPr="00625E0B" w:rsidRDefault="00C15DEB" w:rsidP="007067C8">
      <w:pPr>
        <w:jc w:val="center"/>
        <w:rPr>
          <w:b/>
          <w:color w:val="17365D" w:themeColor="text2" w:themeShade="BF"/>
          <w:sz w:val="32"/>
          <w:lang w:val="es-DO"/>
        </w:rPr>
      </w:pPr>
    </w:p>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p>
    <w:p w:rsidR="00C15DEB" w:rsidRPr="00625E0B" w:rsidRDefault="00C15DEB" w:rsidP="005F4A3F">
      <w:pPr>
        <w:spacing w:line="360" w:lineRule="auto"/>
        <w:jc w:val="both"/>
        <w:rPr>
          <w:rFonts w:ascii="Ghotam. /Artiflex CF extra ligh" w:hAnsi="Ghotam. /Artiflex CF extra ligh"/>
          <w:color w:val="FFFFFF" w:themeColor="background1"/>
          <w:sz w:val="18"/>
          <w:szCs w:val="18"/>
          <w:lang w:val="es-DO"/>
        </w:rPr>
      </w:pPr>
    </w:p>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p>
    <w:p w:rsidR="009B7DDE" w:rsidRPr="00625E0B" w:rsidRDefault="009B7DDE" w:rsidP="005F4A3F">
      <w:pPr>
        <w:spacing w:line="360" w:lineRule="auto"/>
        <w:jc w:val="both"/>
        <w:rPr>
          <w:rFonts w:ascii="Ghotam. /Artiflex CF extra ligh" w:hAnsi="Ghotam. /Artiflex CF extra ligh"/>
          <w:color w:val="17365D" w:themeColor="text2" w:themeShade="BF"/>
          <w:sz w:val="18"/>
          <w:szCs w:val="18"/>
          <w:lang w:val="es-DO"/>
        </w:rPr>
      </w:pPr>
    </w:p>
    <w:p w:rsidR="00C9266B" w:rsidRPr="00625E0B" w:rsidRDefault="00C9266B" w:rsidP="005F4A3F">
      <w:pPr>
        <w:spacing w:line="360" w:lineRule="auto"/>
        <w:jc w:val="both"/>
        <w:rPr>
          <w:rFonts w:ascii="Ghotam. /Artiflex CF extra ligh" w:hAnsi="Ghotam. /Artiflex CF extra ligh"/>
          <w:color w:val="17365D" w:themeColor="text2" w:themeShade="BF"/>
          <w:sz w:val="18"/>
          <w:szCs w:val="18"/>
          <w:lang w:val="es-DO"/>
        </w:rPr>
      </w:pPr>
    </w:p>
    <w:p w:rsidR="00C9266B" w:rsidRPr="00625E0B" w:rsidRDefault="00C9266B" w:rsidP="005F4A3F">
      <w:pPr>
        <w:spacing w:line="360" w:lineRule="auto"/>
        <w:jc w:val="both"/>
        <w:rPr>
          <w:rFonts w:ascii="Ghotam. /Artiflex CF extra ligh" w:hAnsi="Ghotam. /Artiflex CF extra ligh"/>
          <w:color w:val="17365D" w:themeColor="text2" w:themeShade="BF"/>
          <w:sz w:val="18"/>
          <w:szCs w:val="18"/>
          <w:lang w:val="es-DO"/>
        </w:rPr>
      </w:pPr>
    </w:p>
    <w:p w:rsidR="00C9266B" w:rsidRPr="00625E0B" w:rsidRDefault="00C9266B" w:rsidP="005F4A3F">
      <w:pPr>
        <w:spacing w:line="360" w:lineRule="auto"/>
        <w:jc w:val="both"/>
        <w:rPr>
          <w:rFonts w:ascii="Ghotam. /Artiflex CF extra ligh" w:hAnsi="Ghotam. /Artiflex CF extra ligh"/>
          <w:color w:val="17365D" w:themeColor="text2" w:themeShade="BF"/>
          <w:sz w:val="18"/>
          <w:szCs w:val="18"/>
          <w:lang w:val="es-DO"/>
        </w:rPr>
      </w:pPr>
    </w:p>
    <w:tbl>
      <w:tblPr>
        <w:tblpPr w:leftFromText="141" w:rightFromText="141" w:vertAnchor="page" w:horzAnchor="margin" w:tblpXSpec="center" w:tblpY="3226"/>
        <w:tblW w:w="9573" w:type="dxa"/>
        <w:tblCellMar>
          <w:left w:w="70" w:type="dxa"/>
          <w:right w:w="70" w:type="dxa"/>
        </w:tblCellMar>
        <w:tblLook w:val="04A0" w:firstRow="1" w:lastRow="0" w:firstColumn="1" w:lastColumn="0" w:noHBand="0" w:noVBand="1"/>
      </w:tblPr>
      <w:tblGrid>
        <w:gridCol w:w="1375"/>
        <w:gridCol w:w="970"/>
        <w:gridCol w:w="740"/>
        <w:gridCol w:w="970"/>
        <w:gridCol w:w="772"/>
        <w:gridCol w:w="970"/>
        <w:gridCol w:w="740"/>
        <w:gridCol w:w="802"/>
        <w:gridCol w:w="954"/>
        <w:gridCol w:w="640"/>
        <w:gridCol w:w="640"/>
      </w:tblGrid>
      <w:tr w:rsidR="00BB009A" w:rsidRPr="00E65397" w:rsidTr="00C15DEB">
        <w:trPr>
          <w:trHeight w:val="231"/>
        </w:trPr>
        <w:tc>
          <w:tcPr>
            <w:tcW w:w="9573" w:type="dxa"/>
            <w:gridSpan w:val="11"/>
            <w:tcBorders>
              <w:top w:val="nil"/>
              <w:left w:val="nil"/>
              <w:bottom w:val="nil"/>
              <w:right w:val="nil"/>
            </w:tcBorders>
            <w:shd w:val="clear" w:color="auto" w:fill="auto"/>
            <w:hideMark/>
          </w:tcPr>
          <w:p w:rsidR="00C15DEB" w:rsidRPr="00625E0B" w:rsidRDefault="00C15DEB" w:rsidP="005F4A3F">
            <w:pPr>
              <w:spacing w:line="360" w:lineRule="auto"/>
              <w:jc w:val="center"/>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Llegada de Extranjeros No Residentes Vía Aérea por Aeropuertos</w:t>
            </w:r>
          </w:p>
        </w:tc>
      </w:tr>
      <w:tr w:rsidR="00BB009A" w:rsidRPr="00625E0B" w:rsidTr="00C15DEB">
        <w:trPr>
          <w:trHeight w:val="231"/>
        </w:trPr>
        <w:tc>
          <w:tcPr>
            <w:tcW w:w="9573" w:type="dxa"/>
            <w:gridSpan w:val="11"/>
            <w:tcBorders>
              <w:top w:val="nil"/>
              <w:left w:val="nil"/>
              <w:bottom w:val="nil"/>
              <w:right w:val="nil"/>
            </w:tcBorders>
            <w:shd w:val="clear" w:color="auto" w:fill="auto"/>
            <w:noWrap/>
            <w:vAlign w:val="bottom"/>
            <w:hideMark/>
          </w:tcPr>
          <w:p w:rsidR="00C15DEB" w:rsidRPr="00625E0B" w:rsidRDefault="00C15DEB" w:rsidP="005F4A3F">
            <w:pPr>
              <w:spacing w:line="360" w:lineRule="auto"/>
              <w:jc w:val="center"/>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 xml:space="preserve">Enero - </w:t>
            </w:r>
            <w:proofErr w:type="gramStart"/>
            <w:r w:rsidRPr="00625E0B">
              <w:rPr>
                <w:rFonts w:ascii="Ghotam. /Artiflex CF extra ligh" w:hAnsi="Ghotam. /Artiflex CF extra ligh"/>
                <w:b/>
                <w:bCs/>
                <w:color w:val="17365D" w:themeColor="text2" w:themeShade="BF"/>
                <w:sz w:val="18"/>
                <w:szCs w:val="18"/>
                <w:lang w:val="es-DO"/>
              </w:rPr>
              <w:t>Noviembre  2018</w:t>
            </w:r>
            <w:proofErr w:type="gramEnd"/>
            <w:r w:rsidRPr="00625E0B">
              <w:rPr>
                <w:rFonts w:ascii="Ghotam. /Artiflex CF extra ligh" w:hAnsi="Ghotam. /Artiflex CF extra ligh"/>
                <w:b/>
                <w:bCs/>
                <w:color w:val="17365D" w:themeColor="text2" w:themeShade="BF"/>
                <w:sz w:val="18"/>
                <w:szCs w:val="18"/>
                <w:lang w:val="es-DO"/>
              </w:rPr>
              <w:t xml:space="preserve"> - 2020</w:t>
            </w:r>
          </w:p>
        </w:tc>
      </w:tr>
      <w:tr w:rsidR="00BB009A" w:rsidRPr="00625E0B" w:rsidTr="00C15DEB">
        <w:trPr>
          <w:trHeight w:val="206"/>
        </w:trPr>
        <w:tc>
          <w:tcPr>
            <w:tcW w:w="1375"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p>
        </w:tc>
        <w:tc>
          <w:tcPr>
            <w:tcW w:w="74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p>
        </w:tc>
        <w:tc>
          <w:tcPr>
            <w:tcW w:w="772"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p>
        </w:tc>
        <w:tc>
          <w:tcPr>
            <w:tcW w:w="74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p>
        </w:tc>
        <w:tc>
          <w:tcPr>
            <w:tcW w:w="802"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p>
        </w:tc>
        <w:tc>
          <w:tcPr>
            <w:tcW w:w="954"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p>
        </w:tc>
        <w:tc>
          <w:tcPr>
            <w:tcW w:w="64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p>
        </w:tc>
        <w:tc>
          <w:tcPr>
            <w:tcW w:w="64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p>
        </w:tc>
      </w:tr>
      <w:tr w:rsidR="00BB009A" w:rsidRPr="00625E0B" w:rsidTr="00C15DEB">
        <w:trPr>
          <w:trHeight w:val="206"/>
        </w:trPr>
        <w:tc>
          <w:tcPr>
            <w:tcW w:w="1375" w:type="dxa"/>
            <w:vMerge w:val="restart"/>
            <w:tcBorders>
              <w:top w:val="single" w:sz="4" w:space="0" w:color="auto"/>
              <w:left w:val="single" w:sz="4" w:space="0" w:color="auto"/>
              <w:bottom w:val="single" w:sz="4" w:space="0" w:color="000000"/>
              <w:right w:val="single" w:sz="4" w:space="0" w:color="auto"/>
            </w:tcBorders>
            <w:shd w:val="clear" w:color="000000" w:fill="244062"/>
            <w:vAlign w:val="center"/>
            <w:hideMark/>
          </w:tcPr>
          <w:p w:rsidR="00C15DEB" w:rsidRPr="00625E0B" w:rsidRDefault="00C15DEB" w:rsidP="005F4A3F">
            <w:pPr>
              <w:spacing w:line="360" w:lineRule="auto"/>
              <w:jc w:val="both"/>
              <w:rPr>
                <w:rFonts w:ascii="Ghotam. /Artiflex CF extra ligh" w:hAnsi="Ghotam. /Artiflex CF extra ligh"/>
                <w:b/>
                <w:bCs/>
                <w:color w:val="FFFFFF" w:themeColor="background1"/>
                <w:sz w:val="18"/>
                <w:szCs w:val="18"/>
                <w:lang w:val="es-DO"/>
              </w:rPr>
            </w:pPr>
            <w:r w:rsidRPr="00625E0B">
              <w:rPr>
                <w:rFonts w:ascii="Ghotam. /Artiflex CF extra ligh" w:hAnsi="Ghotam. /Artiflex CF extra ligh"/>
                <w:b/>
                <w:bCs/>
                <w:color w:val="FFFFFF" w:themeColor="background1"/>
                <w:sz w:val="18"/>
                <w:szCs w:val="18"/>
                <w:lang w:val="es-DO"/>
              </w:rPr>
              <w:t>Aeropuertos</w:t>
            </w:r>
          </w:p>
        </w:tc>
        <w:tc>
          <w:tcPr>
            <w:tcW w:w="970" w:type="dxa"/>
            <w:vMerge w:val="restart"/>
            <w:tcBorders>
              <w:top w:val="single" w:sz="4" w:space="0" w:color="auto"/>
              <w:left w:val="single" w:sz="4" w:space="0" w:color="auto"/>
              <w:bottom w:val="single" w:sz="4" w:space="0" w:color="000000"/>
              <w:right w:val="single" w:sz="4" w:space="0" w:color="auto"/>
            </w:tcBorders>
            <w:shd w:val="clear" w:color="000000" w:fill="244062"/>
            <w:vAlign w:val="center"/>
            <w:hideMark/>
          </w:tcPr>
          <w:p w:rsidR="00C15DEB" w:rsidRPr="00625E0B" w:rsidRDefault="00C15DEB" w:rsidP="005F4A3F">
            <w:pPr>
              <w:spacing w:line="360" w:lineRule="auto"/>
              <w:jc w:val="both"/>
              <w:rPr>
                <w:rFonts w:ascii="Ghotam. /Artiflex CF extra ligh" w:hAnsi="Ghotam. /Artiflex CF extra ligh"/>
                <w:color w:val="FFFFFF" w:themeColor="background1"/>
                <w:sz w:val="18"/>
                <w:szCs w:val="18"/>
                <w:lang w:val="es-DO"/>
              </w:rPr>
            </w:pPr>
            <w:r w:rsidRPr="00625E0B">
              <w:rPr>
                <w:rFonts w:ascii="Ghotam. /Artiflex CF extra ligh" w:hAnsi="Ghotam. /Artiflex CF extra ligh"/>
                <w:color w:val="FFFFFF" w:themeColor="background1"/>
                <w:sz w:val="18"/>
                <w:szCs w:val="18"/>
                <w:lang w:val="es-DO"/>
              </w:rPr>
              <w:t>2018</w:t>
            </w:r>
          </w:p>
        </w:tc>
        <w:tc>
          <w:tcPr>
            <w:tcW w:w="740" w:type="dxa"/>
            <w:vMerge w:val="restart"/>
            <w:tcBorders>
              <w:top w:val="single" w:sz="4" w:space="0" w:color="auto"/>
              <w:left w:val="single" w:sz="4" w:space="0" w:color="auto"/>
              <w:bottom w:val="single" w:sz="4" w:space="0" w:color="000000"/>
              <w:right w:val="single" w:sz="4" w:space="0" w:color="auto"/>
            </w:tcBorders>
            <w:shd w:val="clear" w:color="000000" w:fill="244062"/>
            <w:vAlign w:val="center"/>
            <w:hideMark/>
          </w:tcPr>
          <w:p w:rsidR="00C15DEB" w:rsidRPr="00625E0B" w:rsidRDefault="00C15DEB" w:rsidP="005F4A3F">
            <w:pPr>
              <w:spacing w:line="360" w:lineRule="auto"/>
              <w:jc w:val="both"/>
              <w:rPr>
                <w:rFonts w:ascii="Ghotam. /Artiflex CF extra ligh" w:hAnsi="Ghotam. /Artiflex CF extra ligh"/>
                <w:color w:val="FFFFFF" w:themeColor="background1"/>
                <w:sz w:val="18"/>
                <w:szCs w:val="18"/>
                <w:lang w:val="es-DO"/>
              </w:rPr>
            </w:pPr>
            <w:proofErr w:type="spellStart"/>
            <w:r w:rsidRPr="00625E0B">
              <w:rPr>
                <w:rFonts w:ascii="Ghotam. /Artiflex CF extra ligh" w:hAnsi="Ghotam. /Artiflex CF extra ligh"/>
                <w:color w:val="FFFFFF" w:themeColor="background1"/>
                <w:sz w:val="18"/>
                <w:szCs w:val="18"/>
                <w:lang w:val="es-DO"/>
              </w:rPr>
              <w:t>Part</w:t>
            </w:r>
            <w:proofErr w:type="spellEnd"/>
            <w:r w:rsidRPr="00625E0B">
              <w:rPr>
                <w:rFonts w:ascii="Ghotam. /Artiflex CF extra ligh" w:hAnsi="Ghotam. /Artiflex CF extra ligh"/>
                <w:color w:val="FFFFFF" w:themeColor="background1"/>
                <w:sz w:val="18"/>
                <w:szCs w:val="18"/>
                <w:lang w:val="es-DO"/>
              </w:rPr>
              <w:t>. (%)</w:t>
            </w:r>
          </w:p>
        </w:tc>
        <w:tc>
          <w:tcPr>
            <w:tcW w:w="970" w:type="dxa"/>
            <w:vMerge w:val="restart"/>
            <w:tcBorders>
              <w:top w:val="single" w:sz="4" w:space="0" w:color="auto"/>
              <w:left w:val="single" w:sz="4" w:space="0" w:color="auto"/>
              <w:bottom w:val="single" w:sz="4" w:space="0" w:color="000000"/>
              <w:right w:val="single" w:sz="4" w:space="0" w:color="auto"/>
            </w:tcBorders>
            <w:shd w:val="clear" w:color="000000" w:fill="244062"/>
            <w:vAlign w:val="center"/>
            <w:hideMark/>
          </w:tcPr>
          <w:p w:rsidR="00C15DEB" w:rsidRPr="00625E0B" w:rsidRDefault="00C15DEB" w:rsidP="005F4A3F">
            <w:pPr>
              <w:spacing w:line="360" w:lineRule="auto"/>
              <w:jc w:val="both"/>
              <w:rPr>
                <w:rFonts w:ascii="Ghotam. /Artiflex CF extra ligh" w:hAnsi="Ghotam. /Artiflex CF extra ligh"/>
                <w:color w:val="FFFFFF" w:themeColor="background1"/>
                <w:sz w:val="18"/>
                <w:szCs w:val="18"/>
                <w:lang w:val="es-DO"/>
              </w:rPr>
            </w:pPr>
            <w:r w:rsidRPr="00625E0B">
              <w:rPr>
                <w:rFonts w:ascii="Ghotam. /Artiflex CF extra ligh" w:hAnsi="Ghotam. /Artiflex CF extra ligh"/>
                <w:color w:val="FFFFFF" w:themeColor="background1"/>
                <w:sz w:val="18"/>
                <w:szCs w:val="18"/>
                <w:lang w:val="es-DO"/>
              </w:rPr>
              <w:t>2019</w:t>
            </w:r>
          </w:p>
        </w:tc>
        <w:tc>
          <w:tcPr>
            <w:tcW w:w="772" w:type="dxa"/>
            <w:vMerge w:val="restart"/>
            <w:tcBorders>
              <w:top w:val="single" w:sz="4" w:space="0" w:color="auto"/>
              <w:left w:val="single" w:sz="4" w:space="0" w:color="auto"/>
              <w:bottom w:val="nil"/>
              <w:right w:val="single" w:sz="4" w:space="0" w:color="auto"/>
            </w:tcBorders>
            <w:shd w:val="clear" w:color="000000" w:fill="244062"/>
            <w:vAlign w:val="center"/>
            <w:hideMark/>
          </w:tcPr>
          <w:p w:rsidR="00C15DEB" w:rsidRPr="00625E0B" w:rsidRDefault="00C15DEB" w:rsidP="005F4A3F">
            <w:pPr>
              <w:spacing w:line="360" w:lineRule="auto"/>
              <w:jc w:val="both"/>
              <w:rPr>
                <w:rFonts w:ascii="Ghotam. /Artiflex CF extra ligh" w:hAnsi="Ghotam. /Artiflex CF extra ligh"/>
                <w:color w:val="FFFFFF" w:themeColor="background1"/>
                <w:sz w:val="18"/>
                <w:szCs w:val="18"/>
                <w:lang w:val="es-DO"/>
              </w:rPr>
            </w:pPr>
            <w:proofErr w:type="spellStart"/>
            <w:r w:rsidRPr="00625E0B">
              <w:rPr>
                <w:rFonts w:ascii="Ghotam. /Artiflex CF extra ligh" w:hAnsi="Ghotam. /Artiflex CF extra ligh"/>
                <w:color w:val="FFFFFF" w:themeColor="background1"/>
                <w:sz w:val="18"/>
                <w:szCs w:val="18"/>
                <w:lang w:val="es-DO"/>
              </w:rPr>
              <w:t>Part</w:t>
            </w:r>
            <w:proofErr w:type="spellEnd"/>
            <w:r w:rsidRPr="00625E0B">
              <w:rPr>
                <w:rFonts w:ascii="Ghotam. /Artiflex CF extra ligh" w:hAnsi="Ghotam. /Artiflex CF extra ligh"/>
                <w:color w:val="FFFFFF" w:themeColor="background1"/>
                <w:sz w:val="18"/>
                <w:szCs w:val="18"/>
                <w:lang w:val="es-DO"/>
              </w:rPr>
              <w:t>. (%)</w:t>
            </w:r>
          </w:p>
        </w:tc>
        <w:tc>
          <w:tcPr>
            <w:tcW w:w="970" w:type="dxa"/>
            <w:vMerge w:val="restart"/>
            <w:tcBorders>
              <w:top w:val="single" w:sz="4" w:space="0" w:color="auto"/>
              <w:left w:val="single" w:sz="4" w:space="0" w:color="auto"/>
              <w:bottom w:val="single" w:sz="4" w:space="0" w:color="000000"/>
              <w:right w:val="single" w:sz="4" w:space="0" w:color="auto"/>
            </w:tcBorders>
            <w:shd w:val="clear" w:color="000000" w:fill="244062"/>
            <w:vAlign w:val="center"/>
            <w:hideMark/>
          </w:tcPr>
          <w:p w:rsidR="00C15DEB" w:rsidRPr="00625E0B" w:rsidRDefault="00C15DEB" w:rsidP="005F4A3F">
            <w:pPr>
              <w:spacing w:line="360" w:lineRule="auto"/>
              <w:jc w:val="both"/>
              <w:rPr>
                <w:rFonts w:ascii="Ghotam. /Artiflex CF extra ligh" w:hAnsi="Ghotam. /Artiflex CF extra ligh"/>
                <w:color w:val="FFFFFF" w:themeColor="background1"/>
                <w:sz w:val="18"/>
                <w:szCs w:val="18"/>
                <w:lang w:val="es-DO"/>
              </w:rPr>
            </w:pPr>
            <w:r w:rsidRPr="00625E0B">
              <w:rPr>
                <w:rFonts w:ascii="Ghotam. /Artiflex CF extra ligh" w:hAnsi="Ghotam. /Artiflex CF extra ligh"/>
                <w:color w:val="FFFFFF" w:themeColor="background1"/>
                <w:sz w:val="18"/>
                <w:szCs w:val="18"/>
                <w:lang w:val="es-DO"/>
              </w:rPr>
              <w:t>2020*</w:t>
            </w:r>
          </w:p>
        </w:tc>
        <w:tc>
          <w:tcPr>
            <w:tcW w:w="740" w:type="dxa"/>
            <w:vMerge w:val="restart"/>
            <w:tcBorders>
              <w:top w:val="single" w:sz="4" w:space="0" w:color="auto"/>
              <w:left w:val="single" w:sz="4" w:space="0" w:color="auto"/>
              <w:bottom w:val="single" w:sz="4" w:space="0" w:color="000000"/>
              <w:right w:val="single" w:sz="4" w:space="0" w:color="auto"/>
            </w:tcBorders>
            <w:shd w:val="clear" w:color="000000" w:fill="244062"/>
            <w:vAlign w:val="center"/>
            <w:hideMark/>
          </w:tcPr>
          <w:p w:rsidR="00C15DEB" w:rsidRPr="00625E0B" w:rsidRDefault="00C15DEB" w:rsidP="005F4A3F">
            <w:pPr>
              <w:spacing w:line="360" w:lineRule="auto"/>
              <w:jc w:val="both"/>
              <w:rPr>
                <w:rFonts w:ascii="Ghotam. /Artiflex CF extra ligh" w:hAnsi="Ghotam. /Artiflex CF extra ligh"/>
                <w:color w:val="FFFFFF" w:themeColor="background1"/>
                <w:sz w:val="18"/>
                <w:szCs w:val="18"/>
                <w:lang w:val="es-DO"/>
              </w:rPr>
            </w:pPr>
            <w:proofErr w:type="spellStart"/>
            <w:r w:rsidRPr="00625E0B">
              <w:rPr>
                <w:rFonts w:ascii="Ghotam. /Artiflex CF extra ligh" w:hAnsi="Ghotam. /Artiflex CF extra ligh"/>
                <w:color w:val="FFFFFF" w:themeColor="background1"/>
                <w:sz w:val="18"/>
                <w:szCs w:val="18"/>
                <w:lang w:val="es-DO"/>
              </w:rPr>
              <w:t>Part</w:t>
            </w:r>
            <w:proofErr w:type="spellEnd"/>
            <w:r w:rsidRPr="00625E0B">
              <w:rPr>
                <w:rFonts w:ascii="Ghotam. /Artiflex CF extra ligh" w:hAnsi="Ghotam. /Artiflex CF extra ligh"/>
                <w:color w:val="FFFFFF" w:themeColor="background1"/>
                <w:sz w:val="18"/>
                <w:szCs w:val="18"/>
                <w:lang w:val="es-DO"/>
              </w:rPr>
              <w:t>. (%)</w:t>
            </w:r>
          </w:p>
        </w:tc>
        <w:tc>
          <w:tcPr>
            <w:tcW w:w="1756" w:type="dxa"/>
            <w:gridSpan w:val="2"/>
            <w:tcBorders>
              <w:top w:val="single" w:sz="4" w:space="0" w:color="auto"/>
              <w:left w:val="nil"/>
              <w:bottom w:val="single" w:sz="4" w:space="0" w:color="auto"/>
              <w:right w:val="single" w:sz="4" w:space="0" w:color="000000"/>
            </w:tcBorders>
            <w:shd w:val="clear" w:color="000000" w:fill="244062"/>
            <w:noWrap/>
            <w:vAlign w:val="bottom"/>
            <w:hideMark/>
          </w:tcPr>
          <w:p w:rsidR="00C15DEB" w:rsidRPr="00625E0B" w:rsidRDefault="00C15DEB" w:rsidP="005F4A3F">
            <w:pPr>
              <w:spacing w:line="360" w:lineRule="auto"/>
              <w:jc w:val="both"/>
              <w:rPr>
                <w:rFonts w:ascii="Ghotam. /Artiflex CF extra ligh" w:hAnsi="Ghotam. /Artiflex CF extra ligh"/>
                <w:color w:val="FFFFFF" w:themeColor="background1"/>
                <w:sz w:val="18"/>
                <w:szCs w:val="18"/>
                <w:lang w:val="es-DO"/>
              </w:rPr>
            </w:pPr>
            <w:r w:rsidRPr="00625E0B">
              <w:rPr>
                <w:rFonts w:ascii="Ghotam. /Artiflex CF extra ligh" w:hAnsi="Ghotam. /Artiflex CF extra ligh"/>
                <w:color w:val="FFFFFF" w:themeColor="background1"/>
                <w:sz w:val="18"/>
                <w:szCs w:val="18"/>
                <w:lang w:val="es-DO"/>
              </w:rPr>
              <w:t>Variación Absoluta</w:t>
            </w:r>
          </w:p>
        </w:tc>
        <w:tc>
          <w:tcPr>
            <w:tcW w:w="1280" w:type="dxa"/>
            <w:gridSpan w:val="2"/>
            <w:tcBorders>
              <w:top w:val="single" w:sz="4" w:space="0" w:color="auto"/>
              <w:left w:val="nil"/>
              <w:bottom w:val="single" w:sz="4" w:space="0" w:color="auto"/>
              <w:right w:val="single" w:sz="4" w:space="0" w:color="000000"/>
            </w:tcBorders>
            <w:shd w:val="clear" w:color="000000" w:fill="244062"/>
            <w:noWrap/>
            <w:vAlign w:val="bottom"/>
            <w:hideMark/>
          </w:tcPr>
          <w:p w:rsidR="00C15DEB" w:rsidRPr="00625E0B" w:rsidRDefault="00C15DEB" w:rsidP="005F4A3F">
            <w:pPr>
              <w:spacing w:line="360" w:lineRule="auto"/>
              <w:jc w:val="both"/>
              <w:rPr>
                <w:rFonts w:ascii="Ghotam. /Artiflex CF extra ligh" w:hAnsi="Ghotam. /Artiflex CF extra ligh"/>
                <w:color w:val="FFFFFF" w:themeColor="background1"/>
                <w:sz w:val="18"/>
                <w:szCs w:val="18"/>
                <w:lang w:val="es-DO"/>
              </w:rPr>
            </w:pPr>
            <w:r w:rsidRPr="00625E0B">
              <w:rPr>
                <w:rFonts w:ascii="Ghotam. /Artiflex CF extra ligh" w:hAnsi="Ghotam. /Artiflex CF extra ligh"/>
                <w:color w:val="FFFFFF" w:themeColor="background1"/>
                <w:sz w:val="18"/>
                <w:szCs w:val="18"/>
                <w:lang w:val="es-DO"/>
              </w:rPr>
              <w:t>T.C. (%)</w:t>
            </w:r>
          </w:p>
        </w:tc>
      </w:tr>
      <w:tr w:rsidR="00BB009A" w:rsidRPr="00625E0B" w:rsidTr="00C15DEB">
        <w:trPr>
          <w:trHeight w:val="206"/>
        </w:trPr>
        <w:tc>
          <w:tcPr>
            <w:tcW w:w="1375" w:type="dxa"/>
            <w:vMerge/>
            <w:tcBorders>
              <w:top w:val="single" w:sz="4" w:space="0" w:color="auto"/>
              <w:left w:val="single" w:sz="4" w:space="0" w:color="auto"/>
              <w:bottom w:val="single" w:sz="4" w:space="0" w:color="000000"/>
              <w:right w:val="single" w:sz="4" w:space="0" w:color="auto"/>
            </w:tcBorders>
            <w:vAlign w:val="center"/>
            <w:hideMark/>
          </w:tcPr>
          <w:p w:rsidR="00C15DEB" w:rsidRPr="00625E0B" w:rsidRDefault="00C15DEB" w:rsidP="005F4A3F">
            <w:pPr>
              <w:spacing w:line="360" w:lineRule="auto"/>
              <w:jc w:val="both"/>
              <w:rPr>
                <w:rFonts w:ascii="Ghotam. /Artiflex CF extra ligh" w:hAnsi="Ghotam. /Artiflex CF extra ligh"/>
                <w:b/>
                <w:bCs/>
                <w:color w:val="FFFFFF" w:themeColor="background1"/>
                <w:sz w:val="18"/>
                <w:szCs w:val="18"/>
                <w:lang w:val="es-DO"/>
              </w:rPr>
            </w:pPr>
          </w:p>
        </w:tc>
        <w:tc>
          <w:tcPr>
            <w:tcW w:w="970" w:type="dxa"/>
            <w:vMerge/>
            <w:tcBorders>
              <w:top w:val="single" w:sz="4" w:space="0" w:color="auto"/>
              <w:left w:val="single" w:sz="4" w:space="0" w:color="auto"/>
              <w:bottom w:val="single" w:sz="4" w:space="0" w:color="000000"/>
              <w:right w:val="single" w:sz="4" w:space="0" w:color="auto"/>
            </w:tcBorders>
            <w:vAlign w:val="center"/>
            <w:hideMark/>
          </w:tcPr>
          <w:p w:rsidR="00C15DEB" w:rsidRPr="00625E0B" w:rsidRDefault="00C15DEB" w:rsidP="005F4A3F">
            <w:pPr>
              <w:spacing w:line="360" w:lineRule="auto"/>
              <w:jc w:val="both"/>
              <w:rPr>
                <w:rFonts w:ascii="Ghotam. /Artiflex CF extra ligh" w:hAnsi="Ghotam. /Artiflex CF extra ligh"/>
                <w:color w:val="FFFFFF" w:themeColor="background1"/>
                <w:sz w:val="18"/>
                <w:szCs w:val="18"/>
                <w:lang w:val="es-DO"/>
              </w:rPr>
            </w:pPr>
          </w:p>
        </w:tc>
        <w:tc>
          <w:tcPr>
            <w:tcW w:w="740" w:type="dxa"/>
            <w:vMerge/>
            <w:tcBorders>
              <w:top w:val="single" w:sz="4" w:space="0" w:color="auto"/>
              <w:left w:val="single" w:sz="4" w:space="0" w:color="auto"/>
              <w:bottom w:val="single" w:sz="4" w:space="0" w:color="000000"/>
              <w:right w:val="single" w:sz="4" w:space="0" w:color="auto"/>
            </w:tcBorders>
            <w:vAlign w:val="center"/>
            <w:hideMark/>
          </w:tcPr>
          <w:p w:rsidR="00C15DEB" w:rsidRPr="00625E0B" w:rsidRDefault="00C15DEB" w:rsidP="005F4A3F">
            <w:pPr>
              <w:spacing w:line="360" w:lineRule="auto"/>
              <w:jc w:val="both"/>
              <w:rPr>
                <w:rFonts w:ascii="Ghotam. /Artiflex CF extra ligh" w:hAnsi="Ghotam. /Artiflex CF extra ligh"/>
                <w:color w:val="FFFFFF" w:themeColor="background1"/>
                <w:sz w:val="18"/>
                <w:szCs w:val="18"/>
                <w:lang w:val="es-DO"/>
              </w:rPr>
            </w:pPr>
          </w:p>
        </w:tc>
        <w:tc>
          <w:tcPr>
            <w:tcW w:w="970" w:type="dxa"/>
            <w:vMerge/>
            <w:tcBorders>
              <w:top w:val="single" w:sz="4" w:space="0" w:color="auto"/>
              <w:left w:val="single" w:sz="4" w:space="0" w:color="auto"/>
              <w:bottom w:val="single" w:sz="4" w:space="0" w:color="000000"/>
              <w:right w:val="single" w:sz="4" w:space="0" w:color="auto"/>
            </w:tcBorders>
            <w:vAlign w:val="center"/>
            <w:hideMark/>
          </w:tcPr>
          <w:p w:rsidR="00C15DEB" w:rsidRPr="00625E0B" w:rsidRDefault="00C15DEB" w:rsidP="005F4A3F">
            <w:pPr>
              <w:spacing w:line="360" w:lineRule="auto"/>
              <w:jc w:val="both"/>
              <w:rPr>
                <w:rFonts w:ascii="Ghotam. /Artiflex CF extra ligh" w:hAnsi="Ghotam. /Artiflex CF extra ligh"/>
                <w:color w:val="FFFFFF" w:themeColor="background1"/>
                <w:sz w:val="18"/>
                <w:szCs w:val="18"/>
                <w:lang w:val="es-DO"/>
              </w:rPr>
            </w:pPr>
          </w:p>
        </w:tc>
        <w:tc>
          <w:tcPr>
            <w:tcW w:w="772" w:type="dxa"/>
            <w:vMerge/>
            <w:tcBorders>
              <w:top w:val="single" w:sz="4" w:space="0" w:color="auto"/>
              <w:left w:val="single" w:sz="4" w:space="0" w:color="auto"/>
              <w:bottom w:val="nil"/>
              <w:right w:val="single" w:sz="4" w:space="0" w:color="auto"/>
            </w:tcBorders>
            <w:vAlign w:val="center"/>
            <w:hideMark/>
          </w:tcPr>
          <w:p w:rsidR="00C15DEB" w:rsidRPr="00625E0B" w:rsidRDefault="00C15DEB" w:rsidP="005F4A3F">
            <w:pPr>
              <w:spacing w:line="360" w:lineRule="auto"/>
              <w:jc w:val="both"/>
              <w:rPr>
                <w:rFonts w:ascii="Ghotam. /Artiflex CF extra ligh" w:hAnsi="Ghotam. /Artiflex CF extra ligh"/>
                <w:color w:val="FFFFFF" w:themeColor="background1"/>
                <w:sz w:val="18"/>
                <w:szCs w:val="18"/>
                <w:lang w:val="es-DO"/>
              </w:rPr>
            </w:pPr>
          </w:p>
        </w:tc>
        <w:tc>
          <w:tcPr>
            <w:tcW w:w="970" w:type="dxa"/>
            <w:vMerge/>
            <w:tcBorders>
              <w:top w:val="single" w:sz="4" w:space="0" w:color="auto"/>
              <w:left w:val="single" w:sz="4" w:space="0" w:color="auto"/>
              <w:bottom w:val="single" w:sz="4" w:space="0" w:color="000000"/>
              <w:right w:val="single" w:sz="4" w:space="0" w:color="auto"/>
            </w:tcBorders>
            <w:vAlign w:val="center"/>
            <w:hideMark/>
          </w:tcPr>
          <w:p w:rsidR="00C15DEB" w:rsidRPr="00625E0B" w:rsidRDefault="00C15DEB" w:rsidP="005F4A3F">
            <w:pPr>
              <w:spacing w:line="360" w:lineRule="auto"/>
              <w:jc w:val="both"/>
              <w:rPr>
                <w:rFonts w:ascii="Ghotam. /Artiflex CF extra ligh" w:hAnsi="Ghotam. /Artiflex CF extra ligh"/>
                <w:color w:val="FFFFFF" w:themeColor="background1"/>
                <w:sz w:val="18"/>
                <w:szCs w:val="18"/>
                <w:lang w:val="es-DO"/>
              </w:rPr>
            </w:pPr>
          </w:p>
        </w:tc>
        <w:tc>
          <w:tcPr>
            <w:tcW w:w="740" w:type="dxa"/>
            <w:vMerge/>
            <w:tcBorders>
              <w:top w:val="single" w:sz="4" w:space="0" w:color="auto"/>
              <w:left w:val="single" w:sz="4" w:space="0" w:color="auto"/>
              <w:bottom w:val="single" w:sz="4" w:space="0" w:color="000000"/>
              <w:right w:val="single" w:sz="4" w:space="0" w:color="auto"/>
            </w:tcBorders>
            <w:vAlign w:val="center"/>
            <w:hideMark/>
          </w:tcPr>
          <w:p w:rsidR="00C15DEB" w:rsidRPr="00625E0B" w:rsidRDefault="00C15DEB" w:rsidP="005F4A3F">
            <w:pPr>
              <w:spacing w:line="360" w:lineRule="auto"/>
              <w:jc w:val="both"/>
              <w:rPr>
                <w:rFonts w:ascii="Ghotam. /Artiflex CF extra ligh" w:hAnsi="Ghotam. /Artiflex CF extra ligh"/>
                <w:color w:val="FFFFFF" w:themeColor="background1"/>
                <w:sz w:val="18"/>
                <w:szCs w:val="18"/>
                <w:lang w:val="es-DO"/>
              </w:rPr>
            </w:pPr>
          </w:p>
        </w:tc>
        <w:tc>
          <w:tcPr>
            <w:tcW w:w="802" w:type="dxa"/>
            <w:tcBorders>
              <w:top w:val="nil"/>
              <w:left w:val="nil"/>
              <w:bottom w:val="single" w:sz="4" w:space="0" w:color="auto"/>
              <w:right w:val="single" w:sz="4" w:space="0" w:color="auto"/>
            </w:tcBorders>
            <w:shd w:val="clear" w:color="000000" w:fill="244062"/>
            <w:noWrap/>
            <w:vAlign w:val="center"/>
            <w:hideMark/>
          </w:tcPr>
          <w:p w:rsidR="00C15DEB" w:rsidRPr="00625E0B" w:rsidRDefault="00C15DEB" w:rsidP="005F4A3F">
            <w:pPr>
              <w:spacing w:line="360" w:lineRule="auto"/>
              <w:jc w:val="both"/>
              <w:rPr>
                <w:rFonts w:ascii="Ghotam. /Artiflex CF extra ligh" w:hAnsi="Ghotam. /Artiflex CF extra ligh"/>
                <w:color w:val="FFFFFF" w:themeColor="background1"/>
                <w:sz w:val="18"/>
                <w:szCs w:val="18"/>
                <w:lang w:val="es-DO"/>
              </w:rPr>
            </w:pPr>
            <w:r w:rsidRPr="00625E0B">
              <w:rPr>
                <w:rFonts w:ascii="Ghotam. /Artiflex CF extra ligh" w:hAnsi="Ghotam. /Artiflex CF extra ligh"/>
                <w:color w:val="FFFFFF" w:themeColor="background1"/>
                <w:sz w:val="18"/>
                <w:szCs w:val="18"/>
                <w:lang w:val="es-DO"/>
              </w:rPr>
              <w:t>19/18</w:t>
            </w:r>
          </w:p>
        </w:tc>
        <w:tc>
          <w:tcPr>
            <w:tcW w:w="954" w:type="dxa"/>
            <w:tcBorders>
              <w:top w:val="nil"/>
              <w:left w:val="nil"/>
              <w:bottom w:val="single" w:sz="4" w:space="0" w:color="auto"/>
              <w:right w:val="single" w:sz="4" w:space="0" w:color="auto"/>
            </w:tcBorders>
            <w:shd w:val="clear" w:color="000000" w:fill="244062"/>
            <w:noWrap/>
            <w:vAlign w:val="center"/>
            <w:hideMark/>
          </w:tcPr>
          <w:p w:rsidR="00C15DEB" w:rsidRPr="00625E0B" w:rsidRDefault="00C15DEB" w:rsidP="005F4A3F">
            <w:pPr>
              <w:spacing w:line="360" w:lineRule="auto"/>
              <w:jc w:val="both"/>
              <w:rPr>
                <w:rFonts w:ascii="Ghotam. /Artiflex CF extra ligh" w:hAnsi="Ghotam. /Artiflex CF extra ligh"/>
                <w:color w:val="FFFFFF" w:themeColor="background1"/>
                <w:sz w:val="18"/>
                <w:szCs w:val="18"/>
                <w:lang w:val="es-DO"/>
              </w:rPr>
            </w:pPr>
            <w:r w:rsidRPr="00625E0B">
              <w:rPr>
                <w:rFonts w:ascii="Ghotam. /Artiflex CF extra ligh" w:hAnsi="Ghotam. /Artiflex CF extra ligh"/>
                <w:color w:val="FFFFFF" w:themeColor="background1"/>
                <w:sz w:val="18"/>
                <w:szCs w:val="18"/>
                <w:lang w:val="es-DO"/>
              </w:rPr>
              <w:t>20/19</w:t>
            </w:r>
          </w:p>
        </w:tc>
        <w:tc>
          <w:tcPr>
            <w:tcW w:w="640" w:type="dxa"/>
            <w:tcBorders>
              <w:top w:val="nil"/>
              <w:left w:val="nil"/>
              <w:bottom w:val="single" w:sz="4" w:space="0" w:color="auto"/>
              <w:right w:val="single" w:sz="4" w:space="0" w:color="auto"/>
            </w:tcBorders>
            <w:shd w:val="clear" w:color="000000" w:fill="244062"/>
            <w:noWrap/>
            <w:vAlign w:val="center"/>
            <w:hideMark/>
          </w:tcPr>
          <w:p w:rsidR="00C15DEB" w:rsidRPr="00625E0B" w:rsidRDefault="00C15DEB" w:rsidP="005F4A3F">
            <w:pPr>
              <w:spacing w:line="360" w:lineRule="auto"/>
              <w:jc w:val="both"/>
              <w:rPr>
                <w:rFonts w:ascii="Ghotam. /Artiflex CF extra ligh" w:hAnsi="Ghotam. /Artiflex CF extra ligh"/>
                <w:color w:val="FFFFFF" w:themeColor="background1"/>
                <w:sz w:val="18"/>
                <w:szCs w:val="18"/>
                <w:lang w:val="es-DO"/>
              </w:rPr>
            </w:pPr>
            <w:r w:rsidRPr="00625E0B">
              <w:rPr>
                <w:rFonts w:ascii="Ghotam. /Artiflex CF extra ligh" w:hAnsi="Ghotam. /Artiflex CF extra ligh"/>
                <w:color w:val="FFFFFF" w:themeColor="background1"/>
                <w:sz w:val="18"/>
                <w:szCs w:val="18"/>
                <w:lang w:val="es-DO"/>
              </w:rPr>
              <w:t>19/18</w:t>
            </w:r>
          </w:p>
        </w:tc>
        <w:tc>
          <w:tcPr>
            <w:tcW w:w="640" w:type="dxa"/>
            <w:tcBorders>
              <w:top w:val="nil"/>
              <w:left w:val="nil"/>
              <w:bottom w:val="single" w:sz="4" w:space="0" w:color="auto"/>
              <w:right w:val="single" w:sz="4" w:space="0" w:color="auto"/>
            </w:tcBorders>
            <w:shd w:val="clear" w:color="000000" w:fill="244062"/>
            <w:noWrap/>
            <w:vAlign w:val="center"/>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20/19</w:t>
            </w:r>
          </w:p>
        </w:tc>
      </w:tr>
      <w:tr w:rsidR="00BB009A" w:rsidRPr="00625E0B" w:rsidTr="00C15DEB">
        <w:trPr>
          <w:trHeight w:val="206"/>
        </w:trPr>
        <w:tc>
          <w:tcPr>
            <w:tcW w:w="1375" w:type="dxa"/>
            <w:tcBorders>
              <w:top w:val="nil"/>
              <w:left w:val="single" w:sz="4" w:space="0" w:color="auto"/>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 </w:t>
            </w:r>
          </w:p>
        </w:tc>
        <w:tc>
          <w:tcPr>
            <w:tcW w:w="970" w:type="dxa"/>
            <w:tcBorders>
              <w:top w:val="nil"/>
              <w:left w:val="single" w:sz="4" w:space="0" w:color="auto"/>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c>
          <w:tcPr>
            <w:tcW w:w="74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c>
          <w:tcPr>
            <w:tcW w:w="772" w:type="dxa"/>
            <w:tcBorders>
              <w:top w:val="single" w:sz="4" w:space="0" w:color="auto"/>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c>
          <w:tcPr>
            <w:tcW w:w="740" w:type="dxa"/>
            <w:tcBorders>
              <w:top w:val="nil"/>
              <w:left w:val="nil"/>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c>
          <w:tcPr>
            <w:tcW w:w="802"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c>
          <w:tcPr>
            <w:tcW w:w="954"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p>
        </w:tc>
        <w:tc>
          <w:tcPr>
            <w:tcW w:w="640" w:type="dxa"/>
            <w:tcBorders>
              <w:top w:val="nil"/>
              <w:left w:val="single" w:sz="4" w:space="0" w:color="auto"/>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c>
          <w:tcPr>
            <w:tcW w:w="640" w:type="dxa"/>
            <w:tcBorders>
              <w:top w:val="nil"/>
              <w:left w:val="nil"/>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r>
      <w:tr w:rsidR="00BB009A" w:rsidRPr="00625E0B" w:rsidTr="00C15DEB">
        <w:trPr>
          <w:trHeight w:val="206"/>
        </w:trPr>
        <w:tc>
          <w:tcPr>
            <w:tcW w:w="1375" w:type="dxa"/>
            <w:tcBorders>
              <w:top w:val="nil"/>
              <w:left w:val="single" w:sz="4" w:space="0" w:color="auto"/>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TOTAL</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5,096,311</w:t>
            </w:r>
          </w:p>
        </w:tc>
        <w:tc>
          <w:tcPr>
            <w:tcW w:w="74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100.0</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4,884,444</w:t>
            </w:r>
          </w:p>
        </w:tc>
        <w:tc>
          <w:tcPr>
            <w:tcW w:w="772"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100.0</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1,513,262</w:t>
            </w:r>
          </w:p>
        </w:tc>
        <w:tc>
          <w:tcPr>
            <w:tcW w:w="740" w:type="dxa"/>
            <w:tcBorders>
              <w:top w:val="nil"/>
              <w:left w:val="nil"/>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100.0</w:t>
            </w:r>
          </w:p>
        </w:tc>
        <w:tc>
          <w:tcPr>
            <w:tcW w:w="802"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-211,867</w:t>
            </w:r>
          </w:p>
        </w:tc>
        <w:tc>
          <w:tcPr>
            <w:tcW w:w="954"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-3,371,182</w:t>
            </w:r>
          </w:p>
        </w:tc>
        <w:tc>
          <w:tcPr>
            <w:tcW w:w="640" w:type="dxa"/>
            <w:tcBorders>
              <w:top w:val="nil"/>
              <w:left w:val="single" w:sz="4" w:space="0" w:color="auto"/>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-4.2</w:t>
            </w:r>
          </w:p>
        </w:tc>
        <w:tc>
          <w:tcPr>
            <w:tcW w:w="640" w:type="dxa"/>
            <w:tcBorders>
              <w:top w:val="nil"/>
              <w:left w:val="nil"/>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-69.0</w:t>
            </w:r>
          </w:p>
        </w:tc>
      </w:tr>
      <w:tr w:rsidR="00BB009A" w:rsidRPr="00625E0B" w:rsidTr="00C15DEB">
        <w:trPr>
          <w:trHeight w:val="326"/>
        </w:trPr>
        <w:tc>
          <w:tcPr>
            <w:tcW w:w="1375" w:type="dxa"/>
            <w:tcBorders>
              <w:top w:val="nil"/>
              <w:left w:val="single" w:sz="4" w:space="0" w:color="auto"/>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Las Américas</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810,219</w:t>
            </w:r>
          </w:p>
        </w:tc>
        <w:tc>
          <w:tcPr>
            <w:tcW w:w="74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15.9</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863,263</w:t>
            </w:r>
          </w:p>
        </w:tc>
        <w:tc>
          <w:tcPr>
            <w:tcW w:w="772"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17.7</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324,878</w:t>
            </w:r>
          </w:p>
        </w:tc>
        <w:tc>
          <w:tcPr>
            <w:tcW w:w="740" w:type="dxa"/>
            <w:tcBorders>
              <w:top w:val="nil"/>
              <w:left w:val="nil"/>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21.5</w:t>
            </w:r>
          </w:p>
        </w:tc>
        <w:tc>
          <w:tcPr>
            <w:tcW w:w="802"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53,044</w:t>
            </w:r>
          </w:p>
        </w:tc>
        <w:tc>
          <w:tcPr>
            <w:tcW w:w="954"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-538,385</w:t>
            </w:r>
          </w:p>
        </w:tc>
        <w:tc>
          <w:tcPr>
            <w:tcW w:w="640" w:type="dxa"/>
            <w:tcBorders>
              <w:top w:val="nil"/>
              <w:left w:val="single" w:sz="4" w:space="0" w:color="auto"/>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6.5</w:t>
            </w:r>
          </w:p>
        </w:tc>
        <w:tc>
          <w:tcPr>
            <w:tcW w:w="640" w:type="dxa"/>
            <w:tcBorders>
              <w:top w:val="nil"/>
              <w:left w:val="nil"/>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-62.4</w:t>
            </w:r>
          </w:p>
        </w:tc>
      </w:tr>
      <w:tr w:rsidR="00BB009A" w:rsidRPr="00625E0B" w:rsidTr="00C15DEB">
        <w:trPr>
          <w:trHeight w:val="326"/>
        </w:trPr>
        <w:tc>
          <w:tcPr>
            <w:tcW w:w="1375" w:type="dxa"/>
            <w:tcBorders>
              <w:top w:val="nil"/>
              <w:left w:val="single" w:sz="4" w:space="0" w:color="auto"/>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Puerto Plata</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365,278</w:t>
            </w:r>
          </w:p>
        </w:tc>
        <w:tc>
          <w:tcPr>
            <w:tcW w:w="74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7.2</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349,212</w:t>
            </w:r>
          </w:p>
        </w:tc>
        <w:tc>
          <w:tcPr>
            <w:tcW w:w="772"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7.2</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141,605</w:t>
            </w:r>
          </w:p>
        </w:tc>
        <w:tc>
          <w:tcPr>
            <w:tcW w:w="740" w:type="dxa"/>
            <w:tcBorders>
              <w:top w:val="nil"/>
              <w:left w:val="nil"/>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9.4</w:t>
            </w:r>
          </w:p>
        </w:tc>
        <w:tc>
          <w:tcPr>
            <w:tcW w:w="802"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-16,066</w:t>
            </w:r>
          </w:p>
        </w:tc>
        <w:tc>
          <w:tcPr>
            <w:tcW w:w="954"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-207,607</w:t>
            </w:r>
          </w:p>
        </w:tc>
        <w:tc>
          <w:tcPr>
            <w:tcW w:w="640" w:type="dxa"/>
            <w:tcBorders>
              <w:top w:val="nil"/>
              <w:left w:val="single" w:sz="4" w:space="0" w:color="auto"/>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-4.4</w:t>
            </w:r>
          </w:p>
        </w:tc>
        <w:tc>
          <w:tcPr>
            <w:tcW w:w="640" w:type="dxa"/>
            <w:tcBorders>
              <w:top w:val="nil"/>
              <w:left w:val="nil"/>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-59.5</w:t>
            </w:r>
          </w:p>
        </w:tc>
      </w:tr>
      <w:tr w:rsidR="00BB009A" w:rsidRPr="00625E0B" w:rsidTr="00C15DEB">
        <w:trPr>
          <w:trHeight w:val="326"/>
        </w:trPr>
        <w:tc>
          <w:tcPr>
            <w:tcW w:w="1375" w:type="dxa"/>
            <w:tcBorders>
              <w:top w:val="nil"/>
              <w:left w:val="single" w:sz="4" w:space="0" w:color="auto"/>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Punta Cana</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3,543,303</w:t>
            </w:r>
          </w:p>
        </w:tc>
        <w:tc>
          <w:tcPr>
            <w:tcW w:w="74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69.5</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3,190,879</w:t>
            </w:r>
          </w:p>
        </w:tc>
        <w:tc>
          <w:tcPr>
            <w:tcW w:w="772"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65.3</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846,722</w:t>
            </w:r>
          </w:p>
        </w:tc>
        <w:tc>
          <w:tcPr>
            <w:tcW w:w="740" w:type="dxa"/>
            <w:tcBorders>
              <w:top w:val="nil"/>
              <w:left w:val="nil"/>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55.9</w:t>
            </w:r>
          </w:p>
        </w:tc>
        <w:tc>
          <w:tcPr>
            <w:tcW w:w="802"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-352,424</w:t>
            </w:r>
          </w:p>
        </w:tc>
        <w:tc>
          <w:tcPr>
            <w:tcW w:w="954"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-2,344,157</w:t>
            </w:r>
          </w:p>
        </w:tc>
        <w:tc>
          <w:tcPr>
            <w:tcW w:w="640" w:type="dxa"/>
            <w:tcBorders>
              <w:top w:val="nil"/>
              <w:left w:val="single" w:sz="4" w:space="0" w:color="auto"/>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-9.9</w:t>
            </w:r>
          </w:p>
        </w:tc>
        <w:tc>
          <w:tcPr>
            <w:tcW w:w="640" w:type="dxa"/>
            <w:tcBorders>
              <w:top w:val="nil"/>
              <w:left w:val="nil"/>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-73.5</w:t>
            </w:r>
          </w:p>
        </w:tc>
      </w:tr>
      <w:tr w:rsidR="00BB009A" w:rsidRPr="00625E0B" w:rsidTr="00C15DEB">
        <w:trPr>
          <w:trHeight w:val="326"/>
        </w:trPr>
        <w:tc>
          <w:tcPr>
            <w:tcW w:w="1375" w:type="dxa"/>
            <w:tcBorders>
              <w:top w:val="nil"/>
              <w:left w:val="single" w:sz="4" w:space="0" w:color="auto"/>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La Romana</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78,277</w:t>
            </w:r>
          </w:p>
        </w:tc>
        <w:tc>
          <w:tcPr>
            <w:tcW w:w="74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1.5</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168,841</w:t>
            </w:r>
          </w:p>
        </w:tc>
        <w:tc>
          <w:tcPr>
            <w:tcW w:w="772"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3.5</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65,347</w:t>
            </w:r>
          </w:p>
        </w:tc>
        <w:tc>
          <w:tcPr>
            <w:tcW w:w="740" w:type="dxa"/>
            <w:tcBorders>
              <w:top w:val="nil"/>
              <w:left w:val="nil"/>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4.3</w:t>
            </w:r>
          </w:p>
        </w:tc>
        <w:tc>
          <w:tcPr>
            <w:tcW w:w="802"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90,564</w:t>
            </w:r>
          </w:p>
        </w:tc>
        <w:tc>
          <w:tcPr>
            <w:tcW w:w="954"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-103,494</w:t>
            </w:r>
          </w:p>
        </w:tc>
        <w:tc>
          <w:tcPr>
            <w:tcW w:w="640" w:type="dxa"/>
            <w:tcBorders>
              <w:top w:val="nil"/>
              <w:left w:val="single" w:sz="4" w:space="0" w:color="auto"/>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115.7</w:t>
            </w:r>
          </w:p>
        </w:tc>
        <w:tc>
          <w:tcPr>
            <w:tcW w:w="640" w:type="dxa"/>
            <w:tcBorders>
              <w:top w:val="nil"/>
              <w:left w:val="nil"/>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-61.3</w:t>
            </w:r>
          </w:p>
        </w:tc>
      </w:tr>
      <w:tr w:rsidR="00BB009A" w:rsidRPr="00625E0B" w:rsidTr="00C15DEB">
        <w:trPr>
          <w:trHeight w:val="326"/>
        </w:trPr>
        <w:tc>
          <w:tcPr>
            <w:tcW w:w="1375" w:type="dxa"/>
            <w:tcBorders>
              <w:top w:val="nil"/>
              <w:left w:val="single" w:sz="4" w:space="0" w:color="auto"/>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Cibao</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212,100</w:t>
            </w:r>
          </w:p>
        </w:tc>
        <w:tc>
          <w:tcPr>
            <w:tcW w:w="74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4.2</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221,970</w:t>
            </w:r>
          </w:p>
        </w:tc>
        <w:tc>
          <w:tcPr>
            <w:tcW w:w="772"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4.5</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97,757</w:t>
            </w:r>
          </w:p>
        </w:tc>
        <w:tc>
          <w:tcPr>
            <w:tcW w:w="740" w:type="dxa"/>
            <w:tcBorders>
              <w:top w:val="nil"/>
              <w:left w:val="nil"/>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6.5</w:t>
            </w:r>
          </w:p>
        </w:tc>
        <w:tc>
          <w:tcPr>
            <w:tcW w:w="802"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9,870</w:t>
            </w:r>
          </w:p>
        </w:tc>
        <w:tc>
          <w:tcPr>
            <w:tcW w:w="954"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-124,213</w:t>
            </w:r>
          </w:p>
        </w:tc>
        <w:tc>
          <w:tcPr>
            <w:tcW w:w="640" w:type="dxa"/>
            <w:tcBorders>
              <w:top w:val="nil"/>
              <w:left w:val="single" w:sz="4" w:space="0" w:color="auto"/>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4.7</w:t>
            </w:r>
          </w:p>
        </w:tc>
        <w:tc>
          <w:tcPr>
            <w:tcW w:w="640" w:type="dxa"/>
            <w:tcBorders>
              <w:top w:val="nil"/>
              <w:left w:val="nil"/>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-56.0</w:t>
            </w:r>
          </w:p>
        </w:tc>
      </w:tr>
      <w:tr w:rsidR="00BB009A" w:rsidRPr="00625E0B" w:rsidTr="00C15DEB">
        <w:trPr>
          <w:trHeight w:val="326"/>
        </w:trPr>
        <w:tc>
          <w:tcPr>
            <w:tcW w:w="1375" w:type="dxa"/>
            <w:tcBorders>
              <w:top w:val="nil"/>
              <w:left w:val="single" w:sz="4" w:space="0" w:color="auto"/>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La Isabela</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10,966</w:t>
            </w:r>
          </w:p>
        </w:tc>
        <w:tc>
          <w:tcPr>
            <w:tcW w:w="74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0.2</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16,767</w:t>
            </w:r>
          </w:p>
        </w:tc>
        <w:tc>
          <w:tcPr>
            <w:tcW w:w="772"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0.3</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11,356</w:t>
            </w:r>
          </w:p>
        </w:tc>
        <w:tc>
          <w:tcPr>
            <w:tcW w:w="740" w:type="dxa"/>
            <w:tcBorders>
              <w:top w:val="nil"/>
              <w:left w:val="nil"/>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0.7</w:t>
            </w:r>
          </w:p>
        </w:tc>
        <w:tc>
          <w:tcPr>
            <w:tcW w:w="802"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5,801</w:t>
            </w:r>
          </w:p>
        </w:tc>
        <w:tc>
          <w:tcPr>
            <w:tcW w:w="954"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-5,411</w:t>
            </w:r>
          </w:p>
        </w:tc>
        <w:tc>
          <w:tcPr>
            <w:tcW w:w="640" w:type="dxa"/>
            <w:tcBorders>
              <w:top w:val="nil"/>
              <w:left w:val="single" w:sz="4" w:space="0" w:color="auto"/>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52.9</w:t>
            </w:r>
          </w:p>
        </w:tc>
        <w:tc>
          <w:tcPr>
            <w:tcW w:w="640" w:type="dxa"/>
            <w:tcBorders>
              <w:top w:val="nil"/>
              <w:left w:val="nil"/>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-32.3</w:t>
            </w:r>
          </w:p>
        </w:tc>
      </w:tr>
      <w:tr w:rsidR="00BB009A" w:rsidRPr="00625E0B" w:rsidTr="00C15DEB">
        <w:trPr>
          <w:trHeight w:val="326"/>
        </w:trPr>
        <w:tc>
          <w:tcPr>
            <w:tcW w:w="1375" w:type="dxa"/>
            <w:tcBorders>
              <w:top w:val="nil"/>
              <w:left w:val="single" w:sz="4" w:space="0" w:color="auto"/>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El Catey (Samaná)</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76,168</w:t>
            </w:r>
          </w:p>
        </w:tc>
        <w:tc>
          <w:tcPr>
            <w:tcW w:w="74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1.5</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73,512</w:t>
            </w:r>
          </w:p>
        </w:tc>
        <w:tc>
          <w:tcPr>
            <w:tcW w:w="772"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1.5</w:t>
            </w:r>
          </w:p>
        </w:tc>
        <w:tc>
          <w:tcPr>
            <w:tcW w:w="970"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25,597</w:t>
            </w:r>
          </w:p>
        </w:tc>
        <w:tc>
          <w:tcPr>
            <w:tcW w:w="740" w:type="dxa"/>
            <w:tcBorders>
              <w:top w:val="nil"/>
              <w:left w:val="nil"/>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1.7</w:t>
            </w:r>
          </w:p>
        </w:tc>
        <w:tc>
          <w:tcPr>
            <w:tcW w:w="802"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-2,656</w:t>
            </w:r>
          </w:p>
        </w:tc>
        <w:tc>
          <w:tcPr>
            <w:tcW w:w="954" w:type="dxa"/>
            <w:tcBorders>
              <w:top w:val="nil"/>
              <w:left w:val="nil"/>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-47,915</w:t>
            </w:r>
          </w:p>
        </w:tc>
        <w:tc>
          <w:tcPr>
            <w:tcW w:w="640" w:type="dxa"/>
            <w:tcBorders>
              <w:top w:val="nil"/>
              <w:left w:val="single" w:sz="4" w:space="0" w:color="auto"/>
              <w:bottom w:val="nil"/>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-3.5</w:t>
            </w:r>
          </w:p>
        </w:tc>
        <w:tc>
          <w:tcPr>
            <w:tcW w:w="640" w:type="dxa"/>
            <w:tcBorders>
              <w:top w:val="nil"/>
              <w:left w:val="nil"/>
              <w:bottom w:val="nil"/>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-65.2</w:t>
            </w:r>
          </w:p>
        </w:tc>
      </w:tr>
      <w:tr w:rsidR="00BB009A" w:rsidRPr="00625E0B" w:rsidTr="00C15DEB">
        <w:trPr>
          <w:trHeight w:val="97"/>
        </w:trPr>
        <w:tc>
          <w:tcPr>
            <w:tcW w:w="1375" w:type="dxa"/>
            <w:tcBorders>
              <w:top w:val="nil"/>
              <w:left w:val="single" w:sz="4" w:space="0" w:color="auto"/>
              <w:bottom w:val="single" w:sz="4" w:space="0" w:color="auto"/>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 </w:t>
            </w:r>
          </w:p>
        </w:tc>
        <w:tc>
          <w:tcPr>
            <w:tcW w:w="970" w:type="dxa"/>
            <w:tcBorders>
              <w:top w:val="nil"/>
              <w:left w:val="single" w:sz="4" w:space="0" w:color="auto"/>
              <w:bottom w:val="single" w:sz="4" w:space="0" w:color="auto"/>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c>
          <w:tcPr>
            <w:tcW w:w="740" w:type="dxa"/>
            <w:tcBorders>
              <w:top w:val="nil"/>
              <w:left w:val="nil"/>
              <w:bottom w:val="single" w:sz="4" w:space="0" w:color="auto"/>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c>
          <w:tcPr>
            <w:tcW w:w="970" w:type="dxa"/>
            <w:tcBorders>
              <w:top w:val="nil"/>
              <w:left w:val="nil"/>
              <w:bottom w:val="single" w:sz="4" w:space="0" w:color="auto"/>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c>
          <w:tcPr>
            <w:tcW w:w="772" w:type="dxa"/>
            <w:tcBorders>
              <w:top w:val="nil"/>
              <w:left w:val="nil"/>
              <w:bottom w:val="single" w:sz="4" w:space="0" w:color="auto"/>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c>
          <w:tcPr>
            <w:tcW w:w="970" w:type="dxa"/>
            <w:tcBorders>
              <w:top w:val="nil"/>
              <w:left w:val="nil"/>
              <w:bottom w:val="single" w:sz="4" w:space="0" w:color="auto"/>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c>
          <w:tcPr>
            <w:tcW w:w="740" w:type="dxa"/>
            <w:tcBorders>
              <w:top w:val="nil"/>
              <w:left w:val="nil"/>
              <w:bottom w:val="single" w:sz="4" w:space="0" w:color="auto"/>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c>
          <w:tcPr>
            <w:tcW w:w="802" w:type="dxa"/>
            <w:tcBorders>
              <w:top w:val="nil"/>
              <w:left w:val="nil"/>
              <w:bottom w:val="single" w:sz="4" w:space="0" w:color="auto"/>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c>
          <w:tcPr>
            <w:tcW w:w="954" w:type="dxa"/>
            <w:tcBorders>
              <w:top w:val="nil"/>
              <w:left w:val="nil"/>
              <w:bottom w:val="single" w:sz="4" w:space="0" w:color="auto"/>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c>
          <w:tcPr>
            <w:tcW w:w="640" w:type="dxa"/>
            <w:tcBorders>
              <w:top w:val="nil"/>
              <w:left w:val="single" w:sz="4" w:space="0" w:color="auto"/>
              <w:bottom w:val="single" w:sz="4" w:space="0" w:color="auto"/>
              <w:right w:val="nil"/>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c>
          <w:tcPr>
            <w:tcW w:w="640" w:type="dxa"/>
            <w:tcBorders>
              <w:top w:val="nil"/>
              <w:left w:val="nil"/>
              <w:bottom w:val="single" w:sz="4" w:space="0" w:color="auto"/>
              <w:right w:val="single" w:sz="4" w:space="0" w:color="auto"/>
            </w:tcBorders>
            <w:shd w:val="clear" w:color="auto" w:fill="auto"/>
            <w:noWrap/>
            <w:vAlign w:val="bottom"/>
            <w:hideMark/>
          </w:tcPr>
          <w:p w:rsidR="00C15DEB" w:rsidRPr="00625E0B" w:rsidRDefault="00C15DEB"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r>
      <w:tr w:rsidR="00BB009A" w:rsidRPr="00625E0B" w:rsidTr="00C15DEB">
        <w:trPr>
          <w:trHeight w:val="182"/>
        </w:trPr>
        <w:tc>
          <w:tcPr>
            <w:tcW w:w="2345" w:type="dxa"/>
            <w:gridSpan w:val="2"/>
            <w:tcBorders>
              <w:top w:val="nil"/>
              <w:left w:val="nil"/>
              <w:bottom w:val="nil"/>
              <w:right w:val="nil"/>
            </w:tcBorders>
            <w:shd w:val="clear" w:color="auto" w:fill="auto"/>
            <w:noWrap/>
            <w:vAlign w:val="bottom"/>
            <w:hideMark/>
          </w:tcPr>
          <w:p w:rsidR="00C15DEB" w:rsidRPr="00625E0B" w:rsidRDefault="00C15DEB" w:rsidP="00C15DEB">
            <w:pPr>
              <w:rPr>
                <w:rFonts w:ascii="Tahoma" w:hAnsi="Tahoma" w:cs="Tahoma"/>
                <w:color w:val="17365D" w:themeColor="text2" w:themeShade="BF"/>
                <w:sz w:val="14"/>
                <w:szCs w:val="14"/>
                <w:lang w:val="es-DO"/>
              </w:rPr>
            </w:pPr>
            <w:r w:rsidRPr="00625E0B">
              <w:rPr>
                <w:rFonts w:ascii="Tahoma" w:hAnsi="Tahoma" w:cs="Tahoma"/>
                <w:color w:val="17365D" w:themeColor="text2" w:themeShade="BF"/>
                <w:sz w:val="14"/>
                <w:szCs w:val="14"/>
                <w:lang w:val="es-DO"/>
              </w:rPr>
              <w:t>* Cifras sujetas a rectificación.</w:t>
            </w:r>
          </w:p>
        </w:tc>
        <w:tc>
          <w:tcPr>
            <w:tcW w:w="740" w:type="dxa"/>
            <w:tcBorders>
              <w:top w:val="nil"/>
              <w:left w:val="nil"/>
              <w:bottom w:val="nil"/>
              <w:right w:val="nil"/>
            </w:tcBorders>
            <w:shd w:val="clear" w:color="auto" w:fill="auto"/>
            <w:noWrap/>
            <w:vAlign w:val="bottom"/>
            <w:hideMark/>
          </w:tcPr>
          <w:p w:rsidR="00C15DEB" w:rsidRPr="00625E0B" w:rsidRDefault="00C15DEB" w:rsidP="00C15DEB">
            <w:pPr>
              <w:rPr>
                <w:rFonts w:ascii="Tahoma" w:hAnsi="Tahoma" w:cs="Tahoma"/>
                <w:color w:val="17365D" w:themeColor="text2" w:themeShade="BF"/>
                <w:sz w:val="14"/>
                <w:szCs w:val="14"/>
                <w:lang w:val="es-DO"/>
              </w:rPr>
            </w:pPr>
          </w:p>
        </w:tc>
        <w:tc>
          <w:tcPr>
            <w:tcW w:w="970" w:type="dxa"/>
            <w:tcBorders>
              <w:top w:val="nil"/>
              <w:left w:val="nil"/>
              <w:bottom w:val="nil"/>
              <w:right w:val="nil"/>
            </w:tcBorders>
            <w:shd w:val="clear" w:color="auto" w:fill="auto"/>
            <w:noWrap/>
            <w:vAlign w:val="bottom"/>
            <w:hideMark/>
          </w:tcPr>
          <w:p w:rsidR="00C15DEB" w:rsidRPr="00625E0B" w:rsidRDefault="00C15DEB" w:rsidP="00C15DEB">
            <w:pPr>
              <w:rPr>
                <w:color w:val="17365D" w:themeColor="text2" w:themeShade="BF"/>
                <w:sz w:val="20"/>
                <w:szCs w:val="20"/>
                <w:lang w:val="es-DO"/>
              </w:rPr>
            </w:pPr>
          </w:p>
        </w:tc>
        <w:tc>
          <w:tcPr>
            <w:tcW w:w="772" w:type="dxa"/>
            <w:tcBorders>
              <w:top w:val="nil"/>
              <w:left w:val="nil"/>
              <w:bottom w:val="nil"/>
              <w:right w:val="nil"/>
            </w:tcBorders>
            <w:shd w:val="clear" w:color="auto" w:fill="auto"/>
            <w:noWrap/>
            <w:vAlign w:val="bottom"/>
            <w:hideMark/>
          </w:tcPr>
          <w:p w:rsidR="00C15DEB" w:rsidRPr="00625E0B" w:rsidRDefault="00C15DEB" w:rsidP="00C15DEB">
            <w:pPr>
              <w:rPr>
                <w:color w:val="17365D" w:themeColor="text2" w:themeShade="BF"/>
                <w:sz w:val="20"/>
                <w:szCs w:val="20"/>
                <w:lang w:val="es-DO"/>
              </w:rPr>
            </w:pPr>
          </w:p>
        </w:tc>
        <w:tc>
          <w:tcPr>
            <w:tcW w:w="970" w:type="dxa"/>
            <w:tcBorders>
              <w:top w:val="nil"/>
              <w:left w:val="nil"/>
              <w:bottom w:val="nil"/>
              <w:right w:val="nil"/>
            </w:tcBorders>
            <w:shd w:val="clear" w:color="auto" w:fill="auto"/>
            <w:noWrap/>
            <w:vAlign w:val="bottom"/>
            <w:hideMark/>
          </w:tcPr>
          <w:p w:rsidR="00C15DEB" w:rsidRPr="00625E0B" w:rsidRDefault="00C15DEB" w:rsidP="00C15DEB">
            <w:pPr>
              <w:rPr>
                <w:color w:val="17365D" w:themeColor="text2" w:themeShade="BF"/>
                <w:sz w:val="20"/>
                <w:szCs w:val="20"/>
                <w:lang w:val="es-DO"/>
              </w:rPr>
            </w:pPr>
          </w:p>
        </w:tc>
        <w:tc>
          <w:tcPr>
            <w:tcW w:w="740" w:type="dxa"/>
            <w:tcBorders>
              <w:top w:val="nil"/>
              <w:left w:val="nil"/>
              <w:bottom w:val="nil"/>
              <w:right w:val="nil"/>
            </w:tcBorders>
            <w:shd w:val="clear" w:color="auto" w:fill="auto"/>
            <w:noWrap/>
            <w:vAlign w:val="bottom"/>
            <w:hideMark/>
          </w:tcPr>
          <w:p w:rsidR="00C15DEB" w:rsidRPr="00625E0B" w:rsidRDefault="00C15DEB" w:rsidP="00C15DEB">
            <w:pPr>
              <w:rPr>
                <w:color w:val="17365D" w:themeColor="text2" w:themeShade="BF"/>
                <w:sz w:val="20"/>
                <w:szCs w:val="20"/>
                <w:lang w:val="es-DO"/>
              </w:rPr>
            </w:pPr>
          </w:p>
        </w:tc>
        <w:tc>
          <w:tcPr>
            <w:tcW w:w="802" w:type="dxa"/>
            <w:tcBorders>
              <w:top w:val="nil"/>
              <w:left w:val="nil"/>
              <w:bottom w:val="nil"/>
              <w:right w:val="nil"/>
            </w:tcBorders>
            <w:shd w:val="clear" w:color="auto" w:fill="auto"/>
            <w:noWrap/>
            <w:vAlign w:val="bottom"/>
            <w:hideMark/>
          </w:tcPr>
          <w:p w:rsidR="00C15DEB" w:rsidRPr="00625E0B" w:rsidRDefault="00C15DEB" w:rsidP="00C15DEB">
            <w:pPr>
              <w:rPr>
                <w:color w:val="17365D" w:themeColor="text2" w:themeShade="BF"/>
                <w:sz w:val="20"/>
                <w:szCs w:val="20"/>
                <w:lang w:val="es-DO"/>
              </w:rPr>
            </w:pPr>
          </w:p>
        </w:tc>
        <w:tc>
          <w:tcPr>
            <w:tcW w:w="954" w:type="dxa"/>
            <w:tcBorders>
              <w:top w:val="nil"/>
              <w:left w:val="nil"/>
              <w:bottom w:val="nil"/>
              <w:right w:val="nil"/>
            </w:tcBorders>
            <w:shd w:val="clear" w:color="auto" w:fill="auto"/>
            <w:noWrap/>
            <w:vAlign w:val="bottom"/>
            <w:hideMark/>
          </w:tcPr>
          <w:p w:rsidR="00C15DEB" w:rsidRPr="00625E0B" w:rsidRDefault="00C15DEB" w:rsidP="00C15DEB">
            <w:pPr>
              <w:rPr>
                <w:color w:val="17365D" w:themeColor="text2" w:themeShade="BF"/>
                <w:sz w:val="20"/>
                <w:szCs w:val="20"/>
                <w:lang w:val="es-DO"/>
              </w:rPr>
            </w:pPr>
          </w:p>
        </w:tc>
        <w:tc>
          <w:tcPr>
            <w:tcW w:w="640" w:type="dxa"/>
            <w:tcBorders>
              <w:top w:val="nil"/>
              <w:left w:val="nil"/>
              <w:bottom w:val="nil"/>
              <w:right w:val="nil"/>
            </w:tcBorders>
            <w:shd w:val="clear" w:color="auto" w:fill="auto"/>
            <w:noWrap/>
            <w:vAlign w:val="bottom"/>
            <w:hideMark/>
          </w:tcPr>
          <w:p w:rsidR="00C15DEB" w:rsidRPr="00625E0B" w:rsidRDefault="00C15DEB" w:rsidP="00C15DEB">
            <w:pPr>
              <w:rPr>
                <w:color w:val="17365D" w:themeColor="text2" w:themeShade="BF"/>
                <w:sz w:val="20"/>
                <w:szCs w:val="20"/>
                <w:lang w:val="es-DO"/>
              </w:rPr>
            </w:pPr>
          </w:p>
        </w:tc>
        <w:tc>
          <w:tcPr>
            <w:tcW w:w="640" w:type="dxa"/>
            <w:tcBorders>
              <w:top w:val="nil"/>
              <w:left w:val="nil"/>
              <w:bottom w:val="nil"/>
              <w:right w:val="nil"/>
            </w:tcBorders>
            <w:shd w:val="clear" w:color="auto" w:fill="auto"/>
            <w:noWrap/>
            <w:vAlign w:val="bottom"/>
            <w:hideMark/>
          </w:tcPr>
          <w:p w:rsidR="00C15DEB" w:rsidRPr="00625E0B" w:rsidRDefault="00C15DEB" w:rsidP="00C15DEB">
            <w:pPr>
              <w:rPr>
                <w:color w:val="17365D" w:themeColor="text2" w:themeShade="BF"/>
                <w:sz w:val="20"/>
                <w:szCs w:val="20"/>
                <w:lang w:val="es-DO"/>
              </w:rPr>
            </w:pPr>
          </w:p>
        </w:tc>
      </w:tr>
    </w:tbl>
    <w:p w:rsidR="00C9266B" w:rsidRPr="00625E0B" w:rsidRDefault="00C9266B" w:rsidP="007067C8">
      <w:pPr>
        <w:jc w:val="center"/>
        <w:rPr>
          <w:b/>
          <w:color w:val="17365D" w:themeColor="text2" w:themeShade="BF"/>
          <w:sz w:val="32"/>
          <w:lang w:val="es-DO"/>
        </w:rPr>
      </w:pPr>
    </w:p>
    <w:p w:rsidR="009B7DDE" w:rsidRPr="00625E0B" w:rsidRDefault="009B7DDE" w:rsidP="007067C8">
      <w:pPr>
        <w:jc w:val="center"/>
        <w:rPr>
          <w:b/>
          <w:color w:val="17365D" w:themeColor="text2" w:themeShade="BF"/>
          <w:sz w:val="32"/>
          <w:lang w:val="es-DO"/>
        </w:rPr>
      </w:pPr>
    </w:p>
    <w:p w:rsidR="009B7DDE" w:rsidRPr="00625E0B" w:rsidRDefault="009B7DDE" w:rsidP="007067C8">
      <w:pPr>
        <w:jc w:val="center"/>
        <w:rPr>
          <w:b/>
          <w:color w:val="17365D" w:themeColor="text2" w:themeShade="BF"/>
          <w:sz w:val="32"/>
          <w:lang w:val="es-DO"/>
        </w:rPr>
      </w:pPr>
    </w:p>
    <w:p w:rsidR="009B7DDE" w:rsidRPr="00625E0B" w:rsidRDefault="009B7DDE" w:rsidP="007067C8">
      <w:pPr>
        <w:jc w:val="center"/>
        <w:rPr>
          <w:b/>
          <w:color w:val="17365D" w:themeColor="text2" w:themeShade="BF"/>
          <w:sz w:val="32"/>
          <w:lang w:val="es-DO"/>
        </w:rPr>
      </w:pPr>
    </w:p>
    <w:p w:rsidR="009B7DDE" w:rsidRPr="00625E0B" w:rsidRDefault="009B7DDE" w:rsidP="007067C8">
      <w:pPr>
        <w:jc w:val="center"/>
        <w:rPr>
          <w:b/>
          <w:color w:val="17365D" w:themeColor="text2" w:themeShade="BF"/>
          <w:sz w:val="32"/>
          <w:lang w:val="es-DO"/>
        </w:rPr>
      </w:pPr>
    </w:p>
    <w:p w:rsidR="00F247E5" w:rsidRPr="00625E0B" w:rsidRDefault="00F247E5" w:rsidP="007067C8">
      <w:pPr>
        <w:jc w:val="center"/>
        <w:rPr>
          <w:b/>
          <w:color w:val="17365D" w:themeColor="text2" w:themeShade="BF"/>
          <w:sz w:val="32"/>
          <w:lang w:val="es-DO"/>
        </w:rPr>
      </w:pPr>
    </w:p>
    <w:p w:rsidR="00F247E5" w:rsidRPr="00625E0B" w:rsidRDefault="00F247E5" w:rsidP="007067C8">
      <w:pPr>
        <w:jc w:val="center"/>
        <w:rPr>
          <w:b/>
          <w:color w:val="17365D" w:themeColor="text2" w:themeShade="BF"/>
          <w:sz w:val="32"/>
          <w:lang w:val="es-DO"/>
        </w:rPr>
      </w:pPr>
    </w:p>
    <w:p w:rsidR="009B7DDE" w:rsidRPr="00625E0B" w:rsidRDefault="009B7DDE" w:rsidP="007067C8">
      <w:pPr>
        <w:jc w:val="center"/>
        <w:rPr>
          <w:b/>
          <w:color w:val="17365D" w:themeColor="text2" w:themeShade="BF"/>
          <w:sz w:val="32"/>
          <w:lang w:val="es-DO"/>
        </w:rPr>
      </w:pPr>
    </w:p>
    <w:p w:rsidR="00333292" w:rsidRPr="00625E0B" w:rsidRDefault="00333292" w:rsidP="007067C8">
      <w:pPr>
        <w:jc w:val="center"/>
        <w:rPr>
          <w:b/>
          <w:color w:val="17365D" w:themeColor="text2" w:themeShade="BF"/>
          <w:sz w:val="32"/>
          <w:lang w:val="es-DO"/>
        </w:rPr>
      </w:pPr>
    </w:p>
    <w:p w:rsidR="00333292" w:rsidRPr="00625E0B" w:rsidRDefault="00333292" w:rsidP="007067C8">
      <w:pPr>
        <w:jc w:val="center"/>
        <w:rPr>
          <w:b/>
          <w:color w:val="17365D" w:themeColor="text2" w:themeShade="BF"/>
          <w:sz w:val="32"/>
          <w:lang w:val="es-DO"/>
        </w:rPr>
      </w:pPr>
    </w:p>
    <w:p w:rsidR="00C15DEB" w:rsidRPr="00625E0B" w:rsidRDefault="00C15DEB" w:rsidP="007067C8">
      <w:pPr>
        <w:jc w:val="center"/>
        <w:rPr>
          <w:b/>
          <w:color w:val="17365D" w:themeColor="text2" w:themeShade="BF"/>
          <w:sz w:val="32"/>
          <w:lang w:val="es-DO"/>
        </w:rPr>
      </w:pPr>
    </w:p>
    <w:p w:rsidR="00C15DEB" w:rsidRPr="00625E0B" w:rsidRDefault="00C15DEB" w:rsidP="007067C8">
      <w:pPr>
        <w:jc w:val="center"/>
        <w:rPr>
          <w:b/>
          <w:color w:val="17365D" w:themeColor="text2" w:themeShade="BF"/>
          <w:sz w:val="32"/>
          <w:lang w:val="es-DO"/>
        </w:rPr>
      </w:pPr>
    </w:p>
    <w:p w:rsidR="00C15DEB" w:rsidRPr="00625E0B" w:rsidRDefault="00C15DEB" w:rsidP="007067C8">
      <w:pPr>
        <w:jc w:val="center"/>
        <w:rPr>
          <w:b/>
          <w:color w:val="17365D" w:themeColor="text2" w:themeShade="BF"/>
          <w:sz w:val="32"/>
          <w:lang w:val="es-DO"/>
        </w:rPr>
      </w:pPr>
    </w:p>
    <w:p w:rsidR="00C15DEB" w:rsidRPr="00625E0B" w:rsidRDefault="00C15DEB" w:rsidP="007067C8">
      <w:pPr>
        <w:jc w:val="center"/>
        <w:rPr>
          <w:b/>
          <w:color w:val="17365D" w:themeColor="text2" w:themeShade="BF"/>
          <w:sz w:val="32"/>
          <w:lang w:val="es-DO"/>
        </w:rPr>
      </w:pPr>
    </w:p>
    <w:p w:rsidR="00C15DEB" w:rsidRPr="00625E0B" w:rsidRDefault="00C15DEB" w:rsidP="007067C8">
      <w:pPr>
        <w:jc w:val="center"/>
        <w:rPr>
          <w:b/>
          <w:color w:val="17365D" w:themeColor="text2" w:themeShade="BF"/>
          <w:sz w:val="32"/>
          <w:lang w:val="es-DO"/>
        </w:rPr>
      </w:pPr>
    </w:p>
    <w:p w:rsidR="00C15DEB" w:rsidRPr="00625E0B" w:rsidRDefault="00C15DEB" w:rsidP="007067C8">
      <w:pPr>
        <w:jc w:val="center"/>
        <w:rPr>
          <w:b/>
          <w:color w:val="17365D" w:themeColor="text2" w:themeShade="BF"/>
          <w:sz w:val="32"/>
          <w:lang w:val="es-DO"/>
        </w:rPr>
      </w:pPr>
    </w:p>
    <w:p w:rsidR="00C15DEB" w:rsidRPr="00625E0B" w:rsidRDefault="00C15DEB" w:rsidP="007067C8">
      <w:pPr>
        <w:jc w:val="center"/>
        <w:rPr>
          <w:b/>
          <w:color w:val="17365D" w:themeColor="text2" w:themeShade="BF"/>
          <w:sz w:val="32"/>
          <w:lang w:val="es-DO"/>
        </w:rPr>
      </w:pPr>
    </w:p>
    <w:p w:rsidR="00C15DEB" w:rsidRPr="00625E0B" w:rsidRDefault="00C15DEB" w:rsidP="007067C8">
      <w:pPr>
        <w:jc w:val="center"/>
        <w:rPr>
          <w:b/>
          <w:color w:val="17365D" w:themeColor="text2" w:themeShade="BF"/>
          <w:sz w:val="32"/>
          <w:lang w:val="es-DO"/>
        </w:rPr>
      </w:pPr>
    </w:p>
    <w:p w:rsidR="00C15DEB" w:rsidRPr="00625E0B" w:rsidRDefault="00C15DEB" w:rsidP="007067C8">
      <w:pPr>
        <w:jc w:val="center"/>
        <w:rPr>
          <w:b/>
          <w:color w:val="17365D" w:themeColor="text2" w:themeShade="BF"/>
          <w:sz w:val="32"/>
          <w:lang w:val="es-DO"/>
        </w:rPr>
      </w:pPr>
    </w:p>
    <w:p w:rsidR="00C15DEB" w:rsidRPr="00625E0B" w:rsidRDefault="00C15DEB" w:rsidP="007067C8">
      <w:pPr>
        <w:jc w:val="center"/>
        <w:rPr>
          <w:b/>
          <w:color w:val="17365D" w:themeColor="text2" w:themeShade="BF"/>
          <w:sz w:val="32"/>
          <w:lang w:val="es-DO"/>
        </w:rPr>
      </w:pPr>
    </w:p>
    <w:p w:rsidR="00C15DEB" w:rsidRPr="00625E0B" w:rsidRDefault="00C15DEB" w:rsidP="007067C8">
      <w:pPr>
        <w:jc w:val="center"/>
        <w:rPr>
          <w:b/>
          <w:color w:val="17365D" w:themeColor="text2" w:themeShade="BF"/>
          <w:sz w:val="32"/>
          <w:lang w:val="es-DO"/>
        </w:rPr>
      </w:pPr>
    </w:p>
    <w:p w:rsidR="00C15DEB" w:rsidRPr="00625E0B" w:rsidRDefault="00C15DEB" w:rsidP="007067C8">
      <w:pPr>
        <w:jc w:val="center"/>
        <w:rPr>
          <w:b/>
          <w:color w:val="17365D" w:themeColor="text2" w:themeShade="BF"/>
          <w:sz w:val="32"/>
          <w:lang w:val="es-DO"/>
        </w:rPr>
      </w:pPr>
    </w:p>
    <w:p w:rsidR="00C15DEB" w:rsidRPr="00625E0B" w:rsidRDefault="00C15DEB" w:rsidP="007067C8">
      <w:pPr>
        <w:jc w:val="center"/>
        <w:rPr>
          <w:b/>
          <w:color w:val="17365D" w:themeColor="text2" w:themeShade="BF"/>
          <w:sz w:val="32"/>
          <w:lang w:val="es-DO"/>
        </w:rPr>
      </w:pPr>
    </w:p>
    <w:p w:rsidR="009B7DDE" w:rsidRPr="00625E0B" w:rsidRDefault="009B7DDE" w:rsidP="007067C8">
      <w:pPr>
        <w:jc w:val="center"/>
        <w:rPr>
          <w:b/>
          <w:color w:val="17365D" w:themeColor="text2" w:themeShade="BF"/>
          <w:sz w:val="32"/>
          <w:lang w:val="es-DO"/>
        </w:rPr>
      </w:pPr>
    </w:p>
    <w:p w:rsidR="009B7DDE" w:rsidRPr="00625E0B" w:rsidRDefault="00741947" w:rsidP="009B7DDE">
      <w:pPr>
        <w:jc w:val="center"/>
        <w:rPr>
          <w:rFonts w:ascii="Ghotam. /Artiflex CF light" w:eastAsiaTheme="majorEastAsia" w:hAnsi="Ghotam. /Artiflex CF light"/>
          <w:b/>
          <w:bCs/>
          <w:color w:val="17365D" w:themeColor="text2" w:themeShade="BF"/>
          <w:sz w:val="26"/>
          <w:szCs w:val="22"/>
          <w:lang w:val="es-DO"/>
        </w:rPr>
      </w:pPr>
      <w:r w:rsidRPr="00625E0B">
        <w:rPr>
          <w:rFonts w:ascii="Ghotam. /Artiflex CF light" w:eastAsiaTheme="majorEastAsia" w:hAnsi="Ghotam. /Artiflex CF light"/>
          <w:b/>
          <w:bCs/>
          <w:color w:val="17365D" w:themeColor="text2" w:themeShade="BF"/>
          <w:sz w:val="26"/>
          <w:szCs w:val="22"/>
          <w:lang w:val="es-DO"/>
        </w:rPr>
        <w:t>ANEXO</w:t>
      </w:r>
      <w:r w:rsidR="008E2E46" w:rsidRPr="00625E0B">
        <w:rPr>
          <w:rFonts w:ascii="Ghotam. /Artiflex CF light" w:eastAsiaTheme="majorEastAsia" w:hAnsi="Ghotam. /Artiflex CF light"/>
          <w:b/>
          <w:bCs/>
          <w:color w:val="17365D" w:themeColor="text2" w:themeShade="BF"/>
          <w:sz w:val="26"/>
          <w:szCs w:val="22"/>
          <w:lang w:val="es-DO"/>
        </w:rPr>
        <w:t xml:space="preserve"> V</w:t>
      </w:r>
    </w:p>
    <w:p w:rsidR="0031718A" w:rsidRPr="00625E0B" w:rsidRDefault="00EE7CF8" w:rsidP="0031718A">
      <w:pPr>
        <w:jc w:val="center"/>
        <w:rPr>
          <w:rFonts w:ascii="Ghotam. /Artiflex CF light" w:eastAsiaTheme="majorEastAsia" w:hAnsi="Ghotam. /Artiflex CF light"/>
          <w:b/>
          <w:bCs/>
          <w:color w:val="17365D" w:themeColor="text2" w:themeShade="BF"/>
          <w:sz w:val="26"/>
          <w:szCs w:val="22"/>
          <w:lang w:val="es-DO"/>
        </w:rPr>
      </w:pPr>
      <w:r w:rsidRPr="00625E0B">
        <w:rPr>
          <w:rFonts w:ascii="Ghotam. /Artiflex CF light" w:eastAsiaTheme="majorEastAsia" w:hAnsi="Ghotam. /Artiflex CF light"/>
          <w:b/>
          <w:bCs/>
          <w:color w:val="17365D" w:themeColor="text2" w:themeShade="BF"/>
          <w:sz w:val="26"/>
          <w:szCs w:val="22"/>
          <w:lang w:val="es-DO"/>
        </w:rPr>
        <w:t xml:space="preserve">EJECUCIÓN </w:t>
      </w:r>
      <w:r w:rsidR="00FE61E5" w:rsidRPr="00625E0B">
        <w:rPr>
          <w:rFonts w:ascii="Ghotam. /Artiflex CF light" w:eastAsiaTheme="majorEastAsia" w:hAnsi="Ghotam. /Artiflex CF light"/>
          <w:b/>
          <w:bCs/>
          <w:color w:val="17365D" w:themeColor="text2" w:themeShade="BF"/>
          <w:sz w:val="26"/>
          <w:szCs w:val="22"/>
          <w:lang w:val="es-DO"/>
        </w:rPr>
        <w:t>PRESUPUESTARIA</w:t>
      </w:r>
    </w:p>
    <w:p w:rsidR="009B7DDE" w:rsidRPr="00625E0B" w:rsidRDefault="009B7DDE" w:rsidP="009B7DDE">
      <w:pPr>
        <w:jc w:val="center"/>
        <w:rPr>
          <w:rFonts w:ascii="Ghotam. /Artiflex CF light" w:eastAsiaTheme="majorEastAsia" w:hAnsi="Ghotam. /Artiflex CF light"/>
          <w:b/>
          <w:bCs/>
          <w:color w:val="17365D" w:themeColor="text2" w:themeShade="BF"/>
          <w:sz w:val="26"/>
          <w:szCs w:val="22"/>
          <w:lang w:val="es-DO"/>
        </w:rPr>
      </w:pPr>
    </w:p>
    <w:p w:rsidR="009B7DDE" w:rsidRPr="00625E0B" w:rsidRDefault="009B7DDE" w:rsidP="007067C8">
      <w:pPr>
        <w:jc w:val="center"/>
        <w:rPr>
          <w:b/>
          <w:color w:val="17365D" w:themeColor="text2" w:themeShade="BF"/>
          <w:sz w:val="32"/>
          <w:lang w:val="es-DO"/>
        </w:rPr>
      </w:pPr>
    </w:p>
    <w:p w:rsidR="009B7DDE" w:rsidRPr="00625E0B" w:rsidRDefault="009B7DDE">
      <w:pPr>
        <w:rPr>
          <w:b/>
          <w:color w:val="17365D" w:themeColor="text2" w:themeShade="BF"/>
          <w:sz w:val="32"/>
          <w:lang w:val="es-DO"/>
        </w:rPr>
      </w:pPr>
      <w:r w:rsidRPr="00625E0B">
        <w:rPr>
          <w:b/>
          <w:color w:val="17365D" w:themeColor="text2" w:themeShade="BF"/>
          <w:sz w:val="32"/>
          <w:lang w:val="es-DO"/>
        </w:rPr>
        <w:br w:type="page"/>
      </w:r>
    </w:p>
    <w:p w:rsidR="009B7DDE" w:rsidRPr="00625E0B" w:rsidRDefault="009B7DDE" w:rsidP="007067C8">
      <w:pPr>
        <w:jc w:val="center"/>
        <w:rPr>
          <w:b/>
          <w:color w:val="17365D" w:themeColor="text2" w:themeShade="BF"/>
          <w:sz w:val="32"/>
          <w:lang w:val="es-DO"/>
        </w:rPr>
      </w:pPr>
    </w:p>
    <w:p w:rsidR="0097390E" w:rsidRPr="00625E0B" w:rsidRDefault="0097390E" w:rsidP="007067C8">
      <w:pPr>
        <w:jc w:val="center"/>
        <w:rPr>
          <w:b/>
          <w:color w:val="17365D" w:themeColor="text2" w:themeShade="BF"/>
          <w:sz w:val="32"/>
          <w:lang w:val="es-DO"/>
        </w:rPr>
      </w:pPr>
    </w:p>
    <w:p w:rsidR="0097390E" w:rsidRPr="00625E0B" w:rsidRDefault="0097390E" w:rsidP="005F4A3F">
      <w:pPr>
        <w:spacing w:line="360" w:lineRule="auto"/>
        <w:jc w:val="center"/>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Ejecución Presupuestaria por Objeto del Gasto</w:t>
      </w:r>
    </w:p>
    <w:p w:rsidR="0097390E" w:rsidRPr="00625E0B" w:rsidRDefault="0097390E" w:rsidP="005F4A3F">
      <w:pPr>
        <w:spacing w:line="360" w:lineRule="auto"/>
        <w:jc w:val="both"/>
        <w:rPr>
          <w:rFonts w:ascii="Ghotam. /Artiflex CF extra ligh" w:hAnsi="Ghotam. /Artiflex CF extra ligh"/>
          <w:color w:val="17365D" w:themeColor="text2" w:themeShade="BF"/>
          <w:sz w:val="18"/>
          <w:szCs w:val="18"/>
          <w:lang w:val="es-DO"/>
        </w:rPr>
      </w:pPr>
    </w:p>
    <w:tbl>
      <w:tblPr>
        <w:tblStyle w:val="TableGrid"/>
        <w:tblW w:w="8405" w:type="dxa"/>
        <w:tblLook w:val="04A0" w:firstRow="1" w:lastRow="0" w:firstColumn="1" w:lastColumn="0" w:noHBand="0" w:noVBand="1"/>
      </w:tblPr>
      <w:tblGrid>
        <w:gridCol w:w="2574"/>
        <w:gridCol w:w="1621"/>
        <w:gridCol w:w="1560"/>
        <w:gridCol w:w="1560"/>
        <w:gridCol w:w="1090"/>
      </w:tblGrid>
      <w:tr w:rsidR="00BB009A" w:rsidRPr="00625E0B" w:rsidTr="002C044D">
        <w:tc>
          <w:tcPr>
            <w:tcW w:w="3312" w:type="dxa"/>
            <w:shd w:val="clear" w:color="auto" w:fill="17365D" w:themeFill="text2" w:themeFillShade="BF"/>
          </w:tcPr>
          <w:p w:rsidR="0097390E" w:rsidRPr="00625E0B" w:rsidRDefault="0097390E" w:rsidP="005F4A3F">
            <w:pPr>
              <w:spacing w:line="360" w:lineRule="auto"/>
              <w:jc w:val="both"/>
              <w:rPr>
                <w:rFonts w:ascii="Ghotam. /Artiflex CF extra ligh" w:eastAsia="Times New Roman" w:hAnsi="Ghotam. /Artiflex CF extra ligh"/>
                <w:color w:val="FFFFFF" w:themeColor="background1"/>
                <w:sz w:val="18"/>
                <w:szCs w:val="18"/>
                <w:lang w:val="es-DO"/>
              </w:rPr>
            </w:pPr>
            <w:r w:rsidRPr="00625E0B">
              <w:rPr>
                <w:rFonts w:ascii="Ghotam. /Artiflex CF extra ligh" w:eastAsia="Times New Roman" w:hAnsi="Ghotam. /Artiflex CF extra ligh"/>
                <w:color w:val="FFFFFF" w:themeColor="background1"/>
                <w:sz w:val="18"/>
                <w:szCs w:val="18"/>
                <w:lang w:val="es-DO"/>
              </w:rPr>
              <w:t>Objeto</w:t>
            </w:r>
          </w:p>
        </w:tc>
        <w:tc>
          <w:tcPr>
            <w:tcW w:w="1663" w:type="dxa"/>
            <w:shd w:val="clear" w:color="auto" w:fill="17365D" w:themeFill="text2" w:themeFillShade="BF"/>
          </w:tcPr>
          <w:p w:rsidR="0097390E" w:rsidRPr="00625E0B" w:rsidRDefault="0097390E" w:rsidP="005F4A3F">
            <w:pPr>
              <w:spacing w:line="360" w:lineRule="auto"/>
              <w:jc w:val="both"/>
              <w:rPr>
                <w:rFonts w:ascii="Ghotam. /Artiflex CF extra ligh" w:hAnsi="Ghotam. /Artiflex CF extra ligh"/>
                <w:color w:val="FFFFFF" w:themeColor="background1"/>
                <w:sz w:val="18"/>
                <w:szCs w:val="18"/>
                <w:lang w:val="es-DO"/>
              </w:rPr>
            </w:pPr>
            <w:r w:rsidRPr="00625E0B">
              <w:rPr>
                <w:rFonts w:ascii="Ghotam. /Artiflex CF extra ligh" w:hAnsi="Ghotam. /Artiflex CF extra ligh"/>
                <w:color w:val="FFFFFF" w:themeColor="background1"/>
                <w:sz w:val="18"/>
                <w:szCs w:val="18"/>
                <w:lang w:val="es-DO"/>
              </w:rPr>
              <w:t>Presupuesto inicial</w:t>
            </w:r>
          </w:p>
        </w:tc>
        <w:tc>
          <w:tcPr>
            <w:tcW w:w="1156" w:type="dxa"/>
            <w:shd w:val="clear" w:color="auto" w:fill="17365D" w:themeFill="text2" w:themeFillShade="BF"/>
          </w:tcPr>
          <w:p w:rsidR="0097390E" w:rsidRPr="00625E0B" w:rsidRDefault="0097390E" w:rsidP="005F4A3F">
            <w:pPr>
              <w:spacing w:line="360" w:lineRule="auto"/>
              <w:jc w:val="both"/>
              <w:rPr>
                <w:rFonts w:ascii="Ghotam. /Artiflex CF extra ligh" w:hAnsi="Ghotam. /Artiflex CF extra ligh"/>
                <w:color w:val="FFFFFF" w:themeColor="background1"/>
                <w:sz w:val="18"/>
                <w:szCs w:val="18"/>
                <w:lang w:val="es-DO"/>
              </w:rPr>
            </w:pPr>
            <w:r w:rsidRPr="00625E0B">
              <w:rPr>
                <w:rFonts w:ascii="Ghotam. /Artiflex CF extra ligh" w:hAnsi="Ghotam. /Artiflex CF extra ligh"/>
                <w:color w:val="FFFFFF" w:themeColor="background1"/>
                <w:sz w:val="18"/>
                <w:szCs w:val="18"/>
                <w:lang w:val="es-DO"/>
              </w:rPr>
              <w:t>Presupuesto vigente</w:t>
            </w:r>
          </w:p>
        </w:tc>
        <w:tc>
          <w:tcPr>
            <w:tcW w:w="1094" w:type="dxa"/>
            <w:shd w:val="clear" w:color="auto" w:fill="17365D" w:themeFill="text2" w:themeFillShade="BF"/>
          </w:tcPr>
          <w:p w:rsidR="0097390E" w:rsidRPr="00625E0B" w:rsidRDefault="0097390E" w:rsidP="005F4A3F">
            <w:pPr>
              <w:spacing w:line="360" w:lineRule="auto"/>
              <w:jc w:val="both"/>
              <w:rPr>
                <w:rFonts w:ascii="Ghotam. /Artiflex CF extra ligh" w:hAnsi="Ghotam. /Artiflex CF extra ligh"/>
                <w:color w:val="FFFFFF" w:themeColor="background1"/>
                <w:sz w:val="18"/>
                <w:szCs w:val="18"/>
                <w:lang w:val="es-DO"/>
              </w:rPr>
            </w:pPr>
            <w:r w:rsidRPr="00625E0B">
              <w:rPr>
                <w:rFonts w:ascii="Ghotam. /Artiflex CF extra ligh" w:hAnsi="Ghotam. /Artiflex CF extra ligh"/>
                <w:color w:val="FFFFFF" w:themeColor="background1"/>
                <w:sz w:val="18"/>
                <w:szCs w:val="18"/>
                <w:lang w:val="es-DO"/>
              </w:rPr>
              <w:t>Ejecución *</w:t>
            </w:r>
          </w:p>
        </w:tc>
        <w:tc>
          <w:tcPr>
            <w:tcW w:w="1180" w:type="dxa"/>
            <w:shd w:val="clear" w:color="auto" w:fill="17365D" w:themeFill="text2" w:themeFillShade="BF"/>
          </w:tcPr>
          <w:p w:rsidR="0097390E" w:rsidRPr="00625E0B" w:rsidRDefault="0097390E" w:rsidP="005F4A3F">
            <w:pPr>
              <w:spacing w:line="360" w:lineRule="auto"/>
              <w:jc w:val="both"/>
              <w:rPr>
                <w:rFonts w:ascii="Ghotam. /Artiflex CF extra ligh" w:hAnsi="Ghotam. /Artiflex CF extra ligh"/>
                <w:color w:val="FFFFFF" w:themeColor="background1"/>
                <w:sz w:val="18"/>
                <w:szCs w:val="18"/>
                <w:lang w:val="es-DO"/>
              </w:rPr>
            </w:pPr>
            <w:r w:rsidRPr="00625E0B">
              <w:rPr>
                <w:rFonts w:ascii="Ghotam. /Artiflex CF extra ligh" w:hAnsi="Ghotam. /Artiflex CF extra ligh"/>
                <w:color w:val="FFFFFF" w:themeColor="background1"/>
                <w:sz w:val="18"/>
                <w:szCs w:val="18"/>
                <w:lang w:val="es-DO"/>
              </w:rPr>
              <w:t>% de Ejecución</w:t>
            </w:r>
          </w:p>
        </w:tc>
      </w:tr>
      <w:tr w:rsidR="00BB009A" w:rsidRPr="00625E0B" w:rsidTr="002C044D">
        <w:tc>
          <w:tcPr>
            <w:tcW w:w="3312" w:type="dxa"/>
            <w:shd w:val="clear" w:color="auto" w:fill="548DD4" w:themeFill="text2" w:themeFillTint="99"/>
          </w:tcPr>
          <w:p w:rsidR="0097390E" w:rsidRPr="00625E0B" w:rsidRDefault="0097390E"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Gasto</w:t>
            </w:r>
            <w:r w:rsidR="007577B3" w:rsidRPr="00625E0B">
              <w:rPr>
                <w:rFonts w:ascii="Ghotam. /Artiflex CF extra ligh" w:eastAsia="Times New Roman" w:hAnsi="Ghotam. /Artiflex CF extra ligh"/>
                <w:color w:val="17365D" w:themeColor="text2" w:themeShade="BF"/>
                <w:sz w:val="18"/>
                <w:szCs w:val="18"/>
                <w:lang w:val="es-DO"/>
              </w:rPr>
              <w:t>s</w:t>
            </w:r>
          </w:p>
        </w:tc>
        <w:tc>
          <w:tcPr>
            <w:tcW w:w="1663" w:type="dxa"/>
            <w:shd w:val="clear" w:color="auto" w:fill="548DD4" w:themeFill="text2" w:themeFillTint="99"/>
          </w:tcPr>
          <w:p w:rsidR="0097390E" w:rsidRPr="00625E0B" w:rsidRDefault="0097390E" w:rsidP="005F4A3F">
            <w:pPr>
              <w:spacing w:line="360" w:lineRule="auto"/>
              <w:jc w:val="both"/>
              <w:rPr>
                <w:rFonts w:ascii="Ghotam. /Artiflex CF extra ligh" w:hAnsi="Ghotam. /Artiflex CF extra ligh"/>
                <w:color w:val="17365D" w:themeColor="text2" w:themeShade="BF"/>
                <w:sz w:val="18"/>
                <w:szCs w:val="18"/>
                <w:lang w:val="es-DO"/>
              </w:rPr>
            </w:pPr>
          </w:p>
        </w:tc>
        <w:tc>
          <w:tcPr>
            <w:tcW w:w="1156" w:type="dxa"/>
            <w:shd w:val="clear" w:color="auto" w:fill="548DD4" w:themeFill="text2" w:themeFillTint="99"/>
          </w:tcPr>
          <w:p w:rsidR="0097390E" w:rsidRPr="00625E0B" w:rsidRDefault="0097390E" w:rsidP="005F4A3F">
            <w:pPr>
              <w:spacing w:line="360" w:lineRule="auto"/>
              <w:jc w:val="both"/>
              <w:rPr>
                <w:rFonts w:ascii="Ghotam. /Artiflex CF extra ligh" w:hAnsi="Ghotam. /Artiflex CF extra ligh"/>
                <w:color w:val="17365D" w:themeColor="text2" w:themeShade="BF"/>
                <w:sz w:val="18"/>
                <w:szCs w:val="18"/>
                <w:lang w:val="es-DO"/>
              </w:rPr>
            </w:pPr>
          </w:p>
        </w:tc>
        <w:tc>
          <w:tcPr>
            <w:tcW w:w="1094" w:type="dxa"/>
            <w:shd w:val="clear" w:color="auto" w:fill="548DD4" w:themeFill="text2" w:themeFillTint="99"/>
          </w:tcPr>
          <w:p w:rsidR="0097390E" w:rsidRPr="00625E0B" w:rsidRDefault="0097390E" w:rsidP="005F4A3F">
            <w:pPr>
              <w:spacing w:line="360" w:lineRule="auto"/>
              <w:jc w:val="both"/>
              <w:rPr>
                <w:rFonts w:ascii="Ghotam. /Artiflex CF extra ligh" w:hAnsi="Ghotam. /Artiflex CF extra ligh"/>
                <w:color w:val="17365D" w:themeColor="text2" w:themeShade="BF"/>
                <w:sz w:val="18"/>
                <w:szCs w:val="18"/>
                <w:lang w:val="es-DO"/>
              </w:rPr>
            </w:pPr>
          </w:p>
        </w:tc>
        <w:tc>
          <w:tcPr>
            <w:tcW w:w="1180" w:type="dxa"/>
            <w:shd w:val="clear" w:color="auto" w:fill="548DD4" w:themeFill="text2" w:themeFillTint="99"/>
          </w:tcPr>
          <w:p w:rsidR="0097390E" w:rsidRPr="00625E0B" w:rsidRDefault="0097390E" w:rsidP="005F4A3F">
            <w:pPr>
              <w:spacing w:line="360" w:lineRule="auto"/>
              <w:jc w:val="both"/>
              <w:rPr>
                <w:rFonts w:ascii="Ghotam. /Artiflex CF extra ligh" w:hAnsi="Ghotam. /Artiflex CF extra ligh"/>
                <w:color w:val="17365D" w:themeColor="text2" w:themeShade="BF"/>
                <w:sz w:val="18"/>
                <w:szCs w:val="18"/>
                <w:lang w:val="es-DO"/>
              </w:rPr>
            </w:pPr>
          </w:p>
        </w:tc>
      </w:tr>
      <w:tr w:rsidR="00BB009A" w:rsidRPr="00625E0B" w:rsidTr="002C044D">
        <w:tc>
          <w:tcPr>
            <w:tcW w:w="3312" w:type="dxa"/>
          </w:tcPr>
          <w:p w:rsidR="0097390E" w:rsidRPr="00625E0B" w:rsidRDefault="0097390E"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2.1- Remuneraciones y Contrataciones</w:t>
            </w:r>
          </w:p>
        </w:tc>
        <w:tc>
          <w:tcPr>
            <w:tcW w:w="1663" w:type="dxa"/>
          </w:tcPr>
          <w:p w:rsidR="0097390E" w:rsidRPr="00625E0B" w:rsidRDefault="002C044D"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1,229,101,624.00</w:t>
            </w:r>
          </w:p>
        </w:tc>
        <w:tc>
          <w:tcPr>
            <w:tcW w:w="1156" w:type="dxa"/>
          </w:tcPr>
          <w:p w:rsidR="0097390E" w:rsidRPr="00625E0B" w:rsidRDefault="002C044D"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1,229,101,624.00</w:t>
            </w:r>
          </w:p>
        </w:tc>
        <w:tc>
          <w:tcPr>
            <w:tcW w:w="1094" w:type="dxa"/>
          </w:tcPr>
          <w:p w:rsidR="0097390E" w:rsidRPr="00625E0B" w:rsidRDefault="00311351"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881,719,903.41</w:t>
            </w:r>
          </w:p>
        </w:tc>
        <w:tc>
          <w:tcPr>
            <w:tcW w:w="1180" w:type="dxa"/>
          </w:tcPr>
          <w:p w:rsidR="0097390E" w:rsidRPr="00625E0B" w:rsidRDefault="00311351"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71.7</w:t>
            </w:r>
          </w:p>
        </w:tc>
      </w:tr>
      <w:tr w:rsidR="00BB009A" w:rsidRPr="00625E0B" w:rsidTr="002C044D">
        <w:tc>
          <w:tcPr>
            <w:tcW w:w="3312" w:type="dxa"/>
          </w:tcPr>
          <w:p w:rsidR="0097390E" w:rsidRPr="00625E0B" w:rsidRDefault="0097390E"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2.2</w:t>
            </w:r>
            <w:r w:rsidR="007577B3" w:rsidRPr="00625E0B">
              <w:rPr>
                <w:rFonts w:ascii="Ghotam. /Artiflex CF extra ligh" w:eastAsia="Times New Roman" w:hAnsi="Ghotam. /Artiflex CF extra ligh"/>
                <w:color w:val="17365D" w:themeColor="text2" w:themeShade="BF"/>
                <w:sz w:val="18"/>
                <w:szCs w:val="18"/>
                <w:lang w:val="es-DO"/>
              </w:rPr>
              <w:t>- Contratación de Servicios</w:t>
            </w:r>
          </w:p>
        </w:tc>
        <w:tc>
          <w:tcPr>
            <w:tcW w:w="1663" w:type="dxa"/>
          </w:tcPr>
          <w:p w:rsidR="0097390E" w:rsidRPr="00625E0B" w:rsidRDefault="002C044D"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3,125,738,180.00</w:t>
            </w:r>
          </w:p>
        </w:tc>
        <w:tc>
          <w:tcPr>
            <w:tcW w:w="1156" w:type="dxa"/>
          </w:tcPr>
          <w:p w:rsidR="0097390E" w:rsidRPr="00625E0B" w:rsidRDefault="002C044D"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2,924,500,674.00</w:t>
            </w:r>
          </w:p>
        </w:tc>
        <w:tc>
          <w:tcPr>
            <w:tcW w:w="1094" w:type="dxa"/>
          </w:tcPr>
          <w:p w:rsidR="0097390E" w:rsidRPr="00625E0B" w:rsidRDefault="00311351"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1,827,664,807.98</w:t>
            </w:r>
          </w:p>
        </w:tc>
        <w:tc>
          <w:tcPr>
            <w:tcW w:w="1180" w:type="dxa"/>
          </w:tcPr>
          <w:p w:rsidR="0097390E" w:rsidRPr="00625E0B" w:rsidRDefault="00311351"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62.5</w:t>
            </w:r>
          </w:p>
        </w:tc>
      </w:tr>
      <w:tr w:rsidR="00BB009A" w:rsidRPr="00625E0B" w:rsidTr="002C044D">
        <w:tc>
          <w:tcPr>
            <w:tcW w:w="3312" w:type="dxa"/>
          </w:tcPr>
          <w:p w:rsidR="0097390E" w:rsidRPr="00625E0B" w:rsidRDefault="007577B3"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 xml:space="preserve">2.3- Materiales y Suministro </w:t>
            </w:r>
          </w:p>
        </w:tc>
        <w:tc>
          <w:tcPr>
            <w:tcW w:w="1663" w:type="dxa"/>
          </w:tcPr>
          <w:p w:rsidR="0097390E" w:rsidRPr="00625E0B" w:rsidRDefault="002C044D"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184,715,755.00</w:t>
            </w:r>
          </w:p>
        </w:tc>
        <w:tc>
          <w:tcPr>
            <w:tcW w:w="1156" w:type="dxa"/>
          </w:tcPr>
          <w:p w:rsidR="0097390E" w:rsidRPr="00625E0B" w:rsidRDefault="002C044D"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162,932,065.00</w:t>
            </w:r>
          </w:p>
        </w:tc>
        <w:tc>
          <w:tcPr>
            <w:tcW w:w="1094" w:type="dxa"/>
          </w:tcPr>
          <w:p w:rsidR="0097390E" w:rsidRPr="00625E0B" w:rsidRDefault="00311351"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62,601,190.12</w:t>
            </w:r>
          </w:p>
        </w:tc>
        <w:tc>
          <w:tcPr>
            <w:tcW w:w="1180" w:type="dxa"/>
          </w:tcPr>
          <w:p w:rsidR="0097390E" w:rsidRPr="00625E0B" w:rsidRDefault="00311351"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38.4</w:t>
            </w:r>
          </w:p>
        </w:tc>
      </w:tr>
      <w:tr w:rsidR="00BB009A" w:rsidRPr="00625E0B" w:rsidTr="002C044D">
        <w:tc>
          <w:tcPr>
            <w:tcW w:w="3312" w:type="dxa"/>
          </w:tcPr>
          <w:p w:rsidR="0097390E" w:rsidRPr="00625E0B" w:rsidRDefault="007577B3"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 xml:space="preserve">2.4- Transferencias corrientes </w:t>
            </w:r>
          </w:p>
        </w:tc>
        <w:tc>
          <w:tcPr>
            <w:tcW w:w="1663" w:type="dxa"/>
          </w:tcPr>
          <w:p w:rsidR="0097390E" w:rsidRPr="00625E0B" w:rsidRDefault="002C044D"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73,500,000.00</w:t>
            </w:r>
          </w:p>
        </w:tc>
        <w:tc>
          <w:tcPr>
            <w:tcW w:w="1156" w:type="dxa"/>
          </w:tcPr>
          <w:p w:rsidR="0097390E" w:rsidRPr="00625E0B" w:rsidRDefault="002C044D"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73,500,000.00</w:t>
            </w:r>
          </w:p>
        </w:tc>
        <w:tc>
          <w:tcPr>
            <w:tcW w:w="1094" w:type="dxa"/>
          </w:tcPr>
          <w:p w:rsidR="0097390E" w:rsidRPr="00625E0B" w:rsidRDefault="00311351"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37,767,909.01</w:t>
            </w:r>
          </w:p>
        </w:tc>
        <w:tc>
          <w:tcPr>
            <w:tcW w:w="1180" w:type="dxa"/>
          </w:tcPr>
          <w:p w:rsidR="0097390E" w:rsidRPr="00625E0B" w:rsidRDefault="00311351"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51.4</w:t>
            </w:r>
          </w:p>
        </w:tc>
      </w:tr>
      <w:tr w:rsidR="00BB009A" w:rsidRPr="00625E0B" w:rsidTr="002C044D">
        <w:tc>
          <w:tcPr>
            <w:tcW w:w="3312" w:type="dxa"/>
          </w:tcPr>
          <w:p w:rsidR="0097390E" w:rsidRPr="00625E0B" w:rsidRDefault="007577B3"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2.5-Transferencias de Capital</w:t>
            </w:r>
          </w:p>
        </w:tc>
        <w:tc>
          <w:tcPr>
            <w:tcW w:w="1663" w:type="dxa"/>
          </w:tcPr>
          <w:p w:rsidR="0097390E" w:rsidRPr="00625E0B" w:rsidRDefault="002C044D"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156,600,000.00</w:t>
            </w:r>
          </w:p>
        </w:tc>
        <w:tc>
          <w:tcPr>
            <w:tcW w:w="1156" w:type="dxa"/>
          </w:tcPr>
          <w:p w:rsidR="0097390E" w:rsidRPr="00625E0B" w:rsidRDefault="002C044D"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156,600,000.00</w:t>
            </w:r>
          </w:p>
        </w:tc>
        <w:tc>
          <w:tcPr>
            <w:tcW w:w="1094" w:type="dxa"/>
          </w:tcPr>
          <w:p w:rsidR="0097390E" w:rsidRPr="00625E0B" w:rsidRDefault="00311351"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0.00</w:t>
            </w:r>
          </w:p>
        </w:tc>
        <w:tc>
          <w:tcPr>
            <w:tcW w:w="1180" w:type="dxa"/>
          </w:tcPr>
          <w:p w:rsidR="0097390E" w:rsidRPr="00625E0B" w:rsidRDefault="0097390E" w:rsidP="005F4A3F">
            <w:pPr>
              <w:spacing w:line="360" w:lineRule="auto"/>
              <w:jc w:val="both"/>
              <w:rPr>
                <w:rFonts w:ascii="Ghotam. /Artiflex CF extra ligh" w:eastAsia="Times New Roman" w:hAnsi="Ghotam. /Artiflex CF extra ligh"/>
                <w:color w:val="17365D" w:themeColor="text2" w:themeShade="BF"/>
                <w:sz w:val="18"/>
                <w:szCs w:val="18"/>
                <w:lang w:val="es-DO"/>
              </w:rPr>
            </w:pPr>
          </w:p>
        </w:tc>
      </w:tr>
      <w:tr w:rsidR="00BB009A" w:rsidRPr="00625E0B" w:rsidTr="002C044D">
        <w:tc>
          <w:tcPr>
            <w:tcW w:w="3312" w:type="dxa"/>
          </w:tcPr>
          <w:p w:rsidR="0097390E" w:rsidRPr="00625E0B" w:rsidRDefault="007577B3"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2.6- Bienes Muebles inmuebles e intangibles</w:t>
            </w:r>
          </w:p>
        </w:tc>
        <w:tc>
          <w:tcPr>
            <w:tcW w:w="1663" w:type="dxa"/>
          </w:tcPr>
          <w:p w:rsidR="0097390E" w:rsidRPr="00625E0B" w:rsidRDefault="002C044D"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3,946,819,607.00</w:t>
            </w:r>
          </w:p>
        </w:tc>
        <w:tc>
          <w:tcPr>
            <w:tcW w:w="1156" w:type="dxa"/>
          </w:tcPr>
          <w:p w:rsidR="0097390E" w:rsidRPr="00625E0B" w:rsidRDefault="002C044D"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3,901,025,654.00</w:t>
            </w:r>
          </w:p>
        </w:tc>
        <w:tc>
          <w:tcPr>
            <w:tcW w:w="1094" w:type="dxa"/>
          </w:tcPr>
          <w:p w:rsidR="0097390E" w:rsidRPr="00625E0B" w:rsidRDefault="00311351"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5,298,171.53</w:t>
            </w:r>
          </w:p>
        </w:tc>
        <w:tc>
          <w:tcPr>
            <w:tcW w:w="1180" w:type="dxa"/>
          </w:tcPr>
          <w:p w:rsidR="0097390E" w:rsidRPr="00625E0B" w:rsidRDefault="00311351"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0.14</w:t>
            </w:r>
          </w:p>
        </w:tc>
      </w:tr>
      <w:tr w:rsidR="00BB009A" w:rsidRPr="00625E0B" w:rsidTr="002C044D">
        <w:tc>
          <w:tcPr>
            <w:tcW w:w="3312" w:type="dxa"/>
          </w:tcPr>
          <w:p w:rsidR="007577B3" w:rsidRPr="00625E0B" w:rsidRDefault="007577B3"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2.7- Obras</w:t>
            </w:r>
          </w:p>
        </w:tc>
        <w:tc>
          <w:tcPr>
            <w:tcW w:w="1663" w:type="dxa"/>
          </w:tcPr>
          <w:p w:rsidR="007577B3" w:rsidRPr="00625E0B" w:rsidRDefault="002C044D"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401,381,201.00</w:t>
            </w:r>
          </w:p>
        </w:tc>
        <w:tc>
          <w:tcPr>
            <w:tcW w:w="1156" w:type="dxa"/>
          </w:tcPr>
          <w:p w:rsidR="007577B3" w:rsidRPr="00625E0B" w:rsidRDefault="002C044D"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77,775,001.00</w:t>
            </w:r>
          </w:p>
        </w:tc>
        <w:tc>
          <w:tcPr>
            <w:tcW w:w="1094" w:type="dxa"/>
          </w:tcPr>
          <w:p w:rsidR="007577B3" w:rsidRPr="00625E0B" w:rsidRDefault="00311351"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0.00</w:t>
            </w:r>
          </w:p>
        </w:tc>
        <w:tc>
          <w:tcPr>
            <w:tcW w:w="1180" w:type="dxa"/>
          </w:tcPr>
          <w:p w:rsidR="007577B3" w:rsidRPr="00625E0B" w:rsidRDefault="002F07D7"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w:t>
            </w:r>
          </w:p>
        </w:tc>
      </w:tr>
      <w:tr w:rsidR="00BB009A" w:rsidRPr="00625E0B" w:rsidTr="002C044D">
        <w:tc>
          <w:tcPr>
            <w:tcW w:w="3312" w:type="dxa"/>
          </w:tcPr>
          <w:p w:rsidR="007577B3" w:rsidRPr="00625E0B" w:rsidRDefault="007577B3"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2.8- Adquisición de Activos Financieros con fines de Política</w:t>
            </w:r>
          </w:p>
        </w:tc>
        <w:tc>
          <w:tcPr>
            <w:tcW w:w="1663" w:type="dxa"/>
          </w:tcPr>
          <w:p w:rsidR="007577B3" w:rsidRPr="00625E0B" w:rsidRDefault="002C044D"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0.00</w:t>
            </w:r>
          </w:p>
        </w:tc>
        <w:tc>
          <w:tcPr>
            <w:tcW w:w="1156" w:type="dxa"/>
          </w:tcPr>
          <w:p w:rsidR="007577B3" w:rsidRPr="00625E0B" w:rsidRDefault="002C044D"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0.00</w:t>
            </w:r>
          </w:p>
        </w:tc>
        <w:tc>
          <w:tcPr>
            <w:tcW w:w="1094" w:type="dxa"/>
          </w:tcPr>
          <w:p w:rsidR="007577B3" w:rsidRPr="00625E0B" w:rsidRDefault="00311351"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0.00</w:t>
            </w:r>
          </w:p>
        </w:tc>
        <w:tc>
          <w:tcPr>
            <w:tcW w:w="1180" w:type="dxa"/>
          </w:tcPr>
          <w:p w:rsidR="007577B3" w:rsidRPr="00625E0B" w:rsidRDefault="002F07D7"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w:t>
            </w:r>
          </w:p>
        </w:tc>
      </w:tr>
      <w:tr w:rsidR="00BB009A" w:rsidRPr="00625E0B" w:rsidTr="002C044D">
        <w:tc>
          <w:tcPr>
            <w:tcW w:w="3312" w:type="dxa"/>
          </w:tcPr>
          <w:p w:rsidR="007577B3" w:rsidRPr="00625E0B" w:rsidRDefault="007577B3"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2.9- Gastos Financieros</w:t>
            </w:r>
          </w:p>
        </w:tc>
        <w:tc>
          <w:tcPr>
            <w:tcW w:w="1663" w:type="dxa"/>
          </w:tcPr>
          <w:p w:rsidR="007577B3" w:rsidRPr="00625E0B" w:rsidRDefault="002C044D"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0.00</w:t>
            </w:r>
          </w:p>
        </w:tc>
        <w:tc>
          <w:tcPr>
            <w:tcW w:w="1156" w:type="dxa"/>
          </w:tcPr>
          <w:p w:rsidR="007577B3" w:rsidRPr="00625E0B" w:rsidRDefault="002C044D"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0.00</w:t>
            </w:r>
          </w:p>
        </w:tc>
        <w:tc>
          <w:tcPr>
            <w:tcW w:w="1094" w:type="dxa"/>
          </w:tcPr>
          <w:p w:rsidR="007577B3" w:rsidRPr="00625E0B" w:rsidRDefault="00311351"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0.00</w:t>
            </w:r>
          </w:p>
        </w:tc>
        <w:tc>
          <w:tcPr>
            <w:tcW w:w="1180" w:type="dxa"/>
          </w:tcPr>
          <w:p w:rsidR="007577B3" w:rsidRPr="00625E0B" w:rsidRDefault="002F07D7"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w:t>
            </w:r>
          </w:p>
        </w:tc>
      </w:tr>
      <w:tr w:rsidR="00BB009A" w:rsidRPr="00625E0B" w:rsidTr="003B0707">
        <w:tc>
          <w:tcPr>
            <w:tcW w:w="3312" w:type="dxa"/>
            <w:shd w:val="clear" w:color="auto" w:fill="548DD4" w:themeFill="text2" w:themeFillTint="99"/>
          </w:tcPr>
          <w:p w:rsidR="007577B3" w:rsidRPr="00625E0B" w:rsidRDefault="007577B3"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Aplicaciones Financieras</w:t>
            </w:r>
          </w:p>
        </w:tc>
        <w:tc>
          <w:tcPr>
            <w:tcW w:w="1663" w:type="dxa"/>
            <w:shd w:val="clear" w:color="auto" w:fill="548DD4" w:themeFill="text2" w:themeFillTint="99"/>
          </w:tcPr>
          <w:p w:rsidR="007577B3" w:rsidRPr="00625E0B" w:rsidRDefault="007577B3" w:rsidP="005F4A3F">
            <w:pPr>
              <w:spacing w:line="360" w:lineRule="auto"/>
              <w:jc w:val="both"/>
              <w:rPr>
                <w:rFonts w:ascii="Ghotam. /Artiflex CF extra ligh" w:eastAsia="Times New Roman" w:hAnsi="Ghotam. /Artiflex CF extra ligh"/>
                <w:color w:val="17365D" w:themeColor="text2" w:themeShade="BF"/>
                <w:sz w:val="18"/>
                <w:szCs w:val="18"/>
                <w:lang w:val="es-DO"/>
              </w:rPr>
            </w:pPr>
          </w:p>
        </w:tc>
        <w:tc>
          <w:tcPr>
            <w:tcW w:w="1156" w:type="dxa"/>
            <w:shd w:val="clear" w:color="auto" w:fill="548DD4" w:themeFill="text2" w:themeFillTint="99"/>
          </w:tcPr>
          <w:p w:rsidR="007577B3" w:rsidRPr="00625E0B" w:rsidRDefault="007577B3" w:rsidP="005F4A3F">
            <w:pPr>
              <w:spacing w:line="360" w:lineRule="auto"/>
              <w:jc w:val="both"/>
              <w:rPr>
                <w:rFonts w:ascii="Ghotam. /Artiflex CF extra ligh" w:eastAsia="Times New Roman" w:hAnsi="Ghotam. /Artiflex CF extra ligh"/>
                <w:color w:val="17365D" w:themeColor="text2" w:themeShade="BF"/>
                <w:sz w:val="18"/>
                <w:szCs w:val="18"/>
                <w:lang w:val="es-DO"/>
              </w:rPr>
            </w:pPr>
          </w:p>
        </w:tc>
        <w:tc>
          <w:tcPr>
            <w:tcW w:w="1094" w:type="dxa"/>
            <w:shd w:val="clear" w:color="auto" w:fill="548DD4" w:themeFill="text2" w:themeFillTint="99"/>
          </w:tcPr>
          <w:p w:rsidR="007577B3" w:rsidRPr="00625E0B" w:rsidRDefault="007577B3" w:rsidP="005F4A3F">
            <w:pPr>
              <w:spacing w:line="360" w:lineRule="auto"/>
              <w:jc w:val="both"/>
              <w:rPr>
                <w:rFonts w:ascii="Ghotam. /Artiflex CF extra ligh" w:eastAsia="Times New Roman" w:hAnsi="Ghotam. /Artiflex CF extra ligh"/>
                <w:color w:val="17365D" w:themeColor="text2" w:themeShade="BF"/>
                <w:sz w:val="18"/>
                <w:szCs w:val="18"/>
                <w:lang w:val="es-DO"/>
              </w:rPr>
            </w:pPr>
          </w:p>
        </w:tc>
        <w:tc>
          <w:tcPr>
            <w:tcW w:w="1180" w:type="dxa"/>
            <w:shd w:val="clear" w:color="auto" w:fill="548DD4" w:themeFill="text2" w:themeFillTint="99"/>
          </w:tcPr>
          <w:p w:rsidR="007577B3" w:rsidRPr="00625E0B" w:rsidRDefault="007577B3" w:rsidP="005F4A3F">
            <w:pPr>
              <w:spacing w:line="360" w:lineRule="auto"/>
              <w:jc w:val="both"/>
              <w:rPr>
                <w:rFonts w:ascii="Ghotam. /Artiflex CF extra ligh" w:eastAsia="Times New Roman" w:hAnsi="Ghotam. /Artiflex CF extra ligh"/>
                <w:color w:val="17365D" w:themeColor="text2" w:themeShade="BF"/>
                <w:sz w:val="18"/>
                <w:szCs w:val="18"/>
                <w:lang w:val="es-DO"/>
              </w:rPr>
            </w:pPr>
          </w:p>
        </w:tc>
      </w:tr>
      <w:tr w:rsidR="00BB009A" w:rsidRPr="00625E0B" w:rsidTr="002C044D">
        <w:tc>
          <w:tcPr>
            <w:tcW w:w="3312" w:type="dxa"/>
          </w:tcPr>
          <w:p w:rsidR="003B0707" w:rsidRPr="00625E0B" w:rsidRDefault="003B0707"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4.1- Incremento de activos financieros</w:t>
            </w:r>
          </w:p>
        </w:tc>
        <w:tc>
          <w:tcPr>
            <w:tcW w:w="1663" w:type="dxa"/>
          </w:tcPr>
          <w:p w:rsidR="003B0707" w:rsidRPr="00625E0B" w:rsidRDefault="003B0707"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0.00</w:t>
            </w:r>
          </w:p>
        </w:tc>
        <w:tc>
          <w:tcPr>
            <w:tcW w:w="1156" w:type="dxa"/>
          </w:tcPr>
          <w:p w:rsidR="003B0707" w:rsidRPr="00625E0B" w:rsidRDefault="003B0707"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0.00</w:t>
            </w:r>
          </w:p>
        </w:tc>
        <w:tc>
          <w:tcPr>
            <w:tcW w:w="1094" w:type="dxa"/>
          </w:tcPr>
          <w:p w:rsidR="003B0707" w:rsidRPr="00625E0B" w:rsidRDefault="00311351"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0.00</w:t>
            </w:r>
          </w:p>
        </w:tc>
        <w:tc>
          <w:tcPr>
            <w:tcW w:w="1180" w:type="dxa"/>
          </w:tcPr>
          <w:p w:rsidR="003B0707" w:rsidRPr="00625E0B" w:rsidRDefault="002F07D7"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w:t>
            </w:r>
          </w:p>
        </w:tc>
      </w:tr>
      <w:tr w:rsidR="00BB009A" w:rsidRPr="00625E0B" w:rsidTr="002C044D">
        <w:tc>
          <w:tcPr>
            <w:tcW w:w="3312" w:type="dxa"/>
          </w:tcPr>
          <w:p w:rsidR="003B0707" w:rsidRPr="00625E0B" w:rsidRDefault="003B0707"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4.2-Disminución de pasivos</w:t>
            </w:r>
          </w:p>
        </w:tc>
        <w:tc>
          <w:tcPr>
            <w:tcW w:w="1663" w:type="dxa"/>
          </w:tcPr>
          <w:p w:rsidR="003B0707" w:rsidRPr="00625E0B" w:rsidRDefault="003B0707"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0.00</w:t>
            </w:r>
          </w:p>
        </w:tc>
        <w:tc>
          <w:tcPr>
            <w:tcW w:w="1156" w:type="dxa"/>
          </w:tcPr>
          <w:p w:rsidR="003B0707" w:rsidRPr="00625E0B" w:rsidRDefault="003B0707"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0.00</w:t>
            </w:r>
          </w:p>
        </w:tc>
        <w:tc>
          <w:tcPr>
            <w:tcW w:w="1094" w:type="dxa"/>
          </w:tcPr>
          <w:p w:rsidR="003B0707" w:rsidRPr="00625E0B" w:rsidRDefault="00311351"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0.00</w:t>
            </w:r>
          </w:p>
        </w:tc>
        <w:tc>
          <w:tcPr>
            <w:tcW w:w="1180" w:type="dxa"/>
          </w:tcPr>
          <w:p w:rsidR="003B0707" w:rsidRPr="00625E0B" w:rsidRDefault="002F07D7"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w:t>
            </w:r>
          </w:p>
        </w:tc>
      </w:tr>
      <w:tr w:rsidR="00BB009A" w:rsidRPr="00625E0B" w:rsidTr="002C044D">
        <w:tc>
          <w:tcPr>
            <w:tcW w:w="3312" w:type="dxa"/>
          </w:tcPr>
          <w:p w:rsidR="003B0707" w:rsidRPr="00625E0B" w:rsidRDefault="003B0707"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4.3-Disminución de fondos de terceros</w:t>
            </w:r>
          </w:p>
        </w:tc>
        <w:tc>
          <w:tcPr>
            <w:tcW w:w="1663" w:type="dxa"/>
          </w:tcPr>
          <w:p w:rsidR="003B0707" w:rsidRPr="00625E0B" w:rsidRDefault="003B0707"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0.00</w:t>
            </w:r>
          </w:p>
        </w:tc>
        <w:tc>
          <w:tcPr>
            <w:tcW w:w="1156" w:type="dxa"/>
          </w:tcPr>
          <w:p w:rsidR="003B0707" w:rsidRPr="00625E0B" w:rsidRDefault="003B0707"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0.00</w:t>
            </w:r>
          </w:p>
        </w:tc>
        <w:tc>
          <w:tcPr>
            <w:tcW w:w="1094" w:type="dxa"/>
          </w:tcPr>
          <w:p w:rsidR="003B0707" w:rsidRPr="00625E0B" w:rsidRDefault="00311351"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0.00</w:t>
            </w:r>
          </w:p>
        </w:tc>
        <w:tc>
          <w:tcPr>
            <w:tcW w:w="1180" w:type="dxa"/>
          </w:tcPr>
          <w:p w:rsidR="003B0707" w:rsidRPr="00625E0B" w:rsidRDefault="002F07D7"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0.0</w:t>
            </w:r>
          </w:p>
        </w:tc>
      </w:tr>
      <w:tr w:rsidR="00BB009A" w:rsidRPr="00625E0B" w:rsidTr="003B0707">
        <w:tc>
          <w:tcPr>
            <w:tcW w:w="3312" w:type="dxa"/>
            <w:shd w:val="clear" w:color="auto" w:fill="17365D" w:themeFill="text2" w:themeFillShade="BF"/>
          </w:tcPr>
          <w:p w:rsidR="003B0707" w:rsidRPr="00625E0B" w:rsidRDefault="003B0707"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Total, gastos y aplicaciones financieras</w:t>
            </w:r>
          </w:p>
        </w:tc>
        <w:tc>
          <w:tcPr>
            <w:tcW w:w="1663" w:type="dxa"/>
            <w:shd w:val="clear" w:color="auto" w:fill="17365D" w:themeFill="text2" w:themeFillShade="BF"/>
          </w:tcPr>
          <w:p w:rsidR="003B0707" w:rsidRPr="00625E0B" w:rsidRDefault="003B0707"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9,117,856,367.00</w:t>
            </w:r>
          </w:p>
        </w:tc>
        <w:tc>
          <w:tcPr>
            <w:tcW w:w="1156" w:type="dxa"/>
            <w:shd w:val="clear" w:color="auto" w:fill="17365D" w:themeFill="text2" w:themeFillShade="BF"/>
          </w:tcPr>
          <w:p w:rsidR="003B0707" w:rsidRPr="00625E0B" w:rsidRDefault="003B0707"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8,525,435,018.00</w:t>
            </w:r>
          </w:p>
        </w:tc>
        <w:tc>
          <w:tcPr>
            <w:tcW w:w="1094" w:type="dxa"/>
            <w:shd w:val="clear" w:color="auto" w:fill="17365D" w:themeFill="text2" w:themeFillShade="BF"/>
          </w:tcPr>
          <w:p w:rsidR="003B0707" w:rsidRPr="00625E0B" w:rsidRDefault="00311351"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2,815,051,982.05</w:t>
            </w:r>
          </w:p>
        </w:tc>
        <w:tc>
          <w:tcPr>
            <w:tcW w:w="1180" w:type="dxa"/>
            <w:shd w:val="clear" w:color="auto" w:fill="17365D" w:themeFill="text2" w:themeFillShade="BF"/>
          </w:tcPr>
          <w:p w:rsidR="003B0707" w:rsidRPr="00625E0B" w:rsidRDefault="00856D35" w:rsidP="005F4A3F">
            <w:pPr>
              <w:spacing w:line="360" w:lineRule="auto"/>
              <w:jc w:val="both"/>
              <w:rPr>
                <w:rFonts w:ascii="Ghotam. /Artiflex CF extra ligh" w:eastAsia="Times New Roman" w:hAnsi="Ghotam. /Artiflex CF extra ligh"/>
                <w:color w:val="17365D" w:themeColor="text2" w:themeShade="BF"/>
                <w:sz w:val="18"/>
                <w:szCs w:val="18"/>
                <w:lang w:val="es-DO"/>
              </w:rPr>
            </w:pPr>
            <w:r w:rsidRPr="00625E0B">
              <w:rPr>
                <w:rFonts w:ascii="Ghotam. /Artiflex CF extra ligh" w:eastAsia="Times New Roman" w:hAnsi="Ghotam. /Artiflex CF extra ligh"/>
                <w:color w:val="17365D" w:themeColor="text2" w:themeShade="BF"/>
                <w:sz w:val="18"/>
                <w:szCs w:val="18"/>
                <w:lang w:val="es-DO"/>
              </w:rPr>
              <w:t>33.0</w:t>
            </w:r>
          </w:p>
        </w:tc>
      </w:tr>
    </w:tbl>
    <w:p w:rsidR="0097390E" w:rsidRPr="00625E0B" w:rsidRDefault="00EE7CF8" w:rsidP="005F4A3F">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 </w:t>
      </w:r>
      <w:r w:rsidR="007577B3" w:rsidRPr="00625E0B">
        <w:rPr>
          <w:rFonts w:ascii="Ghotam. /Artiflex CF extra ligh" w:hAnsi="Ghotam. /Artiflex CF extra ligh"/>
          <w:color w:val="17365D" w:themeColor="text2" w:themeShade="BF"/>
          <w:sz w:val="18"/>
          <w:szCs w:val="18"/>
          <w:lang w:val="es-DO"/>
        </w:rPr>
        <w:t>Ejecución al 3</w:t>
      </w:r>
      <w:r w:rsidR="00856D35" w:rsidRPr="00625E0B">
        <w:rPr>
          <w:rFonts w:ascii="Ghotam. /Artiflex CF extra ligh" w:hAnsi="Ghotam. /Artiflex CF extra ligh"/>
          <w:color w:val="17365D" w:themeColor="text2" w:themeShade="BF"/>
          <w:sz w:val="18"/>
          <w:szCs w:val="18"/>
          <w:lang w:val="es-DO"/>
        </w:rPr>
        <w:t>1</w:t>
      </w:r>
      <w:r w:rsidR="007577B3" w:rsidRPr="00625E0B">
        <w:rPr>
          <w:rFonts w:ascii="Ghotam. /Artiflex CF extra ligh" w:hAnsi="Ghotam. /Artiflex CF extra ligh"/>
          <w:color w:val="17365D" w:themeColor="text2" w:themeShade="BF"/>
          <w:sz w:val="18"/>
          <w:szCs w:val="18"/>
          <w:lang w:val="es-DO"/>
        </w:rPr>
        <w:t xml:space="preserve"> de </w:t>
      </w:r>
      <w:r w:rsidR="00856D35" w:rsidRPr="00625E0B">
        <w:rPr>
          <w:rFonts w:ascii="Ghotam. /Artiflex CF extra ligh" w:hAnsi="Ghotam. /Artiflex CF extra ligh"/>
          <w:color w:val="17365D" w:themeColor="text2" w:themeShade="BF"/>
          <w:sz w:val="18"/>
          <w:szCs w:val="18"/>
          <w:lang w:val="es-DO"/>
        </w:rPr>
        <w:t>octubre</w:t>
      </w:r>
      <w:r w:rsidR="007577B3" w:rsidRPr="00625E0B">
        <w:rPr>
          <w:rFonts w:ascii="Ghotam. /Artiflex CF extra ligh" w:hAnsi="Ghotam. /Artiflex CF extra ligh"/>
          <w:color w:val="17365D" w:themeColor="text2" w:themeShade="BF"/>
          <w:sz w:val="18"/>
          <w:szCs w:val="18"/>
          <w:lang w:val="es-DO"/>
        </w:rPr>
        <w:t xml:space="preserve"> 2020.</w:t>
      </w:r>
    </w:p>
    <w:p w:rsidR="009B7DDE" w:rsidRPr="00625E0B" w:rsidRDefault="009B7DDE" w:rsidP="007067C8">
      <w:pPr>
        <w:jc w:val="center"/>
        <w:rPr>
          <w:b/>
          <w:color w:val="17365D" w:themeColor="text2" w:themeShade="BF"/>
          <w:sz w:val="32"/>
          <w:lang w:val="es-DO"/>
        </w:rPr>
      </w:pPr>
    </w:p>
    <w:p w:rsidR="009B7DDE" w:rsidRPr="00625E0B" w:rsidRDefault="009B7DDE" w:rsidP="007067C8">
      <w:pPr>
        <w:jc w:val="center"/>
        <w:rPr>
          <w:b/>
          <w:color w:val="17365D" w:themeColor="text2" w:themeShade="BF"/>
          <w:sz w:val="32"/>
          <w:lang w:val="es-DO"/>
        </w:rPr>
      </w:pPr>
    </w:p>
    <w:p w:rsidR="00E8689E" w:rsidRPr="00625E0B" w:rsidRDefault="00E8689E" w:rsidP="007067C8">
      <w:pPr>
        <w:jc w:val="center"/>
        <w:rPr>
          <w:b/>
          <w:color w:val="17365D" w:themeColor="text2" w:themeShade="BF"/>
          <w:sz w:val="32"/>
          <w:lang w:val="es-DO"/>
        </w:rPr>
      </w:pPr>
    </w:p>
    <w:p w:rsidR="00E8689E" w:rsidRPr="00625E0B" w:rsidRDefault="00E8689E" w:rsidP="007067C8">
      <w:pPr>
        <w:jc w:val="center"/>
        <w:rPr>
          <w:b/>
          <w:color w:val="17365D" w:themeColor="text2" w:themeShade="BF"/>
          <w:sz w:val="32"/>
          <w:lang w:val="es-DO"/>
        </w:rPr>
      </w:pPr>
    </w:p>
    <w:p w:rsidR="00E8689E" w:rsidRPr="00625E0B" w:rsidRDefault="00E8689E" w:rsidP="007067C8">
      <w:pPr>
        <w:jc w:val="center"/>
        <w:rPr>
          <w:b/>
          <w:color w:val="17365D" w:themeColor="text2" w:themeShade="BF"/>
          <w:sz w:val="32"/>
          <w:lang w:val="es-DO"/>
        </w:rPr>
      </w:pPr>
    </w:p>
    <w:p w:rsidR="009B7DDE" w:rsidRPr="00625E0B" w:rsidRDefault="009B7DDE" w:rsidP="007067C8">
      <w:pPr>
        <w:jc w:val="center"/>
        <w:rPr>
          <w:b/>
          <w:color w:val="17365D" w:themeColor="text2" w:themeShade="BF"/>
          <w:sz w:val="32"/>
          <w:lang w:val="es-DO"/>
        </w:rPr>
      </w:pPr>
    </w:p>
    <w:p w:rsidR="009B7DDE" w:rsidRPr="00625E0B" w:rsidRDefault="009B7DDE" w:rsidP="007067C8">
      <w:pPr>
        <w:jc w:val="center"/>
        <w:rPr>
          <w:b/>
          <w:color w:val="17365D" w:themeColor="text2" w:themeShade="BF"/>
          <w:sz w:val="32"/>
          <w:lang w:val="es-DO"/>
        </w:rPr>
      </w:pPr>
    </w:p>
    <w:p w:rsidR="009B7DDE" w:rsidRPr="00625E0B" w:rsidRDefault="009B7DDE" w:rsidP="007067C8">
      <w:pPr>
        <w:jc w:val="center"/>
        <w:rPr>
          <w:b/>
          <w:color w:val="17365D" w:themeColor="text2" w:themeShade="BF"/>
          <w:sz w:val="32"/>
          <w:lang w:val="es-DO"/>
        </w:rPr>
      </w:pPr>
    </w:p>
    <w:p w:rsidR="009B7DDE" w:rsidRPr="00625E0B" w:rsidRDefault="009B7DDE" w:rsidP="007067C8">
      <w:pPr>
        <w:jc w:val="center"/>
        <w:rPr>
          <w:b/>
          <w:color w:val="17365D" w:themeColor="text2" w:themeShade="BF"/>
          <w:sz w:val="32"/>
          <w:lang w:val="es-DO"/>
        </w:rPr>
      </w:pPr>
    </w:p>
    <w:p w:rsidR="00333292" w:rsidRPr="00625E0B" w:rsidRDefault="00333292" w:rsidP="007067C8">
      <w:pPr>
        <w:jc w:val="center"/>
        <w:rPr>
          <w:b/>
          <w:color w:val="17365D" w:themeColor="text2" w:themeShade="BF"/>
          <w:sz w:val="32"/>
          <w:lang w:val="es-DO"/>
        </w:rPr>
      </w:pPr>
    </w:p>
    <w:p w:rsidR="00333292" w:rsidRPr="00625E0B" w:rsidRDefault="00333292" w:rsidP="007067C8">
      <w:pPr>
        <w:jc w:val="center"/>
        <w:rPr>
          <w:b/>
          <w:color w:val="17365D" w:themeColor="text2" w:themeShade="BF"/>
          <w:sz w:val="32"/>
          <w:lang w:val="es-DO"/>
        </w:rPr>
      </w:pPr>
    </w:p>
    <w:p w:rsidR="00333292" w:rsidRPr="00625E0B" w:rsidRDefault="00333292" w:rsidP="007067C8">
      <w:pPr>
        <w:jc w:val="center"/>
        <w:rPr>
          <w:b/>
          <w:color w:val="17365D" w:themeColor="text2" w:themeShade="BF"/>
          <w:sz w:val="32"/>
          <w:lang w:val="es-DO"/>
        </w:rPr>
      </w:pPr>
    </w:p>
    <w:p w:rsidR="00333292" w:rsidRPr="00625E0B" w:rsidRDefault="00333292" w:rsidP="007067C8">
      <w:pPr>
        <w:jc w:val="center"/>
        <w:rPr>
          <w:b/>
          <w:color w:val="17365D" w:themeColor="text2" w:themeShade="BF"/>
          <w:sz w:val="32"/>
          <w:lang w:val="es-DO"/>
        </w:rPr>
      </w:pPr>
    </w:p>
    <w:p w:rsidR="00333292" w:rsidRPr="00625E0B" w:rsidRDefault="00333292" w:rsidP="007067C8">
      <w:pPr>
        <w:jc w:val="center"/>
        <w:rPr>
          <w:b/>
          <w:color w:val="17365D" w:themeColor="text2" w:themeShade="BF"/>
          <w:sz w:val="32"/>
          <w:lang w:val="es-DO"/>
        </w:rPr>
      </w:pPr>
    </w:p>
    <w:p w:rsidR="00333292" w:rsidRPr="00625E0B" w:rsidRDefault="00333292" w:rsidP="007067C8">
      <w:pPr>
        <w:jc w:val="center"/>
        <w:rPr>
          <w:b/>
          <w:color w:val="17365D" w:themeColor="text2" w:themeShade="BF"/>
          <w:sz w:val="32"/>
          <w:lang w:val="es-DO"/>
        </w:rPr>
      </w:pPr>
    </w:p>
    <w:p w:rsidR="00333292" w:rsidRPr="00625E0B" w:rsidRDefault="00333292" w:rsidP="007067C8">
      <w:pPr>
        <w:jc w:val="center"/>
        <w:rPr>
          <w:b/>
          <w:color w:val="17365D" w:themeColor="text2" w:themeShade="BF"/>
          <w:sz w:val="32"/>
          <w:lang w:val="es-DO"/>
        </w:rPr>
      </w:pPr>
    </w:p>
    <w:p w:rsidR="00333292" w:rsidRPr="00625E0B" w:rsidRDefault="00333292" w:rsidP="007067C8">
      <w:pPr>
        <w:jc w:val="center"/>
        <w:rPr>
          <w:b/>
          <w:color w:val="17365D" w:themeColor="text2" w:themeShade="BF"/>
          <w:sz w:val="32"/>
          <w:lang w:val="es-DO"/>
        </w:rPr>
      </w:pPr>
    </w:p>
    <w:p w:rsidR="00333292" w:rsidRPr="00625E0B" w:rsidRDefault="00333292" w:rsidP="007067C8">
      <w:pPr>
        <w:jc w:val="center"/>
        <w:rPr>
          <w:b/>
          <w:color w:val="17365D" w:themeColor="text2" w:themeShade="BF"/>
          <w:sz w:val="32"/>
          <w:lang w:val="es-DO"/>
        </w:rPr>
      </w:pPr>
    </w:p>
    <w:p w:rsidR="00333292" w:rsidRPr="00625E0B" w:rsidRDefault="00333292" w:rsidP="007067C8">
      <w:pPr>
        <w:jc w:val="center"/>
        <w:rPr>
          <w:b/>
          <w:color w:val="17365D" w:themeColor="text2" w:themeShade="BF"/>
          <w:sz w:val="32"/>
          <w:lang w:val="es-DO"/>
        </w:rPr>
      </w:pPr>
    </w:p>
    <w:p w:rsidR="00333292" w:rsidRPr="00625E0B" w:rsidRDefault="00333292" w:rsidP="007067C8">
      <w:pPr>
        <w:jc w:val="center"/>
        <w:rPr>
          <w:b/>
          <w:color w:val="17365D" w:themeColor="text2" w:themeShade="BF"/>
          <w:sz w:val="32"/>
          <w:lang w:val="es-DO"/>
        </w:rPr>
      </w:pPr>
    </w:p>
    <w:p w:rsidR="00333292" w:rsidRPr="00625E0B" w:rsidRDefault="00333292" w:rsidP="007067C8">
      <w:pPr>
        <w:jc w:val="center"/>
        <w:rPr>
          <w:b/>
          <w:color w:val="17365D" w:themeColor="text2" w:themeShade="BF"/>
          <w:sz w:val="32"/>
          <w:lang w:val="es-DO"/>
        </w:rPr>
      </w:pPr>
    </w:p>
    <w:p w:rsidR="009B7DDE" w:rsidRPr="00625E0B" w:rsidRDefault="009B7DDE" w:rsidP="007067C8">
      <w:pPr>
        <w:jc w:val="center"/>
        <w:rPr>
          <w:b/>
          <w:color w:val="17365D" w:themeColor="text2" w:themeShade="BF"/>
          <w:sz w:val="32"/>
          <w:lang w:val="es-DO"/>
        </w:rPr>
      </w:pPr>
    </w:p>
    <w:p w:rsidR="00F247E5" w:rsidRPr="00625E0B" w:rsidRDefault="00F247E5" w:rsidP="009B7DDE">
      <w:pPr>
        <w:jc w:val="center"/>
        <w:rPr>
          <w:rFonts w:ascii="Ghotam. /Artiflex CF light" w:eastAsiaTheme="majorEastAsia" w:hAnsi="Ghotam. /Artiflex CF light"/>
          <w:b/>
          <w:bCs/>
          <w:color w:val="17365D" w:themeColor="text2" w:themeShade="BF"/>
          <w:sz w:val="26"/>
          <w:szCs w:val="22"/>
          <w:lang w:val="es-DO"/>
        </w:rPr>
      </w:pPr>
    </w:p>
    <w:p w:rsidR="00BA1DC4" w:rsidRPr="00625E0B" w:rsidRDefault="00BA1DC4" w:rsidP="009B7DDE">
      <w:pPr>
        <w:jc w:val="center"/>
        <w:rPr>
          <w:rFonts w:ascii="Ghotam. /Artiflex CF light" w:eastAsiaTheme="majorEastAsia" w:hAnsi="Ghotam. /Artiflex CF light"/>
          <w:b/>
          <w:bCs/>
          <w:color w:val="17365D" w:themeColor="text2" w:themeShade="BF"/>
          <w:sz w:val="26"/>
          <w:szCs w:val="22"/>
          <w:lang w:val="es-DO"/>
        </w:rPr>
      </w:pPr>
    </w:p>
    <w:p w:rsidR="00F247E5" w:rsidRPr="00625E0B" w:rsidRDefault="00F247E5" w:rsidP="009B7DDE">
      <w:pPr>
        <w:jc w:val="center"/>
        <w:rPr>
          <w:rFonts w:ascii="Ghotam. /Artiflex CF light" w:eastAsiaTheme="majorEastAsia" w:hAnsi="Ghotam. /Artiflex CF light"/>
          <w:b/>
          <w:bCs/>
          <w:color w:val="17365D" w:themeColor="text2" w:themeShade="BF"/>
          <w:sz w:val="26"/>
          <w:szCs w:val="22"/>
          <w:lang w:val="es-DO"/>
        </w:rPr>
      </w:pPr>
    </w:p>
    <w:p w:rsidR="00F247E5" w:rsidRPr="00625E0B" w:rsidRDefault="00F247E5" w:rsidP="009B7DDE">
      <w:pPr>
        <w:jc w:val="center"/>
        <w:rPr>
          <w:rFonts w:ascii="Ghotam. /Artiflex CF light" w:eastAsiaTheme="majorEastAsia" w:hAnsi="Ghotam. /Artiflex CF light"/>
          <w:b/>
          <w:bCs/>
          <w:color w:val="17365D" w:themeColor="text2" w:themeShade="BF"/>
          <w:sz w:val="26"/>
          <w:szCs w:val="22"/>
          <w:lang w:val="es-DO"/>
        </w:rPr>
      </w:pPr>
    </w:p>
    <w:p w:rsidR="009B7DDE" w:rsidRPr="00625E0B" w:rsidRDefault="009B7DDE" w:rsidP="009B7DDE">
      <w:pPr>
        <w:jc w:val="center"/>
        <w:rPr>
          <w:rFonts w:ascii="Ghotam. /Artiflex CF light" w:eastAsiaTheme="majorEastAsia" w:hAnsi="Ghotam. /Artiflex CF light"/>
          <w:b/>
          <w:bCs/>
          <w:color w:val="17365D" w:themeColor="text2" w:themeShade="BF"/>
          <w:sz w:val="26"/>
          <w:szCs w:val="22"/>
          <w:lang w:val="es-DO"/>
        </w:rPr>
      </w:pPr>
      <w:r w:rsidRPr="00625E0B">
        <w:rPr>
          <w:rFonts w:ascii="Ghotam. /Artiflex CF light" w:eastAsiaTheme="majorEastAsia" w:hAnsi="Ghotam. /Artiflex CF light"/>
          <w:b/>
          <w:bCs/>
          <w:color w:val="17365D" w:themeColor="text2" w:themeShade="BF"/>
          <w:sz w:val="26"/>
          <w:szCs w:val="22"/>
          <w:lang w:val="es-DO"/>
        </w:rPr>
        <w:t>ANEXO</w:t>
      </w:r>
      <w:r w:rsidR="008E2E46" w:rsidRPr="00625E0B">
        <w:rPr>
          <w:rFonts w:ascii="Ghotam. /Artiflex CF light" w:eastAsiaTheme="majorEastAsia" w:hAnsi="Ghotam. /Artiflex CF light"/>
          <w:b/>
          <w:bCs/>
          <w:color w:val="17365D" w:themeColor="text2" w:themeShade="BF"/>
          <w:sz w:val="26"/>
          <w:szCs w:val="22"/>
          <w:lang w:val="es-DO"/>
        </w:rPr>
        <w:t xml:space="preserve"> VI</w:t>
      </w:r>
    </w:p>
    <w:p w:rsidR="0031718A" w:rsidRPr="00625E0B" w:rsidRDefault="0031718A" w:rsidP="0031718A">
      <w:pPr>
        <w:jc w:val="center"/>
        <w:rPr>
          <w:rFonts w:ascii="Ghotam. /Artiflex CF light" w:eastAsiaTheme="majorEastAsia" w:hAnsi="Ghotam. /Artiflex CF light"/>
          <w:b/>
          <w:bCs/>
          <w:color w:val="17365D" w:themeColor="text2" w:themeShade="BF"/>
          <w:sz w:val="26"/>
          <w:szCs w:val="22"/>
          <w:lang w:val="es-DO"/>
        </w:rPr>
      </w:pPr>
      <w:r w:rsidRPr="00625E0B">
        <w:rPr>
          <w:rFonts w:ascii="Ghotam. /Artiflex CF light" w:eastAsiaTheme="majorEastAsia" w:hAnsi="Ghotam. /Artiflex CF light"/>
          <w:b/>
          <w:bCs/>
          <w:color w:val="17365D" w:themeColor="text2" w:themeShade="BF"/>
          <w:sz w:val="26"/>
          <w:szCs w:val="22"/>
          <w:lang w:val="es-DO"/>
        </w:rPr>
        <w:t xml:space="preserve">DESARROLLOS TURISTICOS APROBADOS </w:t>
      </w:r>
    </w:p>
    <w:p w:rsidR="0031718A" w:rsidRPr="00625E0B" w:rsidRDefault="0031718A" w:rsidP="0031718A">
      <w:pPr>
        <w:jc w:val="center"/>
        <w:rPr>
          <w:rFonts w:ascii="Ghotam. /Artiflex CF light" w:eastAsiaTheme="majorEastAsia" w:hAnsi="Ghotam. /Artiflex CF light"/>
          <w:b/>
          <w:bCs/>
          <w:color w:val="17365D" w:themeColor="text2" w:themeShade="BF"/>
          <w:sz w:val="26"/>
          <w:szCs w:val="22"/>
          <w:lang w:val="es-DO"/>
        </w:rPr>
      </w:pPr>
      <w:r w:rsidRPr="00625E0B">
        <w:rPr>
          <w:rFonts w:ascii="Ghotam. /Artiflex CF light" w:eastAsiaTheme="majorEastAsia" w:hAnsi="Ghotam. /Artiflex CF light"/>
          <w:b/>
          <w:bCs/>
          <w:color w:val="17365D" w:themeColor="text2" w:themeShade="BF"/>
          <w:sz w:val="26"/>
          <w:szCs w:val="22"/>
          <w:lang w:val="es-DO"/>
        </w:rPr>
        <w:t>POR CONFOTUR</w:t>
      </w:r>
      <w:r w:rsidR="00FE61E5" w:rsidRPr="00625E0B">
        <w:rPr>
          <w:rFonts w:ascii="Ghotam. /Artiflex CF light" w:eastAsiaTheme="majorEastAsia" w:hAnsi="Ghotam. /Artiflex CF light"/>
          <w:b/>
          <w:bCs/>
          <w:color w:val="17365D" w:themeColor="text2" w:themeShade="BF"/>
          <w:sz w:val="26"/>
          <w:szCs w:val="22"/>
          <w:lang w:val="es-DO"/>
        </w:rPr>
        <w:t xml:space="preserve"> </w:t>
      </w:r>
    </w:p>
    <w:p w:rsidR="008E2E46" w:rsidRPr="00625E0B" w:rsidRDefault="008E2E46" w:rsidP="008E2E46">
      <w:pPr>
        <w:jc w:val="center"/>
        <w:rPr>
          <w:rFonts w:ascii="Ghotam. /Artiflex CF light" w:eastAsiaTheme="majorEastAsia" w:hAnsi="Ghotam. /Artiflex CF light"/>
          <w:b/>
          <w:bCs/>
          <w:color w:val="17365D" w:themeColor="text2" w:themeShade="BF"/>
          <w:sz w:val="26"/>
          <w:szCs w:val="22"/>
          <w:lang w:val="es-DO"/>
        </w:rPr>
      </w:pPr>
    </w:p>
    <w:p w:rsidR="001466DF" w:rsidRPr="00625E0B" w:rsidRDefault="001466DF" w:rsidP="007067C8">
      <w:pPr>
        <w:jc w:val="center"/>
        <w:rPr>
          <w:b/>
          <w:color w:val="17365D" w:themeColor="text2" w:themeShade="BF"/>
          <w:sz w:val="32"/>
          <w:lang w:val="es-DO"/>
        </w:rPr>
      </w:pPr>
    </w:p>
    <w:p w:rsidR="001466DF" w:rsidRPr="00625E0B" w:rsidRDefault="001466DF" w:rsidP="007067C8">
      <w:pPr>
        <w:jc w:val="center"/>
        <w:rPr>
          <w:b/>
          <w:color w:val="17365D" w:themeColor="text2" w:themeShade="BF"/>
          <w:sz w:val="32"/>
          <w:lang w:val="es-DO"/>
        </w:rPr>
      </w:pPr>
    </w:p>
    <w:p w:rsidR="001466DF" w:rsidRPr="00625E0B" w:rsidRDefault="001466DF">
      <w:pPr>
        <w:rPr>
          <w:b/>
          <w:color w:val="17365D" w:themeColor="text2" w:themeShade="BF"/>
          <w:sz w:val="32"/>
          <w:lang w:val="es-DO"/>
        </w:rPr>
      </w:pPr>
      <w:r w:rsidRPr="00625E0B">
        <w:rPr>
          <w:b/>
          <w:color w:val="17365D" w:themeColor="text2" w:themeShade="BF"/>
          <w:sz w:val="32"/>
          <w:lang w:val="es-DO"/>
        </w:rPr>
        <w:br w:type="page"/>
      </w:r>
    </w:p>
    <w:p w:rsidR="00E25037" w:rsidRPr="00625E0B" w:rsidRDefault="00E25037">
      <w:pPr>
        <w:rPr>
          <w:b/>
          <w:color w:val="17365D" w:themeColor="text2" w:themeShade="BF"/>
          <w:sz w:val="32"/>
          <w:lang w:val="es-DO"/>
        </w:rPr>
      </w:pPr>
    </w:p>
    <w:p w:rsidR="00E25037" w:rsidRPr="00625E0B" w:rsidRDefault="00E25037">
      <w:pPr>
        <w:rPr>
          <w:b/>
          <w:color w:val="17365D" w:themeColor="text2" w:themeShade="BF"/>
          <w:sz w:val="32"/>
          <w:lang w:val="es-DO"/>
        </w:rPr>
      </w:pPr>
    </w:p>
    <w:p w:rsidR="00154474" w:rsidRPr="00625E0B" w:rsidRDefault="00763CBC" w:rsidP="007067C8">
      <w:pPr>
        <w:jc w:val="center"/>
        <w:rPr>
          <w:color w:val="17365D" w:themeColor="text2" w:themeShade="BF"/>
          <w:lang w:val="es-DO"/>
        </w:rPr>
      </w:pPr>
      <w:r w:rsidRPr="00625E0B">
        <w:rPr>
          <w:noProof/>
          <w:color w:val="17365D" w:themeColor="text2" w:themeShade="BF"/>
          <w:lang w:val="es-DO"/>
        </w:rPr>
        <w:drawing>
          <wp:inline distT="0" distB="0" distL="0" distR="0" wp14:anchorId="67D21CC2" wp14:editId="737220BC">
            <wp:extent cx="5543550" cy="69723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543550" cy="6972300"/>
                    </a:xfrm>
                    <a:prstGeom prst="rect">
                      <a:avLst/>
                    </a:prstGeom>
                    <a:noFill/>
                    <a:ln>
                      <a:noFill/>
                    </a:ln>
                  </pic:spPr>
                </pic:pic>
              </a:graphicData>
            </a:graphic>
          </wp:inline>
        </w:drawing>
      </w:r>
    </w:p>
    <w:p w:rsidR="00775B0E" w:rsidRPr="00625E0B" w:rsidRDefault="00775B0E" w:rsidP="007067C8">
      <w:pPr>
        <w:jc w:val="center"/>
        <w:rPr>
          <w:color w:val="17365D" w:themeColor="text2" w:themeShade="BF"/>
          <w:lang w:val="es-DO"/>
        </w:rPr>
      </w:pPr>
    </w:p>
    <w:p w:rsidR="00775B0E" w:rsidRPr="00625E0B" w:rsidRDefault="00775B0E" w:rsidP="007067C8">
      <w:pPr>
        <w:jc w:val="center"/>
        <w:rPr>
          <w:color w:val="17365D" w:themeColor="text2" w:themeShade="BF"/>
          <w:lang w:val="es-DO"/>
        </w:rPr>
      </w:pPr>
    </w:p>
    <w:p w:rsidR="00154474" w:rsidRPr="00625E0B" w:rsidRDefault="00154474" w:rsidP="007067C8">
      <w:pPr>
        <w:jc w:val="center"/>
        <w:rPr>
          <w:color w:val="17365D" w:themeColor="text2" w:themeShade="BF"/>
          <w:lang w:val="es-DO"/>
        </w:rPr>
      </w:pPr>
    </w:p>
    <w:p w:rsidR="00154474" w:rsidRPr="00625E0B" w:rsidRDefault="00154474" w:rsidP="007067C8">
      <w:pPr>
        <w:jc w:val="center"/>
        <w:rPr>
          <w:color w:val="17365D" w:themeColor="text2" w:themeShade="BF"/>
          <w:lang w:val="es-DO"/>
        </w:rPr>
      </w:pPr>
    </w:p>
    <w:p w:rsidR="001466DF" w:rsidRPr="00625E0B" w:rsidRDefault="001466DF" w:rsidP="007067C8">
      <w:pPr>
        <w:jc w:val="center"/>
        <w:rPr>
          <w:b/>
          <w:color w:val="17365D" w:themeColor="text2" w:themeShade="BF"/>
          <w:sz w:val="32"/>
          <w:lang w:val="es-DO"/>
        </w:rPr>
      </w:pPr>
    </w:p>
    <w:p w:rsidR="00763CBC" w:rsidRPr="00625E0B" w:rsidRDefault="00763CBC" w:rsidP="007067C8">
      <w:pPr>
        <w:jc w:val="center"/>
        <w:rPr>
          <w:b/>
          <w:color w:val="17365D" w:themeColor="text2" w:themeShade="BF"/>
          <w:sz w:val="32"/>
          <w:lang w:val="es-DO"/>
        </w:rPr>
      </w:pPr>
    </w:p>
    <w:p w:rsidR="00763CBC" w:rsidRPr="00625E0B" w:rsidRDefault="00763CBC" w:rsidP="007067C8">
      <w:pPr>
        <w:jc w:val="center"/>
        <w:rPr>
          <w:b/>
          <w:color w:val="17365D" w:themeColor="text2" w:themeShade="BF"/>
          <w:sz w:val="32"/>
          <w:lang w:val="es-DO"/>
        </w:rPr>
      </w:pPr>
    </w:p>
    <w:p w:rsidR="00763CBC" w:rsidRPr="00625E0B" w:rsidRDefault="00763CBC" w:rsidP="007067C8">
      <w:pPr>
        <w:jc w:val="center"/>
        <w:rPr>
          <w:b/>
          <w:color w:val="17365D" w:themeColor="text2" w:themeShade="BF"/>
          <w:sz w:val="32"/>
          <w:lang w:val="es-DO"/>
        </w:rPr>
      </w:pPr>
    </w:p>
    <w:p w:rsidR="00763CBC" w:rsidRPr="00625E0B" w:rsidRDefault="00763CBC" w:rsidP="007067C8">
      <w:pPr>
        <w:jc w:val="center"/>
        <w:rPr>
          <w:b/>
          <w:color w:val="17365D" w:themeColor="text2" w:themeShade="BF"/>
          <w:sz w:val="32"/>
          <w:lang w:val="es-DO"/>
        </w:rPr>
      </w:pPr>
    </w:p>
    <w:p w:rsidR="00A15482" w:rsidRPr="00625E0B" w:rsidRDefault="00763CBC" w:rsidP="007067C8">
      <w:pPr>
        <w:jc w:val="center"/>
        <w:rPr>
          <w:color w:val="17365D" w:themeColor="text2" w:themeShade="BF"/>
          <w:sz w:val="20"/>
          <w:szCs w:val="20"/>
          <w:lang w:val="es-DO" w:eastAsia="es-DO"/>
        </w:rPr>
      </w:pPr>
      <w:r w:rsidRPr="00625E0B">
        <w:rPr>
          <w:color w:val="17365D" w:themeColor="text2" w:themeShade="BF"/>
          <w:lang w:val="es-DO"/>
        </w:rPr>
        <w:fldChar w:fldCharType="begin"/>
      </w:r>
      <w:r w:rsidRPr="00625E0B">
        <w:rPr>
          <w:color w:val="17365D" w:themeColor="text2" w:themeShade="BF"/>
          <w:lang w:val="es-DO"/>
        </w:rPr>
        <w:instrText xml:space="preserve"> LINK </w:instrText>
      </w:r>
      <w:r w:rsidR="00E65397">
        <w:rPr>
          <w:color w:val="17365D" w:themeColor="text2" w:themeShade="BF"/>
          <w:lang w:val="es-DO"/>
        </w:rPr>
        <w:instrText xml:space="preserve">Excel.Sheet.12 "\\\\srv-fsbck\\DirGen\\VMT\\Smiranda\\1\\CONFOTUR 2020\\CONSOLIDADO CONFOTUR  2020.xlsx" PROVINCIAS!R35C3:R53C7 </w:instrText>
      </w:r>
      <w:r w:rsidRPr="00625E0B">
        <w:rPr>
          <w:color w:val="17365D" w:themeColor="text2" w:themeShade="BF"/>
          <w:lang w:val="es-DO"/>
        </w:rPr>
        <w:instrText xml:space="preserve">\a \f 4 \h </w:instrText>
      </w:r>
      <w:r w:rsidRPr="00625E0B">
        <w:rPr>
          <w:color w:val="17365D" w:themeColor="text2" w:themeShade="BF"/>
          <w:lang w:val="es-DO"/>
        </w:rPr>
        <w:fldChar w:fldCharType="separate"/>
      </w:r>
    </w:p>
    <w:tbl>
      <w:tblPr>
        <w:tblW w:w="7956" w:type="dxa"/>
        <w:tblCellMar>
          <w:left w:w="70" w:type="dxa"/>
          <w:right w:w="70" w:type="dxa"/>
        </w:tblCellMar>
        <w:tblLook w:val="04A0" w:firstRow="1" w:lastRow="0" w:firstColumn="1" w:lastColumn="0" w:noHBand="0" w:noVBand="1"/>
      </w:tblPr>
      <w:tblGrid>
        <w:gridCol w:w="2048"/>
        <w:gridCol w:w="2283"/>
        <w:gridCol w:w="825"/>
        <w:gridCol w:w="1571"/>
        <w:gridCol w:w="1229"/>
      </w:tblGrid>
      <w:tr w:rsidR="00BB009A" w:rsidRPr="00625E0B" w:rsidTr="00A15482">
        <w:trPr>
          <w:divId w:val="6493950"/>
          <w:trHeight w:val="255"/>
        </w:trPr>
        <w:tc>
          <w:tcPr>
            <w:tcW w:w="7956" w:type="dxa"/>
            <w:gridSpan w:val="5"/>
            <w:tcBorders>
              <w:top w:val="nil"/>
              <w:left w:val="nil"/>
              <w:bottom w:val="nil"/>
              <w:right w:val="nil"/>
            </w:tcBorders>
            <w:shd w:val="clear" w:color="000000" w:fill="FFFFFF"/>
            <w:noWrap/>
            <w:vAlign w:val="bottom"/>
            <w:hideMark/>
          </w:tcPr>
          <w:p w:rsidR="00A15482" w:rsidRPr="00625E0B" w:rsidRDefault="00A15482" w:rsidP="00A15482">
            <w:pPr>
              <w:jc w:val="center"/>
              <w:rPr>
                <w:rFonts w:ascii="Ghotam. / Artifex CF" w:hAnsi="Ghotam. / Artifex CF" w:cs="Arial"/>
                <w:b/>
                <w:bCs/>
                <w:color w:val="17365D" w:themeColor="text2" w:themeShade="BF"/>
                <w:sz w:val="18"/>
                <w:szCs w:val="18"/>
                <w:lang w:val="es-DO" w:eastAsia="es-DO"/>
              </w:rPr>
            </w:pPr>
            <w:r w:rsidRPr="00625E0B">
              <w:rPr>
                <w:rFonts w:ascii="Ghotam. / Artifex CF" w:hAnsi="Ghotam. / Artifex CF" w:cs="Arial"/>
                <w:b/>
                <w:bCs/>
                <w:color w:val="17365D" w:themeColor="text2" w:themeShade="BF"/>
                <w:sz w:val="18"/>
                <w:szCs w:val="18"/>
                <w:lang w:val="es-DO" w:eastAsia="es-DO"/>
              </w:rPr>
              <w:t>DESARROLLO TURISRICOS POR PROVINCIAS 2020</w:t>
            </w:r>
          </w:p>
        </w:tc>
      </w:tr>
      <w:tr w:rsidR="00BB009A" w:rsidRPr="00625E0B" w:rsidTr="00A15482">
        <w:trPr>
          <w:divId w:val="6493950"/>
          <w:trHeight w:val="270"/>
        </w:trPr>
        <w:tc>
          <w:tcPr>
            <w:tcW w:w="2048" w:type="dxa"/>
            <w:tcBorders>
              <w:top w:val="nil"/>
              <w:left w:val="nil"/>
              <w:bottom w:val="nil"/>
              <w:right w:val="nil"/>
            </w:tcBorders>
            <w:shd w:val="clear" w:color="auto" w:fill="auto"/>
            <w:noWrap/>
            <w:vAlign w:val="bottom"/>
            <w:hideMark/>
          </w:tcPr>
          <w:p w:rsidR="00A15482" w:rsidRPr="00625E0B" w:rsidRDefault="00A15482" w:rsidP="00A15482">
            <w:pPr>
              <w:jc w:val="center"/>
              <w:rPr>
                <w:rFonts w:ascii="Ghotam. / Artifex CF" w:hAnsi="Ghotam. / Artifex CF" w:cs="Arial"/>
                <w:b/>
                <w:bCs/>
                <w:color w:val="17365D" w:themeColor="text2" w:themeShade="BF"/>
                <w:sz w:val="18"/>
                <w:szCs w:val="18"/>
                <w:lang w:val="es-DO" w:eastAsia="es-DO"/>
              </w:rPr>
            </w:pPr>
          </w:p>
        </w:tc>
        <w:tc>
          <w:tcPr>
            <w:tcW w:w="2283"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c>
          <w:tcPr>
            <w:tcW w:w="825"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c>
          <w:tcPr>
            <w:tcW w:w="1571"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c>
          <w:tcPr>
            <w:tcW w:w="1229"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r>
      <w:tr w:rsidR="00BB009A" w:rsidRPr="00625E0B" w:rsidTr="00A15482">
        <w:trPr>
          <w:divId w:val="6493950"/>
          <w:trHeight w:val="255"/>
        </w:trPr>
        <w:tc>
          <w:tcPr>
            <w:tcW w:w="2048" w:type="dxa"/>
            <w:tcBorders>
              <w:top w:val="single" w:sz="8" w:space="0" w:color="auto"/>
              <w:left w:val="single" w:sz="8" w:space="0" w:color="auto"/>
              <w:bottom w:val="nil"/>
              <w:right w:val="nil"/>
            </w:tcBorders>
            <w:shd w:val="clear" w:color="000000" w:fill="8DB4E2"/>
            <w:noWrap/>
            <w:vAlign w:val="bottom"/>
            <w:hideMark/>
          </w:tcPr>
          <w:p w:rsidR="00A15482" w:rsidRPr="00625E0B" w:rsidRDefault="00A15482" w:rsidP="00A15482">
            <w:pPr>
              <w:jc w:val="center"/>
              <w:rPr>
                <w:rFonts w:ascii="Ghotam. / Artifex CF" w:hAnsi="Ghotam. / Artifex CF" w:cs="Arial"/>
                <w:b/>
                <w:bCs/>
                <w:color w:val="17365D" w:themeColor="text2" w:themeShade="BF"/>
                <w:sz w:val="18"/>
                <w:szCs w:val="18"/>
                <w:lang w:val="es-DO" w:eastAsia="es-DO"/>
              </w:rPr>
            </w:pPr>
            <w:r w:rsidRPr="00625E0B">
              <w:rPr>
                <w:rFonts w:ascii="Ghotam. / Artifex CF" w:hAnsi="Ghotam. / Artifex CF" w:cs="Arial"/>
                <w:b/>
                <w:bCs/>
                <w:color w:val="17365D" w:themeColor="text2" w:themeShade="BF"/>
                <w:sz w:val="18"/>
                <w:szCs w:val="18"/>
                <w:lang w:val="es-DO" w:eastAsia="es-DO"/>
              </w:rPr>
              <w:t> </w:t>
            </w:r>
          </w:p>
        </w:tc>
        <w:tc>
          <w:tcPr>
            <w:tcW w:w="2283" w:type="dxa"/>
            <w:tcBorders>
              <w:top w:val="single" w:sz="8" w:space="0" w:color="auto"/>
              <w:left w:val="nil"/>
              <w:bottom w:val="nil"/>
              <w:right w:val="nil"/>
            </w:tcBorders>
            <w:shd w:val="clear" w:color="000000" w:fill="8DB4E2"/>
            <w:noWrap/>
            <w:vAlign w:val="bottom"/>
            <w:hideMark/>
          </w:tcPr>
          <w:p w:rsidR="00A15482" w:rsidRPr="00625E0B" w:rsidRDefault="00A15482" w:rsidP="00A15482">
            <w:pPr>
              <w:jc w:val="center"/>
              <w:rPr>
                <w:rFonts w:ascii="Ghotam. / Artifex CF" w:hAnsi="Ghotam. / Artifex CF" w:cs="Arial"/>
                <w:b/>
                <w:bCs/>
                <w:color w:val="17365D" w:themeColor="text2" w:themeShade="BF"/>
                <w:sz w:val="18"/>
                <w:szCs w:val="18"/>
                <w:lang w:val="es-DO" w:eastAsia="es-DO"/>
              </w:rPr>
            </w:pPr>
            <w:r w:rsidRPr="00625E0B">
              <w:rPr>
                <w:rFonts w:ascii="Ghotam. / Artifex CF" w:hAnsi="Ghotam. / Artifex CF" w:cs="Arial"/>
                <w:b/>
                <w:bCs/>
                <w:color w:val="17365D" w:themeColor="text2" w:themeShade="BF"/>
                <w:sz w:val="18"/>
                <w:szCs w:val="18"/>
                <w:lang w:val="es-DO" w:eastAsia="es-DO"/>
              </w:rPr>
              <w:t xml:space="preserve">INVERSIÓN EN </w:t>
            </w:r>
          </w:p>
        </w:tc>
        <w:tc>
          <w:tcPr>
            <w:tcW w:w="825" w:type="dxa"/>
            <w:tcBorders>
              <w:top w:val="single" w:sz="8" w:space="0" w:color="auto"/>
              <w:left w:val="nil"/>
              <w:bottom w:val="nil"/>
              <w:right w:val="nil"/>
            </w:tcBorders>
            <w:shd w:val="clear" w:color="000000" w:fill="8DB4E2"/>
            <w:noWrap/>
            <w:vAlign w:val="bottom"/>
            <w:hideMark/>
          </w:tcPr>
          <w:p w:rsidR="00A15482" w:rsidRPr="00625E0B" w:rsidRDefault="00A15482" w:rsidP="00A15482">
            <w:pPr>
              <w:jc w:val="center"/>
              <w:rPr>
                <w:rFonts w:ascii="Ghotam. / Artifex CF" w:hAnsi="Ghotam. / Artifex CF" w:cs="Arial"/>
                <w:b/>
                <w:bCs/>
                <w:color w:val="17365D" w:themeColor="text2" w:themeShade="BF"/>
                <w:sz w:val="18"/>
                <w:szCs w:val="18"/>
                <w:lang w:val="es-DO" w:eastAsia="es-DO"/>
              </w:rPr>
            </w:pPr>
            <w:r w:rsidRPr="00625E0B">
              <w:rPr>
                <w:rFonts w:ascii="Ghotam. / Artifex CF" w:hAnsi="Ghotam. / Artifex CF" w:cs="Arial"/>
                <w:b/>
                <w:bCs/>
                <w:color w:val="17365D" w:themeColor="text2" w:themeShade="BF"/>
                <w:sz w:val="18"/>
                <w:szCs w:val="18"/>
                <w:lang w:val="es-DO" w:eastAsia="es-DO"/>
              </w:rPr>
              <w:t> </w:t>
            </w:r>
          </w:p>
        </w:tc>
        <w:tc>
          <w:tcPr>
            <w:tcW w:w="1571" w:type="dxa"/>
            <w:tcBorders>
              <w:top w:val="single" w:sz="8" w:space="0" w:color="auto"/>
              <w:left w:val="nil"/>
              <w:bottom w:val="nil"/>
              <w:right w:val="nil"/>
            </w:tcBorders>
            <w:shd w:val="clear" w:color="000000" w:fill="8DB4E2"/>
            <w:noWrap/>
            <w:vAlign w:val="bottom"/>
            <w:hideMark/>
          </w:tcPr>
          <w:p w:rsidR="00A15482" w:rsidRPr="00625E0B" w:rsidRDefault="00A15482" w:rsidP="00A15482">
            <w:pPr>
              <w:jc w:val="center"/>
              <w:rPr>
                <w:rFonts w:ascii="Ghotam. / Artifex CF" w:hAnsi="Ghotam. / Artifex CF" w:cs="Arial"/>
                <w:b/>
                <w:bCs/>
                <w:color w:val="17365D" w:themeColor="text2" w:themeShade="BF"/>
                <w:sz w:val="18"/>
                <w:szCs w:val="18"/>
                <w:lang w:val="es-DO" w:eastAsia="es-DO"/>
              </w:rPr>
            </w:pPr>
            <w:r w:rsidRPr="00625E0B">
              <w:rPr>
                <w:rFonts w:ascii="Ghotam. / Artifex CF" w:hAnsi="Ghotam. / Artifex CF" w:cs="Arial"/>
                <w:b/>
                <w:bCs/>
                <w:color w:val="17365D" w:themeColor="text2" w:themeShade="BF"/>
                <w:sz w:val="18"/>
                <w:szCs w:val="18"/>
                <w:lang w:val="es-DO" w:eastAsia="es-DO"/>
              </w:rPr>
              <w:t> </w:t>
            </w:r>
          </w:p>
        </w:tc>
        <w:tc>
          <w:tcPr>
            <w:tcW w:w="1229" w:type="dxa"/>
            <w:tcBorders>
              <w:top w:val="single" w:sz="8" w:space="0" w:color="auto"/>
              <w:left w:val="nil"/>
              <w:bottom w:val="nil"/>
              <w:right w:val="single" w:sz="8" w:space="0" w:color="auto"/>
            </w:tcBorders>
            <w:shd w:val="clear" w:color="000000" w:fill="8DB4E2"/>
            <w:noWrap/>
            <w:vAlign w:val="bottom"/>
            <w:hideMark/>
          </w:tcPr>
          <w:p w:rsidR="00A15482" w:rsidRPr="00625E0B" w:rsidRDefault="00A15482" w:rsidP="00A15482">
            <w:pPr>
              <w:jc w:val="center"/>
              <w:rPr>
                <w:rFonts w:ascii="Ghotam. / Artifex CF" w:hAnsi="Ghotam. / Artifex CF" w:cs="Arial"/>
                <w:b/>
                <w:bCs/>
                <w:color w:val="17365D" w:themeColor="text2" w:themeShade="BF"/>
                <w:sz w:val="18"/>
                <w:szCs w:val="18"/>
                <w:lang w:val="es-DO" w:eastAsia="es-DO"/>
              </w:rPr>
            </w:pPr>
            <w:r w:rsidRPr="00625E0B">
              <w:rPr>
                <w:rFonts w:ascii="Ghotam. / Artifex CF" w:hAnsi="Ghotam. / Artifex CF" w:cs="Arial"/>
                <w:b/>
                <w:bCs/>
                <w:color w:val="17365D" w:themeColor="text2" w:themeShade="BF"/>
                <w:sz w:val="18"/>
                <w:szCs w:val="18"/>
                <w:lang w:val="es-DO" w:eastAsia="es-DO"/>
              </w:rPr>
              <w:t> </w:t>
            </w:r>
          </w:p>
        </w:tc>
      </w:tr>
      <w:tr w:rsidR="00BB009A" w:rsidRPr="00625E0B" w:rsidTr="00A15482">
        <w:trPr>
          <w:divId w:val="6493950"/>
          <w:trHeight w:val="270"/>
        </w:trPr>
        <w:tc>
          <w:tcPr>
            <w:tcW w:w="2048" w:type="dxa"/>
            <w:tcBorders>
              <w:top w:val="nil"/>
              <w:left w:val="single" w:sz="8" w:space="0" w:color="auto"/>
              <w:bottom w:val="single" w:sz="8" w:space="0" w:color="auto"/>
              <w:right w:val="nil"/>
            </w:tcBorders>
            <w:shd w:val="clear" w:color="000000" w:fill="8DB4E2"/>
            <w:noWrap/>
            <w:vAlign w:val="bottom"/>
            <w:hideMark/>
          </w:tcPr>
          <w:p w:rsidR="00A15482" w:rsidRPr="00625E0B" w:rsidRDefault="00A15482" w:rsidP="00A15482">
            <w:pPr>
              <w:jc w:val="center"/>
              <w:rPr>
                <w:rFonts w:ascii="Ghotam. / Artifex CF" w:hAnsi="Ghotam. / Artifex CF" w:cs="Arial"/>
                <w:b/>
                <w:bCs/>
                <w:color w:val="17365D" w:themeColor="text2" w:themeShade="BF"/>
                <w:sz w:val="18"/>
                <w:szCs w:val="18"/>
                <w:lang w:val="es-DO" w:eastAsia="es-DO"/>
              </w:rPr>
            </w:pPr>
            <w:r w:rsidRPr="00625E0B">
              <w:rPr>
                <w:rFonts w:ascii="Ghotam. / Artifex CF" w:hAnsi="Ghotam. / Artifex CF" w:cs="Arial"/>
                <w:b/>
                <w:bCs/>
                <w:color w:val="17365D" w:themeColor="text2" w:themeShade="BF"/>
                <w:sz w:val="18"/>
                <w:szCs w:val="18"/>
                <w:lang w:val="es-DO" w:eastAsia="es-DO"/>
              </w:rPr>
              <w:t>PROVINCIAS</w:t>
            </w:r>
          </w:p>
        </w:tc>
        <w:tc>
          <w:tcPr>
            <w:tcW w:w="2283" w:type="dxa"/>
            <w:tcBorders>
              <w:top w:val="nil"/>
              <w:left w:val="nil"/>
              <w:bottom w:val="single" w:sz="8" w:space="0" w:color="auto"/>
              <w:right w:val="nil"/>
            </w:tcBorders>
            <w:shd w:val="clear" w:color="000000" w:fill="8DB4E2"/>
            <w:noWrap/>
            <w:vAlign w:val="bottom"/>
            <w:hideMark/>
          </w:tcPr>
          <w:p w:rsidR="00A15482" w:rsidRPr="00625E0B" w:rsidRDefault="00A15482" w:rsidP="00A15482">
            <w:pPr>
              <w:jc w:val="center"/>
              <w:rPr>
                <w:rFonts w:ascii="Ghotam. / Artifex CF" w:hAnsi="Ghotam. / Artifex CF" w:cs="Arial"/>
                <w:b/>
                <w:bCs/>
                <w:color w:val="17365D" w:themeColor="text2" w:themeShade="BF"/>
                <w:sz w:val="18"/>
                <w:szCs w:val="18"/>
                <w:lang w:val="es-DO" w:eastAsia="es-DO"/>
              </w:rPr>
            </w:pPr>
            <w:r w:rsidRPr="00625E0B">
              <w:rPr>
                <w:rFonts w:ascii="Ghotam. / Artifex CF" w:hAnsi="Ghotam. / Artifex CF" w:cs="Arial"/>
                <w:b/>
                <w:bCs/>
                <w:color w:val="17365D" w:themeColor="text2" w:themeShade="BF"/>
                <w:sz w:val="18"/>
                <w:szCs w:val="18"/>
                <w:lang w:val="es-DO" w:eastAsia="es-DO"/>
              </w:rPr>
              <w:t>MILLONES US$</w:t>
            </w:r>
          </w:p>
        </w:tc>
        <w:tc>
          <w:tcPr>
            <w:tcW w:w="825" w:type="dxa"/>
            <w:tcBorders>
              <w:top w:val="nil"/>
              <w:left w:val="nil"/>
              <w:bottom w:val="single" w:sz="8" w:space="0" w:color="auto"/>
              <w:right w:val="nil"/>
            </w:tcBorders>
            <w:shd w:val="clear" w:color="000000" w:fill="8DB4E2"/>
            <w:noWrap/>
            <w:vAlign w:val="bottom"/>
            <w:hideMark/>
          </w:tcPr>
          <w:p w:rsidR="00A15482" w:rsidRPr="00625E0B" w:rsidRDefault="00A15482" w:rsidP="00A15482">
            <w:pPr>
              <w:jc w:val="center"/>
              <w:rPr>
                <w:rFonts w:ascii="Ghotam. / Artifex CF" w:hAnsi="Ghotam. / Artifex CF" w:cs="Arial"/>
                <w:b/>
                <w:bCs/>
                <w:color w:val="17365D" w:themeColor="text2" w:themeShade="BF"/>
                <w:sz w:val="18"/>
                <w:szCs w:val="18"/>
                <w:lang w:val="es-DO" w:eastAsia="es-DO"/>
              </w:rPr>
            </w:pPr>
            <w:r w:rsidRPr="00625E0B">
              <w:rPr>
                <w:rFonts w:ascii="Ghotam. / Artifex CF" w:hAnsi="Ghotam. / Artifex CF" w:cs="Arial"/>
                <w:b/>
                <w:bCs/>
                <w:color w:val="17365D" w:themeColor="text2" w:themeShade="BF"/>
                <w:sz w:val="18"/>
                <w:szCs w:val="18"/>
                <w:lang w:val="es-DO" w:eastAsia="es-DO"/>
              </w:rPr>
              <w:t>PAR. %</w:t>
            </w:r>
          </w:p>
        </w:tc>
        <w:tc>
          <w:tcPr>
            <w:tcW w:w="1571" w:type="dxa"/>
            <w:tcBorders>
              <w:top w:val="nil"/>
              <w:left w:val="nil"/>
              <w:bottom w:val="single" w:sz="8" w:space="0" w:color="auto"/>
              <w:right w:val="nil"/>
            </w:tcBorders>
            <w:shd w:val="clear" w:color="000000" w:fill="8DB4E2"/>
            <w:noWrap/>
            <w:vAlign w:val="bottom"/>
            <w:hideMark/>
          </w:tcPr>
          <w:p w:rsidR="00A15482" w:rsidRPr="00625E0B" w:rsidRDefault="00A15482" w:rsidP="00A15482">
            <w:pPr>
              <w:jc w:val="center"/>
              <w:rPr>
                <w:rFonts w:ascii="Ghotam. / Artifex CF" w:hAnsi="Ghotam. / Artifex CF" w:cs="Arial"/>
                <w:b/>
                <w:bCs/>
                <w:color w:val="17365D" w:themeColor="text2" w:themeShade="BF"/>
                <w:sz w:val="18"/>
                <w:szCs w:val="18"/>
                <w:lang w:val="es-DO" w:eastAsia="es-DO"/>
              </w:rPr>
            </w:pPr>
            <w:r w:rsidRPr="00625E0B">
              <w:rPr>
                <w:rFonts w:ascii="Ghotam. / Artifex CF" w:hAnsi="Ghotam. / Artifex CF" w:cs="Arial"/>
                <w:b/>
                <w:bCs/>
                <w:color w:val="17365D" w:themeColor="text2" w:themeShade="BF"/>
                <w:sz w:val="18"/>
                <w:szCs w:val="18"/>
                <w:lang w:val="es-DO" w:eastAsia="es-DO"/>
              </w:rPr>
              <w:t>HABITACIONES</w:t>
            </w:r>
          </w:p>
        </w:tc>
        <w:tc>
          <w:tcPr>
            <w:tcW w:w="1229" w:type="dxa"/>
            <w:tcBorders>
              <w:top w:val="nil"/>
              <w:left w:val="nil"/>
              <w:bottom w:val="single" w:sz="8" w:space="0" w:color="auto"/>
              <w:right w:val="single" w:sz="8" w:space="0" w:color="auto"/>
            </w:tcBorders>
            <w:shd w:val="clear" w:color="000000" w:fill="8DB4E2"/>
            <w:noWrap/>
            <w:vAlign w:val="bottom"/>
            <w:hideMark/>
          </w:tcPr>
          <w:p w:rsidR="00A15482" w:rsidRPr="00625E0B" w:rsidRDefault="00A15482" w:rsidP="00A15482">
            <w:pPr>
              <w:jc w:val="center"/>
              <w:rPr>
                <w:rFonts w:ascii="Ghotam. / Artifex CF" w:hAnsi="Ghotam. / Artifex CF" w:cs="Arial"/>
                <w:b/>
                <w:bCs/>
                <w:color w:val="17365D" w:themeColor="text2" w:themeShade="BF"/>
                <w:sz w:val="18"/>
                <w:szCs w:val="18"/>
                <w:lang w:val="es-DO" w:eastAsia="es-DO"/>
              </w:rPr>
            </w:pPr>
            <w:r w:rsidRPr="00625E0B">
              <w:rPr>
                <w:rFonts w:ascii="Ghotam. / Artifex CF" w:hAnsi="Ghotam. / Artifex CF" w:cs="Arial"/>
                <w:b/>
                <w:bCs/>
                <w:color w:val="17365D" w:themeColor="text2" w:themeShade="BF"/>
                <w:sz w:val="18"/>
                <w:szCs w:val="18"/>
                <w:lang w:val="es-DO" w:eastAsia="es-DO"/>
              </w:rPr>
              <w:t>PAR. %</w:t>
            </w:r>
          </w:p>
        </w:tc>
      </w:tr>
      <w:tr w:rsidR="00BB009A" w:rsidRPr="00625E0B" w:rsidTr="00A15482">
        <w:trPr>
          <w:divId w:val="6493950"/>
          <w:trHeight w:val="255"/>
        </w:trPr>
        <w:tc>
          <w:tcPr>
            <w:tcW w:w="2048" w:type="dxa"/>
            <w:tcBorders>
              <w:top w:val="nil"/>
              <w:left w:val="nil"/>
              <w:bottom w:val="nil"/>
              <w:right w:val="nil"/>
            </w:tcBorders>
            <w:shd w:val="clear" w:color="auto" w:fill="auto"/>
            <w:noWrap/>
            <w:vAlign w:val="bottom"/>
            <w:hideMark/>
          </w:tcPr>
          <w:p w:rsidR="00A15482" w:rsidRPr="00625E0B" w:rsidRDefault="00A15482" w:rsidP="00A15482">
            <w:pPr>
              <w:jc w:val="center"/>
              <w:rPr>
                <w:rFonts w:ascii="Ghotam. / Artifex CF" w:hAnsi="Ghotam. / Artifex CF" w:cs="Arial"/>
                <w:b/>
                <w:bCs/>
                <w:color w:val="17365D" w:themeColor="text2" w:themeShade="BF"/>
                <w:sz w:val="18"/>
                <w:szCs w:val="18"/>
                <w:lang w:val="es-DO" w:eastAsia="es-DO"/>
              </w:rPr>
            </w:pPr>
          </w:p>
        </w:tc>
        <w:tc>
          <w:tcPr>
            <w:tcW w:w="2283"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c>
          <w:tcPr>
            <w:tcW w:w="825"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c>
          <w:tcPr>
            <w:tcW w:w="1571"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c>
          <w:tcPr>
            <w:tcW w:w="1229"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r>
      <w:tr w:rsidR="00BB009A" w:rsidRPr="00625E0B" w:rsidTr="00A15482">
        <w:trPr>
          <w:divId w:val="6493950"/>
          <w:trHeight w:val="255"/>
        </w:trPr>
        <w:tc>
          <w:tcPr>
            <w:tcW w:w="2048"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La Altagracia</w:t>
            </w:r>
          </w:p>
        </w:tc>
        <w:tc>
          <w:tcPr>
            <w:tcW w:w="2283"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4,417.3 </w:t>
            </w:r>
          </w:p>
        </w:tc>
        <w:tc>
          <w:tcPr>
            <w:tcW w:w="825"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72.9 </w:t>
            </w:r>
          </w:p>
        </w:tc>
        <w:tc>
          <w:tcPr>
            <w:tcW w:w="1571"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28,669 </w:t>
            </w:r>
          </w:p>
        </w:tc>
        <w:tc>
          <w:tcPr>
            <w:tcW w:w="1229"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85.0 </w:t>
            </w:r>
          </w:p>
        </w:tc>
      </w:tr>
      <w:tr w:rsidR="00BB009A" w:rsidRPr="00625E0B" w:rsidTr="00A15482">
        <w:trPr>
          <w:divId w:val="6493950"/>
          <w:trHeight w:val="255"/>
        </w:trPr>
        <w:tc>
          <w:tcPr>
            <w:tcW w:w="2048"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Santiago</w:t>
            </w:r>
          </w:p>
        </w:tc>
        <w:tc>
          <w:tcPr>
            <w:tcW w:w="2283"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797.9 </w:t>
            </w:r>
          </w:p>
        </w:tc>
        <w:tc>
          <w:tcPr>
            <w:tcW w:w="825"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13.2 </w:t>
            </w:r>
          </w:p>
        </w:tc>
        <w:tc>
          <w:tcPr>
            <w:tcW w:w="1571"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292 </w:t>
            </w:r>
          </w:p>
        </w:tc>
        <w:tc>
          <w:tcPr>
            <w:tcW w:w="1229"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0.9 </w:t>
            </w:r>
          </w:p>
        </w:tc>
      </w:tr>
      <w:tr w:rsidR="00BB009A" w:rsidRPr="00625E0B" w:rsidTr="00A15482">
        <w:trPr>
          <w:divId w:val="6493950"/>
          <w:trHeight w:val="255"/>
        </w:trPr>
        <w:tc>
          <w:tcPr>
            <w:tcW w:w="2048"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Ma. Trinidad Sánchez</w:t>
            </w:r>
          </w:p>
        </w:tc>
        <w:tc>
          <w:tcPr>
            <w:tcW w:w="2283"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274.6 </w:t>
            </w:r>
          </w:p>
        </w:tc>
        <w:tc>
          <w:tcPr>
            <w:tcW w:w="825"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4.5 </w:t>
            </w:r>
          </w:p>
        </w:tc>
        <w:tc>
          <w:tcPr>
            <w:tcW w:w="1571"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353 </w:t>
            </w:r>
          </w:p>
        </w:tc>
        <w:tc>
          <w:tcPr>
            <w:tcW w:w="1229"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1.0 </w:t>
            </w:r>
          </w:p>
        </w:tc>
      </w:tr>
      <w:tr w:rsidR="00BB009A" w:rsidRPr="00625E0B" w:rsidTr="00A15482">
        <w:trPr>
          <w:divId w:val="6493950"/>
          <w:trHeight w:val="255"/>
        </w:trPr>
        <w:tc>
          <w:tcPr>
            <w:tcW w:w="2048"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Santo Domingo</w:t>
            </w:r>
          </w:p>
        </w:tc>
        <w:tc>
          <w:tcPr>
            <w:tcW w:w="2283"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260.1 </w:t>
            </w:r>
          </w:p>
        </w:tc>
        <w:tc>
          <w:tcPr>
            <w:tcW w:w="825"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4.3 </w:t>
            </w:r>
          </w:p>
        </w:tc>
        <w:tc>
          <w:tcPr>
            <w:tcW w:w="1571"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972 </w:t>
            </w:r>
          </w:p>
        </w:tc>
        <w:tc>
          <w:tcPr>
            <w:tcW w:w="1229"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2.9 </w:t>
            </w:r>
          </w:p>
        </w:tc>
      </w:tr>
      <w:tr w:rsidR="00BB009A" w:rsidRPr="00625E0B" w:rsidTr="00A15482">
        <w:trPr>
          <w:divId w:val="6493950"/>
          <w:trHeight w:val="255"/>
        </w:trPr>
        <w:tc>
          <w:tcPr>
            <w:tcW w:w="2048"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La Romana</w:t>
            </w:r>
          </w:p>
        </w:tc>
        <w:tc>
          <w:tcPr>
            <w:tcW w:w="2283"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98.3 </w:t>
            </w:r>
          </w:p>
        </w:tc>
        <w:tc>
          <w:tcPr>
            <w:tcW w:w="825"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1.6 </w:t>
            </w:r>
          </w:p>
        </w:tc>
        <w:tc>
          <w:tcPr>
            <w:tcW w:w="1571"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1,342 </w:t>
            </w:r>
          </w:p>
        </w:tc>
        <w:tc>
          <w:tcPr>
            <w:tcW w:w="1229"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4.0 </w:t>
            </w:r>
          </w:p>
        </w:tc>
      </w:tr>
      <w:tr w:rsidR="00BB009A" w:rsidRPr="00625E0B" w:rsidTr="00A15482">
        <w:trPr>
          <w:divId w:val="6493950"/>
          <w:trHeight w:val="255"/>
        </w:trPr>
        <w:tc>
          <w:tcPr>
            <w:tcW w:w="2048"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Samaná</w:t>
            </w:r>
          </w:p>
        </w:tc>
        <w:tc>
          <w:tcPr>
            <w:tcW w:w="2283"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67.2 </w:t>
            </w:r>
          </w:p>
        </w:tc>
        <w:tc>
          <w:tcPr>
            <w:tcW w:w="825"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1.1 </w:t>
            </w:r>
          </w:p>
        </w:tc>
        <w:tc>
          <w:tcPr>
            <w:tcW w:w="1571"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1,170 </w:t>
            </w:r>
          </w:p>
        </w:tc>
        <w:tc>
          <w:tcPr>
            <w:tcW w:w="1229"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3.5 </w:t>
            </w:r>
          </w:p>
        </w:tc>
      </w:tr>
      <w:tr w:rsidR="00BB009A" w:rsidRPr="00625E0B" w:rsidTr="00A15482">
        <w:trPr>
          <w:divId w:val="6493950"/>
          <w:trHeight w:val="255"/>
        </w:trPr>
        <w:tc>
          <w:tcPr>
            <w:tcW w:w="2048"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El Seibo</w:t>
            </w:r>
          </w:p>
        </w:tc>
        <w:tc>
          <w:tcPr>
            <w:tcW w:w="2283"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60.3 </w:t>
            </w:r>
          </w:p>
        </w:tc>
        <w:tc>
          <w:tcPr>
            <w:tcW w:w="825"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1.0 </w:t>
            </w:r>
          </w:p>
        </w:tc>
        <w:tc>
          <w:tcPr>
            <w:tcW w:w="1571"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516 </w:t>
            </w:r>
          </w:p>
        </w:tc>
        <w:tc>
          <w:tcPr>
            <w:tcW w:w="1229"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1.5 </w:t>
            </w:r>
          </w:p>
        </w:tc>
      </w:tr>
      <w:tr w:rsidR="00BB009A" w:rsidRPr="00625E0B" w:rsidTr="00A15482">
        <w:trPr>
          <w:divId w:val="6493950"/>
          <w:trHeight w:val="255"/>
        </w:trPr>
        <w:tc>
          <w:tcPr>
            <w:tcW w:w="2048"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Puerto Plata</w:t>
            </w:r>
          </w:p>
        </w:tc>
        <w:tc>
          <w:tcPr>
            <w:tcW w:w="2283"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59.3 </w:t>
            </w:r>
          </w:p>
        </w:tc>
        <w:tc>
          <w:tcPr>
            <w:tcW w:w="825"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1.0 </w:t>
            </w:r>
          </w:p>
        </w:tc>
        <w:tc>
          <w:tcPr>
            <w:tcW w:w="1571"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165 </w:t>
            </w:r>
          </w:p>
        </w:tc>
        <w:tc>
          <w:tcPr>
            <w:tcW w:w="1229"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0.5 </w:t>
            </w:r>
          </w:p>
        </w:tc>
      </w:tr>
      <w:tr w:rsidR="00BB009A" w:rsidRPr="00625E0B" w:rsidTr="00A15482">
        <w:trPr>
          <w:divId w:val="6493950"/>
          <w:trHeight w:val="255"/>
        </w:trPr>
        <w:tc>
          <w:tcPr>
            <w:tcW w:w="2048"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La Vega</w:t>
            </w:r>
          </w:p>
        </w:tc>
        <w:tc>
          <w:tcPr>
            <w:tcW w:w="2283"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14.3 </w:t>
            </w:r>
          </w:p>
        </w:tc>
        <w:tc>
          <w:tcPr>
            <w:tcW w:w="825"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0.2 </w:t>
            </w:r>
          </w:p>
        </w:tc>
        <w:tc>
          <w:tcPr>
            <w:tcW w:w="1571"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134 </w:t>
            </w:r>
          </w:p>
        </w:tc>
        <w:tc>
          <w:tcPr>
            <w:tcW w:w="1229"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0.4 </w:t>
            </w:r>
          </w:p>
        </w:tc>
      </w:tr>
      <w:tr w:rsidR="00BB009A" w:rsidRPr="00625E0B" w:rsidTr="00A15482">
        <w:trPr>
          <w:divId w:val="6493950"/>
          <w:trHeight w:val="255"/>
        </w:trPr>
        <w:tc>
          <w:tcPr>
            <w:tcW w:w="2048"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San Pedro de Macorís</w:t>
            </w:r>
          </w:p>
        </w:tc>
        <w:tc>
          <w:tcPr>
            <w:tcW w:w="2283"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8.7 </w:t>
            </w:r>
          </w:p>
        </w:tc>
        <w:tc>
          <w:tcPr>
            <w:tcW w:w="825"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0.1 </w:t>
            </w:r>
          </w:p>
        </w:tc>
        <w:tc>
          <w:tcPr>
            <w:tcW w:w="1571"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108 </w:t>
            </w:r>
          </w:p>
        </w:tc>
        <w:tc>
          <w:tcPr>
            <w:tcW w:w="1229"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r w:rsidRPr="00625E0B">
              <w:rPr>
                <w:rFonts w:ascii="Ghotam. / Artifex CF" w:hAnsi="Ghotam. / Artifex CF" w:cs="Arial"/>
                <w:color w:val="17365D" w:themeColor="text2" w:themeShade="BF"/>
                <w:sz w:val="18"/>
                <w:szCs w:val="18"/>
                <w:lang w:val="es-DO" w:eastAsia="es-DO"/>
              </w:rPr>
              <w:t xml:space="preserve">                  0.3 </w:t>
            </w:r>
          </w:p>
        </w:tc>
      </w:tr>
      <w:tr w:rsidR="00BB009A" w:rsidRPr="00625E0B" w:rsidTr="00A15482">
        <w:trPr>
          <w:divId w:val="6493950"/>
          <w:trHeight w:val="270"/>
        </w:trPr>
        <w:tc>
          <w:tcPr>
            <w:tcW w:w="2048" w:type="dxa"/>
            <w:tcBorders>
              <w:top w:val="nil"/>
              <w:left w:val="nil"/>
              <w:bottom w:val="nil"/>
              <w:right w:val="nil"/>
            </w:tcBorders>
            <w:shd w:val="clear" w:color="auto" w:fill="auto"/>
            <w:noWrap/>
            <w:vAlign w:val="bottom"/>
            <w:hideMark/>
          </w:tcPr>
          <w:p w:rsidR="00A15482" w:rsidRPr="00625E0B" w:rsidRDefault="00A15482" w:rsidP="00A15482">
            <w:pPr>
              <w:rPr>
                <w:rFonts w:ascii="Ghotam. / Artifex CF" w:hAnsi="Ghotam. / Artifex CF" w:cs="Arial"/>
                <w:color w:val="17365D" w:themeColor="text2" w:themeShade="BF"/>
                <w:sz w:val="18"/>
                <w:szCs w:val="18"/>
                <w:lang w:val="es-DO" w:eastAsia="es-DO"/>
              </w:rPr>
            </w:pPr>
          </w:p>
        </w:tc>
        <w:tc>
          <w:tcPr>
            <w:tcW w:w="2283"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c>
          <w:tcPr>
            <w:tcW w:w="825"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c>
          <w:tcPr>
            <w:tcW w:w="1571"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c>
          <w:tcPr>
            <w:tcW w:w="1229"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r>
      <w:tr w:rsidR="00BB009A" w:rsidRPr="00625E0B" w:rsidTr="00A15482">
        <w:trPr>
          <w:divId w:val="6493950"/>
          <w:trHeight w:val="270"/>
        </w:trPr>
        <w:tc>
          <w:tcPr>
            <w:tcW w:w="2048" w:type="dxa"/>
            <w:tcBorders>
              <w:top w:val="single" w:sz="8" w:space="0" w:color="auto"/>
              <w:left w:val="single" w:sz="8" w:space="0" w:color="auto"/>
              <w:bottom w:val="single" w:sz="8" w:space="0" w:color="auto"/>
              <w:right w:val="nil"/>
            </w:tcBorders>
            <w:shd w:val="clear" w:color="000000" w:fill="8DB4E2"/>
            <w:noWrap/>
            <w:vAlign w:val="bottom"/>
            <w:hideMark/>
          </w:tcPr>
          <w:p w:rsidR="00A15482" w:rsidRPr="00625E0B" w:rsidRDefault="00A15482" w:rsidP="00A15482">
            <w:pPr>
              <w:jc w:val="center"/>
              <w:rPr>
                <w:rFonts w:ascii="Ghotam. / Artifex CF" w:hAnsi="Ghotam. / Artifex CF" w:cs="Arial"/>
                <w:b/>
                <w:bCs/>
                <w:color w:val="17365D" w:themeColor="text2" w:themeShade="BF"/>
                <w:sz w:val="18"/>
                <w:szCs w:val="18"/>
                <w:lang w:val="es-DO" w:eastAsia="es-DO"/>
              </w:rPr>
            </w:pPr>
            <w:r w:rsidRPr="00625E0B">
              <w:rPr>
                <w:rFonts w:ascii="Ghotam. / Artifex CF" w:hAnsi="Ghotam. / Artifex CF" w:cs="Arial"/>
                <w:b/>
                <w:bCs/>
                <w:color w:val="17365D" w:themeColor="text2" w:themeShade="BF"/>
                <w:sz w:val="18"/>
                <w:szCs w:val="18"/>
                <w:lang w:val="es-DO" w:eastAsia="es-DO"/>
              </w:rPr>
              <w:t>TOTAL</w:t>
            </w:r>
          </w:p>
        </w:tc>
        <w:tc>
          <w:tcPr>
            <w:tcW w:w="2283" w:type="dxa"/>
            <w:tcBorders>
              <w:top w:val="single" w:sz="8" w:space="0" w:color="auto"/>
              <w:left w:val="nil"/>
              <w:bottom w:val="single" w:sz="8" w:space="0" w:color="auto"/>
              <w:right w:val="nil"/>
            </w:tcBorders>
            <w:shd w:val="clear" w:color="000000" w:fill="8DB4E2"/>
            <w:noWrap/>
            <w:vAlign w:val="bottom"/>
            <w:hideMark/>
          </w:tcPr>
          <w:p w:rsidR="00A15482" w:rsidRPr="00625E0B" w:rsidRDefault="00A15482" w:rsidP="00A15482">
            <w:pPr>
              <w:rPr>
                <w:rFonts w:ascii="Ghotam. / Artifex CF" w:hAnsi="Ghotam. / Artifex CF" w:cs="Arial"/>
                <w:b/>
                <w:bCs/>
                <w:color w:val="17365D" w:themeColor="text2" w:themeShade="BF"/>
                <w:sz w:val="18"/>
                <w:szCs w:val="18"/>
                <w:lang w:val="es-DO" w:eastAsia="es-DO"/>
              </w:rPr>
            </w:pPr>
            <w:r w:rsidRPr="00625E0B">
              <w:rPr>
                <w:rFonts w:ascii="Ghotam. / Artifex CF" w:hAnsi="Ghotam. / Artifex CF" w:cs="Arial"/>
                <w:b/>
                <w:bCs/>
                <w:color w:val="17365D" w:themeColor="text2" w:themeShade="BF"/>
                <w:sz w:val="18"/>
                <w:szCs w:val="18"/>
                <w:lang w:val="es-DO" w:eastAsia="es-DO"/>
              </w:rPr>
              <w:t xml:space="preserve">                               6,058.0 </w:t>
            </w:r>
          </w:p>
        </w:tc>
        <w:tc>
          <w:tcPr>
            <w:tcW w:w="825" w:type="dxa"/>
            <w:tcBorders>
              <w:top w:val="single" w:sz="8" w:space="0" w:color="auto"/>
              <w:left w:val="nil"/>
              <w:bottom w:val="single" w:sz="8" w:space="0" w:color="auto"/>
              <w:right w:val="nil"/>
            </w:tcBorders>
            <w:shd w:val="clear" w:color="000000" w:fill="8DB4E2"/>
            <w:noWrap/>
            <w:vAlign w:val="bottom"/>
            <w:hideMark/>
          </w:tcPr>
          <w:p w:rsidR="00A15482" w:rsidRPr="00625E0B" w:rsidRDefault="00A15482" w:rsidP="00A15482">
            <w:pPr>
              <w:rPr>
                <w:rFonts w:ascii="Ghotam. / Artifex CF" w:hAnsi="Ghotam. / Artifex CF" w:cs="Arial"/>
                <w:b/>
                <w:bCs/>
                <w:color w:val="17365D" w:themeColor="text2" w:themeShade="BF"/>
                <w:sz w:val="18"/>
                <w:szCs w:val="18"/>
                <w:lang w:val="es-DO" w:eastAsia="es-DO"/>
              </w:rPr>
            </w:pPr>
            <w:r w:rsidRPr="00625E0B">
              <w:rPr>
                <w:rFonts w:ascii="Ghotam. / Artifex CF" w:hAnsi="Ghotam. / Artifex CF" w:cs="Arial"/>
                <w:b/>
                <w:bCs/>
                <w:color w:val="17365D" w:themeColor="text2" w:themeShade="BF"/>
                <w:sz w:val="18"/>
                <w:szCs w:val="18"/>
                <w:lang w:val="es-DO" w:eastAsia="es-DO"/>
              </w:rPr>
              <w:t xml:space="preserve">     100.0 </w:t>
            </w:r>
          </w:p>
        </w:tc>
        <w:tc>
          <w:tcPr>
            <w:tcW w:w="1571" w:type="dxa"/>
            <w:tcBorders>
              <w:top w:val="single" w:sz="8" w:space="0" w:color="auto"/>
              <w:left w:val="nil"/>
              <w:bottom w:val="single" w:sz="8" w:space="0" w:color="auto"/>
              <w:right w:val="nil"/>
            </w:tcBorders>
            <w:shd w:val="clear" w:color="000000" w:fill="8DB4E2"/>
            <w:noWrap/>
            <w:vAlign w:val="bottom"/>
            <w:hideMark/>
          </w:tcPr>
          <w:p w:rsidR="00A15482" w:rsidRPr="00625E0B" w:rsidRDefault="00A15482" w:rsidP="00A15482">
            <w:pPr>
              <w:rPr>
                <w:rFonts w:ascii="Ghotam. / Artifex CF" w:hAnsi="Ghotam. / Artifex CF" w:cs="Arial"/>
                <w:b/>
                <w:bCs/>
                <w:color w:val="17365D" w:themeColor="text2" w:themeShade="BF"/>
                <w:sz w:val="18"/>
                <w:szCs w:val="18"/>
                <w:lang w:val="es-DO" w:eastAsia="es-DO"/>
              </w:rPr>
            </w:pPr>
            <w:r w:rsidRPr="00625E0B">
              <w:rPr>
                <w:rFonts w:ascii="Ghotam. / Artifex CF" w:hAnsi="Ghotam. / Artifex CF" w:cs="Arial"/>
                <w:b/>
                <w:bCs/>
                <w:color w:val="17365D" w:themeColor="text2" w:themeShade="BF"/>
                <w:sz w:val="18"/>
                <w:szCs w:val="18"/>
                <w:lang w:val="es-DO" w:eastAsia="es-DO"/>
              </w:rPr>
              <w:t xml:space="preserve">                 33,721 </w:t>
            </w:r>
          </w:p>
        </w:tc>
        <w:tc>
          <w:tcPr>
            <w:tcW w:w="1229" w:type="dxa"/>
            <w:tcBorders>
              <w:top w:val="single" w:sz="8" w:space="0" w:color="auto"/>
              <w:left w:val="nil"/>
              <w:bottom w:val="single" w:sz="8" w:space="0" w:color="auto"/>
              <w:right w:val="single" w:sz="8" w:space="0" w:color="auto"/>
            </w:tcBorders>
            <w:shd w:val="clear" w:color="000000" w:fill="8DB4E2"/>
            <w:noWrap/>
            <w:vAlign w:val="bottom"/>
            <w:hideMark/>
          </w:tcPr>
          <w:p w:rsidR="00A15482" w:rsidRPr="00625E0B" w:rsidRDefault="00A15482" w:rsidP="00A15482">
            <w:pPr>
              <w:rPr>
                <w:rFonts w:ascii="Ghotam. / Artifex CF" w:hAnsi="Ghotam. / Artifex CF" w:cs="Arial"/>
                <w:b/>
                <w:bCs/>
                <w:color w:val="17365D" w:themeColor="text2" w:themeShade="BF"/>
                <w:sz w:val="18"/>
                <w:szCs w:val="18"/>
                <w:lang w:val="es-DO" w:eastAsia="es-DO"/>
              </w:rPr>
            </w:pPr>
            <w:r w:rsidRPr="00625E0B">
              <w:rPr>
                <w:rFonts w:ascii="Ghotam. / Artifex CF" w:hAnsi="Ghotam. / Artifex CF" w:cs="Arial"/>
                <w:b/>
                <w:bCs/>
                <w:color w:val="17365D" w:themeColor="text2" w:themeShade="BF"/>
                <w:sz w:val="18"/>
                <w:szCs w:val="18"/>
                <w:lang w:val="es-DO" w:eastAsia="es-DO"/>
              </w:rPr>
              <w:t xml:space="preserve">             100.0 </w:t>
            </w:r>
          </w:p>
        </w:tc>
      </w:tr>
      <w:tr w:rsidR="00BB009A" w:rsidRPr="00625E0B" w:rsidTr="00A15482">
        <w:trPr>
          <w:divId w:val="6493950"/>
          <w:trHeight w:val="255"/>
        </w:trPr>
        <w:tc>
          <w:tcPr>
            <w:tcW w:w="4331" w:type="dxa"/>
            <w:gridSpan w:val="2"/>
            <w:tcBorders>
              <w:top w:val="nil"/>
              <w:left w:val="nil"/>
              <w:bottom w:val="nil"/>
              <w:right w:val="nil"/>
            </w:tcBorders>
            <w:shd w:val="clear" w:color="auto" w:fill="auto"/>
            <w:noWrap/>
            <w:vAlign w:val="bottom"/>
            <w:hideMark/>
          </w:tcPr>
          <w:p w:rsidR="00A15482" w:rsidRPr="00625E0B" w:rsidRDefault="00A15482" w:rsidP="00A15482">
            <w:pPr>
              <w:rPr>
                <w:rFonts w:ascii="Arial" w:hAnsi="Arial" w:cs="Arial"/>
                <w:color w:val="17365D" w:themeColor="text2" w:themeShade="BF"/>
                <w:sz w:val="20"/>
                <w:szCs w:val="20"/>
                <w:lang w:val="es-DO" w:eastAsia="es-DO"/>
              </w:rPr>
            </w:pPr>
            <w:r w:rsidRPr="00625E0B">
              <w:rPr>
                <w:rFonts w:ascii="Arial" w:hAnsi="Arial" w:cs="Arial"/>
                <w:color w:val="17365D" w:themeColor="text2" w:themeShade="BF"/>
                <w:sz w:val="20"/>
                <w:szCs w:val="20"/>
                <w:lang w:val="es-DO" w:eastAsia="es-DO"/>
              </w:rPr>
              <w:t>Fuente: MITUR-CONFOTUR</w:t>
            </w:r>
          </w:p>
        </w:tc>
        <w:tc>
          <w:tcPr>
            <w:tcW w:w="825" w:type="dxa"/>
            <w:tcBorders>
              <w:top w:val="nil"/>
              <w:left w:val="nil"/>
              <w:bottom w:val="nil"/>
              <w:right w:val="nil"/>
            </w:tcBorders>
            <w:shd w:val="clear" w:color="auto" w:fill="auto"/>
            <w:noWrap/>
            <w:vAlign w:val="bottom"/>
            <w:hideMark/>
          </w:tcPr>
          <w:p w:rsidR="00A15482" w:rsidRPr="00625E0B" w:rsidRDefault="00A15482" w:rsidP="00A15482">
            <w:pPr>
              <w:rPr>
                <w:rFonts w:ascii="Arial" w:hAnsi="Arial" w:cs="Arial"/>
                <w:color w:val="17365D" w:themeColor="text2" w:themeShade="BF"/>
                <w:sz w:val="20"/>
                <w:szCs w:val="20"/>
                <w:lang w:val="es-DO" w:eastAsia="es-DO"/>
              </w:rPr>
            </w:pPr>
          </w:p>
        </w:tc>
        <w:tc>
          <w:tcPr>
            <w:tcW w:w="1571"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c>
          <w:tcPr>
            <w:tcW w:w="1229"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r>
      <w:tr w:rsidR="00BB009A" w:rsidRPr="00625E0B" w:rsidTr="00A15482">
        <w:trPr>
          <w:divId w:val="6493950"/>
          <w:trHeight w:val="255"/>
        </w:trPr>
        <w:tc>
          <w:tcPr>
            <w:tcW w:w="4331" w:type="dxa"/>
            <w:gridSpan w:val="2"/>
            <w:tcBorders>
              <w:top w:val="nil"/>
              <w:left w:val="nil"/>
              <w:bottom w:val="nil"/>
              <w:right w:val="nil"/>
            </w:tcBorders>
            <w:shd w:val="clear" w:color="auto" w:fill="auto"/>
            <w:noWrap/>
            <w:vAlign w:val="bottom"/>
            <w:hideMark/>
          </w:tcPr>
          <w:p w:rsidR="00A15482" w:rsidRPr="00625E0B" w:rsidRDefault="00A15482" w:rsidP="00A15482">
            <w:pPr>
              <w:rPr>
                <w:rFonts w:ascii="Arial" w:hAnsi="Arial" w:cs="Arial"/>
                <w:color w:val="17365D" w:themeColor="text2" w:themeShade="BF"/>
                <w:sz w:val="20"/>
                <w:szCs w:val="20"/>
                <w:lang w:val="es-DO" w:eastAsia="es-DO"/>
              </w:rPr>
            </w:pPr>
            <w:r w:rsidRPr="00625E0B">
              <w:rPr>
                <w:rFonts w:ascii="Arial" w:hAnsi="Arial" w:cs="Arial"/>
                <w:color w:val="17365D" w:themeColor="text2" w:themeShade="BF"/>
                <w:sz w:val="20"/>
                <w:szCs w:val="20"/>
                <w:lang w:val="es-DO" w:eastAsia="es-DO"/>
              </w:rPr>
              <w:t>Fecha: 23/noviembre/2020.</w:t>
            </w:r>
          </w:p>
        </w:tc>
        <w:tc>
          <w:tcPr>
            <w:tcW w:w="825" w:type="dxa"/>
            <w:tcBorders>
              <w:top w:val="nil"/>
              <w:left w:val="nil"/>
              <w:bottom w:val="nil"/>
              <w:right w:val="nil"/>
            </w:tcBorders>
            <w:shd w:val="clear" w:color="auto" w:fill="auto"/>
            <w:noWrap/>
            <w:vAlign w:val="bottom"/>
            <w:hideMark/>
          </w:tcPr>
          <w:p w:rsidR="00A15482" w:rsidRPr="00625E0B" w:rsidRDefault="00A15482" w:rsidP="00A15482">
            <w:pPr>
              <w:rPr>
                <w:rFonts w:ascii="Arial" w:hAnsi="Arial" w:cs="Arial"/>
                <w:color w:val="17365D" w:themeColor="text2" w:themeShade="BF"/>
                <w:sz w:val="20"/>
                <w:szCs w:val="20"/>
                <w:lang w:val="es-DO" w:eastAsia="es-DO"/>
              </w:rPr>
            </w:pPr>
          </w:p>
        </w:tc>
        <w:tc>
          <w:tcPr>
            <w:tcW w:w="1571"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c>
          <w:tcPr>
            <w:tcW w:w="1229"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r>
    </w:tbl>
    <w:p w:rsidR="00763CBC" w:rsidRPr="00625E0B" w:rsidRDefault="00763CBC" w:rsidP="007067C8">
      <w:pPr>
        <w:jc w:val="center"/>
        <w:rPr>
          <w:b/>
          <w:color w:val="17365D" w:themeColor="text2" w:themeShade="BF"/>
          <w:sz w:val="32"/>
          <w:lang w:val="es-DO"/>
        </w:rPr>
      </w:pPr>
      <w:r w:rsidRPr="00625E0B">
        <w:rPr>
          <w:b/>
          <w:color w:val="17365D" w:themeColor="text2" w:themeShade="BF"/>
          <w:sz w:val="32"/>
          <w:lang w:val="es-DO"/>
        </w:rPr>
        <w:fldChar w:fldCharType="end"/>
      </w:r>
    </w:p>
    <w:p w:rsidR="001466DF" w:rsidRPr="00625E0B" w:rsidRDefault="001466DF" w:rsidP="007067C8">
      <w:pPr>
        <w:jc w:val="center"/>
        <w:rPr>
          <w:b/>
          <w:color w:val="17365D" w:themeColor="text2" w:themeShade="BF"/>
          <w:sz w:val="32"/>
          <w:lang w:val="es-DO"/>
        </w:rPr>
      </w:pPr>
    </w:p>
    <w:p w:rsidR="001466DF" w:rsidRPr="00625E0B" w:rsidRDefault="001466DF" w:rsidP="007067C8">
      <w:pPr>
        <w:jc w:val="center"/>
        <w:rPr>
          <w:b/>
          <w:color w:val="17365D" w:themeColor="text2" w:themeShade="BF"/>
          <w:sz w:val="32"/>
          <w:lang w:val="es-DO"/>
        </w:rPr>
      </w:pPr>
    </w:p>
    <w:p w:rsidR="00277C01" w:rsidRPr="00625E0B" w:rsidRDefault="00277C01" w:rsidP="007067C8">
      <w:pPr>
        <w:jc w:val="center"/>
        <w:rPr>
          <w:b/>
          <w:color w:val="17365D" w:themeColor="text2" w:themeShade="BF"/>
          <w:sz w:val="32"/>
          <w:lang w:val="es-DO"/>
        </w:rPr>
      </w:pPr>
    </w:p>
    <w:p w:rsidR="00277C01" w:rsidRPr="00625E0B" w:rsidRDefault="00277C01" w:rsidP="007067C8">
      <w:pPr>
        <w:jc w:val="center"/>
        <w:rPr>
          <w:b/>
          <w:color w:val="17365D" w:themeColor="text2" w:themeShade="BF"/>
          <w:sz w:val="32"/>
          <w:lang w:val="es-DO"/>
        </w:rPr>
      </w:pPr>
    </w:p>
    <w:p w:rsidR="00277C01" w:rsidRPr="00625E0B" w:rsidRDefault="00277C01" w:rsidP="007067C8">
      <w:pPr>
        <w:jc w:val="center"/>
        <w:rPr>
          <w:b/>
          <w:color w:val="17365D" w:themeColor="text2" w:themeShade="BF"/>
          <w:sz w:val="32"/>
          <w:lang w:val="es-DO"/>
        </w:rPr>
      </w:pPr>
    </w:p>
    <w:p w:rsidR="00277C01" w:rsidRPr="00625E0B" w:rsidRDefault="00277C01" w:rsidP="007067C8">
      <w:pPr>
        <w:jc w:val="center"/>
        <w:rPr>
          <w:b/>
          <w:color w:val="17365D" w:themeColor="text2" w:themeShade="BF"/>
          <w:sz w:val="32"/>
          <w:lang w:val="es-DO"/>
        </w:rPr>
      </w:pPr>
    </w:p>
    <w:p w:rsidR="001466DF" w:rsidRPr="00625E0B" w:rsidRDefault="001466DF" w:rsidP="007067C8">
      <w:pPr>
        <w:jc w:val="center"/>
        <w:rPr>
          <w:b/>
          <w:color w:val="17365D" w:themeColor="text2" w:themeShade="BF"/>
          <w:sz w:val="32"/>
          <w:lang w:val="es-DO"/>
        </w:rPr>
      </w:pPr>
    </w:p>
    <w:p w:rsidR="001466DF" w:rsidRPr="00625E0B" w:rsidRDefault="001466DF" w:rsidP="007067C8">
      <w:pPr>
        <w:jc w:val="center"/>
        <w:rPr>
          <w:b/>
          <w:color w:val="17365D" w:themeColor="text2" w:themeShade="BF"/>
          <w:sz w:val="32"/>
          <w:lang w:val="es-DO"/>
        </w:rPr>
      </w:pPr>
    </w:p>
    <w:p w:rsidR="00277C01" w:rsidRPr="00625E0B" w:rsidRDefault="00277C01" w:rsidP="007067C8">
      <w:pPr>
        <w:jc w:val="center"/>
        <w:rPr>
          <w:b/>
          <w:color w:val="17365D" w:themeColor="text2" w:themeShade="BF"/>
          <w:sz w:val="32"/>
          <w:lang w:val="es-DO"/>
        </w:rPr>
      </w:pPr>
    </w:p>
    <w:p w:rsidR="00277C01" w:rsidRPr="00625E0B" w:rsidRDefault="00277C01" w:rsidP="007067C8">
      <w:pPr>
        <w:jc w:val="center"/>
        <w:rPr>
          <w:b/>
          <w:color w:val="17365D" w:themeColor="text2" w:themeShade="BF"/>
          <w:sz w:val="32"/>
          <w:lang w:val="es-DO"/>
        </w:rPr>
      </w:pPr>
    </w:p>
    <w:p w:rsidR="00277C01" w:rsidRPr="00625E0B" w:rsidRDefault="00277C01" w:rsidP="007067C8">
      <w:pPr>
        <w:jc w:val="center"/>
        <w:rPr>
          <w:b/>
          <w:color w:val="17365D" w:themeColor="text2" w:themeShade="BF"/>
          <w:sz w:val="32"/>
          <w:lang w:val="es-DO"/>
        </w:rPr>
      </w:pPr>
    </w:p>
    <w:p w:rsidR="00277C01" w:rsidRPr="00625E0B" w:rsidRDefault="00277C01" w:rsidP="007067C8">
      <w:pPr>
        <w:jc w:val="center"/>
        <w:rPr>
          <w:b/>
          <w:color w:val="17365D" w:themeColor="text2" w:themeShade="BF"/>
          <w:sz w:val="32"/>
          <w:lang w:val="es-DO"/>
        </w:rPr>
      </w:pPr>
    </w:p>
    <w:p w:rsidR="00277C01" w:rsidRPr="00625E0B" w:rsidRDefault="00277C01" w:rsidP="007067C8">
      <w:pPr>
        <w:jc w:val="center"/>
        <w:rPr>
          <w:b/>
          <w:color w:val="17365D" w:themeColor="text2" w:themeShade="BF"/>
          <w:sz w:val="32"/>
          <w:lang w:val="es-DO"/>
        </w:rPr>
      </w:pPr>
    </w:p>
    <w:p w:rsidR="00277C01" w:rsidRPr="00625E0B" w:rsidRDefault="00277C01" w:rsidP="007067C8">
      <w:pPr>
        <w:jc w:val="center"/>
        <w:rPr>
          <w:b/>
          <w:color w:val="17365D" w:themeColor="text2" w:themeShade="BF"/>
          <w:sz w:val="32"/>
          <w:lang w:val="es-DO"/>
        </w:rPr>
      </w:pPr>
    </w:p>
    <w:p w:rsidR="00E8689E" w:rsidRPr="00625E0B" w:rsidRDefault="00E8689E" w:rsidP="007067C8">
      <w:pPr>
        <w:jc w:val="center"/>
        <w:rPr>
          <w:b/>
          <w:color w:val="17365D" w:themeColor="text2" w:themeShade="BF"/>
          <w:sz w:val="32"/>
          <w:lang w:val="es-DO"/>
        </w:rPr>
      </w:pPr>
    </w:p>
    <w:p w:rsidR="00A15482" w:rsidRPr="00625E0B" w:rsidRDefault="00763CBC" w:rsidP="007067C8">
      <w:pPr>
        <w:jc w:val="center"/>
        <w:rPr>
          <w:color w:val="17365D" w:themeColor="text2" w:themeShade="BF"/>
          <w:sz w:val="20"/>
          <w:szCs w:val="20"/>
          <w:lang w:val="es-DO" w:eastAsia="es-DO"/>
        </w:rPr>
      </w:pPr>
      <w:r w:rsidRPr="00625E0B">
        <w:rPr>
          <w:color w:val="17365D" w:themeColor="text2" w:themeShade="BF"/>
          <w:lang w:val="es-DO"/>
        </w:rPr>
        <w:fldChar w:fldCharType="begin"/>
      </w:r>
      <w:r w:rsidRPr="00625E0B">
        <w:rPr>
          <w:color w:val="17365D" w:themeColor="text2" w:themeShade="BF"/>
          <w:lang w:val="es-DO"/>
        </w:rPr>
        <w:instrText xml:space="preserve"> LINK </w:instrText>
      </w:r>
      <w:r w:rsidR="00E65397">
        <w:rPr>
          <w:color w:val="17365D" w:themeColor="text2" w:themeShade="BF"/>
          <w:lang w:val="es-DO"/>
        </w:rPr>
        <w:instrText xml:space="preserve">Excel.Sheet.12 "\\\\srv-fsbck\\DirGen\\VMT\\Smiranda\\1\\CONFOTUR 2020\\CONSOLIDADO CONFOTUR  2020.xlsx" "TIPO DESARROLLO!R33C3:R48C7" </w:instrText>
      </w:r>
      <w:r w:rsidRPr="00625E0B">
        <w:rPr>
          <w:color w:val="17365D" w:themeColor="text2" w:themeShade="BF"/>
          <w:lang w:val="es-DO"/>
        </w:rPr>
        <w:instrText xml:space="preserve">\a \f 4 \h </w:instrText>
      </w:r>
      <w:r w:rsidRPr="00625E0B">
        <w:rPr>
          <w:color w:val="17365D" w:themeColor="text2" w:themeShade="BF"/>
          <w:lang w:val="es-DO"/>
        </w:rPr>
        <w:fldChar w:fldCharType="separate"/>
      </w:r>
    </w:p>
    <w:tbl>
      <w:tblPr>
        <w:tblW w:w="9256" w:type="dxa"/>
        <w:tblCellMar>
          <w:left w:w="70" w:type="dxa"/>
          <w:right w:w="70" w:type="dxa"/>
        </w:tblCellMar>
        <w:tblLook w:val="04A0" w:firstRow="1" w:lastRow="0" w:firstColumn="1" w:lastColumn="0" w:noHBand="0" w:noVBand="1"/>
      </w:tblPr>
      <w:tblGrid>
        <w:gridCol w:w="2520"/>
        <w:gridCol w:w="2339"/>
        <w:gridCol w:w="1493"/>
        <w:gridCol w:w="1720"/>
        <w:gridCol w:w="1184"/>
      </w:tblGrid>
      <w:tr w:rsidR="00BB009A" w:rsidRPr="00625E0B" w:rsidTr="00A15482">
        <w:trPr>
          <w:divId w:val="887034911"/>
          <w:trHeight w:val="255"/>
        </w:trPr>
        <w:tc>
          <w:tcPr>
            <w:tcW w:w="9256" w:type="dxa"/>
            <w:gridSpan w:val="5"/>
            <w:tcBorders>
              <w:top w:val="nil"/>
              <w:left w:val="nil"/>
              <w:bottom w:val="nil"/>
              <w:right w:val="nil"/>
            </w:tcBorders>
            <w:shd w:val="clear" w:color="auto" w:fill="auto"/>
            <w:noWrap/>
            <w:vAlign w:val="bottom"/>
            <w:hideMark/>
          </w:tcPr>
          <w:p w:rsidR="00A15482" w:rsidRPr="00625E0B" w:rsidRDefault="00A15482" w:rsidP="00A15482">
            <w:pPr>
              <w:jc w:val="center"/>
              <w:rPr>
                <w:rFonts w:ascii="Ghotam. /Artifex CF" w:hAnsi="Ghotam. /Artifex CF" w:cs="Arial"/>
                <w:b/>
                <w:bCs/>
                <w:color w:val="17365D" w:themeColor="text2" w:themeShade="BF"/>
                <w:sz w:val="18"/>
                <w:szCs w:val="18"/>
                <w:lang w:val="es-DO" w:eastAsia="es-DO"/>
              </w:rPr>
            </w:pPr>
            <w:r w:rsidRPr="00625E0B">
              <w:rPr>
                <w:rFonts w:ascii="Ghotam. /Artifex CF" w:hAnsi="Ghotam. /Artifex CF" w:cs="Arial"/>
                <w:b/>
                <w:bCs/>
                <w:color w:val="17365D" w:themeColor="text2" w:themeShade="BF"/>
                <w:sz w:val="18"/>
                <w:szCs w:val="18"/>
                <w:lang w:val="es-DO" w:eastAsia="es-DO"/>
              </w:rPr>
              <w:t>DESARROLLO TURISTICOS POR TIPO 2020</w:t>
            </w:r>
          </w:p>
        </w:tc>
      </w:tr>
      <w:tr w:rsidR="00BB009A" w:rsidRPr="00625E0B" w:rsidTr="00A15482">
        <w:trPr>
          <w:divId w:val="887034911"/>
          <w:trHeight w:val="270"/>
        </w:trPr>
        <w:tc>
          <w:tcPr>
            <w:tcW w:w="2520" w:type="dxa"/>
            <w:tcBorders>
              <w:top w:val="nil"/>
              <w:left w:val="nil"/>
              <w:bottom w:val="nil"/>
              <w:right w:val="nil"/>
            </w:tcBorders>
            <w:shd w:val="clear" w:color="auto" w:fill="auto"/>
            <w:noWrap/>
            <w:vAlign w:val="bottom"/>
            <w:hideMark/>
          </w:tcPr>
          <w:p w:rsidR="00A15482" w:rsidRPr="00625E0B" w:rsidRDefault="00A15482" w:rsidP="00A15482">
            <w:pPr>
              <w:jc w:val="center"/>
              <w:rPr>
                <w:rFonts w:ascii="Ghotam. /Artifex CF" w:hAnsi="Ghotam. /Artifex CF" w:cs="Arial"/>
                <w:b/>
                <w:bCs/>
                <w:color w:val="17365D" w:themeColor="text2" w:themeShade="BF"/>
                <w:sz w:val="18"/>
                <w:szCs w:val="18"/>
                <w:lang w:val="es-DO" w:eastAsia="es-DO"/>
              </w:rPr>
            </w:pPr>
          </w:p>
        </w:tc>
        <w:tc>
          <w:tcPr>
            <w:tcW w:w="2339"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c>
          <w:tcPr>
            <w:tcW w:w="1493"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c>
          <w:tcPr>
            <w:tcW w:w="1720"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c>
          <w:tcPr>
            <w:tcW w:w="1184"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r>
      <w:tr w:rsidR="00BB009A" w:rsidRPr="00625E0B" w:rsidTr="00A15482">
        <w:trPr>
          <w:divId w:val="887034911"/>
          <w:trHeight w:val="255"/>
        </w:trPr>
        <w:tc>
          <w:tcPr>
            <w:tcW w:w="2520" w:type="dxa"/>
            <w:tcBorders>
              <w:top w:val="single" w:sz="8" w:space="0" w:color="auto"/>
              <w:left w:val="single" w:sz="8" w:space="0" w:color="auto"/>
              <w:bottom w:val="nil"/>
              <w:right w:val="nil"/>
            </w:tcBorders>
            <w:shd w:val="clear" w:color="000000" w:fill="8DB4E2"/>
            <w:noWrap/>
            <w:vAlign w:val="bottom"/>
            <w:hideMark/>
          </w:tcPr>
          <w:p w:rsidR="00A15482" w:rsidRPr="00625E0B" w:rsidRDefault="00A15482" w:rsidP="00A15482">
            <w:pPr>
              <w:jc w:val="center"/>
              <w:rPr>
                <w:rFonts w:ascii="Ghotam. /Artifex CF" w:hAnsi="Ghotam. /Artifex CF" w:cs="Arial"/>
                <w:b/>
                <w:bCs/>
                <w:color w:val="17365D" w:themeColor="text2" w:themeShade="BF"/>
                <w:sz w:val="20"/>
                <w:szCs w:val="20"/>
                <w:lang w:val="es-DO" w:eastAsia="es-DO"/>
              </w:rPr>
            </w:pPr>
            <w:r w:rsidRPr="00625E0B">
              <w:rPr>
                <w:rFonts w:ascii="Ghotam. /Artifex CF" w:hAnsi="Ghotam. /Artifex CF" w:cs="Arial"/>
                <w:b/>
                <w:bCs/>
                <w:color w:val="17365D" w:themeColor="text2" w:themeShade="BF"/>
                <w:sz w:val="20"/>
                <w:szCs w:val="20"/>
                <w:lang w:val="es-DO" w:eastAsia="es-DO"/>
              </w:rPr>
              <w:t> </w:t>
            </w:r>
          </w:p>
        </w:tc>
        <w:tc>
          <w:tcPr>
            <w:tcW w:w="2339" w:type="dxa"/>
            <w:tcBorders>
              <w:top w:val="single" w:sz="8" w:space="0" w:color="auto"/>
              <w:left w:val="nil"/>
              <w:bottom w:val="nil"/>
              <w:right w:val="nil"/>
            </w:tcBorders>
            <w:shd w:val="clear" w:color="000000" w:fill="8DB4E2"/>
            <w:noWrap/>
            <w:vAlign w:val="bottom"/>
            <w:hideMark/>
          </w:tcPr>
          <w:p w:rsidR="00A15482" w:rsidRPr="00625E0B" w:rsidRDefault="00A15482" w:rsidP="00A15482">
            <w:pPr>
              <w:jc w:val="center"/>
              <w:rPr>
                <w:rFonts w:ascii="Ghotam. /Artifex CF" w:hAnsi="Ghotam. /Artifex CF" w:cs="Arial"/>
                <w:b/>
                <w:bCs/>
                <w:color w:val="17365D" w:themeColor="text2" w:themeShade="BF"/>
                <w:sz w:val="20"/>
                <w:szCs w:val="20"/>
                <w:lang w:val="es-DO" w:eastAsia="es-DO"/>
              </w:rPr>
            </w:pPr>
            <w:r w:rsidRPr="00625E0B">
              <w:rPr>
                <w:rFonts w:ascii="Ghotam. /Artifex CF" w:hAnsi="Ghotam. /Artifex CF" w:cs="Arial"/>
                <w:b/>
                <w:bCs/>
                <w:color w:val="17365D" w:themeColor="text2" w:themeShade="BF"/>
                <w:sz w:val="20"/>
                <w:szCs w:val="20"/>
                <w:lang w:val="es-DO" w:eastAsia="es-DO"/>
              </w:rPr>
              <w:t xml:space="preserve">INVERSIÓN EN </w:t>
            </w:r>
          </w:p>
        </w:tc>
        <w:tc>
          <w:tcPr>
            <w:tcW w:w="1493" w:type="dxa"/>
            <w:tcBorders>
              <w:top w:val="single" w:sz="8" w:space="0" w:color="auto"/>
              <w:left w:val="nil"/>
              <w:bottom w:val="nil"/>
              <w:right w:val="nil"/>
            </w:tcBorders>
            <w:shd w:val="clear" w:color="000000" w:fill="8DB4E2"/>
            <w:noWrap/>
            <w:vAlign w:val="bottom"/>
            <w:hideMark/>
          </w:tcPr>
          <w:p w:rsidR="00A15482" w:rsidRPr="00625E0B" w:rsidRDefault="00A15482" w:rsidP="00A15482">
            <w:pPr>
              <w:jc w:val="center"/>
              <w:rPr>
                <w:rFonts w:ascii="Ghotam. /Artifex CF" w:hAnsi="Ghotam. /Artifex CF" w:cs="Arial"/>
                <w:b/>
                <w:bCs/>
                <w:color w:val="17365D" w:themeColor="text2" w:themeShade="BF"/>
                <w:sz w:val="20"/>
                <w:szCs w:val="20"/>
                <w:lang w:val="es-DO" w:eastAsia="es-DO"/>
              </w:rPr>
            </w:pPr>
            <w:r w:rsidRPr="00625E0B">
              <w:rPr>
                <w:rFonts w:ascii="Ghotam. /Artifex CF" w:hAnsi="Ghotam. /Artifex CF" w:cs="Arial"/>
                <w:b/>
                <w:bCs/>
                <w:color w:val="17365D" w:themeColor="text2" w:themeShade="BF"/>
                <w:sz w:val="20"/>
                <w:szCs w:val="20"/>
                <w:lang w:val="es-DO" w:eastAsia="es-DO"/>
              </w:rPr>
              <w:t> </w:t>
            </w:r>
          </w:p>
        </w:tc>
        <w:tc>
          <w:tcPr>
            <w:tcW w:w="1720" w:type="dxa"/>
            <w:tcBorders>
              <w:top w:val="single" w:sz="8" w:space="0" w:color="auto"/>
              <w:left w:val="nil"/>
              <w:bottom w:val="nil"/>
              <w:right w:val="nil"/>
            </w:tcBorders>
            <w:shd w:val="clear" w:color="000000" w:fill="8DB4E2"/>
            <w:noWrap/>
            <w:vAlign w:val="bottom"/>
            <w:hideMark/>
          </w:tcPr>
          <w:p w:rsidR="00A15482" w:rsidRPr="00625E0B" w:rsidRDefault="00A15482" w:rsidP="00A15482">
            <w:pPr>
              <w:jc w:val="center"/>
              <w:rPr>
                <w:rFonts w:ascii="Ghotam. /Artifex CF" w:hAnsi="Ghotam. /Artifex CF" w:cs="Arial"/>
                <w:b/>
                <w:bCs/>
                <w:color w:val="17365D" w:themeColor="text2" w:themeShade="BF"/>
                <w:sz w:val="20"/>
                <w:szCs w:val="20"/>
                <w:lang w:val="es-DO" w:eastAsia="es-DO"/>
              </w:rPr>
            </w:pPr>
            <w:r w:rsidRPr="00625E0B">
              <w:rPr>
                <w:rFonts w:ascii="Ghotam. /Artifex CF" w:hAnsi="Ghotam. /Artifex CF" w:cs="Arial"/>
                <w:b/>
                <w:bCs/>
                <w:color w:val="17365D" w:themeColor="text2" w:themeShade="BF"/>
                <w:sz w:val="20"/>
                <w:szCs w:val="20"/>
                <w:lang w:val="es-DO" w:eastAsia="es-DO"/>
              </w:rPr>
              <w:t> </w:t>
            </w:r>
          </w:p>
        </w:tc>
        <w:tc>
          <w:tcPr>
            <w:tcW w:w="1184" w:type="dxa"/>
            <w:tcBorders>
              <w:top w:val="single" w:sz="8" w:space="0" w:color="auto"/>
              <w:left w:val="nil"/>
              <w:bottom w:val="nil"/>
              <w:right w:val="single" w:sz="8" w:space="0" w:color="auto"/>
            </w:tcBorders>
            <w:shd w:val="clear" w:color="000000" w:fill="8DB4E2"/>
            <w:noWrap/>
            <w:vAlign w:val="bottom"/>
            <w:hideMark/>
          </w:tcPr>
          <w:p w:rsidR="00A15482" w:rsidRPr="00625E0B" w:rsidRDefault="00A15482" w:rsidP="00A15482">
            <w:pPr>
              <w:jc w:val="center"/>
              <w:rPr>
                <w:rFonts w:ascii="Ghotam. /Artifex CF" w:hAnsi="Ghotam. /Artifex CF" w:cs="Arial"/>
                <w:b/>
                <w:bCs/>
                <w:color w:val="17365D" w:themeColor="text2" w:themeShade="BF"/>
                <w:sz w:val="20"/>
                <w:szCs w:val="20"/>
                <w:lang w:val="es-DO" w:eastAsia="es-DO"/>
              </w:rPr>
            </w:pPr>
            <w:r w:rsidRPr="00625E0B">
              <w:rPr>
                <w:rFonts w:ascii="Ghotam. /Artifex CF" w:hAnsi="Ghotam. /Artifex CF" w:cs="Arial"/>
                <w:b/>
                <w:bCs/>
                <w:color w:val="17365D" w:themeColor="text2" w:themeShade="BF"/>
                <w:sz w:val="20"/>
                <w:szCs w:val="20"/>
                <w:lang w:val="es-DO" w:eastAsia="es-DO"/>
              </w:rPr>
              <w:t> </w:t>
            </w:r>
          </w:p>
        </w:tc>
      </w:tr>
      <w:tr w:rsidR="00BB009A" w:rsidRPr="00625E0B" w:rsidTr="00A15482">
        <w:trPr>
          <w:divId w:val="887034911"/>
          <w:trHeight w:val="270"/>
        </w:trPr>
        <w:tc>
          <w:tcPr>
            <w:tcW w:w="2520" w:type="dxa"/>
            <w:tcBorders>
              <w:top w:val="nil"/>
              <w:left w:val="single" w:sz="8" w:space="0" w:color="auto"/>
              <w:bottom w:val="single" w:sz="8" w:space="0" w:color="auto"/>
              <w:right w:val="nil"/>
            </w:tcBorders>
            <w:shd w:val="clear" w:color="000000" w:fill="8DB4E2"/>
            <w:noWrap/>
            <w:vAlign w:val="bottom"/>
            <w:hideMark/>
          </w:tcPr>
          <w:p w:rsidR="00A15482" w:rsidRPr="00625E0B" w:rsidRDefault="00A15482" w:rsidP="00A15482">
            <w:pPr>
              <w:jc w:val="center"/>
              <w:rPr>
                <w:rFonts w:ascii="Ghotam. /Artifex CF" w:hAnsi="Ghotam. /Artifex CF" w:cs="Arial"/>
                <w:b/>
                <w:bCs/>
                <w:color w:val="17365D" w:themeColor="text2" w:themeShade="BF"/>
                <w:sz w:val="20"/>
                <w:szCs w:val="20"/>
                <w:lang w:val="es-DO" w:eastAsia="es-DO"/>
              </w:rPr>
            </w:pPr>
            <w:r w:rsidRPr="00625E0B">
              <w:rPr>
                <w:rFonts w:ascii="Ghotam. /Artifex CF" w:hAnsi="Ghotam. /Artifex CF" w:cs="Arial"/>
                <w:b/>
                <w:bCs/>
                <w:color w:val="17365D" w:themeColor="text2" w:themeShade="BF"/>
                <w:sz w:val="20"/>
                <w:szCs w:val="20"/>
                <w:lang w:val="es-DO" w:eastAsia="es-DO"/>
              </w:rPr>
              <w:t xml:space="preserve">TIPO DE DESARROLLO </w:t>
            </w:r>
          </w:p>
        </w:tc>
        <w:tc>
          <w:tcPr>
            <w:tcW w:w="2339" w:type="dxa"/>
            <w:tcBorders>
              <w:top w:val="nil"/>
              <w:left w:val="nil"/>
              <w:bottom w:val="single" w:sz="8" w:space="0" w:color="auto"/>
              <w:right w:val="nil"/>
            </w:tcBorders>
            <w:shd w:val="clear" w:color="000000" w:fill="8DB4E2"/>
            <w:noWrap/>
            <w:vAlign w:val="bottom"/>
            <w:hideMark/>
          </w:tcPr>
          <w:p w:rsidR="00A15482" w:rsidRPr="00625E0B" w:rsidRDefault="00A15482" w:rsidP="00A15482">
            <w:pPr>
              <w:jc w:val="center"/>
              <w:rPr>
                <w:rFonts w:ascii="Ghotam. /Artifex CF" w:hAnsi="Ghotam. /Artifex CF" w:cs="Arial"/>
                <w:b/>
                <w:bCs/>
                <w:color w:val="17365D" w:themeColor="text2" w:themeShade="BF"/>
                <w:sz w:val="20"/>
                <w:szCs w:val="20"/>
                <w:lang w:val="es-DO" w:eastAsia="es-DO"/>
              </w:rPr>
            </w:pPr>
            <w:r w:rsidRPr="00625E0B">
              <w:rPr>
                <w:rFonts w:ascii="Ghotam. /Artifex CF" w:hAnsi="Ghotam. /Artifex CF" w:cs="Arial"/>
                <w:b/>
                <w:bCs/>
                <w:color w:val="17365D" w:themeColor="text2" w:themeShade="BF"/>
                <w:sz w:val="20"/>
                <w:szCs w:val="20"/>
                <w:lang w:val="es-DO" w:eastAsia="es-DO"/>
              </w:rPr>
              <w:t>MILLONES US$</w:t>
            </w:r>
          </w:p>
        </w:tc>
        <w:tc>
          <w:tcPr>
            <w:tcW w:w="1493" w:type="dxa"/>
            <w:tcBorders>
              <w:top w:val="nil"/>
              <w:left w:val="nil"/>
              <w:bottom w:val="single" w:sz="8" w:space="0" w:color="auto"/>
              <w:right w:val="nil"/>
            </w:tcBorders>
            <w:shd w:val="clear" w:color="000000" w:fill="8DB4E2"/>
            <w:noWrap/>
            <w:vAlign w:val="bottom"/>
            <w:hideMark/>
          </w:tcPr>
          <w:p w:rsidR="00A15482" w:rsidRPr="00625E0B" w:rsidRDefault="00A15482" w:rsidP="00A15482">
            <w:pPr>
              <w:jc w:val="center"/>
              <w:rPr>
                <w:rFonts w:ascii="Ghotam. /Artifex CF" w:hAnsi="Ghotam. /Artifex CF" w:cs="Arial"/>
                <w:b/>
                <w:bCs/>
                <w:color w:val="17365D" w:themeColor="text2" w:themeShade="BF"/>
                <w:sz w:val="20"/>
                <w:szCs w:val="20"/>
                <w:lang w:val="es-DO" w:eastAsia="es-DO"/>
              </w:rPr>
            </w:pPr>
            <w:r w:rsidRPr="00625E0B">
              <w:rPr>
                <w:rFonts w:ascii="Ghotam. /Artifex CF" w:hAnsi="Ghotam. /Artifex CF" w:cs="Arial"/>
                <w:b/>
                <w:bCs/>
                <w:color w:val="17365D" w:themeColor="text2" w:themeShade="BF"/>
                <w:sz w:val="20"/>
                <w:szCs w:val="20"/>
                <w:lang w:val="es-DO" w:eastAsia="es-DO"/>
              </w:rPr>
              <w:t>PAR. %</w:t>
            </w:r>
          </w:p>
        </w:tc>
        <w:tc>
          <w:tcPr>
            <w:tcW w:w="1720" w:type="dxa"/>
            <w:tcBorders>
              <w:top w:val="nil"/>
              <w:left w:val="nil"/>
              <w:bottom w:val="single" w:sz="8" w:space="0" w:color="auto"/>
              <w:right w:val="nil"/>
            </w:tcBorders>
            <w:shd w:val="clear" w:color="000000" w:fill="8DB4E2"/>
            <w:noWrap/>
            <w:vAlign w:val="bottom"/>
            <w:hideMark/>
          </w:tcPr>
          <w:p w:rsidR="00A15482" w:rsidRPr="00625E0B" w:rsidRDefault="00A15482" w:rsidP="00A15482">
            <w:pPr>
              <w:jc w:val="center"/>
              <w:rPr>
                <w:rFonts w:ascii="Ghotam. /Artifex CF" w:hAnsi="Ghotam. /Artifex CF" w:cs="Arial"/>
                <w:b/>
                <w:bCs/>
                <w:color w:val="17365D" w:themeColor="text2" w:themeShade="BF"/>
                <w:sz w:val="20"/>
                <w:szCs w:val="20"/>
                <w:lang w:val="es-DO" w:eastAsia="es-DO"/>
              </w:rPr>
            </w:pPr>
            <w:r w:rsidRPr="00625E0B">
              <w:rPr>
                <w:rFonts w:ascii="Ghotam. /Artifex CF" w:hAnsi="Ghotam. /Artifex CF" w:cs="Arial"/>
                <w:b/>
                <w:bCs/>
                <w:color w:val="17365D" w:themeColor="text2" w:themeShade="BF"/>
                <w:sz w:val="20"/>
                <w:szCs w:val="20"/>
                <w:lang w:val="es-DO" w:eastAsia="es-DO"/>
              </w:rPr>
              <w:t>HABITACIONES</w:t>
            </w:r>
          </w:p>
        </w:tc>
        <w:tc>
          <w:tcPr>
            <w:tcW w:w="1184" w:type="dxa"/>
            <w:tcBorders>
              <w:top w:val="nil"/>
              <w:left w:val="nil"/>
              <w:bottom w:val="single" w:sz="8" w:space="0" w:color="auto"/>
              <w:right w:val="single" w:sz="8" w:space="0" w:color="auto"/>
            </w:tcBorders>
            <w:shd w:val="clear" w:color="000000" w:fill="8DB4E2"/>
            <w:noWrap/>
            <w:vAlign w:val="bottom"/>
            <w:hideMark/>
          </w:tcPr>
          <w:p w:rsidR="00A15482" w:rsidRPr="00625E0B" w:rsidRDefault="00A15482" w:rsidP="00A15482">
            <w:pPr>
              <w:jc w:val="center"/>
              <w:rPr>
                <w:rFonts w:ascii="Ghotam. /Artifex CF" w:hAnsi="Ghotam. /Artifex CF" w:cs="Arial"/>
                <w:b/>
                <w:bCs/>
                <w:color w:val="17365D" w:themeColor="text2" w:themeShade="BF"/>
                <w:sz w:val="20"/>
                <w:szCs w:val="20"/>
                <w:lang w:val="es-DO" w:eastAsia="es-DO"/>
              </w:rPr>
            </w:pPr>
            <w:r w:rsidRPr="00625E0B">
              <w:rPr>
                <w:rFonts w:ascii="Ghotam. /Artifex CF" w:hAnsi="Ghotam. /Artifex CF" w:cs="Arial"/>
                <w:b/>
                <w:bCs/>
                <w:color w:val="17365D" w:themeColor="text2" w:themeShade="BF"/>
                <w:sz w:val="20"/>
                <w:szCs w:val="20"/>
                <w:lang w:val="es-DO" w:eastAsia="es-DO"/>
              </w:rPr>
              <w:t>PAR. %</w:t>
            </w:r>
          </w:p>
        </w:tc>
      </w:tr>
      <w:tr w:rsidR="00BB009A" w:rsidRPr="00625E0B" w:rsidTr="00A15482">
        <w:trPr>
          <w:divId w:val="887034911"/>
          <w:trHeight w:val="255"/>
        </w:trPr>
        <w:tc>
          <w:tcPr>
            <w:tcW w:w="2520" w:type="dxa"/>
            <w:tcBorders>
              <w:top w:val="nil"/>
              <w:left w:val="nil"/>
              <w:bottom w:val="nil"/>
              <w:right w:val="nil"/>
            </w:tcBorders>
            <w:shd w:val="clear" w:color="auto" w:fill="auto"/>
            <w:noWrap/>
            <w:vAlign w:val="bottom"/>
            <w:hideMark/>
          </w:tcPr>
          <w:p w:rsidR="00A15482" w:rsidRPr="00625E0B" w:rsidRDefault="00A15482" w:rsidP="00A15482">
            <w:pPr>
              <w:jc w:val="center"/>
              <w:rPr>
                <w:rFonts w:ascii="Ghotam. /Artifex CF" w:hAnsi="Ghotam. /Artifex CF" w:cs="Arial"/>
                <w:b/>
                <w:bCs/>
                <w:color w:val="17365D" w:themeColor="text2" w:themeShade="BF"/>
                <w:sz w:val="20"/>
                <w:szCs w:val="20"/>
                <w:lang w:val="es-DO" w:eastAsia="es-DO"/>
              </w:rPr>
            </w:pPr>
          </w:p>
        </w:tc>
        <w:tc>
          <w:tcPr>
            <w:tcW w:w="2339"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c>
          <w:tcPr>
            <w:tcW w:w="1493"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c>
          <w:tcPr>
            <w:tcW w:w="1720"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c>
          <w:tcPr>
            <w:tcW w:w="1184"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r>
      <w:tr w:rsidR="00BB009A" w:rsidRPr="00625E0B" w:rsidTr="00A15482">
        <w:trPr>
          <w:divId w:val="887034911"/>
          <w:trHeight w:val="285"/>
        </w:trPr>
        <w:tc>
          <w:tcPr>
            <w:tcW w:w="2520"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2"/>
                <w:szCs w:val="22"/>
                <w:lang w:val="es-DO" w:eastAsia="es-DO"/>
              </w:rPr>
            </w:pPr>
            <w:r w:rsidRPr="00625E0B">
              <w:rPr>
                <w:rFonts w:ascii="Ghotam. /Artifex CF" w:hAnsi="Ghotam. /Artifex CF" w:cs="Arial"/>
                <w:color w:val="17365D" w:themeColor="text2" w:themeShade="BF"/>
                <w:sz w:val="22"/>
                <w:szCs w:val="22"/>
                <w:lang w:val="es-DO" w:eastAsia="es-DO"/>
              </w:rPr>
              <w:t>Inmobiliario-hotelero</w:t>
            </w:r>
          </w:p>
        </w:tc>
        <w:tc>
          <w:tcPr>
            <w:tcW w:w="2339"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2,081.2 </w:t>
            </w:r>
          </w:p>
        </w:tc>
        <w:tc>
          <w:tcPr>
            <w:tcW w:w="1493"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34.4 </w:t>
            </w:r>
          </w:p>
        </w:tc>
        <w:tc>
          <w:tcPr>
            <w:tcW w:w="1720"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18,925 </w:t>
            </w:r>
          </w:p>
        </w:tc>
        <w:tc>
          <w:tcPr>
            <w:tcW w:w="1184"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56.1 </w:t>
            </w:r>
          </w:p>
        </w:tc>
      </w:tr>
      <w:tr w:rsidR="00BB009A" w:rsidRPr="00625E0B" w:rsidTr="00A15482">
        <w:trPr>
          <w:divId w:val="887034911"/>
          <w:trHeight w:val="285"/>
        </w:trPr>
        <w:tc>
          <w:tcPr>
            <w:tcW w:w="2520"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2"/>
                <w:szCs w:val="22"/>
                <w:lang w:val="es-DO" w:eastAsia="es-DO"/>
              </w:rPr>
            </w:pPr>
            <w:r w:rsidRPr="00625E0B">
              <w:rPr>
                <w:rFonts w:ascii="Ghotam. /Artifex CF" w:hAnsi="Ghotam. /Artifex CF" w:cs="Arial"/>
                <w:color w:val="17365D" w:themeColor="text2" w:themeShade="BF"/>
                <w:sz w:val="22"/>
                <w:szCs w:val="22"/>
                <w:lang w:val="es-DO" w:eastAsia="es-DO"/>
              </w:rPr>
              <w:t>Hotelero</w:t>
            </w:r>
          </w:p>
        </w:tc>
        <w:tc>
          <w:tcPr>
            <w:tcW w:w="2339"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1,649.1 </w:t>
            </w:r>
          </w:p>
        </w:tc>
        <w:tc>
          <w:tcPr>
            <w:tcW w:w="1493"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27.2 </w:t>
            </w:r>
          </w:p>
        </w:tc>
        <w:tc>
          <w:tcPr>
            <w:tcW w:w="1720"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4,609 </w:t>
            </w:r>
          </w:p>
        </w:tc>
        <w:tc>
          <w:tcPr>
            <w:tcW w:w="1184"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13.7 </w:t>
            </w:r>
          </w:p>
        </w:tc>
      </w:tr>
      <w:tr w:rsidR="00BB009A" w:rsidRPr="00625E0B" w:rsidTr="00A15482">
        <w:trPr>
          <w:divId w:val="887034911"/>
          <w:trHeight w:val="255"/>
        </w:trPr>
        <w:tc>
          <w:tcPr>
            <w:tcW w:w="2520"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Inmobiliario-turístico</w:t>
            </w:r>
          </w:p>
        </w:tc>
        <w:tc>
          <w:tcPr>
            <w:tcW w:w="2339"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1,639.5 </w:t>
            </w:r>
          </w:p>
        </w:tc>
        <w:tc>
          <w:tcPr>
            <w:tcW w:w="1493"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27.1 </w:t>
            </w:r>
          </w:p>
        </w:tc>
        <w:tc>
          <w:tcPr>
            <w:tcW w:w="1720"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9,955 </w:t>
            </w:r>
          </w:p>
        </w:tc>
        <w:tc>
          <w:tcPr>
            <w:tcW w:w="1184"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29.5 </w:t>
            </w:r>
          </w:p>
        </w:tc>
      </w:tr>
      <w:tr w:rsidR="00BB009A" w:rsidRPr="00625E0B" w:rsidTr="00A15482">
        <w:trPr>
          <w:divId w:val="887034911"/>
          <w:trHeight w:val="255"/>
        </w:trPr>
        <w:tc>
          <w:tcPr>
            <w:tcW w:w="2520"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Oferta Complementaria</w:t>
            </w:r>
          </w:p>
        </w:tc>
        <w:tc>
          <w:tcPr>
            <w:tcW w:w="2339"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413.4 </w:t>
            </w:r>
          </w:p>
        </w:tc>
        <w:tc>
          <w:tcPr>
            <w:tcW w:w="1493"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6.8 </w:t>
            </w:r>
          </w:p>
        </w:tc>
        <w:tc>
          <w:tcPr>
            <w:tcW w:w="1720"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   </w:t>
            </w:r>
          </w:p>
        </w:tc>
        <w:tc>
          <w:tcPr>
            <w:tcW w:w="1184"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   </w:t>
            </w:r>
          </w:p>
        </w:tc>
      </w:tr>
      <w:tr w:rsidR="00BB009A" w:rsidRPr="00625E0B" w:rsidTr="00A15482">
        <w:trPr>
          <w:divId w:val="887034911"/>
          <w:trHeight w:val="285"/>
        </w:trPr>
        <w:tc>
          <w:tcPr>
            <w:tcW w:w="2520"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2"/>
                <w:szCs w:val="22"/>
                <w:lang w:val="es-DO" w:eastAsia="es-DO"/>
              </w:rPr>
            </w:pPr>
            <w:r w:rsidRPr="00625E0B">
              <w:rPr>
                <w:rFonts w:ascii="Ghotam. /Artifex CF" w:hAnsi="Ghotam. /Artifex CF" w:cs="Arial"/>
                <w:color w:val="17365D" w:themeColor="text2" w:themeShade="BF"/>
                <w:sz w:val="22"/>
                <w:szCs w:val="22"/>
                <w:lang w:val="es-DO" w:eastAsia="es-DO"/>
              </w:rPr>
              <w:t>Hotelero-comercial</w:t>
            </w:r>
          </w:p>
        </w:tc>
        <w:tc>
          <w:tcPr>
            <w:tcW w:w="2339"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163.2 </w:t>
            </w:r>
          </w:p>
        </w:tc>
        <w:tc>
          <w:tcPr>
            <w:tcW w:w="1493"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2.7 </w:t>
            </w:r>
          </w:p>
        </w:tc>
        <w:tc>
          <w:tcPr>
            <w:tcW w:w="1720"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152 </w:t>
            </w:r>
          </w:p>
        </w:tc>
        <w:tc>
          <w:tcPr>
            <w:tcW w:w="1184"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0.5 </w:t>
            </w:r>
          </w:p>
        </w:tc>
      </w:tr>
      <w:tr w:rsidR="00BB009A" w:rsidRPr="00625E0B" w:rsidTr="00A15482">
        <w:trPr>
          <w:divId w:val="887034911"/>
          <w:trHeight w:val="255"/>
        </w:trPr>
        <w:tc>
          <w:tcPr>
            <w:tcW w:w="2520"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Turismo Salud</w:t>
            </w:r>
          </w:p>
        </w:tc>
        <w:tc>
          <w:tcPr>
            <w:tcW w:w="2339"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107.4 </w:t>
            </w:r>
          </w:p>
        </w:tc>
        <w:tc>
          <w:tcPr>
            <w:tcW w:w="1493"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1.8 </w:t>
            </w:r>
          </w:p>
        </w:tc>
        <w:tc>
          <w:tcPr>
            <w:tcW w:w="1720"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   </w:t>
            </w:r>
          </w:p>
        </w:tc>
        <w:tc>
          <w:tcPr>
            <w:tcW w:w="1184"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   </w:t>
            </w:r>
          </w:p>
        </w:tc>
      </w:tr>
      <w:tr w:rsidR="00BB009A" w:rsidRPr="00625E0B" w:rsidTr="00A15482">
        <w:trPr>
          <w:divId w:val="887034911"/>
          <w:trHeight w:val="285"/>
        </w:trPr>
        <w:tc>
          <w:tcPr>
            <w:tcW w:w="2520"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2"/>
                <w:szCs w:val="22"/>
                <w:lang w:val="es-DO" w:eastAsia="es-DO"/>
              </w:rPr>
            </w:pPr>
            <w:r w:rsidRPr="00625E0B">
              <w:rPr>
                <w:rFonts w:ascii="Ghotam. /Artifex CF" w:hAnsi="Ghotam. /Artifex CF" w:cs="Arial"/>
                <w:color w:val="17365D" w:themeColor="text2" w:themeShade="BF"/>
                <w:sz w:val="22"/>
                <w:szCs w:val="22"/>
                <w:lang w:val="es-DO" w:eastAsia="es-DO"/>
              </w:rPr>
              <w:t>Aparta Hotel</w:t>
            </w:r>
          </w:p>
        </w:tc>
        <w:tc>
          <w:tcPr>
            <w:tcW w:w="2339"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4.2 </w:t>
            </w:r>
          </w:p>
        </w:tc>
        <w:tc>
          <w:tcPr>
            <w:tcW w:w="1493"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0.1 </w:t>
            </w:r>
          </w:p>
        </w:tc>
        <w:tc>
          <w:tcPr>
            <w:tcW w:w="1720"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80 </w:t>
            </w:r>
          </w:p>
        </w:tc>
        <w:tc>
          <w:tcPr>
            <w:tcW w:w="1184"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 xml:space="preserve">             0.2 </w:t>
            </w:r>
          </w:p>
        </w:tc>
      </w:tr>
      <w:tr w:rsidR="00BB009A" w:rsidRPr="00625E0B" w:rsidTr="00A15482">
        <w:trPr>
          <w:divId w:val="887034911"/>
          <w:trHeight w:val="270"/>
        </w:trPr>
        <w:tc>
          <w:tcPr>
            <w:tcW w:w="2520"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p>
        </w:tc>
        <w:tc>
          <w:tcPr>
            <w:tcW w:w="2339"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c>
          <w:tcPr>
            <w:tcW w:w="1493"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c>
          <w:tcPr>
            <w:tcW w:w="1720"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c>
          <w:tcPr>
            <w:tcW w:w="1184"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r>
      <w:tr w:rsidR="00BB009A" w:rsidRPr="00625E0B" w:rsidTr="00A15482">
        <w:trPr>
          <w:divId w:val="887034911"/>
          <w:trHeight w:val="270"/>
        </w:trPr>
        <w:tc>
          <w:tcPr>
            <w:tcW w:w="2520" w:type="dxa"/>
            <w:tcBorders>
              <w:top w:val="single" w:sz="8" w:space="0" w:color="auto"/>
              <w:left w:val="single" w:sz="8" w:space="0" w:color="auto"/>
              <w:bottom w:val="single" w:sz="8" w:space="0" w:color="auto"/>
              <w:right w:val="nil"/>
            </w:tcBorders>
            <w:shd w:val="clear" w:color="auto" w:fill="auto"/>
            <w:noWrap/>
            <w:vAlign w:val="bottom"/>
            <w:hideMark/>
          </w:tcPr>
          <w:p w:rsidR="00A15482" w:rsidRPr="00625E0B" w:rsidRDefault="00A15482" w:rsidP="00A15482">
            <w:pPr>
              <w:jc w:val="center"/>
              <w:rPr>
                <w:rFonts w:ascii="Ghotam. /Artifex CF" w:hAnsi="Ghotam. /Artifex CF" w:cs="Arial"/>
                <w:b/>
                <w:bCs/>
                <w:color w:val="17365D" w:themeColor="text2" w:themeShade="BF"/>
                <w:sz w:val="20"/>
                <w:szCs w:val="20"/>
                <w:lang w:val="es-DO" w:eastAsia="es-DO"/>
              </w:rPr>
            </w:pPr>
            <w:r w:rsidRPr="00625E0B">
              <w:rPr>
                <w:rFonts w:ascii="Ghotam. /Artifex CF" w:hAnsi="Ghotam. /Artifex CF" w:cs="Arial"/>
                <w:b/>
                <w:bCs/>
                <w:color w:val="17365D" w:themeColor="text2" w:themeShade="BF"/>
                <w:sz w:val="20"/>
                <w:szCs w:val="20"/>
                <w:lang w:val="es-DO" w:eastAsia="es-DO"/>
              </w:rPr>
              <w:t>TOTAL</w:t>
            </w:r>
          </w:p>
        </w:tc>
        <w:tc>
          <w:tcPr>
            <w:tcW w:w="2339" w:type="dxa"/>
            <w:tcBorders>
              <w:top w:val="single" w:sz="8" w:space="0" w:color="auto"/>
              <w:left w:val="nil"/>
              <w:bottom w:val="single" w:sz="8" w:space="0" w:color="auto"/>
              <w:right w:val="nil"/>
            </w:tcBorders>
            <w:shd w:val="clear" w:color="auto" w:fill="auto"/>
            <w:noWrap/>
            <w:vAlign w:val="bottom"/>
            <w:hideMark/>
          </w:tcPr>
          <w:p w:rsidR="00A15482" w:rsidRPr="00625E0B" w:rsidRDefault="00A15482" w:rsidP="00A15482">
            <w:pPr>
              <w:rPr>
                <w:rFonts w:ascii="Ghotam. /Artifex CF" w:hAnsi="Ghotam. /Artifex CF" w:cs="Arial"/>
                <w:b/>
                <w:bCs/>
                <w:color w:val="17365D" w:themeColor="text2" w:themeShade="BF"/>
                <w:sz w:val="20"/>
                <w:szCs w:val="20"/>
                <w:lang w:val="es-DO" w:eastAsia="es-DO"/>
              </w:rPr>
            </w:pPr>
            <w:r w:rsidRPr="00625E0B">
              <w:rPr>
                <w:rFonts w:ascii="Ghotam. /Artifex CF" w:hAnsi="Ghotam. /Artifex CF" w:cs="Arial"/>
                <w:b/>
                <w:bCs/>
                <w:color w:val="17365D" w:themeColor="text2" w:themeShade="BF"/>
                <w:sz w:val="20"/>
                <w:szCs w:val="20"/>
                <w:lang w:val="es-DO" w:eastAsia="es-DO"/>
              </w:rPr>
              <w:t xml:space="preserve">                            6,058.0 </w:t>
            </w:r>
          </w:p>
        </w:tc>
        <w:tc>
          <w:tcPr>
            <w:tcW w:w="1493" w:type="dxa"/>
            <w:tcBorders>
              <w:top w:val="single" w:sz="8" w:space="0" w:color="auto"/>
              <w:left w:val="nil"/>
              <w:bottom w:val="single" w:sz="8" w:space="0" w:color="auto"/>
              <w:right w:val="nil"/>
            </w:tcBorders>
            <w:shd w:val="clear" w:color="auto" w:fill="auto"/>
            <w:noWrap/>
            <w:vAlign w:val="bottom"/>
            <w:hideMark/>
          </w:tcPr>
          <w:p w:rsidR="00A15482" w:rsidRPr="00625E0B" w:rsidRDefault="00A15482" w:rsidP="00A15482">
            <w:pPr>
              <w:rPr>
                <w:rFonts w:ascii="Ghotam. /Artifex CF" w:hAnsi="Ghotam. /Artifex CF" w:cs="Arial"/>
                <w:b/>
                <w:bCs/>
                <w:color w:val="17365D" w:themeColor="text2" w:themeShade="BF"/>
                <w:sz w:val="20"/>
                <w:szCs w:val="20"/>
                <w:lang w:val="es-DO" w:eastAsia="es-DO"/>
              </w:rPr>
            </w:pPr>
            <w:r w:rsidRPr="00625E0B">
              <w:rPr>
                <w:rFonts w:ascii="Ghotam. /Artifex CF" w:hAnsi="Ghotam. /Artifex CF" w:cs="Arial"/>
                <w:b/>
                <w:bCs/>
                <w:color w:val="17365D" w:themeColor="text2" w:themeShade="BF"/>
                <w:sz w:val="20"/>
                <w:szCs w:val="20"/>
                <w:lang w:val="es-DO" w:eastAsia="es-DO"/>
              </w:rPr>
              <w:t xml:space="preserve">                100.0 </w:t>
            </w:r>
          </w:p>
        </w:tc>
        <w:tc>
          <w:tcPr>
            <w:tcW w:w="1720" w:type="dxa"/>
            <w:tcBorders>
              <w:top w:val="single" w:sz="8" w:space="0" w:color="auto"/>
              <w:left w:val="nil"/>
              <w:bottom w:val="single" w:sz="8" w:space="0" w:color="auto"/>
              <w:right w:val="nil"/>
            </w:tcBorders>
            <w:shd w:val="clear" w:color="auto" w:fill="auto"/>
            <w:noWrap/>
            <w:vAlign w:val="bottom"/>
            <w:hideMark/>
          </w:tcPr>
          <w:p w:rsidR="00A15482" w:rsidRPr="00625E0B" w:rsidRDefault="00A15482" w:rsidP="00A15482">
            <w:pPr>
              <w:rPr>
                <w:rFonts w:ascii="Ghotam. /Artifex CF" w:hAnsi="Ghotam. /Artifex CF" w:cs="Arial"/>
                <w:b/>
                <w:bCs/>
                <w:color w:val="17365D" w:themeColor="text2" w:themeShade="BF"/>
                <w:sz w:val="20"/>
                <w:szCs w:val="20"/>
                <w:lang w:val="es-DO" w:eastAsia="es-DO"/>
              </w:rPr>
            </w:pPr>
            <w:r w:rsidRPr="00625E0B">
              <w:rPr>
                <w:rFonts w:ascii="Ghotam. /Artifex CF" w:hAnsi="Ghotam. /Artifex CF" w:cs="Arial"/>
                <w:b/>
                <w:bCs/>
                <w:color w:val="17365D" w:themeColor="text2" w:themeShade="BF"/>
                <w:sz w:val="20"/>
                <w:szCs w:val="20"/>
                <w:lang w:val="es-DO" w:eastAsia="es-DO"/>
              </w:rPr>
              <w:t xml:space="preserve">               33,721 </w:t>
            </w:r>
          </w:p>
        </w:tc>
        <w:tc>
          <w:tcPr>
            <w:tcW w:w="1184" w:type="dxa"/>
            <w:tcBorders>
              <w:top w:val="single" w:sz="8" w:space="0" w:color="auto"/>
              <w:left w:val="nil"/>
              <w:bottom w:val="single" w:sz="8" w:space="0" w:color="auto"/>
              <w:right w:val="single" w:sz="8" w:space="0" w:color="auto"/>
            </w:tcBorders>
            <w:shd w:val="clear" w:color="auto" w:fill="auto"/>
            <w:noWrap/>
            <w:vAlign w:val="bottom"/>
            <w:hideMark/>
          </w:tcPr>
          <w:p w:rsidR="00A15482" w:rsidRPr="00625E0B" w:rsidRDefault="00A15482" w:rsidP="00A15482">
            <w:pPr>
              <w:rPr>
                <w:rFonts w:ascii="Ghotam. /Artifex CF" w:hAnsi="Ghotam. /Artifex CF" w:cs="Arial"/>
                <w:b/>
                <w:bCs/>
                <w:color w:val="17365D" w:themeColor="text2" w:themeShade="BF"/>
                <w:sz w:val="20"/>
                <w:szCs w:val="20"/>
                <w:lang w:val="es-DO" w:eastAsia="es-DO"/>
              </w:rPr>
            </w:pPr>
            <w:r w:rsidRPr="00625E0B">
              <w:rPr>
                <w:rFonts w:ascii="Ghotam. /Artifex CF" w:hAnsi="Ghotam. /Artifex CF" w:cs="Arial"/>
                <w:b/>
                <w:bCs/>
                <w:color w:val="17365D" w:themeColor="text2" w:themeShade="BF"/>
                <w:sz w:val="20"/>
                <w:szCs w:val="20"/>
                <w:lang w:val="es-DO" w:eastAsia="es-DO"/>
              </w:rPr>
              <w:t xml:space="preserve">          100.0 </w:t>
            </w:r>
          </w:p>
        </w:tc>
      </w:tr>
      <w:tr w:rsidR="00BB009A" w:rsidRPr="00625E0B" w:rsidTr="00A15482">
        <w:trPr>
          <w:divId w:val="887034911"/>
          <w:trHeight w:val="255"/>
        </w:trPr>
        <w:tc>
          <w:tcPr>
            <w:tcW w:w="4859" w:type="dxa"/>
            <w:gridSpan w:val="2"/>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Fuente: MITUR-CONFOTUR</w:t>
            </w:r>
          </w:p>
        </w:tc>
        <w:tc>
          <w:tcPr>
            <w:tcW w:w="1493"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p>
        </w:tc>
        <w:tc>
          <w:tcPr>
            <w:tcW w:w="1720"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c>
          <w:tcPr>
            <w:tcW w:w="1184"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r>
      <w:tr w:rsidR="00BB009A" w:rsidRPr="00625E0B" w:rsidTr="00A15482">
        <w:trPr>
          <w:divId w:val="887034911"/>
          <w:trHeight w:val="255"/>
        </w:trPr>
        <w:tc>
          <w:tcPr>
            <w:tcW w:w="4859" w:type="dxa"/>
            <w:gridSpan w:val="2"/>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t>Fecha: 23/noviembre/2020.</w:t>
            </w:r>
          </w:p>
        </w:tc>
        <w:tc>
          <w:tcPr>
            <w:tcW w:w="1493" w:type="dxa"/>
            <w:tcBorders>
              <w:top w:val="nil"/>
              <w:left w:val="nil"/>
              <w:bottom w:val="nil"/>
              <w:right w:val="nil"/>
            </w:tcBorders>
            <w:shd w:val="clear" w:color="auto" w:fill="auto"/>
            <w:noWrap/>
            <w:vAlign w:val="bottom"/>
            <w:hideMark/>
          </w:tcPr>
          <w:p w:rsidR="00A15482" w:rsidRPr="00625E0B" w:rsidRDefault="00A15482" w:rsidP="00A15482">
            <w:pPr>
              <w:rPr>
                <w:rFonts w:ascii="Ghotam. /Artifex CF" w:hAnsi="Ghotam. /Artifex CF" w:cs="Arial"/>
                <w:color w:val="17365D" w:themeColor="text2" w:themeShade="BF"/>
                <w:sz w:val="20"/>
                <w:szCs w:val="20"/>
                <w:lang w:val="es-DO" w:eastAsia="es-DO"/>
              </w:rPr>
            </w:pPr>
          </w:p>
        </w:tc>
        <w:tc>
          <w:tcPr>
            <w:tcW w:w="1720"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c>
          <w:tcPr>
            <w:tcW w:w="1184" w:type="dxa"/>
            <w:tcBorders>
              <w:top w:val="nil"/>
              <w:left w:val="nil"/>
              <w:bottom w:val="nil"/>
              <w:right w:val="nil"/>
            </w:tcBorders>
            <w:shd w:val="clear" w:color="auto" w:fill="auto"/>
            <w:noWrap/>
            <w:vAlign w:val="bottom"/>
            <w:hideMark/>
          </w:tcPr>
          <w:p w:rsidR="00A15482" w:rsidRPr="00625E0B" w:rsidRDefault="00A15482" w:rsidP="00A15482">
            <w:pPr>
              <w:rPr>
                <w:color w:val="17365D" w:themeColor="text2" w:themeShade="BF"/>
                <w:sz w:val="20"/>
                <w:szCs w:val="20"/>
                <w:lang w:val="es-DO" w:eastAsia="es-DO"/>
              </w:rPr>
            </w:pPr>
          </w:p>
        </w:tc>
      </w:tr>
    </w:tbl>
    <w:p w:rsidR="00763CBC" w:rsidRPr="00625E0B" w:rsidRDefault="00763CBC" w:rsidP="007067C8">
      <w:pPr>
        <w:jc w:val="center"/>
        <w:rPr>
          <w:b/>
          <w:color w:val="17365D" w:themeColor="text2" w:themeShade="BF"/>
          <w:sz w:val="32"/>
          <w:lang w:val="es-DO"/>
        </w:rPr>
      </w:pPr>
      <w:r w:rsidRPr="00625E0B">
        <w:rPr>
          <w:b/>
          <w:color w:val="17365D" w:themeColor="text2" w:themeShade="BF"/>
          <w:sz w:val="32"/>
          <w:lang w:val="es-DO"/>
        </w:rPr>
        <w:fldChar w:fldCharType="end"/>
      </w:r>
    </w:p>
    <w:p w:rsidR="00E8689E" w:rsidRPr="00625E0B" w:rsidRDefault="00E8689E" w:rsidP="007067C8">
      <w:pPr>
        <w:jc w:val="center"/>
        <w:rPr>
          <w:b/>
          <w:color w:val="17365D" w:themeColor="text2" w:themeShade="BF"/>
          <w:sz w:val="32"/>
          <w:lang w:val="es-DO"/>
        </w:rPr>
      </w:pPr>
    </w:p>
    <w:p w:rsidR="00E8689E" w:rsidRPr="00625E0B" w:rsidRDefault="00E8689E" w:rsidP="007067C8">
      <w:pPr>
        <w:jc w:val="center"/>
        <w:rPr>
          <w:b/>
          <w:color w:val="17365D" w:themeColor="text2" w:themeShade="BF"/>
          <w:sz w:val="32"/>
          <w:lang w:val="es-DO"/>
        </w:rPr>
      </w:pPr>
    </w:p>
    <w:p w:rsidR="00E8689E" w:rsidRPr="00625E0B" w:rsidRDefault="00E8689E" w:rsidP="007067C8">
      <w:pPr>
        <w:jc w:val="center"/>
        <w:rPr>
          <w:b/>
          <w:color w:val="17365D" w:themeColor="text2" w:themeShade="BF"/>
          <w:sz w:val="32"/>
          <w:lang w:val="es-DO"/>
        </w:rPr>
      </w:pPr>
    </w:p>
    <w:p w:rsidR="008F10BE" w:rsidRPr="00625E0B" w:rsidRDefault="008F10BE" w:rsidP="007067C8">
      <w:pPr>
        <w:jc w:val="center"/>
        <w:rPr>
          <w:b/>
          <w:color w:val="17365D" w:themeColor="text2" w:themeShade="BF"/>
          <w:sz w:val="32"/>
          <w:lang w:val="es-DO"/>
        </w:rPr>
      </w:pPr>
    </w:p>
    <w:p w:rsidR="00F247E5" w:rsidRPr="00625E0B" w:rsidRDefault="00F247E5" w:rsidP="007067C8">
      <w:pPr>
        <w:jc w:val="center"/>
        <w:rPr>
          <w:b/>
          <w:color w:val="17365D" w:themeColor="text2" w:themeShade="BF"/>
          <w:sz w:val="32"/>
          <w:lang w:val="es-DO"/>
        </w:rPr>
      </w:pPr>
    </w:p>
    <w:p w:rsidR="008F10BE" w:rsidRPr="00625E0B" w:rsidRDefault="008F10BE" w:rsidP="007067C8">
      <w:pPr>
        <w:jc w:val="center"/>
        <w:rPr>
          <w:b/>
          <w:color w:val="17365D" w:themeColor="text2" w:themeShade="BF"/>
          <w:sz w:val="32"/>
          <w:lang w:val="es-DO"/>
        </w:rPr>
      </w:pPr>
    </w:p>
    <w:p w:rsidR="001466DF" w:rsidRPr="00625E0B" w:rsidRDefault="001466DF" w:rsidP="007067C8">
      <w:pPr>
        <w:jc w:val="center"/>
        <w:rPr>
          <w:b/>
          <w:color w:val="17365D" w:themeColor="text2" w:themeShade="BF"/>
          <w:sz w:val="32"/>
          <w:lang w:val="es-DO"/>
        </w:rPr>
      </w:pPr>
    </w:p>
    <w:p w:rsidR="00277C01" w:rsidRPr="00625E0B" w:rsidRDefault="00277C01" w:rsidP="007067C8">
      <w:pPr>
        <w:jc w:val="center"/>
        <w:rPr>
          <w:b/>
          <w:color w:val="17365D" w:themeColor="text2" w:themeShade="BF"/>
          <w:sz w:val="32"/>
          <w:lang w:val="es-DO"/>
        </w:rPr>
      </w:pPr>
    </w:p>
    <w:p w:rsidR="00277C01" w:rsidRPr="00625E0B" w:rsidRDefault="00277C01" w:rsidP="007067C8">
      <w:pPr>
        <w:jc w:val="center"/>
        <w:rPr>
          <w:b/>
          <w:color w:val="17365D" w:themeColor="text2" w:themeShade="BF"/>
          <w:sz w:val="32"/>
          <w:lang w:val="es-DO"/>
        </w:rPr>
      </w:pPr>
    </w:p>
    <w:p w:rsidR="00277C01" w:rsidRPr="00625E0B" w:rsidRDefault="00277C01" w:rsidP="007067C8">
      <w:pPr>
        <w:jc w:val="center"/>
        <w:rPr>
          <w:b/>
          <w:color w:val="17365D" w:themeColor="text2" w:themeShade="BF"/>
          <w:sz w:val="32"/>
          <w:lang w:val="es-DO"/>
        </w:rPr>
      </w:pPr>
    </w:p>
    <w:p w:rsidR="002B040C" w:rsidRPr="00625E0B" w:rsidRDefault="002B040C" w:rsidP="007067C8">
      <w:pPr>
        <w:jc w:val="center"/>
        <w:rPr>
          <w:b/>
          <w:color w:val="17365D" w:themeColor="text2" w:themeShade="BF"/>
          <w:sz w:val="32"/>
          <w:lang w:val="es-DO"/>
        </w:rPr>
      </w:pPr>
    </w:p>
    <w:p w:rsidR="002B040C" w:rsidRPr="00625E0B" w:rsidRDefault="002B040C" w:rsidP="007067C8">
      <w:pPr>
        <w:jc w:val="center"/>
        <w:rPr>
          <w:b/>
          <w:color w:val="17365D" w:themeColor="text2" w:themeShade="BF"/>
          <w:sz w:val="32"/>
          <w:lang w:val="es-DO"/>
        </w:rPr>
      </w:pPr>
    </w:p>
    <w:p w:rsidR="002B040C" w:rsidRPr="00625E0B" w:rsidRDefault="002B040C" w:rsidP="007067C8">
      <w:pPr>
        <w:jc w:val="center"/>
        <w:rPr>
          <w:b/>
          <w:color w:val="17365D" w:themeColor="text2" w:themeShade="BF"/>
          <w:sz w:val="32"/>
          <w:lang w:val="es-DO"/>
        </w:rPr>
      </w:pPr>
    </w:p>
    <w:p w:rsidR="002B040C" w:rsidRPr="00625E0B" w:rsidRDefault="002B040C" w:rsidP="007067C8">
      <w:pPr>
        <w:jc w:val="center"/>
        <w:rPr>
          <w:b/>
          <w:color w:val="17365D" w:themeColor="text2" w:themeShade="BF"/>
          <w:sz w:val="32"/>
          <w:lang w:val="es-DO"/>
        </w:rPr>
      </w:pPr>
    </w:p>
    <w:p w:rsidR="002B040C" w:rsidRPr="00625E0B" w:rsidRDefault="002B040C" w:rsidP="007067C8">
      <w:pPr>
        <w:jc w:val="center"/>
        <w:rPr>
          <w:b/>
          <w:color w:val="17365D" w:themeColor="text2" w:themeShade="BF"/>
          <w:sz w:val="32"/>
          <w:lang w:val="es-DO"/>
        </w:rPr>
      </w:pPr>
    </w:p>
    <w:p w:rsidR="002B040C" w:rsidRPr="00625E0B" w:rsidRDefault="002B040C" w:rsidP="007067C8">
      <w:pPr>
        <w:jc w:val="center"/>
        <w:rPr>
          <w:b/>
          <w:color w:val="17365D" w:themeColor="text2" w:themeShade="BF"/>
          <w:sz w:val="32"/>
          <w:lang w:val="es-DO"/>
        </w:rPr>
      </w:pPr>
    </w:p>
    <w:p w:rsidR="00996E4F" w:rsidRPr="00625E0B" w:rsidRDefault="00996E4F" w:rsidP="007067C8">
      <w:pPr>
        <w:jc w:val="center"/>
        <w:rPr>
          <w:b/>
          <w:color w:val="17365D" w:themeColor="text2" w:themeShade="BF"/>
          <w:sz w:val="32"/>
          <w:lang w:val="es-DO"/>
        </w:rPr>
      </w:pPr>
    </w:p>
    <w:p w:rsidR="00996E4F" w:rsidRPr="00625E0B" w:rsidRDefault="00996E4F" w:rsidP="007067C8">
      <w:pPr>
        <w:jc w:val="center"/>
        <w:rPr>
          <w:b/>
          <w:color w:val="17365D" w:themeColor="text2" w:themeShade="BF"/>
          <w:sz w:val="32"/>
          <w:lang w:val="es-DO"/>
        </w:rPr>
      </w:pPr>
    </w:p>
    <w:p w:rsidR="00A15482" w:rsidRPr="00625E0B" w:rsidRDefault="00277C01" w:rsidP="00625E0B">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fldChar w:fldCharType="begin"/>
      </w:r>
      <w:r w:rsidRPr="00625E0B">
        <w:rPr>
          <w:rFonts w:ascii="Ghotam. /Artifex CF" w:hAnsi="Ghotam. /Artifex CF" w:cs="Arial"/>
          <w:color w:val="17365D" w:themeColor="text2" w:themeShade="BF"/>
          <w:sz w:val="20"/>
          <w:szCs w:val="20"/>
          <w:lang w:val="es-DO" w:eastAsia="es-DO"/>
        </w:rPr>
        <w:instrText xml:space="preserve"> LINK </w:instrText>
      </w:r>
      <w:r w:rsidR="00E65397">
        <w:rPr>
          <w:rFonts w:ascii="Ghotam. /Artifex CF" w:hAnsi="Ghotam. /Artifex CF" w:cs="Arial"/>
          <w:color w:val="17365D" w:themeColor="text2" w:themeShade="BF"/>
          <w:sz w:val="20"/>
          <w:szCs w:val="20"/>
          <w:lang w:val="es-DO" w:eastAsia="es-DO"/>
        </w:rPr>
        <w:instrText xml:space="preserve">Excel.Sheet.12 "\\\\srv-fsbck\\DirGen\\VMT\\Smiranda\\1\\CONFOTUR 2020\\CONSOLIDADO CONFOTUR  2020.xlsx" "TIPO DESARROLLO!R33C3:R48C7" </w:instrText>
      </w:r>
      <w:r w:rsidRPr="00625E0B">
        <w:rPr>
          <w:rFonts w:ascii="Ghotam. /Artifex CF" w:hAnsi="Ghotam. /Artifex CF" w:cs="Arial"/>
          <w:color w:val="17365D" w:themeColor="text2" w:themeShade="BF"/>
          <w:sz w:val="20"/>
          <w:szCs w:val="20"/>
          <w:lang w:val="es-DO" w:eastAsia="es-DO"/>
        </w:rPr>
        <w:instrText xml:space="preserve">\a \f 4 \h  \* MERGEFORMAT </w:instrText>
      </w:r>
      <w:r w:rsidRPr="00625E0B">
        <w:rPr>
          <w:rFonts w:ascii="Ghotam. /Artifex CF" w:hAnsi="Ghotam. /Artifex CF" w:cs="Arial"/>
          <w:color w:val="17365D" w:themeColor="text2" w:themeShade="BF"/>
          <w:sz w:val="20"/>
          <w:szCs w:val="20"/>
          <w:lang w:val="es-DO" w:eastAsia="es-DO"/>
        </w:rPr>
        <w:fldChar w:fldCharType="separate"/>
      </w:r>
    </w:p>
    <w:p w:rsidR="00277C01" w:rsidRPr="00625E0B" w:rsidRDefault="00277C01" w:rsidP="00625E0B">
      <w:pPr>
        <w:rPr>
          <w:rFonts w:ascii="Ghotam. /Artifex CF" w:hAnsi="Ghotam. /Artifex CF" w:cs="Arial"/>
          <w:color w:val="17365D" w:themeColor="text2" w:themeShade="BF"/>
          <w:sz w:val="20"/>
          <w:szCs w:val="20"/>
          <w:lang w:val="es-DO" w:eastAsia="es-DO"/>
        </w:rPr>
      </w:pPr>
      <w:r w:rsidRPr="00625E0B">
        <w:rPr>
          <w:rFonts w:ascii="Ghotam. /Artifex CF" w:hAnsi="Ghotam. /Artifex CF" w:cs="Arial"/>
          <w:color w:val="17365D" w:themeColor="text2" w:themeShade="BF"/>
          <w:sz w:val="20"/>
          <w:szCs w:val="20"/>
          <w:lang w:val="es-DO" w:eastAsia="es-DO"/>
        </w:rPr>
        <w:fldChar w:fldCharType="end"/>
      </w:r>
      <w:r w:rsidR="002B040C" w:rsidRPr="00625E0B">
        <w:rPr>
          <w:rFonts w:ascii="Ghotam. /Artifex CF" w:hAnsi="Ghotam. /Artifex CF" w:cs="Arial"/>
          <w:noProof/>
          <w:color w:val="17365D" w:themeColor="text2" w:themeShade="BF"/>
          <w:sz w:val="20"/>
          <w:szCs w:val="20"/>
          <w:lang w:val="es-DO" w:eastAsia="es-DO"/>
        </w:rPr>
        <w:drawing>
          <wp:inline distT="0" distB="0" distL="0" distR="0" wp14:anchorId="1745B040" wp14:editId="43B90349">
            <wp:extent cx="5029200" cy="51225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029200" cy="5122545"/>
                    </a:xfrm>
                    <a:prstGeom prst="rect">
                      <a:avLst/>
                    </a:prstGeom>
                    <a:noFill/>
                    <a:ln>
                      <a:noFill/>
                    </a:ln>
                  </pic:spPr>
                </pic:pic>
              </a:graphicData>
            </a:graphic>
          </wp:inline>
        </w:drawing>
      </w:r>
    </w:p>
    <w:p w:rsidR="00277C01" w:rsidRPr="00625E0B" w:rsidRDefault="00277C01" w:rsidP="00625E0B">
      <w:pPr>
        <w:rPr>
          <w:rFonts w:ascii="Ghotam. /Artifex CF" w:hAnsi="Ghotam. /Artifex CF" w:cs="Arial"/>
          <w:color w:val="17365D" w:themeColor="text2" w:themeShade="BF"/>
          <w:sz w:val="20"/>
          <w:szCs w:val="20"/>
          <w:lang w:val="es-DO" w:eastAsia="es-DO"/>
        </w:rPr>
      </w:pPr>
    </w:p>
    <w:p w:rsidR="00277C01" w:rsidRPr="00625E0B" w:rsidRDefault="00277C01" w:rsidP="00625E0B">
      <w:pPr>
        <w:rPr>
          <w:rFonts w:ascii="Ghotam. /Artifex CF" w:hAnsi="Ghotam. /Artifex CF" w:cs="Arial"/>
          <w:color w:val="17365D" w:themeColor="text2" w:themeShade="BF"/>
          <w:sz w:val="20"/>
          <w:szCs w:val="20"/>
          <w:lang w:val="es-DO" w:eastAsia="es-DO"/>
        </w:rPr>
      </w:pPr>
    </w:p>
    <w:p w:rsidR="002B040C" w:rsidRPr="00625E0B" w:rsidRDefault="002B040C" w:rsidP="00625E0B">
      <w:pPr>
        <w:rPr>
          <w:rFonts w:ascii="Ghotam. /Artifex CF" w:hAnsi="Ghotam. /Artifex CF" w:cs="Arial"/>
          <w:color w:val="17365D" w:themeColor="text2" w:themeShade="BF"/>
          <w:sz w:val="20"/>
          <w:szCs w:val="20"/>
          <w:lang w:val="es-DO" w:eastAsia="es-DO"/>
        </w:rPr>
      </w:pPr>
    </w:p>
    <w:p w:rsidR="002B040C" w:rsidRPr="00625E0B" w:rsidRDefault="002B040C" w:rsidP="00625E0B">
      <w:pPr>
        <w:rPr>
          <w:rFonts w:ascii="Ghotam. /Artifex CF" w:hAnsi="Ghotam. /Artifex CF" w:cs="Arial"/>
          <w:color w:val="17365D" w:themeColor="text2" w:themeShade="BF"/>
          <w:sz w:val="20"/>
          <w:szCs w:val="20"/>
          <w:lang w:val="es-DO" w:eastAsia="es-DO"/>
        </w:rPr>
      </w:pPr>
    </w:p>
    <w:p w:rsidR="002B040C" w:rsidRPr="00625E0B" w:rsidRDefault="002B040C" w:rsidP="00625E0B">
      <w:pPr>
        <w:rPr>
          <w:rFonts w:ascii="Ghotam. /Artifex CF" w:hAnsi="Ghotam. /Artifex CF" w:cs="Arial"/>
          <w:color w:val="17365D" w:themeColor="text2" w:themeShade="BF"/>
          <w:sz w:val="20"/>
          <w:szCs w:val="20"/>
          <w:lang w:val="es-DO" w:eastAsia="es-DO"/>
        </w:rPr>
      </w:pPr>
    </w:p>
    <w:p w:rsidR="002B040C" w:rsidRPr="00625E0B" w:rsidRDefault="002B040C" w:rsidP="00625E0B">
      <w:pPr>
        <w:rPr>
          <w:rFonts w:ascii="Ghotam. /Artifex CF" w:hAnsi="Ghotam. /Artifex CF" w:cs="Arial"/>
          <w:color w:val="17365D" w:themeColor="text2" w:themeShade="BF"/>
          <w:sz w:val="20"/>
          <w:szCs w:val="20"/>
          <w:lang w:val="es-DO" w:eastAsia="es-DO"/>
        </w:rPr>
      </w:pPr>
    </w:p>
    <w:p w:rsidR="002B040C" w:rsidRPr="00625E0B" w:rsidRDefault="002B040C" w:rsidP="007067C8">
      <w:pPr>
        <w:jc w:val="center"/>
        <w:rPr>
          <w:b/>
          <w:color w:val="17365D" w:themeColor="text2" w:themeShade="BF"/>
          <w:sz w:val="32"/>
          <w:lang w:val="es-DO"/>
        </w:rPr>
      </w:pPr>
    </w:p>
    <w:p w:rsidR="002B040C" w:rsidRPr="00625E0B" w:rsidRDefault="002B040C" w:rsidP="007067C8">
      <w:pPr>
        <w:jc w:val="center"/>
        <w:rPr>
          <w:b/>
          <w:color w:val="17365D" w:themeColor="text2" w:themeShade="BF"/>
          <w:sz w:val="32"/>
          <w:lang w:val="es-DO"/>
        </w:rPr>
      </w:pPr>
    </w:p>
    <w:p w:rsidR="002B040C" w:rsidRPr="00625E0B" w:rsidRDefault="002B040C" w:rsidP="007067C8">
      <w:pPr>
        <w:jc w:val="center"/>
        <w:rPr>
          <w:b/>
          <w:color w:val="17365D" w:themeColor="text2" w:themeShade="BF"/>
          <w:sz w:val="32"/>
          <w:lang w:val="es-DO"/>
        </w:rPr>
      </w:pPr>
    </w:p>
    <w:p w:rsidR="002B040C" w:rsidRPr="00625E0B" w:rsidRDefault="002B040C" w:rsidP="007067C8">
      <w:pPr>
        <w:jc w:val="center"/>
        <w:rPr>
          <w:b/>
          <w:color w:val="17365D" w:themeColor="text2" w:themeShade="BF"/>
          <w:sz w:val="32"/>
          <w:lang w:val="es-DO"/>
        </w:rPr>
      </w:pPr>
    </w:p>
    <w:p w:rsidR="002B040C" w:rsidRPr="00625E0B" w:rsidRDefault="002B040C" w:rsidP="007067C8">
      <w:pPr>
        <w:jc w:val="center"/>
        <w:rPr>
          <w:b/>
          <w:color w:val="17365D" w:themeColor="text2" w:themeShade="BF"/>
          <w:sz w:val="32"/>
          <w:lang w:val="es-DO"/>
        </w:rPr>
      </w:pPr>
    </w:p>
    <w:p w:rsidR="002B040C" w:rsidRPr="00625E0B" w:rsidRDefault="002B040C" w:rsidP="007067C8">
      <w:pPr>
        <w:jc w:val="center"/>
        <w:rPr>
          <w:b/>
          <w:color w:val="17365D" w:themeColor="text2" w:themeShade="BF"/>
          <w:sz w:val="32"/>
          <w:lang w:val="es-DO"/>
        </w:rPr>
      </w:pPr>
    </w:p>
    <w:p w:rsidR="002B040C" w:rsidRPr="00625E0B" w:rsidRDefault="002B040C" w:rsidP="007067C8">
      <w:pPr>
        <w:jc w:val="center"/>
        <w:rPr>
          <w:b/>
          <w:color w:val="17365D" w:themeColor="text2" w:themeShade="BF"/>
          <w:sz w:val="32"/>
          <w:lang w:val="es-DO"/>
        </w:rPr>
      </w:pPr>
    </w:p>
    <w:p w:rsidR="002B040C" w:rsidRPr="00625E0B" w:rsidRDefault="002B040C" w:rsidP="007067C8">
      <w:pPr>
        <w:jc w:val="center"/>
        <w:rPr>
          <w:b/>
          <w:color w:val="17365D" w:themeColor="text2" w:themeShade="BF"/>
          <w:sz w:val="32"/>
          <w:lang w:val="es-DO"/>
        </w:rPr>
      </w:pPr>
    </w:p>
    <w:p w:rsidR="002B040C" w:rsidRPr="00625E0B" w:rsidRDefault="002B040C" w:rsidP="007067C8">
      <w:pPr>
        <w:jc w:val="center"/>
        <w:rPr>
          <w:b/>
          <w:color w:val="17365D" w:themeColor="text2" w:themeShade="BF"/>
          <w:sz w:val="32"/>
          <w:lang w:val="es-DO"/>
        </w:rPr>
      </w:pPr>
    </w:p>
    <w:p w:rsidR="002B040C" w:rsidRPr="00625E0B" w:rsidRDefault="002B040C" w:rsidP="007067C8">
      <w:pPr>
        <w:jc w:val="center"/>
        <w:rPr>
          <w:b/>
          <w:color w:val="17365D" w:themeColor="text2" w:themeShade="BF"/>
          <w:sz w:val="32"/>
          <w:lang w:val="es-DO"/>
        </w:rPr>
      </w:pPr>
    </w:p>
    <w:p w:rsidR="0057077A" w:rsidRPr="00625E0B" w:rsidRDefault="0057077A" w:rsidP="007067C8">
      <w:pPr>
        <w:jc w:val="center"/>
        <w:rPr>
          <w:b/>
          <w:color w:val="17365D" w:themeColor="text2" w:themeShade="BF"/>
          <w:sz w:val="32"/>
          <w:lang w:val="es-DO"/>
        </w:rPr>
      </w:pPr>
    </w:p>
    <w:p w:rsidR="00277C01" w:rsidRPr="00625E0B" w:rsidRDefault="00277C01" w:rsidP="007067C8">
      <w:pPr>
        <w:jc w:val="center"/>
        <w:rPr>
          <w:b/>
          <w:color w:val="17365D" w:themeColor="text2" w:themeShade="BF"/>
          <w:sz w:val="32"/>
          <w:lang w:val="es-DO"/>
        </w:rPr>
      </w:pPr>
    </w:p>
    <w:p w:rsidR="00CE1E10" w:rsidRPr="00625E0B" w:rsidRDefault="00CE1E10" w:rsidP="007067C8">
      <w:pPr>
        <w:jc w:val="center"/>
        <w:rPr>
          <w:b/>
          <w:color w:val="17365D" w:themeColor="text2" w:themeShade="BF"/>
          <w:sz w:val="32"/>
          <w:lang w:val="es-DO"/>
        </w:rPr>
      </w:pPr>
    </w:p>
    <w:p w:rsidR="00277C01" w:rsidRPr="00625E0B" w:rsidRDefault="00277C01" w:rsidP="007067C8">
      <w:pPr>
        <w:jc w:val="center"/>
        <w:rPr>
          <w:b/>
          <w:color w:val="17365D" w:themeColor="text2" w:themeShade="BF"/>
          <w:sz w:val="32"/>
          <w:lang w:val="es-DO"/>
        </w:rPr>
      </w:pPr>
    </w:p>
    <w:p w:rsidR="00277C01" w:rsidRPr="00625E0B" w:rsidRDefault="00277C01" w:rsidP="007067C8">
      <w:pPr>
        <w:jc w:val="center"/>
        <w:rPr>
          <w:b/>
          <w:color w:val="17365D" w:themeColor="text2" w:themeShade="BF"/>
          <w:sz w:val="32"/>
          <w:lang w:val="es-DO"/>
        </w:rPr>
      </w:pPr>
    </w:p>
    <w:p w:rsidR="00277C01" w:rsidRPr="00625E0B" w:rsidRDefault="00277C01" w:rsidP="007067C8">
      <w:pPr>
        <w:jc w:val="center"/>
        <w:rPr>
          <w:b/>
          <w:color w:val="17365D" w:themeColor="text2" w:themeShade="BF"/>
          <w:sz w:val="32"/>
          <w:lang w:val="es-DO"/>
        </w:rPr>
      </w:pPr>
    </w:p>
    <w:p w:rsidR="00277C01" w:rsidRPr="00625E0B" w:rsidRDefault="00277C01" w:rsidP="007067C8">
      <w:pPr>
        <w:jc w:val="center"/>
        <w:rPr>
          <w:b/>
          <w:color w:val="17365D" w:themeColor="text2" w:themeShade="BF"/>
          <w:sz w:val="32"/>
          <w:lang w:val="es-DO"/>
        </w:rPr>
      </w:pPr>
    </w:p>
    <w:p w:rsidR="00B56A8E" w:rsidRPr="00625E0B" w:rsidRDefault="007268D0" w:rsidP="007067C8">
      <w:pPr>
        <w:jc w:val="center"/>
        <w:rPr>
          <w:b/>
          <w:color w:val="17365D" w:themeColor="text2" w:themeShade="BF"/>
          <w:sz w:val="32"/>
          <w:lang w:val="es-DO"/>
        </w:rPr>
      </w:pPr>
      <w:r w:rsidRPr="00625E0B">
        <w:rPr>
          <w:rFonts w:ascii="Ghotam. /Artiflex CF light" w:eastAsiaTheme="majorEastAsia" w:hAnsi="Ghotam. /Artiflex CF light"/>
          <w:b/>
          <w:bCs/>
          <w:color w:val="17365D" w:themeColor="text2" w:themeShade="BF"/>
          <w:sz w:val="26"/>
          <w:szCs w:val="22"/>
          <w:lang w:val="es-DO"/>
        </w:rPr>
        <w:t>ANEXO</w:t>
      </w:r>
      <w:r w:rsidR="00DF52B0" w:rsidRPr="00625E0B">
        <w:rPr>
          <w:rFonts w:ascii="Ghotam. /Artiflex CF light" w:eastAsiaTheme="majorEastAsia" w:hAnsi="Ghotam. /Artiflex CF light"/>
          <w:b/>
          <w:bCs/>
          <w:color w:val="17365D" w:themeColor="text2" w:themeShade="BF"/>
          <w:sz w:val="26"/>
          <w:szCs w:val="22"/>
          <w:lang w:val="es-DO"/>
        </w:rPr>
        <w:t xml:space="preserve"> VII</w:t>
      </w:r>
      <w:r w:rsidR="0031718A" w:rsidRPr="00625E0B">
        <w:rPr>
          <w:rFonts w:ascii="Ghotam. /Artiflex CF light" w:eastAsiaTheme="majorEastAsia" w:hAnsi="Ghotam. /Artiflex CF light"/>
          <w:b/>
          <w:bCs/>
          <w:color w:val="17365D" w:themeColor="text2" w:themeShade="BF"/>
          <w:sz w:val="26"/>
          <w:szCs w:val="22"/>
          <w:lang w:val="es-DO"/>
        </w:rPr>
        <w:t xml:space="preserve"> </w:t>
      </w:r>
    </w:p>
    <w:p w:rsidR="00D80C1F" w:rsidRPr="00625E0B" w:rsidRDefault="00D80C1F" w:rsidP="00D80C1F">
      <w:pPr>
        <w:jc w:val="center"/>
        <w:rPr>
          <w:rFonts w:ascii="Ghotam. /Artiflex CF light" w:eastAsiaTheme="majorEastAsia" w:hAnsi="Ghotam. /Artiflex CF light"/>
          <w:b/>
          <w:bCs/>
          <w:color w:val="17365D" w:themeColor="text2" w:themeShade="BF"/>
          <w:sz w:val="26"/>
          <w:szCs w:val="22"/>
          <w:lang w:val="es-DO"/>
        </w:rPr>
      </w:pPr>
      <w:r w:rsidRPr="00625E0B">
        <w:rPr>
          <w:rFonts w:ascii="Ghotam. /Artiflex CF light" w:eastAsiaTheme="majorEastAsia" w:hAnsi="Ghotam. /Artiflex CF light"/>
          <w:b/>
          <w:bCs/>
          <w:color w:val="17365D" w:themeColor="text2" w:themeShade="BF"/>
          <w:sz w:val="26"/>
          <w:szCs w:val="22"/>
          <w:lang w:val="es-DO"/>
        </w:rPr>
        <w:t xml:space="preserve">PROGRAMA DE FOMENTO AL TURISMO </w:t>
      </w:r>
    </w:p>
    <w:p w:rsidR="00D80C1F" w:rsidRPr="00625E0B" w:rsidRDefault="00D80C1F" w:rsidP="00D80C1F">
      <w:pPr>
        <w:jc w:val="center"/>
        <w:rPr>
          <w:rFonts w:ascii="Ghotam. /Artiflex CF light" w:eastAsiaTheme="majorEastAsia" w:hAnsi="Ghotam. /Artiflex CF light"/>
          <w:b/>
          <w:bCs/>
          <w:color w:val="17365D" w:themeColor="text2" w:themeShade="BF"/>
          <w:sz w:val="26"/>
          <w:szCs w:val="22"/>
          <w:lang w:val="es-DO"/>
        </w:rPr>
      </w:pPr>
      <w:r w:rsidRPr="00625E0B">
        <w:rPr>
          <w:rFonts w:ascii="Ghotam. /Artiflex CF light" w:eastAsiaTheme="majorEastAsia" w:hAnsi="Ghotam. /Artiflex CF light"/>
          <w:b/>
          <w:bCs/>
          <w:color w:val="17365D" w:themeColor="text2" w:themeShade="BF"/>
          <w:sz w:val="26"/>
          <w:szCs w:val="22"/>
          <w:lang w:val="es-DO"/>
        </w:rPr>
        <w:t>CIUDAD COLONIAL SANTO DOMINGO</w:t>
      </w:r>
    </w:p>
    <w:p w:rsidR="00517089" w:rsidRPr="00625E0B" w:rsidRDefault="00517089" w:rsidP="00D80C1F">
      <w:pPr>
        <w:jc w:val="center"/>
        <w:rPr>
          <w:rFonts w:ascii="Ghotam. /Artiflex CF light" w:eastAsiaTheme="majorEastAsia" w:hAnsi="Ghotam. /Artiflex CF light"/>
          <w:b/>
          <w:bCs/>
          <w:color w:val="17365D" w:themeColor="text2" w:themeShade="BF"/>
          <w:sz w:val="26"/>
          <w:szCs w:val="22"/>
          <w:lang w:val="es-DO"/>
        </w:rPr>
      </w:pPr>
    </w:p>
    <w:p w:rsidR="00517089" w:rsidRPr="00625E0B" w:rsidRDefault="00517089" w:rsidP="00D80C1F">
      <w:pPr>
        <w:jc w:val="center"/>
        <w:rPr>
          <w:b/>
          <w:color w:val="17365D" w:themeColor="text2" w:themeShade="BF"/>
          <w:sz w:val="32"/>
          <w:lang w:val="es-DO"/>
        </w:rPr>
      </w:pPr>
    </w:p>
    <w:p w:rsidR="00517089" w:rsidRPr="00625E0B" w:rsidRDefault="00517089" w:rsidP="00D80C1F">
      <w:pPr>
        <w:jc w:val="center"/>
        <w:rPr>
          <w:b/>
          <w:color w:val="17365D" w:themeColor="text2" w:themeShade="BF"/>
          <w:sz w:val="32"/>
          <w:lang w:val="es-DO"/>
        </w:rPr>
      </w:pPr>
    </w:p>
    <w:p w:rsidR="00517089" w:rsidRPr="00625E0B" w:rsidRDefault="00517089" w:rsidP="00D80C1F">
      <w:pPr>
        <w:jc w:val="center"/>
        <w:rPr>
          <w:b/>
          <w:color w:val="17365D" w:themeColor="text2" w:themeShade="BF"/>
          <w:sz w:val="32"/>
          <w:lang w:val="es-DO"/>
        </w:rPr>
      </w:pPr>
    </w:p>
    <w:p w:rsidR="00517089" w:rsidRPr="00625E0B" w:rsidRDefault="00517089" w:rsidP="00D80C1F">
      <w:pPr>
        <w:jc w:val="center"/>
        <w:rPr>
          <w:b/>
          <w:color w:val="17365D" w:themeColor="text2" w:themeShade="BF"/>
          <w:sz w:val="32"/>
          <w:lang w:val="es-DO"/>
        </w:rPr>
      </w:pPr>
    </w:p>
    <w:p w:rsidR="00517089" w:rsidRPr="00625E0B" w:rsidRDefault="00517089" w:rsidP="00D80C1F">
      <w:pPr>
        <w:jc w:val="center"/>
        <w:rPr>
          <w:b/>
          <w:color w:val="17365D" w:themeColor="text2" w:themeShade="BF"/>
          <w:sz w:val="32"/>
          <w:lang w:val="es-DO"/>
        </w:rPr>
      </w:pPr>
    </w:p>
    <w:p w:rsidR="00517089" w:rsidRPr="00625E0B" w:rsidRDefault="00517089" w:rsidP="00D80C1F">
      <w:pPr>
        <w:jc w:val="center"/>
        <w:rPr>
          <w:b/>
          <w:color w:val="17365D" w:themeColor="text2" w:themeShade="BF"/>
          <w:sz w:val="32"/>
          <w:lang w:val="es-DO"/>
        </w:rPr>
      </w:pPr>
    </w:p>
    <w:p w:rsidR="00517089" w:rsidRPr="00625E0B" w:rsidRDefault="00517089" w:rsidP="00D80C1F">
      <w:pPr>
        <w:jc w:val="center"/>
        <w:rPr>
          <w:b/>
          <w:color w:val="17365D" w:themeColor="text2" w:themeShade="BF"/>
          <w:sz w:val="32"/>
          <w:lang w:val="es-DO"/>
        </w:rPr>
      </w:pPr>
    </w:p>
    <w:p w:rsidR="00517089" w:rsidRPr="00625E0B" w:rsidRDefault="00517089" w:rsidP="00D80C1F">
      <w:pPr>
        <w:jc w:val="center"/>
        <w:rPr>
          <w:b/>
          <w:color w:val="17365D" w:themeColor="text2" w:themeShade="BF"/>
          <w:sz w:val="32"/>
          <w:lang w:val="es-DO"/>
        </w:rPr>
      </w:pPr>
    </w:p>
    <w:p w:rsidR="00517089" w:rsidRPr="00625E0B" w:rsidRDefault="00517089" w:rsidP="00D80C1F">
      <w:pPr>
        <w:jc w:val="center"/>
        <w:rPr>
          <w:b/>
          <w:color w:val="17365D" w:themeColor="text2" w:themeShade="BF"/>
          <w:sz w:val="32"/>
          <w:lang w:val="es-DO"/>
        </w:rPr>
      </w:pPr>
    </w:p>
    <w:p w:rsidR="00517089" w:rsidRPr="00625E0B" w:rsidRDefault="00517089" w:rsidP="00D80C1F">
      <w:pPr>
        <w:jc w:val="center"/>
        <w:rPr>
          <w:b/>
          <w:color w:val="17365D" w:themeColor="text2" w:themeShade="BF"/>
          <w:sz w:val="32"/>
          <w:lang w:val="es-DO"/>
        </w:rPr>
      </w:pPr>
    </w:p>
    <w:p w:rsidR="00517089" w:rsidRPr="00625E0B" w:rsidRDefault="00517089" w:rsidP="00D80C1F">
      <w:pPr>
        <w:jc w:val="center"/>
        <w:rPr>
          <w:b/>
          <w:color w:val="17365D" w:themeColor="text2" w:themeShade="BF"/>
          <w:sz w:val="32"/>
          <w:lang w:val="es-DO"/>
        </w:rPr>
      </w:pPr>
    </w:p>
    <w:p w:rsidR="00517089" w:rsidRPr="00625E0B" w:rsidRDefault="00517089" w:rsidP="00D80C1F">
      <w:pPr>
        <w:jc w:val="center"/>
        <w:rPr>
          <w:b/>
          <w:color w:val="17365D" w:themeColor="text2" w:themeShade="BF"/>
          <w:sz w:val="32"/>
          <w:lang w:val="es-DO"/>
        </w:rPr>
      </w:pPr>
    </w:p>
    <w:p w:rsidR="00517089" w:rsidRPr="00625E0B" w:rsidRDefault="00517089" w:rsidP="00D80C1F">
      <w:pPr>
        <w:jc w:val="center"/>
        <w:rPr>
          <w:b/>
          <w:color w:val="17365D" w:themeColor="text2" w:themeShade="BF"/>
          <w:sz w:val="32"/>
          <w:lang w:val="es-DO"/>
        </w:rPr>
      </w:pPr>
    </w:p>
    <w:p w:rsidR="00517089" w:rsidRPr="00625E0B" w:rsidRDefault="00517089" w:rsidP="00D80C1F">
      <w:pPr>
        <w:jc w:val="center"/>
        <w:rPr>
          <w:b/>
          <w:color w:val="17365D" w:themeColor="text2" w:themeShade="BF"/>
          <w:sz w:val="32"/>
          <w:lang w:val="es-DO"/>
        </w:rPr>
      </w:pPr>
    </w:p>
    <w:p w:rsidR="00517089" w:rsidRPr="00625E0B" w:rsidRDefault="00517089" w:rsidP="00D80C1F">
      <w:pPr>
        <w:jc w:val="center"/>
        <w:rPr>
          <w:b/>
          <w:color w:val="17365D" w:themeColor="text2" w:themeShade="BF"/>
          <w:sz w:val="32"/>
          <w:lang w:val="es-DO"/>
        </w:rPr>
      </w:pPr>
    </w:p>
    <w:p w:rsidR="00517089" w:rsidRPr="00625E0B" w:rsidRDefault="00517089" w:rsidP="00D80C1F">
      <w:pPr>
        <w:jc w:val="center"/>
        <w:rPr>
          <w:b/>
          <w:color w:val="17365D" w:themeColor="text2" w:themeShade="BF"/>
          <w:sz w:val="32"/>
          <w:lang w:val="es-DO"/>
        </w:rPr>
      </w:pPr>
    </w:p>
    <w:p w:rsidR="00517089" w:rsidRPr="00625E0B" w:rsidRDefault="00517089" w:rsidP="00D80C1F">
      <w:pPr>
        <w:jc w:val="center"/>
        <w:rPr>
          <w:b/>
          <w:color w:val="17365D" w:themeColor="text2" w:themeShade="BF"/>
          <w:sz w:val="32"/>
          <w:lang w:val="es-DO"/>
        </w:rPr>
      </w:pPr>
    </w:p>
    <w:p w:rsidR="00517089" w:rsidRPr="00625E0B" w:rsidRDefault="00517089" w:rsidP="00D80C1F">
      <w:pPr>
        <w:jc w:val="center"/>
        <w:rPr>
          <w:b/>
          <w:color w:val="17365D" w:themeColor="text2" w:themeShade="BF"/>
          <w:sz w:val="32"/>
          <w:lang w:val="es-DO"/>
        </w:rPr>
      </w:pPr>
    </w:p>
    <w:p w:rsidR="00996E4F" w:rsidRPr="00625E0B" w:rsidRDefault="00996E4F" w:rsidP="00996E4F">
      <w:pPr>
        <w:spacing w:line="0" w:lineRule="atLeast"/>
        <w:ind w:right="-178"/>
        <w:jc w:val="center"/>
        <w:rPr>
          <w:b/>
          <w:color w:val="17365D" w:themeColor="text2" w:themeShade="BF"/>
          <w:sz w:val="22"/>
          <w:szCs w:val="22"/>
          <w:lang w:val="es-DO"/>
        </w:rPr>
      </w:pPr>
    </w:p>
    <w:p w:rsidR="00996E4F" w:rsidRPr="00625E0B" w:rsidRDefault="00996E4F" w:rsidP="00996E4F">
      <w:pPr>
        <w:ind w:right="-178"/>
        <w:jc w:val="center"/>
        <w:rPr>
          <w:b/>
          <w:color w:val="17365D" w:themeColor="text2" w:themeShade="BF"/>
          <w:sz w:val="22"/>
          <w:szCs w:val="22"/>
          <w:lang w:val="es-DO"/>
        </w:rPr>
      </w:pPr>
      <w:r w:rsidRPr="00625E0B">
        <w:rPr>
          <w:noProof/>
          <w:color w:val="17365D" w:themeColor="text2" w:themeShade="BF"/>
          <w:sz w:val="72"/>
          <w:szCs w:val="32"/>
          <w:lang w:val="es-DO" w:eastAsia="es-DO"/>
        </w:rPr>
        <w:drawing>
          <wp:inline distT="0" distB="0" distL="0" distR="0" wp14:anchorId="0FC0713D" wp14:editId="712E0F14">
            <wp:extent cx="5029200" cy="3347085"/>
            <wp:effectExtent l="0" t="0" r="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029200" cy="3347085"/>
                    </a:xfrm>
                    <a:prstGeom prst="rect">
                      <a:avLst/>
                    </a:prstGeom>
                    <a:noFill/>
                    <a:ln>
                      <a:noFill/>
                    </a:ln>
                  </pic:spPr>
                </pic:pic>
              </a:graphicData>
            </a:graphic>
          </wp:inline>
        </w:drawing>
      </w:r>
    </w:p>
    <w:p w:rsidR="00996E4F" w:rsidRPr="00625E0B" w:rsidRDefault="00996E4F" w:rsidP="00625E0B">
      <w:pPr>
        <w:ind w:right="-178"/>
        <w:jc w:val="center"/>
        <w:rPr>
          <w:b/>
          <w:color w:val="17365D" w:themeColor="text2" w:themeShade="BF"/>
          <w:sz w:val="22"/>
          <w:szCs w:val="22"/>
          <w:lang w:val="es-DO"/>
        </w:rPr>
      </w:pPr>
    </w:p>
    <w:p w:rsidR="00996E4F" w:rsidRPr="00625E0B" w:rsidRDefault="00996E4F" w:rsidP="00625E0B">
      <w:pPr>
        <w:spacing w:line="360" w:lineRule="auto"/>
        <w:jc w:val="center"/>
        <w:rPr>
          <w:rFonts w:ascii="Ghotam. /Artiflex CF extra ligh" w:hAnsi="Ghotam. /Artiflex CF extra ligh"/>
          <w:color w:val="17365D" w:themeColor="text2" w:themeShade="BF"/>
          <w:sz w:val="20"/>
          <w:szCs w:val="20"/>
          <w:lang w:val="es-DO"/>
        </w:rPr>
      </w:pPr>
      <w:r w:rsidRPr="00625E0B">
        <w:rPr>
          <w:rFonts w:ascii="Ghotam. /Artiflex CF extra ligh" w:hAnsi="Ghotam. /Artiflex CF extra ligh"/>
          <w:color w:val="17365D" w:themeColor="text2" w:themeShade="BF"/>
          <w:sz w:val="20"/>
          <w:szCs w:val="20"/>
          <w:lang w:val="es-DO"/>
        </w:rPr>
        <w:t>INFORME DE GESTION 2020</w:t>
      </w:r>
    </w:p>
    <w:p w:rsidR="00996E4F" w:rsidRPr="00625E0B" w:rsidRDefault="00996E4F" w:rsidP="00625E0B">
      <w:pPr>
        <w:spacing w:line="360" w:lineRule="auto"/>
        <w:jc w:val="center"/>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cente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UNIDAD COORDINADORA DE PROGRAMAS (UCP) del MINISTERIO DE TURISMO:</w:t>
      </w:r>
    </w:p>
    <w:p w:rsidR="00996E4F" w:rsidRPr="00625E0B" w:rsidRDefault="00996E4F" w:rsidP="00625E0B">
      <w:pPr>
        <w:spacing w:line="360" w:lineRule="auto"/>
        <w:jc w:val="center"/>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cente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PROGRAMA INTEGRAL DE DESARROLLO TURÍSTICO Y URBANO DE LA CIUDAD COLONIAL</w:t>
      </w:r>
    </w:p>
    <w:p w:rsidR="00996E4F" w:rsidRPr="00625E0B" w:rsidRDefault="00996E4F" w:rsidP="00625E0B">
      <w:pPr>
        <w:spacing w:line="360" w:lineRule="auto"/>
        <w:jc w:val="center"/>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cente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CONTENIDO DEL INFORME:</w:t>
      </w:r>
    </w:p>
    <w:p w:rsidR="00996E4F" w:rsidRPr="00625E0B" w:rsidRDefault="00996E4F" w:rsidP="00625E0B">
      <w:pPr>
        <w:spacing w:line="360" w:lineRule="auto"/>
        <w:jc w:val="center"/>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cente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Resumen Ejecutivo Gestión 2020, situación actual de la UCP.</w:t>
      </w:r>
    </w:p>
    <w:p w:rsidR="00996E4F" w:rsidRPr="00625E0B" w:rsidRDefault="00996E4F" w:rsidP="00625E0B">
      <w:pPr>
        <w:spacing w:line="360" w:lineRule="auto"/>
        <w:jc w:val="center"/>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cente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Avances de Ejecución Técnica durante el 2020.</w:t>
      </w:r>
    </w:p>
    <w:p w:rsidR="00996E4F" w:rsidRPr="00625E0B" w:rsidRDefault="00996E4F" w:rsidP="00625E0B">
      <w:pPr>
        <w:spacing w:line="360" w:lineRule="auto"/>
        <w:jc w:val="center"/>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cente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Gestión Fiduciaria del Programa.</w:t>
      </w:r>
    </w:p>
    <w:p w:rsidR="00996E4F" w:rsidRPr="00625E0B" w:rsidRDefault="00996E4F" w:rsidP="00625E0B">
      <w:pPr>
        <w:spacing w:line="360" w:lineRule="auto"/>
        <w:jc w:val="center"/>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cente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Próximos pasos de la UCP, principales hitos de ejecución durante 2021.</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REDACCION Y PREPARACION DEL INFORME:</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Amín Abel Santos, Arq. Ma.   Coordinador General del Programa</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Dirección Técnica</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roofErr w:type="spellStart"/>
      <w:r w:rsidRPr="00625E0B">
        <w:rPr>
          <w:rFonts w:ascii="Ghotam. /Artiflex CF extra ligh" w:hAnsi="Ghotam. /Artiflex CF extra ligh"/>
          <w:color w:val="17365D" w:themeColor="text2" w:themeShade="BF"/>
          <w:sz w:val="18"/>
          <w:szCs w:val="18"/>
          <w:lang w:val="es-DO"/>
        </w:rPr>
        <w:t>Ydalia</w:t>
      </w:r>
      <w:proofErr w:type="spellEnd"/>
      <w:r w:rsidRPr="00625E0B">
        <w:rPr>
          <w:rFonts w:ascii="Ghotam. /Artiflex CF extra ligh" w:hAnsi="Ghotam. /Artiflex CF extra ligh"/>
          <w:color w:val="17365D" w:themeColor="text2" w:themeShade="BF"/>
          <w:sz w:val="18"/>
          <w:szCs w:val="18"/>
          <w:lang w:val="es-DO"/>
        </w:rPr>
        <w:t xml:space="preserve"> Martínez, Ing. Civil.   Coordinadora de Adquisiciones</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Redacción de los Avances Fiduciarios del Programa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Amín Serulle, Arq. Ma.  Coordinador de Ejecución III: Mejoramiento de habitabilidad, recuperación de fachadas y otras infraestructuras públicas.</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Compilación de información y redacción avances técnicos del Informe</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Colaboración Técnica:</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Wilfredo </w:t>
      </w:r>
      <w:proofErr w:type="spellStart"/>
      <w:r w:rsidRPr="00625E0B">
        <w:rPr>
          <w:rFonts w:ascii="Ghotam. /Artiflex CF extra ligh" w:hAnsi="Ghotam. /Artiflex CF extra ligh"/>
          <w:color w:val="17365D" w:themeColor="text2" w:themeShade="BF"/>
          <w:sz w:val="18"/>
          <w:szCs w:val="18"/>
          <w:lang w:val="es-DO"/>
        </w:rPr>
        <w:t>Féliz</w:t>
      </w:r>
      <w:proofErr w:type="spellEnd"/>
      <w:r w:rsidRPr="00625E0B">
        <w:rPr>
          <w:rFonts w:ascii="Ghotam. /Artiflex CF extra ligh" w:hAnsi="Ghotam. /Artiflex CF extra ligh"/>
          <w:color w:val="17365D" w:themeColor="text2" w:themeShade="BF"/>
          <w:sz w:val="18"/>
          <w:szCs w:val="18"/>
          <w:lang w:val="es-DO"/>
        </w:rPr>
        <w:t>, Coordinador Ejecución II: Revitalización de edificios patrimoniales</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Domingo Rondón, Administrador financiero del Programa</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Melina Cruz, Encargada del Observatorio Turístico de Ciudad Colonial</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Loftus Otway, Analista técnico del Componente V</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Irene Corporán, Encargada del Centro Comunitario de Ciudad Colonial</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UNIDAD COORDINADORA DE PROGRAMAS DEL MINISTERIO DE TURISMO</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Programa Integral de Desarrollo Turístico y Urbano de la Ciudad Colonial de Santo Domingo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Proyecto BID – MITUR (Préstamo 3879/OC-DR).</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noProof/>
          <w:color w:val="17365D" w:themeColor="text2" w:themeShade="BF"/>
          <w:sz w:val="18"/>
          <w:szCs w:val="18"/>
          <w:lang w:val="es-DO"/>
        </w:rPr>
        <w:drawing>
          <wp:inline distT="0" distB="0" distL="0" distR="0" wp14:anchorId="64C4F5B8" wp14:editId="3045EB6F">
            <wp:extent cx="2419350" cy="180022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419350" cy="1800225"/>
                    </a:xfrm>
                    <a:prstGeom prst="rect">
                      <a:avLst/>
                    </a:prstGeom>
                    <a:noFill/>
                    <a:ln>
                      <a:noFill/>
                    </a:ln>
                  </pic:spPr>
                </pic:pic>
              </a:graphicData>
            </a:graphic>
          </wp:inline>
        </w:drawing>
      </w:r>
      <w:r w:rsidRPr="00625E0B">
        <w:rPr>
          <w:rFonts w:ascii="Ghotam. /Artiflex CF extra ligh" w:hAnsi="Ghotam. /Artiflex CF extra ligh"/>
          <w:color w:val="17365D" w:themeColor="text2" w:themeShade="BF"/>
          <w:sz w:val="18"/>
          <w:szCs w:val="18"/>
          <w:lang w:val="es-DO"/>
        </w:rPr>
        <w:t xml:space="preserve">      </w:t>
      </w:r>
      <w:r w:rsidRPr="00625E0B">
        <w:rPr>
          <w:rFonts w:ascii="Ghotam. /Artiflex CF extra ligh" w:hAnsi="Ghotam. /Artiflex CF extra ligh"/>
          <w:noProof/>
          <w:color w:val="17365D" w:themeColor="text2" w:themeShade="BF"/>
          <w:sz w:val="18"/>
          <w:szCs w:val="18"/>
          <w:lang w:val="es-DO"/>
        </w:rPr>
        <w:drawing>
          <wp:inline distT="0" distB="0" distL="0" distR="0" wp14:anchorId="73137566" wp14:editId="616ED536">
            <wp:extent cx="2486025" cy="161925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486025" cy="1619250"/>
                    </a:xfrm>
                    <a:prstGeom prst="rect">
                      <a:avLst/>
                    </a:prstGeom>
                    <a:noFill/>
                    <a:ln>
                      <a:noFill/>
                    </a:ln>
                  </pic:spPr>
                </pic:pic>
              </a:graphicData>
            </a:graphic>
          </wp:inline>
        </w:drawing>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b/>
          <w:bCs/>
          <w:color w:val="17365D" w:themeColor="text2" w:themeShade="BF"/>
          <w:sz w:val="20"/>
          <w:szCs w:val="20"/>
          <w:lang w:val="es-DO"/>
        </w:rPr>
      </w:pPr>
      <w:r w:rsidRPr="00625E0B">
        <w:rPr>
          <w:rFonts w:ascii="Ghotam. /Artiflex CF extra ligh" w:hAnsi="Ghotam. /Artiflex CF extra ligh"/>
          <w:b/>
          <w:bCs/>
          <w:color w:val="17365D" w:themeColor="text2" w:themeShade="BF"/>
          <w:sz w:val="20"/>
          <w:szCs w:val="20"/>
          <w:lang w:val="es-DO"/>
        </w:rPr>
        <w:lastRenderedPageBreak/>
        <w:t xml:space="preserve">RESUMEN EJECUTIVO GESTIÓN 2020, SITUACIÓN ACTUAL DE LA UCP.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EL INICIO FORMAL DEL PROGRAMA INTEGRAL DE DESARROLLO TURISTICO Y URBANO DE LA CIUDAD COLONIAL (PIDTUCC), 2DA FASE DE LA REVITALIZACION URBANA DEL CENTRO HISTORICO.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La primera fase de la revitalización urbana de la Ciudad Colonial finalizó el pasado 25 de diciembre del 2018, al concluir los trabajos del “Programa de Fomento al Turismo Ciudad Colonial (2012 – 2018)”, cumpliendo con las metas y los indicadores de desarrollos establecidos, incluyendo la inversión total de los recursos correspondientes a los 30 Millones de dólares financiados por el Banco Interamericano de Desarrollo (BID).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El Programa Integral de Desarrollo Turístico y Urbano de la Ciudad Colonial (PIDTUCC), segunda fase de la revitalización urbana del Centro Histórico también financiada por el BID (90 Millones de dólares), alcanzó su elegibilidad el pasado 21 de julio del 2020, luego del cumplimiento de todas las condicionantes previas establecidas en el Artículo 4.01 de las Normas Generales BID; así como las estipuladas en el Capítulo III, Cláusula 3.01 del Contrato de Préstamo.  En este sentido, luego de alcanzada la elegibilidad del </w:t>
      </w:r>
      <w:proofErr w:type="gramStart"/>
      <w:r w:rsidRPr="00625E0B">
        <w:rPr>
          <w:rFonts w:ascii="Ghotam. /Artiflex CF extra ligh" w:hAnsi="Ghotam. /Artiflex CF extra ligh"/>
          <w:color w:val="17365D" w:themeColor="text2" w:themeShade="BF"/>
          <w:sz w:val="18"/>
          <w:szCs w:val="18"/>
          <w:lang w:val="es-DO"/>
        </w:rPr>
        <w:t>Programa,  el</w:t>
      </w:r>
      <w:proofErr w:type="gramEnd"/>
      <w:r w:rsidRPr="00625E0B">
        <w:rPr>
          <w:rFonts w:ascii="Ghotam. /Artiflex CF extra ligh" w:hAnsi="Ghotam. /Artiflex CF extra ligh"/>
          <w:color w:val="17365D" w:themeColor="text2" w:themeShade="BF"/>
          <w:sz w:val="18"/>
          <w:szCs w:val="18"/>
          <w:lang w:val="es-DO"/>
        </w:rPr>
        <w:t xml:space="preserve"> Banco Interamericano de Desarrollo (BID) realizó el primer desembolso, el 30 de julio del 2020, por un  monto de US$ 536,412.70.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Cabe destacar, en cuanto al mecanismo de ejecución del PIDTUCC, que el contrato de préstamo establece como Organismo Ejecutor a este Ministerio de Turismo, a través de la Unidad Coordinadora del Programa (UCP-MITUR), en colaboración con la Alcaldía del Distrito Nacional (ADN) y el Ministerio de Cultura (MINC) a través de la Comisión Estratégica y el Comité Técnico del Programa de acuerdo con el siguiente gráfico:</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noProof/>
          <w:color w:val="17365D" w:themeColor="text2" w:themeShade="BF"/>
          <w:sz w:val="18"/>
          <w:szCs w:val="18"/>
          <w:lang w:val="es-DO"/>
        </w:rPr>
        <w:drawing>
          <wp:inline distT="0" distB="0" distL="0" distR="0" wp14:anchorId="47CC6003" wp14:editId="090AE620">
            <wp:extent cx="5029200" cy="217360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1" cstate="print">
                      <a:extLst>
                        <a:ext uri="{28A0092B-C50C-407E-A947-70E740481C1C}">
                          <a14:useLocalDpi xmlns:a14="http://schemas.microsoft.com/office/drawing/2010/main" val="0"/>
                        </a:ext>
                      </a:extLst>
                    </a:blip>
                    <a:srcRect l="7550" r="5295"/>
                    <a:stretch>
                      <a:fillRect/>
                    </a:stretch>
                  </pic:blipFill>
                  <pic:spPr bwMode="auto">
                    <a:xfrm>
                      <a:off x="0" y="0"/>
                      <a:ext cx="5029200" cy="2173605"/>
                    </a:xfrm>
                    <a:prstGeom prst="rect">
                      <a:avLst/>
                    </a:prstGeom>
                    <a:noFill/>
                  </pic:spPr>
                </pic:pic>
              </a:graphicData>
            </a:graphic>
          </wp:inline>
        </w:drawing>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lastRenderedPageBreak/>
        <w:t xml:space="preserve">A partir del inicio de la gestión del Lic. David Collado como Ministro de Turismo y del Arq. Amín Abel como coordinador General del PIDTUCC, se ha puesto en marcha el Comité Técnico del PIDTUCC y en conjunto con la UCP-MITUR se trabaja en una agenda de trabajo constante, en especial en el conocimiento, aprobación y modificación de los proyectos del Programa de mayor relevancia, a los fines de viabilizar su inicio durante el año 2021, como es el caso del “Proyecto de rehabilitación de las calles priorizadas de la Ciudad Colonial”, proyecto emblemático del Programa, que representa una inversión de 19 millones de dólares y va incluir, las calles: Padre Billini, Arzobispo Nouel, Las Mercedes, Hostos, Duarte y Las Damas.  En este sentido, con la finalidad de procurar el inicio de estas obras, se trabaja en la contratación del equipo ERV – INDUS, consultores que tuvieron a cargo en el año 2018 el diseño y elaboración de los planos constructivos de estas calles, y que a partir de las revisiones realizadas por el Comité Técnico del PIDTUCC se hace necesario la actualización y modificación final del proyecto.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Otro proceso importante que se lleva a cabo desde la UCP-MITUR es la contratación de la Organización No Gubernamental “Hábitat para la Humanidad” quien tendrá a cargo la realización de un levantamiento técnico, socioeconómico e inmobiliario de las viviendas de los sectores de la zona norte de la Ciudad Colonial: Santa Barbara, San Antón y San Miguel, que servirá de base para en el 2021 iniciar la implementación del Programa de Mejoramiento de Viviendas, que tiene como principal objetivo fijar la población tradicional de la Ciudad Colonial y evitar procesos de gentrificación urbana.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Al momento de la toma de posesión de la administración que encabeza el Lic. David Collado, la Unidad Coordinadora del Programa (UCP), contaba con el 50% del personal clave necesario para la ejecución de la segunda operación de préstamo (tres veces mayor a la primera operación), por lo que en la actualidad se trabaja además en la contratación de especialistas y consultores individuales, a través de licitaciones públicas y concursos públicos en seguimiento a las políticas del BID, con la finalidad de completar el equipo de profesionales que tendrá a su cargo la responsabilidad de la ejecución del Programa, en estos momentos se licitan las posiciones del Coordinador de Operaciones, los Coordinadores de Ejecución 1, 3 y 5, Especialista del Plan Ambiental y Social del Programa, Analistas Técnicos para la Coordinación de Ejecución Técnica, Unidad de Adquisiciones y Área Financiera, entre otros.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AVANCES DE EJECUCIÓN TÉCNICA DURANTE EL 2020:</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A </w:t>
      </w:r>
      <w:proofErr w:type="gramStart"/>
      <w:r w:rsidRPr="00625E0B">
        <w:rPr>
          <w:rFonts w:ascii="Ghotam. /Artiflex CF extra ligh" w:hAnsi="Ghotam. /Artiflex CF extra ligh"/>
          <w:color w:val="17365D" w:themeColor="text2" w:themeShade="BF"/>
          <w:sz w:val="18"/>
          <w:szCs w:val="18"/>
          <w:lang w:val="es-DO"/>
        </w:rPr>
        <w:t>continuación</w:t>
      </w:r>
      <w:proofErr w:type="gramEnd"/>
      <w:r w:rsidRPr="00625E0B">
        <w:rPr>
          <w:rFonts w:ascii="Ghotam. /Artiflex CF extra ligh" w:hAnsi="Ghotam. /Artiflex CF extra ligh"/>
          <w:color w:val="17365D" w:themeColor="text2" w:themeShade="BF"/>
          <w:sz w:val="18"/>
          <w:szCs w:val="18"/>
          <w:lang w:val="es-DO"/>
        </w:rPr>
        <w:t xml:space="preserve"> se destacan los principales avances por Coordinación de Ejecución y de los proyectos del PIDTUCCSD.  Cabe señalar que en el 2020 no se registran avances importantes en los proyectos físicos y de infraestructura, debido a que la Unidad Coordinadora del Programa (UCP-MITUR) estuvo enfocada en lograr la elegibilidad del Programa y su entrada en vigor, al igual que en la planificación de los proyectos de infraestructura más relevantes para su puesta en marcha a partir del próximo año 2021.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625E0B" w:rsidRDefault="00625E0B" w:rsidP="00625E0B">
      <w:pPr>
        <w:spacing w:line="360" w:lineRule="auto"/>
        <w:jc w:val="both"/>
        <w:rPr>
          <w:rFonts w:ascii="Ghotam. /Artiflex CF extra ligh" w:hAnsi="Ghotam. /Artiflex CF extra ligh"/>
          <w:color w:val="17365D" w:themeColor="text2" w:themeShade="BF"/>
          <w:sz w:val="18"/>
          <w:szCs w:val="18"/>
          <w:lang w:val="es-DO"/>
        </w:rPr>
      </w:pPr>
    </w:p>
    <w:p w:rsidR="00CA5C4D" w:rsidRPr="00625E0B" w:rsidRDefault="00CA5C4D" w:rsidP="00625E0B">
      <w:pPr>
        <w:spacing w:line="360" w:lineRule="auto"/>
        <w:jc w:val="both"/>
        <w:rPr>
          <w:rFonts w:ascii="Ghotam. /Artiflex CF extra ligh" w:hAnsi="Ghotam. /Artiflex CF extra ligh"/>
          <w:color w:val="17365D" w:themeColor="text2" w:themeShade="BF"/>
          <w:sz w:val="18"/>
          <w:szCs w:val="18"/>
          <w:lang w:val="es-DO"/>
        </w:rPr>
      </w:pPr>
    </w:p>
    <w:p w:rsidR="00625E0B" w:rsidRPr="00625E0B" w:rsidRDefault="00625E0B"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lastRenderedPageBreak/>
        <w:t>COORDINACION DE EJECUCION I:  REVITALIZACION DE ESPACIOS PUBLICOS Y MOVILIDAD</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Los proyectos que conforman la Coordinación de Ejecución </w:t>
      </w:r>
      <w:proofErr w:type="gramStart"/>
      <w:r w:rsidRPr="00625E0B">
        <w:rPr>
          <w:rFonts w:ascii="Ghotam. /Artiflex CF extra ligh" w:hAnsi="Ghotam. /Artiflex CF extra ligh"/>
          <w:color w:val="17365D" w:themeColor="text2" w:themeShade="BF"/>
          <w:sz w:val="18"/>
          <w:szCs w:val="18"/>
          <w:lang w:val="es-DO"/>
        </w:rPr>
        <w:t>I,</w:t>
      </w:r>
      <w:proofErr w:type="gramEnd"/>
      <w:r w:rsidRPr="00625E0B">
        <w:rPr>
          <w:rFonts w:ascii="Ghotam. /Artiflex CF extra ligh" w:hAnsi="Ghotam. /Artiflex CF extra ligh"/>
          <w:color w:val="17365D" w:themeColor="text2" w:themeShade="BF"/>
          <w:sz w:val="18"/>
          <w:szCs w:val="18"/>
          <w:lang w:val="es-DO"/>
        </w:rPr>
        <w:t xml:space="preserve"> son los siguientes:  1.- Rehabilitación de espacios públicos en calles priorizadas de Ciudad Colonial: Padre Billini, Las Mercedes, Arzobispo Nouel, Duarte, Hostos, Las Damas, Gregorio Luperón, Salomé Ureña, José Reyes y 19 de Marzo. 2.- Plan de Movilidad Urbana de la CCSD.</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Proyectos que registran avances durante el 2020: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“Actualización del diseño para la recuperación de espacios públicos en calles priorizadas en la Ciudad Colonial de Santo Domingo, Fase 2-A”:</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Con miras a lanzar el proceso de licitación del proyecto de renovación urbana de las calles y el inicio de su construcción, se está trabajando en la contratación del equipo ERV-INDUS para la actualización de los planos constructivos que realizaron durante el año 2018.  En este sentido durante los meses de octubre y noviembre del 2020 fueron llevadas a cabo las siguientes actividades:</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Mesa de Trabajo del Comité Técnico del PIDTUCC para la revisión del proyecto del 2018. Llevada a cabo el 19 de octubre del 2020.</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Mesa de Trabajo Interinstitucional, CAASD, EDEESTE y UCP – MITUR para programar la misión de trabajo con ERV – INDUS y el trabajo técnico de las ingenierías eléctricas y sanitarias del proyecto de calles. Llevada a cabo el 26 de octubre del 2020.</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Misión de trabajo equipo de ERV – INDUS, donde se agotaron reuniones con el Comité Técnico del PIDTUCC, CAASD y EDEESTE. Llevada a cabo del 10 a 12 noviembre del 2020.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noProof/>
          <w:color w:val="17365D" w:themeColor="text2" w:themeShade="BF"/>
          <w:sz w:val="18"/>
          <w:szCs w:val="18"/>
          <w:lang w:val="es-DO"/>
        </w:rPr>
        <w:drawing>
          <wp:inline distT="0" distB="0" distL="0" distR="0" wp14:anchorId="26F57917" wp14:editId="3442D458">
            <wp:extent cx="2828925" cy="16002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828925" cy="1600200"/>
                    </a:xfrm>
                    <a:prstGeom prst="rect">
                      <a:avLst/>
                    </a:prstGeom>
                    <a:noFill/>
                    <a:ln>
                      <a:noFill/>
                    </a:ln>
                  </pic:spPr>
                </pic:pic>
              </a:graphicData>
            </a:graphic>
          </wp:inline>
        </w:drawing>
      </w:r>
      <w:r w:rsidRPr="00625E0B">
        <w:rPr>
          <w:rFonts w:ascii="Ghotam. /Artiflex CF extra ligh" w:hAnsi="Ghotam. /Artiflex CF extra ligh"/>
          <w:color w:val="17365D" w:themeColor="text2" w:themeShade="BF"/>
          <w:sz w:val="18"/>
          <w:szCs w:val="18"/>
          <w:lang w:val="es-DO"/>
        </w:rPr>
        <w:t xml:space="preserve">  </w:t>
      </w:r>
      <w:r w:rsidRPr="00625E0B">
        <w:rPr>
          <w:rFonts w:ascii="Ghotam. /Artiflex CF extra ligh" w:hAnsi="Ghotam. /Artiflex CF extra ligh"/>
          <w:noProof/>
          <w:color w:val="17365D" w:themeColor="text2" w:themeShade="BF"/>
          <w:sz w:val="18"/>
          <w:szCs w:val="18"/>
          <w:lang w:val="es-DO"/>
        </w:rPr>
        <w:drawing>
          <wp:inline distT="0" distB="0" distL="0" distR="0" wp14:anchorId="32333CC6" wp14:editId="421DEF6A">
            <wp:extent cx="2838450" cy="16097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838450" cy="1609725"/>
                    </a:xfrm>
                    <a:prstGeom prst="rect">
                      <a:avLst/>
                    </a:prstGeom>
                    <a:noFill/>
                    <a:ln>
                      <a:noFill/>
                    </a:ln>
                  </pic:spPr>
                </pic:pic>
              </a:graphicData>
            </a:graphic>
          </wp:inline>
        </w:drawing>
      </w:r>
      <w:r w:rsidRPr="00625E0B">
        <w:rPr>
          <w:rFonts w:ascii="Ghotam. /Artiflex CF extra ligh" w:hAnsi="Ghotam. /Artiflex CF extra ligh"/>
          <w:color w:val="17365D" w:themeColor="text2" w:themeShade="BF"/>
          <w:sz w:val="18"/>
          <w:szCs w:val="18"/>
          <w:lang w:val="es-DO"/>
        </w:rPr>
        <w:t xml:space="preserve">Calle de las Mercedes:  Antes y Después. </w:t>
      </w:r>
    </w:p>
    <w:p w:rsidR="00996E4F" w:rsidRPr="00625E0B" w:rsidRDefault="00996E4F" w:rsidP="00625E0B">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lastRenderedPageBreak/>
        <w:t xml:space="preserve">Avances Movilidad Urbana Sostenible: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Como resultado de un proceso permanente de colaboración con el Instituto Nacional de Tránsito y Transporte (INTRANT), Alcaldía del Distrito Nacional (ADN), el Ministerio de Cultura (MINCUL) y esta Unidad Coordinadora de Proyectos del MITUR (UCP - MITUR), se ha elaborado una visión consensuada acerca de la implementación del Plan de Movilidad Urbana Sostenible (PMUS Ciudad Colonial) donde se han identificado las Victorias Tempranas para su implementación a partir del 2021.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noProof/>
          <w:color w:val="17365D" w:themeColor="text2" w:themeShade="BF"/>
          <w:sz w:val="18"/>
          <w:szCs w:val="18"/>
          <w:lang w:val="es-DO"/>
        </w:rPr>
        <w:drawing>
          <wp:anchor distT="0" distB="0" distL="114300" distR="114300" simplePos="0" relativeHeight="251685888" behindDoc="0" locked="0" layoutInCell="1" allowOverlap="1" wp14:anchorId="068C2238" wp14:editId="0CA38925">
            <wp:simplePos x="0" y="0"/>
            <wp:positionH relativeFrom="column">
              <wp:posOffset>735330</wp:posOffset>
            </wp:positionH>
            <wp:positionV relativeFrom="paragraph">
              <wp:posOffset>90805</wp:posOffset>
            </wp:positionV>
            <wp:extent cx="4434840" cy="2583815"/>
            <wp:effectExtent l="0" t="0" r="3810" b="6985"/>
            <wp:wrapSquare wrapText="r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4">
                      <a:extLst>
                        <a:ext uri="{28A0092B-C50C-407E-A947-70E740481C1C}">
                          <a14:useLocalDpi xmlns:a14="http://schemas.microsoft.com/office/drawing/2010/main" val="0"/>
                        </a:ext>
                      </a:extLst>
                    </a:blip>
                    <a:srcRect l="19359" t="11453" r="17749" b="23473"/>
                    <a:stretch>
                      <a:fillRect/>
                    </a:stretch>
                  </pic:blipFill>
                  <pic:spPr bwMode="auto">
                    <a:xfrm>
                      <a:off x="0" y="0"/>
                      <a:ext cx="4434840" cy="2583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Durante el pasado mes de octubre, los días 17 y 18 fue llevado cabo un proyecto piloto sobre la peatonalización del Polígono Catedral y sobre control de accesos temporales, bajo el liderazgo del ADN, con la colaboración del INTRANT, el MITUR a través de la Unidad Coordinadora del Programa (UCP), la DIGESSET y la Dirección Nacional de Patrimonio Monumental (DNPM). El Piloto de Peatonalización Programada arrojó un buen aprendizaje sobre cómo la población se apropió del espacio público libre de vehículos motorizados para el disfrute en familia de actividades al aire libre, mientras que el Piloto de control de accesos temporales demostró, que para garantizar la protección del patrimonio y el espacio público renovado, es necesario controlar el flujo vehicular que utiliza el Centro Histórico como zona de paso o para acortar tiempo de en taponamiento vehicular.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Convenio Marco de Colaboración Interinstitucional entre el MITUR y el INTEC: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Firmado el 05 de febrero del 2020. Este acuerdo ha facilitado la implementación del Estudio de Suelo con Georradar para Rehabilitación de espacios públicos de las calles priorizadas en Ciudad Colonial.  Este estudio es un requisito previo al inicio de las obras de rehabilitación de calles y tiene como finalidad detectar todo tipo de objetos que se encuentre en el subsuelo: restos arqueológicos, infraestructura de servicios obsoletas y en funcionamiento, etcétera.  Este estudio tiene como finalidad anteceder la existencia de hallazgos que puedan retrasar la ejecución de las obras. </w:t>
      </w:r>
    </w:p>
    <w:p w:rsidR="00996E4F" w:rsidRPr="00625E0B" w:rsidRDefault="00996E4F" w:rsidP="00625E0B">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lastRenderedPageBreak/>
        <w:t>COORDINACION DE EJECUCION II:  REVITALIZACION DE EDIFICIOS PATRIMONIALES</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Los proyectos que conforman la Coordinación de Ejecución II, son los siguientes:  1.- Consolidación de ruinas </w:t>
      </w:r>
      <w:proofErr w:type="spellStart"/>
      <w:r w:rsidRPr="00625E0B">
        <w:rPr>
          <w:rFonts w:ascii="Ghotam. /Artiflex CF extra ligh" w:hAnsi="Ghotam. /Artiflex CF extra ligh"/>
          <w:color w:val="17365D" w:themeColor="text2" w:themeShade="BF"/>
          <w:sz w:val="18"/>
          <w:szCs w:val="18"/>
          <w:lang w:val="es-DO"/>
        </w:rPr>
        <w:t>arqueologicas</w:t>
      </w:r>
      <w:proofErr w:type="spellEnd"/>
      <w:r w:rsidRPr="00625E0B">
        <w:rPr>
          <w:rFonts w:ascii="Ghotam. /Artiflex CF extra ligh" w:hAnsi="Ghotam. /Artiflex CF extra ligh"/>
          <w:color w:val="17365D" w:themeColor="text2" w:themeShade="BF"/>
          <w:sz w:val="18"/>
          <w:szCs w:val="18"/>
          <w:lang w:val="es-DO"/>
        </w:rPr>
        <w:t xml:space="preserve"> y puesta en valor del Convento de San Francisco. 2.- Plan de Iluminación para monumentos y edificios con valor patrimonial. 3- Restauración de </w:t>
      </w:r>
      <w:proofErr w:type="spellStart"/>
      <w:r w:rsidRPr="00625E0B">
        <w:rPr>
          <w:rFonts w:ascii="Ghotam. /Artiflex CF extra ligh" w:hAnsi="Ghotam. /Artiflex CF extra ligh"/>
          <w:color w:val="17365D" w:themeColor="text2" w:themeShade="BF"/>
          <w:sz w:val="18"/>
          <w:szCs w:val="18"/>
          <w:lang w:val="es-DO"/>
        </w:rPr>
        <w:t>edficiaciones</w:t>
      </w:r>
      <w:proofErr w:type="spellEnd"/>
      <w:r w:rsidRPr="00625E0B">
        <w:rPr>
          <w:rFonts w:ascii="Ghotam. /Artiflex CF extra ligh" w:hAnsi="Ghotam. /Artiflex CF extra ligh"/>
          <w:color w:val="17365D" w:themeColor="text2" w:themeShade="BF"/>
          <w:sz w:val="18"/>
          <w:szCs w:val="18"/>
          <w:lang w:val="es-DO"/>
        </w:rPr>
        <w:t xml:space="preserve">, diseño e implementación de las museografías para el Alcázar de Colón y Casas Reales, Fortaleza de Santo Domingo y el Museo de la Catedral. 4.- Mantenimiento del Edificio Saviñón y 5.- Mantenimiento Museo de las Atarazanas Reales.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 xml:space="preserve">Proyectos que registran avances durante el 2020: </w:t>
      </w:r>
    </w:p>
    <w:p w:rsidR="00996E4F" w:rsidRPr="00625E0B" w:rsidRDefault="00996E4F" w:rsidP="00625E0B">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Consolidación y puesta en valor del Monasterio de San Francisco:</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Con la finalidad de encaminar el proceso de la consolidación y preservación de las Ruinas del Monasterio de San Francisco, durante el 2020, se han desarrollado varias consultorías y estudios para estabilizar y detener el proceso de deterioro estructural y físico que experimentan las ruinas.</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En ese sentido se ha realizado un diagnóstico del estado físico del conjunto de edificios que componen el antiguo convento de San Francisco, así como los diseños de estructuras temporales (muletas) que permitirán mantener la estabilidad del edificio hasta el momento de su consolidación definitiva, de igual forma se tiene previsto la instalación de sensores de movimiento estructural, realizar obras de protección temporal, y un modelado estructural definitivo. Estas actividades se estarán implementando a inicio del 2021.</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 xml:space="preserve">Mantenimiento del edificio sede del Programa, Edificio Saviñón: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 principios del mes de noviembre fueron iniciadas las obras de un mantenimiento profundo del Edificio Saviñón, a partir de la elaboración de un diagnóstico integral de las necesidades de mantenimiento del edificio que aloja las oficinas del Programa (UCP-MITUR), el Centro Comunitario, el Centro de Videovigilancia, y varias dependencias públicas de servicio ciudadano. A partir del diagnóstico y luego del proceso de adquisiciones correspondiente, están siendo ejecutadas de las tareas identificadas; entre las cuales se cuenta impermeabilización de techos, renovación de superficies, y actualización de dispositivos de alumbrado, entre otras.</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noProof/>
          <w:color w:val="17365D" w:themeColor="text2" w:themeShade="BF"/>
          <w:sz w:val="18"/>
          <w:szCs w:val="18"/>
          <w:lang w:val="es-DO"/>
        </w:rPr>
        <w:drawing>
          <wp:anchor distT="0" distB="0" distL="114300" distR="114300" simplePos="0" relativeHeight="251688960" behindDoc="0" locked="0" layoutInCell="1" allowOverlap="1" wp14:anchorId="49096AA0" wp14:editId="570F69A0">
            <wp:simplePos x="0" y="0"/>
            <wp:positionH relativeFrom="column">
              <wp:posOffset>356870</wp:posOffset>
            </wp:positionH>
            <wp:positionV relativeFrom="paragraph">
              <wp:posOffset>89535</wp:posOffset>
            </wp:positionV>
            <wp:extent cx="2871470" cy="1912620"/>
            <wp:effectExtent l="0" t="0" r="508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871470" cy="1912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5E0B">
        <w:rPr>
          <w:rFonts w:ascii="Ghotam. /Artiflex CF extra ligh" w:hAnsi="Ghotam. /Artiflex CF extra ligh"/>
          <w:noProof/>
          <w:color w:val="17365D" w:themeColor="text2" w:themeShade="BF"/>
          <w:sz w:val="18"/>
          <w:szCs w:val="18"/>
          <w:lang w:val="es-DO"/>
        </w:rPr>
        <w:drawing>
          <wp:anchor distT="0" distB="0" distL="114300" distR="114300" simplePos="0" relativeHeight="251687936" behindDoc="0" locked="0" layoutInCell="1" allowOverlap="1" wp14:anchorId="094C6361" wp14:editId="194338F0">
            <wp:simplePos x="0" y="0"/>
            <wp:positionH relativeFrom="column">
              <wp:posOffset>3448685</wp:posOffset>
            </wp:positionH>
            <wp:positionV relativeFrom="paragraph">
              <wp:posOffset>58420</wp:posOffset>
            </wp:positionV>
            <wp:extent cx="2160905" cy="197104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cstate="print">
                      <a:extLst>
                        <a:ext uri="{28A0092B-C50C-407E-A947-70E740481C1C}">
                          <a14:useLocalDpi xmlns:a14="http://schemas.microsoft.com/office/drawing/2010/main" val="0"/>
                        </a:ext>
                      </a:extLst>
                    </a:blip>
                    <a:srcRect l="18626" t="4854" r="32388" b="10687"/>
                    <a:stretch>
                      <a:fillRect/>
                    </a:stretch>
                  </pic:blipFill>
                  <pic:spPr bwMode="auto">
                    <a:xfrm>
                      <a:off x="0" y="0"/>
                      <a:ext cx="2160905" cy="19710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b/>
          <w:bCs/>
          <w:color w:val="17365D" w:themeColor="text2" w:themeShade="BF"/>
          <w:sz w:val="20"/>
          <w:szCs w:val="20"/>
          <w:lang w:val="es-DO"/>
        </w:rPr>
      </w:pPr>
      <w:r w:rsidRPr="00625E0B">
        <w:rPr>
          <w:rFonts w:ascii="Ghotam. /Artiflex CF extra ligh" w:hAnsi="Ghotam. /Artiflex CF extra ligh"/>
          <w:b/>
          <w:bCs/>
          <w:color w:val="17365D" w:themeColor="text2" w:themeShade="BF"/>
          <w:sz w:val="20"/>
          <w:szCs w:val="20"/>
          <w:lang w:val="es-DO"/>
        </w:rPr>
        <w:lastRenderedPageBreak/>
        <w:t xml:space="preserve">Mantenimiento del Museo de las Atarazanas Reales: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El museo de las Atarazanas Reales fue obra del Programa en su primera etapa (PFTCCSD) y fue entregado al Ministerio de Cultura (MINC) durante la transición gubernamental. Al no haberse efectuado en la práctica la gestión del Museo por parte del MINC debido a la incidencia del </w:t>
      </w:r>
      <w:proofErr w:type="spellStart"/>
      <w:r w:rsidRPr="00625E0B">
        <w:rPr>
          <w:rFonts w:ascii="Ghotam. /Artiflex CF extra ligh" w:hAnsi="Ghotam. /Artiflex CF extra ligh"/>
          <w:color w:val="17365D" w:themeColor="text2" w:themeShade="BF"/>
          <w:sz w:val="18"/>
          <w:szCs w:val="18"/>
          <w:lang w:val="es-DO"/>
        </w:rPr>
        <w:t>Covid</w:t>
      </w:r>
      <w:proofErr w:type="spellEnd"/>
      <w:r w:rsidRPr="00625E0B">
        <w:rPr>
          <w:rFonts w:ascii="Ghotam. /Artiflex CF extra ligh" w:hAnsi="Ghotam. /Artiflex CF extra ligh"/>
          <w:color w:val="17365D" w:themeColor="text2" w:themeShade="BF"/>
          <w:sz w:val="18"/>
          <w:szCs w:val="18"/>
          <w:lang w:val="es-DO"/>
        </w:rPr>
        <w:t xml:space="preserve"> - 19, que mantiene cerrados hasta hoy los museos, el Ministerio de Turismo asume tareas de mantenimiento al cumplirse un año de la inauguración de dicho museo.</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La Coordinación de Ejecución 2, ha estado a cargo de la elaboración de diagnóstico de necesidades y del presupuesto base, además está responsabilizado de hacer seguimiento a la ejecución (en curso).</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Las tareas de mantenimiento abarcan las partidas señaladas en el manual de mantenimiento del edificio para el tiempo transcurrido (renovación de la impermeabilización d ellos techos, mantenimiento de superficies, revisión de los sistemas eléctricos, de aires acondicionado, seguridad etc.), además del saneamiento ambiental, y labores de conservación de las piezas de la colección.</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Museo Fortaleza de Santo Domingo:</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El CE2 ha elaborado los Términos de Referencia y las especificaciones técnicas para la contratación de los consultores que tendrán a su cargo las actividades de optimización del estado físico del conjunto monumental, que preceden a la ejecución de la museografía diseñada.</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En el periodo de este informe ha continuado la colaboración con el personal de mantenimiento de la Fortaleza ofreciendo asesoría técnica y supliéndole luminarias y materiales eléctricos, que tenemos en reserva, hasta tanto ejecutemos la intervención explicada en el párrafo anterior.</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COORDINACION DE EJECUCION III:  MEJORAMIENTO DE HABITABILIDAD, RECUPERACION DE FACHADAS Y OTRAS INFRAESTRUCUTRAS PUBLICAS.</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Los proyectos que conforman la Coordinación de Ejecución III, son los siguientes: 1.- Programa de Mejoramiento de Vivienda. 2.- Programa de Recuperación de Fachadas. 3.- Recuperación de Espacios </w:t>
      </w:r>
      <w:proofErr w:type="spellStart"/>
      <w:r w:rsidRPr="00625E0B">
        <w:rPr>
          <w:rFonts w:ascii="Ghotam. /Artiflex CF extra ligh" w:hAnsi="Ghotam. /Artiflex CF extra ligh"/>
          <w:color w:val="17365D" w:themeColor="text2" w:themeShade="BF"/>
          <w:sz w:val="18"/>
          <w:szCs w:val="18"/>
          <w:lang w:val="es-DO"/>
        </w:rPr>
        <w:t>Publicos</w:t>
      </w:r>
      <w:proofErr w:type="spellEnd"/>
      <w:r w:rsidRPr="00625E0B">
        <w:rPr>
          <w:rFonts w:ascii="Ghotam. /Artiflex CF extra ligh" w:hAnsi="Ghotam. /Artiflex CF extra ligh"/>
          <w:color w:val="17365D" w:themeColor="text2" w:themeShade="BF"/>
          <w:sz w:val="18"/>
          <w:szCs w:val="18"/>
          <w:lang w:val="es-DO"/>
        </w:rPr>
        <w:t xml:space="preserve"> comunitarios, incluye la </w:t>
      </w:r>
      <w:proofErr w:type="spellStart"/>
      <w:r w:rsidRPr="00625E0B">
        <w:rPr>
          <w:rFonts w:ascii="Ghotam. /Artiflex CF extra ligh" w:hAnsi="Ghotam. /Artiflex CF extra ligh"/>
          <w:color w:val="17365D" w:themeColor="text2" w:themeShade="BF"/>
          <w:sz w:val="18"/>
          <w:szCs w:val="18"/>
          <w:lang w:val="es-DO"/>
        </w:rPr>
        <w:t>rehabilitacion</w:t>
      </w:r>
      <w:proofErr w:type="spellEnd"/>
      <w:r w:rsidRPr="00625E0B">
        <w:rPr>
          <w:rFonts w:ascii="Ghotam. /Artiflex CF extra ligh" w:hAnsi="Ghotam. /Artiflex CF extra ligh"/>
          <w:color w:val="17365D" w:themeColor="text2" w:themeShade="BF"/>
          <w:sz w:val="18"/>
          <w:szCs w:val="18"/>
          <w:lang w:val="es-DO"/>
        </w:rPr>
        <w:t xml:space="preserve"> de la Ronda de la Muralla y la adecuación </w:t>
      </w:r>
      <w:proofErr w:type="spellStart"/>
      <w:r w:rsidRPr="00625E0B">
        <w:rPr>
          <w:rFonts w:ascii="Ghotam. /Artiflex CF extra ligh" w:hAnsi="Ghotam. /Artiflex CF extra ligh"/>
          <w:color w:val="17365D" w:themeColor="text2" w:themeShade="BF"/>
          <w:sz w:val="18"/>
          <w:szCs w:val="18"/>
          <w:lang w:val="es-DO"/>
        </w:rPr>
        <w:t>paisajistica</w:t>
      </w:r>
      <w:proofErr w:type="spellEnd"/>
      <w:r w:rsidRPr="00625E0B">
        <w:rPr>
          <w:rFonts w:ascii="Ghotam. /Artiflex CF extra ligh" w:hAnsi="Ghotam. /Artiflex CF extra ligh"/>
          <w:color w:val="17365D" w:themeColor="text2" w:themeShade="BF"/>
          <w:sz w:val="18"/>
          <w:szCs w:val="18"/>
          <w:lang w:val="es-DO"/>
        </w:rPr>
        <w:t xml:space="preserve"> de la Avenida del Puerto, y las plazas de los sectores de San Antón, Santa Barbara y San Miguel. 4.- </w:t>
      </w:r>
      <w:proofErr w:type="spellStart"/>
      <w:r w:rsidRPr="00625E0B">
        <w:rPr>
          <w:rFonts w:ascii="Ghotam. /Artiflex CF extra ligh" w:hAnsi="Ghotam. /Artiflex CF extra ligh"/>
          <w:color w:val="17365D" w:themeColor="text2" w:themeShade="BF"/>
          <w:sz w:val="18"/>
          <w:szCs w:val="18"/>
          <w:lang w:val="es-DO"/>
        </w:rPr>
        <w:t>Rehabilitacion</w:t>
      </w:r>
      <w:proofErr w:type="spellEnd"/>
      <w:r w:rsidRPr="00625E0B">
        <w:rPr>
          <w:rFonts w:ascii="Ghotam. /Artiflex CF extra ligh" w:hAnsi="Ghotam. /Artiflex CF extra ligh"/>
          <w:color w:val="17365D" w:themeColor="text2" w:themeShade="BF"/>
          <w:sz w:val="18"/>
          <w:szCs w:val="18"/>
          <w:lang w:val="es-DO"/>
        </w:rPr>
        <w:t xml:space="preserve"> de la Calle El Conde.  5.- Adecuación </w:t>
      </w:r>
      <w:proofErr w:type="spellStart"/>
      <w:r w:rsidRPr="00625E0B">
        <w:rPr>
          <w:rFonts w:ascii="Ghotam. /Artiflex CF extra ligh" w:hAnsi="Ghotam. /Artiflex CF extra ligh"/>
          <w:color w:val="17365D" w:themeColor="text2" w:themeShade="BF"/>
          <w:sz w:val="18"/>
          <w:szCs w:val="18"/>
          <w:lang w:val="es-DO"/>
        </w:rPr>
        <w:t>Fisica</w:t>
      </w:r>
      <w:proofErr w:type="spellEnd"/>
      <w:r w:rsidRPr="00625E0B">
        <w:rPr>
          <w:rFonts w:ascii="Ghotam. /Artiflex CF extra ligh" w:hAnsi="Ghotam. /Artiflex CF extra ligh"/>
          <w:color w:val="17365D" w:themeColor="text2" w:themeShade="BF"/>
          <w:sz w:val="18"/>
          <w:szCs w:val="18"/>
          <w:lang w:val="es-DO"/>
        </w:rPr>
        <w:t xml:space="preserve"> y Funcional del Mercado Modelo. 6.- Mejora del manejo y recolección de residuos </w:t>
      </w:r>
      <w:proofErr w:type="spellStart"/>
      <w:r w:rsidRPr="00625E0B">
        <w:rPr>
          <w:rFonts w:ascii="Ghotam. /Artiflex CF extra ligh" w:hAnsi="Ghotam. /Artiflex CF extra ligh"/>
          <w:color w:val="17365D" w:themeColor="text2" w:themeShade="BF"/>
          <w:sz w:val="18"/>
          <w:szCs w:val="18"/>
          <w:lang w:val="es-DO"/>
        </w:rPr>
        <w:t>solidos</w:t>
      </w:r>
      <w:proofErr w:type="spellEnd"/>
      <w:r w:rsidRPr="00625E0B">
        <w:rPr>
          <w:rFonts w:ascii="Ghotam. /Artiflex CF extra ligh" w:hAnsi="Ghotam. /Artiflex CF extra ligh"/>
          <w:color w:val="17365D" w:themeColor="text2" w:themeShade="BF"/>
          <w:sz w:val="18"/>
          <w:szCs w:val="18"/>
          <w:lang w:val="es-DO"/>
        </w:rPr>
        <w:t xml:space="preserve">.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Proyectos que registran avances durante el 2020:</w:t>
      </w:r>
    </w:p>
    <w:p w:rsidR="00996E4F" w:rsidRPr="00625E0B" w:rsidRDefault="00996E4F" w:rsidP="00625E0B">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 xml:space="preserve">Programa de Mejoramiento de Viviendas: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El programa de mejoramiento de viviendas que impulsará el Programa tiene como finalidad mejorar las condiciones de habitabilidad de los barrios de la zona norte de la Ciudad Colonial: Santa Barbara, San Antón, San Miguel y San Lázaro.  El proyecto consiste en la intervención directa de mejoras y remodelación de aquellas viviendas que sean elegible de acuerdo con las políticas del BID.  Para cada vivienda se tiene contemplado un máximo de inversión de US$20,000.00 por propiedad.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noProof/>
          <w:color w:val="17365D" w:themeColor="text2" w:themeShade="BF"/>
          <w:sz w:val="18"/>
          <w:szCs w:val="18"/>
          <w:lang w:val="es-DO"/>
        </w:rPr>
        <w:drawing>
          <wp:inline distT="0" distB="0" distL="0" distR="0" wp14:anchorId="72AF5477" wp14:editId="32BB2F60">
            <wp:extent cx="4914900" cy="33813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7" cstate="print">
                      <a:extLst>
                        <a:ext uri="{28A0092B-C50C-407E-A947-70E740481C1C}">
                          <a14:useLocalDpi xmlns:a14="http://schemas.microsoft.com/office/drawing/2010/main" val="0"/>
                        </a:ext>
                      </a:extLst>
                    </a:blip>
                    <a:srcRect t="5905" r="1166" b="3346"/>
                    <a:stretch>
                      <a:fillRect/>
                    </a:stretch>
                  </pic:blipFill>
                  <pic:spPr bwMode="auto">
                    <a:xfrm>
                      <a:off x="0" y="0"/>
                      <a:ext cx="4914900" cy="3381375"/>
                    </a:xfrm>
                    <a:prstGeom prst="rect">
                      <a:avLst/>
                    </a:prstGeom>
                    <a:noFill/>
                    <a:ln>
                      <a:noFill/>
                    </a:ln>
                  </pic:spPr>
                </pic:pic>
              </a:graphicData>
            </a:graphic>
          </wp:inline>
        </w:drawing>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b/>
        <w:t xml:space="preserve">Ámbito de intervención del Programa de Mejoramiento de Viviendas, Zona Norte CCSD.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Como actividad previa al inicio de este Programa, se está contratando a “Hábitat para la Humanidad” para iniciar en diciembre del 2020, por un periodo de seis (6) meses, el “Levantamiento de las Condiciones Físicas, Sociales, Legales y Financieras de las viviendas de los barrios de la Zona Norte de Ciudad Colonial, (Santa Bárbara, San Antón y San Miguel)”, que tiene como principal objetivo realizar un levantamiento técnico de todas las unidades habitacionales existentes y sus condiciones de habitabilidad de los barrios de Santa Bárbara, San Antón y San Miguel, que sirva de base para el diseño y la definición de una estrategia de intervención para la ejecución de los proyectos y actividades del Programa de Mejoramiento de Viviendas para los barrios de baja renta de la Ciudad Colonial.</w:t>
      </w:r>
    </w:p>
    <w:p w:rsidR="00625E0B" w:rsidRPr="00625E0B" w:rsidRDefault="00625E0B">
      <w:pPr>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COORDINACION DE EJECUCION IV: DESARROLLO DE LAS ECONOMIAS LOCALES Y PARTICIPACION DE LA COMUNIDAD</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Los proyectos que conforman la Coordinación de Ejecución IV, son los siguientes: 1.- Programa de Incentivos al Sector Privado, 2.- Programa de Capacitación del Capital Humano, 3.- Programa de oferta cultural urbana, 4.- Centro Comunitario de Ciudad Colonial, 5.- Implementación del plan de Rutas Turísticas. </w:t>
      </w:r>
    </w:p>
    <w:p w:rsidR="00625E0B" w:rsidRPr="00625E0B" w:rsidRDefault="00625E0B">
      <w:pP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br w:type="page"/>
      </w:r>
    </w:p>
    <w:p w:rsidR="00996E4F" w:rsidRPr="00625E0B" w:rsidRDefault="00996E4F" w:rsidP="00625E0B">
      <w:pPr>
        <w:spacing w:line="360" w:lineRule="auto"/>
        <w:jc w:val="center"/>
        <w:rPr>
          <w:rFonts w:ascii="Ghotam. /Artiflex CF extra ligh" w:hAnsi="Ghotam. /Artiflex CF extra ligh"/>
          <w:b/>
          <w:bCs/>
          <w:color w:val="17365D" w:themeColor="text2" w:themeShade="BF"/>
          <w:sz w:val="20"/>
          <w:szCs w:val="20"/>
          <w:lang w:val="es-DO"/>
        </w:rPr>
      </w:pPr>
      <w:r w:rsidRPr="00625E0B">
        <w:rPr>
          <w:rFonts w:ascii="Ghotam. /Artiflex CF extra ligh" w:hAnsi="Ghotam. /Artiflex CF extra ligh"/>
          <w:b/>
          <w:bCs/>
          <w:color w:val="17365D" w:themeColor="text2" w:themeShade="BF"/>
          <w:sz w:val="20"/>
          <w:szCs w:val="20"/>
          <w:lang w:val="es-DO"/>
        </w:rPr>
        <w:lastRenderedPageBreak/>
        <w:t>Proyectos que registran avances durante el 2020:</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 xml:space="preserve">Centro Comunitario de Ciudad Colonial: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Durante el año 2020, el Centro Comunitario de la Ciudad Colonial realizó un total de 108 actividades formativas y/o de ocio creativo con los residentes de la zona. A través de estas se beneficiaron más de 978 personas, algunas de forma directa mediante los cursos impartidos con el Instituto Nacional de Formación Técnico Profesional (Infotep), los talleres de transmisión de saberes (clases de bordado, artesanía y tejidos tradicionales) y las clases de salud y bienestar. Otros residentes se beneficiaron de forma indirecta, mediante el programa de apoyo a las tradiciones locales, como lo es el “Carnaval de Ciudad Colonial”, actividad en la que el Centro Comunitario jugó un rol fundamental creando los personajes del Carnaval y fortaleciendo y formando a los grupos infantiles que desfilan en el Carnaval.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A partir del mes de marzo, el Centro Comunitario se vio obligado a suspender la oferta formativa presencial debido a la pandemia del Covid-19, pero en el mes de abril se pudieron retomar los cursos con Infotep de forma virtual completando así la oferta formativa que estaba planificada hasta ese momento; 26 personas finalizaron los cursos de </w:t>
      </w:r>
      <w:proofErr w:type="spellStart"/>
      <w:r w:rsidRPr="00625E0B">
        <w:rPr>
          <w:rFonts w:ascii="Ghotam. /Artiflex CF extra ligh" w:hAnsi="Ghotam. /Artiflex CF extra ligh"/>
          <w:color w:val="17365D" w:themeColor="text2" w:themeShade="BF"/>
          <w:sz w:val="18"/>
          <w:szCs w:val="18"/>
          <w:lang w:val="es-DO"/>
        </w:rPr>
        <w:t>Markerting</w:t>
      </w:r>
      <w:proofErr w:type="spellEnd"/>
      <w:r w:rsidRPr="00625E0B">
        <w:rPr>
          <w:rFonts w:ascii="Ghotam. /Artiflex CF extra ligh" w:hAnsi="Ghotam. /Artiflex CF extra ligh"/>
          <w:color w:val="17365D" w:themeColor="text2" w:themeShade="BF"/>
          <w:sz w:val="18"/>
          <w:szCs w:val="18"/>
          <w:lang w:val="es-DO"/>
        </w:rPr>
        <w:t xml:space="preserve"> digital, Excel Avanzado, Paquete de Oficina y Organización de eventos. El resto de los cursos y talleres de transmisión de saberes y de salud y bienestar se reiniciaron en el mes de octubre, y en la actualidad se están realizando en el espacio público de Ciudad Colonial (plazas, parques, monumentos y callejones), y permanecerán activos hasta el 16 diciembre de 2020.</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bl>
      <w:tblPr>
        <w:tblStyle w:val="GridTable4-Accent1"/>
        <w:tblW w:w="5000" w:type="pct"/>
        <w:tblLook w:val="04A0" w:firstRow="1" w:lastRow="0" w:firstColumn="1" w:lastColumn="0" w:noHBand="0" w:noVBand="1"/>
      </w:tblPr>
      <w:tblGrid>
        <w:gridCol w:w="1151"/>
        <w:gridCol w:w="3695"/>
        <w:gridCol w:w="1808"/>
        <w:gridCol w:w="1256"/>
      </w:tblGrid>
      <w:tr w:rsidR="00CA5C4D" w:rsidRPr="00CA5C4D" w:rsidTr="00CA5C4D">
        <w:trPr>
          <w:cnfStyle w:val="100000000000" w:firstRow="1" w:lastRow="0" w:firstColumn="0" w:lastColumn="0" w:oddVBand="0" w:evenVBand="0" w:oddHBand="0"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732" w:type="pct"/>
          </w:tcPr>
          <w:p w:rsidR="00996E4F" w:rsidRPr="00CA5C4D" w:rsidRDefault="00996E4F" w:rsidP="00625E0B">
            <w:pPr>
              <w:spacing w:line="360" w:lineRule="auto"/>
              <w:jc w:val="both"/>
              <w:rPr>
                <w:rFonts w:ascii="Ghotam. /Artiflex CF extra ligh" w:hAnsi="Ghotam. /Artiflex CF extra ligh"/>
                <w:sz w:val="18"/>
                <w:szCs w:val="18"/>
                <w:lang w:val="es-DO"/>
              </w:rPr>
            </w:pPr>
            <w:proofErr w:type="gramStart"/>
            <w:r w:rsidRPr="00CA5C4D">
              <w:rPr>
                <w:rFonts w:ascii="Ghotam. /Artiflex CF extra ligh" w:hAnsi="Ghotam. /Artiflex CF extra ligh"/>
                <w:sz w:val="18"/>
                <w:szCs w:val="18"/>
                <w:lang w:val="es-DO"/>
              </w:rPr>
              <w:t>Total</w:t>
            </w:r>
            <w:proofErr w:type="gramEnd"/>
            <w:r w:rsidRPr="00CA5C4D">
              <w:rPr>
                <w:rFonts w:ascii="Ghotam. /Artiflex CF extra ligh" w:hAnsi="Ghotam. /Artiflex CF extra ligh"/>
                <w:sz w:val="18"/>
                <w:szCs w:val="18"/>
                <w:lang w:val="es-DO"/>
              </w:rPr>
              <w:t xml:space="preserve"> de encuentros Realizados en el 2020</w:t>
            </w:r>
          </w:p>
        </w:tc>
        <w:tc>
          <w:tcPr>
            <w:tcW w:w="2341" w:type="pct"/>
          </w:tcPr>
          <w:p w:rsidR="00996E4F" w:rsidRPr="00CA5C4D" w:rsidRDefault="00996E4F" w:rsidP="00625E0B">
            <w:pPr>
              <w:spacing w:line="360" w:lineRule="auto"/>
              <w:jc w:val="both"/>
              <w:cnfStyle w:val="100000000000" w:firstRow="1" w:lastRow="0" w:firstColumn="0" w:lastColumn="0" w:oddVBand="0" w:evenVBand="0" w:oddHBand="0" w:evenHBand="0" w:firstRowFirstColumn="0" w:firstRowLastColumn="0" w:lastRowFirstColumn="0" w:lastRowLastColumn="0"/>
              <w:rPr>
                <w:rFonts w:ascii="Ghotam. /Artiflex CF extra ligh" w:hAnsi="Ghotam. /Artiflex CF extra ligh"/>
                <w:sz w:val="18"/>
                <w:szCs w:val="18"/>
                <w:lang w:val="es-DO"/>
              </w:rPr>
            </w:pPr>
            <w:r w:rsidRPr="00CA5C4D">
              <w:rPr>
                <w:rFonts w:ascii="Ghotam. /Artiflex CF extra ligh" w:hAnsi="Ghotam. /Artiflex CF extra ligh"/>
                <w:sz w:val="18"/>
                <w:szCs w:val="18"/>
                <w:lang w:val="es-DO"/>
              </w:rPr>
              <w:t>Rescate de Tradiciones y Ocio Creativo y otros talleres</w:t>
            </w:r>
          </w:p>
        </w:tc>
        <w:tc>
          <w:tcPr>
            <w:tcW w:w="1147" w:type="pct"/>
          </w:tcPr>
          <w:p w:rsidR="00996E4F" w:rsidRPr="00CA5C4D" w:rsidRDefault="00996E4F" w:rsidP="00625E0B">
            <w:pPr>
              <w:spacing w:line="360" w:lineRule="auto"/>
              <w:jc w:val="both"/>
              <w:cnfStyle w:val="100000000000" w:firstRow="1" w:lastRow="0" w:firstColumn="0" w:lastColumn="0" w:oddVBand="0" w:evenVBand="0" w:oddHBand="0" w:evenHBand="0" w:firstRowFirstColumn="0" w:firstRowLastColumn="0" w:lastRowFirstColumn="0" w:lastRowLastColumn="0"/>
              <w:rPr>
                <w:rFonts w:ascii="Ghotam. /Artiflex CF extra ligh" w:hAnsi="Ghotam. /Artiflex CF extra ligh"/>
                <w:sz w:val="18"/>
                <w:szCs w:val="18"/>
                <w:lang w:val="es-DO"/>
              </w:rPr>
            </w:pPr>
            <w:r w:rsidRPr="00CA5C4D">
              <w:rPr>
                <w:rFonts w:ascii="Ghotam. /Artiflex CF extra ligh" w:hAnsi="Ghotam. /Artiflex CF extra ligh"/>
                <w:sz w:val="18"/>
                <w:szCs w:val="18"/>
                <w:lang w:val="es-DO"/>
              </w:rPr>
              <w:t>Cantidad de personas beneficiadas</w:t>
            </w:r>
          </w:p>
        </w:tc>
        <w:tc>
          <w:tcPr>
            <w:tcW w:w="780" w:type="pct"/>
          </w:tcPr>
          <w:p w:rsidR="00996E4F" w:rsidRPr="00CA5C4D" w:rsidRDefault="00996E4F" w:rsidP="00625E0B">
            <w:pPr>
              <w:spacing w:line="360" w:lineRule="auto"/>
              <w:jc w:val="both"/>
              <w:cnfStyle w:val="100000000000" w:firstRow="1" w:lastRow="0" w:firstColumn="0" w:lastColumn="0" w:oddVBand="0" w:evenVBand="0" w:oddHBand="0" w:evenHBand="0" w:firstRowFirstColumn="0" w:firstRowLastColumn="0" w:lastRowFirstColumn="0" w:lastRowLastColumn="0"/>
              <w:rPr>
                <w:rFonts w:ascii="Ghotam. /Artiflex CF extra ligh" w:hAnsi="Ghotam. /Artiflex CF extra ligh"/>
                <w:sz w:val="18"/>
                <w:szCs w:val="18"/>
                <w:lang w:val="es-DO"/>
              </w:rPr>
            </w:pPr>
            <w:r w:rsidRPr="00CA5C4D">
              <w:rPr>
                <w:rFonts w:ascii="Ghotam. /Artiflex CF extra ligh" w:hAnsi="Ghotam. /Artiflex CF extra ligh"/>
                <w:sz w:val="18"/>
                <w:szCs w:val="18"/>
                <w:lang w:val="es-DO"/>
              </w:rPr>
              <w:t>Fecha</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w:t>
            </w:r>
          </w:p>
        </w:tc>
        <w:tc>
          <w:tcPr>
            <w:tcW w:w="2341"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Taller de tejido libre |lunes 3:00-5:00p.m (Actividad permanente)</w:t>
            </w:r>
          </w:p>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p>
        </w:tc>
        <w:tc>
          <w:tcPr>
            <w:tcW w:w="1147"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24</w:t>
            </w:r>
          </w:p>
        </w:tc>
        <w:tc>
          <w:tcPr>
            <w:tcW w:w="780"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Enero /marzo</w:t>
            </w:r>
          </w:p>
        </w:tc>
      </w:tr>
      <w:tr w:rsidR="00BB009A" w:rsidRPr="00625E0B" w:rsidTr="00CA5C4D">
        <w:trPr>
          <w:trHeight w:val="436"/>
        </w:trPr>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w:t>
            </w:r>
          </w:p>
        </w:tc>
        <w:tc>
          <w:tcPr>
            <w:tcW w:w="2341"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Taller de Huertos urbanos en patios y azotea</w:t>
            </w:r>
          </w:p>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p>
        </w:tc>
        <w:tc>
          <w:tcPr>
            <w:tcW w:w="1147"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23</w:t>
            </w:r>
          </w:p>
        </w:tc>
        <w:tc>
          <w:tcPr>
            <w:tcW w:w="780"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Enero/Marzo</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w:t>
            </w:r>
          </w:p>
        </w:tc>
        <w:tc>
          <w:tcPr>
            <w:tcW w:w="2341"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Pintura Para Adultos │ miércoles 4:00 – 6:00 P.M. (Actividad permanente)</w:t>
            </w:r>
          </w:p>
        </w:tc>
        <w:tc>
          <w:tcPr>
            <w:tcW w:w="1147"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25</w:t>
            </w:r>
          </w:p>
        </w:tc>
        <w:tc>
          <w:tcPr>
            <w:tcW w:w="780"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Enero/Marzo</w:t>
            </w:r>
          </w:p>
        </w:tc>
      </w:tr>
      <w:tr w:rsidR="00BB009A" w:rsidRPr="00625E0B" w:rsidTr="00CA5C4D">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w:t>
            </w:r>
          </w:p>
        </w:tc>
        <w:tc>
          <w:tcPr>
            <w:tcW w:w="2341"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Taller Filigrana</w:t>
            </w:r>
          </w:p>
        </w:tc>
        <w:tc>
          <w:tcPr>
            <w:tcW w:w="1147"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20</w:t>
            </w:r>
          </w:p>
        </w:tc>
        <w:tc>
          <w:tcPr>
            <w:tcW w:w="780"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Enero/marzo</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w:t>
            </w:r>
          </w:p>
        </w:tc>
        <w:tc>
          <w:tcPr>
            <w:tcW w:w="2341"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Muñeca de trapo</w:t>
            </w:r>
          </w:p>
        </w:tc>
        <w:tc>
          <w:tcPr>
            <w:tcW w:w="1147"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23</w:t>
            </w:r>
          </w:p>
        </w:tc>
        <w:tc>
          <w:tcPr>
            <w:tcW w:w="780"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Enero/marzo</w:t>
            </w:r>
          </w:p>
        </w:tc>
      </w:tr>
      <w:tr w:rsidR="00BB009A" w:rsidRPr="00625E0B" w:rsidTr="00CA5C4D">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5</w:t>
            </w:r>
          </w:p>
        </w:tc>
        <w:tc>
          <w:tcPr>
            <w:tcW w:w="2341"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Títeres para niños</w:t>
            </w:r>
          </w:p>
        </w:tc>
        <w:tc>
          <w:tcPr>
            <w:tcW w:w="1147"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15</w:t>
            </w:r>
          </w:p>
        </w:tc>
        <w:tc>
          <w:tcPr>
            <w:tcW w:w="780"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Enero/marzo</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w:t>
            </w:r>
          </w:p>
        </w:tc>
        <w:tc>
          <w:tcPr>
            <w:tcW w:w="2341"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Taichi</w:t>
            </w:r>
          </w:p>
        </w:tc>
        <w:tc>
          <w:tcPr>
            <w:tcW w:w="1147"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8</w:t>
            </w:r>
          </w:p>
        </w:tc>
        <w:tc>
          <w:tcPr>
            <w:tcW w:w="780"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Enero/marzo</w:t>
            </w:r>
          </w:p>
        </w:tc>
      </w:tr>
      <w:tr w:rsidR="00BB009A" w:rsidRPr="00625E0B" w:rsidTr="00CA5C4D">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w:t>
            </w:r>
          </w:p>
        </w:tc>
        <w:tc>
          <w:tcPr>
            <w:tcW w:w="2341"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Taller de tizanas y te</w:t>
            </w:r>
          </w:p>
        </w:tc>
        <w:tc>
          <w:tcPr>
            <w:tcW w:w="1147"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23</w:t>
            </w:r>
          </w:p>
        </w:tc>
        <w:tc>
          <w:tcPr>
            <w:tcW w:w="780"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Enero/marzo</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20</w:t>
            </w:r>
          </w:p>
        </w:tc>
        <w:tc>
          <w:tcPr>
            <w:tcW w:w="2341"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Yoga en el Centro Comunitario</w:t>
            </w:r>
          </w:p>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lastRenderedPageBreak/>
              <w:t>(Actividad permanente)</w:t>
            </w:r>
          </w:p>
        </w:tc>
        <w:tc>
          <w:tcPr>
            <w:tcW w:w="1147"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lastRenderedPageBreak/>
              <w:t>30</w:t>
            </w:r>
          </w:p>
        </w:tc>
        <w:tc>
          <w:tcPr>
            <w:tcW w:w="780"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Enero/marzo</w:t>
            </w:r>
          </w:p>
        </w:tc>
      </w:tr>
      <w:tr w:rsidR="00BB009A" w:rsidRPr="00625E0B" w:rsidTr="00CA5C4D">
        <w:trPr>
          <w:trHeight w:val="580"/>
        </w:trPr>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tc>
        <w:tc>
          <w:tcPr>
            <w:tcW w:w="2341"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Cursos con INFOTEP / Laboratorio Informático.  Impartidos de forma virtual</w:t>
            </w:r>
          </w:p>
        </w:tc>
        <w:tc>
          <w:tcPr>
            <w:tcW w:w="1147"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Cantidad de personas beneficiadas</w:t>
            </w:r>
          </w:p>
        </w:tc>
        <w:tc>
          <w:tcPr>
            <w:tcW w:w="780"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Fecha</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w:t>
            </w:r>
          </w:p>
        </w:tc>
        <w:tc>
          <w:tcPr>
            <w:tcW w:w="2341"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Cursos Paquete de Oficina</w:t>
            </w:r>
          </w:p>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(Actividad permanente)</w:t>
            </w:r>
          </w:p>
        </w:tc>
        <w:tc>
          <w:tcPr>
            <w:tcW w:w="1147"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26</w:t>
            </w:r>
          </w:p>
        </w:tc>
        <w:tc>
          <w:tcPr>
            <w:tcW w:w="780"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Febrero-junio</w:t>
            </w:r>
          </w:p>
        </w:tc>
      </w:tr>
      <w:tr w:rsidR="00BB009A" w:rsidRPr="00625E0B" w:rsidTr="00CA5C4D">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w:t>
            </w:r>
          </w:p>
        </w:tc>
        <w:tc>
          <w:tcPr>
            <w:tcW w:w="2341"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Excel avanzado</w:t>
            </w:r>
          </w:p>
        </w:tc>
        <w:tc>
          <w:tcPr>
            <w:tcW w:w="1147"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26</w:t>
            </w:r>
          </w:p>
        </w:tc>
        <w:tc>
          <w:tcPr>
            <w:tcW w:w="780"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Febrero-junio</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w:t>
            </w:r>
          </w:p>
        </w:tc>
        <w:tc>
          <w:tcPr>
            <w:tcW w:w="2341"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Diseño de Pagina Web</w:t>
            </w:r>
          </w:p>
        </w:tc>
        <w:tc>
          <w:tcPr>
            <w:tcW w:w="1147"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26</w:t>
            </w:r>
          </w:p>
        </w:tc>
        <w:tc>
          <w:tcPr>
            <w:tcW w:w="780"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Febrero-junio</w:t>
            </w:r>
          </w:p>
        </w:tc>
      </w:tr>
      <w:tr w:rsidR="00BB009A" w:rsidRPr="00625E0B" w:rsidTr="00CA5C4D">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w:t>
            </w:r>
          </w:p>
        </w:tc>
        <w:tc>
          <w:tcPr>
            <w:tcW w:w="2341"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Marketing Digital</w:t>
            </w:r>
          </w:p>
        </w:tc>
        <w:tc>
          <w:tcPr>
            <w:tcW w:w="1147"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26</w:t>
            </w:r>
          </w:p>
        </w:tc>
        <w:tc>
          <w:tcPr>
            <w:tcW w:w="780"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Febrero-junio</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w:t>
            </w:r>
          </w:p>
        </w:tc>
        <w:tc>
          <w:tcPr>
            <w:tcW w:w="2341"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Organización de Eventos</w:t>
            </w:r>
          </w:p>
        </w:tc>
        <w:tc>
          <w:tcPr>
            <w:tcW w:w="1147"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20</w:t>
            </w:r>
          </w:p>
        </w:tc>
        <w:tc>
          <w:tcPr>
            <w:tcW w:w="780"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Febrero-junio</w:t>
            </w:r>
          </w:p>
        </w:tc>
      </w:tr>
      <w:tr w:rsidR="00BB009A" w:rsidRPr="00625E0B" w:rsidTr="00CA5C4D">
        <w:trPr>
          <w:trHeight w:val="445"/>
        </w:trPr>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tc>
        <w:tc>
          <w:tcPr>
            <w:tcW w:w="2341"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El Centro Comunitario en los Parques</w:t>
            </w:r>
          </w:p>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Talleres realizados con la comunidad.</w:t>
            </w:r>
          </w:p>
        </w:tc>
        <w:tc>
          <w:tcPr>
            <w:tcW w:w="1147"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Cantidad de personas beneficiadas</w:t>
            </w:r>
          </w:p>
        </w:tc>
        <w:tc>
          <w:tcPr>
            <w:tcW w:w="780"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Fecha</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w:t>
            </w:r>
          </w:p>
        </w:tc>
        <w:tc>
          <w:tcPr>
            <w:tcW w:w="2341"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Confección de Mascarillas/Monumento Montesinos/Taichi</w:t>
            </w:r>
          </w:p>
        </w:tc>
        <w:tc>
          <w:tcPr>
            <w:tcW w:w="1147"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13</w:t>
            </w:r>
          </w:p>
        </w:tc>
        <w:tc>
          <w:tcPr>
            <w:tcW w:w="780"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27-11-2020</w:t>
            </w:r>
          </w:p>
        </w:tc>
      </w:tr>
      <w:tr w:rsidR="00BB009A" w:rsidRPr="00625E0B" w:rsidTr="00CA5C4D">
        <w:trPr>
          <w:trHeight w:val="70"/>
        </w:trPr>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w:t>
            </w:r>
          </w:p>
        </w:tc>
        <w:tc>
          <w:tcPr>
            <w:tcW w:w="2341"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Yoga/Parque Arturo </w:t>
            </w:r>
            <w:proofErr w:type="spellStart"/>
            <w:r w:rsidRPr="00625E0B">
              <w:rPr>
                <w:rFonts w:ascii="Ghotam. /Artiflex CF extra ligh" w:hAnsi="Ghotam. /Artiflex CF extra ligh"/>
                <w:color w:val="17365D" w:themeColor="text2" w:themeShade="BF"/>
                <w:sz w:val="18"/>
                <w:szCs w:val="18"/>
                <w:lang w:val="es-DO"/>
              </w:rPr>
              <w:t>Pellerano</w:t>
            </w:r>
            <w:proofErr w:type="spellEnd"/>
          </w:p>
        </w:tc>
        <w:tc>
          <w:tcPr>
            <w:tcW w:w="1147"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w:t>
            </w:r>
          </w:p>
        </w:tc>
        <w:tc>
          <w:tcPr>
            <w:tcW w:w="780"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4-11-2020</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w:t>
            </w:r>
          </w:p>
        </w:tc>
        <w:tc>
          <w:tcPr>
            <w:tcW w:w="2341"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Taller de Confección de Mascarillas/parque San Miguel</w:t>
            </w:r>
          </w:p>
        </w:tc>
        <w:tc>
          <w:tcPr>
            <w:tcW w:w="1147"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w:t>
            </w:r>
          </w:p>
        </w:tc>
        <w:tc>
          <w:tcPr>
            <w:tcW w:w="780"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26-11-2020</w:t>
            </w:r>
          </w:p>
        </w:tc>
      </w:tr>
      <w:tr w:rsidR="00BB009A" w:rsidRPr="00625E0B" w:rsidTr="00CA5C4D">
        <w:trPr>
          <w:trHeight w:val="552"/>
        </w:trPr>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w:t>
            </w:r>
          </w:p>
        </w:tc>
        <w:tc>
          <w:tcPr>
            <w:tcW w:w="2341"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Taller de Yoga/ parque San Miguel</w:t>
            </w:r>
          </w:p>
        </w:tc>
        <w:tc>
          <w:tcPr>
            <w:tcW w:w="1147"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12</w:t>
            </w:r>
          </w:p>
        </w:tc>
        <w:tc>
          <w:tcPr>
            <w:tcW w:w="780"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26-11-2020</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w:t>
            </w:r>
          </w:p>
        </w:tc>
        <w:tc>
          <w:tcPr>
            <w:tcW w:w="2341"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Muñecas de trapo</w:t>
            </w:r>
          </w:p>
        </w:tc>
        <w:tc>
          <w:tcPr>
            <w:tcW w:w="1147"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12</w:t>
            </w:r>
          </w:p>
        </w:tc>
        <w:tc>
          <w:tcPr>
            <w:tcW w:w="780"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26-11-2020</w:t>
            </w:r>
          </w:p>
        </w:tc>
      </w:tr>
      <w:tr w:rsidR="00BB009A" w:rsidRPr="00625E0B" w:rsidTr="00CA5C4D">
        <w:trPr>
          <w:trHeight w:val="314"/>
        </w:trPr>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w:t>
            </w:r>
          </w:p>
        </w:tc>
        <w:tc>
          <w:tcPr>
            <w:tcW w:w="2341"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Taller de Yoga</w:t>
            </w:r>
          </w:p>
        </w:tc>
        <w:tc>
          <w:tcPr>
            <w:tcW w:w="1147"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13</w:t>
            </w:r>
          </w:p>
        </w:tc>
        <w:tc>
          <w:tcPr>
            <w:tcW w:w="780"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19-11-2020</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tc>
        <w:tc>
          <w:tcPr>
            <w:tcW w:w="2341"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Reuniones Externas</w:t>
            </w:r>
          </w:p>
        </w:tc>
        <w:tc>
          <w:tcPr>
            <w:tcW w:w="1147"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Cantidad de personas beneficiadas</w:t>
            </w:r>
          </w:p>
        </w:tc>
        <w:tc>
          <w:tcPr>
            <w:tcW w:w="780"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Fecha</w:t>
            </w:r>
          </w:p>
        </w:tc>
      </w:tr>
      <w:tr w:rsidR="00BB009A" w:rsidRPr="00625E0B" w:rsidTr="00CA5C4D">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w:t>
            </w:r>
          </w:p>
        </w:tc>
        <w:tc>
          <w:tcPr>
            <w:tcW w:w="2341"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Reuniones organización Carnaval de la Ciudad Colonial</w:t>
            </w:r>
          </w:p>
        </w:tc>
        <w:tc>
          <w:tcPr>
            <w:tcW w:w="1147"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15</w:t>
            </w:r>
          </w:p>
        </w:tc>
        <w:tc>
          <w:tcPr>
            <w:tcW w:w="780"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4- 2-2020</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w:t>
            </w:r>
          </w:p>
        </w:tc>
        <w:tc>
          <w:tcPr>
            <w:tcW w:w="2341"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Encuentros de ONU Mujeres</w:t>
            </w:r>
          </w:p>
        </w:tc>
        <w:tc>
          <w:tcPr>
            <w:tcW w:w="1147"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53</w:t>
            </w:r>
          </w:p>
        </w:tc>
        <w:tc>
          <w:tcPr>
            <w:tcW w:w="780"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p>
        </w:tc>
      </w:tr>
      <w:tr w:rsidR="00BB009A" w:rsidRPr="00625E0B" w:rsidTr="00CA5C4D">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w:t>
            </w:r>
          </w:p>
        </w:tc>
        <w:tc>
          <w:tcPr>
            <w:tcW w:w="2341"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Reuniones de Coordinación Centro Comunitario / CONANI</w:t>
            </w:r>
          </w:p>
        </w:tc>
        <w:tc>
          <w:tcPr>
            <w:tcW w:w="1147"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w:t>
            </w:r>
          </w:p>
        </w:tc>
        <w:tc>
          <w:tcPr>
            <w:tcW w:w="780"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16-11-2020</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w:t>
            </w:r>
          </w:p>
        </w:tc>
        <w:tc>
          <w:tcPr>
            <w:tcW w:w="2341"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Ensayo en el marco de Dominicana Moda desfile de Niños y niñas de la Comunidad diseñadora Damaris Martínez, </w:t>
            </w:r>
            <w:proofErr w:type="spellStart"/>
            <w:r w:rsidRPr="00625E0B">
              <w:rPr>
                <w:rFonts w:ascii="Ghotam. /Artiflex CF extra ligh" w:hAnsi="Ghotam. /Artiflex CF extra ligh"/>
                <w:color w:val="17365D" w:themeColor="text2" w:themeShade="BF"/>
                <w:sz w:val="18"/>
                <w:szCs w:val="18"/>
                <w:lang w:val="es-DO"/>
              </w:rPr>
              <w:t>Dyxi</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Kids</w:t>
            </w:r>
            <w:proofErr w:type="spellEnd"/>
            <w:r w:rsidRPr="00625E0B">
              <w:rPr>
                <w:rFonts w:ascii="Ghotam. /Artiflex CF extra ligh" w:hAnsi="Ghotam. /Artiflex CF extra ligh"/>
                <w:color w:val="17365D" w:themeColor="text2" w:themeShade="BF"/>
                <w:sz w:val="18"/>
                <w:szCs w:val="18"/>
                <w:lang w:val="es-DO"/>
              </w:rPr>
              <w:t>.</w:t>
            </w:r>
          </w:p>
        </w:tc>
        <w:tc>
          <w:tcPr>
            <w:tcW w:w="1147"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25</w:t>
            </w:r>
          </w:p>
        </w:tc>
        <w:tc>
          <w:tcPr>
            <w:tcW w:w="780"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26 11- 2020</w:t>
            </w:r>
          </w:p>
        </w:tc>
      </w:tr>
      <w:tr w:rsidR="00BB009A" w:rsidRPr="00625E0B" w:rsidTr="00CA5C4D">
        <w:trPr>
          <w:trHeight w:val="800"/>
        </w:trPr>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tc>
        <w:tc>
          <w:tcPr>
            <w:tcW w:w="2341"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Promoción de las tradiciones locales</w:t>
            </w:r>
          </w:p>
        </w:tc>
        <w:tc>
          <w:tcPr>
            <w:tcW w:w="1147"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Cantidad de personas beneficiadas</w:t>
            </w:r>
          </w:p>
        </w:tc>
        <w:tc>
          <w:tcPr>
            <w:tcW w:w="780"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Fecha</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w:t>
            </w:r>
          </w:p>
        </w:tc>
        <w:tc>
          <w:tcPr>
            <w:tcW w:w="2341"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Carnaval de Ciudad Colonial 2020</w:t>
            </w:r>
          </w:p>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p>
        </w:tc>
        <w:tc>
          <w:tcPr>
            <w:tcW w:w="1147"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500</w:t>
            </w:r>
          </w:p>
        </w:tc>
        <w:tc>
          <w:tcPr>
            <w:tcW w:w="780"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22 de febrero 2020</w:t>
            </w:r>
          </w:p>
        </w:tc>
      </w:tr>
      <w:tr w:rsidR="00BB009A" w:rsidRPr="00E65397" w:rsidTr="00CA5C4D">
        <w:tc>
          <w:tcPr>
            <w:cnfStyle w:val="001000000000" w:firstRow="0" w:lastRow="0" w:firstColumn="1" w:lastColumn="0" w:oddVBand="0" w:evenVBand="0" w:oddHBand="0" w:evenHBand="0" w:firstRowFirstColumn="0" w:firstRowLastColumn="0" w:lastRowFirstColumn="0" w:lastRowLastColumn="0"/>
            <w:tcW w:w="732"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tc>
        <w:tc>
          <w:tcPr>
            <w:tcW w:w="2341"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proofErr w:type="gramStart"/>
            <w:r w:rsidRPr="00625E0B">
              <w:rPr>
                <w:rFonts w:ascii="Ghotam. /Artiflex CF extra ligh" w:hAnsi="Ghotam. /Artiflex CF extra ligh"/>
                <w:color w:val="17365D" w:themeColor="text2" w:themeShade="BF"/>
                <w:sz w:val="18"/>
                <w:szCs w:val="18"/>
                <w:lang w:val="es-DO"/>
              </w:rPr>
              <w:t>Total</w:t>
            </w:r>
            <w:proofErr w:type="gramEnd"/>
            <w:r w:rsidRPr="00625E0B">
              <w:rPr>
                <w:rFonts w:ascii="Ghotam. /Artiflex CF extra ligh" w:hAnsi="Ghotam. /Artiflex CF extra ligh"/>
                <w:color w:val="17365D" w:themeColor="text2" w:themeShade="BF"/>
                <w:sz w:val="18"/>
                <w:szCs w:val="18"/>
                <w:lang w:val="es-DO"/>
              </w:rPr>
              <w:t xml:space="preserve"> de actividades promovidas por el CCCC en el 2020 = 108</w:t>
            </w:r>
          </w:p>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p>
        </w:tc>
        <w:tc>
          <w:tcPr>
            <w:tcW w:w="1147"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proofErr w:type="gramStart"/>
            <w:r w:rsidRPr="00625E0B">
              <w:rPr>
                <w:rFonts w:ascii="Ghotam. /Artiflex CF extra ligh" w:hAnsi="Ghotam. /Artiflex CF extra ligh"/>
                <w:color w:val="17365D" w:themeColor="text2" w:themeShade="BF"/>
                <w:sz w:val="18"/>
                <w:szCs w:val="18"/>
                <w:lang w:val="es-DO"/>
              </w:rPr>
              <w:t>Total</w:t>
            </w:r>
            <w:proofErr w:type="gramEnd"/>
            <w:r w:rsidRPr="00625E0B">
              <w:rPr>
                <w:rFonts w:ascii="Ghotam. /Artiflex CF extra ligh" w:hAnsi="Ghotam. /Artiflex CF extra ligh"/>
                <w:color w:val="17365D" w:themeColor="text2" w:themeShade="BF"/>
                <w:sz w:val="18"/>
                <w:szCs w:val="18"/>
                <w:lang w:val="es-DO"/>
              </w:rPr>
              <w:t xml:space="preserve"> de personas beneficiadas durante el 2020 por el CCCC = 978</w:t>
            </w:r>
          </w:p>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p>
        </w:tc>
        <w:tc>
          <w:tcPr>
            <w:tcW w:w="780"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p>
        </w:tc>
      </w:tr>
    </w:tbl>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b/>
          <w:bCs/>
          <w:color w:val="17365D" w:themeColor="text2" w:themeShade="BF"/>
          <w:sz w:val="20"/>
          <w:szCs w:val="20"/>
          <w:lang w:val="es-DO"/>
        </w:rPr>
      </w:pPr>
      <w:r w:rsidRPr="00625E0B">
        <w:rPr>
          <w:rFonts w:ascii="Ghotam. /Artiflex CF extra ligh" w:hAnsi="Ghotam. /Artiflex CF extra ligh"/>
          <w:b/>
          <w:bCs/>
          <w:color w:val="17365D" w:themeColor="text2" w:themeShade="BF"/>
          <w:sz w:val="20"/>
          <w:szCs w:val="20"/>
          <w:lang w:val="es-DO"/>
        </w:rPr>
        <w:t xml:space="preserve">COORDINACION DE EJECUCION V:  PLANES, SISTEMAS Y FORTALECIMIENTO INSTITUCIONAL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Los proyectos que conforman la Coordinación de Ejecución III, son los siguientes: 1.- Plan de mercadeo de CCSD. 2.- </w:t>
      </w:r>
      <w:proofErr w:type="spellStart"/>
      <w:r w:rsidRPr="00625E0B">
        <w:rPr>
          <w:rFonts w:ascii="Ghotam. /Artiflex CF extra ligh" w:hAnsi="Ghotam. /Artiflex CF extra ligh"/>
          <w:color w:val="17365D" w:themeColor="text2" w:themeShade="BF"/>
          <w:sz w:val="18"/>
          <w:szCs w:val="18"/>
          <w:lang w:val="es-DO"/>
        </w:rPr>
        <w:t>Consolidacion</w:t>
      </w:r>
      <w:proofErr w:type="spellEnd"/>
      <w:r w:rsidRPr="00625E0B">
        <w:rPr>
          <w:rFonts w:ascii="Ghotam. /Artiflex CF extra ligh" w:hAnsi="Ghotam. /Artiflex CF extra ligh"/>
          <w:color w:val="17365D" w:themeColor="text2" w:themeShade="BF"/>
          <w:sz w:val="18"/>
          <w:szCs w:val="18"/>
          <w:lang w:val="es-DO"/>
        </w:rPr>
        <w:t xml:space="preserve"> del Observatorio </w:t>
      </w:r>
      <w:proofErr w:type="spellStart"/>
      <w:r w:rsidRPr="00625E0B">
        <w:rPr>
          <w:rFonts w:ascii="Ghotam. /Artiflex CF extra ligh" w:hAnsi="Ghotam. /Artiflex CF extra ligh"/>
          <w:color w:val="17365D" w:themeColor="text2" w:themeShade="BF"/>
          <w:sz w:val="18"/>
          <w:szCs w:val="18"/>
          <w:lang w:val="es-DO"/>
        </w:rPr>
        <w:t>Turistico</w:t>
      </w:r>
      <w:proofErr w:type="spellEnd"/>
      <w:r w:rsidRPr="00625E0B">
        <w:rPr>
          <w:rFonts w:ascii="Ghotam. /Artiflex CF extra ligh" w:hAnsi="Ghotam. /Artiflex CF extra ligh"/>
          <w:color w:val="17365D" w:themeColor="text2" w:themeShade="BF"/>
          <w:sz w:val="18"/>
          <w:szCs w:val="18"/>
          <w:lang w:val="es-DO"/>
        </w:rPr>
        <w:t xml:space="preserve">. 3.- Sistema de registro, </w:t>
      </w:r>
      <w:proofErr w:type="spellStart"/>
      <w:r w:rsidRPr="00625E0B">
        <w:rPr>
          <w:rFonts w:ascii="Ghotam. /Artiflex CF extra ligh" w:hAnsi="Ghotam. /Artiflex CF extra ligh"/>
          <w:color w:val="17365D" w:themeColor="text2" w:themeShade="BF"/>
          <w:sz w:val="18"/>
          <w:szCs w:val="18"/>
          <w:lang w:val="es-DO"/>
        </w:rPr>
        <w:t>clasificacion</w:t>
      </w:r>
      <w:proofErr w:type="spellEnd"/>
      <w:r w:rsidRPr="00625E0B">
        <w:rPr>
          <w:rFonts w:ascii="Ghotam. /Artiflex CF extra ligh" w:hAnsi="Ghotam. /Artiflex CF extra ligh"/>
          <w:color w:val="17365D" w:themeColor="text2" w:themeShade="BF"/>
          <w:sz w:val="18"/>
          <w:szCs w:val="18"/>
          <w:lang w:val="es-DO"/>
        </w:rPr>
        <w:t xml:space="preserve"> y calidad de establecimientos </w:t>
      </w:r>
      <w:proofErr w:type="spellStart"/>
      <w:r w:rsidRPr="00625E0B">
        <w:rPr>
          <w:rFonts w:ascii="Ghotam. /Artiflex CF extra ligh" w:hAnsi="Ghotam. /Artiflex CF extra ligh"/>
          <w:color w:val="17365D" w:themeColor="text2" w:themeShade="BF"/>
          <w:sz w:val="18"/>
          <w:szCs w:val="18"/>
          <w:lang w:val="es-DO"/>
        </w:rPr>
        <w:t>turisticos</w:t>
      </w:r>
      <w:proofErr w:type="spellEnd"/>
      <w:r w:rsidRPr="00625E0B">
        <w:rPr>
          <w:rFonts w:ascii="Ghotam. /Artiflex CF extra ligh" w:hAnsi="Ghotam. /Artiflex CF extra ligh"/>
          <w:color w:val="17365D" w:themeColor="text2" w:themeShade="BF"/>
          <w:sz w:val="18"/>
          <w:szCs w:val="18"/>
          <w:lang w:val="es-DO"/>
        </w:rPr>
        <w:t xml:space="preserve">. 4.- Plan de comunicación </w:t>
      </w:r>
      <w:proofErr w:type="spellStart"/>
      <w:r w:rsidRPr="00625E0B">
        <w:rPr>
          <w:rFonts w:ascii="Ghotam. /Artiflex CF extra ligh" w:hAnsi="Ghotam. /Artiflex CF extra ligh"/>
          <w:color w:val="17365D" w:themeColor="text2" w:themeShade="BF"/>
          <w:sz w:val="18"/>
          <w:szCs w:val="18"/>
          <w:lang w:val="es-DO"/>
        </w:rPr>
        <w:t>estrategica</w:t>
      </w:r>
      <w:proofErr w:type="spellEnd"/>
      <w:r w:rsidRPr="00625E0B">
        <w:rPr>
          <w:rFonts w:ascii="Ghotam. /Artiflex CF extra ligh" w:hAnsi="Ghotam. /Artiflex CF extra ligh"/>
          <w:color w:val="17365D" w:themeColor="text2" w:themeShade="BF"/>
          <w:sz w:val="18"/>
          <w:szCs w:val="18"/>
          <w:lang w:val="es-DO"/>
        </w:rPr>
        <w:t xml:space="preserve"> del Programa. 5.- Mecanismo de </w:t>
      </w:r>
      <w:proofErr w:type="spellStart"/>
      <w:r w:rsidRPr="00625E0B">
        <w:rPr>
          <w:rFonts w:ascii="Ghotam. /Artiflex CF extra ligh" w:hAnsi="Ghotam. /Artiflex CF extra ligh"/>
          <w:color w:val="17365D" w:themeColor="text2" w:themeShade="BF"/>
          <w:sz w:val="18"/>
          <w:szCs w:val="18"/>
          <w:lang w:val="es-DO"/>
        </w:rPr>
        <w:t>gestion</w:t>
      </w:r>
      <w:proofErr w:type="spellEnd"/>
      <w:r w:rsidRPr="00625E0B">
        <w:rPr>
          <w:rFonts w:ascii="Ghotam. /Artiflex CF extra ligh" w:hAnsi="Ghotam. /Artiflex CF extra ligh"/>
          <w:color w:val="17365D" w:themeColor="text2" w:themeShade="BF"/>
          <w:sz w:val="18"/>
          <w:szCs w:val="18"/>
          <w:lang w:val="es-DO"/>
        </w:rPr>
        <w:t xml:space="preserve"> sostenible de CCSD. 6.- Sistema integrado de </w:t>
      </w:r>
      <w:proofErr w:type="spellStart"/>
      <w:r w:rsidRPr="00625E0B">
        <w:rPr>
          <w:rFonts w:ascii="Ghotam. /Artiflex CF extra ligh" w:hAnsi="Ghotam. /Artiflex CF extra ligh"/>
          <w:color w:val="17365D" w:themeColor="text2" w:themeShade="BF"/>
          <w:sz w:val="18"/>
          <w:szCs w:val="18"/>
          <w:lang w:val="es-DO"/>
        </w:rPr>
        <w:t>gestion</w:t>
      </w:r>
      <w:proofErr w:type="spellEnd"/>
      <w:r w:rsidRPr="00625E0B">
        <w:rPr>
          <w:rFonts w:ascii="Ghotam. /Artiflex CF extra ligh" w:hAnsi="Ghotam. /Artiflex CF extra ligh"/>
          <w:color w:val="17365D" w:themeColor="text2" w:themeShade="BF"/>
          <w:sz w:val="18"/>
          <w:szCs w:val="18"/>
          <w:lang w:val="es-DO"/>
        </w:rPr>
        <w:t xml:space="preserve"> de servicios. 7.- Sistema de video – vigilancia y cámaras de seguridad. 8.- Fortalecimiento institucional del MITUR, ADN y MINC.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b/>
          <w:bCs/>
          <w:color w:val="17365D" w:themeColor="text2" w:themeShade="BF"/>
          <w:sz w:val="20"/>
          <w:szCs w:val="20"/>
          <w:lang w:val="es-DO"/>
        </w:rPr>
      </w:pPr>
      <w:r w:rsidRPr="00625E0B">
        <w:rPr>
          <w:rFonts w:ascii="Ghotam. /Artiflex CF extra ligh" w:hAnsi="Ghotam. /Artiflex CF extra ligh"/>
          <w:b/>
          <w:bCs/>
          <w:color w:val="17365D" w:themeColor="text2" w:themeShade="BF"/>
          <w:sz w:val="20"/>
          <w:szCs w:val="20"/>
          <w:lang w:val="es-DO"/>
        </w:rPr>
        <w:t>Proyectos que registran avances durante el 2020:</w:t>
      </w:r>
    </w:p>
    <w:p w:rsidR="00996E4F" w:rsidRPr="00625E0B" w:rsidRDefault="00996E4F" w:rsidP="00625E0B">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 xml:space="preserve">Observatorio Turístico de Ciudad Colonial: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Las actividades llevadas a cabo por el Observatorio Turístico de Ciudad Colonial durante el 2020 se clasifican en tres ejes de actuación: 1. Desarrollo de las actividades propias del Observatorio, 2.- Proyectos de Cooperación Internacional y 3.- Participación en talleres y foros internacionales.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Desarrollo de actividades del Observatorio Turístico CCSD durante el año 2020:</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Producción y difusión de los informes de sostenibilidad turística de Ciudad Colonial correspondientes al primer, segundo y tercer trimestre del 2020. Ver anexos.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Producción y difusión del Informe Semestral Evolución de la Actividad Turística en la Ciudad Colonial de Santo Domingo, enero-junio 2020. Ver anexo.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Levantamiento del estatus post-covid19 de establecimientos pertenecientes a subsectores de la actividad turística en Ciudad Colonial. Realizado en el mes de septiembre del 2020, y actualizado en noviembre 2020, para obtener un análisis coyuntural del estado oferta del Centro Histórico. En resumen, los resultados fueron: Hoteles, abiertos 27 de 67 establecimientos, equivalente al 40% de la oferta alojativa; Restaurantes, abiertos 27 de 54, equivalente al 50% de la oferta de alimentos y bebidas; Bares, 16 de 49 establecimientos; y Museos, cerrados desde marzo y hasta noviembre, el Ministerio de Cultura anunció la apertura para el mes en curso. También se estudió la situación de establecimientos </w:t>
      </w:r>
      <w:r w:rsidRPr="00625E0B">
        <w:rPr>
          <w:rFonts w:ascii="Ghotam. /Artiflex CF extra ligh" w:hAnsi="Ghotam. /Artiflex CF extra ligh"/>
          <w:color w:val="17365D" w:themeColor="text2" w:themeShade="BF"/>
          <w:sz w:val="18"/>
          <w:szCs w:val="18"/>
          <w:lang w:val="es-DO"/>
        </w:rPr>
        <w:lastRenderedPageBreak/>
        <w:t>enmarcados dentro de la economía naranja, como tiendas de artesanía, cine y otras experiencias que forman parte del atractivo del destino. De igual forma, este levantamiento recoge recomendaciones del sector privado para reactivar nuevamente el flujo, local y turístico, hacia Ciudad Colonial. Los resultados de este levantamiento se encuentran disponibles para consulta</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Respuesta a solicitudes de Información de Inteligencia de mercado a demanda.</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Consultas brindadas a diferentes actores del sector privado: Asociación de Bares Ciudad Colonial, </w:t>
      </w:r>
      <w:proofErr w:type="spellStart"/>
      <w:r w:rsidRPr="00625E0B">
        <w:rPr>
          <w:rFonts w:ascii="Ghotam. /Artiflex CF extra ligh" w:hAnsi="Ghotam. /Artiflex CF extra ligh"/>
          <w:color w:val="17365D" w:themeColor="text2" w:themeShade="BF"/>
          <w:sz w:val="18"/>
          <w:szCs w:val="18"/>
          <w:lang w:val="es-DO"/>
        </w:rPr>
        <w:t>Abzocol</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The</w:t>
      </w:r>
      <w:proofErr w:type="spellEnd"/>
      <w:r w:rsidRPr="00625E0B">
        <w:rPr>
          <w:rFonts w:ascii="Ghotam. /Artiflex CF extra ligh" w:hAnsi="Ghotam. /Artiflex CF extra ligh"/>
          <w:color w:val="17365D" w:themeColor="text2" w:themeShade="BF"/>
          <w:sz w:val="18"/>
          <w:szCs w:val="18"/>
          <w:lang w:val="es-DO"/>
        </w:rPr>
        <w:t xml:space="preserve"> Colonial Gate Cinema 4D; </w:t>
      </w:r>
      <w:proofErr w:type="spellStart"/>
      <w:r w:rsidRPr="00625E0B">
        <w:rPr>
          <w:rFonts w:ascii="Ghotam. /Artiflex CF extra ligh" w:hAnsi="Ghotam. /Artiflex CF extra ligh"/>
          <w:color w:val="17365D" w:themeColor="text2" w:themeShade="BF"/>
          <w:sz w:val="18"/>
          <w:szCs w:val="18"/>
          <w:lang w:val="es-DO"/>
        </w:rPr>
        <w:t>Kahkow</w:t>
      </w:r>
      <w:proofErr w:type="spellEnd"/>
      <w:r w:rsidRPr="00625E0B">
        <w:rPr>
          <w:rFonts w:ascii="Ghotam. /Artiflex CF extra ligh" w:hAnsi="Ghotam. /Artiflex CF extra ligh"/>
          <w:color w:val="17365D" w:themeColor="text2" w:themeShade="BF"/>
          <w:sz w:val="18"/>
          <w:szCs w:val="18"/>
          <w:lang w:val="es-DO"/>
        </w:rPr>
        <w:t xml:space="preserve"> </w:t>
      </w:r>
      <w:proofErr w:type="spellStart"/>
      <w:r w:rsidRPr="00625E0B">
        <w:rPr>
          <w:rFonts w:ascii="Ghotam. /Artiflex CF extra ligh" w:hAnsi="Ghotam. /Artiflex CF extra ligh"/>
          <w:color w:val="17365D" w:themeColor="text2" w:themeShade="BF"/>
          <w:sz w:val="18"/>
          <w:szCs w:val="18"/>
          <w:lang w:val="es-DO"/>
        </w:rPr>
        <w:t>Experience</w:t>
      </w:r>
      <w:proofErr w:type="spellEnd"/>
      <w:r w:rsidRPr="00625E0B">
        <w:rPr>
          <w:rFonts w:ascii="Ghotam. /Artiflex CF extra ligh" w:hAnsi="Ghotam. /Artiflex CF extra ligh"/>
          <w:color w:val="17365D" w:themeColor="text2" w:themeShade="BF"/>
          <w:sz w:val="18"/>
          <w:szCs w:val="18"/>
          <w:lang w:val="es-DO"/>
        </w:rPr>
        <w:t xml:space="preserve">; Desirée Cepeda; Zona Bici, Restaurante Valiente RD, entre otros.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Actualización mensual del Sistema de Capacidad de Carga de CCSD. [Los datos son publicados a mes vencido, por tal motivo el Sistema se encuentra actualizado a octubre 2020]</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Actualización mensual del Sistema de Información Territorial Turística SITT. [A octubre 2020]</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Gestión de proyectos de cooperación internacional:</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Sometida ante el Fondo Regional para la Cooperación Triangular en América Latina y el Caribe la iniciativa de proyecto «Gestión de destinos turísticos responsables con la biodiversidad y resilientes ante crisis sanitaria», en fecha 30 de agosto 2020. Los países socios son Alemania, Costa Rica y República Dominicana. Esta iniciativa fue elaborada y sometida a través de la Agencia de Cooperación Alemana (GIZ), junto al Ministerio de Economía Planificación y Desarrollo y al Ministerio de Medio Ambiente, con el objetivo de fortalecer en el país la gestión de destinos turísticos resilientes y responsables con la biodiversidad mediante el intercambio y la consolidación de herramientas y experiencias desarrolladas en respuesta a la pandemia de COVID-19 en Costa Rica y República Dominicana. Sumando las aportaciones económicas de los países socios, la inversión del proyecto asciende 836 mil euros. El aporte planificado del Ministerio de Turismo a este proyecto es en especie, contrapartida técnica, cuantificada en 146 mil euros. Este proyecto tiene previsto llevarse a cabo durante el periodo 2021 - 2022 y se beneficiarían dos destinos a nivel nacional: las Galeras, en Samaná, y la Ciudad Colonial de Santo Domingo. Estatus: pendiente respuesta del fondo.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roofErr w:type="spellStart"/>
      <w:r w:rsidRPr="00625E0B">
        <w:rPr>
          <w:rFonts w:ascii="Ghotam. /Artiflex CF extra ligh" w:hAnsi="Ghotam. /Artiflex CF extra ligh"/>
          <w:color w:val="17365D" w:themeColor="text2" w:themeShade="BF"/>
          <w:sz w:val="18"/>
          <w:szCs w:val="18"/>
          <w:lang w:val="es-DO"/>
        </w:rPr>
        <w:t>Pre-identificación</w:t>
      </w:r>
      <w:proofErr w:type="spellEnd"/>
      <w:r w:rsidRPr="00625E0B">
        <w:rPr>
          <w:rFonts w:ascii="Ghotam. /Artiflex CF extra ligh" w:hAnsi="Ghotam. /Artiflex CF extra ligh"/>
          <w:color w:val="17365D" w:themeColor="text2" w:themeShade="BF"/>
          <w:sz w:val="18"/>
          <w:szCs w:val="18"/>
          <w:lang w:val="es-DO"/>
        </w:rPr>
        <w:t xml:space="preserve"> de iniciativa «Fortalecimiento del Centro Comunitario para la integración local al desarrollo turístico Ciudad Colonial en Santo Domingo».  Un proyecto de cooperación internacional, gestionado a través de la Agencia Española de Cooperación Internacional para el Desarrollo (AECID),  es un apoyo a las acciones que viene ejecutando el Ministerio de Turismo, a través del Programa Fomento al Turismo Ciudad Colonial (2012-2018) y el Programa Integral de Desarrollo Turístico y Urbano de Ciudad Colonial (2020-2026), con el objetivo de promover la formación para el empleo y la integración de la comunidad local a los beneficios de la actividad turística. Al mismo tiempo se pretende recuperar los medios de vida de los emprendedores y empleados afectados por la disminución del turismo a consecuencia del COVID 19. Los fondos de AECID previstos para esta intervención ascienden a 120 mil euros.  Estatus: en proceso de someter ante AECID.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Participación del Observatorio Turístico en talleres sobre el fortalecimiento del turismo: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Taller de Co - creación: Aprovechamiento del comercio electrónico en las MiPymes turísticas. Realizado en el marco de la “Consultoría sobre Comercio Electrónico para la Competitividad y Recuperación de las MIPYMES Turísticas de la Región SICA” con el objetivo de conocer el uso actual del comercio electrónico en las MiPymes turísticas. Fecha: 13 de noviembre 2020.</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Mesa de Dialogo Regional de la Cadena de valor del Turismo, realizada en el marco de las actividades del Programa de Fortalecimiento a MiPymes con énfasis en Cadenas Regionales de Valor del Sector Turismo que ejecutan conjuntamente la Secretaría de Integración Económica Centroamericana (SIECA), la Secretaría de Integración Turística Centroamericana (SITCA) y el Centro Regional de Promoción de la MIPYME (CENPROMYPE). Fecha: 28 de septiembre 2020.</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Centro de Monitoreo y Video – vigilancia de CCSD: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 partir de la entrada en vigor de la 2da Operación de Préstamo, Programa Integral de Desarrollo Turístico y Urbano de Ciudad Colonial, y de la toma de posesión de la administración que encabeza el Sr. Ministro de Turismo, Lic. David Collado, se ha planificado llevar a cabo el proyecto de Consolidación del Sistema de Video vigilancia de Ciudad Colonial estableciéndose como hitos para su cumplimiento la consolidación del Comité de Video vigilancia, y el mantenimiento y la ampliación de la red de video vigilancia con la instalación de 200 nuevas cámaras y su interconexión con el Sistema 9-1-1.</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noProof/>
          <w:color w:val="17365D" w:themeColor="text2" w:themeShade="BF"/>
          <w:sz w:val="18"/>
          <w:szCs w:val="18"/>
          <w:lang w:val="es-DO"/>
        </w:rPr>
        <mc:AlternateContent>
          <mc:Choice Requires="wpg">
            <w:drawing>
              <wp:anchor distT="0" distB="0" distL="114300" distR="114300" simplePos="0" relativeHeight="251686912" behindDoc="0" locked="0" layoutInCell="1" allowOverlap="1" wp14:anchorId="528D3F41" wp14:editId="42BAC7CF">
                <wp:simplePos x="0" y="0"/>
                <wp:positionH relativeFrom="margin">
                  <wp:posOffset>460375</wp:posOffset>
                </wp:positionH>
                <wp:positionV relativeFrom="paragraph">
                  <wp:posOffset>93345</wp:posOffset>
                </wp:positionV>
                <wp:extent cx="4954905" cy="1702435"/>
                <wp:effectExtent l="19050" t="19050" r="17145" b="12065"/>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4905" cy="1702435"/>
                          <a:chOff x="0" y="0"/>
                          <a:chExt cx="4757314" cy="1760855"/>
                        </a:xfrm>
                      </wpg:grpSpPr>
                      <pic:pic xmlns:pic="http://schemas.openxmlformats.org/drawingml/2006/picture">
                        <pic:nvPicPr>
                          <pic:cNvPr id="37" name="Picture 2"/>
                          <pic:cNvPicPr>
                            <a:picLocks noChangeAspect="1"/>
                          </pic:cNvPicPr>
                        </pic:nvPicPr>
                        <pic:blipFill rotWithShape="1">
                          <a:blip r:embed="rId138" cstate="screen">
                            <a:extLst>
                              <a:ext uri="{28A0092B-C50C-407E-A947-70E740481C1C}">
                                <a14:useLocalDpi xmlns:a14="http://schemas.microsoft.com/office/drawing/2010/main"/>
                              </a:ext>
                            </a:extLst>
                          </a:blip>
                          <a:srcRect/>
                          <a:stretch/>
                        </pic:blipFill>
                        <pic:spPr bwMode="auto">
                          <a:xfrm>
                            <a:off x="1834409" y="11220"/>
                            <a:ext cx="2922905" cy="1738630"/>
                          </a:xfrm>
                          <a:prstGeom prst="rect">
                            <a:avLst/>
                          </a:prstGeom>
                          <a:noFill/>
                          <a:ln w="12700">
                            <a:solidFill>
                              <a:srgbClr val="FFCC00"/>
                            </a:solidFill>
                          </a:ln>
                          <a:extLst>
                            <a:ext uri="{53640926-AAD7-44D8-BBD7-CCE9431645EC}">
                              <a14:shadowObscured xmlns:a14="http://schemas.microsoft.com/office/drawing/2010/main"/>
                            </a:ext>
                          </a:extLst>
                        </pic:spPr>
                      </pic:pic>
                      <pic:pic xmlns:pic="http://schemas.openxmlformats.org/drawingml/2006/picture">
                        <pic:nvPicPr>
                          <pic:cNvPr id="38" name="Imagen 29"/>
                          <pic:cNvPicPr>
                            <a:picLocks noChangeAspect="1"/>
                          </pic:cNvPicPr>
                        </pic:nvPicPr>
                        <pic:blipFill>
                          <a:blip r:embed="rId139" cstate="screen">
                            <a:extLst>
                              <a:ext uri="{28A0092B-C50C-407E-A947-70E740481C1C}">
                                <a14:useLocalDpi xmlns:a14="http://schemas.microsoft.com/office/drawing/2010/main"/>
                              </a:ext>
                            </a:extLst>
                          </a:blip>
                          <a:srcRect/>
                          <a:stretch>
                            <a:fillRect/>
                          </a:stretch>
                        </pic:blipFill>
                        <pic:spPr bwMode="auto">
                          <a:xfrm>
                            <a:off x="0" y="0"/>
                            <a:ext cx="1760855" cy="1760855"/>
                          </a:xfrm>
                          <a:prstGeom prst="rect">
                            <a:avLst/>
                          </a:prstGeom>
                          <a:noFill/>
                          <a:ln w="12700">
                            <a:solidFill>
                              <a:srgbClr val="FFCC00"/>
                            </a:solidFill>
                          </a:ln>
                        </pic:spPr>
                      </pic:pic>
                    </wpg:wgp>
                  </a:graphicData>
                </a:graphic>
                <wp14:sizeRelH relativeFrom="margin">
                  <wp14:pctWidth>0</wp14:pctWidth>
                </wp14:sizeRelH>
                <wp14:sizeRelV relativeFrom="margin">
                  <wp14:pctHeight>0</wp14:pctHeight>
                </wp14:sizeRelV>
              </wp:anchor>
            </w:drawing>
          </mc:Choice>
          <mc:Fallback>
            <w:pict>
              <v:group w14:anchorId="39A18B4C" id="Group 36" o:spid="_x0000_s1026" style="position:absolute;margin-left:36.25pt;margin-top:7.35pt;width:390.15pt;height:134.05pt;z-index:251686912;mso-position-horizontal-relative:margin;mso-width-relative:margin;mso-height-relative:margin" coordsize="47573,176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8344;top:112;width:29229;height:17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" stroked="t" strokecolor="#fc0" strokeweight="1pt">
                  <v:imagedata r:id="rId140" o:title=""/>
                  <v:path arrowok="t"/>
                </v:shape>
                <v:shape id="Imagen 29" o:spid="_x0000_s1028" type="#_x0000_t75" style="position:absolute;width:17608;height:17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" stroked="t" strokecolor="#fc0" strokeweight="1pt">
                  <v:imagedata r:id="rId141" o:title=""/>
                  <v:path arrowok="t"/>
                </v:shape>
                <w10:wrap anchorx="margin"/>
              </v:group>
            </w:pict>
          </mc:Fallback>
        </mc:AlternateConten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Logros del Centro de Monitoreo durante el 2020:</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Diseño y desarrollo </w:t>
      </w:r>
      <w:proofErr w:type="spellStart"/>
      <w:r w:rsidRPr="00625E0B">
        <w:rPr>
          <w:rFonts w:ascii="Ghotam. /Artiflex CF extra ligh" w:hAnsi="Ghotam. /Artiflex CF extra ligh"/>
          <w:color w:val="17365D" w:themeColor="text2" w:themeShade="BF"/>
          <w:sz w:val="18"/>
          <w:szCs w:val="18"/>
          <w:lang w:val="es-DO"/>
        </w:rPr>
        <w:t>in-house</w:t>
      </w:r>
      <w:proofErr w:type="spellEnd"/>
      <w:r w:rsidRPr="00625E0B">
        <w:rPr>
          <w:rFonts w:ascii="Ghotam. /Artiflex CF extra ligh" w:hAnsi="Ghotam. /Artiflex CF extra ligh"/>
          <w:color w:val="17365D" w:themeColor="text2" w:themeShade="BF"/>
          <w:sz w:val="18"/>
          <w:szCs w:val="18"/>
          <w:lang w:val="es-DO"/>
        </w:rPr>
        <w:t xml:space="preserve"> de un sistema digital para el registro, almacenamiento, análisis y generación automatizada de reportes de incidencias visualizadas desde el Centro de Monitoreo, esta herramienta se encuentra en la fase piloto de su implementación, y ya es posible generar estadísticas de las situaciones delictivas que suceden en el ámbito de Ciudad Colonial, lo que facilita al Comité de Video vigilancia realizar acciones tendentes a reducir las incidencias visualizadas.</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Se han llevado a cabo reuniones con las instituciones vinculadas a la seguridad en Ciudad Colonial a los fines de realizar acuerdos de colaboración que permitan el cumplimiento de los protocolos de seguridad </w:t>
      </w:r>
      <w:r w:rsidRPr="00625E0B">
        <w:rPr>
          <w:rFonts w:ascii="Ghotam. /Artiflex CF extra ligh" w:hAnsi="Ghotam. /Artiflex CF extra ligh"/>
          <w:color w:val="17365D" w:themeColor="text2" w:themeShade="BF"/>
          <w:sz w:val="18"/>
          <w:szCs w:val="18"/>
          <w:lang w:val="es-DO"/>
        </w:rPr>
        <w:lastRenderedPageBreak/>
        <w:t>en la zona, la definición de los roles institucionales de las partes y que se garantice la sostenibilidad del proyecto.</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Se han realizado gestiones a través del Viceministerio de Seguridad del Ministerio de Interior y Policía, instancia que colabora en la operatividad del Centro de Monitoreo a través de un acuerdo de colaboración firmado entre las partes, para la adquisición de bienes y servicios conexos para el mantenimiento de la Red de videovigilancia y la reparación de puntos de cámaras.</w:t>
      </w:r>
    </w:p>
    <w:p w:rsidR="00625E0B" w:rsidRDefault="00625E0B">
      <w:pPr>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bookmarkStart w:id="45" w:name="page12"/>
      <w:bookmarkEnd w:id="45"/>
      <w:r w:rsidRPr="00625E0B">
        <w:rPr>
          <w:rFonts w:ascii="Ghotam. /Artiflex CF extra ligh" w:hAnsi="Ghotam. /Artiflex CF extra ligh"/>
          <w:color w:val="17365D" w:themeColor="text2" w:themeShade="BF"/>
          <w:sz w:val="18"/>
          <w:szCs w:val="18"/>
          <w:lang w:val="es-DO"/>
        </w:rPr>
        <w:t>GESTION FIDUCIARIA DEL PROGRAMA:</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textDirection w:val="btL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SUSCRIPCIÓN DEL CONTRATO DE PRÉSTAMO</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Durante el año 2015 se iniciaron los trabajos de preparación de una segunda operación de préstamo para dar continuidad al Programa Fomento al Turismo Ciudad Colonial de Santo Domingo (DR-L1035, préstamo No. 2587/OC-DR), iniciado en el año 2012.  En el mes de diciembre de 2016, el Directorio del BID aprobó los documentos del proyecto para el Programa Integral de Desarrollo Turístico y Urbano de la Ciudad Colonial de Santo Domingo (PIDTUCCSD), operación DR-L1084.  En el cuadro siguiente se muestra la cronología desde la aprobación del proyecto hasta la promulgación por el Poder Ejecutivo del contrato de préstamo No. 3879/OC-DR, el dos (2) de diciembre de 2019, hecho que marca la </w:t>
      </w:r>
      <w:proofErr w:type="gramStart"/>
      <w:r w:rsidRPr="00625E0B">
        <w:rPr>
          <w:rFonts w:ascii="Ghotam. /Artiflex CF extra ligh" w:hAnsi="Ghotam. /Artiflex CF extra ligh"/>
          <w:color w:val="17365D" w:themeColor="text2" w:themeShade="BF"/>
          <w:sz w:val="18"/>
          <w:szCs w:val="18"/>
          <w:lang w:val="es-DO"/>
        </w:rPr>
        <w:t>entrada en vigencia</w:t>
      </w:r>
      <w:proofErr w:type="gramEnd"/>
      <w:r w:rsidRPr="00625E0B">
        <w:rPr>
          <w:rFonts w:ascii="Ghotam. /Artiflex CF extra ligh" w:hAnsi="Ghotam. /Artiflex CF extra ligh"/>
          <w:color w:val="17365D" w:themeColor="text2" w:themeShade="BF"/>
          <w:sz w:val="18"/>
          <w:szCs w:val="18"/>
          <w:lang w:val="es-DO"/>
        </w:rPr>
        <w:t xml:space="preserve"> del referido contrato.</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tbl>
      <w:tblPr>
        <w:tblStyle w:val="ListTable3-Accent1"/>
        <w:tblW w:w="5000" w:type="pct"/>
        <w:tblLook w:val="0000" w:firstRow="0" w:lastRow="0" w:firstColumn="0" w:lastColumn="0" w:noHBand="0" w:noVBand="0"/>
      </w:tblPr>
      <w:tblGrid>
        <w:gridCol w:w="6583"/>
        <w:gridCol w:w="1327"/>
      </w:tblGrid>
      <w:tr w:rsidR="00BB009A" w:rsidRPr="00625E0B" w:rsidTr="00CA5C4D">
        <w:trPr>
          <w:cnfStyle w:val="000000100000" w:firstRow="0" w:lastRow="0" w:firstColumn="0" w:lastColumn="0" w:oddVBand="0" w:evenVBand="0" w:oddHBand="1" w:evenHBand="0" w:firstRowFirstColumn="0" w:firstRowLastColumn="0" w:lastRowFirstColumn="0" w:lastRowLastColumn="0"/>
          <w:trHeight w:val="387"/>
        </w:trPr>
        <w:tc>
          <w:tcPr>
            <w:cnfStyle w:val="000010000000" w:firstRow="0" w:lastRow="0" w:firstColumn="0" w:lastColumn="0" w:oddVBand="1" w:evenVBand="0" w:oddHBand="0" w:evenHBand="0" w:firstRowFirstColumn="0" w:firstRowLastColumn="0" w:lastRowFirstColumn="0" w:lastRowLastColumn="0"/>
            <w:tcW w:w="4161" w:type="pct"/>
            <w:shd w:val="clear" w:color="auto" w:fill="548DD4" w:themeFill="text2" w:themeFillTint="99"/>
          </w:tcPr>
          <w:p w:rsidR="00996E4F" w:rsidRPr="00CA5C4D" w:rsidRDefault="00996E4F" w:rsidP="00625E0B">
            <w:pPr>
              <w:spacing w:line="360" w:lineRule="auto"/>
              <w:jc w:val="both"/>
              <w:rPr>
                <w:rFonts w:ascii="Ghotam. /Artiflex CF extra ligh" w:hAnsi="Ghotam. /Artiflex CF extra ligh"/>
                <w:color w:val="FFFFFF" w:themeColor="background1"/>
                <w:sz w:val="18"/>
                <w:szCs w:val="18"/>
                <w:lang w:val="es-DO"/>
              </w:rPr>
            </w:pPr>
            <w:r w:rsidRPr="00CA5C4D">
              <w:rPr>
                <w:rFonts w:ascii="Ghotam. /Artiflex CF extra ligh" w:hAnsi="Ghotam. /Artiflex CF extra ligh"/>
                <w:color w:val="FFFFFF" w:themeColor="background1"/>
                <w:sz w:val="18"/>
                <w:szCs w:val="18"/>
                <w:lang w:val="es-DO"/>
              </w:rPr>
              <w:t>Hitos proceso de suscripción y legalización contrato de préstamo</w:t>
            </w:r>
          </w:p>
        </w:tc>
        <w:tc>
          <w:tcPr>
            <w:tcW w:w="839" w:type="pct"/>
            <w:shd w:val="clear" w:color="auto" w:fill="548DD4" w:themeFill="text2" w:themeFillTint="99"/>
          </w:tcPr>
          <w:p w:rsidR="00996E4F" w:rsidRPr="00CA5C4D"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FFFFFF" w:themeColor="background1"/>
                <w:sz w:val="18"/>
                <w:szCs w:val="18"/>
                <w:lang w:val="es-DO"/>
              </w:rPr>
            </w:pPr>
            <w:r w:rsidRPr="00CA5C4D">
              <w:rPr>
                <w:rFonts w:ascii="Ghotam. /Artiflex CF extra ligh" w:hAnsi="Ghotam. /Artiflex CF extra ligh"/>
                <w:color w:val="FFFFFF" w:themeColor="background1"/>
                <w:sz w:val="18"/>
                <w:szCs w:val="18"/>
                <w:lang w:val="es-DO"/>
              </w:rPr>
              <w:t xml:space="preserve">Fecha </w:t>
            </w:r>
          </w:p>
        </w:tc>
      </w:tr>
      <w:tr w:rsidR="00BB009A" w:rsidRPr="00625E0B" w:rsidTr="00CA5C4D">
        <w:trPr>
          <w:trHeight w:val="279"/>
        </w:trPr>
        <w:tc>
          <w:tcPr>
            <w:cnfStyle w:val="000010000000" w:firstRow="0" w:lastRow="0" w:firstColumn="0" w:lastColumn="0" w:oddVBand="1" w:evenVBand="0" w:oddHBand="0" w:evenHBand="0" w:firstRowFirstColumn="0" w:firstRowLastColumn="0" w:lastRowFirstColumn="0" w:lastRowLastColumn="0"/>
            <w:tcW w:w="4161"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Aprobación del proyecto en el Directorio del BID </w:t>
            </w:r>
          </w:p>
        </w:tc>
        <w:tc>
          <w:tcPr>
            <w:tcW w:w="839"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14-Dic-2016 </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432"/>
        </w:trPr>
        <w:tc>
          <w:tcPr>
            <w:cnfStyle w:val="000010000000" w:firstRow="0" w:lastRow="0" w:firstColumn="0" w:lastColumn="0" w:oddVBand="1" w:evenVBand="0" w:oddHBand="0" w:evenHBand="0" w:firstRowFirstColumn="0" w:firstRowLastColumn="0" w:lastRowFirstColumn="0" w:lastRowLastColumn="0"/>
            <w:tcW w:w="4161"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Solicitud el registro del Préstamo No. 3879/OC-DR (DR-L1084) en el Sistema Nacional de Inversión Pública (SNIP). Registrado bajo el No. 13855</w:t>
            </w:r>
          </w:p>
        </w:tc>
        <w:tc>
          <w:tcPr>
            <w:tcW w:w="839"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26-Ene-2018</w:t>
            </w:r>
          </w:p>
        </w:tc>
      </w:tr>
      <w:tr w:rsidR="00BB009A" w:rsidRPr="00625E0B" w:rsidTr="00CA5C4D">
        <w:trPr>
          <w:trHeight w:val="387"/>
        </w:trPr>
        <w:tc>
          <w:tcPr>
            <w:cnfStyle w:val="000010000000" w:firstRow="0" w:lastRow="0" w:firstColumn="0" w:lastColumn="0" w:oddVBand="1" w:evenVBand="0" w:oddHBand="0" w:evenHBand="0" w:firstRowFirstColumn="0" w:firstRowLastColumn="0" w:lastRowFirstColumn="0" w:lastRowLastColumn="0"/>
            <w:tcW w:w="4161"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Suscripción del contrato entre el Gobierno de la República Dominicana y el Banco Interamericano de Desarrollo</w:t>
            </w:r>
          </w:p>
        </w:tc>
        <w:tc>
          <w:tcPr>
            <w:tcW w:w="839"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30-Abril-2018</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420"/>
        </w:trPr>
        <w:tc>
          <w:tcPr>
            <w:cnfStyle w:val="000010000000" w:firstRow="0" w:lastRow="0" w:firstColumn="0" w:lastColumn="0" w:oddVBand="1" w:evenVBand="0" w:oddHBand="0" w:evenHBand="0" w:firstRowFirstColumn="0" w:firstRowLastColumn="0" w:lastRowFirstColumn="0" w:lastRowLastColumn="0"/>
            <w:tcW w:w="4161"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Aprobación del contrato por parte de la Cámara de Senadores de la República Dominicana</w:t>
            </w:r>
          </w:p>
        </w:tc>
        <w:tc>
          <w:tcPr>
            <w:tcW w:w="839"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26-Jun-2019</w:t>
            </w:r>
          </w:p>
        </w:tc>
      </w:tr>
      <w:tr w:rsidR="00BB009A" w:rsidRPr="00625E0B" w:rsidTr="00CA5C4D">
        <w:trPr>
          <w:trHeight w:val="420"/>
        </w:trPr>
        <w:tc>
          <w:tcPr>
            <w:cnfStyle w:val="000010000000" w:firstRow="0" w:lastRow="0" w:firstColumn="0" w:lastColumn="0" w:oddVBand="1" w:evenVBand="0" w:oddHBand="0" w:evenHBand="0" w:firstRowFirstColumn="0" w:firstRowLastColumn="0" w:lastRowFirstColumn="0" w:lastRowLastColumn="0"/>
            <w:tcW w:w="4161"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Aprobación del contrato por parte de la Cámara de Diputados de la República Dominicana</w:t>
            </w:r>
          </w:p>
        </w:tc>
        <w:tc>
          <w:tcPr>
            <w:tcW w:w="839"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27-Nov-2019</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342"/>
        </w:trPr>
        <w:tc>
          <w:tcPr>
            <w:cnfStyle w:val="000010000000" w:firstRow="0" w:lastRow="0" w:firstColumn="0" w:lastColumn="0" w:oddVBand="1" w:evenVBand="0" w:oddHBand="0" w:evenHBand="0" w:firstRowFirstColumn="0" w:firstRowLastColumn="0" w:lastRowFirstColumn="0" w:lastRowLastColumn="0"/>
            <w:tcW w:w="4161"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Promulgación poder ejecutivo (Res. No. 482-19) - Publicación en Gaceta Oficial No. 10961 d/f 02. Dic.2019</w:t>
            </w:r>
          </w:p>
        </w:tc>
        <w:tc>
          <w:tcPr>
            <w:tcW w:w="839"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02-Dic-2019</w:t>
            </w:r>
          </w:p>
        </w:tc>
      </w:tr>
    </w:tbl>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Cuadro No. 1 proceso suscripción contrato de préstamo BID No. 3879/OC-DR (fuente: elaboración propia)</w:t>
      </w:r>
    </w:p>
    <w:p w:rsidR="00625E0B" w:rsidRPr="00625E0B" w:rsidRDefault="00625E0B"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textDirection w:val="btLr"/>
        <w:rPr>
          <w:rFonts w:ascii="Ghotam. /Artiflex CF extra ligh" w:hAnsi="Ghotam. /Artiflex CF extra ligh"/>
          <w:color w:val="17365D" w:themeColor="text2" w:themeShade="BF"/>
          <w:sz w:val="18"/>
          <w:szCs w:val="18"/>
          <w:lang w:val="es-DO"/>
        </w:rPr>
      </w:pPr>
      <w:bookmarkStart w:id="46" w:name="_heading=h.gjdgxs" w:colFirst="0" w:colLast="0"/>
      <w:bookmarkEnd w:id="46"/>
      <w:r w:rsidRPr="00625E0B">
        <w:rPr>
          <w:rFonts w:ascii="Ghotam. /Artiflex CF extra ligh" w:hAnsi="Ghotam. /Artiflex CF extra ligh"/>
          <w:color w:val="17365D" w:themeColor="text2" w:themeShade="BF"/>
          <w:sz w:val="18"/>
          <w:szCs w:val="18"/>
          <w:lang w:val="es-DO"/>
        </w:rPr>
        <w:t>MONTO DEL CONTRATO</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Con un presupuesto de 90.00 millones de dólares del financiamiento BID, el PIDTUCCSD está compuesto por 4 componentes de ejecución, que constituyen el costo directo de la operación, 1 componente para sufragar los gastos propios de la administración del Programa y las auditorías externas requeridas para </w:t>
      </w:r>
      <w:r w:rsidRPr="00625E0B">
        <w:rPr>
          <w:rFonts w:ascii="Ghotam. /Artiflex CF extra ligh" w:hAnsi="Ghotam. /Artiflex CF extra ligh"/>
          <w:color w:val="17365D" w:themeColor="text2" w:themeShade="BF"/>
          <w:sz w:val="18"/>
          <w:szCs w:val="18"/>
          <w:lang w:val="es-DO"/>
        </w:rPr>
        <w:lastRenderedPageBreak/>
        <w:t>fines de garantizar el buen uso de los recursos y el cumplimiento de las políticas del BID.  Adicionalmente, para esta operación se contempla un imprevisto, equivalente al 2.89% del monto asignado para la ejecución.  De conformidad a la sección “III. Plan de Financiamiento” del Anexo Único contenido en el contrato de préstamo 3879/OC-DR, las categorías de inversión son las indicadas en el cuadro siguiente:</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bl>
      <w:tblPr>
        <w:tblStyle w:val="ListTable3-Accent1"/>
        <w:tblW w:w="5000" w:type="pct"/>
        <w:tblLook w:val="0000" w:firstRow="0" w:lastRow="0" w:firstColumn="0" w:lastColumn="0" w:noHBand="0" w:noVBand="0"/>
      </w:tblPr>
      <w:tblGrid>
        <w:gridCol w:w="5362"/>
        <w:gridCol w:w="1142"/>
        <w:gridCol w:w="753"/>
        <w:gridCol w:w="653"/>
      </w:tblGrid>
      <w:tr w:rsidR="00CA5C4D" w:rsidRPr="00CA5C4D" w:rsidTr="00CA5C4D">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3389" w:type="pct"/>
            <w:shd w:val="clear" w:color="auto" w:fill="548DD4" w:themeFill="text2" w:themeFillTint="99"/>
          </w:tcPr>
          <w:p w:rsidR="00996E4F" w:rsidRPr="00CA5C4D" w:rsidRDefault="00996E4F" w:rsidP="00625E0B">
            <w:pPr>
              <w:spacing w:line="360" w:lineRule="auto"/>
              <w:jc w:val="both"/>
              <w:rPr>
                <w:rFonts w:ascii="Ghotam. /Artiflex CF extra ligh" w:hAnsi="Ghotam. /Artiflex CF extra ligh"/>
                <w:color w:val="FFFFFF" w:themeColor="background1"/>
                <w:sz w:val="18"/>
                <w:szCs w:val="18"/>
                <w:lang w:val="es-DO"/>
              </w:rPr>
            </w:pPr>
            <w:r w:rsidRPr="00CA5C4D">
              <w:rPr>
                <w:rFonts w:ascii="Ghotam. /Artiflex CF extra ligh" w:hAnsi="Ghotam. /Artiflex CF extra ligh"/>
                <w:color w:val="FFFFFF" w:themeColor="background1"/>
                <w:sz w:val="18"/>
                <w:szCs w:val="18"/>
                <w:lang w:val="es-DO"/>
              </w:rPr>
              <w:t xml:space="preserve">Categorías de Inversión </w:t>
            </w:r>
          </w:p>
        </w:tc>
        <w:tc>
          <w:tcPr>
            <w:tcW w:w="722" w:type="pct"/>
            <w:shd w:val="clear" w:color="auto" w:fill="548DD4" w:themeFill="text2" w:themeFillTint="99"/>
          </w:tcPr>
          <w:p w:rsidR="00996E4F" w:rsidRPr="00CA5C4D"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FFFFFF" w:themeColor="background1"/>
                <w:sz w:val="18"/>
                <w:szCs w:val="18"/>
                <w:lang w:val="es-DO"/>
              </w:rPr>
            </w:pPr>
            <w:r w:rsidRPr="00CA5C4D">
              <w:rPr>
                <w:rFonts w:ascii="Ghotam. /Artiflex CF extra ligh" w:hAnsi="Ghotam. /Artiflex CF extra ligh"/>
                <w:color w:val="FFFFFF" w:themeColor="background1"/>
                <w:sz w:val="18"/>
                <w:szCs w:val="18"/>
                <w:lang w:val="es-DO"/>
              </w:rPr>
              <w:t>Monto BID</w:t>
            </w:r>
          </w:p>
        </w:tc>
        <w:tc>
          <w:tcPr>
            <w:cnfStyle w:val="000010000000" w:firstRow="0" w:lastRow="0" w:firstColumn="0" w:lastColumn="0" w:oddVBand="1" w:evenVBand="0" w:oddHBand="0" w:evenHBand="0" w:firstRowFirstColumn="0" w:firstRowLastColumn="0" w:lastRowFirstColumn="0" w:lastRowLastColumn="0"/>
            <w:tcW w:w="476" w:type="pct"/>
            <w:shd w:val="clear" w:color="auto" w:fill="548DD4" w:themeFill="text2" w:themeFillTint="99"/>
          </w:tcPr>
          <w:p w:rsidR="00996E4F" w:rsidRPr="00CA5C4D" w:rsidRDefault="00996E4F" w:rsidP="00625E0B">
            <w:pPr>
              <w:spacing w:line="360" w:lineRule="auto"/>
              <w:jc w:val="both"/>
              <w:rPr>
                <w:rFonts w:ascii="Ghotam. /Artiflex CF extra ligh" w:hAnsi="Ghotam. /Artiflex CF extra ligh"/>
                <w:color w:val="FFFFFF" w:themeColor="background1"/>
                <w:sz w:val="18"/>
                <w:szCs w:val="18"/>
                <w:lang w:val="es-DO"/>
              </w:rPr>
            </w:pPr>
            <w:r w:rsidRPr="00CA5C4D">
              <w:rPr>
                <w:rFonts w:ascii="Ghotam. /Artiflex CF extra ligh" w:hAnsi="Ghotam. /Artiflex CF extra ligh"/>
                <w:color w:val="FFFFFF" w:themeColor="background1"/>
                <w:sz w:val="18"/>
                <w:szCs w:val="18"/>
                <w:lang w:val="es-DO"/>
              </w:rPr>
              <w:t>Local</w:t>
            </w:r>
          </w:p>
        </w:tc>
        <w:tc>
          <w:tcPr>
            <w:tcW w:w="413" w:type="pct"/>
            <w:shd w:val="clear" w:color="auto" w:fill="548DD4" w:themeFill="text2" w:themeFillTint="99"/>
          </w:tcPr>
          <w:p w:rsidR="00996E4F" w:rsidRPr="00CA5C4D"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FFFFFF" w:themeColor="background1"/>
                <w:sz w:val="18"/>
                <w:szCs w:val="18"/>
                <w:lang w:val="es-DO"/>
              </w:rPr>
            </w:pPr>
            <w:r w:rsidRPr="00CA5C4D">
              <w:rPr>
                <w:rFonts w:ascii="Ghotam. /Artiflex CF extra ligh" w:hAnsi="Ghotam. /Artiflex CF extra ligh"/>
                <w:color w:val="FFFFFF" w:themeColor="background1"/>
                <w:sz w:val="18"/>
                <w:szCs w:val="18"/>
                <w:lang w:val="es-DO"/>
              </w:rPr>
              <w:t>%</w:t>
            </w:r>
          </w:p>
        </w:tc>
      </w:tr>
      <w:tr w:rsidR="00BB009A" w:rsidRPr="00625E0B" w:rsidTr="00CA5C4D">
        <w:trPr>
          <w:trHeight w:val="20"/>
        </w:trPr>
        <w:tc>
          <w:tcPr>
            <w:cnfStyle w:val="000010000000" w:firstRow="0" w:lastRow="0" w:firstColumn="0" w:lastColumn="0" w:oddVBand="1" w:evenVBand="0" w:oddHBand="0" w:evenHBand="0" w:firstRowFirstColumn="0" w:firstRowLastColumn="0" w:lastRowFirstColumn="0" w:lastRowLastColumn="0"/>
            <w:tcW w:w="3389"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 Costos directos</w:t>
            </w:r>
          </w:p>
        </w:tc>
        <w:tc>
          <w:tcPr>
            <w:tcW w:w="722"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81,716,000</w:t>
            </w:r>
          </w:p>
        </w:tc>
        <w:tc>
          <w:tcPr>
            <w:cnfStyle w:val="000010000000" w:firstRow="0" w:lastRow="0" w:firstColumn="0" w:lastColumn="0" w:oddVBand="1" w:evenVBand="0" w:oddHBand="0" w:evenHBand="0" w:firstRowFirstColumn="0" w:firstRowLastColumn="0" w:lastRowFirstColumn="0" w:lastRowLastColumn="0"/>
            <w:tcW w:w="476"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0</w:t>
            </w:r>
          </w:p>
        </w:tc>
        <w:tc>
          <w:tcPr>
            <w:tcW w:w="413"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90.80</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3389"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Componente I: Consolidación de la Oferta de Turismo Cultural</w:t>
            </w:r>
          </w:p>
        </w:tc>
        <w:tc>
          <w:tcPr>
            <w:tcW w:w="722"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49,160,000</w:t>
            </w:r>
          </w:p>
        </w:tc>
        <w:tc>
          <w:tcPr>
            <w:cnfStyle w:val="000010000000" w:firstRow="0" w:lastRow="0" w:firstColumn="0" w:lastColumn="0" w:oddVBand="1" w:evenVBand="0" w:oddHBand="0" w:evenHBand="0" w:firstRowFirstColumn="0" w:firstRowLastColumn="0" w:lastRowFirstColumn="0" w:lastRowLastColumn="0"/>
            <w:tcW w:w="476"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p>
        </w:tc>
        <w:tc>
          <w:tcPr>
            <w:tcW w:w="413"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54.62</w:t>
            </w:r>
          </w:p>
        </w:tc>
      </w:tr>
      <w:tr w:rsidR="00BB009A" w:rsidRPr="00625E0B" w:rsidTr="00CA5C4D">
        <w:trPr>
          <w:trHeight w:val="20"/>
        </w:trPr>
        <w:tc>
          <w:tcPr>
            <w:cnfStyle w:val="000010000000" w:firstRow="0" w:lastRow="0" w:firstColumn="0" w:lastColumn="0" w:oddVBand="1" w:evenVBand="0" w:oddHBand="0" w:evenHBand="0" w:firstRowFirstColumn="0" w:firstRowLastColumn="0" w:lastRowFirstColumn="0" w:lastRowLastColumn="0"/>
            <w:tcW w:w="3389"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Componente II: Mejora de las condiciones de habitabilidad para los residentes de la CCSD</w:t>
            </w:r>
          </w:p>
        </w:tc>
        <w:tc>
          <w:tcPr>
            <w:tcW w:w="722"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11,692,000</w:t>
            </w:r>
          </w:p>
        </w:tc>
        <w:tc>
          <w:tcPr>
            <w:cnfStyle w:val="000010000000" w:firstRow="0" w:lastRow="0" w:firstColumn="0" w:lastColumn="0" w:oddVBand="1" w:evenVBand="0" w:oddHBand="0" w:evenHBand="0" w:firstRowFirstColumn="0" w:firstRowLastColumn="0" w:lastRowFirstColumn="0" w:lastRowLastColumn="0"/>
            <w:tcW w:w="476"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p>
        </w:tc>
        <w:tc>
          <w:tcPr>
            <w:tcW w:w="413"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12.99</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3389"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Componente III: Desarrollo de las Economías Locales</w:t>
            </w:r>
          </w:p>
        </w:tc>
        <w:tc>
          <w:tcPr>
            <w:tcW w:w="722"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10,046,000</w:t>
            </w:r>
          </w:p>
        </w:tc>
        <w:tc>
          <w:tcPr>
            <w:cnfStyle w:val="000010000000" w:firstRow="0" w:lastRow="0" w:firstColumn="0" w:lastColumn="0" w:oddVBand="1" w:evenVBand="0" w:oddHBand="0" w:evenHBand="0" w:firstRowFirstColumn="0" w:firstRowLastColumn="0" w:lastRowFirstColumn="0" w:lastRowLastColumn="0"/>
            <w:tcW w:w="476"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p>
        </w:tc>
        <w:tc>
          <w:tcPr>
            <w:tcW w:w="413"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11.16</w:t>
            </w:r>
          </w:p>
        </w:tc>
      </w:tr>
      <w:tr w:rsidR="00BB009A" w:rsidRPr="00625E0B" w:rsidTr="00CA5C4D">
        <w:trPr>
          <w:trHeight w:val="20"/>
        </w:trPr>
        <w:tc>
          <w:tcPr>
            <w:cnfStyle w:val="000010000000" w:firstRow="0" w:lastRow="0" w:firstColumn="0" w:lastColumn="0" w:oddVBand="1" w:evenVBand="0" w:oddHBand="0" w:evenHBand="0" w:firstRowFirstColumn="0" w:firstRowLastColumn="0" w:lastRowFirstColumn="0" w:lastRowLastColumn="0"/>
            <w:tcW w:w="3389"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Componente IV: Fortalecimiento de la Gestión Turística Cultural y Urbana</w:t>
            </w:r>
          </w:p>
        </w:tc>
        <w:tc>
          <w:tcPr>
            <w:tcW w:w="722"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10,818,000</w:t>
            </w:r>
          </w:p>
        </w:tc>
        <w:tc>
          <w:tcPr>
            <w:cnfStyle w:val="000010000000" w:firstRow="0" w:lastRow="0" w:firstColumn="0" w:lastColumn="0" w:oddVBand="1" w:evenVBand="0" w:oddHBand="0" w:evenHBand="0" w:firstRowFirstColumn="0" w:firstRowLastColumn="0" w:lastRowFirstColumn="0" w:lastRowLastColumn="0"/>
            <w:tcW w:w="476"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p>
        </w:tc>
        <w:tc>
          <w:tcPr>
            <w:tcW w:w="413"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12.02</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3389"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 Administración del Programa</w:t>
            </w:r>
          </w:p>
        </w:tc>
        <w:tc>
          <w:tcPr>
            <w:tcW w:w="722"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5,684,000</w:t>
            </w:r>
          </w:p>
        </w:tc>
        <w:tc>
          <w:tcPr>
            <w:cnfStyle w:val="000010000000" w:firstRow="0" w:lastRow="0" w:firstColumn="0" w:lastColumn="0" w:oddVBand="1" w:evenVBand="0" w:oddHBand="0" w:evenHBand="0" w:firstRowFirstColumn="0" w:firstRowLastColumn="0" w:lastRowFirstColumn="0" w:lastRowLastColumn="0"/>
            <w:tcW w:w="476"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0</w:t>
            </w:r>
          </w:p>
        </w:tc>
        <w:tc>
          <w:tcPr>
            <w:tcW w:w="413"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6.32</w:t>
            </w:r>
          </w:p>
        </w:tc>
      </w:tr>
      <w:tr w:rsidR="00BB009A" w:rsidRPr="00625E0B" w:rsidTr="00CA5C4D">
        <w:trPr>
          <w:trHeight w:val="20"/>
        </w:trPr>
        <w:tc>
          <w:tcPr>
            <w:cnfStyle w:val="000010000000" w:firstRow="0" w:lastRow="0" w:firstColumn="0" w:lastColumn="0" w:oddVBand="1" w:evenVBand="0" w:oddHBand="0" w:evenHBand="0" w:firstRowFirstColumn="0" w:firstRowLastColumn="0" w:lastRowFirstColumn="0" w:lastRowLastColumn="0"/>
            <w:tcW w:w="3389"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2.1 Coordinación técnico de la ejecución</w:t>
            </w:r>
          </w:p>
        </w:tc>
        <w:tc>
          <w:tcPr>
            <w:tcW w:w="722"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4,484,000</w:t>
            </w:r>
          </w:p>
        </w:tc>
        <w:tc>
          <w:tcPr>
            <w:cnfStyle w:val="000010000000" w:firstRow="0" w:lastRow="0" w:firstColumn="0" w:lastColumn="0" w:oddVBand="1" w:evenVBand="0" w:oddHBand="0" w:evenHBand="0" w:firstRowFirstColumn="0" w:firstRowLastColumn="0" w:lastRowFirstColumn="0" w:lastRowLastColumn="0"/>
            <w:tcW w:w="476"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p>
        </w:tc>
        <w:tc>
          <w:tcPr>
            <w:tcW w:w="413"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4.98</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3389"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2.2 Gastos operativos/Administrativos</w:t>
            </w:r>
          </w:p>
        </w:tc>
        <w:tc>
          <w:tcPr>
            <w:tcW w:w="722"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600,000</w:t>
            </w:r>
          </w:p>
        </w:tc>
        <w:tc>
          <w:tcPr>
            <w:cnfStyle w:val="000010000000" w:firstRow="0" w:lastRow="0" w:firstColumn="0" w:lastColumn="0" w:oddVBand="1" w:evenVBand="0" w:oddHBand="0" w:evenHBand="0" w:firstRowFirstColumn="0" w:firstRowLastColumn="0" w:lastRowFirstColumn="0" w:lastRowLastColumn="0"/>
            <w:tcW w:w="476"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p>
        </w:tc>
        <w:tc>
          <w:tcPr>
            <w:tcW w:w="413"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0.67</w:t>
            </w:r>
          </w:p>
        </w:tc>
      </w:tr>
      <w:tr w:rsidR="00BB009A" w:rsidRPr="00625E0B" w:rsidTr="00CA5C4D">
        <w:trPr>
          <w:trHeight w:val="20"/>
        </w:trPr>
        <w:tc>
          <w:tcPr>
            <w:cnfStyle w:val="000010000000" w:firstRow="0" w:lastRow="0" w:firstColumn="0" w:lastColumn="0" w:oddVBand="1" w:evenVBand="0" w:oddHBand="0" w:evenHBand="0" w:firstRowFirstColumn="0" w:firstRowLastColumn="0" w:lastRowFirstColumn="0" w:lastRowLastColumn="0"/>
            <w:tcW w:w="3389"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2.3 Evaluación y Monitoreo </w:t>
            </w:r>
          </w:p>
        </w:tc>
        <w:tc>
          <w:tcPr>
            <w:tcW w:w="722"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350,000</w:t>
            </w:r>
          </w:p>
        </w:tc>
        <w:tc>
          <w:tcPr>
            <w:cnfStyle w:val="000010000000" w:firstRow="0" w:lastRow="0" w:firstColumn="0" w:lastColumn="0" w:oddVBand="1" w:evenVBand="0" w:oddHBand="0" w:evenHBand="0" w:firstRowFirstColumn="0" w:firstRowLastColumn="0" w:lastRowFirstColumn="0" w:lastRowLastColumn="0"/>
            <w:tcW w:w="476"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p>
        </w:tc>
        <w:tc>
          <w:tcPr>
            <w:tcW w:w="413"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0.39</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3389"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2.4 Auditoría</w:t>
            </w:r>
          </w:p>
        </w:tc>
        <w:tc>
          <w:tcPr>
            <w:tcW w:w="722"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250,000</w:t>
            </w:r>
          </w:p>
        </w:tc>
        <w:tc>
          <w:tcPr>
            <w:cnfStyle w:val="000010000000" w:firstRow="0" w:lastRow="0" w:firstColumn="0" w:lastColumn="0" w:oddVBand="1" w:evenVBand="0" w:oddHBand="0" w:evenHBand="0" w:firstRowFirstColumn="0" w:firstRowLastColumn="0" w:lastRowFirstColumn="0" w:lastRowLastColumn="0"/>
            <w:tcW w:w="476"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p>
        </w:tc>
        <w:tc>
          <w:tcPr>
            <w:tcW w:w="413"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0.28</w:t>
            </w:r>
          </w:p>
        </w:tc>
      </w:tr>
      <w:tr w:rsidR="00BB009A" w:rsidRPr="00625E0B" w:rsidTr="00CA5C4D">
        <w:trPr>
          <w:trHeight w:val="20"/>
        </w:trPr>
        <w:tc>
          <w:tcPr>
            <w:cnfStyle w:val="000010000000" w:firstRow="0" w:lastRow="0" w:firstColumn="0" w:lastColumn="0" w:oddVBand="1" w:evenVBand="0" w:oddHBand="0" w:evenHBand="0" w:firstRowFirstColumn="0" w:firstRowLastColumn="0" w:lastRowFirstColumn="0" w:lastRowLastColumn="0"/>
            <w:tcW w:w="3389"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  Imprevistos</w:t>
            </w:r>
          </w:p>
        </w:tc>
        <w:tc>
          <w:tcPr>
            <w:tcW w:w="722"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2,600,000</w:t>
            </w:r>
          </w:p>
        </w:tc>
        <w:tc>
          <w:tcPr>
            <w:cnfStyle w:val="000010000000" w:firstRow="0" w:lastRow="0" w:firstColumn="0" w:lastColumn="0" w:oddVBand="1" w:evenVBand="0" w:oddHBand="0" w:evenHBand="0" w:firstRowFirstColumn="0" w:firstRowLastColumn="0" w:lastRowFirstColumn="0" w:lastRowLastColumn="0"/>
            <w:tcW w:w="476"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p>
        </w:tc>
        <w:tc>
          <w:tcPr>
            <w:tcW w:w="413" w:type="pct"/>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2.89</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3389"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roofErr w:type="gramStart"/>
            <w:r w:rsidRPr="00625E0B">
              <w:rPr>
                <w:rFonts w:ascii="Ghotam. /Artiflex CF extra ligh" w:hAnsi="Ghotam. /Artiflex CF extra ligh"/>
                <w:color w:val="17365D" w:themeColor="text2" w:themeShade="BF"/>
                <w:sz w:val="18"/>
                <w:szCs w:val="18"/>
                <w:lang w:val="es-DO"/>
              </w:rPr>
              <w:t>Total</w:t>
            </w:r>
            <w:proofErr w:type="gramEnd"/>
            <w:r w:rsidRPr="00625E0B">
              <w:rPr>
                <w:rFonts w:ascii="Ghotam. /Artiflex CF extra ligh" w:hAnsi="Ghotam. /Artiflex CF extra ligh"/>
                <w:color w:val="17365D" w:themeColor="text2" w:themeShade="BF"/>
                <w:sz w:val="18"/>
                <w:szCs w:val="18"/>
                <w:lang w:val="es-DO"/>
              </w:rPr>
              <w:t xml:space="preserve"> en USD</w:t>
            </w:r>
          </w:p>
        </w:tc>
        <w:tc>
          <w:tcPr>
            <w:tcW w:w="722"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90,000,000</w:t>
            </w:r>
          </w:p>
        </w:tc>
        <w:tc>
          <w:tcPr>
            <w:cnfStyle w:val="000010000000" w:firstRow="0" w:lastRow="0" w:firstColumn="0" w:lastColumn="0" w:oddVBand="1" w:evenVBand="0" w:oddHBand="0" w:evenHBand="0" w:firstRowFirstColumn="0" w:firstRowLastColumn="0" w:lastRowFirstColumn="0" w:lastRowLastColumn="0"/>
            <w:tcW w:w="476" w:type="pct"/>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0</w:t>
            </w:r>
          </w:p>
        </w:tc>
        <w:tc>
          <w:tcPr>
            <w:tcW w:w="413" w:type="pct"/>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100</w:t>
            </w:r>
          </w:p>
        </w:tc>
      </w:tr>
    </w:tbl>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Cuadro No. 2 Costo y Financiamiento PIDTUCCSD, DR-L1084 (fuente: Anexo Único Contrato 3879/OC-DR)</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El monto total del financiamiento está previsto para ser desembolsado en un plazo de seis (6) años, contados a partir de la fecha de entrada en vigor del contrato, por lo que la fecha límite del último desembolso es el dos (2) de diciembre de 2025.  De conformidad a la cláusula 2.04 del Contrato de Préstamo, dicho plazo podrá extenderse por acuerdo entre las partes.</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textDirection w:val="btLr"/>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CONDICIONES PREVIAS AL PRIMER DESEMBOLSO Y ELEGIBILIDAD</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La elegibilidad del Programa, requerida para la realización del primer desembolso, fue otorgada el veintiuno (21) de julio de 2020, al cumplirse las condiciones previas establecidas en el Artículo 4.01 de las Normas Generales BID; así como las estipuladas en el Capítulo III, Cláusula 3.01 del Contrato de Préstamo.  La cronología del proceso de cumplimiento de dichas cláusulas se indica en el cuadro siguiente. </w:t>
      </w:r>
    </w:p>
    <w:p w:rsidR="00996E4F"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CA5C4D" w:rsidRDefault="00CA5C4D" w:rsidP="00625E0B">
      <w:pPr>
        <w:spacing w:line="360" w:lineRule="auto"/>
        <w:jc w:val="both"/>
        <w:rPr>
          <w:rFonts w:ascii="Ghotam. /Artiflex CF extra ligh" w:hAnsi="Ghotam. /Artiflex CF extra ligh"/>
          <w:color w:val="17365D" w:themeColor="text2" w:themeShade="BF"/>
          <w:sz w:val="18"/>
          <w:szCs w:val="18"/>
          <w:lang w:val="es-DO"/>
        </w:rPr>
      </w:pPr>
    </w:p>
    <w:p w:rsidR="00CA5C4D" w:rsidRDefault="00CA5C4D" w:rsidP="00625E0B">
      <w:pPr>
        <w:spacing w:line="360" w:lineRule="auto"/>
        <w:jc w:val="both"/>
        <w:rPr>
          <w:rFonts w:ascii="Ghotam. /Artiflex CF extra ligh" w:hAnsi="Ghotam. /Artiflex CF extra ligh"/>
          <w:color w:val="17365D" w:themeColor="text2" w:themeShade="BF"/>
          <w:sz w:val="18"/>
          <w:szCs w:val="18"/>
          <w:lang w:val="es-DO"/>
        </w:rPr>
      </w:pPr>
    </w:p>
    <w:p w:rsidR="00CA5C4D" w:rsidRPr="00625E0B" w:rsidRDefault="00CA5C4D" w:rsidP="00625E0B">
      <w:pPr>
        <w:spacing w:line="360" w:lineRule="auto"/>
        <w:jc w:val="both"/>
        <w:rPr>
          <w:rFonts w:ascii="Ghotam. /Artiflex CF extra ligh" w:hAnsi="Ghotam. /Artiflex CF extra ligh"/>
          <w:color w:val="17365D" w:themeColor="text2" w:themeShade="BF"/>
          <w:sz w:val="18"/>
          <w:szCs w:val="18"/>
          <w:lang w:val="es-DO"/>
        </w:rPr>
      </w:pPr>
    </w:p>
    <w:tbl>
      <w:tblPr>
        <w:tblStyle w:val="GridTable6Colorful-Accent5"/>
        <w:tblW w:w="5000" w:type="pct"/>
        <w:tblLook w:val="0600" w:firstRow="0" w:lastRow="0" w:firstColumn="0" w:lastColumn="0" w:noHBand="1" w:noVBand="1"/>
      </w:tblPr>
      <w:tblGrid>
        <w:gridCol w:w="1159"/>
        <w:gridCol w:w="5441"/>
        <w:gridCol w:w="1310"/>
      </w:tblGrid>
      <w:tr w:rsidR="00BB009A" w:rsidRPr="00CA5C4D" w:rsidTr="00CA5C4D">
        <w:trPr>
          <w:trHeight w:val="20"/>
        </w:trPr>
        <w:tc>
          <w:tcPr>
            <w:tcW w:w="762" w:type="pct"/>
            <w:shd w:val="clear" w:color="auto" w:fill="548DD4" w:themeFill="text2" w:themeFillTint="99"/>
          </w:tcPr>
          <w:p w:rsidR="00996E4F" w:rsidRPr="00CA5C4D" w:rsidRDefault="00996E4F" w:rsidP="00625E0B">
            <w:pPr>
              <w:spacing w:line="360" w:lineRule="auto"/>
              <w:jc w:val="both"/>
              <w:rPr>
                <w:rFonts w:ascii="Ghotam. /Artiflex CF extra ligh" w:hAnsi="Ghotam. /Artiflex CF extra ligh"/>
                <w:color w:val="FFFFFF" w:themeColor="background1"/>
                <w:sz w:val="18"/>
                <w:szCs w:val="18"/>
                <w:lang w:val="es-DO"/>
              </w:rPr>
            </w:pPr>
            <w:r w:rsidRPr="00CA5C4D">
              <w:rPr>
                <w:rFonts w:ascii="Ghotam. /Artiflex CF extra ligh" w:hAnsi="Ghotam. /Artiflex CF extra ligh"/>
                <w:color w:val="FFFFFF" w:themeColor="background1"/>
                <w:sz w:val="18"/>
                <w:szCs w:val="18"/>
                <w:lang w:val="es-DO"/>
              </w:rPr>
              <w:lastRenderedPageBreak/>
              <w:t xml:space="preserve">Cláusulas </w:t>
            </w:r>
          </w:p>
        </w:tc>
        <w:tc>
          <w:tcPr>
            <w:tcW w:w="3468" w:type="pct"/>
            <w:shd w:val="clear" w:color="auto" w:fill="548DD4" w:themeFill="text2" w:themeFillTint="99"/>
          </w:tcPr>
          <w:p w:rsidR="00996E4F" w:rsidRPr="00CA5C4D" w:rsidRDefault="00996E4F" w:rsidP="00625E0B">
            <w:pPr>
              <w:spacing w:line="360" w:lineRule="auto"/>
              <w:jc w:val="both"/>
              <w:rPr>
                <w:rFonts w:ascii="Ghotam. /Artiflex CF extra ligh" w:hAnsi="Ghotam. /Artiflex CF extra ligh"/>
                <w:color w:val="FFFFFF" w:themeColor="background1"/>
                <w:sz w:val="18"/>
                <w:szCs w:val="18"/>
                <w:lang w:val="es-DO"/>
              </w:rPr>
            </w:pPr>
            <w:r w:rsidRPr="00CA5C4D">
              <w:rPr>
                <w:rFonts w:ascii="Ghotam. /Artiflex CF extra ligh" w:hAnsi="Ghotam. /Artiflex CF extra ligh"/>
                <w:color w:val="FFFFFF" w:themeColor="background1"/>
                <w:sz w:val="18"/>
                <w:szCs w:val="18"/>
                <w:lang w:val="es-DO"/>
              </w:rPr>
              <w:t xml:space="preserve">Condiciones </w:t>
            </w:r>
          </w:p>
        </w:tc>
        <w:tc>
          <w:tcPr>
            <w:tcW w:w="770" w:type="pct"/>
            <w:shd w:val="clear" w:color="auto" w:fill="548DD4" w:themeFill="text2" w:themeFillTint="99"/>
          </w:tcPr>
          <w:p w:rsidR="00996E4F" w:rsidRPr="00CA5C4D" w:rsidRDefault="00996E4F" w:rsidP="00625E0B">
            <w:pPr>
              <w:spacing w:line="360" w:lineRule="auto"/>
              <w:jc w:val="both"/>
              <w:rPr>
                <w:rFonts w:ascii="Ghotam. /Artiflex CF extra ligh" w:hAnsi="Ghotam. /Artiflex CF extra ligh"/>
                <w:color w:val="FFFFFF" w:themeColor="background1"/>
                <w:sz w:val="18"/>
                <w:szCs w:val="18"/>
                <w:lang w:val="es-DO"/>
              </w:rPr>
            </w:pPr>
            <w:r w:rsidRPr="00CA5C4D">
              <w:rPr>
                <w:rFonts w:ascii="Ghotam. /Artiflex CF extra ligh" w:hAnsi="Ghotam. /Artiflex CF extra ligh"/>
                <w:color w:val="FFFFFF" w:themeColor="background1"/>
                <w:sz w:val="18"/>
                <w:szCs w:val="18"/>
                <w:lang w:val="es-DO"/>
              </w:rPr>
              <w:t>Cumplimiento</w:t>
            </w:r>
          </w:p>
        </w:tc>
      </w:tr>
      <w:tr w:rsidR="00BB009A" w:rsidRPr="00625E0B" w:rsidTr="00CA5C4D">
        <w:trPr>
          <w:trHeight w:val="108"/>
        </w:trPr>
        <w:tc>
          <w:tcPr>
            <w:tcW w:w="762"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NG - 4.01 d.2</w:t>
            </w:r>
          </w:p>
        </w:tc>
        <w:tc>
          <w:tcPr>
            <w:tcW w:w="3468"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Inclusión del Programa en el Presupuesto de Ingresos y Ley de Gasto Público del año subsiguiente, vía el Viceministerio Administrativo y Financiero del MITUR.</w:t>
            </w:r>
          </w:p>
        </w:tc>
        <w:tc>
          <w:tcPr>
            <w:tcW w:w="770"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27-Nov-2019</w:t>
            </w:r>
          </w:p>
        </w:tc>
      </w:tr>
      <w:tr w:rsidR="00BB009A" w:rsidRPr="00625E0B" w:rsidTr="00CA5C4D">
        <w:trPr>
          <w:trHeight w:val="225"/>
        </w:trPr>
        <w:tc>
          <w:tcPr>
            <w:tcW w:w="762"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NG - 4.01 a</w:t>
            </w:r>
          </w:p>
        </w:tc>
        <w:tc>
          <w:tcPr>
            <w:tcW w:w="3468"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Recepción en BID-DO del Informe jurídico emitido por la Presidencia de la República, sobre disposiciones constitucionales, legales y reglamentarias pertinentes </w:t>
            </w:r>
          </w:p>
        </w:tc>
        <w:tc>
          <w:tcPr>
            <w:tcW w:w="770"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17-Dic-2019</w:t>
            </w:r>
          </w:p>
        </w:tc>
      </w:tr>
      <w:tr w:rsidR="00BB009A" w:rsidRPr="00625E0B" w:rsidTr="00CA5C4D">
        <w:trPr>
          <w:trHeight w:val="243"/>
        </w:trPr>
        <w:tc>
          <w:tcPr>
            <w:tcW w:w="762"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NG - 4.01 d.1</w:t>
            </w:r>
          </w:p>
        </w:tc>
        <w:tc>
          <w:tcPr>
            <w:tcW w:w="3468"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Emisión de código SIGADE de parte de Ministerio de Hacienda</w:t>
            </w:r>
          </w:p>
        </w:tc>
        <w:tc>
          <w:tcPr>
            <w:tcW w:w="770"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07-Ene-2020</w:t>
            </w:r>
          </w:p>
        </w:tc>
      </w:tr>
      <w:tr w:rsidR="00BB009A" w:rsidRPr="00625E0B" w:rsidTr="00CA5C4D">
        <w:trPr>
          <w:trHeight w:val="25"/>
        </w:trPr>
        <w:tc>
          <w:tcPr>
            <w:tcW w:w="762"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NG- 4.01 b</w:t>
            </w:r>
          </w:p>
        </w:tc>
        <w:tc>
          <w:tcPr>
            <w:tcW w:w="3468"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Recepción en BID - DO Designación funcionarios autorizados y remisión de firmas al BID</w:t>
            </w:r>
          </w:p>
        </w:tc>
        <w:tc>
          <w:tcPr>
            <w:tcW w:w="770"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09-Ene-2020</w:t>
            </w:r>
          </w:p>
        </w:tc>
      </w:tr>
      <w:tr w:rsidR="00BB009A" w:rsidRPr="00625E0B" w:rsidTr="00CA5C4D">
        <w:trPr>
          <w:trHeight w:val="243"/>
        </w:trPr>
        <w:tc>
          <w:tcPr>
            <w:tcW w:w="762"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NG - 4.01 d.3</w:t>
            </w:r>
          </w:p>
        </w:tc>
        <w:tc>
          <w:tcPr>
            <w:tcW w:w="3468"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Apertura, ante la Dirección General de Presupuesto (DIGEPRES), de un Fondo Presupuestario para el registro de los desembolsos del Préstamo</w:t>
            </w:r>
          </w:p>
        </w:tc>
        <w:tc>
          <w:tcPr>
            <w:tcW w:w="770"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30-Ene-2020</w:t>
            </w:r>
          </w:p>
        </w:tc>
      </w:tr>
      <w:tr w:rsidR="00BB009A" w:rsidRPr="00625E0B" w:rsidTr="00CA5C4D">
        <w:trPr>
          <w:trHeight w:val="153"/>
        </w:trPr>
        <w:tc>
          <w:tcPr>
            <w:tcW w:w="762"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NG - 4.01 c</w:t>
            </w:r>
          </w:p>
        </w:tc>
        <w:tc>
          <w:tcPr>
            <w:tcW w:w="3468"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Apertura, bajo autorización de la CGR, de la cuenta en Dólares en el Banco Central de la República Dominicana (BCRD) para los desembolsos del Banco</w:t>
            </w:r>
          </w:p>
        </w:tc>
        <w:tc>
          <w:tcPr>
            <w:tcW w:w="770"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08-Abril-2020</w:t>
            </w:r>
          </w:p>
        </w:tc>
      </w:tr>
      <w:tr w:rsidR="00BB009A" w:rsidRPr="00625E0B" w:rsidTr="00CA5C4D">
        <w:trPr>
          <w:trHeight w:val="25"/>
        </w:trPr>
        <w:tc>
          <w:tcPr>
            <w:tcW w:w="762"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EEC - 3.01 a</w:t>
            </w:r>
          </w:p>
        </w:tc>
        <w:tc>
          <w:tcPr>
            <w:tcW w:w="3468"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No Objeción BID Reglamento Operativo del Programa (ROP)</w:t>
            </w:r>
          </w:p>
        </w:tc>
        <w:tc>
          <w:tcPr>
            <w:tcW w:w="770"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14-Abril-2020</w:t>
            </w:r>
          </w:p>
        </w:tc>
      </w:tr>
      <w:tr w:rsidR="00BB009A" w:rsidRPr="00625E0B" w:rsidTr="00CA5C4D">
        <w:trPr>
          <w:trHeight w:val="25"/>
        </w:trPr>
        <w:tc>
          <w:tcPr>
            <w:tcW w:w="762"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EEC - 3.01 d</w:t>
            </w:r>
          </w:p>
        </w:tc>
        <w:tc>
          <w:tcPr>
            <w:tcW w:w="3468"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Contratación especialista social encargado del Plan de Gestión Ambiental y Social (PGAS</w:t>
            </w:r>
            <w:proofErr w:type="gramStart"/>
            <w:r w:rsidRPr="00625E0B">
              <w:rPr>
                <w:rFonts w:ascii="Ghotam. /Artiflex CF extra ligh" w:hAnsi="Ghotam. /Artiflex CF extra ligh"/>
                <w:color w:val="17365D" w:themeColor="text2" w:themeShade="BF"/>
                <w:sz w:val="18"/>
                <w:szCs w:val="18"/>
                <w:lang w:val="es-DO"/>
              </w:rPr>
              <w:t>)(</w:t>
            </w:r>
            <w:proofErr w:type="gramEnd"/>
            <w:r w:rsidRPr="00625E0B">
              <w:rPr>
                <w:rFonts w:ascii="Ghotam. /Artiflex CF extra ligh" w:hAnsi="Ghotam. /Artiflex CF extra ligh"/>
                <w:color w:val="17365D" w:themeColor="text2" w:themeShade="BF"/>
                <w:sz w:val="18"/>
                <w:szCs w:val="18"/>
                <w:lang w:val="es-DO"/>
              </w:rPr>
              <w:t>1)</w:t>
            </w:r>
          </w:p>
        </w:tc>
        <w:tc>
          <w:tcPr>
            <w:tcW w:w="770"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14-Abril-2020</w:t>
            </w:r>
          </w:p>
        </w:tc>
      </w:tr>
      <w:tr w:rsidR="00BB009A" w:rsidRPr="00625E0B" w:rsidTr="00CA5C4D">
        <w:trPr>
          <w:trHeight w:val="540"/>
        </w:trPr>
        <w:tc>
          <w:tcPr>
            <w:tcW w:w="762"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NG - 4.01 d.4</w:t>
            </w:r>
          </w:p>
        </w:tc>
        <w:tc>
          <w:tcPr>
            <w:tcW w:w="3468"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Registro de convenio de Préstamo en sistema UEPEX</w:t>
            </w:r>
          </w:p>
        </w:tc>
        <w:tc>
          <w:tcPr>
            <w:tcW w:w="770"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08-Mayo-2020</w:t>
            </w:r>
          </w:p>
        </w:tc>
      </w:tr>
      <w:tr w:rsidR="00BB009A" w:rsidRPr="00625E0B" w:rsidTr="00CA5C4D">
        <w:tc>
          <w:tcPr>
            <w:tcW w:w="762"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NG - 4.01 d.5</w:t>
            </w:r>
          </w:p>
        </w:tc>
        <w:tc>
          <w:tcPr>
            <w:tcW w:w="3468"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Definición estructura de control interno y organigrama UCP</w:t>
            </w:r>
          </w:p>
        </w:tc>
        <w:tc>
          <w:tcPr>
            <w:tcW w:w="770"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19-Mayo-2020</w:t>
            </w:r>
          </w:p>
        </w:tc>
      </w:tr>
      <w:tr w:rsidR="00BB009A" w:rsidRPr="00625E0B" w:rsidTr="00CA5C4D">
        <w:trPr>
          <w:trHeight w:val="153"/>
        </w:trPr>
        <w:tc>
          <w:tcPr>
            <w:tcW w:w="762"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EEC - 3.01 c</w:t>
            </w:r>
          </w:p>
        </w:tc>
        <w:tc>
          <w:tcPr>
            <w:tcW w:w="3468"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Suscripción de contrato subsidiario e Integración del Comité Técnico</w:t>
            </w:r>
          </w:p>
        </w:tc>
        <w:tc>
          <w:tcPr>
            <w:tcW w:w="770"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15-Jul-2020</w:t>
            </w:r>
          </w:p>
        </w:tc>
      </w:tr>
      <w:tr w:rsidR="00BB009A" w:rsidRPr="00625E0B" w:rsidTr="00CA5C4D">
        <w:trPr>
          <w:trHeight w:val="63"/>
        </w:trPr>
        <w:tc>
          <w:tcPr>
            <w:tcW w:w="762"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EEC - 3.01 b</w:t>
            </w:r>
          </w:p>
        </w:tc>
        <w:tc>
          <w:tcPr>
            <w:tcW w:w="3468"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Integración de la Comisión Estratégica del Programa (CE)</w:t>
            </w:r>
          </w:p>
        </w:tc>
        <w:tc>
          <w:tcPr>
            <w:tcW w:w="770"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20-Jul-2020</w:t>
            </w:r>
          </w:p>
        </w:tc>
      </w:tr>
      <w:tr w:rsidR="00BB009A" w:rsidRPr="00625E0B" w:rsidTr="00CA5C4D">
        <w:trPr>
          <w:trHeight w:val="135"/>
        </w:trPr>
        <w:tc>
          <w:tcPr>
            <w:tcW w:w="762"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EEC - 3.01 e</w:t>
            </w:r>
          </w:p>
        </w:tc>
        <w:tc>
          <w:tcPr>
            <w:tcW w:w="3468"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NO BID Instrumentos de Planificación (PEP, POA y PA)</w:t>
            </w:r>
          </w:p>
        </w:tc>
        <w:tc>
          <w:tcPr>
            <w:tcW w:w="770" w:type="pct"/>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21-Jul-2020</w:t>
            </w:r>
          </w:p>
        </w:tc>
      </w:tr>
      <w:tr w:rsidR="00BB009A" w:rsidRPr="00E65397" w:rsidTr="00CA5C4D">
        <w:trPr>
          <w:trHeight w:val="225"/>
        </w:trPr>
        <w:tc>
          <w:tcPr>
            <w:tcW w:w="5000" w:type="pct"/>
            <w:gridSpan w:val="3"/>
          </w:tcPr>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NG = Normas Generales BID</w:t>
            </w:r>
          </w:p>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EEC = Estipulaciones Especiales Contrato No. 3879/OC-DR</w:t>
            </w:r>
          </w:p>
          <w:p w:rsidR="00996E4F" w:rsidRPr="00625E0B" w:rsidRDefault="00996E4F" w:rsidP="00CA5C4D">
            <w:pPr>
              <w:spacing w:line="276"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 No Objeción otorgada a partir de la publicación del Aviso de Expresión de Interés </w:t>
            </w:r>
          </w:p>
        </w:tc>
      </w:tr>
    </w:tbl>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Cuadro No. 3 cronología cumplimiento condiciones previas Contrato 3879/OC-DR (fuente: elaboración propia)</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Tras el cumplimiento de las condiciones previas, el 30 de julio de 2020, se realizó el primer desembolso, por un monto de USD 536,412.70.  A la fecha de elaboración de este informe, no se han realizado pagos con cargo al financiamiento recibido.  Se estima que al final de 2020</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textDirection w:val="btL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PLANIFICACIÓN DEL PROGRAMA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Conforme al alcance diseñado en el año 2016, el PIDTUCCSD está compuesto por 25 proyectos (denominados productos) distribuidos en sus 4 componentes de ejecución, 7 productos en el componente de administración, para un total de 32 productos, A su vez, los productos fueron subdivididos en 123 subproductos, a ser ejecutadas durante los seis (6) años de duración estimada del Programa.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tbl>
      <w:tblPr>
        <w:tblStyle w:val="GridTable4-Accent1"/>
        <w:tblW w:w="5000" w:type="pct"/>
        <w:tblLook w:val="04A0" w:firstRow="1" w:lastRow="0" w:firstColumn="1" w:lastColumn="0" w:noHBand="0" w:noVBand="1"/>
      </w:tblPr>
      <w:tblGrid>
        <w:gridCol w:w="3166"/>
        <w:gridCol w:w="1142"/>
        <w:gridCol w:w="1366"/>
        <w:gridCol w:w="1324"/>
        <w:gridCol w:w="912"/>
      </w:tblGrid>
      <w:tr w:rsidR="00BB009A" w:rsidRPr="00625E0B" w:rsidTr="00CA5C4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7" w:type="pct"/>
            <w:hideMark/>
          </w:tcPr>
          <w:p w:rsidR="00996E4F" w:rsidRPr="00CA5C4D" w:rsidRDefault="00996E4F" w:rsidP="00625E0B">
            <w:pPr>
              <w:spacing w:line="360" w:lineRule="auto"/>
              <w:jc w:val="both"/>
              <w:rPr>
                <w:rFonts w:ascii="Ghotam. /Artiflex CF extra ligh" w:hAnsi="Ghotam. /Artiflex CF extra ligh"/>
                <w:sz w:val="18"/>
                <w:szCs w:val="18"/>
                <w:lang w:val="es-DO"/>
              </w:rPr>
            </w:pPr>
            <w:r w:rsidRPr="00CA5C4D">
              <w:rPr>
                <w:rFonts w:ascii="Ghotam. /Artiflex CF extra ligh" w:hAnsi="Ghotam. /Artiflex CF extra ligh"/>
                <w:sz w:val="18"/>
                <w:szCs w:val="18"/>
                <w:lang w:val="es-DO"/>
              </w:rPr>
              <w:t>COMPONENTES</w:t>
            </w:r>
          </w:p>
        </w:tc>
        <w:tc>
          <w:tcPr>
            <w:tcW w:w="649" w:type="pct"/>
            <w:hideMark/>
          </w:tcPr>
          <w:p w:rsidR="00996E4F" w:rsidRPr="00CA5C4D" w:rsidRDefault="00996E4F" w:rsidP="00625E0B">
            <w:pPr>
              <w:spacing w:line="360" w:lineRule="auto"/>
              <w:jc w:val="both"/>
              <w:cnfStyle w:val="100000000000" w:firstRow="1" w:lastRow="0" w:firstColumn="0" w:lastColumn="0" w:oddVBand="0" w:evenVBand="0" w:oddHBand="0" w:evenHBand="0" w:firstRowFirstColumn="0" w:firstRowLastColumn="0" w:lastRowFirstColumn="0" w:lastRowLastColumn="0"/>
              <w:rPr>
                <w:rFonts w:ascii="Ghotam. /Artiflex CF extra ligh" w:hAnsi="Ghotam. /Artiflex CF extra ligh"/>
                <w:sz w:val="18"/>
                <w:szCs w:val="18"/>
                <w:lang w:val="es-DO"/>
              </w:rPr>
            </w:pPr>
            <w:r w:rsidRPr="00CA5C4D">
              <w:rPr>
                <w:rFonts w:ascii="Ghotam. /Artiflex CF extra ligh" w:hAnsi="Ghotam. /Artiflex CF extra ligh"/>
                <w:sz w:val="18"/>
                <w:szCs w:val="18"/>
                <w:lang w:val="es-DO"/>
              </w:rPr>
              <w:t>Productos  </w:t>
            </w:r>
          </w:p>
        </w:tc>
        <w:tc>
          <w:tcPr>
            <w:tcW w:w="776" w:type="pct"/>
            <w:hideMark/>
          </w:tcPr>
          <w:p w:rsidR="00996E4F" w:rsidRPr="00CA5C4D" w:rsidRDefault="00996E4F" w:rsidP="00625E0B">
            <w:pPr>
              <w:spacing w:line="360" w:lineRule="auto"/>
              <w:jc w:val="both"/>
              <w:cnfStyle w:val="100000000000" w:firstRow="1" w:lastRow="0" w:firstColumn="0" w:lastColumn="0" w:oddVBand="0" w:evenVBand="0" w:oddHBand="0" w:evenHBand="0" w:firstRowFirstColumn="0" w:firstRowLastColumn="0" w:lastRowFirstColumn="0" w:lastRowLastColumn="0"/>
              <w:rPr>
                <w:rFonts w:ascii="Ghotam. /Artiflex CF extra ligh" w:hAnsi="Ghotam. /Artiflex CF extra ligh"/>
                <w:sz w:val="18"/>
                <w:szCs w:val="18"/>
                <w:lang w:val="es-DO"/>
              </w:rPr>
            </w:pPr>
            <w:r w:rsidRPr="00CA5C4D">
              <w:rPr>
                <w:rFonts w:ascii="Ghotam. /Artiflex CF extra ligh" w:hAnsi="Ghotam. /Artiflex CF extra ligh"/>
                <w:sz w:val="18"/>
                <w:szCs w:val="18"/>
                <w:lang w:val="es-DO"/>
              </w:rPr>
              <w:t>Subproductos</w:t>
            </w:r>
          </w:p>
        </w:tc>
        <w:tc>
          <w:tcPr>
            <w:tcW w:w="788" w:type="pct"/>
            <w:hideMark/>
          </w:tcPr>
          <w:p w:rsidR="00996E4F" w:rsidRPr="00CA5C4D" w:rsidRDefault="00996E4F" w:rsidP="00625E0B">
            <w:pPr>
              <w:spacing w:line="360" w:lineRule="auto"/>
              <w:jc w:val="both"/>
              <w:cnfStyle w:val="100000000000" w:firstRow="1" w:lastRow="0" w:firstColumn="0" w:lastColumn="0" w:oddVBand="0" w:evenVBand="0" w:oddHBand="0" w:evenHBand="0" w:firstRowFirstColumn="0" w:firstRowLastColumn="0" w:lastRowFirstColumn="0" w:lastRowLastColumn="0"/>
              <w:rPr>
                <w:rFonts w:ascii="Ghotam. /Artiflex CF extra ligh" w:hAnsi="Ghotam. /Artiflex CF extra ligh"/>
                <w:sz w:val="18"/>
                <w:szCs w:val="18"/>
                <w:lang w:val="es-DO"/>
              </w:rPr>
            </w:pPr>
            <w:r w:rsidRPr="00CA5C4D">
              <w:rPr>
                <w:rFonts w:ascii="Ghotam. /Artiflex CF extra ligh" w:hAnsi="Ghotam. /Artiflex CF extra ligh"/>
                <w:sz w:val="18"/>
                <w:szCs w:val="18"/>
                <w:lang w:val="es-DO"/>
              </w:rPr>
              <w:t>Monto en USD</w:t>
            </w:r>
          </w:p>
        </w:tc>
        <w:tc>
          <w:tcPr>
            <w:tcW w:w="520" w:type="pct"/>
            <w:hideMark/>
          </w:tcPr>
          <w:p w:rsidR="00996E4F" w:rsidRPr="00CA5C4D" w:rsidRDefault="00996E4F" w:rsidP="00625E0B">
            <w:pPr>
              <w:spacing w:line="360" w:lineRule="auto"/>
              <w:jc w:val="both"/>
              <w:cnfStyle w:val="100000000000" w:firstRow="1" w:lastRow="0" w:firstColumn="0" w:lastColumn="0" w:oddVBand="0" w:evenVBand="0" w:oddHBand="0" w:evenHBand="0" w:firstRowFirstColumn="0" w:firstRowLastColumn="0" w:lastRowFirstColumn="0" w:lastRowLastColumn="0"/>
              <w:rPr>
                <w:rFonts w:ascii="Ghotam. /Artiflex CF extra ligh" w:hAnsi="Ghotam. /Artiflex CF extra ligh"/>
                <w:sz w:val="18"/>
                <w:szCs w:val="18"/>
                <w:lang w:val="es-DO"/>
              </w:rPr>
            </w:pPr>
            <w:r w:rsidRPr="00CA5C4D">
              <w:rPr>
                <w:rFonts w:ascii="Ghotam. /Artiflex CF extra ligh" w:hAnsi="Ghotam. /Artiflex CF extra ligh"/>
                <w:sz w:val="18"/>
                <w:szCs w:val="18"/>
                <w:lang w:val="es-DO"/>
              </w:rPr>
              <w:t>%</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7" w:type="pct"/>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I - Consolidación de la Oferta de Turismo Cultural</w:t>
            </w:r>
          </w:p>
        </w:tc>
        <w:tc>
          <w:tcPr>
            <w:tcW w:w="649"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7</w:t>
            </w:r>
          </w:p>
        </w:tc>
        <w:tc>
          <w:tcPr>
            <w:tcW w:w="776"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36</w:t>
            </w:r>
          </w:p>
        </w:tc>
        <w:tc>
          <w:tcPr>
            <w:tcW w:w="788" w:type="pct"/>
            <w:noWrap/>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49,160,000.01</w:t>
            </w:r>
          </w:p>
        </w:tc>
        <w:tc>
          <w:tcPr>
            <w:tcW w:w="520" w:type="pct"/>
            <w:noWrap/>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54.62%</w:t>
            </w:r>
          </w:p>
        </w:tc>
      </w:tr>
      <w:tr w:rsidR="00BB009A" w:rsidRPr="00625E0B" w:rsidTr="00CA5C4D">
        <w:trPr>
          <w:trHeight w:val="600"/>
        </w:trPr>
        <w:tc>
          <w:tcPr>
            <w:cnfStyle w:val="001000000000" w:firstRow="0" w:lastRow="0" w:firstColumn="1" w:lastColumn="0" w:oddVBand="0" w:evenVBand="0" w:oddHBand="0" w:evenHBand="0" w:firstRowFirstColumn="0" w:firstRowLastColumn="0" w:lastRowFirstColumn="0" w:lastRowLastColumn="0"/>
            <w:tcW w:w="2267" w:type="pct"/>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II - Mejora de las Condiciones de Habitabilidad de los Residentes de la CCSD</w:t>
            </w:r>
          </w:p>
        </w:tc>
        <w:tc>
          <w:tcPr>
            <w:tcW w:w="649"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w:t>
            </w:r>
          </w:p>
        </w:tc>
        <w:tc>
          <w:tcPr>
            <w:tcW w:w="776"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17</w:t>
            </w:r>
          </w:p>
        </w:tc>
        <w:tc>
          <w:tcPr>
            <w:tcW w:w="788" w:type="pct"/>
            <w:noWrap/>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11,691,999.99</w:t>
            </w:r>
          </w:p>
        </w:tc>
        <w:tc>
          <w:tcPr>
            <w:tcW w:w="520" w:type="pct"/>
            <w:noWrap/>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12.99%</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7" w:type="pct"/>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III - Desarrollo de las Economías Locales de la CCSD</w:t>
            </w:r>
          </w:p>
        </w:tc>
        <w:tc>
          <w:tcPr>
            <w:tcW w:w="649"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4</w:t>
            </w:r>
          </w:p>
        </w:tc>
        <w:tc>
          <w:tcPr>
            <w:tcW w:w="776"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13</w:t>
            </w:r>
          </w:p>
        </w:tc>
        <w:tc>
          <w:tcPr>
            <w:tcW w:w="788" w:type="pct"/>
            <w:noWrap/>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10,045,999.90</w:t>
            </w:r>
          </w:p>
        </w:tc>
        <w:tc>
          <w:tcPr>
            <w:tcW w:w="520" w:type="pct"/>
            <w:noWrap/>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11.16%</w:t>
            </w:r>
          </w:p>
        </w:tc>
      </w:tr>
      <w:tr w:rsidR="00BB009A" w:rsidRPr="00625E0B" w:rsidTr="00CA5C4D">
        <w:trPr>
          <w:trHeight w:val="300"/>
        </w:trPr>
        <w:tc>
          <w:tcPr>
            <w:cnfStyle w:val="001000000000" w:firstRow="0" w:lastRow="0" w:firstColumn="1" w:lastColumn="0" w:oddVBand="0" w:evenVBand="0" w:oddHBand="0" w:evenHBand="0" w:firstRowFirstColumn="0" w:firstRowLastColumn="0" w:lastRowFirstColumn="0" w:lastRowLastColumn="0"/>
            <w:tcW w:w="2267" w:type="pct"/>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IV - Fortalecimiento de la Gestión Turística, Cultural y Urbana</w:t>
            </w:r>
          </w:p>
        </w:tc>
        <w:tc>
          <w:tcPr>
            <w:tcW w:w="649"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11</w:t>
            </w:r>
          </w:p>
        </w:tc>
        <w:tc>
          <w:tcPr>
            <w:tcW w:w="776"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37</w:t>
            </w:r>
          </w:p>
        </w:tc>
        <w:tc>
          <w:tcPr>
            <w:tcW w:w="788" w:type="pct"/>
            <w:noWrap/>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10,818,000.86</w:t>
            </w:r>
          </w:p>
        </w:tc>
        <w:tc>
          <w:tcPr>
            <w:tcW w:w="520" w:type="pct"/>
            <w:noWrap/>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12.02%</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7" w:type="pct"/>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V - Administración del Programa</w:t>
            </w:r>
          </w:p>
        </w:tc>
        <w:tc>
          <w:tcPr>
            <w:tcW w:w="649"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7</w:t>
            </w:r>
          </w:p>
        </w:tc>
        <w:tc>
          <w:tcPr>
            <w:tcW w:w="776"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20</w:t>
            </w:r>
          </w:p>
        </w:tc>
        <w:tc>
          <w:tcPr>
            <w:tcW w:w="788" w:type="pct"/>
            <w:noWrap/>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5,683,999.24</w:t>
            </w:r>
          </w:p>
        </w:tc>
        <w:tc>
          <w:tcPr>
            <w:tcW w:w="520" w:type="pct"/>
            <w:noWrap/>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6.32%</w:t>
            </w:r>
          </w:p>
        </w:tc>
      </w:tr>
      <w:tr w:rsidR="00BB009A" w:rsidRPr="00625E0B" w:rsidTr="00CA5C4D">
        <w:trPr>
          <w:trHeight w:val="300"/>
        </w:trPr>
        <w:tc>
          <w:tcPr>
            <w:cnfStyle w:val="001000000000" w:firstRow="0" w:lastRow="0" w:firstColumn="1" w:lastColumn="0" w:oddVBand="0" w:evenVBand="0" w:oddHBand="0" w:evenHBand="0" w:firstRowFirstColumn="0" w:firstRowLastColumn="0" w:lastRowFirstColumn="0" w:lastRowLastColumn="0"/>
            <w:tcW w:w="2267" w:type="pct"/>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Imprevistos</w:t>
            </w:r>
          </w:p>
        </w:tc>
        <w:tc>
          <w:tcPr>
            <w:tcW w:w="649"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p>
        </w:tc>
        <w:tc>
          <w:tcPr>
            <w:tcW w:w="776"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p>
        </w:tc>
        <w:tc>
          <w:tcPr>
            <w:tcW w:w="788" w:type="pct"/>
            <w:noWrap/>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2,600,000.00</w:t>
            </w:r>
          </w:p>
        </w:tc>
        <w:tc>
          <w:tcPr>
            <w:tcW w:w="520" w:type="pct"/>
            <w:noWrap/>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2.89%</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2267" w:type="pct"/>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Totales</w:t>
            </w:r>
          </w:p>
        </w:tc>
        <w:tc>
          <w:tcPr>
            <w:tcW w:w="649"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32</w:t>
            </w:r>
          </w:p>
        </w:tc>
        <w:tc>
          <w:tcPr>
            <w:tcW w:w="776"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123</w:t>
            </w:r>
          </w:p>
        </w:tc>
        <w:tc>
          <w:tcPr>
            <w:tcW w:w="788" w:type="pct"/>
            <w:noWrap/>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90,000,000.00</w:t>
            </w:r>
          </w:p>
        </w:tc>
        <w:tc>
          <w:tcPr>
            <w:tcW w:w="520" w:type="pct"/>
            <w:noWrap/>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100.00%</w:t>
            </w:r>
          </w:p>
        </w:tc>
      </w:tr>
    </w:tbl>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Cuadro No.  4 Productos conforme a la planificación 2016, Fuente: PEP y PA a los 6 años</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noProof/>
          <w:color w:val="17365D" w:themeColor="text2" w:themeShade="BF"/>
          <w:sz w:val="18"/>
          <w:szCs w:val="18"/>
          <w:lang w:val="es-DO"/>
        </w:rPr>
        <w:drawing>
          <wp:inline distT="0" distB="0" distL="0" distR="0" wp14:anchorId="4B483F95" wp14:editId="2854DFC5">
            <wp:extent cx="5029200" cy="134937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029200" cy="1349375"/>
                    </a:xfrm>
                    <a:prstGeom prst="rect">
                      <a:avLst/>
                    </a:prstGeom>
                    <a:noFill/>
                    <a:ln>
                      <a:noFill/>
                    </a:ln>
                  </pic:spPr>
                </pic:pic>
              </a:graphicData>
            </a:graphic>
          </wp:inline>
        </w:drawing>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Cuadro No.  5 Proyección del gasto conforme a la planificación 2016, Fuente: PEP y PA a los 6 años</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A finales del año 2018, el BID contrató un especialista en planificación para la actualización del PEP.  En el mes de diciembre del mismo año, se presentó el PEP que sirve de base para la actualización de la planificación que se realiza en el mes de noviembre, a fines de ser presentada ante el Comité Técnico y la Comisión Estratégica, y que contiene la planificación de las actividades a ser ejecutadas durante el periodo 2021 – 2022. </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noProof/>
          <w:color w:val="17365D" w:themeColor="text2" w:themeShade="BF"/>
          <w:sz w:val="18"/>
          <w:szCs w:val="18"/>
          <w:lang w:val="es-DO"/>
        </w:rPr>
        <w:lastRenderedPageBreak/>
        <w:drawing>
          <wp:inline distT="0" distB="0" distL="0" distR="0" wp14:anchorId="2DBC15C4" wp14:editId="3679B11D">
            <wp:extent cx="5029200" cy="14528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029200" cy="1452880"/>
                    </a:xfrm>
                    <a:prstGeom prst="rect">
                      <a:avLst/>
                    </a:prstGeom>
                    <a:noFill/>
                    <a:ln>
                      <a:noFill/>
                    </a:ln>
                  </pic:spPr>
                </pic:pic>
              </a:graphicData>
            </a:graphic>
          </wp:inline>
        </w:drawing>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Cuadro No.  6, Proyección del gasto conforme a la planificación 2020, Fuente: elaboración propia</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textDirection w:val="btLr"/>
        <w:rPr>
          <w:rFonts w:ascii="Ghotam. /Artiflex CF extra ligh" w:hAnsi="Ghotam. /Artiflex CF extra ligh"/>
          <w:color w:val="17365D" w:themeColor="text2" w:themeShade="BF"/>
          <w:sz w:val="18"/>
          <w:szCs w:val="18"/>
          <w:lang w:val="es-DO"/>
        </w:rPr>
      </w:pPr>
      <w:bookmarkStart w:id="47" w:name="_heading=h.30j0zll" w:colFirst="0" w:colLast="0"/>
      <w:bookmarkEnd w:id="47"/>
      <w:r w:rsidRPr="00625E0B">
        <w:rPr>
          <w:rFonts w:ascii="Ghotam. /Artiflex CF extra ligh" w:hAnsi="Ghotam. /Artiflex CF extra ligh"/>
          <w:color w:val="17365D" w:themeColor="text2" w:themeShade="BF"/>
          <w:sz w:val="18"/>
          <w:szCs w:val="18"/>
          <w:lang w:val="es-DO"/>
        </w:rPr>
        <w:t>GESTIÓN DE LAS ADQUISICIONES</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llevar a cabo la ejecución del Programa, se prevé la realización los procesos de contrataciones de las obras, bienes y servicios; que constituyen los productos tangibles requeridos para el logro de los objetivos; así como la selección de las firmas y los consultores individuales, que realizaran las actividades de índole intelectual, indicadas en la sección precedente.</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Conforme se establece en el contrato de préstamo No. 3879/OC-DR, el Reglamento Operativo del Programa y el Contrato Subsidiario, la contratación de obras de infraestructura y los Servicios Distintos de Consultorías, así como la compra de bienes del Programa, se llevará cabo de acuerdo con las “Políticas para la Adquisición de Obras y Bienes Financiados por el Banco Interamericano de Desarrollo” (GN-2349-15).  De igual modo, la contratación de servicios de consultoría se realizará de acuerdo con las “Políticas para la Selección y Contratación de Consultores por el Banco Interamericano de Desarrollo” (GN-2350-15), ambas políticas corresponden a las aprobadas a finales de 2019; cuya vigencia inició en enero de 2020.  En el cuadro siguiente se muestran los avances en los procesos de contrataciones, conforme al Plan de Adquisiciones aprobado en el 21 de julio de 2020.</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tbl>
      <w:tblPr>
        <w:tblStyle w:val="GridTable4-Accent1"/>
        <w:tblW w:w="5000" w:type="pct"/>
        <w:tblLook w:val="04A0" w:firstRow="1" w:lastRow="0" w:firstColumn="1" w:lastColumn="0" w:noHBand="0" w:noVBand="1"/>
      </w:tblPr>
      <w:tblGrid>
        <w:gridCol w:w="2261"/>
        <w:gridCol w:w="906"/>
        <w:gridCol w:w="1294"/>
        <w:gridCol w:w="11"/>
        <w:gridCol w:w="895"/>
        <w:gridCol w:w="1166"/>
        <w:gridCol w:w="1377"/>
      </w:tblGrid>
      <w:tr w:rsidR="00BB009A" w:rsidRPr="00625E0B" w:rsidTr="00CA5C4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7" w:type="pct"/>
            <w:vMerge w:val="restart"/>
            <w:hideMark/>
          </w:tcPr>
          <w:p w:rsidR="00996E4F" w:rsidRPr="00CA5C4D" w:rsidRDefault="00996E4F" w:rsidP="00625E0B">
            <w:pPr>
              <w:spacing w:line="360" w:lineRule="auto"/>
              <w:jc w:val="both"/>
              <w:rPr>
                <w:rFonts w:ascii="Ghotam. /Artiflex CF extra ligh" w:hAnsi="Ghotam. /Artiflex CF extra ligh"/>
                <w:sz w:val="18"/>
                <w:szCs w:val="18"/>
                <w:lang w:val="es-DO"/>
              </w:rPr>
            </w:pPr>
            <w:r w:rsidRPr="00CA5C4D">
              <w:rPr>
                <w:rFonts w:ascii="Ghotam. /Artiflex CF extra ligh" w:hAnsi="Ghotam. /Artiflex CF extra ligh"/>
                <w:sz w:val="18"/>
                <w:szCs w:val="18"/>
                <w:lang w:val="es-DO"/>
              </w:rPr>
              <w:t>Tipo de Contratación</w:t>
            </w:r>
          </w:p>
        </w:tc>
        <w:tc>
          <w:tcPr>
            <w:tcW w:w="1372" w:type="pct"/>
            <w:gridSpan w:val="3"/>
            <w:noWrap/>
            <w:hideMark/>
          </w:tcPr>
          <w:p w:rsidR="00996E4F" w:rsidRPr="00CA5C4D" w:rsidRDefault="00996E4F" w:rsidP="00625E0B">
            <w:pPr>
              <w:spacing w:line="360" w:lineRule="auto"/>
              <w:jc w:val="both"/>
              <w:cnfStyle w:val="100000000000" w:firstRow="1" w:lastRow="0" w:firstColumn="0" w:lastColumn="0" w:oddVBand="0" w:evenVBand="0" w:oddHBand="0" w:evenHBand="0" w:firstRowFirstColumn="0" w:firstRowLastColumn="0" w:lastRowFirstColumn="0" w:lastRowLastColumn="0"/>
              <w:rPr>
                <w:rFonts w:ascii="Ghotam. /Artiflex CF extra ligh" w:hAnsi="Ghotam. /Artiflex CF extra ligh"/>
                <w:sz w:val="18"/>
                <w:szCs w:val="18"/>
                <w:lang w:val="es-DO"/>
              </w:rPr>
            </w:pPr>
            <w:r w:rsidRPr="00CA5C4D">
              <w:rPr>
                <w:rFonts w:ascii="Ghotam. /Artiflex CF extra ligh" w:hAnsi="Ghotam. /Artiflex CF extra ligh"/>
                <w:sz w:val="18"/>
                <w:szCs w:val="18"/>
                <w:lang w:val="es-DO"/>
              </w:rPr>
              <w:t>Programación 2020</w:t>
            </w:r>
          </w:p>
        </w:tc>
        <w:tc>
          <w:tcPr>
            <w:tcW w:w="2101" w:type="pct"/>
            <w:gridSpan w:val="3"/>
            <w:noWrap/>
            <w:hideMark/>
          </w:tcPr>
          <w:p w:rsidR="00996E4F" w:rsidRPr="00CA5C4D" w:rsidRDefault="00996E4F" w:rsidP="00625E0B">
            <w:pPr>
              <w:spacing w:line="360" w:lineRule="auto"/>
              <w:jc w:val="both"/>
              <w:cnfStyle w:val="100000000000" w:firstRow="1" w:lastRow="0" w:firstColumn="0" w:lastColumn="0" w:oddVBand="0" w:evenVBand="0" w:oddHBand="0" w:evenHBand="0" w:firstRowFirstColumn="0" w:firstRowLastColumn="0" w:lastRowFirstColumn="0" w:lastRowLastColumn="0"/>
              <w:rPr>
                <w:rFonts w:ascii="Ghotam. /Artiflex CF extra ligh" w:hAnsi="Ghotam. /Artiflex CF extra ligh"/>
                <w:sz w:val="18"/>
                <w:szCs w:val="18"/>
                <w:lang w:val="es-DO"/>
              </w:rPr>
            </w:pPr>
            <w:r w:rsidRPr="00CA5C4D">
              <w:rPr>
                <w:rFonts w:ascii="Ghotam. /Artiflex CF extra ligh" w:hAnsi="Ghotam. /Artiflex CF extra ligh"/>
                <w:sz w:val="18"/>
                <w:szCs w:val="18"/>
                <w:lang w:val="es-DO"/>
              </w:rPr>
              <w:t>Ejecución 2020</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527" w:type="pct"/>
            <w:vMerge/>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tc>
        <w:tc>
          <w:tcPr>
            <w:tcW w:w="535"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Procesos</w:t>
            </w:r>
          </w:p>
        </w:tc>
        <w:tc>
          <w:tcPr>
            <w:tcW w:w="830"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Monto Por Comprometer</w:t>
            </w:r>
          </w:p>
        </w:tc>
        <w:tc>
          <w:tcPr>
            <w:tcW w:w="582" w:type="pct"/>
            <w:gridSpan w:val="2"/>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Procesos Abiertos</w:t>
            </w:r>
          </w:p>
        </w:tc>
        <w:tc>
          <w:tcPr>
            <w:tcW w:w="754"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Procesos Adjudicados</w:t>
            </w:r>
          </w:p>
        </w:tc>
        <w:tc>
          <w:tcPr>
            <w:tcW w:w="772"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Monto Comprometido</w:t>
            </w:r>
          </w:p>
        </w:tc>
      </w:tr>
      <w:tr w:rsidR="00BB009A" w:rsidRPr="00625E0B" w:rsidTr="00CA5C4D">
        <w:trPr>
          <w:trHeight w:val="300"/>
        </w:trPr>
        <w:tc>
          <w:tcPr>
            <w:cnfStyle w:val="001000000000" w:firstRow="0" w:lastRow="0" w:firstColumn="1" w:lastColumn="0" w:oddVBand="0" w:evenVBand="0" w:oddHBand="0" w:evenHBand="0" w:firstRowFirstColumn="0" w:firstRowLastColumn="0" w:lastRowFirstColumn="0" w:lastRowLastColumn="0"/>
            <w:tcW w:w="1527" w:type="pct"/>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CONSULTORIAS INDIVIDUALES</w:t>
            </w:r>
          </w:p>
        </w:tc>
        <w:tc>
          <w:tcPr>
            <w:tcW w:w="535"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37</w:t>
            </w:r>
          </w:p>
        </w:tc>
        <w:tc>
          <w:tcPr>
            <w:tcW w:w="830"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1,727,539.83</w:t>
            </w:r>
          </w:p>
        </w:tc>
        <w:tc>
          <w:tcPr>
            <w:tcW w:w="582" w:type="pct"/>
            <w:gridSpan w:val="2"/>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9</w:t>
            </w:r>
          </w:p>
        </w:tc>
        <w:tc>
          <w:tcPr>
            <w:tcW w:w="754"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w:t>
            </w:r>
          </w:p>
        </w:tc>
        <w:tc>
          <w:tcPr>
            <w:tcW w:w="772"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142,100.00</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7" w:type="pct"/>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FIRMAS DE CONSULTORIA</w:t>
            </w:r>
          </w:p>
        </w:tc>
        <w:tc>
          <w:tcPr>
            <w:tcW w:w="535"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11</w:t>
            </w:r>
          </w:p>
        </w:tc>
        <w:tc>
          <w:tcPr>
            <w:tcW w:w="830"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1,100,233.55</w:t>
            </w:r>
          </w:p>
        </w:tc>
        <w:tc>
          <w:tcPr>
            <w:tcW w:w="582" w:type="pct"/>
            <w:gridSpan w:val="2"/>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w:t>
            </w:r>
          </w:p>
        </w:tc>
        <w:tc>
          <w:tcPr>
            <w:tcW w:w="754"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p>
        </w:tc>
        <w:tc>
          <w:tcPr>
            <w:tcW w:w="772"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r>
      <w:tr w:rsidR="00BB009A" w:rsidRPr="00625E0B" w:rsidTr="00CA5C4D">
        <w:trPr>
          <w:trHeight w:val="300"/>
        </w:trPr>
        <w:tc>
          <w:tcPr>
            <w:cnfStyle w:val="001000000000" w:firstRow="0" w:lastRow="0" w:firstColumn="1" w:lastColumn="0" w:oddVBand="0" w:evenVBand="0" w:oddHBand="0" w:evenHBand="0" w:firstRowFirstColumn="0" w:firstRowLastColumn="0" w:lastRowFirstColumn="0" w:lastRowLastColumn="0"/>
            <w:tcW w:w="1527" w:type="pct"/>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BIENES</w:t>
            </w:r>
          </w:p>
        </w:tc>
        <w:tc>
          <w:tcPr>
            <w:tcW w:w="535"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3</w:t>
            </w:r>
          </w:p>
        </w:tc>
        <w:tc>
          <w:tcPr>
            <w:tcW w:w="830"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790,198.10</w:t>
            </w:r>
          </w:p>
        </w:tc>
        <w:tc>
          <w:tcPr>
            <w:tcW w:w="582" w:type="pct"/>
            <w:gridSpan w:val="2"/>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p>
        </w:tc>
        <w:tc>
          <w:tcPr>
            <w:tcW w:w="754"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p>
        </w:tc>
        <w:tc>
          <w:tcPr>
            <w:tcW w:w="772"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7" w:type="pct"/>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SERVICIOS DISTINTOS DE CONSULTORIA</w:t>
            </w:r>
          </w:p>
        </w:tc>
        <w:tc>
          <w:tcPr>
            <w:tcW w:w="535"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8</w:t>
            </w:r>
          </w:p>
        </w:tc>
        <w:tc>
          <w:tcPr>
            <w:tcW w:w="830" w:type="pct"/>
            <w:noWrap/>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517983.44</w:t>
            </w:r>
          </w:p>
        </w:tc>
        <w:tc>
          <w:tcPr>
            <w:tcW w:w="582" w:type="pct"/>
            <w:gridSpan w:val="2"/>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p>
        </w:tc>
        <w:tc>
          <w:tcPr>
            <w:tcW w:w="754"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p>
        </w:tc>
        <w:tc>
          <w:tcPr>
            <w:tcW w:w="772" w:type="pct"/>
            <w:noWrap/>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r>
      <w:tr w:rsidR="00BB009A" w:rsidRPr="00625E0B" w:rsidTr="00CA5C4D">
        <w:trPr>
          <w:trHeight w:val="300"/>
        </w:trPr>
        <w:tc>
          <w:tcPr>
            <w:cnfStyle w:val="001000000000" w:firstRow="0" w:lastRow="0" w:firstColumn="1" w:lastColumn="0" w:oddVBand="0" w:evenVBand="0" w:oddHBand="0" w:evenHBand="0" w:firstRowFirstColumn="0" w:firstRowLastColumn="0" w:lastRowFirstColumn="0" w:lastRowLastColumn="0"/>
            <w:tcW w:w="1527" w:type="pct"/>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OBRAS</w:t>
            </w:r>
          </w:p>
        </w:tc>
        <w:tc>
          <w:tcPr>
            <w:tcW w:w="535"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8</w:t>
            </w:r>
          </w:p>
        </w:tc>
        <w:tc>
          <w:tcPr>
            <w:tcW w:w="830"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517,983.44</w:t>
            </w:r>
          </w:p>
        </w:tc>
        <w:tc>
          <w:tcPr>
            <w:tcW w:w="582" w:type="pct"/>
            <w:gridSpan w:val="2"/>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p>
        </w:tc>
        <w:tc>
          <w:tcPr>
            <w:tcW w:w="754"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w:t>
            </w:r>
          </w:p>
        </w:tc>
        <w:tc>
          <w:tcPr>
            <w:tcW w:w="772"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w:t>
            </w:r>
          </w:p>
        </w:tc>
      </w:tr>
      <w:tr w:rsidR="00BB009A" w:rsidRPr="00625E0B" w:rsidTr="00CA5C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7" w:type="pct"/>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TOTALES</w:t>
            </w:r>
          </w:p>
        </w:tc>
        <w:tc>
          <w:tcPr>
            <w:tcW w:w="535"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67</w:t>
            </w:r>
          </w:p>
        </w:tc>
        <w:tc>
          <w:tcPr>
            <w:tcW w:w="830"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4,653,938.36</w:t>
            </w:r>
          </w:p>
        </w:tc>
        <w:tc>
          <w:tcPr>
            <w:tcW w:w="582" w:type="pct"/>
            <w:gridSpan w:val="2"/>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12</w:t>
            </w:r>
          </w:p>
        </w:tc>
        <w:tc>
          <w:tcPr>
            <w:tcW w:w="754"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w:t>
            </w:r>
          </w:p>
        </w:tc>
        <w:tc>
          <w:tcPr>
            <w:tcW w:w="772"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142,100.00</w:t>
            </w:r>
          </w:p>
        </w:tc>
      </w:tr>
    </w:tbl>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Cuadro No.  </w:t>
      </w:r>
      <w:proofErr w:type="gramStart"/>
      <w:r w:rsidRPr="00625E0B">
        <w:rPr>
          <w:rFonts w:ascii="Ghotam. /Artiflex CF extra ligh" w:hAnsi="Ghotam. /Artiflex CF extra ligh"/>
          <w:color w:val="17365D" w:themeColor="text2" w:themeShade="BF"/>
          <w:sz w:val="18"/>
          <w:szCs w:val="18"/>
          <w:lang w:val="es-DO"/>
        </w:rPr>
        <w:t>7,  Ejecución</w:t>
      </w:r>
      <w:proofErr w:type="gramEnd"/>
      <w:r w:rsidRPr="00625E0B">
        <w:rPr>
          <w:rFonts w:ascii="Ghotam. /Artiflex CF extra ligh" w:hAnsi="Ghotam. /Artiflex CF extra ligh"/>
          <w:color w:val="17365D" w:themeColor="text2" w:themeShade="BF"/>
          <w:sz w:val="18"/>
          <w:szCs w:val="18"/>
          <w:lang w:val="es-DO"/>
        </w:rPr>
        <w:t xml:space="preserve"> procesos contrataciones planificación 07/2020, Fuente: elaboración propia.</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rPr>
          <w:rFonts w:ascii="Ghotam. /Artiflex CF extra ligh" w:hAnsi="Ghotam. /Artiflex CF extra ligh"/>
          <w:b/>
          <w:bCs/>
          <w:color w:val="17365D" w:themeColor="text2" w:themeShade="BF"/>
          <w:sz w:val="18"/>
          <w:szCs w:val="18"/>
          <w:lang w:val="es-DO"/>
        </w:rPr>
      </w:pPr>
      <w:r w:rsidRPr="00625E0B">
        <w:rPr>
          <w:rFonts w:ascii="Ghotam. /Artiflex CF extra ligh" w:hAnsi="Ghotam. /Artiflex CF extra ligh"/>
          <w:b/>
          <w:bCs/>
          <w:color w:val="17365D" w:themeColor="text2" w:themeShade="BF"/>
          <w:sz w:val="18"/>
          <w:szCs w:val="18"/>
          <w:lang w:val="es-DO"/>
        </w:rPr>
        <w:t>LOS PRÓXIMOS PASOS DE LA UCP del PIDTUCC, LO PLANIFICADO PARA EL 2021:</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La Unidad Coordinadora del Programa (UCP) en coordinación con el Comité Técnico del Programa Integral de Desarrollo Turístico y Urbano de la Ciudad Colonial (PIDTUCC) trabaja intensamente en la planificación y en preparación de los documentos necesarios para poner en marcha en el 2021 los principales proyectos y productos que conforman los cuatro componentes del Programa: elaboración de Términos de Referencia,  Especificaciones Técnicas y contratación de Estudios Previos y Levantamientos, que son requisitos previos al inicio de las licitaciones públicas nacionales e internacionales.</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De acuerdo con la última revisión y actualización de la planificación operativa del PIDTUCC para el año 2021, realizada la tercera semana de noviembre, para el próximo año se tiene programada una inversión que asciende a US$10,490,000.00 (Diez millones cuatrocientos noventa mil dólares americanos) que se utilizarán para iniciar los principales proyectos de los cuatro (4) componentes que conforman el Programa.</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Los cuadros siguientes muestran la planificación actualizada para el año 2021, conforme al compromiso asumido por el señor Ministro de Turismo, David Collado; de incrementar la inversión en el año 2021, como medida que contribuya a compensar los retrasos en la ejecución del Programa, al tiempo que contribuya a dinamizar la economía local, en contraposición a la crisis causada por la COVID-19.</w:t>
      </w:r>
    </w:p>
    <w:p w:rsidR="00996E4F"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625E0B" w:rsidRPr="00625E0B" w:rsidRDefault="00625E0B" w:rsidP="00625E0B">
      <w:pPr>
        <w:spacing w:line="360" w:lineRule="auto"/>
        <w:jc w:val="both"/>
        <w:rPr>
          <w:rFonts w:ascii="Ghotam. /Artiflex CF extra ligh" w:hAnsi="Ghotam. /Artiflex CF extra ligh"/>
          <w:color w:val="17365D" w:themeColor="text2" w:themeShade="BF"/>
          <w:sz w:val="18"/>
          <w:szCs w:val="18"/>
          <w:lang w:val="es-DO"/>
        </w:rPr>
      </w:pPr>
    </w:p>
    <w:tbl>
      <w:tblPr>
        <w:tblStyle w:val="GridTable4-Accent1"/>
        <w:tblW w:w="5000" w:type="pct"/>
        <w:tblLook w:val="04A0" w:firstRow="1" w:lastRow="0" w:firstColumn="1" w:lastColumn="0" w:noHBand="0" w:noVBand="1"/>
      </w:tblPr>
      <w:tblGrid>
        <w:gridCol w:w="4828"/>
        <w:gridCol w:w="1541"/>
        <w:gridCol w:w="1541"/>
      </w:tblGrid>
      <w:tr w:rsidR="00BB009A" w:rsidRPr="00625E0B" w:rsidTr="00625E0B">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49" w:type="pct"/>
            <w:vMerge w:val="restart"/>
            <w:hideMark/>
          </w:tcPr>
          <w:p w:rsidR="00996E4F" w:rsidRPr="00625E0B" w:rsidRDefault="00996E4F" w:rsidP="00625E0B">
            <w:pPr>
              <w:spacing w:line="360" w:lineRule="auto"/>
              <w:jc w:val="both"/>
              <w:rPr>
                <w:rFonts w:ascii="Ghotam. /Artiflex CF extra ligh" w:hAnsi="Ghotam. /Artiflex CF extra ligh"/>
                <w:sz w:val="18"/>
                <w:szCs w:val="18"/>
                <w:lang w:val="es-DO"/>
              </w:rPr>
            </w:pPr>
            <w:r w:rsidRPr="00625E0B">
              <w:rPr>
                <w:rFonts w:ascii="Ghotam. /Artiflex CF extra ligh" w:hAnsi="Ghotam. /Artiflex CF extra ligh"/>
                <w:sz w:val="18"/>
                <w:szCs w:val="18"/>
                <w:lang w:val="es-DO"/>
              </w:rPr>
              <w:t xml:space="preserve">COMPONENTES / PRODUCTOS </w:t>
            </w:r>
          </w:p>
        </w:tc>
        <w:tc>
          <w:tcPr>
            <w:tcW w:w="1851" w:type="pct"/>
            <w:gridSpan w:val="2"/>
            <w:hideMark/>
          </w:tcPr>
          <w:p w:rsidR="00996E4F" w:rsidRPr="00625E0B" w:rsidRDefault="00996E4F" w:rsidP="00625E0B">
            <w:pPr>
              <w:spacing w:line="360" w:lineRule="auto"/>
              <w:jc w:val="both"/>
              <w:cnfStyle w:val="100000000000" w:firstRow="1" w:lastRow="0" w:firstColumn="0" w:lastColumn="0" w:oddVBand="0" w:evenVBand="0" w:oddHBand="0" w:evenHBand="0" w:firstRowFirstColumn="0" w:firstRowLastColumn="0" w:lastRowFirstColumn="0" w:lastRowLastColumn="0"/>
              <w:rPr>
                <w:rFonts w:ascii="Ghotam. /Artiflex CF extra ligh" w:hAnsi="Ghotam. /Artiflex CF extra ligh"/>
                <w:sz w:val="18"/>
                <w:szCs w:val="18"/>
                <w:lang w:val="es-DO"/>
              </w:rPr>
            </w:pPr>
            <w:r w:rsidRPr="00625E0B">
              <w:rPr>
                <w:rFonts w:ascii="Ghotam. /Artiflex CF extra ligh" w:hAnsi="Ghotam. /Artiflex CF extra ligh"/>
                <w:sz w:val="18"/>
                <w:szCs w:val="18"/>
                <w:lang w:val="es-DO"/>
              </w:rPr>
              <w:t>ANO 2021</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3149" w:type="pct"/>
            <w:vMerge/>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tc>
        <w:tc>
          <w:tcPr>
            <w:tcW w:w="901"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PROGRAMACION</w:t>
            </w:r>
          </w:p>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Junio 2020</w:t>
            </w:r>
          </w:p>
        </w:tc>
        <w:tc>
          <w:tcPr>
            <w:tcW w:w="943"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PROGRAMACION ACTUAL</w:t>
            </w:r>
          </w:p>
        </w:tc>
      </w:tr>
      <w:tr w:rsidR="00BB009A" w:rsidRPr="00625E0B" w:rsidTr="00625E0B">
        <w:trPr>
          <w:trHeight w:val="255"/>
        </w:trPr>
        <w:tc>
          <w:tcPr>
            <w:cnfStyle w:val="001000000000" w:firstRow="0" w:lastRow="0" w:firstColumn="1" w:lastColumn="0" w:oddVBand="0" w:evenVBand="0" w:oddHBand="0" w:evenHBand="0" w:firstRowFirstColumn="0" w:firstRowLastColumn="0" w:lastRowFirstColumn="0" w:lastRowLastColumn="0"/>
            <w:tcW w:w="3149" w:type="pct"/>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COMPONENTE I - Consolidación de la Oferta de Turismo Cultural</w:t>
            </w:r>
          </w:p>
        </w:tc>
        <w:tc>
          <w:tcPr>
            <w:tcW w:w="901"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1,899,557.89 </w:t>
            </w:r>
          </w:p>
        </w:tc>
        <w:tc>
          <w:tcPr>
            <w:tcW w:w="943"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6,581,025.09 </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49" w:type="pct"/>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COMPONENTE II - Mejora de las Condiciones de Habitabilidad de los Residentes de la CCSD</w:t>
            </w:r>
          </w:p>
        </w:tc>
        <w:tc>
          <w:tcPr>
            <w:tcW w:w="901"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281,638.97 </w:t>
            </w:r>
          </w:p>
        </w:tc>
        <w:tc>
          <w:tcPr>
            <w:tcW w:w="943"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275,313.76 </w:t>
            </w:r>
          </w:p>
        </w:tc>
      </w:tr>
      <w:tr w:rsidR="00BB009A" w:rsidRPr="00625E0B" w:rsidTr="00625E0B">
        <w:trPr>
          <w:trHeight w:val="255"/>
        </w:trPr>
        <w:tc>
          <w:tcPr>
            <w:cnfStyle w:val="001000000000" w:firstRow="0" w:lastRow="0" w:firstColumn="1" w:lastColumn="0" w:oddVBand="0" w:evenVBand="0" w:oddHBand="0" w:evenHBand="0" w:firstRowFirstColumn="0" w:firstRowLastColumn="0" w:lastRowFirstColumn="0" w:lastRowLastColumn="0"/>
            <w:tcW w:w="3149" w:type="pct"/>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COMPONENTE III - Desarrollo de las Economías Locales de la CCSD</w:t>
            </w:r>
          </w:p>
        </w:tc>
        <w:tc>
          <w:tcPr>
            <w:tcW w:w="901"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283,925.92 </w:t>
            </w:r>
          </w:p>
        </w:tc>
        <w:tc>
          <w:tcPr>
            <w:tcW w:w="943"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214,166.66 </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49" w:type="pct"/>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COMPONENTE IV - Fortalecimiento de la Gestión Turística, Cultural y Urbana</w:t>
            </w:r>
          </w:p>
        </w:tc>
        <w:tc>
          <w:tcPr>
            <w:tcW w:w="901"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1,540,090.15 </w:t>
            </w:r>
          </w:p>
        </w:tc>
        <w:tc>
          <w:tcPr>
            <w:tcW w:w="943"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1,738,826.85 </w:t>
            </w:r>
          </w:p>
        </w:tc>
      </w:tr>
      <w:tr w:rsidR="00BB009A" w:rsidRPr="00625E0B" w:rsidTr="00625E0B">
        <w:trPr>
          <w:trHeight w:val="255"/>
        </w:trPr>
        <w:tc>
          <w:tcPr>
            <w:cnfStyle w:val="001000000000" w:firstRow="0" w:lastRow="0" w:firstColumn="1" w:lastColumn="0" w:oddVBand="0" w:evenVBand="0" w:oddHBand="0" w:evenHBand="0" w:firstRowFirstColumn="0" w:firstRowLastColumn="0" w:lastRowFirstColumn="0" w:lastRowLastColumn="0"/>
            <w:tcW w:w="3149" w:type="pct"/>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COMPONENTE V - Administración del Programa</w:t>
            </w:r>
          </w:p>
        </w:tc>
        <w:tc>
          <w:tcPr>
            <w:tcW w:w="901"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1,288,128.75 </w:t>
            </w:r>
          </w:p>
        </w:tc>
        <w:tc>
          <w:tcPr>
            <w:tcW w:w="943"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1,254,273.32 </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49" w:type="pct"/>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TOTALES</w:t>
            </w:r>
          </w:p>
        </w:tc>
        <w:tc>
          <w:tcPr>
            <w:tcW w:w="901"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5,293,341.68 </w:t>
            </w:r>
          </w:p>
        </w:tc>
        <w:tc>
          <w:tcPr>
            <w:tcW w:w="943"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10,063,605.68 </w:t>
            </w:r>
          </w:p>
        </w:tc>
      </w:tr>
      <w:tr w:rsidR="00BB009A" w:rsidRPr="00625E0B" w:rsidTr="00625E0B">
        <w:trPr>
          <w:trHeight w:val="255"/>
        </w:trPr>
        <w:tc>
          <w:tcPr>
            <w:cnfStyle w:val="001000000000" w:firstRow="0" w:lastRow="0" w:firstColumn="1" w:lastColumn="0" w:oddVBand="0" w:evenVBand="0" w:oddHBand="0" w:evenHBand="0" w:firstRowFirstColumn="0" w:firstRowLastColumn="0" w:lastRowFirstColumn="0" w:lastRowLastColumn="0"/>
            <w:tcW w:w="3149" w:type="pct"/>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roofErr w:type="gramStart"/>
            <w:r w:rsidRPr="00625E0B">
              <w:rPr>
                <w:rFonts w:ascii="Ghotam. /Artiflex CF extra ligh" w:hAnsi="Ghotam. /Artiflex CF extra ligh"/>
                <w:color w:val="17365D" w:themeColor="text2" w:themeShade="BF"/>
                <w:sz w:val="18"/>
                <w:szCs w:val="18"/>
                <w:lang w:val="es-DO"/>
              </w:rPr>
              <w:t>Total</w:t>
            </w:r>
            <w:proofErr w:type="gramEnd"/>
            <w:r w:rsidRPr="00625E0B">
              <w:rPr>
                <w:rFonts w:ascii="Ghotam. /Artiflex CF extra ligh" w:hAnsi="Ghotam. /Artiflex CF extra ligh"/>
                <w:color w:val="17365D" w:themeColor="text2" w:themeShade="BF"/>
                <w:sz w:val="18"/>
                <w:szCs w:val="18"/>
                <w:lang w:val="es-DO"/>
              </w:rPr>
              <w:t xml:space="preserve"> Programado 2021 =</w:t>
            </w:r>
          </w:p>
        </w:tc>
        <w:tc>
          <w:tcPr>
            <w:tcW w:w="901"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5,293,341.68</w:t>
            </w:r>
          </w:p>
        </w:tc>
        <w:tc>
          <w:tcPr>
            <w:tcW w:w="943" w:type="pct"/>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10,063,605.68</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49" w:type="pct"/>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De Ejecución Programado =</w:t>
            </w:r>
          </w:p>
        </w:tc>
        <w:tc>
          <w:tcPr>
            <w:tcW w:w="901"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5.88%</w:t>
            </w:r>
          </w:p>
        </w:tc>
        <w:tc>
          <w:tcPr>
            <w:tcW w:w="943" w:type="pct"/>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11.18%</w:t>
            </w:r>
          </w:p>
        </w:tc>
      </w:tr>
    </w:tbl>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Cuadro No.  8 Proyección del gasto conforme a la planificación Nov. 2020, Fuente: elaboración propia.</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Para el cumplimiento de esta planificación, se requiere una ampliación del techo presupuestario asignado por el Ministerio de Hacienda para el año 2021, que en la actualidad asciende a USD5,668,899. Como se observa en el cuadro No. 8, durante el año 2021 se iniciará la ejecución de las obras de infraestructura, en los proyectos que involucran la rehabilitación de calles priorizadas, así como el mejoramiento de la planta física de los museos.</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tbl>
      <w:tblPr>
        <w:tblStyle w:val="GridTable4-Accent1"/>
        <w:tblW w:w="9466" w:type="dxa"/>
        <w:tblLook w:val="04A0" w:firstRow="1" w:lastRow="0" w:firstColumn="1" w:lastColumn="0" w:noHBand="0" w:noVBand="1"/>
      </w:tblPr>
      <w:tblGrid>
        <w:gridCol w:w="5376"/>
        <w:gridCol w:w="1171"/>
        <w:gridCol w:w="1425"/>
        <w:gridCol w:w="1494"/>
      </w:tblGrid>
      <w:tr w:rsidR="00BB009A" w:rsidRPr="00625E0B" w:rsidTr="00625E0B">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996E4F" w:rsidRPr="00625E0B" w:rsidRDefault="00996E4F" w:rsidP="00625E0B">
            <w:pPr>
              <w:spacing w:line="360" w:lineRule="auto"/>
              <w:jc w:val="both"/>
              <w:rPr>
                <w:rFonts w:ascii="Ghotam. /Artiflex CF extra ligh" w:hAnsi="Ghotam. /Artiflex CF extra ligh"/>
                <w:sz w:val="18"/>
                <w:szCs w:val="18"/>
                <w:lang w:val="es-DO"/>
              </w:rPr>
            </w:pPr>
            <w:r w:rsidRPr="00625E0B">
              <w:rPr>
                <w:rFonts w:ascii="Ghotam. /Artiflex CF extra ligh" w:hAnsi="Ghotam. /Artiflex CF extra ligh"/>
                <w:sz w:val="18"/>
                <w:szCs w:val="18"/>
                <w:lang w:val="es-DO"/>
              </w:rPr>
              <w:t xml:space="preserve">COMPONENTES / PRODUCTOS </w:t>
            </w:r>
          </w:p>
        </w:tc>
        <w:tc>
          <w:tcPr>
            <w:tcW w:w="0" w:type="auto"/>
            <w:gridSpan w:val="2"/>
            <w:hideMark/>
          </w:tcPr>
          <w:p w:rsidR="00996E4F" w:rsidRPr="00625E0B" w:rsidRDefault="00996E4F" w:rsidP="00625E0B">
            <w:pPr>
              <w:spacing w:line="360" w:lineRule="auto"/>
              <w:jc w:val="both"/>
              <w:cnfStyle w:val="100000000000" w:firstRow="1" w:lastRow="0" w:firstColumn="0" w:lastColumn="0" w:oddVBand="0" w:evenVBand="0" w:oddHBand="0" w:evenHBand="0" w:firstRowFirstColumn="0" w:firstRowLastColumn="0" w:lastRowFirstColumn="0" w:lastRowLastColumn="0"/>
              <w:rPr>
                <w:rFonts w:ascii="Ghotam. /Artiflex CF extra ligh" w:hAnsi="Ghotam. /Artiflex CF extra ligh"/>
                <w:sz w:val="18"/>
                <w:szCs w:val="18"/>
                <w:lang w:val="es-DO"/>
              </w:rPr>
            </w:pPr>
            <w:r w:rsidRPr="00625E0B">
              <w:rPr>
                <w:rFonts w:ascii="Ghotam. /Artiflex CF extra ligh" w:hAnsi="Ghotam. /Artiflex CF extra ligh"/>
                <w:sz w:val="18"/>
                <w:szCs w:val="18"/>
                <w:lang w:val="es-DO"/>
              </w:rPr>
              <w:t xml:space="preserve">GASTO ANUAL PROGRAMADO EN USD </w:t>
            </w:r>
          </w:p>
        </w:tc>
        <w:tc>
          <w:tcPr>
            <w:tcW w:w="0" w:type="auto"/>
            <w:vMerge w:val="restart"/>
            <w:hideMark/>
          </w:tcPr>
          <w:p w:rsidR="00996E4F" w:rsidRPr="00625E0B" w:rsidRDefault="00996E4F" w:rsidP="00625E0B">
            <w:pPr>
              <w:spacing w:line="360" w:lineRule="auto"/>
              <w:jc w:val="both"/>
              <w:cnfStyle w:val="100000000000" w:firstRow="1" w:lastRow="0" w:firstColumn="0" w:lastColumn="0" w:oddVBand="0" w:evenVBand="0" w:oddHBand="0" w:evenHBand="0" w:firstRowFirstColumn="0" w:firstRowLastColumn="0" w:lastRowFirstColumn="0" w:lastRowLastColumn="0"/>
              <w:rPr>
                <w:rFonts w:ascii="Ghotam. /Artiflex CF extra ligh" w:hAnsi="Ghotam. /Artiflex CF extra ligh"/>
                <w:sz w:val="18"/>
                <w:szCs w:val="18"/>
                <w:lang w:val="es-DO"/>
              </w:rPr>
            </w:pPr>
            <w:proofErr w:type="gramStart"/>
            <w:r w:rsidRPr="00625E0B">
              <w:rPr>
                <w:rFonts w:ascii="Ghotam. /Artiflex CF extra ligh" w:hAnsi="Ghotam. /Artiflex CF extra ligh"/>
                <w:sz w:val="18"/>
                <w:szCs w:val="18"/>
                <w:lang w:val="es-DO"/>
              </w:rPr>
              <w:t>Total</w:t>
            </w:r>
            <w:proofErr w:type="gramEnd"/>
            <w:r w:rsidRPr="00625E0B">
              <w:rPr>
                <w:rFonts w:ascii="Ghotam. /Artiflex CF extra ligh" w:hAnsi="Ghotam. /Artiflex CF extra ligh"/>
                <w:sz w:val="18"/>
                <w:szCs w:val="18"/>
                <w:lang w:val="es-DO"/>
              </w:rPr>
              <w:t xml:space="preserve"> Acumulado (USD) </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vMerge/>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2020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2021 </w:t>
            </w:r>
          </w:p>
        </w:tc>
        <w:tc>
          <w:tcPr>
            <w:tcW w:w="0" w:type="auto"/>
            <w:vMerge/>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p>
        </w:tc>
      </w:tr>
      <w:tr w:rsidR="00BB009A" w:rsidRPr="00625E0B" w:rsidTr="00625E0B">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COMPONENTE I - Consolidación de la Oferta de Turismo Cultural</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65,159.54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6,581,025.09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6,646,184.63 </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1.1.1 Rehabilitación de espacios públicos en calles priorizadas en el Plan de Intervención del Programa</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5,259,458.21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5,259,458.21 </w:t>
            </w:r>
          </w:p>
        </w:tc>
      </w:tr>
      <w:tr w:rsidR="00BB009A" w:rsidRPr="00625E0B" w:rsidTr="00625E0B">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1.1.2 Rehabilitación y puesta en valor del Convento de San Francisco y la reforma integral del entorno y calles adyacentes</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367,822.58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367,822.58 </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1.1.3 Recuperación de la Ribera del Ozama (Parque Lineal)</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15,390.75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15,390.75 </w:t>
            </w:r>
          </w:p>
        </w:tc>
      </w:tr>
      <w:tr w:rsidR="00BB009A" w:rsidRPr="00625E0B" w:rsidTr="00625E0B">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1.1.4 Restauración de museos: (Alcázar de Colón y Casas Reales; museografía de Fortaleza de Santo Domingo y del Museo de la Catedral)</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30,965.99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522,257.30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553,223.29 </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1.1.5 Plan de Movilidad Urbana de la CCSD</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126,516.66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126,516.66 </w:t>
            </w:r>
          </w:p>
        </w:tc>
      </w:tr>
      <w:tr w:rsidR="00BB009A" w:rsidRPr="00625E0B" w:rsidTr="00625E0B">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1.1.6 Mejora del manejo y recolección de residuos sólidos</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120,000.00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120,000.00 </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1.1.7 Sistema de videovigilancia para la gestión turística y Plan de Iluminación para monumentos y edificios con valor patrimonial</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12,500.00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191,273.14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203,773.14 </w:t>
            </w:r>
          </w:p>
        </w:tc>
      </w:tr>
      <w:tr w:rsidR="00BB009A" w:rsidRPr="00625E0B" w:rsidTr="00625E0B">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COMPONENTE II - Mejora de las Condiciones de Habitabilidad de los Residentes de la CCSD</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275,313.76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275,313.76 </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1.2.1 Programa de Mejoramiento de Vivienda</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116,275.97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116,275.97 </w:t>
            </w:r>
          </w:p>
        </w:tc>
      </w:tr>
      <w:tr w:rsidR="00BB009A" w:rsidRPr="00625E0B" w:rsidTr="00625E0B">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1.2.2 Programa de Recuperación de Fachadas</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82,617.28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82,617.28 </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1.2.3 Recuperación de espacios públicos comunitarios: Fuertes: San Miguel, San Antón, Santa Bárbara; Puertas Atarazanas y Don Diego; Áreas en la ronda de la Muralla; Plaza España; Calles aledañas.</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76,420.51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76,420.51 </w:t>
            </w:r>
          </w:p>
        </w:tc>
      </w:tr>
      <w:tr w:rsidR="00BB009A" w:rsidRPr="00625E0B" w:rsidTr="00625E0B">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COMPONENTE III - Desarrollo de las Economías Locales de la CCSD</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214,166.66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214,166.66 </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1.3.1 Adecuación funcional y física del Mercado Modelo</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67,000.00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67,000.00 </w:t>
            </w:r>
          </w:p>
        </w:tc>
      </w:tr>
      <w:tr w:rsidR="00BB009A" w:rsidRPr="00625E0B" w:rsidTr="00625E0B">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1.3.2 Programa de Incentivos al Sector Privado</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107,166.66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107,166.66 </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1.3.3 Programa de Capacitación del Capital Humano</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r>
      <w:tr w:rsidR="00BB009A" w:rsidRPr="00625E0B" w:rsidTr="00625E0B">
        <w:trPr>
          <w:trHeight w:val="297"/>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lastRenderedPageBreak/>
              <w:t>1.3.4 Programa de oferta cultural urbana</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40,000.00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40,000.00 </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COMPONENTE IV - Fortalecimiento de la Gestión Turística, Cultural y Urbana</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101,305.20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1,738,826.85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1,840,132.05 </w:t>
            </w:r>
          </w:p>
        </w:tc>
      </w:tr>
      <w:tr w:rsidR="00BB009A" w:rsidRPr="00625E0B" w:rsidTr="00625E0B">
        <w:trPr>
          <w:trHeight w:val="297"/>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1.4.1 Mecanismo de gestión sostenible de la CCSD</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47,965.51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47,965.51 </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1.4.2 Implementación Plan de marketing según acciones de marketing CCSD</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25,000.00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25,000.00 </w:t>
            </w:r>
          </w:p>
        </w:tc>
      </w:tr>
      <w:tr w:rsidR="00BB009A" w:rsidRPr="00625E0B" w:rsidTr="00625E0B">
        <w:trPr>
          <w:trHeight w:val="297"/>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1.4.3 Consolidación del observatorio turístico de la CCSD</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8,010.81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200,832.05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208,842.86 </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1.4.4 Sistema de registro, clasificación y calidad de establecimientos turísticos</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116,817.58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116,817.58 </w:t>
            </w:r>
          </w:p>
        </w:tc>
      </w:tr>
      <w:tr w:rsidR="00BB009A" w:rsidRPr="00625E0B" w:rsidTr="00625E0B">
        <w:trPr>
          <w:trHeight w:val="297"/>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1.4.5 Implementación del plan de rutas turística</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8,896.93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8,896.93 </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1.4.6 Plan de fortalecimiento institucional - MITUR</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88,294.59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88,294.59 </w:t>
            </w:r>
          </w:p>
        </w:tc>
      </w:tr>
      <w:tr w:rsidR="00BB009A" w:rsidRPr="00625E0B" w:rsidTr="00625E0B">
        <w:trPr>
          <w:trHeight w:val="297"/>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1.4.7 Plan de fortalecimiento institucional – ADN</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33,186.81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226,824.79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260,011.60 </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1.4.8 Plan de fortalecimiento institucional – MINC</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619,222.20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619,222.20 </w:t>
            </w:r>
          </w:p>
        </w:tc>
      </w:tr>
      <w:tr w:rsidR="00BB009A" w:rsidRPr="00625E0B" w:rsidTr="00625E0B">
        <w:trPr>
          <w:trHeight w:val="297"/>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1.4.9 Plan de comunicación estratégica del Programa</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3,324.09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258,796.72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262,120.81 </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1.4.10 Plan de acompañamiento social del programa</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56,783.49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146,176.48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202,959.97 </w:t>
            </w:r>
          </w:p>
        </w:tc>
      </w:tr>
      <w:tr w:rsidR="00BB009A" w:rsidRPr="00625E0B" w:rsidTr="00625E0B">
        <w:trPr>
          <w:trHeight w:val="297"/>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COMPONENTE V - Administración del Programa</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260,694.59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1,254,273.32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1,514,967.91 </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2.1 Coordinación técnica de la ejecución</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260,694.59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949,273.32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1,209,967.91 </w:t>
            </w:r>
          </w:p>
        </w:tc>
      </w:tr>
      <w:tr w:rsidR="00BB009A" w:rsidRPr="00625E0B" w:rsidTr="00625E0B">
        <w:trPr>
          <w:trHeight w:val="297"/>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2.2 Gastos operativos/administrativos (incluye software, equipos y mobiliario)</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250,000.00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250,000.00 </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2.3 Evaluación y Monitoreo (Según capítulo V, sección F3 ROP)</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30,000.00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30,000.00 </w:t>
            </w:r>
          </w:p>
        </w:tc>
      </w:tr>
      <w:tr w:rsidR="00BB009A" w:rsidRPr="00625E0B" w:rsidTr="00625E0B">
        <w:trPr>
          <w:trHeight w:val="297"/>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2.4 Auditoría</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25,000.00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25,000.00 </w:t>
            </w:r>
          </w:p>
        </w:tc>
      </w:tr>
      <w:tr w:rsidR="00BB009A" w:rsidRPr="00625E0B" w:rsidTr="00625E0B">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427,159.33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10,063,605.68 </w:t>
            </w:r>
          </w:p>
        </w:tc>
        <w:tc>
          <w:tcPr>
            <w:tcW w:w="0" w:type="auto"/>
            <w:hideMark/>
          </w:tcPr>
          <w:p w:rsidR="00996E4F" w:rsidRPr="00625E0B" w:rsidRDefault="00996E4F" w:rsidP="00625E0B">
            <w:pPr>
              <w:spacing w:line="360" w:lineRule="auto"/>
              <w:jc w:val="both"/>
              <w:cnfStyle w:val="000000100000" w:firstRow="0" w:lastRow="0" w:firstColumn="0" w:lastColumn="0" w:oddVBand="0" w:evenVBand="0" w:oddHBand="1"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10,490,765.01 </w:t>
            </w:r>
          </w:p>
        </w:tc>
      </w:tr>
      <w:tr w:rsidR="00BB009A" w:rsidRPr="00625E0B" w:rsidTr="00625E0B">
        <w:trPr>
          <w:trHeight w:val="297"/>
        </w:trPr>
        <w:tc>
          <w:tcPr>
            <w:cnfStyle w:val="001000000000" w:firstRow="0" w:lastRow="0" w:firstColumn="1" w:lastColumn="0" w:oddVBand="0" w:evenVBand="0" w:oddHBand="0" w:evenHBand="0" w:firstRowFirstColumn="0" w:firstRowLastColumn="0" w:lastRowFirstColumn="0" w:lastRowLastColumn="0"/>
            <w:tcW w:w="0" w:type="auto"/>
            <w:hideMark/>
          </w:tcPr>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De Ejecución Programado =</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0.47%</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11.18%</w:t>
            </w:r>
          </w:p>
        </w:tc>
        <w:tc>
          <w:tcPr>
            <w:tcW w:w="0" w:type="auto"/>
            <w:hideMark/>
          </w:tcPr>
          <w:p w:rsidR="00996E4F" w:rsidRPr="00625E0B" w:rsidRDefault="00996E4F" w:rsidP="00625E0B">
            <w:pPr>
              <w:spacing w:line="360" w:lineRule="auto"/>
              <w:jc w:val="both"/>
              <w:cnfStyle w:val="000000000000" w:firstRow="0" w:lastRow="0" w:firstColumn="0" w:lastColumn="0" w:oddVBand="0" w:evenVBand="0" w:oddHBand="0" w:evenHBand="0" w:firstRowFirstColumn="0" w:firstRowLastColumn="0" w:lastRowFirstColumn="0" w:lastRowLastColumn="0"/>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11.66%</w:t>
            </w:r>
          </w:p>
        </w:tc>
      </w:tr>
    </w:tbl>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Cuadro No.  9 Proyección detallada del gasto conforme a la planificación Nov. 2020, Fuente: elaboración propia</w:t>
      </w: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p>
    <w:p w:rsidR="00996E4F" w:rsidRPr="00625E0B" w:rsidRDefault="00996E4F"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Los proyectos que han sido priorizados por la Unidad Coordinadora del Programa (UCP), para ser iniciados el año 2021, son los siguientes: </w:t>
      </w:r>
    </w:p>
    <w:p w:rsidR="00996E4F" w:rsidRPr="00625E0B" w:rsidRDefault="00996E4F" w:rsidP="00797D69">
      <w:pPr>
        <w:pStyle w:val="ListParagraph"/>
        <w:numPr>
          <w:ilvl w:val="0"/>
          <w:numId w:val="22"/>
        </w:num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Rehabilitación de espacios públicos en las CALLES PRIORIZADAS  </w:t>
      </w:r>
    </w:p>
    <w:p w:rsidR="00996E4F" w:rsidRPr="00625E0B" w:rsidRDefault="00996E4F" w:rsidP="00797D69">
      <w:pPr>
        <w:pStyle w:val="ListParagraph"/>
        <w:numPr>
          <w:ilvl w:val="0"/>
          <w:numId w:val="22"/>
        </w:num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Implementación de victorias tempranas del Plan de Movilidad Ciudad Colonial</w:t>
      </w:r>
    </w:p>
    <w:p w:rsidR="00996E4F" w:rsidRPr="00625E0B" w:rsidRDefault="00996E4F" w:rsidP="00797D69">
      <w:pPr>
        <w:pStyle w:val="ListParagraph"/>
        <w:numPr>
          <w:ilvl w:val="0"/>
          <w:numId w:val="22"/>
        </w:num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Diseño de un Sistema de mejoramiento del manejo y recolección de residuos solidos</w:t>
      </w:r>
    </w:p>
    <w:p w:rsidR="00996E4F" w:rsidRPr="00625E0B" w:rsidRDefault="00996E4F" w:rsidP="00797D69">
      <w:pPr>
        <w:pStyle w:val="ListParagraph"/>
        <w:numPr>
          <w:ilvl w:val="0"/>
          <w:numId w:val="22"/>
        </w:num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Consolidación y puesta en valor del Convento de San Francisco</w:t>
      </w:r>
    </w:p>
    <w:p w:rsidR="00996E4F" w:rsidRPr="00625E0B" w:rsidRDefault="00996E4F" w:rsidP="00797D69">
      <w:pPr>
        <w:pStyle w:val="ListParagraph"/>
        <w:numPr>
          <w:ilvl w:val="0"/>
          <w:numId w:val="22"/>
        </w:num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Proyectos de restauración de edificaciones y actualización del contenido museográfico para los museos: Fortaleza de Santo Domingo, Alcázar de Colón, Casas Reales, Museo de la Catedral </w:t>
      </w:r>
    </w:p>
    <w:p w:rsidR="00996E4F" w:rsidRPr="00625E0B" w:rsidRDefault="00996E4F" w:rsidP="00797D69">
      <w:pPr>
        <w:pStyle w:val="ListParagraph"/>
        <w:numPr>
          <w:ilvl w:val="0"/>
          <w:numId w:val="22"/>
        </w:num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Trabajos de levantamiento de viviendas y definición de estrategia de intervención para el Programa de Mejoramiento de Vivienda Zona Norte de Ciudad Colonial</w:t>
      </w:r>
    </w:p>
    <w:p w:rsidR="00996E4F" w:rsidRPr="00625E0B" w:rsidRDefault="00996E4F" w:rsidP="00797D69">
      <w:pPr>
        <w:pStyle w:val="ListParagraph"/>
        <w:numPr>
          <w:ilvl w:val="0"/>
          <w:numId w:val="22"/>
        </w:num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Trabajos de levantamiento y diseño del Programa de Recuperación de Fachadas</w:t>
      </w:r>
    </w:p>
    <w:p w:rsidR="00996E4F" w:rsidRPr="00625E0B" w:rsidRDefault="00996E4F" w:rsidP="00797D69">
      <w:pPr>
        <w:pStyle w:val="ListParagraph"/>
        <w:numPr>
          <w:ilvl w:val="0"/>
          <w:numId w:val="22"/>
        </w:num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lastRenderedPageBreak/>
        <w:t>Trabajos de levantamiento y diseño de la Recuperación de espacios públicos comunitarios: Ronda de la Muralla incluyendo sus fuertes y plazas públicas de San Miguel, San Antón y Santa Barbara.</w:t>
      </w:r>
    </w:p>
    <w:p w:rsidR="00996E4F" w:rsidRPr="00625E0B" w:rsidRDefault="00996E4F" w:rsidP="00797D69">
      <w:pPr>
        <w:pStyle w:val="ListParagraph"/>
        <w:numPr>
          <w:ilvl w:val="0"/>
          <w:numId w:val="22"/>
        </w:num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Continuidad y ampliación del Distintivo de Calidad Turística de Ciudad Colonial</w:t>
      </w:r>
    </w:p>
    <w:p w:rsidR="00996E4F" w:rsidRPr="00625E0B" w:rsidRDefault="00996E4F" w:rsidP="00797D69">
      <w:pPr>
        <w:pStyle w:val="ListParagraph"/>
        <w:numPr>
          <w:ilvl w:val="0"/>
          <w:numId w:val="22"/>
        </w:num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 xml:space="preserve">Consolidación del Observatorio Turístico de Ciudad Colonial </w:t>
      </w:r>
    </w:p>
    <w:p w:rsidR="00CA5C4D" w:rsidRDefault="00CA5C4D">
      <w:pPr>
        <w:rPr>
          <w:rFonts w:ascii="Ghotam. /Artiflex CF extra ligh" w:hAnsi="Ghotam. /Artiflex CF extra ligh"/>
          <w:color w:val="17365D" w:themeColor="text2" w:themeShade="BF"/>
          <w:sz w:val="18"/>
          <w:szCs w:val="18"/>
          <w:lang w:val="es-DO"/>
        </w:rPr>
      </w:pPr>
      <w:r>
        <w:rPr>
          <w:rFonts w:ascii="Ghotam. /Artiflex CF extra ligh" w:hAnsi="Ghotam. /Artiflex CF extra ligh"/>
          <w:color w:val="17365D" w:themeColor="text2" w:themeShade="BF"/>
          <w:sz w:val="18"/>
          <w:szCs w:val="18"/>
          <w:lang w:val="es-DO"/>
        </w:rPr>
        <w:br w:type="page"/>
      </w:r>
    </w:p>
    <w:p w:rsidR="006D4856" w:rsidRPr="00625E0B" w:rsidRDefault="00517089" w:rsidP="00625E0B">
      <w:pPr>
        <w:spacing w:line="360" w:lineRule="auto"/>
        <w:jc w:val="cente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lastRenderedPageBreak/>
        <w:t xml:space="preserve">ANEXO </w:t>
      </w:r>
      <w:r w:rsidR="00F03359" w:rsidRPr="00625E0B">
        <w:rPr>
          <w:rFonts w:ascii="Ghotam. /Artiflex CF extra ligh" w:hAnsi="Ghotam. /Artiflex CF extra ligh"/>
          <w:color w:val="17365D" w:themeColor="text2" w:themeShade="BF"/>
          <w:sz w:val="18"/>
          <w:szCs w:val="18"/>
          <w:lang w:val="es-DO"/>
        </w:rPr>
        <w:t>VIII</w:t>
      </w:r>
    </w:p>
    <w:p w:rsidR="00517089" w:rsidRPr="00625E0B" w:rsidRDefault="00517089" w:rsidP="00625E0B">
      <w:pPr>
        <w:spacing w:line="360" w:lineRule="auto"/>
        <w:jc w:val="center"/>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color w:val="17365D" w:themeColor="text2" w:themeShade="BF"/>
          <w:sz w:val="18"/>
          <w:szCs w:val="18"/>
          <w:lang w:val="es-DO"/>
        </w:rPr>
        <w:t>FLUJO TURISTICO RECEPTOR, VIA MARITIMA</w:t>
      </w:r>
    </w:p>
    <w:p w:rsidR="00B82BB0" w:rsidRPr="00625E0B" w:rsidRDefault="00B82BB0" w:rsidP="00625E0B">
      <w:pPr>
        <w:spacing w:line="360" w:lineRule="auto"/>
        <w:jc w:val="both"/>
        <w:rPr>
          <w:rFonts w:ascii="Ghotam. /Artiflex CF extra ligh" w:hAnsi="Ghotam. /Artiflex CF extra ligh"/>
          <w:color w:val="17365D" w:themeColor="text2" w:themeShade="BF"/>
          <w:sz w:val="18"/>
          <w:szCs w:val="18"/>
          <w:lang w:val="es-DO"/>
        </w:rPr>
      </w:pPr>
    </w:p>
    <w:p w:rsidR="00B82BB0" w:rsidRPr="00625E0B" w:rsidRDefault="00F97D13"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noProof/>
          <w:color w:val="17365D" w:themeColor="text2" w:themeShade="BF"/>
          <w:sz w:val="18"/>
          <w:szCs w:val="18"/>
          <w:lang w:val="es-DO"/>
        </w:rPr>
        <w:drawing>
          <wp:inline distT="0" distB="0" distL="0" distR="0" wp14:anchorId="095FDC3F" wp14:editId="0D24D7AE">
            <wp:extent cx="5029200" cy="2216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029200" cy="2216150"/>
                    </a:xfrm>
                    <a:prstGeom prst="rect">
                      <a:avLst/>
                    </a:prstGeom>
                    <a:noFill/>
                    <a:ln>
                      <a:noFill/>
                    </a:ln>
                  </pic:spPr>
                </pic:pic>
              </a:graphicData>
            </a:graphic>
          </wp:inline>
        </w:drawing>
      </w:r>
    </w:p>
    <w:p w:rsidR="00B82BB0" w:rsidRPr="00625E0B" w:rsidRDefault="00B82BB0" w:rsidP="00625E0B">
      <w:pPr>
        <w:spacing w:line="360" w:lineRule="auto"/>
        <w:jc w:val="both"/>
        <w:rPr>
          <w:rFonts w:ascii="Ghotam. /Artiflex CF extra ligh" w:hAnsi="Ghotam. /Artiflex CF extra ligh"/>
          <w:color w:val="17365D" w:themeColor="text2" w:themeShade="BF"/>
          <w:sz w:val="18"/>
          <w:szCs w:val="18"/>
          <w:lang w:val="es-DO"/>
        </w:rPr>
      </w:pPr>
    </w:p>
    <w:p w:rsidR="00B82BB0" w:rsidRPr="00625E0B" w:rsidRDefault="00B82BB0" w:rsidP="00625E0B">
      <w:pPr>
        <w:spacing w:line="360" w:lineRule="auto"/>
        <w:jc w:val="both"/>
        <w:rPr>
          <w:rFonts w:ascii="Ghotam. /Artiflex CF extra ligh" w:hAnsi="Ghotam. /Artiflex CF extra ligh"/>
          <w:color w:val="17365D" w:themeColor="text2" w:themeShade="BF"/>
          <w:sz w:val="18"/>
          <w:szCs w:val="18"/>
          <w:lang w:val="es-DO"/>
        </w:rPr>
      </w:pPr>
    </w:p>
    <w:p w:rsidR="00B82BB0" w:rsidRPr="00625E0B" w:rsidRDefault="00755BA3" w:rsidP="00625E0B">
      <w:pPr>
        <w:spacing w:line="360" w:lineRule="auto"/>
        <w:jc w:val="both"/>
        <w:rPr>
          <w:rFonts w:ascii="Ghotam. /Artiflex CF extra ligh" w:hAnsi="Ghotam. /Artiflex CF extra ligh"/>
          <w:color w:val="17365D" w:themeColor="text2" w:themeShade="BF"/>
          <w:sz w:val="18"/>
          <w:szCs w:val="18"/>
          <w:lang w:val="es-DO"/>
        </w:rPr>
      </w:pPr>
      <w:r w:rsidRPr="00625E0B">
        <w:rPr>
          <w:rFonts w:ascii="Ghotam. /Artiflex CF extra ligh" w:hAnsi="Ghotam. /Artiflex CF extra ligh"/>
          <w:noProof/>
          <w:color w:val="17365D" w:themeColor="text2" w:themeShade="BF"/>
          <w:sz w:val="18"/>
          <w:szCs w:val="18"/>
          <w:lang w:val="es-DO"/>
        </w:rPr>
        <w:drawing>
          <wp:inline distT="0" distB="0" distL="0" distR="0" wp14:anchorId="77EBAC35" wp14:editId="61CBBDB0">
            <wp:extent cx="5029200" cy="163131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029200" cy="1631315"/>
                    </a:xfrm>
                    <a:prstGeom prst="rect">
                      <a:avLst/>
                    </a:prstGeom>
                    <a:noFill/>
                    <a:ln>
                      <a:noFill/>
                    </a:ln>
                  </pic:spPr>
                </pic:pic>
              </a:graphicData>
            </a:graphic>
          </wp:inline>
        </w:drawing>
      </w:r>
    </w:p>
    <w:p w:rsidR="00713FFD" w:rsidRPr="00625E0B" w:rsidRDefault="00713FFD" w:rsidP="00625E0B">
      <w:pPr>
        <w:spacing w:line="360" w:lineRule="auto"/>
        <w:jc w:val="both"/>
        <w:rPr>
          <w:rFonts w:ascii="Ghotam. /Artiflex CF extra ligh" w:hAnsi="Ghotam. /Artiflex CF extra ligh"/>
          <w:color w:val="17365D" w:themeColor="text2" w:themeShade="BF"/>
          <w:sz w:val="18"/>
          <w:szCs w:val="18"/>
          <w:lang w:val="es-DO"/>
        </w:rPr>
      </w:pPr>
    </w:p>
    <w:sectPr w:rsidR="00713FFD" w:rsidRPr="00625E0B" w:rsidSect="00FB29CE">
      <w:pgSz w:w="12240" w:h="15840"/>
      <w:pgMar w:top="1440" w:right="2160" w:bottom="1440" w:left="216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29CE" w:rsidRDefault="00FB29CE" w:rsidP="003F1EC8">
      <w:r>
        <w:separator/>
      </w:r>
    </w:p>
  </w:endnote>
  <w:endnote w:type="continuationSeparator" w:id="0">
    <w:p w:rsidR="00FB29CE" w:rsidRDefault="00FB29CE" w:rsidP="003F1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Neue">
    <w:altName w:val="Corbel"/>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tifex CF Demi Bold">
    <w:altName w:val="Calibri"/>
    <w:panose1 w:val="00000000000000000000"/>
    <w:charset w:val="00"/>
    <w:family w:val="modern"/>
    <w:notTrueType/>
    <w:pitch w:val="variable"/>
    <w:sig w:usb0="00000007" w:usb1="00000000" w:usb2="00000000" w:usb3="00000000" w:csb0="00000093" w:csb1="00000000"/>
  </w:font>
  <w:font w:name="ARTIFEX CF">
    <w:altName w:val="Cambria"/>
    <w:panose1 w:val="00000000000000000000"/>
    <w:charset w:val="00"/>
    <w:family w:val="modern"/>
    <w:notTrueType/>
    <w:pitch w:val="variable"/>
    <w:sig w:usb0="00000007" w:usb1="00000000" w:usb2="00000000" w:usb3="00000000" w:csb0="00000093" w:csb1="00000000"/>
  </w:font>
  <w:font w:name="Artifex CF LIGHT">
    <w:altName w:val="Cambria"/>
    <w:panose1 w:val="00000000000000000000"/>
    <w:charset w:val="00"/>
    <w:family w:val="roman"/>
    <w:notTrueType/>
    <w:pitch w:val="default"/>
  </w:font>
  <w:font w:name="Gotham">
    <w:altName w:val="Calibri"/>
    <w:panose1 w:val="00000000000000000000"/>
    <w:charset w:val="00"/>
    <w:family w:val="auto"/>
    <w:notTrueType/>
    <w:pitch w:val="variable"/>
    <w:sig w:usb0="00000003" w:usb1="00000000" w:usb2="00000000" w:usb3="00000000" w:csb0="00000001" w:csb1="00000000"/>
  </w:font>
  <w:font w:name="Artifex CF Heavy">
    <w:altName w:val="Calibri"/>
    <w:panose1 w:val="00000000000000000000"/>
    <w:charset w:val="00"/>
    <w:family w:val="modern"/>
    <w:notTrueType/>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Ghotam. / Artifex CF">
    <w:altName w:val="Cambria"/>
    <w:panose1 w:val="00000000000000000000"/>
    <w:charset w:val="00"/>
    <w:family w:val="roman"/>
    <w:notTrueType/>
    <w:pitch w:val="default"/>
  </w:font>
  <w:font w:name="Ghotam. /Artifex CF">
    <w:altName w:val="Cambria"/>
    <w:panose1 w:val="00000000000000000000"/>
    <w:charset w:val="00"/>
    <w:family w:val="roman"/>
    <w:notTrueType/>
    <w:pitch w:val="default"/>
  </w:font>
  <w:font w:name="Ghotam. /Artiflex CF extra ligh">
    <w:altName w:val="Cambria"/>
    <w:panose1 w:val="00000000000000000000"/>
    <w:charset w:val="00"/>
    <w:family w:val="roman"/>
    <w:notTrueType/>
    <w:pitch w:val="default"/>
  </w:font>
  <w:font w:name="Artifex CF Extra Light">
    <w:altName w:val="Calibri"/>
    <w:panose1 w:val="00000000000000000000"/>
    <w:charset w:val="00"/>
    <w:family w:val="modern"/>
    <w:notTrueType/>
    <w:pitch w:val="variable"/>
    <w:sig w:usb0="00000007" w:usb1="00000000" w:usb2="00000000" w:usb3="00000000" w:csb0="00000093" w:csb1="00000000"/>
  </w:font>
  <w:font w:name="Ghotam medium">
    <w:altName w:val="Cambria"/>
    <w:panose1 w:val="00000000000000000000"/>
    <w:charset w:val="00"/>
    <w:family w:val="roman"/>
    <w:notTrueType/>
    <w:pitch w:val="default"/>
  </w:font>
  <w:font w:name="Ghotam. /Artiflex CF light">
    <w:altName w:val="Cambria"/>
    <w:panose1 w:val="00000000000000000000"/>
    <w:charset w:val="00"/>
    <w:family w:val="roman"/>
    <w:notTrueType/>
    <w:pitch w:val="default"/>
  </w:font>
  <w:font w:name="Artiflex CF light">
    <w:altName w:val="Cambri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7918688"/>
      <w:docPartObj>
        <w:docPartGallery w:val="Page Numbers (Bottom of Page)"/>
        <w:docPartUnique/>
      </w:docPartObj>
    </w:sdtPr>
    <w:sdtEndPr>
      <w:rPr>
        <w:noProof/>
        <w:color w:val="17365D" w:themeColor="text2" w:themeShade="BF"/>
      </w:rPr>
    </w:sdtEndPr>
    <w:sdtContent>
      <w:p w:rsidR="00FB29CE" w:rsidRDefault="00FB29CE" w:rsidP="002A5118">
        <w:pPr>
          <w:pStyle w:val="Footer"/>
          <w:jc w:val="center"/>
        </w:pPr>
        <w:r>
          <w:rPr>
            <w:noProof/>
          </w:rPr>
          <w:drawing>
            <wp:inline distT="0" distB="0" distL="0" distR="0" wp14:anchorId="4C963970" wp14:editId="5B8E96FC">
              <wp:extent cx="3000375" cy="4000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rsidR="00FB29CE" w:rsidRDefault="00FB29CE" w:rsidP="00EE5504">
        <w:pPr>
          <w:pStyle w:val="Footer"/>
          <w:jc w:val="center"/>
        </w:pPr>
      </w:p>
      <w:p w:rsidR="00FB29CE" w:rsidRPr="00DD003D" w:rsidRDefault="00FB29CE" w:rsidP="00442D4E">
        <w:pPr>
          <w:pStyle w:val="Footer"/>
          <w:jc w:val="center"/>
          <w:rPr>
            <w:color w:val="17365D" w:themeColor="text2" w:themeShade="BF"/>
          </w:rPr>
        </w:pPr>
        <w:r w:rsidRPr="00DD003D">
          <w:rPr>
            <w:color w:val="17365D" w:themeColor="text2" w:themeShade="BF"/>
          </w:rPr>
          <w:fldChar w:fldCharType="begin"/>
        </w:r>
        <w:r w:rsidRPr="00DD003D">
          <w:rPr>
            <w:color w:val="17365D" w:themeColor="text2" w:themeShade="BF"/>
          </w:rPr>
          <w:instrText xml:space="preserve"> PAGE   \* MERGEFORMAT </w:instrText>
        </w:r>
        <w:r w:rsidRPr="00DD003D">
          <w:rPr>
            <w:color w:val="17365D" w:themeColor="text2" w:themeShade="BF"/>
          </w:rPr>
          <w:fldChar w:fldCharType="separate"/>
        </w:r>
        <w:r w:rsidRPr="00DD003D">
          <w:rPr>
            <w:noProof/>
            <w:color w:val="17365D" w:themeColor="text2" w:themeShade="BF"/>
          </w:rPr>
          <w:t>13</w:t>
        </w:r>
        <w:r w:rsidRPr="00DD003D">
          <w:rPr>
            <w:noProof/>
            <w:color w:val="17365D" w:themeColor="text2" w:themeShade="BF"/>
          </w:rPr>
          <w:fldChar w:fldCharType="end"/>
        </w:r>
      </w:p>
    </w:sdtContent>
  </w:sdt>
  <w:p w:rsidR="00FB29CE" w:rsidRPr="00185524" w:rsidRDefault="00FB29CE" w:rsidP="001279F0">
    <w:pPr>
      <w:pStyle w:val="Footer"/>
      <w:rPr>
        <w:rFonts w:ascii="Garamond" w:hAnsi="Garamond"/>
        <w:sz w:val="20"/>
        <w:lang w:val="es-D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29CE" w:rsidRDefault="00FB29CE" w:rsidP="003F1EC8">
      <w:r>
        <w:separator/>
      </w:r>
    </w:p>
  </w:footnote>
  <w:footnote w:type="continuationSeparator" w:id="0">
    <w:p w:rsidR="00FB29CE" w:rsidRDefault="00FB29CE" w:rsidP="003F1E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2B4CE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C46647"/>
    <w:multiLevelType w:val="hybridMultilevel"/>
    <w:tmpl w:val="0AEC5C92"/>
    <w:lvl w:ilvl="0" w:tplc="1C0A0001">
      <w:start w:val="1"/>
      <w:numFmt w:val="bullet"/>
      <w:lvlText w:val=""/>
      <w:lvlJc w:val="left"/>
      <w:pPr>
        <w:ind w:left="1368" w:hanging="360"/>
      </w:pPr>
      <w:rPr>
        <w:rFonts w:ascii="Symbol" w:hAnsi="Symbol" w:hint="default"/>
      </w:rPr>
    </w:lvl>
    <w:lvl w:ilvl="1" w:tplc="1C0A0003" w:tentative="1">
      <w:start w:val="1"/>
      <w:numFmt w:val="bullet"/>
      <w:lvlText w:val="o"/>
      <w:lvlJc w:val="left"/>
      <w:pPr>
        <w:ind w:left="2088" w:hanging="360"/>
      </w:pPr>
      <w:rPr>
        <w:rFonts w:ascii="Courier New" w:hAnsi="Courier New" w:cs="Courier New" w:hint="default"/>
      </w:rPr>
    </w:lvl>
    <w:lvl w:ilvl="2" w:tplc="1C0A0005" w:tentative="1">
      <w:start w:val="1"/>
      <w:numFmt w:val="bullet"/>
      <w:lvlText w:val=""/>
      <w:lvlJc w:val="left"/>
      <w:pPr>
        <w:ind w:left="2808" w:hanging="360"/>
      </w:pPr>
      <w:rPr>
        <w:rFonts w:ascii="Wingdings" w:hAnsi="Wingdings" w:hint="default"/>
      </w:rPr>
    </w:lvl>
    <w:lvl w:ilvl="3" w:tplc="1C0A0001" w:tentative="1">
      <w:start w:val="1"/>
      <w:numFmt w:val="bullet"/>
      <w:lvlText w:val=""/>
      <w:lvlJc w:val="left"/>
      <w:pPr>
        <w:ind w:left="3528" w:hanging="360"/>
      </w:pPr>
      <w:rPr>
        <w:rFonts w:ascii="Symbol" w:hAnsi="Symbol" w:hint="default"/>
      </w:rPr>
    </w:lvl>
    <w:lvl w:ilvl="4" w:tplc="1C0A0003" w:tentative="1">
      <w:start w:val="1"/>
      <w:numFmt w:val="bullet"/>
      <w:lvlText w:val="o"/>
      <w:lvlJc w:val="left"/>
      <w:pPr>
        <w:ind w:left="4248" w:hanging="360"/>
      </w:pPr>
      <w:rPr>
        <w:rFonts w:ascii="Courier New" w:hAnsi="Courier New" w:cs="Courier New" w:hint="default"/>
      </w:rPr>
    </w:lvl>
    <w:lvl w:ilvl="5" w:tplc="1C0A0005" w:tentative="1">
      <w:start w:val="1"/>
      <w:numFmt w:val="bullet"/>
      <w:lvlText w:val=""/>
      <w:lvlJc w:val="left"/>
      <w:pPr>
        <w:ind w:left="4968" w:hanging="360"/>
      </w:pPr>
      <w:rPr>
        <w:rFonts w:ascii="Wingdings" w:hAnsi="Wingdings" w:hint="default"/>
      </w:rPr>
    </w:lvl>
    <w:lvl w:ilvl="6" w:tplc="1C0A0001" w:tentative="1">
      <w:start w:val="1"/>
      <w:numFmt w:val="bullet"/>
      <w:lvlText w:val=""/>
      <w:lvlJc w:val="left"/>
      <w:pPr>
        <w:ind w:left="5688" w:hanging="360"/>
      </w:pPr>
      <w:rPr>
        <w:rFonts w:ascii="Symbol" w:hAnsi="Symbol" w:hint="default"/>
      </w:rPr>
    </w:lvl>
    <w:lvl w:ilvl="7" w:tplc="1C0A0003" w:tentative="1">
      <w:start w:val="1"/>
      <w:numFmt w:val="bullet"/>
      <w:lvlText w:val="o"/>
      <w:lvlJc w:val="left"/>
      <w:pPr>
        <w:ind w:left="6408" w:hanging="360"/>
      </w:pPr>
      <w:rPr>
        <w:rFonts w:ascii="Courier New" w:hAnsi="Courier New" w:cs="Courier New" w:hint="default"/>
      </w:rPr>
    </w:lvl>
    <w:lvl w:ilvl="8" w:tplc="1C0A0005" w:tentative="1">
      <w:start w:val="1"/>
      <w:numFmt w:val="bullet"/>
      <w:lvlText w:val=""/>
      <w:lvlJc w:val="left"/>
      <w:pPr>
        <w:ind w:left="7128" w:hanging="360"/>
      </w:pPr>
      <w:rPr>
        <w:rFonts w:ascii="Wingdings" w:hAnsi="Wingdings" w:hint="default"/>
      </w:rPr>
    </w:lvl>
  </w:abstractNum>
  <w:abstractNum w:abstractNumId="2" w15:restartNumberingAfterBreak="0">
    <w:nsid w:val="084F768D"/>
    <w:multiLevelType w:val="hybridMultilevel"/>
    <w:tmpl w:val="83A49F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F514C8F"/>
    <w:multiLevelType w:val="hybridMultilevel"/>
    <w:tmpl w:val="8D662912"/>
    <w:lvl w:ilvl="0" w:tplc="1C0A001B">
      <w:start w:val="1"/>
      <w:numFmt w:val="lowerRoman"/>
      <w:lvlText w:val="%1."/>
      <w:lvlJc w:val="right"/>
      <w:pPr>
        <w:ind w:left="1008" w:hanging="360"/>
      </w:pPr>
    </w:lvl>
    <w:lvl w:ilvl="1" w:tplc="1C0A0019" w:tentative="1">
      <w:start w:val="1"/>
      <w:numFmt w:val="lowerLetter"/>
      <w:lvlText w:val="%2."/>
      <w:lvlJc w:val="left"/>
      <w:pPr>
        <w:ind w:left="1728" w:hanging="360"/>
      </w:pPr>
    </w:lvl>
    <w:lvl w:ilvl="2" w:tplc="1C0A001B" w:tentative="1">
      <w:start w:val="1"/>
      <w:numFmt w:val="lowerRoman"/>
      <w:lvlText w:val="%3."/>
      <w:lvlJc w:val="right"/>
      <w:pPr>
        <w:ind w:left="2448" w:hanging="180"/>
      </w:pPr>
    </w:lvl>
    <w:lvl w:ilvl="3" w:tplc="1C0A000F" w:tentative="1">
      <w:start w:val="1"/>
      <w:numFmt w:val="decimal"/>
      <w:lvlText w:val="%4."/>
      <w:lvlJc w:val="left"/>
      <w:pPr>
        <w:ind w:left="3168" w:hanging="360"/>
      </w:pPr>
    </w:lvl>
    <w:lvl w:ilvl="4" w:tplc="1C0A0019" w:tentative="1">
      <w:start w:val="1"/>
      <w:numFmt w:val="lowerLetter"/>
      <w:lvlText w:val="%5."/>
      <w:lvlJc w:val="left"/>
      <w:pPr>
        <w:ind w:left="3888" w:hanging="360"/>
      </w:pPr>
    </w:lvl>
    <w:lvl w:ilvl="5" w:tplc="1C0A001B" w:tentative="1">
      <w:start w:val="1"/>
      <w:numFmt w:val="lowerRoman"/>
      <w:lvlText w:val="%6."/>
      <w:lvlJc w:val="right"/>
      <w:pPr>
        <w:ind w:left="4608" w:hanging="180"/>
      </w:pPr>
    </w:lvl>
    <w:lvl w:ilvl="6" w:tplc="1C0A000F" w:tentative="1">
      <w:start w:val="1"/>
      <w:numFmt w:val="decimal"/>
      <w:lvlText w:val="%7."/>
      <w:lvlJc w:val="left"/>
      <w:pPr>
        <w:ind w:left="5328" w:hanging="360"/>
      </w:pPr>
    </w:lvl>
    <w:lvl w:ilvl="7" w:tplc="1C0A0019" w:tentative="1">
      <w:start w:val="1"/>
      <w:numFmt w:val="lowerLetter"/>
      <w:lvlText w:val="%8."/>
      <w:lvlJc w:val="left"/>
      <w:pPr>
        <w:ind w:left="6048" w:hanging="360"/>
      </w:pPr>
    </w:lvl>
    <w:lvl w:ilvl="8" w:tplc="1C0A001B" w:tentative="1">
      <w:start w:val="1"/>
      <w:numFmt w:val="lowerRoman"/>
      <w:lvlText w:val="%9."/>
      <w:lvlJc w:val="right"/>
      <w:pPr>
        <w:ind w:left="6768" w:hanging="180"/>
      </w:pPr>
    </w:lvl>
  </w:abstractNum>
  <w:abstractNum w:abstractNumId="4" w15:restartNumberingAfterBreak="0">
    <w:nsid w:val="12D93517"/>
    <w:multiLevelType w:val="hybridMultilevel"/>
    <w:tmpl w:val="991E80A6"/>
    <w:lvl w:ilvl="0" w:tplc="B7FCB4F4">
      <w:start w:val="1"/>
      <w:numFmt w:val="lowerLetter"/>
      <w:lvlText w:val="%1)"/>
      <w:lvlJc w:val="left"/>
      <w:pPr>
        <w:ind w:left="720" w:hanging="360"/>
      </w:pPr>
      <w:rPr>
        <w:rFonts w:hint="default"/>
        <w:b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215E3A7E"/>
    <w:multiLevelType w:val="hybridMultilevel"/>
    <w:tmpl w:val="53AEC204"/>
    <w:styleLink w:val="ImportedStyle2"/>
    <w:lvl w:ilvl="0" w:tplc="AC9C635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4F282904">
      <w:start w:val="1"/>
      <w:numFmt w:val="bullet"/>
      <w:lvlText w:val="o"/>
      <w:lvlJc w:val="left"/>
      <w:pPr>
        <w:ind w:left="14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rPr>
    </w:lvl>
    <w:lvl w:ilvl="2" w:tplc="EC2E2DA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EBC473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0688F5D4">
      <w:start w:val="1"/>
      <w:numFmt w:val="bullet"/>
      <w:lvlText w:val="o"/>
      <w:lvlJc w:val="left"/>
      <w:pPr>
        <w:ind w:left="36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rPr>
    </w:lvl>
    <w:lvl w:ilvl="5" w:tplc="7A268FF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416813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E70C7ADC">
      <w:start w:val="1"/>
      <w:numFmt w:val="bullet"/>
      <w:lvlText w:val="o"/>
      <w:lvlJc w:val="left"/>
      <w:pPr>
        <w:ind w:left="57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rPr>
    </w:lvl>
    <w:lvl w:ilvl="8" w:tplc="C060B8F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22392DD5"/>
    <w:multiLevelType w:val="hybridMultilevel"/>
    <w:tmpl w:val="6416FDB8"/>
    <w:lvl w:ilvl="0" w:tplc="1D2A49DA">
      <w:start w:val="1"/>
      <w:numFmt w:val="upperRoman"/>
      <w:lvlText w:val="%1."/>
      <w:lvlJc w:val="left"/>
      <w:pPr>
        <w:ind w:left="720" w:hanging="720"/>
      </w:pPr>
      <w:rPr>
        <w:rFonts w:hint="default"/>
        <w:b/>
      </w:rPr>
    </w:lvl>
    <w:lvl w:ilvl="1" w:tplc="4B78D398">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7B20366"/>
    <w:multiLevelType w:val="hybridMultilevel"/>
    <w:tmpl w:val="40F4500A"/>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31F96CD8"/>
    <w:multiLevelType w:val="hybridMultilevel"/>
    <w:tmpl w:val="C646220C"/>
    <w:lvl w:ilvl="0" w:tplc="1C0A000F">
      <w:start w:val="1"/>
      <w:numFmt w:val="decimal"/>
      <w:lvlText w:val="%1."/>
      <w:lvlJc w:val="left"/>
      <w:pPr>
        <w:ind w:left="720" w:hanging="360"/>
      </w:pPr>
      <w:rPr>
        <w:rFonts w:hint="default"/>
        <w:b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32411D65"/>
    <w:multiLevelType w:val="hybridMultilevel"/>
    <w:tmpl w:val="E52EADF0"/>
    <w:lvl w:ilvl="0" w:tplc="1C0A0001">
      <w:start w:val="1"/>
      <w:numFmt w:val="bullet"/>
      <w:lvlText w:val=""/>
      <w:lvlJc w:val="left"/>
      <w:pPr>
        <w:ind w:left="1077" w:hanging="360"/>
      </w:pPr>
      <w:rPr>
        <w:rFonts w:ascii="Symbol" w:hAnsi="Symbol" w:hint="default"/>
      </w:rPr>
    </w:lvl>
    <w:lvl w:ilvl="1" w:tplc="1C0A0003" w:tentative="1">
      <w:start w:val="1"/>
      <w:numFmt w:val="bullet"/>
      <w:lvlText w:val="o"/>
      <w:lvlJc w:val="left"/>
      <w:pPr>
        <w:ind w:left="1797" w:hanging="360"/>
      </w:pPr>
      <w:rPr>
        <w:rFonts w:ascii="Courier New" w:hAnsi="Courier New" w:cs="Courier New" w:hint="default"/>
      </w:rPr>
    </w:lvl>
    <w:lvl w:ilvl="2" w:tplc="1C0A0005" w:tentative="1">
      <w:start w:val="1"/>
      <w:numFmt w:val="bullet"/>
      <w:lvlText w:val=""/>
      <w:lvlJc w:val="left"/>
      <w:pPr>
        <w:ind w:left="2517" w:hanging="360"/>
      </w:pPr>
      <w:rPr>
        <w:rFonts w:ascii="Wingdings" w:hAnsi="Wingdings" w:hint="default"/>
      </w:rPr>
    </w:lvl>
    <w:lvl w:ilvl="3" w:tplc="1C0A0001" w:tentative="1">
      <w:start w:val="1"/>
      <w:numFmt w:val="bullet"/>
      <w:lvlText w:val=""/>
      <w:lvlJc w:val="left"/>
      <w:pPr>
        <w:ind w:left="3237" w:hanging="360"/>
      </w:pPr>
      <w:rPr>
        <w:rFonts w:ascii="Symbol" w:hAnsi="Symbol" w:hint="default"/>
      </w:rPr>
    </w:lvl>
    <w:lvl w:ilvl="4" w:tplc="1C0A0003" w:tentative="1">
      <w:start w:val="1"/>
      <w:numFmt w:val="bullet"/>
      <w:lvlText w:val="o"/>
      <w:lvlJc w:val="left"/>
      <w:pPr>
        <w:ind w:left="3957" w:hanging="360"/>
      </w:pPr>
      <w:rPr>
        <w:rFonts w:ascii="Courier New" w:hAnsi="Courier New" w:cs="Courier New" w:hint="default"/>
      </w:rPr>
    </w:lvl>
    <w:lvl w:ilvl="5" w:tplc="1C0A0005" w:tentative="1">
      <w:start w:val="1"/>
      <w:numFmt w:val="bullet"/>
      <w:lvlText w:val=""/>
      <w:lvlJc w:val="left"/>
      <w:pPr>
        <w:ind w:left="4677" w:hanging="360"/>
      </w:pPr>
      <w:rPr>
        <w:rFonts w:ascii="Wingdings" w:hAnsi="Wingdings" w:hint="default"/>
      </w:rPr>
    </w:lvl>
    <w:lvl w:ilvl="6" w:tplc="1C0A0001" w:tentative="1">
      <w:start w:val="1"/>
      <w:numFmt w:val="bullet"/>
      <w:lvlText w:val=""/>
      <w:lvlJc w:val="left"/>
      <w:pPr>
        <w:ind w:left="5397" w:hanging="360"/>
      </w:pPr>
      <w:rPr>
        <w:rFonts w:ascii="Symbol" w:hAnsi="Symbol" w:hint="default"/>
      </w:rPr>
    </w:lvl>
    <w:lvl w:ilvl="7" w:tplc="1C0A0003" w:tentative="1">
      <w:start w:val="1"/>
      <w:numFmt w:val="bullet"/>
      <w:lvlText w:val="o"/>
      <w:lvlJc w:val="left"/>
      <w:pPr>
        <w:ind w:left="6117" w:hanging="360"/>
      </w:pPr>
      <w:rPr>
        <w:rFonts w:ascii="Courier New" w:hAnsi="Courier New" w:cs="Courier New" w:hint="default"/>
      </w:rPr>
    </w:lvl>
    <w:lvl w:ilvl="8" w:tplc="1C0A0005" w:tentative="1">
      <w:start w:val="1"/>
      <w:numFmt w:val="bullet"/>
      <w:lvlText w:val=""/>
      <w:lvlJc w:val="left"/>
      <w:pPr>
        <w:ind w:left="6837" w:hanging="360"/>
      </w:pPr>
      <w:rPr>
        <w:rFonts w:ascii="Wingdings" w:hAnsi="Wingdings" w:hint="default"/>
      </w:rPr>
    </w:lvl>
  </w:abstractNum>
  <w:abstractNum w:abstractNumId="10" w15:restartNumberingAfterBreak="0">
    <w:nsid w:val="44C50D2B"/>
    <w:multiLevelType w:val="hybridMultilevel"/>
    <w:tmpl w:val="D23260D4"/>
    <w:styleLink w:val="ImportedStyle11"/>
    <w:lvl w:ilvl="0" w:tplc="FF1803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9760A70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10608E2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D64CE41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A3267AA6">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932C97E0">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E8D4BB8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221CF0BE">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456813E0">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11" w15:restartNumberingAfterBreak="0">
    <w:nsid w:val="454366E7"/>
    <w:multiLevelType w:val="hybridMultilevel"/>
    <w:tmpl w:val="FA5EA7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C3E6F7C"/>
    <w:multiLevelType w:val="hybridMultilevel"/>
    <w:tmpl w:val="D6621162"/>
    <w:lvl w:ilvl="0" w:tplc="CD32B666">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5C55683E"/>
    <w:multiLevelType w:val="hybridMultilevel"/>
    <w:tmpl w:val="AAF279FA"/>
    <w:lvl w:ilvl="0" w:tplc="12708F88">
      <w:start w:val="1"/>
      <w:numFmt w:val="upperRoman"/>
      <w:lvlText w:val="%1."/>
      <w:lvlJc w:val="left"/>
      <w:pPr>
        <w:ind w:left="1080" w:hanging="720"/>
      </w:pPr>
      <w:rPr>
        <w:rFonts w:hint="default"/>
        <w:sz w:val="18"/>
        <w:szCs w:val="1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6941372A"/>
    <w:multiLevelType w:val="hybridMultilevel"/>
    <w:tmpl w:val="FD30B1E6"/>
    <w:lvl w:ilvl="0" w:tplc="1C0A0005">
      <w:start w:val="1"/>
      <w:numFmt w:val="bullet"/>
      <w:lvlText w:val=""/>
      <w:lvlJc w:val="left"/>
      <w:pPr>
        <w:ind w:left="1429" w:hanging="360"/>
      </w:pPr>
      <w:rPr>
        <w:rFonts w:ascii="Wingdings" w:hAnsi="Wingdings" w:hint="default"/>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15" w15:restartNumberingAfterBreak="0">
    <w:nsid w:val="6B294EC9"/>
    <w:multiLevelType w:val="hybridMultilevel"/>
    <w:tmpl w:val="692C160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72102C57"/>
    <w:multiLevelType w:val="hybridMultilevel"/>
    <w:tmpl w:val="FA5EA7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36F43E3"/>
    <w:multiLevelType w:val="hybridMultilevel"/>
    <w:tmpl w:val="1BF4B66A"/>
    <w:lvl w:ilvl="0" w:tplc="7A4AE560">
      <w:start w:val="9"/>
      <w:numFmt w:val="lowerLetter"/>
      <w:lvlText w:val="%1."/>
      <w:lvlJc w:val="left"/>
      <w:pPr>
        <w:ind w:left="2520" w:hanging="360"/>
      </w:pPr>
      <w:rPr>
        <w:rFonts w:hint="default"/>
      </w:rPr>
    </w:lvl>
    <w:lvl w:ilvl="1" w:tplc="1C0A0019">
      <w:start w:val="1"/>
      <w:numFmt w:val="lowerLetter"/>
      <w:lvlText w:val="%2."/>
      <w:lvlJc w:val="left"/>
      <w:pPr>
        <w:ind w:left="3240" w:hanging="360"/>
      </w:pPr>
    </w:lvl>
    <w:lvl w:ilvl="2" w:tplc="1C0A001B">
      <w:start w:val="1"/>
      <w:numFmt w:val="lowerRoman"/>
      <w:lvlText w:val="%3."/>
      <w:lvlJc w:val="right"/>
      <w:pPr>
        <w:ind w:left="3960" w:hanging="180"/>
      </w:pPr>
    </w:lvl>
    <w:lvl w:ilvl="3" w:tplc="1C0A000F" w:tentative="1">
      <w:start w:val="1"/>
      <w:numFmt w:val="decimal"/>
      <w:lvlText w:val="%4."/>
      <w:lvlJc w:val="left"/>
      <w:pPr>
        <w:ind w:left="4680" w:hanging="360"/>
      </w:pPr>
    </w:lvl>
    <w:lvl w:ilvl="4" w:tplc="1C0A0019" w:tentative="1">
      <w:start w:val="1"/>
      <w:numFmt w:val="lowerLetter"/>
      <w:lvlText w:val="%5."/>
      <w:lvlJc w:val="left"/>
      <w:pPr>
        <w:ind w:left="5400" w:hanging="360"/>
      </w:pPr>
    </w:lvl>
    <w:lvl w:ilvl="5" w:tplc="1C0A001B" w:tentative="1">
      <w:start w:val="1"/>
      <w:numFmt w:val="lowerRoman"/>
      <w:lvlText w:val="%6."/>
      <w:lvlJc w:val="right"/>
      <w:pPr>
        <w:ind w:left="6120" w:hanging="180"/>
      </w:pPr>
    </w:lvl>
    <w:lvl w:ilvl="6" w:tplc="1C0A000F" w:tentative="1">
      <w:start w:val="1"/>
      <w:numFmt w:val="decimal"/>
      <w:lvlText w:val="%7."/>
      <w:lvlJc w:val="left"/>
      <w:pPr>
        <w:ind w:left="6840" w:hanging="360"/>
      </w:pPr>
    </w:lvl>
    <w:lvl w:ilvl="7" w:tplc="1C0A0019" w:tentative="1">
      <w:start w:val="1"/>
      <w:numFmt w:val="lowerLetter"/>
      <w:lvlText w:val="%8."/>
      <w:lvlJc w:val="left"/>
      <w:pPr>
        <w:ind w:left="7560" w:hanging="360"/>
      </w:pPr>
    </w:lvl>
    <w:lvl w:ilvl="8" w:tplc="1C0A001B" w:tentative="1">
      <w:start w:val="1"/>
      <w:numFmt w:val="lowerRoman"/>
      <w:lvlText w:val="%9."/>
      <w:lvlJc w:val="right"/>
      <w:pPr>
        <w:ind w:left="8280" w:hanging="180"/>
      </w:pPr>
    </w:lvl>
  </w:abstractNum>
  <w:abstractNum w:abstractNumId="18" w15:restartNumberingAfterBreak="0">
    <w:nsid w:val="73D20DCA"/>
    <w:multiLevelType w:val="hybridMultilevel"/>
    <w:tmpl w:val="41D4D6D4"/>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79D3543B"/>
    <w:multiLevelType w:val="hybridMultilevel"/>
    <w:tmpl w:val="63E6D878"/>
    <w:lvl w:ilvl="0" w:tplc="1C0A0001">
      <w:start w:val="1"/>
      <w:numFmt w:val="bullet"/>
      <w:lvlText w:val=""/>
      <w:lvlJc w:val="left"/>
      <w:pPr>
        <w:ind w:left="1368" w:hanging="360"/>
      </w:pPr>
      <w:rPr>
        <w:rFonts w:ascii="Symbol" w:hAnsi="Symbol" w:hint="default"/>
      </w:rPr>
    </w:lvl>
    <w:lvl w:ilvl="1" w:tplc="1C0A0003" w:tentative="1">
      <w:start w:val="1"/>
      <w:numFmt w:val="bullet"/>
      <w:lvlText w:val="o"/>
      <w:lvlJc w:val="left"/>
      <w:pPr>
        <w:ind w:left="2088" w:hanging="360"/>
      </w:pPr>
      <w:rPr>
        <w:rFonts w:ascii="Courier New" w:hAnsi="Courier New" w:cs="Courier New" w:hint="default"/>
      </w:rPr>
    </w:lvl>
    <w:lvl w:ilvl="2" w:tplc="1C0A0005" w:tentative="1">
      <w:start w:val="1"/>
      <w:numFmt w:val="bullet"/>
      <w:lvlText w:val=""/>
      <w:lvlJc w:val="left"/>
      <w:pPr>
        <w:ind w:left="2808" w:hanging="360"/>
      </w:pPr>
      <w:rPr>
        <w:rFonts w:ascii="Wingdings" w:hAnsi="Wingdings" w:hint="default"/>
      </w:rPr>
    </w:lvl>
    <w:lvl w:ilvl="3" w:tplc="1C0A0001" w:tentative="1">
      <w:start w:val="1"/>
      <w:numFmt w:val="bullet"/>
      <w:lvlText w:val=""/>
      <w:lvlJc w:val="left"/>
      <w:pPr>
        <w:ind w:left="3528" w:hanging="360"/>
      </w:pPr>
      <w:rPr>
        <w:rFonts w:ascii="Symbol" w:hAnsi="Symbol" w:hint="default"/>
      </w:rPr>
    </w:lvl>
    <w:lvl w:ilvl="4" w:tplc="1C0A0003" w:tentative="1">
      <w:start w:val="1"/>
      <w:numFmt w:val="bullet"/>
      <w:lvlText w:val="o"/>
      <w:lvlJc w:val="left"/>
      <w:pPr>
        <w:ind w:left="4248" w:hanging="360"/>
      </w:pPr>
      <w:rPr>
        <w:rFonts w:ascii="Courier New" w:hAnsi="Courier New" w:cs="Courier New" w:hint="default"/>
      </w:rPr>
    </w:lvl>
    <w:lvl w:ilvl="5" w:tplc="1C0A0005" w:tentative="1">
      <w:start w:val="1"/>
      <w:numFmt w:val="bullet"/>
      <w:lvlText w:val=""/>
      <w:lvlJc w:val="left"/>
      <w:pPr>
        <w:ind w:left="4968" w:hanging="360"/>
      </w:pPr>
      <w:rPr>
        <w:rFonts w:ascii="Wingdings" w:hAnsi="Wingdings" w:hint="default"/>
      </w:rPr>
    </w:lvl>
    <w:lvl w:ilvl="6" w:tplc="1C0A0001" w:tentative="1">
      <w:start w:val="1"/>
      <w:numFmt w:val="bullet"/>
      <w:lvlText w:val=""/>
      <w:lvlJc w:val="left"/>
      <w:pPr>
        <w:ind w:left="5688" w:hanging="360"/>
      </w:pPr>
      <w:rPr>
        <w:rFonts w:ascii="Symbol" w:hAnsi="Symbol" w:hint="default"/>
      </w:rPr>
    </w:lvl>
    <w:lvl w:ilvl="7" w:tplc="1C0A0003" w:tentative="1">
      <w:start w:val="1"/>
      <w:numFmt w:val="bullet"/>
      <w:lvlText w:val="o"/>
      <w:lvlJc w:val="left"/>
      <w:pPr>
        <w:ind w:left="6408" w:hanging="360"/>
      </w:pPr>
      <w:rPr>
        <w:rFonts w:ascii="Courier New" w:hAnsi="Courier New" w:cs="Courier New" w:hint="default"/>
      </w:rPr>
    </w:lvl>
    <w:lvl w:ilvl="8" w:tplc="1C0A0005" w:tentative="1">
      <w:start w:val="1"/>
      <w:numFmt w:val="bullet"/>
      <w:lvlText w:val=""/>
      <w:lvlJc w:val="left"/>
      <w:pPr>
        <w:ind w:left="7128" w:hanging="360"/>
      </w:pPr>
      <w:rPr>
        <w:rFonts w:ascii="Wingdings" w:hAnsi="Wingdings" w:hint="default"/>
      </w:rPr>
    </w:lvl>
  </w:abstractNum>
  <w:abstractNum w:abstractNumId="20" w15:restartNumberingAfterBreak="0">
    <w:nsid w:val="7A060216"/>
    <w:multiLevelType w:val="hybridMultilevel"/>
    <w:tmpl w:val="55609534"/>
    <w:lvl w:ilvl="0" w:tplc="13BA11CE">
      <w:start w:val="1"/>
      <w:numFmt w:val="upperRoman"/>
      <w:lvlText w:val="%1."/>
      <w:lvlJc w:val="right"/>
      <w:pPr>
        <w:ind w:left="360" w:hanging="360"/>
      </w:pPr>
      <w:rPr>
        <w:rFonts w:hint="default"/>
      </w:rPr>
    </w:lvl>
    <w:lvl w:ilvl="1" w:tplc="04090019">
      <w:start w:val="1"/>
      <w:numFmt w:val="lowerLetter"/>
      <w:lvlText w:val="%2)"/>
      <w:lvlJc w:val="left"/>
      <w:pPr>
        <w:ind w:left="1080" w:hanging="360"/>
      </w:pPr>
      <w:rPr>
        <w:b w:val="0"/>
      </w:rPr>
    </w:lvl>
    <w:lvl w:ilvl="2" w:tplc="1C0A0017">
      <w:start w:val="1"/>
      <w:numFmt w:val="lowerLetter"/>
      <w:lvlText w:val="%3)"/>
      <w:lvlJc w:val="left"/>
      <w:pPr>
        <w:ind w:left="786" w:hanging="360"/>
      </w:pPr>
      <w:rPr>
        <w:rFonts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8A88097C">
      <w:start w:val="1"/>
      <w:numFmt w:val="upperLetter"/>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BC0547D"/>
    <w:multiLevelType w:val="hybridMultilevel"/>
    <w:tmpl w:val="7898C118"/>
    <w:lvl w:ilvl="0" w:tplc="0136B74E">
      <w:start w:val="1"/>
      <w:numFmt w:val="upperRoman"/>
      <w:lvlText w:val="%1."/>
      <w:lvlJc w:val="left"/>
      <w:pPr>
        <w:ind w:left="1440" w:hanging="360"/>
      </w:pPr>
      <w:rPr>
        <w:rFonts w:hint="default"/>
        <w:b/>
        <w:color w:val="0070C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EC10C16"/>
    <w:multiLevelType w:val="hybridMultilevel"/>
    <w:tmpl w:val="9FE82C98"/>
    <w:styleLink w:val="ImportedStyle9"/>
    <w:lvl w:ilvl="0" w:tplc="41F0E22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FE0A52D0">
      <w:start w:val="1"/>
      <w:numFmt w:val="bullet"/>
      <w:lvlText w:val="o"/>
      <w:lvlJc w:val="left"/>
      <w:pPr>
        <w:ind w:left="14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rPr>
    </w:lvl>
    <w:lvl w:ilvl="2" w:tplc="66E24F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7BEF36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01CEB32A">
      <w:start w:val="1"/>
      <w:numFmt w:val="bullet"/>
      <w:lvlText w:val="o"/>
      <w:lvlJc w:val="left"/>
      <w:pPr>
        <w:ind w:left="36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rPr>
    </w:lvl>
    <w:lvl w:ilvl="5" w:tplc="D59C5AB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76C90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FBBAB432">
      <w:start w:val="1"/>
      <w:numFmt w:val="bullet"/>
      <w:lvlText w:val="o"/>
      <w:lvlJc w:val="left"/>
      <w:pPr>
        <w:ind w:left="57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rPr>
    </w:lvl>
    <w:lvl w:ilvl="8" w:tplc="755CB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0"/>
  </w:num>
  <w:num w:numId="2">
    <w:abstractNumId w:val="20"/>
  </w:num>
  <w:num w:numId="3">
    <w:abstractNumId w:val="17"/>
  </w:num>
  <w:num w:numId="4">
    <w:abstractNumId w:val="3"/>
  </w:num>
  <w:num w:numId="5">
    <w:abstractNumId w:val="4"/>
  </w:num>
  <w:num w:numId="6">
    <w:abstractNumId w:val="12"/>
  </w:num>
  <w:num w:numId="7">
    <w:abstractNumId w:val="15"/>
  </w:num>
  <w:num w:numId="8">
    <w:abstractNumId w:val="18"/>
  </w:num>
  <w:num w:numId="9">
    <w:abstractNumId w:val="7"/>
  </w:num>
  <w:num w:numId="10">
    <w:abstractNumId w:val="8"/>
  </w:num>
  <w:num w:numId="11">
    <w:abstractNumId w:val="9"/>
  </w:num>
  <w:num w:numId="12">
    <w:abstractNumId w:val="1"/>
  </w:num>
  <w:num w:numId="13">
    <w:abstractNumId w:val="19"/>
  </w:num>
  <w:num w:numId="14">
    <w:abstractNumId w:val="5"/>
  </w:num>
  <w:num w:numId="15">
    <w:abstractNumId w:val="22"/>
  </w:num>
  <w:num w:numId="16">
    <w:abstractNumId w:val="10"/>
  </w:num>
  <w:num w:numId="17">
    <w:abstractNumId w:val="14"/>
  </w:num>
  <w:num w:numId="18">
    <w:abstractNumId w:val="6"/>
  </w:num>
  <w:num w:numId="19">
    <w:abstractNumId w:val="13"/>
  </w:num>
  <w:num w:numId="20">
    <w:abstractNumId w:val="11"/>
  </w:num>
  <w:num w:numId="21">
    <w:abstractNumId w:val="16"/>
  </w:num>
  <w:num w:numId="22">
    <w:abstractNumId w:val="2"/>
  </w:num>
  <w:num w:numId="23">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ACC"/>
    <w:rsid w:val="0000176D"/>
    <w:rsid w:val="00003211"/>
    <w:rsid w:val="00005628"/>
    <w:rsid w:val="0000565F"/>
    <w:rsid w:val="000058E5"/>
    <w:rsid w:val="000062DF"/>
    <w:rsid w:val="00006783"/>
    <w:rsid w:val="000071FB"/>
    <w:rsid w:val="000076BC"/>
    <w:rsid w:val="000107A6"/>
    <w:rsid w:val="00010B68"/>
    <w:rsid w:val="00011321"/>
    <w:rsid w:val="000121BB"/>
    <w:rsid w:val="00012ED1"/>
    <w:rsid w:val="0001368A"/>
    <w:rsid w:val="000149F8"/>
    <w:rsid w:val="00016092"/>
    <w:rsid w:val="00021242"/>
    <w:rsid w:val="00021B5F"/>
    <w:rsid w:val="0002266E"/>
    <w:rsid w:val="00024AA9"/>
    <w:rsid w:val="00026FF9"/>
    <w:rsid w:val="0002774E"/>
    <w:rsid w:val="00030516"/>
    <w:rsid w:val="00030642"/>
    <w:rsid w:val="000320BA"/>
    <w:rsid w:val="0003341F"/>
    <w:rsid w:val="0003380D"/>
    <w:rsid w:val="000363E5"/>
    <w:rsid w:val="00037CE8"/>
    <w:rsid w:val="00041935"/>
    <w:rsid w:val="00043188"/>
    <w:rsid w:val="00043276"/>
    <w:rsid w:val="000436D4"/>
    <w:rsid w:val="00043A3F"/>
    <w:rsid w:val="00043E74"/>
    <w:rsid w:val="00045915"/>
    <w:rsid w:val="000466C2"/>
    <w:rsid w:val="00046FF7"/>
    <w:rsid w:val="00047108"/>
    <w:rsid w:val="0004780B"/>
    <w:rsid w:val="00050585"/>
    <w:rsid w:val="00050C90"/>
    <w:rsid w:val="00052527"/>
    <w:rsid w:val="0005353E"/>
    <w:rsid w:val="0005417C"/>
    <w:rsid w:val="000556F8"/>
    <w:rsid w:val="00057745"/>
    <w:rsid w:val="00057E63"/>
    <w:rsid w:val="000606BD"/>
    <w:rsid w:val="0006213A"/>
    <w:rsid w:val="00063AC1"/>
    <w:rsid w:val="0006428F"/>
    <w:rsid w:val="0007161D"/>
    <w:rsid w:val="00071784"/>
    <w:rsid w:val="00071EAE"/>
    <w:rsid w:val="0007252E"/>
    <w:rsid w:val="00072BBF"/>
    <w:rsid w:val="00072E7D"/>
    <w:rsid w:val="000738F2"/>
    <w:rsid w:val="0008121D"/>
    <w:rsid w:val="0008352C"/>
    <w:rsid w:val="00083713"/>
    <w:rsid w:val="00083896"/>
    <w:rsid w:val="00084286"/>
    <w:rsid w:val="00084978"/>
    <w:rsid w:val="00084EB7"/>
    <w:rsid w:val="00085DEE"/>
    <w:rsid w:val="00090EEE"/>
    <w:rsid w:val="0009191B"/>
    <w:rsid w:val="00092506"/>
    <w:rsid w:val="00092922"/>
    <w:rsid w:val="00092BFD"/>
    <w:rsid w:val="0009302B"/>
    <w:rsid w:val="00093BA5"/>
    <w:rsid w:val="000943A9"/>
    <w:rsid w:val="0009729C"/>
    <w:rsid w:val="00097ACC"/>
    <w:rsid w:val="00097FCB"/>
    <w:rsid w:val="000A0B03"/>
    <w:rsid w:val="000A0E41"/>
    <w:rsid w:val="000A0E83"/>
    <w:rsid w:val="000A162C"/>
    <w:rsid w:val="000A16DD"/>
    <w:rsid w:val="000A1C9D"/>
    <w:rsid w:val="000A2423"/>
    <w:rsid w:val="000A3EAC"/>
    <w:rsid w:val="000A4692"/>
    <w:rsid w:val="000A7854"/>
    <w:rsid w:val="000B18DD"/>
    <w:rsid w:val="000B2753"/>
    <w:rsid w:val="000B3C00"/>
    <w:rsid w:val="000B407E"/>
    <w:rsid w:val="000B423E"/>
    <w:rsid w:val="000B4A15"/>
    <w:rsid w:val="000B6326"/>
    <w:rsid w:val="000B6905"/>
    <w:rsid w:val="000B6BE3"/>
    <w:rsid w:val="000B6E60"/>
    <w:rsid w:val="000C01E7"/>
    <w:rsid w:val="000C08AF"/>
    <w:rsid w:val="000C0BA3"/>
    <w:rsid w:val="000C182E"/>
    <w:rsid w:val="000C1E04"/>
    <w:rsid w:val="000C2608"/>
    <w:rsid w:val="000C2D94"/>
    <w:rsid w:val="000C4176"/>
    <w:rsid w:val="000C47FD"/>
    <w:rsid w:val="000C5D2C"/>
    <w:rsid w:val="000C7FEB"/>
    <w:rsid w:val="000D10E8"/>
    <w:rsid w:val="000D1E36"/>
    <w:rsid w:val="000D20B9"/>
    <w:rsid w:val="000D2825"/>
    <w:rsid w:val="000D56EB"/>
    <w:rsid w:val="000D57E1"/>
    <w:rsid w:val="000E25AD"/>
    <w:rsid w:val="000E2E11"/>
    <w:rsid w:val="000E3C7B"/>
    <w:rsid w:val="000E4CF2"/>
    <w:rsid w:val="000E65D2"/>
    <w:rsid w:val="000E695A"/>
    <w:rsid w:val="000E73B3"/>
    <w:rsid w:val="000E7E8B"/>
    <w:rsid w:val="000F09FE"/>
    <w:rsid w:val="000F334E"/>
    <w:rsid w:val="000F34BC"/>
    <w:rsid w:val="000F4093"/>
    <w:rsid w:val="000F5AD9"/>
    <w:rsid w:val="000F5E61"/>
    <w:rsid w:val="000F757D"/>
    <w:rsid w:val="000F7D88"/>
    <w:rsid w:val="000F7ECE"/>
    <w:rsid w:val="0010071A"/>
    <w:rsid w:val="00103FE3"/>
    <w:rsid w:val="001053F1"/>
    <w:rsid w:val="001065B9"/>
    <w:rsid w:val="00107947"/>
    <w:rsid w:val="00107EF1"/>
    <w:rsid w:val="00110DC5"/>
    <w:rsid w:val="00112177"/>
    <w:rsid w:val="00112872"/>
    <w:rsid w:val="001136A9"/>
    <w:rsid w:val="00114FA4"/>
    <w:rsid w:val="0011786F"/>
    <w:rsid w:val="00117ECC"/>
    <w:rsid w:val="00120699"/>
    <w:rsid w:val="00120D36"/>
    <w:rsid w:val="0012189D"/>
    <w:rsid w:val="001251E8"/>
    <w:rsid w:val="00126429"/>
    <w:rsid w:val="00126832"/>
    <w:rsid w:val="00127286"/>
    <w:rsid w:val="001274DA"/>
    <w:rsid w:val="001279F0"/>
    <w:rsid w:val="00131EE1"/>
    <w:rsid w:val="00135F5E"/>
    <w:rsid w:val="00137817"/>
    <w:rsid w:val="00137BC1"/>
    <w:rsid w:val="00137F25"/>
    <w:rsid w:val="00141366"/>
    <w:rsid w:val="001413A5"/>
    <w:rsid w:val="00141EBD"/>
    <w:rsid w:val="0014263B"/>
    <w:rsid w:val="001456E4"/>
    <w:rsid w:val="001466DF"/>
    <w:rsid w:val="001473E9"/>
    <w:rsid w:val="00150CEA"/>
    <w:rsid w:val="00153187"/>
    <w:rsid w:val="00153740"/>
    <w:rsid w:val="001537CE"/>
    <w:rsid w:val="001540DE"/>
    <w:rsid w:val="001543D2"/>
    <w:rsid w:val="00154474"/>
    <w:rsid w:val="0015482F"/>
    <w:rsid w:val="001559FD"/>
    <w:rsid w:val="00156611"/>
    <w:rsid w:val="00157754"/>
    <w:rsid w:val="00157865"/>
    <w:rsid w:val="00161B6B"/>
    <w:rsid w:val="00161B6E"/>
    <w:rsid w:val="00162595"/>
    <w:rsid w:val="001649D3"/>
    <w:rsid w:val="00166F52"/>
    <w:rsid w:val="0016702A"/>
    <w:rsid w:val="00167D5D"/>
    <w:rsid w:val="001726A7"/>
    <w:rsid w:val="00175241"/>
    <w:rsid w:val="00176CF1"/>
    <w:rsid w:val="00177FCE"/>
    <w:rsid w:val="001806A1"/>
    <w:rsid w:val="0018176D"/>
    <w:rsid w:val="00182610"/>
    <w:rsid w:val="0018298D"/>
    <w:rsid w:val="001829EA"/>
    <w:rsid w:val="00182BE4"/>
    <w:rsid w:val="00182D78"/>
    <w:rsid w:val="00185F34"/>
    <w:rsid w:val="00187554"/>
    <w:rsid w:val="00190D6F"/>
    <w:rsid w:val="00191E2C"/>
    <w:rsid w:val="00192D19"/>
    <w:rsid w:val="00196D81"/>
    <w:rsid w:val="001A0662"/>
    <w:rsid w:val="001A10F5"/>
    <w:rsid w:val="001A1760"/>
    <w:rsid w:val="001A3ACC"/>
    <w:rsid w:val="001A6999"/>
    <w:rsid w:val="001B1BE3"/>
    <w:rsid w:val="001B3EF3"/>
    <w:rsid w:val="001B53BE"/>
    <w:rsid w:val="001B5FF5"/>
    <w:rsid w:val="001C16B6"/>
    <w:rsid w:val="001C21F6"/>
    <w:rsid w:val="001C3BBA"/>
    <w:rsid w:val="001C40F9"/>
    <w:rsid w:val="001C73EC"/>
    <w:rsid w:val="001D08F9"/>
    <w:rsid w:val="001D4D53"/>
    <w:rsid w:val="001D5D63"/>
    <w:rsid w:val="001D74C9"/>
    <w:rsid w:val="001D79D6"/>
    <w:rsid w:val="001D7D58"/>
    <w:rsid w:val="001D7D88"/>
    <w:rsid w:val="001E2324"/>
    <w:rsid w:val="001E3A31"/>
    <w:rsid w:val="001E48DC"/>
    <w:rsid w:val="001E4D19"/>
    <w:rsid w:val="001E65A3"/>
    <w:rsid w:val="001E6C8C"/>
    <w:rsid w:val="001F0C1F"/>
    <w:rsid w:val="001F3D8A"/>
    <w:rsid w:val="001F4B16"/>
    <w:rsid w:val="0020110A"/>
    <w:rsid w:val="002036AD"/>
    <w:rsid w:val="00204928"/>
    <w:rsid w:val="00205744"/>
    <w:rsid w:val="00206082"/>
    <w:rsid w:val="0020715C"/>
    <w:rsid w:val="0021173E"/>
    <w:rsid w:val="00211C69"/>
    <w:rsid w:val="00212164"/>
    <w:rsid w:val="00213F06"/>
    <w:rsid w:val="00214014"/>
    <w:rsid w:val="00214BD5"/>
    <w:rsid w:val="00215EB4"/>
    <w:rsid w:val="0021622C"/>
    <w:rsid w:val="00216478"/>
    <w:rsid w:val="00217ADD"/>
    <w:rsid w:val="002201DB"/>
    <w:rsid w:val="00224594"/>
    <w:rsid w:val="002252C2"/>
    <w:rsid w:val="00225E20"/>
    <w:rsid w:val="00226D68"/>
    <w:rsid w:val="002273AD"/>
    <w:rsid w:val="00227CB4"/>
    <w:rsid w:val="002301D5"/>
    <w:rsid w:val="00230F13"/>
    <w:rsid w:val="00230F6E"/>
    <w:rsid w:val="00232162"/>
    <w:rsid w:val="0023423E"/>
    <w:rsid w:val="00236BB1"/>
    <w:rsid w:val="0023758E"/>
    <w:rsid w:val="00247388"/>
    <w:rsid w:val="0025096B"/>
    <w:rsid w:val="00251023"/>
    <w:rsid w:val="00251EF9"/>
    <w:rsid w:val="00252FCC"/>
    <w:rsid w:val="00253C65"/>
    <w:rsid w:val="002554E9"/>
    <w:rsid w:val="00255ADA"/>
    <w:rsid w:val="00256C5E"/>
    <w:rsid w:val="00257512"/>
    <w:rsid w:val="0025764C"/>
    <w:rsid w:val="00257748"/>
    <w:rsid w:val="00260042"/>
    <w:rsid w:val="002614E0"/>
    <w:rsid w:val="00263832"/>
    <w:rsid w:val="00263A59"/>
    <w:rsid w:val="00265A1D"/>
    <w:rsid w:val="002705A7"/>
    <w:rsid w:val="00271F4E"/>
    <w:rsid w:val="00272053"/>
    <w:rsid w:val="0027325B"/>
    <w:rsid w:val="00273616"/>
    <w:rsid w:val="00273B24"/>
    <w:rsid w:val="00273F3F"/>
    <w:rsid w:val="00274FF5"/>
    <w:rsid w:val="0027505D"/>
    <w:rsid w:val="002752BB"/>
    <w:rsid w:val="00275FD2"/>
    <w:rsid w:val="00277C01"/>
    <w:rsid w:val="00283028"/>
    <w:rsid w:val="002838A3"/>
    <w:rsid w:val="00285C26"/>
    <w:rsid w:val="00285E30"/>
    <w:rsid w:val="00287B33"/>
    <w:rsid w:val="00290BBA"/>
    <w:rsid w:val="00292143"/>
    <w:rsid w:val="00292A17"/>
    <w:rsid w:val="00294F04"/>
    <w:rsid w:val="002974CE"/>
    <w:rsid w:val="00297853"/>
    <w:rsid w:val="00297972"/>
    <w:rsid w:val="00297EA3"/>
    <w:rsid w:val="002A3324"/>
    <w:rsid w:val="002A3383"/>
    <w:rsid w:val="002A3AF8"/>
    <w:rsid w:val="002A5118"/>
    <w:rsid w:val="002A54FF"/>
    <w:rsid w:val="002A6B63"/>
    <w:rsid w:val="002B040C"/>
    <w:rsid w:val="002B2C99"/>
    <w:rsid w:val="002B37A4"/>
    <w:rsid w:val="002B4554"/>
    <w:rsid w:val="002B492F"/>
    <w:rsid w:val="002B6106"/>
    <w:rsid w:val="002C044D"/>
    <w:rsid w:val="002C4D14"/>
    <w:rsid w:val="002C72FC"/>
    <w:rsid w:val="002D04CC"/>
    <w:rsid w:val="002D1733"/>
    <w:rsid w:val="002D28DC"/>
    <w:rsid w:val="002D34C7"/>
    <w:rsid w:val="002E015F"/>
    <w:rsid w:val="002E11E6"/>
    <w:rsid w:val="002E4226"/>
    <w:rsid w:val="002E48B6"/>
    <w:rsid w:val="002E6459"/>
    <w:rsid w:val="002E6636"/>
    <w:rsid w:val="002E72AC"/>
    <w:rsid w:val="002F02BE"/>
    <w:rsid w:val="002F07D7"/>
    <w:rsid w:val="002F2BBF"/>
    <w:rsid w:val="002F3114"/>
    <w:rsid w:val="002F3E45"/>
    <w:rsid w:val="002F7152"/>
    <w:rsid w:val="002F77A3"/>
    <w:rsid w:val="002F78B7"/>
    <w:rsid w:val="0030301F"/>
    <w:rsid w:val="00305A3E"/>
    <w:rsid w:val="003064E6"/>
    <w:rsid w:val="00310950"/>
    <w:rsid w:val="00311351"/>
    <w:rsid w:val="00312608"/>
    <w:rsid w:val="00312AE2"/>
    <w:rsid w:val="00312F7B"/>
    <w:rsid w:val="00313426"/>
    <w:rsid w:val="00314F53"/>
    <w:rsid w:val="00315F39"/>
    <w:rsid w:val="0031611D"/>
    <w:rsid w:val="0031718A"/>
    <w:rsid w:val="003218C5"/>
    <w:rsid w:val="00321D8B"/>
    <w:rsid w:val="00322FC5"/>
    <w:rsid w:val="0032402A"/>
    <w:rsid w:val="00325CFC"/>
    <w:rsid w:val="00327FE3"/>
    <w:rsid w:val="00330421"/>
    <w:rsid w:val="00331DBD"/>
    <w:rsid w:val="00333292"/>
    <w:rsid w:val="00333527"/>
    <w:rsid w:val="00333C9A"/>
    <w:rsid w:val="00333FCE"/>
    <w:rsid w:val="00334EDF"/>
    <w:rsid w:val="0033522C"/>
    <w:rsid w:val="00337DE4"/>
    <w:rsid w:val="003409DA"/>
    <w:rsid w:val="0034182B"/>
    <w:rsid w:val="00341A61"/>
    <w:rsid w:val="00341D4E"/>
    <w:rsid w:val="00342357"/>
    <w:rsid w:val="00342F34"/>
    <w:rsid w:val="0034398B"/>
    <w:rsid w:val="00343E91"/>
    <w:rsid w:val="00344655"/>
    <w:rsid w:val="00344725"/>
    <w:rsid w:val="00345B0E"/>
    <w:rsid w:val="00347759"/>
    <w:rsid w:val="00347DBE"/>
    <w:rsid w:val="00354ACB"/>
    <w:rsid w:val="00357074"/>
    <w:rsid w:val="003578D9"/>
    <w:rsid w:val="00362092"/>
    <w:rsid w:val="0036217B"/>
    <w:rsid w:val="0036319F"/>
    <w:rsid w:val="00366F3C"/>
    <w:rsid w:val="00366FEB"/>
    <w:rsid w:val="0036780A"/>
    <w:rsid w:val="00370140"/>
    <w:rsid w:val="0037155A"/>
    <w:rsid w:val="00371664"/>
    <w:rsid w:val="003722E0"/>
    <w:rsid w:val="00373456"/>
    <w:rsid w:val="003734F2"/>
    <w:rsid w:val="003756CC"/>
    <w:rsid w:val="00377B67"/>
    <w:rsid w:val="00377D39"/>
    <w:rsid w:val="003808FD"/>
    <w:rsid w:val="00380CD1"/>
    <w:rsid w:val="00381FA3"/>
    <w:rsid w:val="00383546"/>
    <w:rsid w:val="00383A7A"/>
    <w:rsid w:val="00383D42"/>
    <w:rsid w:val="00385F98"/>
    <w:rsid w:val="00386772"/>
    <w:rsid w:val="00394043"/>
    <w:rsid w:val="00395C62"/>
    <w:rsid w:val="00395F01"/>
    <w:rsid w:val="003A2AE7"/>
    <w:rsid w:val="003A2E2B"/>
    <w:rsid w:val="003A36E1"/>
    <w:rsid w:val="003A3CF4"/>
    <w:rsid w:val="003A3E72"/>
    <w:rsid w:val="003A41D7"/>
    <w:rsid w:val="003A58AA"/>
    <w:rsid w:val="003A72F4"/>
    <w:rsid w:val="003A763C"/>
    <w:rsid w:val="003A7AC7"/>
    <w:rsid w:val="003A7C9C"/>
    <w:rsid w:val="003B0099"/>
    <w:rsid w:val="003B0707"/>
    <w:rsid w:val="003B1173"/>
    <w:rsid w:val="003B17C9"/>
    <w:rsid w:val="003B2EAF"/>
    <w:rsid w:val="003B6C54"/>
    <w:rsid w:val="003B73DE"/>
    <w:rsid w:val="003C097F"/>
    <w:rsid w:val="003C1508"/>
    <w:rsid w:val="003C1897"/>
    <w:rsid w:val="003C1C26"/>
    <w:rsid w:val="003C287F"/>
    <w:rsid w:val="003C2CCA"/>
    <w:rsid w:val="003C3779"/>
    <w:rsid w:val="003C6E8E"/>
    <w:rsid w:val="003D380F"/>
    <w:rsid w:val="003D3C2F"/>
    <w:rsid w:val="003D4829"/>
    <w:rsid w:val="003D48F5"/>
    <w:rsid w:val="003D48FD"/>
    <w:rsid w:val="003D6D03"/>
    <w:rsid w:val="003D7E61"/>
    <w:rsid w:val="003E4263"/>
    <w:rsid w:val="003E458D"/>
    <w:rsid w:val="003E468C"/>
    <w:rsid w:val="003E4B63"/>
    <w:rsid w:val="003E4ECB"/>
    <w:rsid w:val="003E50BB"/>
    <w:rsid w:val="003E5D99"/>
    <w:rsid w:val="003E605A"/>
    <w:rsid w:val="003E624A"/>
    <w:rsid w:val="003F1CB4"/>
    <w:rsid w:val="003F1EC8"/>
    <w:rsid w:val="003F22BF"/>
    <w:rsid w:val="003F23AC"/>
    <w:rsid w:val="003F2D98"/>
    <w:rsid w:val="003F3CB2"/>
    <w:rsid w:val="003F4A59"/>
    <w:rsid w:val="003F6384"/>
    <w:rsid w:val="003F6732"/>
    <w:rsid w:val="003F743C"/>
    <w:rsid w:val="004006D5"/>
    <w:rsid w:val="0040130E"/>
    <w:rsid w:val="0040172E"/>
    <w:rsid w:val="00403B08"/>
    <w:rsid w:val="004044B5"/>
    <w:rsid w:val="0040460D"/>
    <w:rsid w:val="0041048E"/>
    <w:rsid w:val="004116DB"/>
    <w:rsid w:val="00411AA9"/>
    <w:rsid w:val="00413058"/>
    <w:rsid w:val="00413BB4"/>
    <w:rsid w:val="00413FD4"/>
    <w:rsid w:val="00414364"/>
    <w:rsid w:val="004147ED"/>
    <w:rsid w:val="00414C2F"/>
    <w:rsid w:val="00415227"/>
    <w:rsid w:val="00416996"/>
    <w:rsid w:val="004169AB"/>
    <w:rsid w:val="00417482"/>
    <w:rsid w:val="00420925"/>
    <w:rsid w:val="004210A5"/>
    <w:rsid w:val="00421B68"/>
    <w:rsid w:val="00421B93"/>
    <w:rsid w:val="00422253"/>
    <w:rsid w:val="00423CB1"/>
    <w:rsid w:val="00424888"/>
    <w:rsid w:val="00424EBD"/>
    <w:rsid w:val="00425285"/>
    <w:rsid w:val="00425988"/>
    <w:rsid w:val="0042601C"/>
    <w:rsid w:val="004267F0"/>
    <w:rsid w:val="00426FAF"/>
    <w:rsid w:val="00427A85"/>
    <w:rsid w:val="00431538"/>
    <w:rsid w:val="00431D77"/>
    <w:rsid w:val="004329C6"/>
    <w:rsid w:val="00433001"/>
    <w:rsid w:val="00433988"/>
    <w:rsid w:val="00434087"/>
    <w:rsid w:val="004368BE"/>
    <w:rsid w:val="00436D54"/>
    <w:rsid w:val="0043702C"/>
    <w:rsid w:val="0043793E"/>
    <w:rsid w:val="00437A55"/>
    <w:rsid w:val="00442D4E"/>
    <w:rsid w:val="00442D89"/>
    <w:rsid w:val="0044320B"/>
    <w:rsid w:val="0044672B"/>
    <w:rsid w:val="004505EC"/>
    <w:rsid w:val="00451E36"/>
    <w:rsid w:val="00453C4B"/>
    <w:rsid w:val="00453FF0"/>
    <w:rsid w:val="004546CC"/>
    <w:rsid w:val="00454FF1"/>
    <w:rsid w:val="0045594D"/>
    <w:rsid w:val="00455AD5"/>
    <w:rsid w:val="00456419"/>
    <w:rsid w:val="004570E0"/>
    <w:rsid w:val="00460265"/>
    <w:rsid w:val="00461497"/>
    <w:rsid w:val="00462D43"/>
    <w:rsid w:val="00463AEA"/>
    <w:rsid w:val="0046454B"/>
    <w:rsid w:val="00467D3B"/>
    <w:rsid w:val="00470A32"/>
    <w:rsid w:val="004721A3"/>
    <w:rsid w:val="00473A6B"/>
    <w:rsid w:val="00473F92"/>
    <w:rsid w:val="00475F9B"/>
    <w:rsid w:val="004777F3"/>
    <w:rsid w:val="00480E3E"/>
    <w:rsid w:val="004817E7"/>
    <w:rsid w:val="00481A42"/>
    <w:rsid w:val="00482FA1"/>
    <w:rsid w:val="00483321"/>
    <w:rsid w:val="004837BA"/>
    <w:rsid w:val="0048405D"/>
    <w:rsid w:val="004867F8"/>
    <w:rsid w:val="0049040B"/>
    <w:rsid w:val="004923FC"/>
    <w:rsid w:val="00492604"/>
    <w:rsid w:val="00492C84"/>
    <w:rsid w:val="00493192"/>
    <w:rsid w:val="00493F06"/>
    <w:rsid w:val="004951A9"/>
    <w:rsid w:val="004956B1"/>
    <w:rsid w:val="00495BB7"/>
    <w:rsid w:val="00495DDF"/>
    <w:rsid w:val="004976A9"/>
    <w:rsid w:val="004A21DD"/>
    <w:rsid w:val="004A3C22"/>
    <w:rsid w:val="004A4423"/>
    <w:rsid w:val="004A4A98"/>
    <w:rsid w:val="004A553F"/>
    <w:rsid w:val="004A6E15"/>
    <w:rsid w:val="004B177C"/>
    <w:rsid w:val="004B318E"/>
    <w:rsid w:val="004B404D"/>
    <w:rsid w:val="004B44DF"/>
    <w:rsid w:val="004C0FB9"/>
    <w:rsid w:val="004C1AD2"/>
    <w:rsid w:val="004C1C9D"/>
    <w:rsid w:val="004C6177"/>
    <w:rsid w:val="004C6C2E"/>
    <w:rsid w:val="004C6CE3"/>
    <w:rsid w:val="004C76BF"/>
    <w:rsid w:val="004D012F"/>
    <w:rsid w:val="004D01CC"/>
    <w:rsid w:val="004D0583"/>
    <w:rsid w:val="004D0823"/>
    <w:rsid w:val="004D18F6"/>
    <w:rsid w:val="004D1A19"/>
    <w:rsid w:val="004D2A15"/>
    <w:rsid w:val="004D30EB"/>
    <w:rsid w:val="004D3652"/>
    <w:rsid w:val="004D40C3"/>
    <w:rsid w:val="004D46FA"/>
    <w:rsid w:val="004D4D85"/>
    <w:rsid w:val="004D4E44"/>
    <w:rsid w:val="004D5007"/>
    <w:rsid w:val="004D6293"/>
    <w:rsid w:val="004D73A1"/>
    <w:rsid w:val="004D73C0"/>
    <w:rsid w:val="004E3392"/>
    <w:rsid w:val="004E41F3"/>
    <w:rsid w:val="004E4E98"/>
    <w:rsid w:val="004E753B"/>
    <w:rsid w:val="004F17DB"/>
    <w:rsid w:val="004F2A5F"/>
    <w:rsid w:val="004F5BBC"/>
    <w:rsid w:val="004F6B51"/>
    <w:rsid w:val="004F6FC4"/>
    <w:rsid w:val="004F7FDC"/>
    <w:rsid w:val="00500C94"/>
    <w:rsid w:val="005010E4"/>
    <w:rsid w:val="00503C0E"/>
    <w:rsid w:val="00504B40"/>
    <w:rsid w:val="00506461"/>
    <w:rsid w:val="00507D30"/>
    <w:rsid w:val="00512CA4"/>
    <w:rsid w:val="00512D5D"/>
    <w:rsid w:val="005132E4"/>
    <w:rsid w:val="005141F0"/>
    <w:rsid w:val="00514671"/>
    <w:rsid w:val="00517089"/>
    <w:rsid w:val="00521550"/>
    <w:rsid w:val="0052240A"/>
    <w:rsid w:val="00524B25"/>
    <w:rsid w:val="00525451"/>
    <w:rsid w:val="005254B6"/>
    <w:rsid w:val="00527568"/>
    <w:rsid w:val="0052783C"/>
    <w:rsid w:val="005307BE"/>
    <w:rsid w:val="00530C77"/>
    <w:rsid w:val="0053244E"/>
    <w:rsid w:val="00534B49"/>
    <w:rsid w:val="00534BE0"/>
    <w:rsid w:val="005353E2"/>
    <w:rsid w:val="00536974"/>
    <w:rsid w:val="00540024"/>
    <w:rsid w:val="00540760"/>
    <w:rsid w:val="00540FB7"/>
    <w:rsid w:val="005436F5"/>
    <w:rsid w:val="00544C67"/>
    <w:rsid w:val="005459BD"/>
    <w:rsid w:val="00545D3A"/>
    <w:rsid w:val="0055092B"/>
    <w:rsid w:val="00553444"/>
    <w:rsid w:val="0055367B"/>
    <w:rsid w:val="00554B0D"/>
    <w:rsid w:val="00555345"/>
    <w:rsid w:val="005573CE"/>
    <w:rsid w:val="005604D1"/>
    <w:rsid w:val="0056108C"/>
    <w:rsid w:val="005611AA"/>
    <w:rsid w:val="005615B0"/>
    <w:rsid w:val="00561E26"/>
    <w:rsid w:val="0056306C"/>
    <w:rsid w:val="00565C82"/>
    <w:rsid w:val="00566557"/>
    <w:rsid w:val="00567227"/>
    <w:rsid w:val="0057077A"/>
    <w:rsid w:val="005707D0"/>
    <w:rsid w:val="005711AE"/>
    <w:rsid w:val="005725AD"/>
    <w:rsid w:val="00573196"/>
    <w:rsid w:val="005735F3"/>
    <w:rsid w:val="005739DB"/>
    <w:rsid w:val="005747CE"/>
    <w:rsid w:val="00574A6A"/>
    <w:rsid w:val="00574D6E"/>
    <w:rsid w:val="00576625"/>
    <w:rsid w:val="005779B0"/>
    <w:rsid w:val="00577A5B"/>
    <w:rsid w:val="00577A9F"/>
    <w:rsid w:val="00577B77"/>
    <w:rsid w:val="00580075"/>
    <w:rsid w:val="005823E3"/>
    <w:rsid w:val="00582F1A"/>
    <w:rsid w:val="005831F7"/>
    <w:rsid w:val="00584C9D"/>
    <w:rsid w:val="00585B6F"/>
    <w:rsid w:val="00590EC7"/>
    <w:rsid w:val="00591105"/>
    <w:rsid w:val="00593D4A"/>
    <w:rsid w:val="00594D5A"/>
    <w:rsid w:val="0059592B"/>
    <w:rsid w:val="00595D1C"/>
    <w:rsid w:val="00596190"/>
    <w:rsid w:val="005973B8"/>
    <w:rsid w:val="005A0219"/>
    <w:rsid w:val="005A2A93"/>
    <w:rsid w:val="005A30EF"/>
    <w:rsid w:val="005A322D"/>
    <w:rsid w:val="005A3748"/>
    <w:rsid w:val="005A4C07"/>
    <w:rsid w:val="005A5B8F"/>
    <w:rsid w:val="005A5E1E"/>
    <w:rsid w:val="005A6293"/>
    <w:rsid w:val="005A6950"/>
    <w:rsid w:val="005B5C08"/>
    <w:rsid w:val="005B61B6"/>
    <w:rsid w:val="005B6879"/>
    <w:rsid w:val="005B6B62"/>
    <w:rsid w:val="005B7030"/>
    <w:rsid w:val="005B7AB0"/>
    <w:rsid w:val="005C060F"/>
    <w:rsid w:val="005C15F5"/>
    <w:rsid w:val="005C2333"/>
    <w:rsid w:val="005C332D"/>
    <w:rsid w:val="005C66E1"/>
    <w:rsid w:val="005D059A"/>
    <w:rsid w:val="005D346B"/>
    <w:rsid w:val="005D424A"/>
    <w:rsid w:val="005D5871"/>
    <w:rsid w:val="005D5BA5"/>
    <w:rsid w:val="005D60D4"/>
    <w:rsid w:val="005E2577"/>
    <w:rsid w:val="005E476A"/>
    <w:rsid w:val="005E5667"/>
    <w:rsid w:val="005F0BA5"/>
    <w:rsid w:val="005F34E7"/>
    <w:rsid w:val="005F4A3F"/>
    <w:rsid w:val="005F4C88"/>
    <w:rsid w:val="005F531B"/>
    <w:rsid w:val="00600179"/>
    <w:rsid w:val="006008A1"/>
    <w:rsid w:val="00605F97"/>
    <w:rsid w:val="00606E42"/>
    <w:rsid w:val="00610126"/>
    <w:rsid w:val="00610F0E"/>
    <w:rsid w:val="00611D54"/>
    <w:rsid w:val="00612795"/>
    <w:rsid w:val="006135AA"/>
    <w:rsid w:val="0061659B"/>
    <w:rsid w:val="00616EE1"/>
    <w:rsid w:val="006239AC"/>
    <w:rsid w:val="00625B17"/>
    <w:rsid w:val="00625E0B"/>
    <w:rsid w:val="0062692B"/>
    <w:rsid w:val="00630075"/>
    <w:rsid w:val="006307E3"/>
    <w:rsid w:val="006308AA"/>
    <w:rsid w:val="00630A25"/>
    <w:rsid w:val="00632C82"/>
    <w:rsid w:val="00632D1F"/>
    <w:rsid w:val="0063390F"/>
    <w:rsid w:val="00633ACB"/>
    <w:rsid w:val="00634137"/>
    <w:rsid w:val="00634764"/>
    <w:rsid w:val="006378EA"/>
    <w:rsid w:val="00643016"/>
    <w:rsid w:val="00645885"/>
    <w:rsid w:val="0064609D"/>
    <w:rsid w:val="00646D15"/>
    <w:rsid w:val="00647E2F"/>
    <w:rsid w:val="00652B49"/>
    <w:rsid w:val="00653D82"/>
    <w:rsid w:val="00654EB6"/>
    <w:rsid w:val="006559CE"/>
    <w:rsid w:val="0065672D"/>
    <w:rsid w:val="00660277"/>
    <w:rsid w:val="00661AB9"/>
    <w:rsid w:val="006637D8"/>
    <w:rsid w:val="006638EE"/>
    <w:rsid w:val="00664213"/>
    <w:rsid w:val="00666100"/>
    <w:rsid w:val="00667A23"/>
    <w:rsid w:val="00667E49"/>
    <w:rsid w:val="006707AC"/>
    <w:rsid w:val="00671056"/>
    <w:rsid w:val="00671452"/>
    <w:rsid w:val="006718BA"/>
    <w:rsid w:val="00672269"/>
    <w:rsid w:val="0067241C"/>
    <w:rsid w:val="006746A2"/>
    <w:rsid w:val="00675379"/>
    <w:rsid w:val="006769E4"/>
    <w:rsid w:val="00676EA3"/>
    <w:rsid w:val="006772A0"/>
    <w:rsid w:val="00677651"/>
    <w:rsid w:val="00681B53"/>
    <w:rsid w:val="006831AB"/>
    <w:rsid w:val="00683DA2"/>
    <w:rsid w:val="00684974"/>
    <w:rsid w:val="00685D19"/>
    <w:rsid w:val="00691BF9"/>
    <w:rsid w:val="00693FCE"/>
    <w:rsid w:val="00694378"/>
    <w:rsid w:val="006969FF"/>
    <w:rsid w:val="006A1735"/>
    <w:rsid w:val="006A1A48"/>
    <w:rsid w:val="006B03BE"/>
    <w:rsid w:val="006B0C34"/>
    <w:rsid w:val="006B1307"/>
    <w:rsid w:val="006B3210"/>
    <w:rsid w:val="006B33C7"/>
    <w:rsid w:val="006B38DA"/>
    <w:rsid w:val="006B4522"/>
    <w:rsid w:val="006B4587"/>
    <w:rsid w:val="006B586C"/>
    <w:rsid w:val="006B682A"/>
    <w:rsid w:val="006B6862"/>
    <w:rsid w:val="006B6BC1"/>
    <w:rsid w:val="006B75B1"/>
    <w:rsid w:val="006C075C"/>
    <w:rsid w:val="006C0C65"/>
    <w:rsid w:val="006C45C5"/>
    <w:rsid w:val="006C6076"/>
    <w:rsid w:val="006C6641"/>
    <w:rsid w:val="006D2758"/>
    <w:rsid w:val="006D2A07"/>
    <w:rsid w:val="006D2DEC"/>
    <w:rsid w:val="006D2F9C"/>
    <w:rsid w:val="006D32DF"/>
    <w:rsid w:val="006D3B6A"/>
    <w:rsid w:val="006D4856"/>
    <w:rsid w:val="006E24CC"/>
    <w:rsid w:val="006E2BF9"/>
    <w:rsid w:val="006E336C"/>
    <w:rsid w:val="006E3E80"/>
    <w:rsid w:val="006E3F04"/>
    <w:rsid w:val="006E494A"/>
    <w:rsid w:val="006E51FA"/>
    <w:rsid w:val="006E66D0"/>
    <w:rsid w:val="006F07A8"/>
    <w:rsid w:val="006F178C"/>
    <w:rsid w:val="006F2761"/>
    <w:rsid w:val="006F3334"/>
    <w:rsid w:val="006F5A58"/>
    <w:rsid w:val="006F6A66"/>
    <w:rsid w:val="006F799E"/>
    <w:rsid w:val="00700935"/>
    <w:rsid w:val="00701427"/>
    <w:rsid w:val="007020D2"/>
    <w:rsid w:val="0070224A"/>
    <w:rsid w:val="00703C1F"/>
    <w:rsid w:val="00703CC8"/>
    <w:rsid w:val="00704275"/>
    <w:rsid w:val="00705628"/>
    <w:rsid w:val="007067C8"/>
    <w:rsid w:val="00706E90"/>
    <w:rsid w:val="007077AA"/>
    <w:rsid w:val="00707D6C"/>
    <w:rsid w:val="007119F3"/>
    <w:rsid w:val="00713FFD"/>
    <w:rsid w:val="007152EE"/>
    <w:rsid w:val="00715BCC"/>
    <w:rsid w:val="007204CF"/>
    <w:rsid w:val="0072128F"/>
    <w:rsid w:val="00722648"/>
    <w:rsid w:val="0072305E"/>
    <w:rsid w:val="00723127"/>
    <w:rsid w:val="00725AE1"/>
    <w:rsid w:val="007268D0"/>
    <w:rsid w:val="00726BF3"/>
    <w:rsid w:val="007305F7"/>
    <w:rsid w:val="007314EC"/>
    <w:rsid w:val="007327C7"/>
    <w:rsid w:val="007366D1"/>
    <w:rsid w:val="007370A3"/>
    <w:rsid w:val="00737689"/>
    <w:rsid w:val="007409DE"/>
    <w:rsid w:val="00741947"/>
    <w:rsid w:val="0074283F"/>
    <w:rsid w:val="00743928"/>
    <w:rsid w:val="007445D6"/>
    <w:rsid w:val="00750174"/>
    <w:rsid w:val="00752074"/>
    <w:rsid w:val="00753B87"/>
    <w:rsid w:val="00753D93"/>
    <w:rsid w:val="00754FBD"/>
    <w:rsid w:val="00755BA3"/>
    <w:rsid w:val="00756EB3"/>
    <w:rsid w:val="007575E2"/>
    <w:rsid w:val="007577B3"/>
    <w:rsid w:val="00757FD9"/>
    <w:rsid w:val="00760752"/>
    <w:rsid w:val="00763CBC"/>
    <w:rsid w:val="007646D1"/>
    <w:rsid w:val="00765B68"/>
    <w:rsid w:val="0076649B"/>
    <w:rsid w:val="0076767F"/>
    <w:rsid w:val="00770218"/>
    <w:rsid w:val="007706DF"/>
    <w:rsid w:val="00771DA4"/>
    <w:rsid w:val="00771FE5"/>
    <w:rsid w:val="00772DC1"/>
    <w:rsid w:val="00775B0E"/>
    <w:rsid w:val="00776D62"/>
    <w:rsid w:val="00776E55"/>
    <w:rsid w:val="00782535"/>
    <w:rsid w:val="00782EA4"/>
    <w:rsid w:val="007831CD"/>
    <w:rsid w:val="00784EED"/>
    <w:rsid w:val="0078553D"/>
    <w:rsid w:val="007856E0"/>
    <w:rsid w:val="00786469"/>
    <w:rsid w:val="00786ABD"/>
    <w:rsid w:val="00787634"/>
    <w:rsid w:val="00787E11"/>
    <w:rsid w:val="00790088"/>
    <w:rsid w:val="00792086"/>
    <w:rsid w:val="00792451"/>
    <w:rsid w:val="00793565"/>
    <w:rsid w:val="00793F16"/>
    <w:rsid w:val="007949A5"/>
    <w:rsid w:val="00794EEF"/>
    <w:rsid w:val="00797D69"/>
    <w:rsid w:val="00797FF3"/>
    <w:rsid w:val="007A0E7E"/>
    <w:rsid w:val="007A1742"/>
    <w:rsid w:val="007A2518"/>
    <w:rsid w:val="007A2D27"/>
    <w:rsid w:val="007A2D5A"/>
    <w:rsid w:val="007A2F32"/>
    <w:rsid w:val="007A33A6"/>
    <w:rsid w:val="007A4C50"/>
    <w:rsid w:val="007A6E3A"/>
    <w:rsid w:val="007A768A"/>
    <w:rsid w:val="007A7AD8"/>
    <w:rsid w:val="007B029A"/>
    <w:rsid w:val="007B0E72"/>
    <w:rsid w:val="007B409A"/>
    <w:rsid w:val="007B4827"/>
    <w:rsid w:val="007B7FBB"/>
    <w:rsid w:val="007C10D9"/>
    <w:rsid w:val="007C38D8"/>
    <w:rsid w:val="007C3D0D"/>
    <w:rsid w:val="007C4790"/>
    <w:rsid w:val="007C5ABA"/>
    <w:rsid w:val="007C7714"/>
    <w:rsid w:val="007D13D9"/>
    <w:rsid w:val="007D20A7"/>
    <w:rsid w:val="007D213D"/>
    <w:rsid w:val="007D617D"/>
    <w:rsid w:val="007D7B4F"/>
    <w:rsid w:val="007D7F1B"/>
    <w:rsid w:val="007E1520"/>
    <w:rsid w:val="007E4B71"/>
    <w:rsid w:val="007E6295"/>
    <w:rsid w:val="007E6CB5"/>
    <w:rsid w:val="007E6F2A"/>
    <w:rsid w:val="007E7048"/>
    <w:rsid w:val="007F1446"/>
    <w:rsid w:val="007F380B"/>
    <w:rsid w:val="007F3A37"/>
    <w:rsid w:val="00800A17"/>
    <w:rsid w:val="00800BDC"/>
    <w:rsid w:val="00800C8C"/>
    <w:rsid w:val="00801595"/>
    <w:rsid w:val="008016EC"/>
    <w:rsid w:val="0080359E"/>
    <w:rsid w:val="00803B85"/>
    <w:rsid w:val="00805A12"/>
    <w:rsid w:val="00807597"/>
    <w:rsid w:val="00807DE8"/>
    <w:rsid w:val="00807E8E"/>
    <w:rsid w:val="00810440"/>
    <w:rsid w:val="00811374"/>
    <w:rsid w:val="00811BEC"/>
    <w:rsid w:val="008122E4"/>
    <w:rsid w:val="00812BF0"/>
    <w:rsid w:val="00813B84"/>
    <w:rsid w:val="0081771D"/>
    <w:rsid w:val="00817F24"/>
    <w:rsid w:val="008202B1"/>
    <w:rsid w:val="00821E98"/>
    <w:rsid w:val="00823368"/>
    <w:rsid w:val="00824FAA"/>
    <w:rsid w:val="00827BA0"/>
    <w:rsid w:val="0083080B"/>
    <w:rsid w:val="00830CF0"/>
    <w:rsid w:val="0083232D"/>
    <w:rsid w:val="00832FB2"/>
    <w:rsid w:val="0083379B"/>
    <w:rsid w:val="00833B34"/>
    <w:rsid w:val="00833F51"/>
    <w:rsid w:val="008377B1"/>
    <w:rsid w:val="00837CC8"/>
    <w:rsid w:val="0084025C"/>
    <w:rsid w:val="0084059A"/>
    <w:rsid w:val="0084074F"/>
    <w:rsid w:val="008419FE"/>
    <w:rsid w:val="00842B44"/>
    <w:rsid w:val="00843DA1"/>
    <w:rsid w:val="008446DB"/>
    <w:rsid w:val="0084507C"/>
    <w:rsid w:val="00850307"/>
    <w:rsid w:val="00854C1B"/>
    <w:rsid w:val="00854FEA"/>
    <w:rsid w:val="00855037"/>
    <w:rsid w:val="008566BD"/>
    <w:rsid w:val="00856D35"/>
    <w:rsid w:val="008576C2"/>
    <w:rsid w:val="008600EE"/>
    <w:rsid w:val="00860E33"/>
    <w:rsid w:val="008621E1"/>
    <w:rsid w:val="008637BA"/>
    <w:rsid w:val="00864C7E"/>
    <w:rsid w:val="00866054"/>
    <w:rsid w:val="008662D1"/>
    <w:rsid w:val="00866949"/>
    <w:rsid w:val="00866E3E"/>
    <w:rsid w:val="00867D46"/>
    <w:rsid w:val="00871559"/>
    <w:rsid w:val="00871706"/>
    <w:rsid w:val="00872CDB"/>
    <w:rsid w:val="00874E65"/>
    <w:rsid w:val="00875E12"/>
    <w:rsid w:val="00877E3A"/>
    <w:rsid w:val="0088004F"/>
    <w:rsid w:val="00880703"/>
    <w:rsid w:val="00881030"/>
    <w:rsid w:val="00881FAE"/>
    <w:rsid w:val="00883CAF"/>
    <w:rsid w:val="00884CE1"/>
    <w:rsid w:val="00884EB5"/>
    <w:rsid w:val="008855BD"/>
    <w:rsid w:val="00886F29"/>
    <w:rsid w:val="00894CB1"/>
    <w:rsid w:val="00895AFB"/>
    <w:rsid w:val="00896158"/>
    <w:rsid w:val="00896CAE"/>
    <w:rsid w:val="00896EA4"/>
    <w:rsid w:val="0089768B"/>
    <w:rsid w:val="008978E5"/>
    <w:rsid w:val="00897F15"/>
    <w:rsid w:val="008A1523"/>
    <w:rsid w:val="008A4274"/>
    <w:rsid w:val="008A6549"/>
    <w:rsid w:val="008A760E"/>
    <w:rsid w:val="008A7E47"/>
    <w:rsid w:val="008B059E"/>
    <w:rsid w:val="008B26B9"/>
    <w:rsid w:val="008B2EB4"/>
    <w:rsid w:val="008B57C7"/>
    <w:rsid w:val="008B5822"/>
    <w:rsid w:val="008B7512"/>
    <w:rsid w:val="008C1BF2"/>
    <w:rsid w:val="008C49EB"/>
    <w:rsid w:val="008C5A00"/>
    <w:rsid w:val="008C5CF5"/>
    <w:rsid w:val="008D01AD"/>
    <w:rsid w:val="008D01E5"/>
    <w:rsid w:val="008D0810"/>
    <w:rsid w:val="008D3348"/>
    <w:rsid w:val="008D3ED8"/>
    <w:rsid w:val="008D60D7"/>
    <w:rsid w:val="008D6A83"/>
    <w:rsid w:val="008D6F26"/>
    <w:rsid w:val="008E1259"/>
    <w:rsid w:val="008E217F"/>
    <w:rsid w:val="008E2E46"/>
    <w:rsid w:val="008E375C"/>
    <w:rsid w:val="008E3D3D"/>
    <w:rsid w:val="008E543B"/>
    <w:rsid w:val="008F10BE"/>
    <w:rsid w:val="008F1953"/>
    <w:rsid w:val="008F1F1B"/>
    <w:rsid w:val="008F2110"/>
    <w:rsid w:val="008F59EB"/>
    <w:rsid w:val="008F6BCB"/>
    <w:rsid w:val="008F757C"/>
    <w:rsid w:val="00900062"/>
    <w:rsid w:val="00902ADB"/>
    <w:rsid w:val="00903785"/>
    <w:rsid w:val="0090501E"/>
    <w:rsid w:val="00906135"/>
    <w:rsid w:val="00907DA9"/>
    <w:rsid w:val="00907E65"/>
    <w:rsid w:val="00907EC6"/>
    <w:rsid w:val="009107D0"/>
    <w:rsid w:val="0091083F"/>
    <w:rsid w:val="00911A3F"/>
    <w:rsid w:val="00915BA1"/>
    <w:rsid w:val="009165F2"/>
    <w:rsid w:val="009231AE"/>
    <w:rsid w:val="00923951"/>
    <w:rsid w:val="00924359"/>
    <w:rsid w:val="00924CF4"/>
    <w:rsid w:val="00927B02"/>
    <w:rsid w:val="00927FF8"/>
    <w:rsid w:val="009308ED"/>
    <w:rsid w:val="0093096E"/>
    <w:rsid w:val="00933344"/>
    <w:rsid w:val="00933D45"/>
    <w:rsid w:val="00934058"/>
    <w:rsid w:val="00934959"/>
    <w:rsid w:val="009352CC"/>
    <w:rsid w:val="0093665E"/>
    <w:rsid w:val="00937898"/>
    <w:rsid w:val="0094233F"/>
    <w:rsid w:val="0094538F"/>
    <w:rsid w:val="00945665"/>
    <w:rsid w:val="009465E1"/>
    <w:rsid w:val="009465E3"/>
    <w:rsid w:val="009479EC"/>
    <w:rsid w:val="00950FF5"/>
    <w:rsid w:val="009511C3"/>
    <w:rsid w:val="00952934"/>
    <w:rsid w:val="009543D2"/>
    <w:rsid w:val="009547A8"/>
    <w:rsid w:val="009549FF"/>
    <w:rsid w:val="00954F6A"/>
    <w:rsid w:val="00955595"/>
    <w:rsid w:val="009601F3"/>
    <w:rsid w:val="009603B7"/>
    <w:rsid w:val="009603F5"/>
    <w:rsid w:val="00960F48"/>
    <w:rsid w:val="00961B1D"/>
    <w:rsid w:val="00961B88"/>
    <w:rsid w:val="00961D79"/>
    <w:rsid w:val="00963D24"/>
    <w:rsid w:val="00964152"/>
    <w:rsid w:val="00965AE6"/>
    <w:rsid w:val="00965C50"/>
    <w:rsid w:val="00965E33"/>
    <w:rsid w:val="00966F91"/>
    <w:rsid w:val="00970275"/>
    <w:rsid w:val="0097259B"/>
    <w:rsid w:val="009725FE"/>
    <w:rsid w:val="0097390E"/>
    <w:rsid w:val="00973F5C"/>
    <w:rsid w:val="0097402D"/>
    <w:rsid w:val="00974386"/>
    <w:rsid w:val="009743F5"/>
    <w:rsid w:val="00974A7A"/>
    <w:rsid w:val="0097527E"/>
    <w:rsid w:val="0097631D"/>
    <w:rsid w:val="0098009E"/>
    <w:rsid w:val="00981CDF"/>
    <w:rsid w:val="00981FB6"/>
    <w:rsid w:val="00982308"/>
    <w:rsid w:val="00983FE9"/>
    <w:rsid w:val="0098724F"/>
    <w:rsid w:val="00992EED"/>
    <w:rsid w:val="00993979"/>
    <w:rsid w:val="00993FB9"/>
    <w:rsid w:val="009964E5"/>
    <w:rsid w:val="00996E4F"/>
    <w:rsid w:val="009973FD"/>
    <w:rsid w:val="009A1A14"/>
    <w:rsid w:val="009A229A"/>
    <w:rsid w:val="009A275A"/>
    <w:rsid w:val="009A3BC9"/>
    <w:rsid w:val="009A4FB2"/>
    <w:rsid w:val="009A7FE1"/>
    <w:rsid w:val="009B0F33"/>
    <w:rsid w:val="009B1E4D"/>
    <w:rsid w:val="009B25A4"/>
    <w:rsid w:val="009B3146"/>
    <w:rsid w:val="009B34DE"/>
    <w:rsid w:val="009B4502"/>
    <w:rsid w:val="009B4647"/>
    <w:rsid w:val="009B63F1"/>
    <w:rsid w:val="009B6D92"/>
    <w:rsid w:val="009B77F2"/>
    <w:rsid w:val="009B7DDE"/>
    <w:rsid w:val="009C0B59"/>
    <w:rsid w:val="009C19AD"/>
    <w:rsid w:val="009C1BBA"/>
    <w:rsid w:val="009C2820"/>
    <w:rsid w:val="009C3D55"/>
    <w:rsid w:val="009C3F65"/>
    <w:rsid w:val="009C4D94"/>
    <w:rsid w:val="009C5325"/>
    <w:rsid w:val="009C5B4D"/>
    <w:rsid w:val="009C5E85"/>
    <w:rsid w:val="009C63F3"/>
    <w:rsid w:val="009C6D58"/>
    <w:rsid w:val="009D0A99"/>
    <w:rsid w:val="009D14B2"/>
    <w:rsid w:val="009D182F"/>
    <w:rsid w:val="009D32D4"/>
    <w:rsid w:val="009D34C2"/>
    <w:rsid w:val="009D3E61"/>
    <w:rsid w:val="009D462F"/>
    <w:rsid w:val="009D5026"/>
    <w:rsid w:val="009D6188"/>
    <w:rsid w:val="009D634E"/>
    <w:rsid w:val="009D64DB"/>
    <w:rsid w:val="009D6BFD"/>
    <w:rsid w:val="009D6F80"/>
    <w:rsid w:val="009E288E"/>
    <w:rsid w:val="009E5A38"/>
    <w:rsid w:val="009F093E"/>
    <w:rsid w:val="009F09C1"/>
    <w:rsid w:val="009F1CC9"/>
    <w:rsid w:val="009F5604"/>
    <w:rsid w:val="009F71AA"/>
    <w:rsid w:val="009F7736"/>
    <w:rsid w:val="009F7EC6"/>
    <w:rsid w:val="00A001CC"/>
    <w:rsid w:val="00A00B82"/>
    <w:rsid w:val="00A03B3F"/>
    <w:rsid w:val="00A03CD4"/>
    <w:rsid w:val="00A03CE4"/>
    <w:rsid w:val="00A05688"/>
    <w:rsid w:val="00A07A32"/>
    <w:rsid w:val="00A07AEA"/>
    <w:rsid w:val="00A1147A"/>
    <w:rsid w:val="00A12491"/>
    <w:rsid w:val="00A12E00"/>
    <w:rsid w:val="00A1306D"/>
    <w:rsid w:val="00A13EBD"/>
    <w:rsid w:val="00A14891"/>
    <w:rsid w:val="00A1528E"/>
    <w:rsid w:val="00A15482"/>
    <w:rsid w:val="00A16883"/>
    <w:rsid w:val="00A16930"/>
    <w:rsid w:val="00A204C0"/>
    <w:rsid w:val="00A21798"/>
    <w:rsid w:val="00A21A6D"/>
    <w:rsid w:val="00A22842"/>
    <w:rsid w:val="00A22D58"/>
    <w:rsid w:val="00A22F3C"/>
    <w:rsid w:val="00A230FA"/>
    <w:rsid w:val="00A2331F"/>
    <w:rsid w:val="00A23321"/>
    <w:rsid w:val="00A241BE"/>
    <w:rsid w:val="00A24B9B"/>
    <w:rsid w:val="00A26330"/>
    <w:rsid w:val="00A3151A"/>
    <w:rsid w:val="00A346BD"/>
    <w:rsid w:val="00A35B6F"/>
    <w:rsid w:val="00A35D39"/>
    <w:rsid w:val="00A3668F"/>
    <w:rsid w:val="00A429AA"/>
    <w:rsid w:val="00A43258"/>
    <w:rsid w:val="00A4595A"/>
    <w:rsid w:val="00A470EA"/>
    <w:rsid w:val="00A4736B"/>
    <w:rsid w:val="00A47FA3"/>
    <w:rsid w:val="00A512AD"/>
    <w:rsid w:val="00A518F9"/>
    <w:rsid w:val="00A52AF6"/>
    <w:rsid w:val="00A52DE2"/>
    <w:rsid w:val="00A536B5"/>
    <w:rsid w:val="00A553F6"/>
    <w:rsid w:val="00A55768"/>
    <w:rsid w:val="00A57777"/>
    <w:rsid w:val="00A6185B"/>
    <w:rsid w:val="00A621F1"/>
    <w:rsid w:val="00A65F58"/>
    <w:rsid w:val="00A65FB5"/>
    <w:rsid w:val="00A6649F"/>
    <w:rsid w:val="00A67C4B"/>
    <w:rsid w:val="00A725BB"/>
    <w:rsid w:val="00A738B1"/>
    <w:rsid w:val="00A758B3"/>
    <w:rsid w:val="00A768F8"/>
    <w:rsid w:val="00A76FCA"/>
    <w:rsid w:val="00A812F4"/>
    <w:rsid w:val="00A83AA0"/>
    <w:rsid w:val="00A83ABD"/>
    <w:rsid w:val="00A83BA5"/>
    <w:rsid w:val="00A903D9"/>
    <w:rsid w:val="00A90DF5"/>
    <w:rsid w:val="00A914F4"/>
    <w:rsid w:val="00A91904"/>
    <w:rsid w:val="00A91B0F"/>
    <w:rsid w:val="00A92492"/>
    <w:rsid w:val="00A93573"/>
    <w:rsid w:val="00A93604"/>
    <w:rsid w:val="00A96519"/>
    <w:rsid w:val="00AA0151"/>
    <w:rsid w:val="00AA0D80"/>
    <w:rsid w:val="00AA1425"/>
    <w:rsid w:val="00AA1471"/>
    <w:rsid w:val="00AA2FAF"/>
    <w:rsid w:val="00AA3B47"/>
    <w:rsid w:val="00AA4311"/>
    <w:rsid w:val="00AA45B8"/>
    <w:rsid w:val="00AA67D0"/>
    <w:rsid w:val="00AA683F"/>
    <w:rsid w:val="00AA7660"/>
    <w:rsid w:val="00AB072D"/>
    <w:rsid w:val="00AB14B5"/>
    <w:rsid w:val="00AB15BB"/>
    <w:rsid w:val="00AB16DA"/>
    <w:rsid w:val="00AB18BD"/>
    <w:rsid w:val="00AB2AAB"/>
    <w:rsid w:val="00AB30FB"/>
    <w:rsid w:val="00AB5966"/>
    <w:rsid w:val="00AB6053"/>
    <w:rsid w:val="00AB6691"/>
    <w:rsid w:val="00AB7CBB"/>
    <w:rsid w:val="00AB7E21"/>
    <w:rsid w:val="00AC0713"/>
    <w:rsid w:val="00AC0743"/>
    <w:rsid w:val="00AC0AA7"/>
    <w:rsid w:val="00AC18A5"/>
    <w:rsid w:val="00AC4973"/>
    <w:rsid w:val="00AC5699"/>
    <w:rsid w:val="00AC5C18"/>
    <w:rsid w:val="00AC66C8"/>
    <w:rsid w:val="00AC690A"/>
    <w:rsid w:val="00AD0F09"/>
    <w:rsid w:val="00AD0F16"/>
    <w:rsid w:val="00AD1AC0"/>
    <w:rsid w:val="00AD2725"/>
    <w:rsid w:val="00AD386D"/>
    <w:rsid w:val="00AD389A"/>
    <w:rsid w:val="00AD47A6"/>
    <w:rsid w:val="00AD6412"/>
    <w:rsid w:val="00AE041E"/>
    <w:rsid w:val="00AE065B"/>
    <w:rsid w:val="00AE0E19"/>
    <w:rsid w:val="00AE3FB4"/>
    <w:rsid w:val="00AF18E5"/>
    <w:rsid w:val="00AF4198"/>
    <w:rsid w:val="00AF4A73"/>
    <w:rsid w:val="00AF5FED"/>
    <w:rsid w:val="00AF659D"/>
    <w:rsid w:val="00AF6E53"/>
    <w:rsid w:val="00AF750E"/>
    <w:rsid w:val="00B011BA"/>
    <w:rsid w:val="00B01AEA"/>
    <w:rsid w:val="00B02719"/>
    <w:rsid w:val="00B04F03"/>
    <w:rsid w:val="00B0508E"/>
    <w:rsid w:val="00B05A9C"/>
    <w:rsid w:val="00B06322"/>
    <w:rsid w:val="00B06E83"/>
    <w:rsid w:val="00B10BB8"/>
    <w:rsid w:val="00B12551"/>
    <w:rsid w:val="00B13390"/>
    <w:rsid w:val="00B1471E"/>
    <w:rsid w:val="00B1482F"/>
    <w:rsid w:val="00B14915"/>
    <w:rsid w:val="00B153D8"/>
    <w:rsid w:val="00B15D7B"/>
    <w:rsid w:val="00B164F2"/>
    <w:rsid w:val="00B16557"/>
    <w:rsid w:val="00B17F72"/>
    <w:rsid w:val="00B20207"/>
    <w:rsid w:val="00B2056F"/>
    <w:rsid w:val="00B2311D"/>
    <w:rsid w:val="00B26DBC"/>
    <w:rsid w:val="00B26DE7"/>
    <w:rsid w:val="00B2739A"/>
    <w:rsid w:val="00B30083"/>
    <w:rsid w:val="00B305A6"/>
    <w:rsid w:val="00B345B0"/>
    <w:rsid w:val="00B3526E"/>
    <w:rsid w:val="00B355DF"/>
    <w:rsid w:val="00B368C7"/>
    <w:rsid w:val="00B4049B"/>
    <w:rsid w:val="00B444C7"/>
    <w:rsid w:val="00B44AF1"/>
    <w:rsid w:val="00B503D6"/>
    <w:rsid w:val="00B50AC0"/>
    <w:rsid w:val="00B514B4"/>
    <w:rsid w:val="00B518A9"/>
    <w:rsid w:val="00B520CD"/>
    <w:rsid w:val="00B52DC0"/>
    <w:rsid w:val="00B52F04"/>
    <w:rsid w:val="00B53E57"/>
    <w:rsid w:val="00B54399"/>
    <w:rsid w:val="00B54418"/>
    <w:rsid w:val="00B5472A"/>
    <w:rsid w:val="00B5500B"/>
    <w:rsid w:val="00B56A8E"/>
    <w:rsid w:val="00B614B7"/>
    <w:rsid w:val="00B614F1"/>
    <w:rsid w:val="00B61C29"/>
    <w:rsid w:val="00B6376D"/>
    <w:rsid w:val="00B64628"/>
    <w:rsid w:val="00B65C91"/>
    <w:rsid w:val="00B66A6C"/>
    <w:rsid w:val="00B71FC7"/>
    <w:rsid w:val="00B7286B"/>
    <w:rsid w:val="00B73A98"/>
    <w:rsid w:val="00B80B25"/>
    <w:rsid w:val="00B80DAD"/>
    <w:rsid w:val="00B813CD"/>
    <w:rsid w:val="00B8252B"/>
    <w:rsid w:val="00B82BB0"/>
    <w:rsid w:val="00B831A1"/>
    <w:rsid w:val="00B8588D"/>
    <w:rsid w:val="00B86AAA"/>
    <w:rsid w:val="00B877B6"/>
    <w:rsid w:val="00B92D64"/>
    <w:rsid w:val="00B9520B"/>
    <w:rsid w:val="00B97E7D"/>
    <w:rsid w:val="00BA068F"/>
    <w:rsid w:val="00BA0827"/>
    <w:rsid w:val="00BA0C91"/>
    <w:rsid w:val="00BA1DC4"/>
    <w:rsid w:val="00BA2817"/>
    <w:rsid w:val="00BA2E49"/>
    <w:rsid w:val="00BA5DA6"/>
    <w:rsid w:val="00BA6A3A"/>
    <w:rsid w:val="00BA7D66"/>
    <w:rsid w:val="00BB009A"/>
    <w:rsid w:val="00BB2714"/>
    <w:rsid w:val="00BB2C1B"/>
    <w:rsid w:val="00BB400D"/>
    <w:rsid w:val="00BB5918"/>
    <w:rsid w:val="00BB6501"/>
    <w:rsid w:val="00BB6FF0"/>
    <w:rsid w:val="00BC0BAF"/>
    <w:rsid w:val="00BC1CB0"/>
    <w:rsid w:val="00BC2392"/>
    <w:rsid w:val="00BC2665"/>
    <w:rsid w:val="00BC2CA0"/>
    <w:rsid w:val="00BC3606"/>
    <w:rsid w:val="00BC3910"/>
    <w:rsid w:val="00BC508D"/>
    <w:rsid w:val="00BC542B"/>
    <w:rsid w:val="00BD34BF"/>
    <w:rsid w:val="00BD34D9"/>
    <w:rsid w:val="00BD36A1"/>
    <w:rsid w:val="00BD4EC0"/>
    <w:rsid w:val="00BD5183"/>
    <w:rsid w:val="00BD634F"/>
    <w:rsid w:val="00BD7B7A"/>
    <w:rsid w:val="00BD7EC1"/>
    <w:rsid w:val="00BE30DA"/>
    <w:rsid w:val="00BE352F"/>
    <w:rsid w:val="00BE38F8"/>
    <w:rsid w:val="00BE3AA6"/>
    <w:rsid w:val="00BE3D4C"/>
    <w:rsid w:val="00BE4941"/>
    <w:rsid w:val="00BE73DF"/>
    <w:rsid w:val="00BF04C4"/>
    <w:rsid w:val="00BF08E3"/>
    <w:rsid w:val="00BF0FFE"/>
    <w:rsid w:val="00BF2074"/>
    <w:rsid w:val="00BF3B38"/>
    <w:rsid w:val="00BF3F31"/>
    <w:rsid w:val="00BF4E81"/>
    <w:rsid w:val="00BF5513"/>
    <w:rsid w:val="00BF5534"/>
    <w:rsid w:val="00BF6088"/>
    <w:rsid w:val="00BF6CFA"/>
    <w:rsid w:val="00BF720B"/>
    <w:rsid w:val="00BF7503"/>
    <w:rsid w:val="00BF795C"/>
    <w:rsid w:val="00C00BD6"/>
    <w:rsid w:val="00C01ECD"/>
    <w:rsid w:val="00C02DB0"/>
    <w:rsid w:val="00C03F90"/>
    <w:rsid w:val="00C0496F"/>
    <w:rsid w:val="00C05896"/>
    <w:rsid w:val="00C0646F"/>
    <w:rsid w:val="00C079A2"/>
    <w:rsid w:val="00C11D46"/>
    <w:rsid w:val="00C15DEB"/>
    <w:rsid w:val="00C16191"/>
    <w:rsid w:val="00C16939"/>
    <w:rsid w:val="00C16EDC"/>
    <w:rsid w:val="00C172B4"/>
    <w:rsid w:val="00C173D5"/>
    <w:rsid w:val="00C1743B"/>
    <w:rsid w:val="00C17C61"/>
    <w:rsid w:val="00C17E1A"/>
    <w:rsid w:val="00C2113B"/>
    <w:rsid w:val="00C21381"/>
    <w:rsid w:val="00C22208"/>
    <w:rsid w:val="00C23068"/>
    <w:rsid w:val="00C231ED"/>
    <w:rsid w:val="00C2372F"/>
    <w:rsid w:val="00C24BC9"/>
    <w:rsid w:val="00C26097"/>
    <w:rsid w:val="00C269E6"/>
    <w:rsid w:val="00C3071F"/>
    <w:rsid w:val="00C308F8"/>
    <w:rsid w:val="00C32251"/>
    <w:rsid w:val="00C339F4"/>
    <w:rsid w:val="00C354FE"/>
    <w:rsid w:val="00C3675F"/>
    <w:rsid w:val="00C40256"/>
    <w:rsid w:val="00C408B7"/>
    <w:rsid w:val="00C4195D"/>
    <w:rsid w:val="00C41B91"/>
    <w:rsid w:val="00C4243D"/>
    <w:rsid w:val="00C43696"/>
    <w:rsid w:val="00C43CD6"/>
    <w:rsid w:val="00C510C1"/>
    <w:rsid w:val="00C52753"/>
    <w:rsid w:val="00C54550"/>
    <w:rsid w:val="00C61560"/>
    <w:rsid w:val="00C61B34"/>
    <w:rsid w:val="00C62F45"/>
    <w:rsid w:val="00C65D65"/>
    <w:rsid w:val="00C65F0C"/>
    <w:rsid w:val="00C678E2"/>
    <w:rsid w:val="00C70CBF"/>
    <w:rsid w:val="00C71C6B"/>
    <w:rsid w:val="00C760A5"/>
    <w:rsid w:val="00C81B2D"/>
    <w:rsid w:val="00C82C4B"/>
    <w:rsid w:val="00C82DD4"/>
    <w:rsid w:val="00C85F7A"/>
    <w:rsid w:val="00C86208"/>
    <w:rsid w:val="00C8634F"/>
    <w:rsid w:val="00C90A1D"/>
    <w:rsid w:val="00C91EAD"/>
    <w:rsid w:val="00C9266B"/>
    <w:rsid w:val="00C9393A"/>
    <w:rsid w:val="00C94E7E"/>
    <w:rsid w:val="00C952EC"/>
    <w:rsid w:val="00C958C7"/>
    <w:rsid w:val="00C95965"/>
    <w:rsid w:val="00C96BBB"/>
    <w:rsid w:val="00C96D72"/>
    <w:rsid w:val="00C9792C"/>
    <w:rsid w:val="00C97F59"/>
    <w:rsid w:val="00CA2067"/>
    <w:rsid w:val="00CA3872"/>
    <w:rsid w:val="00CA4BAE"/>
    <w:rsid w:val="00CA5255"/>
    <w:rsid w:val="00CA5C4D"/>
    <w:rsid w:val="00CA6E56"/>
    <w:rsid w:val="00CA749E"/>
    <w:rsid w:val="00CB0EEA"/>
    <w:rsid w:val="00CB14AE"/>
    <w:rsid w:val="00CB3C5A"/>
    <w:rsid w:val="00CB6B06"/>
    <w:rsid w:val="00CB7C04"/>
    <w:rsid w:val="00CC0478"/>
    <w:rsid w:val="00CC14A3"/>
    <w:rsid w:val="00CC1E08"/>
    <w:rsid w:val="00CC1E9A"/>
    <w:rsid w:val="00CC1EB9"/>
    <w:rsid w:val="00CC2550"/>
    <w:rsid w:val="00CC3F09"/>
    <w:rsid w:val="00CC6771"/>
    <w:rsid w:val="00CC7A43"/>
    <w:rsid w:val="00CC7AEB"/>
    <w:rsid w:val="00CD0D67"/>
    <w:rsid w:val="00CD156B"/>
    <w:rsid w:val="00CD1C15"/>
    <w:rsid w:val="00CD2285"/>
    <w:rsid w:val="00CD6011"/>
    <w:rsid w:val="00CD721F"/>
    <w:rsid w:val="00CE0E2A"/>
    <w:rsid w:val="00CE1904"/>
    <w:rsid w:val="00CE1E10"/>
    <w:rsid w:val="00CE1E30"/>
    <w:rsid w:val="00CE205C"/>
    <w:rsid w:val="00CE2667"/>
    <w:rsid w:val="00CE3C00"/>
    <w:rsid w:val="00CE405F"/>
    <w:rsid w:val="00CE6896"/>
    <w:rsid w:val="00CF0878"/>
    <w:rsid w:val="00CF089F"/>
    <w:rsid w:val="00CF52E9"/>
    <w:rsid w:val="00CF6B4A"/>
    <w:rsid w:val="00D00688"/>
    <w:rsid w:val="00D03949"/>
    <w:rsid w:val="00D03ED9"/>
    <w:rsid w:val="00D042FA"/>
    <w:rsid w:val="00D0508A"/>
    <w:rsid w:val="00D058E1"/>
    <w:rsid w:val="00D07C07"/>
    <w:rsid w:val="00D1034B"/>
    <w:rsid w:val="00D112F3"/>
    <w:rsid w:val="00D11359"/>
    <w:rsid w:val="00D11B21"/>
    <w:rsid w:val="00D11F22"/>
    <w:rsid w:val="00D12049"/>
    <w:rsid w:val="00D12885"/>
    <w:rsid w:val="00D14CBF"/>
    <w:rsid w:val="00D15172"/>
    <w:rsid w:val="00D168E7"/>
    <w:rsid w:val="00D16A0E"/>
    <w:rsid w:val="00D17C94"/>
    <w:rsid w:val="00D208D0"/>
    <w:rsid w:val="00D20C87"/>
    <w:rsid w:val="00D21F8A"/>
    <w:rsid w:val="00D25232"/>
    <w:rsid w:val="00D2678B"/>
    <w:rsid w:val="00D30DF5"/>
    <w:rsid w:val="00D31FE9"/>
    <w:rsid w:val="00D32430"/>
    <w:rsid w:val="00D32BE9"/>
    <w:rsid w:val="00D32F3B"/>
    <w:rsid w:val="00D339B5"/>
    <w:rsid w:val="00D34975"/>
    <w:rsid w:val="00D353D3"/>
    <w:rsid w:val="00D3654C"/>
    <w:rsid w:val="00D36EBB"/>
    <w:rsid w:val="00D372FA"/>
    <w:rsid w:val="00D374E7"/>
    <w:rsid w:val="00D4071C"/>
    <w:rsid w:val="00D42422"/>
    <w:rsid w:val="00D4359F"/>
    <w:rsid w:val="00D447F9"/>
    <w:rsid w:val="00D451B3"/>
    <w:rsid w:val="00D46EC8"/>
    <w:rsid w:val="00D4799E"/>
    <w:rsid w:val="00D51DF7"/>
    <w:rsid w:val="00D530FC"/>
    <w:rsid w:val="00D532FA"/>
    <w:rsid w:val="00D5450A"/>
    <w:rsid w:val="00D552BA"/>
    <w:rsid w:val="00D569C7"/>
    <w:rsid w:val="00D578EA"/>
    <w:rsid w:val="00D6070B"/>
    <w:rsid w:val="00D60977"/>
    <w:rsid w:val="00D610A4"/>
    <w:rsid w:val="00D610AC"/>
    <w:rsid w:val="00D61329"/>
    <w:rsid w:val="00D625A5"/>
    <w:rsid w:val="00D62896"/>
    <w:rsid w:val="00D62F70"/>
    <w:rsid w:val="00D634F0"/>
    <w:rsid w:val="00D642FE"/>
    <w:rsid w:val="00D6543B"/>
    <w:rsid w:val="00D66504"/>
    <w:rsid w:val="00D670AD"/>
    <w:rsid w:val="00D703E7"/>
    <w:rsid w:val="00D70608"/>
    <w:rsid w:val="00D7067F"/>
    <w:rsid w:val="00D732E6"/>
    <w:rsid w:val="00D7335D"/>
    <w:rsid w:val="00D73A04"/>
    <w:rsid w:val="00D743C4"/>
    <w:rsid w:val="00D7488C"/>
    <w:rsid w:val="00D74E79"/>
    <w:rsid w:val="00D75AF9"/>
    <w:rsid w:val="00D75F2B"/>
    <w:rsid w:val="00D765FB"/>
    <w:rsid w:val="00D772E5"/>
    <w:rsid w:val="00D80C1F"/>
    <w:rsid w:val="00D828F6"/>
    <w:rsid w:val="00D82F64"/>
    <w:rsid w:val="00D832D2"/>
    <w:rsid w:val="00D83917"/>
    <w:rsid w:val="00D84261"/>
    <w:rsid w:val="00D84BCB"/>
    <w:rsid w:val="00D853DA"/>
    <w:rsid w:val="00D85615"/>
    <w:rsid w:val="00D8605F"/>
    <w:rsid w:val="00D86BD7"/>
    <w:rsid w:val="00D871FF"/>
    <w:rsid w:val="00D8765B"/>
    <w:rsid w:val="00D87800"/>
    <w:rsid w:val="00D87D3F"/>
    <w:rsid w:val="00D94F2D"/>
    <w:rsid w:val="00D95FDD"/>
    <w:rsid w:val="00DA0461"/>
    <w:rsid w:val="00DA23AB"/>
    <w:rsid w:val="00DA450B"/>
    <w:rsid w:val="00DA4B3B"/>
    <w:rsid w:val="00DA57AE"/>
    <w:rsid w:val="00DA5E2E"/>
    <w:rsid w:val="00DA735C"/>
    <w:rsid w:val="00DA7C24"/>
    <w:rsid w:val="00DA7CD4"/>
    <w:rsid w:val="00DB1E8F"/>
    <w:rsid w:val="00DB2D56"/>
    <w:rsid w:val="00DB4732"/>
    <w:rsid w:val="00DB59C5"/>
    <w:rsid w:val="00DC039B"/>
    <w:rsid w:val="00DC0964"/>
    <w:rsid w:val="00DC0D8C"/>
    <w:rsid w:val="00DC1E9F"/>
    <w:rsid w:val="00DC2BE7"/>
    <w:rsid w:val="00DC456E"/>
    <w:rsid w:val="00DC650B"/>
    <w:rsid w:val="00DC7DA6"/>
    <w:rsid w:val="00DD003D"/>
    <w:rsid w:val="00DD137C"/>
    <w:rsid w:val="00DD21FB"/>
    <w:rsid w:val="00DD2CF7"/>
    <w:rsid w:val="00DD6CB8"/>
    <w:rsid w:val="00DD76FC"/>
    <w:rsid w:val="00DD7A88"/>
    <w:rsid w:val="00DD7DDA"/>
    <w:rsid w:val="00DE0BC7"/>
    <w:rsid w:val="00DE1461"/>
    <w:rsid w:val="00DE32AD"/>
    <w:rsid w:val="00DE3993"/>
    <w:rsid w:val="00DE3E1C"/>
    <w:rsid w:val="00DE583F"/>
    <w:rsid w:val="00DE62DE"/>
    <w:rsid w:val="00DE7283"/>
    <w:rsid w:val="00DF002E"/>
    <w:rsid w:val="00DF0361"/>
    <w:rsid w:val="00DF1C25"/>
    <w:rsid w:val="00DF20AB"/>
    <w:rsid w:val="00DF2189"/>
    <w:rsid w:val="00DF22B8"/>
    <w:rsid w:val="00DF2D5C"/>
    <w:rsid w:val="00DF3534"/>
    <w:rsid w:val="00DF4777"/>
    <w:rsid w:val="00DF52B0"/>
    <w:rsid w:val="00DF63DD"/>
    <w:rsid w:val="00E00862"/>
    <w:rsid w:val="00E018B9"/>
    <w:rsid w:val="00E01A73"/>
    <w:rsid w:val="00E04449"/>
    <w:rsid w:val="00E0513C"/>
    <w:rsid w:val="00E056A7"/>
    <w:rsid w:val="00E056F3"/>
    <w:rsid w:val="00E10663"/>
    <w:rsid w:val="00E11EE3"/>
    <w:rsid w:val="00E12B10"/>
    <w:rsid w:val="00E12CFF"/>
    <w:rsid w:val="00E14D93"/>
    <w:rsid w:val="00E15F2C"/>
    <w:rsid w:val="00E16366"/>
    <w:rsid w:val="00E17B62"/>
    <w:rsid w:val="00E20729"/>
    <w:rsid w:val="00E20CE0"/>
    <w:rsid w:val="00E21997"/>
    <w:rsid w:val="00E22962"/>
    <w:rsid w:val="00E2323A"/>
    <w:rsid w:val="00E235DF"/>
    <w:rsid w:val="00E24766"/>
    <w:rsid w:val="00E25037"/>
    <w:rsid w:val="00E25C50"/>
    <w:rsid w:val="00E309DE"/>
    <w:rsid w:val="00E30EA5"/>
    <w:rsid w:val="00E35DBB"/>
    <w:rsid w:val="00E36E24"/>
    <w:rsid w:val="00E430FA"/>
    <w:rsid w:val="00E440AB"/>
    <w:rsid w:val="00E44254"/>
    <w:rsid w:val="00E455EB"/>
    <w:rsid w:val="00E50279"/>
    <w:rsid w:val="00E51CA3"/>
    <w:rsid w:val="00E53488"/>
    <w:rsid w:val="00E53B33"/>
    <w:rsid w:val="00E549C8"/>
    <w:rsid w:val="00E57573"/>
    <w:rsid w:val="00E578A9"/>
    <w:rsid w:val="00E57A01"/>
    <w:rsid w:val="00E618C5"/>
    <w:rsid w:val="00E61E59"/>
    <w:rsid w:val="00E62C5E"/>
    <w:rsid w:val="00E63EBF"/>
    <w:rsid w:val="00E6493A"/>
    <w:rsid w:val="00E64D8F"/>
    <w:rsid w:val="00E65075"/>
    <w:rsid w:val="00E65397"/>
    <w:rsid w:val="00E67940"/>
    <w:rsid w:val="00E7165E"/>
    <w:rsid w:val="00E71886"/>
    <w:rsid w:val="00E724F5"/>
    <w:rsid w:val="00E725EB"/>
    <w:rsid w:val="00E72930"/>
    <w:rsid w:val="00E72F08"/>
    <w:rsid w:val="00E74AED"/>
    <w:rsid w:val="00E74EAA"/>
    <w:rsid w:val="00E76396"/>
    <w:rsid w:val="00E76602"/>
    <w:rsid w:val="00E7683A"/>
    <w:rsid w:val="00E77B1F"/>
    <w:rsid w:val="00E81393"/>
    <w:rsid w:val="00E83A89"/>
    <w:rsid w:val="00E83B6E"/>
    <w:rsid w:val="00E83D10"/>
    <w:rsid w:val="00E83EE3"/>
    <w:rsid w:val="00E847E2"/>
    <w:rsid w:val="00E8648B"/>
    <w:rsid w:val="00E8689E"/>
    <w:rsid w:val="00E91F43"/>
    <w:rsid w:val="00E92CED"/>
    <w:rsid w:val="00E94321"/>
    <w:rsid w:val="00E94675"/>
    <w:rsid w:val="00E94EF5"/>
    <w:rsid w:val="00E96113"/>
    <w:rsid w:val="00E96185"/>
    <w:rsid w:val="00E9629A"/>
    <w:rsid w:val="00E969F0"/>
    <w:rsid w:val="00EA1CA2"/>
    <w:rsid w:val="00EA2E36"/>
    <w:rsid w:val="00EA375E"/>
    <w:rsid w:val="00EA5BC0"/>
    <w:rsid w:val="00EA5CB2"/>
    <w:rsid w:val="00EA668C"/>
    <w:rsid w:val="00EA7C09"/>
    <w:rsid w:val="00EA7C57"/>
    <w:rsid w:val="00EB057A"/>
    <w:rsid w:val="00EB1558"/>
    <w:rsid w:val="00EB1E8B"/>
    <w:rsid w:val="00EB261C"/>
    <w:rsid w:val="00EB43EC"/>
    <w:rsid w:val="00EB513C"/>
    <w:rsid w:val="00EB6766"/>
    <w:rsid w:val="00EB7186"/>
    <w:rsid w:val="00EB7351"/>
    <w:rsid w:val="00EB7D55"/>
    <w:rsid w:val="00EC0436"/>
    <w:rsid w:val="00EC0799"/>
    <w:rsid w:val="00EC0DDD"/>
    <w:rsid w:val="00EC1022"/>
    <w:rsid w:val="00EC30D6"/>
    <w:rsid w:val="00EC31E3"/>
    <w:rsid w:val="00EC46BD"/>
    <w:rsid w:val="00EC6A45"/>
    <w:rsid w:val="00ED0B64"/>
    <w:rsid w:val="00ED14CD"/>
    <w:rsid w:val="00ED1508"/>
    <w:rsid w:val="00ED4F57"/>
    <w:rsid w:val="00ED5F01"/>
    <w:rsid w:val="00ED7DE8"/>
    <w:rsid w:val="00EE0BC7"/>
    <w:rsid w:val="00EE1B29"/>
    <w:rsid w:val="00EE31A6"/>
    <w:rsid w:val="00EE3A99"/>
    <w:rsid w:val="00EE4245"/>
    <w:rsid w:val="00EE5504"/>
    <w:rsid w:val="00EE5886"/>
    <w:rsid w:val="00EE6650"/>
    <w:rsid w:val="00EE725A"/>
    <w:rsid w:val="00EE7CE1"/>
    <w:rsid w:val="00EE7CF8"/>
    <w:rsid w:val="00EF090E"/>
    <w:rsid w:val="00EF11ED"/>
    <w:rsid w:val="00EF1822"/>
    <w:rsid w:val="00EF1EF1"/>
    <w:rsid w:val="00EF32EB"/>
    <w:rsid w:val="00EF51F3"/>
    <w:rsid w:val="00EF5BBC"/>
    <w:rsid w:val="00EF7323"/>
    <w:rsid w:val="00F01F1E"/>
    <w:rsid w:val="00F03359"/>
    <w:rsid w:val="00F03B07"/>
    <w:rsid w:val="00F04067"/>
    <w:rsid w:val="00F04275"/>
    <w:rsid w:val="00F04A5A"/>
    <w:rsid w:val="00F05903"/>
    <w:rsid w:val="00F1229A"/>
    <w:rsid w:val="00F12A2A"/>
    <w:rsid w:val="00F12D7C"/>
    <w:rsid w:val="00F1340E"/>
    <w:rsid w:val="00F15585"/>
    <w:rsid w:val="00F1613A"/>
    <w:rsid w:val="00F17539"/>
    <w:rsid w:val="00F1784A"/>
    <w:rsid w:val="00F22397"/>
    <w:rsid w:val="00F22D96"/>
    <w:rsid w:val="00F247E5"/>
    <w:rsid w:val="00F25C4B"/>
    <w:rsid w:val="00F30398"/>
    <w:rsid w:val="00F309CF"/>
    <w:rsid w:val="00F3279B"/>
    <w:rsid w:val="00F33B63"/>
    <w:rsid w:val="00F3424B"/>
    <w:rsid w:val="00F34995"/>
    <w:rsid w:val="00F404CA"/>
    <w:rsid w:val="00F40649"/>
    <w:rsid w:val="00F41928"/>
    <w:rsid w:val="00F42B8B"/>
    <w:rsid w:val="00F43BBE"/>
    <w:rsid w:val="00F43CF9"/>
    <w:rsid w:val="00F43F17"/>
    <w:rsid w:val="00F44214"/>
    <w:rsid w:val="00F448A0"/>
    <w:rsid w:val="00F46710"/>
    <w:rsid w:val="00F54892"/>
    <w:rsid w:val="00F5517C"/>
    <w:rsid w:val="00F557F6"/>
    <w:rsid w:val="00F56378"/>
    <w:rsid w:val="00F608C1"/>
    <w:rsid w:val="00F62F8F"/>
    <w:rsid w:val="00F6502E"/>
    <w:rsid w:val="00F65E2D"/>
    <w:rsid w:val="00F6654B"/>
    <w:rsid w:val="00F671D0"/>
    <w:rsid w:val="00F67B08"/>
    <w:rsid w:val="00F703C4"/>
    <w:rsid w:val="00F719CC"/>
    <w:rsid w:val="00F72A3F"/>
    <w:rsid w:val="00F76149"/>
    <w:rsid w:val="00F76268"/>
    <w:rsid w:val="00F80466"/>
    <w:rsid w:val="00F8144A"/>
    <w:rsid w:val="00F81CA8"/>
    <w:rsid w:val="00F830EF"/>
    <w:rsid w:val="00F83BB3"/>
    <w:rsid w:val="00F8601A"/>
    <w:rsid w:val="00F86E45"/>
    <w:rsid w:val="00F90ACC"/>
    <w:rsid w:val="00F93DD4"/>
    <w:rsid w:val="00F9601B"/>
    <w:rsid w:val="00F970A0"/>
    <w:rsid w:val="00F97D13"/>
    <w:rsid w:val="00FA0F95"/>
    <w:rsid w:val="00FA20A4"/>
    <w:rsid w:val="00FA39EE"/>
    <w:rsid w:val="00FA4F09"/>
    <w:rsid w:val="00FA5294"/>
    <w:rsid w:val="00FA58D5"/>
    <w:rsid w:val="00FA5BA5"/>
    <w:rsid w:val="00FA5FA9"/>
    <w:rsid w:val="00FA64A9"/>
    <w:rsid w:val="00FA7A2E"/>
    <w:rsid w:val="00FB07BD"/>
    <w:rsid w:val="00FB29CE"/>
    <w:rsid w:val="00FB2C1F"/>
    <w:rsid w:val="00FB36E4"/>
    <w:rsid w:val="00FB41C4"/>
    <w:rsid w:val="00FB4A8E"/>
    <w:rsid w:val="00FB4DBA"/>
    <w:rsid w:val="00FB4EA7"/>
    <w:rsid w:val="00FB7A5D"/>
    <w:rsid w:val="00FC1668"/>
    <w:rsid w:val="00FC18EC"/>
    <w:rsid w:val="00FC1C92"/>
    <w:rsid w:val="00FC270D"/>
    <w:rsid w:val="00FC2CF2"/>
    <w:rsid w:val="00FC4DC3"/>
    <w:rsid w:val="00FC7B34"/>
    <w:rsid w:val="00FD0F02"/>
    <w:rsid w:val="00FD2105"/>
    <w:rsid w:val="00FD2877"/>
    <w:rsid w:val="00FD40DA"/>
    <w:rsid w:val="00FD4F6A"/>
    <w:rsid w:val="00FD5575"/>
    <w:rsid w:val="00FD6D55"/>
    <w:rsid w:val="00FD790E"/>
    <w:rsid w:val="00FE160B"/>
    <w:rsid w:val="00FE3449"/>
    <w:rsid w:val="00FE3DBB"/>
    <w:rsid w:val="00FE4DBF"/>
    <w:rsid w:val="00FE61E5"/>
    <w:rsid w:val="00FE6ED8"/>
    <w:rsid w:val="00FE72EC"/>
    <w:rsid w:val="00FF0C25"/>
    <w:rsid w:val="00FF1118"/>
    <w:rsid w:val="00FF126D"/>
    <w:rsid w:val="00FF133F"/>
    <w:rsid w:val="00FF47C4"/>
    <w:rsid w:val="00FF4C8A"/>
    <w:rsid w:val="00FF6313"/>
    <w:rsid w:val="00FF70DD"/>
  </w:rsids>
  <m:mathPr>
    <m:mathFont m:val="Cambria Math"/>
    <m:brkBin m:val="before"/>
    <m:brkBinSub m:val="--"/>
    <m:smallFrac/>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14:docId w14:val="3071A5E9"/>
  <w15:docId w15:val="{41964822-0DE8-4976-829D-255AFD58C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DO" w:eastAsia="es-D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78B"/>
    <w:rPr>
      <w:sz w:val="24"/>
      <w:szCs w:val="24"/>
      <w:lang w:val="en-US" w:eastAsia="en-US"/>
    </w:rPr>
  </w:style>
  <w:style w:type="paragraph" w:styleId="Heading1">
    <w:name w:val="heading 1"/>
    <w:basedOn w:val="Normal"/>
    <w:next w:val="Normal"/>
    <w:link w:val="Heading1Char"/>
    <w:qFormat/>
    <w:rsid w:val="003C377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D482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D4829"/>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uiPriority w:val="9"/>
    <w:semiHidden/>
    <w:unhideWhenUsed/>
    <w:qFormat/>
    <w:rsid w:val="003D4829"/>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2678B"/>
    <w:pPr>
      <w:tabs>
        <w:tab w:val="center" w:pos="4320"/>
        <w:tab w:val="right" w:pos="8640"/>
      </w:tabs>
    </w:pPr>
  </w:style>
  <w:style w:type="paragraph" w:styleId="Footer">
    <w:name w:val="footer"/>
    <w:basedOn w:val="Normal"/>
    <w:link w:val="FooterChar"/>
    <w:uiPriority w:val="99"/>
    <w:rsid w:val="00D2678B"/>
    <w:pPr>
      <w:tabs>
        <w:tab w:val="center" w:pos="4320"/>
        <w:tab w:val="right" w:pos="8640"/>
      </w:tabs>
    </w:pPr>
  </w:style>
  <w:style w:type="character" w:customStyle="1" w:styleId="EstiloCorreo171">
    <w:name w:val="EstiloCorreo171"/>
    <w:basedOn w:val="DefaultParagraphFont"/>
    <w:semiHidden/>
    <w:rsid w:val="00D2678B"/>
    <w:rPr>
      <w:rFonts w:ascii="Arial" w:hAnsi="Arial" w:cs="Arial"/>
      <w:color w:val="auto"/>
      <w:sz w:val="20"/>
      <w:szCs w:val="20"/>
    </w:rPr>
  </w:style>
  <w:style w:type="paragraph" w:styleId="ListParagraph">
    <w:name w:val="List Paragraph"/>
    <w:basedOn w:val="Normal"/>
    <w:link w:val="ListParagraphChar"/>
    <w:uiPriority w:val="34"/>
    <w:qFormat/>
    <w:rsid w:val="00867D46"/>
    <w:pPr>
      <w:ind w:left="720"/>
      <w:contextualSpacing/>
    </w:pPr>
  </w:style>
  <w:style w:type="character" w:styleId="CommentReference">
    <w:name w:val="annotation reference"/>
    <w:basedOn w:val="DefaultParagraphFont"/>
    <w:uiPriority w:val="99"/>
    <w:semiHidden/>
    <w:unhideWhenUsed/>
    <w:rsid w:val="00E04449"/>
    <w:rPr>
      <w:sz w:val="16"/>
      <w:szCs w:val="16"/>
    </w:rPr>
  </w:style>
  <w:style w:type="paragraph" w:styleId="CommentText">
    <w:name w:val="annotation text"/>
    <w:basedOn w:val="Normal"/>
    <w:link w:val="CommentTextChar"/>
    <w:uiPriority w:val="99"/>
    <w:semiHidden/>
    <w:unhideWhenUsed/>
    <w:rsid w:val="00E04449"/>
    <w:rPr>
      <w:sz w:val="20"/>
      <w:szCs w:val="20"/>
    </w:rPr>
  </w:style>
  <w:style w:type="character" w:customStyle="1" w:styleId="CommentTextChar">
    <w:name w:val="Comment Text Char"/>
    <w:basedOn w:val="DefaultParagraphFont"/>
    <w:link w:val="CommentText"/>
    <w:uiPriority w:val="99"/>
    <w:semiHidden/>
    <w:rsid w:val="00E04449"/>
    <w:rPr>
      <w:lang w:val="en-US" w:eastAsia="en-US"/>
    </w:rPr>
  </w:style>
  <w:style w:type="paragraph" w:styleId="CommentSubject">
    <w:name w:val="annotation subject"/>
    <w:basedOn w:val="CommentText"/>
    <w:next w:val="CommentText"/>
    <w:link w:val="CommentSubjectChar"/>
    <w:uiPriority w:val="99"/>
    <w:semiHidden/>
    <w:unhideWhenUsed/>
    <w:rsid w:val="00E04449"/>
    <w:rPr>
      <w:b/>
      <w:bCs/>
    </w:rPr>
  </w:style>
  <w:style w:type="character" w:customStyle="1" w:styleId="CommentSubjectChar">
    <w:name w:val="Comment Subject Char"/>
    <w:basedOn w:val="CommentTextChar"/>
    <w:link w:val="CommentSubject"/>
    <w:uiPriority w:val="99"/>
    <w:semiHidden/>
    <w:rsid w:val="00E04449"/>
    <w:rPr>
      <w:b/>
      <w:bCs/>
      <w:lang w:val="en-US" w:eastAsia="en-US"/>
    </w:rPr>
  </w:style>
  <w:style w:type="paragraph" w:styleId="BalloonText">
    <w:name w:val="Balloon Text"/>
    <w:basedOn w:val="Normal"/>
    <w:link w:val="BalloonTextChar"/>
    <w:uiPriority w:val="99"/>
    <w:semiHidden/>
    <w:unhideWhenUsed/>
    <w:rsid w:val="00E04449"/>
    <w:rPr>
      <w:rFonts w:ascii="Tahoma" w:hAnsi="Tahoma" w:cs="Tahoma"/>
      <w:sz w:val="16"/>
      <w:szCs w:val="16"/>
    </w:rPr>
  </w:style>
  <w:style w:type="character" w:customStyle="1" w:styleId="BalloonTextChar">
    <w:name w:val="Balloon Text Char"/>
    <w:basedOn w:val="DefaultParagraphFont"/>
    <w:link w:val="BalloonText"/>
    <w:uiPriority w:val="99"/>
    <w:semiHidden/>
    <w:rsid w:val="00E04449"/>
    <w:rPr>
      <w:rFonts w:ascii="Tahoma" w:hAnsi="Tahoma" w:cs="Tahoma"/>
      <w:sz w:val="16"/>
      <w:szCs w:val="16"/>
      <w:lang w:val="en-US" w:eastAsia="en-US"/>
    </w:rPr>
  </w:style>
  <w:style w:type="paragraph" w:styleId="NoSpacing">
    <w:name w:val="No Spacing"/>
    <w:link w:val="NoSpacingChar"/>
    <w:uiPriority w:val="1"/>
    <w:qFormat/>
    <w:rsid w:val="008A760E"/>
    <w:rPr>
      <w:rFonts w:asciiTheme="minorHAnsi" w:eastAsiaTheme="minorHAnsi" w:hAnsiTheme="minorHAnsi" w:cstheme="minorBidi"/>
      <w:sz w:val="22"/>
      <w:szCs w:val="22"/>
      <w:lang w:eastAsia="en-US"/>
    </w:rPr>
  </w:style>
  <w:style w:type="character" w:customStyle="1" w:styleId="NoSpacingChar">
    <w:name w:val="No Spacing Char"/>
    <w:basedOn w:val="DefaultParagraphFont"/>
    <w:link w:val="NoSpacing"/>
    <w:uiPriority w:val="1"/>
    <w:rsid w:val="008A760E"/>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8A760E"/>
    <w:rPr>
      <w:sz w:val="24"/>
      <w:szCs w:val="24"/>
      <w:lang w:val="en-US" w:eastAsia="en-US"/>
    </w:rPr>
  </w:style>
  <w:style w:type="character" w:styleId="Emphasis">
    <w:name w:val="Emphasis"/>
    <w:basedOn w:val="DefaultParagraphFont"/>
    <w:qFormat/>
    <w:rsid w:val="009B63F1"/>
    <w:rPr>
      <w:b/>
      <w:bCs/>
      <w:i w:val="0"/>
      <w:iCs w:val="0"/>
    </w:rPr>
  </w:style>
  <w:style w:type="character" w:styleId="Strong">
    <w:name w:val="Strong"/>
    <w:basedOn w:val="DefaultParagraphFont"/>
    <w:uiPriority w:val="22"/>
    <w:qFormat/>
    <w:rsid w:val="00294F04"/>
    <w:rPr>
      <w:b/>
      <w:bCs/>
    </w:rPr>
  </w:style>
  <w:style w:type="paragraph" w:styleId="ListBullet">
    <w:name w:val="List Bullet"/>
    <w:basedOn w:val="Normal"/>
    <w:uiPriority w:val="99"/>
    <w:unhideWhenUsed/>
    <w:rsid w:val="00EA375E"/>
    <w:pPr>
      <w:numPr>
        <w:numId w:val="1"/>
      </w:numPr>
      <w:contextualSpacing/>
    </w:pPr>
  </w:style>
  <w:style w:type="table" w:styleId="TableGrid">
    <w:name w:val="Table Grid"/>
    <w:basedOn w:val="TableNormal"/>
    <w:uiPriority w:val="59"/>
    <w:rsid w:val="00C54550"/>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E7683A"/>
    <w:pPr>
      <w:pBdr>
        <w:between w:val="double" w:sz="6" w:space="0" w:color="auto"/>
      </w:pBdr>
      <w:tabs>
        <w:tab w:val="right" w:leader="dot" w:pos="7910"/>
      </w:tabs>
      <w:spacing w:before="120" w:after="120"/>
      <w:jc w:val="center"/>
    </w:pPr>
    <w:rPr>
      <w:rFonts w:asciiTheme="minorHAnsi" w:hAnsiTheme="minorHAnsi"/>
      <w:b/>
      <w:bCs/>
      <w:i/>
      <w:iCs/>
    </w:rPr>
  </w:style>
  <w:style w:type="character" w:styleId="Hyperlink">
    <w:name w:val="Hyperlink"/>
    <w:basedOn w:val="DefaultParagraphFont"/>
    <w:uiPriority w:val="99"/>
    <w:unhideWhenUsed/>
    <w:rsid w:val="00E618C5"/>
    <w:rPr>
      <w:color w:val="0000FF" w:themeColor="hyperlink"/>
      <w:u w:val="single"/>
    </w:rPr>
  </w:style>
  <w:style w:type="paragraph" w:styleId="TOC2">
    <w:name w:val="toc 2"/>
    <w:basedOn w:val="Normal"/>
    <w:next w:val="Normal"/>
    <w:autoRedefine/>
    <w:uiPriority w:val="39"/>
    <w:unhideWhenUsed/>
    <w:qFormat/>
    <w:rsid w:val="007F3A37"/>
    <w:pPr>
      <w:pBdr>
        <w:between w:val="double" w:sz="6" w:space="0" w:color="auto"/>
      </w:pBdr>
      <w:spacing w:before="120" w:after="120"/>
      <w:jc w:val="center"/>
    </w:pPr>
    <w:rPr>
      <w:rFonts w:asciiTheme="minorHAnsi" w:hAnsiTheme="minorHAnsi"/>
      <w:i/>
      <w:iCs/>
      <w:sz w:val="20"/>
      <w:szCs w:val="20"/>
    </w:rPr>
  </w:style>
  <w:style w:type="paragraph" w:styleId="TOC3">
    <w:name w:val="toc 3"/>
    <w:basedOn w:val="Normal"/>
    <w:next w:val="Normal"/>
    <w:autoRedefine/>
    <w:uiPriority w:val="39"/>
    <w:unhideWhenUsed/>
    <w:qFormat/>
    <w:rsid w:val="007F3A37"/>
    <w:pPr>
      <w:pBdr>
        <w:between w:val="double" w:sz="6" w:space="0" w:color="auto"/>
      </w:pBdr>
      <w:spacing w:before="120" w:after="120"/>
      <w:ind w:left="240"/>
      <w:jc w:val="center"/>
    </w:pPr>
    <w:rPr>
      <w:rFonts w:asciiTheme="minorHAnsi" w:hAnsiTheme="minorHAnsi"/>
      <w:sz w:val="20"/>
      <w:szCs w:val="20"/>
    </w:rPr>
  </w:style>
  <w:style w:type="paragraph" w:styleId="TOC4">
    <w:name w:val="toc 4"/>
    <w:basedOn w:val="Normal"/>
    <w:next w:val="Normal"/>
    <w:autoRedefine/>
    <w:uiPriority w:val="39"/>
    <w:unhideWhenUsed/>
    <w:rsid w:val="007F3A37"/>
    <w:pPr>
      <w:pBdr>
        <w:between w:val="double" w:sz="6" w:space="0" w:color="auto"/>
      </w:pBdr>
      <w:spacing w:before="120" w:after="120"/>
      <w:ind w:left="480"/>
      <w:jc w:val="center"/>
    </w:pPr>
    <w:rPr>
      <w:rFonts w:asciiTheme="minorHAnsi" w:hAnsiTheme="minorHAnsi"/>
      <w:sz w:val="20"/>
      <w:szCs w:val="20"/>
    </w:rPr>
  </w:style>
  <w:style w:type="paragraph" w:styleId="TOC5">
    <w:name w:val="toc 5"/>
    <w:basedOn w:val="Normal"/>
    <w:next w:val="Normal"/>
    <w:autoRedefine/>
    <w:uiPriority w:val="39"/>
    <w:unhideWhenUsed/>
    <w:rsid w:val="007F3A37"/>
    <w:pPr>
      <w:pBdr>
        <w:between w:val="double" w:sz="6" w:space="0" w:color="auto"/>
      </w:pBdr>
      <w:spacing w:before="120" w:after="120"/>
      <w:ind w:left="720"/>
      <w:jc w:val="center"/>
    </w:pPr>
    <w:rPr>
      <w:rFonts w:asciiTheme="minorHAnsi" w:hAnsiTheme="minorHAnsi"/>
      <w:sz w:val="20"/>
      <w:szCs w:val="20"/>
    </w:rPr>
  </w:style>
  <w:style w:type="paragraph" w:styleId="TOC6">
    <w:name w:val="toc 6"/>
    <w:basedOn w:val="Normal"/>
    <w:next w:val="Normal"/>
    <w:autoRedefine/>
    <w:uiPriority w:val="39"/>
    <w:unhideWhenUsed/>
    <w:rsid w:val="007F3A37"/>
    <w:pPr>
      <w:pBdr>
        <w:between w:val="double" w:sz="6" w:space="0" w:color="auto"/>
      </w:pBdr>
      <w:spacing w:before="120" w:after="120"/>
      <w:ind w:left="960"/>
      <w:jc w:val="center"/>
    </w:pPr>
    <w:rPr>
      <w:rFonts w:asciiTheme="minorHAnsi" w:hAnsiTheme="minorHAnsi"/>
      <w:sz w:val="20"/>
      <w:szCs w:val="20"/>
    </w:rPr>
  </w:style>
  <w:style w:type="paragraph" w:styleId="TOC7">
    <w:name w:val="toc 7"/>
    <w:basedOn w:val="Normal"/>
    <w:next w:val="Normal"/>
    <w:autoRedefine/>
    <w:uiPriority w:val="39"/>
    <w:unhideWhenUsed/>
    <w:rsid w:val="007F3A37"/>
    <w:pPr>
      <w:pBdr>
        <w:between w:val="double" w:sz="6" w:space="0" w:color="auto"/>
      </w:pBdr>
      <w:spacing w:before="120" w:after="120"/>
      <w:ind w:left="1200"/>
      <w:jc w:val="center"/>
    </w:pPr>
    <w:rPr>
      <w:rFonts w:asciiTheme="minorHAnsi" w:hAnsiTheme="minorHAnsi"/>
      <w:sz w:val="20"/>
      <w:szCs w:val="20"/>
    </w:rPr>
  </w:style>
  <w:style w:type="paragraph" w:styleId="TOC8">
    <w:name w:val="toc 8"/>
    <w:basedOn w:val="Normal"/>
    <w:next w:val="Normal"/>
    <w:autoRedefine/>
    <w:uiPriority w:val="39"/>
    <w:unhideWhenUsed/>
    <w:rsid w:val="007F3A37"/>
    <w:pPr>
      <w:pBdr>
        <w:between w:val="double" w:sz="6" w:space="0" w:color="auto"/>
      </w:pBdr>
      <w:spacing w:before="120" w:after="120"/>
      <w:ind w:left="1440"/>
      <w:jc w:val="center"/>
    </w:pPr>
    <w:rPr>
      <w:rFonts w:asciiTheme="minorHAnsi" w:hAnsiTheme="minorHAnsi"/>
      <w:sz w:val="20"/>
      <w:szCs w:val="20"/>
    </w:rPr>
  </w:style>
  <w:style w:type="paragraph" w:styleId="TOC9">
    <w:name w:val="toc 9"/>
    <w:basedOn w:val="Normal"/>
    <w:next w:val="Normal"/>
    <w:autoRedefine/>
    <w:uiPriority w:val="39"/>
    <w:unhideWhenUsed/>
    <w:rsid w:val="007F3A37"/>
    <w:pPr>
      <w:pBdr>
        <w:between w:val="double" w:sz="6" w:space="0" w:color="auto"/>
      </w:pBdr>
      <w:spacing w:before="120" w:after="120"/>
      <w:ind w:left="1680"/>
      <w:jc w:val="center"/>
    </w:pPr>
    <w:rPr>
      <w:rFonts w:asciiTheme="minorHAnsi" w:hAnsiTheme="minorHAnsi"/>
      <w:sz w:val="20"/>
      <w:szCs w:val="20"/>
    </w:rPr>
  </w:style>
  <w:style w:type="paragraph" w:styleId="Title">
    <w:name w:val="Title"/>
    <w:basedOn w:val="Normal"/>
    <w:next w:val="Normal"/>
    <w:link w:val="TitleChar"/>
    <w:qFormat/>
    <w:rsid w:val="007067C8"/>
    <w:pPr>
      <w:spacing w:before="240" w:after="60"/>
      <w:jc w:val="center"/>
      <w:outlineLvl w:val="0"/>
    </w:pPr>
    <w:rPr>
      <w:rFonts w:ascii="Cambria" w:hAnsi="Cambria"/>
      <w:b/>
      <w:bCs/>
      <w:kern w:val="28"/>
      <w:sz w:val="32"/>
      <w:szCs w:val="32"/>
      <w:lang w:val="es-ES" w:eastAsia="es-ES"/>
    </w:rPr>
  </w:style>
  <w:style w:type="character" w:customStyle="1" w:styleId="TitleChar">
    <w:name w:val="Title Char"/>
    <w:basedOn w:val="DefaultParagraphFont"/>
    <w:link w:val="Title"/>
    <w:rsid w:val="007067C8"/>
    <w:rPr>
      <w:rFonts w:ascii="Cambria" w:hAnsi="Cambria"/>
      <w:b/>
      <w:bCs/>
      <w:kern w:val="28"/>
      <w:sz w:val="32"/>
      <w:szCs w:val="32"/>
      <w:lang w:val="es-ES" w:eastAsia="es-ES"/>
    </w:rPr>
  </w:style>
  <w:style w:type="table" w:customStyle="1" w:styleId="TableGrid1">
    <w:name w:val="Table Grid1"/>
    <w:basedOn w:val="TableNormal"/>
    <w:next w:val="TableGrid"/>
    <w:uiPriority w:val="59"/>
    <w:rsid w:val="00E455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E06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B6BE3"/>
    <w:rPr>
      <w:color w:val="800080" w:themeColor="followedHyperlink"/>
      <w:u w:val="single"/>
    </w:rPr>
  </w:style>
  <w:style w:type="character" w:customStyle="1" w:styleId="FooterChar">
    <w:name w:val="Footer Char"/>
    <w:basedOn w:val="DefaultParagraphFont"/>
    <w:link w:val="Footer"/>
    <w:uiPriority w:val="99"/>
    <w:rsid w:val="00AC5699"/>
    <w:rPr>
      <w:sz w:val="24"/>
      <w:szCs w:val="24"/>
      <w:lang w:val="en-US" w:eastAsia="en-US"/>
    </w:rPr>
  </w:style>
  <w:style w:type="character" w:customStyle="1" w:styleId="Heading1Char">
    <w:name w:val="Heading 1 Char"/>
    <w:basedOn w:val="DefaultParagraphFont"/>
    <w:link w:val="Heading1"/>
    <w:rsid w:val="003C3779"/>
    <w:rPr>
      <w:rFonts w:asciiTheme="majorHAnsi" w:eastAsiaTheme="majorEastAsia" w:hAnsiTheme="majorHAnsi" w:cstheme="majorBidi"/>
      <w:color w:val="365F91" w:themeColor="accent1" w:themeShade="BF"/>
      <w:sz w:val="32"/>
      <w:szCs w:val="32"/>
      <w:lang w:val="en-US" w:eastAsia="en-US"/>
    </w:rPr>
  </w:style>
  <w:style w:type="paragraph" w:styleId="TOCHeading">
    <w:name w:val="TOC Heading"/>
    <w:basedOn w:val="Heading1"/>
    <w:next w:val="Normal"/>
    <w:uiPriority w:val="39"/>
    <w:unhideWhenUsed/>
    <w:qFormat/>
    <w:rsid w:val="003C3779"/>
    <w:pPr>
      <w:spacing w:line="259" w:lineRule="auto"/>
      <w:outlineLvl w:val="9"/>
    </w:pPr>
  </w:style>
  <w:style w:type="paragraph" w:styleId="Subtitle">
    <w:name w:val="Subtitle"/>
    <w:basedOn w:val="Normal"/>
    <w:next w:val="Normal"/>
    <w:link w:val="SubtitleChar"/>
    <w:uiPriority w:val="11"/>
    <w:qFormat/>
    <w:rsid w:val="001D7D5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D7D58"/>
    <w:rPr>
      <w:rFonts w:asciiTheme="minorHAnsi" w:eastAsiaTheme="minorEastAsia" w:hAnsiTheme="minorHAnsi" w:cstheme="minorBidi"/>
      <w:color w:val="5A5A5A" w:themeColor="text1" w:themeTint="A5"/>
      <w:spacing w:val="15"/>
      <w:sz w:val="22"/>
      <w:szCs w:val="22"/>
      <w:lang w:val="en-US" w:eastAsia="en-US"/>
    </w:rPr>
  </w:style>
  <w:style w:type="character" w:styleId="SubtleReference">
    <w:name w:val="Subtle Reference"/>
    <w:basedOn w:val="DefaultParagraphFont"/>
    <w:uiPriority w:val="31"/>
    <w:qFormat/>
    <w:rsid w:val="0091083F"/>
    <w:rPr>
      <w:smallCaps/>
      <w:color w:val="5A5A5A" w:themeColor="text1" w:themeTint="A5"/>
    </w:rPr>
  </w:style>
  <w:style w:type="character" w:styleId="UnresolvedMention">
    <w:name w:val="Unresolved Mention"/>
    <w:basedOn w:val="DefaultParagraphFont"/>
    <w:uiPriority w:val="99"/>
    <w:semiHidden/>
    <w:unhideWhenUsed/>
    <w:rsid w:val="0052783C"/>
    <w:rPr>
      <w:color w:val="605E5C"/>
      <w:shd w:val="clear" w:color="auto" w:fill="E1DFDD"/>
    </w:rPr>
  </w:style>
  <w:style w:type="paragraph" w:styleId="NormalWeb">
    <w:name w:val="Normal (Web)"/>
    <w:basedOn w:val="Normal"/>
    <w:uiPriority w:val="99"/>
    <w:unhideWhenUsed/>
    <w:rsid w:val="00996E4F"/>
    <w:pPr>
      <w:spacing w:before="100" w:beforeAutospacing="1" w:after="100" w:afterAutospacing="1"/>
    </w:pPr>
  </w:style>
  <w:style w:type="character" w:customStyle="1" w:styleId="Hyperlink0">
    <w:name w:val="Hyperlink.0"/>
    <w:rsid w:val="00996E4F"/>
    <w:rPr>
      <w:lang w:val="en-US"/>
    </w:rPr>
  </w:style>
  <w:style w:type="paragraph" w:customStyle="1" w:styleId="Body">
    <w:name w:val="Body"/>
    <w:rsid w:val="00996E4F"/>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s-ES"/>
    </w:rPr>
  </w:style>
  <w:style w:type="character" w:customStyle="1" w:styleId="None">
    <w:name w:val="None"/>
    <w:rsid w:val="00996E4F"/>
  </w:style>
  <w:style w:type="paragraph" w:customStyle="1" w:styleId="Textonotapie1">
    <w:name w:val="Texto nota pie1"/>
    <w:basedOn w:val="Normal"/>
    <w:next w:val="FootnoteText"/>
    <w:link w:val="TextonotapieCar"/>
    <w:uiPriority w:val="99"/>
    <w:semiHidden/>
    <w:unhideWhenUsed/>
    <w:rsid w:val="00996E4F"/>
    <w:rPr>
      <w:rFonts w:ascii="Calibri" w:eastAsia="MS Mincho" w:hAnsi="Calibri" w:cs="Arial"/>
      <w:sz w:val="20"/>
      <w:szCs w:val="20"/>
      <w:lang w:val="es-US" w:eastAsia="es-US"/>
    </w:rPr>
  </w:style>
  <w:style w:type="character" w:customStyle="1" w:styleId="TextonotapieCar">
    <w:name w:val="Texto nota pie Car"/>
    <w:link w:val="Textonotapie1"/>
    <w:uiPriority w:val="99"/>
    <w:semiHidden/>
    <w:rsid w:val="00996E4F"/>
    <w:rPr>
      <w:rFonts w:ascii="Calibri" w:eastAsia="MS Mincho" w:hAnsi="Calibri" w:cs="Arial"/>
      <w:lang w:val="es-US" w:eastAsia="es-US"/>
    </w:rPr>
  </w:style>
  <w:style w:type="character" w:styleId="FootnoteReference">
    <w:name w:val="footnote reference"/>
    <w:aliases w:val="Notes"/>
    <w:uiPriority w:val="99"/>
    <w:semiHidden/>
    <w:rsid w:val="00996E4F"/>
    <w:rPr>
      <w:vertAlign w:val="superscript"/>
    </w:rPr>
  </w:style>
  <w:style w:type="table" w:customStyle="1" w:styleId="Tablaconcuadrcula1">
    <w:name w:val="Tabla con cuadrícula1"/>
    <w:basedOn w:val="TableNormal"/>
    <w:next w:val="TableGrid"/>
    <w:uiPriority w:val="59"/>
    <w:rsid w:val="00996E4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6E4F"/>
    <w:rPr>
      <w:rFonts w:ascii="Calibri" w:eastAsia="MS Mincho" w:hAnsi="Calibri" w:cs="Arial"/>
      <w:sz w:val="20"/>
      <w:szCs w:val="20"/>
      <w:lang w:val="es-ES" w:eastAsia="es-ES"/>
    </w:rPr>
  </w:style>
  <w:style w:type="character" w:customStyle="1" w:styleId="FootnoteTextChar">
    <w:name w:val="Footnote Text Char"/>
    <w:basedOn w:val="DefaultParagraphFont"/>
    <w:link w:val="FootnoteText"/>
    <w:uiPriority w:val="99"/>
    <w:semiHidden/>
    <w:rsid w:val="00996E4F"/>
    <w:rPr>
      <w:rFonts w:ascii="Calibri" w:eastAsia="MS Mincho" w:hAnsi="Calibri" w:cs="Arial"/>
      <w:lang w:val="es-ES" w:eastAsia="es-ES"/>
    </w:rPr>
  </w:style>
  <w:style w:type="numbering" w:customStyle="1" w:styleId="ImportedStyle2">
    <w:name w:val="Imported Style 2"/>
    <w:rsid w:val="00996E4F"/>
    <w:pPr>
      <w:numPr>
        <w:numId w:val="14"/>
      </w:numPr>
    </w:pPr>
  </w:style>
  <w:style w:type="numbering" w:customStyle="1" w:styleId="ImportedStyle9">
    <w:name w:val="Imported Style 9"/>
    <w:rsid w:val="00996E4F"/>
    <w:pPr>
      <w:numPr>
        <w:numId w:val="15"/>
      </w:numPr>
    </w:pPr>
  </w:style>
  <w:style w:type="numbering" w:customStyle="1" w:styleId="ImportedStyle11">
    <w:name w:val="Imported Style 11"/>
    <w:rsid w:val="00996E4F"/>
    <w:pPr>
      <w:numPr>
        <w:numId w:val="16"/>
      </w:numPr>
    </w:pPr>
  </w:style>
  <w:style w:type="character" w:customStyle="1" w:styleId="ListParagraphChar">
    <w:name w:val="List Paragraph Char"/>
    <w:link w:val="ListParagraph"/>
    <w:uiPriority w:val="34"/>
    <w:locked/>
    <w:rsid w:val="00996E4F"/>
    <w:rPr>
      <w:sz w:val="24"/>
      <w:szCs w:val="24"/>
      <w:lang w:val="en-US" w:eastAsia="en-US"/>
    </w:rPr>
  </w:style>
  <w:style w:type="paragraph" w:customStyle="1" w:styleId="Default">
    <w:name w:val="Default"/>
    <w:rsid w:val="00996E4F"/>
    <w:pPr>
      <w:autoSpaceDE w:val="0"/>
      <w:autoSpaceDN w:val="0"/>
      <w:adjustRightInd w:val="0"/>
    </w:pPr>
    <w:rPr>
      <w:rFonts w:eastAsia="Batang"/>
      <w:color w:val="000000"/>
      <w:sz w:val="24"/>
      <w:szCs w:val="24"/>
      <w:lang w:eastAsia="en-US"/>
    </w:rPr>
  </w:style>
  <w:style w:type="paragraph" w:customStyle="1" w:styleId="gmail-msolistparagraph">
    <w:name w:val="gmail-msolistparagraph"/>
    <w:basedOn w:val="Normal"/>
    <w:rsid w:val="00996E4F"/>
    <w:pPr>
      <w:spacing w:before="100" w:beforeAutospacing="1" w:after="100" w:afterAutospacing="1"/>
    </w:pPr>
    <w:rPr>
      <w:lang w:val="es-DO" w:eastAsia="es-DO"/>
    </w:rPr>
  </w:style>
  <w:style w:type="character" w:customStyle="1" w:styleId="Heading2Char">
    <w:name w:val="Heading 2 Char"/>
    <w:basedOn w:val="DefaultParagraphFont"/>
    <w:link w:val="Heading2"/>
    <w:uiPriority w:val="9"/>
    <w:rsid w:val="003D4829"/>
    <w:rPr>
      <w:rFonts w:asciiTheme="majorHAnsi" w:eastAsiaTheme="majorEastAsia" w:hAnsiTheme="majorHAnsi" w:cstheme="majorBidi"/>
      <w:color w:val="365F91" w:themeColor="accent1" w:themeShade="BF"/>
      <w:sz w:val="26"/>
      <w:szCs w:val="26"/>
      <w:lang w:val="en-US" w:eastAsia="en-US"/>
    </w:rPr>
  </w:style>
  <w:style w:type="character" w:customStyle="1" w:styleId="Heading3Char">
    <w:name w:val="Heading 3 Char"/>
    <w:basedOn w:val="DefaultParagraphFont"/>
    <w:link w:val="Heading3"/>
    <w:uiPriority w:val="9"/>
    <w:semiHidden/>
    <w:rsid w:val="003D4829"/>
    <w:rPr>
      <w:rFonts w:asciiTheme="majorHAnsi" w:eastAsiaTheme="majorEastAsia" w:hAnsiTheme="majorHAnsi" w:cstheme="majorBidi"/>
      <w:b/>
      <w:bCs/>
      <w:color w:val="4F81BD" w:themeColor="accent1"/>
      <w:sz w:val="22"/>
      <w:szCs w:val="22"/>
      <w:lang w:val="en-US" w:eastAsia="en-US"/>
    </w:rPr>
  </w:style>
  <w:style w:type="character" w:customStyle="1" w:styleId="Heading4Char">
    <w:name w:val="Heading 4 Char"/>
    <w:basedOn w:val="DefaultParagraphFont"/>
    <w:link w:val="Heading4"/>
    <w:uiPriority w:val="9"/>
    <w:semiHidden/>
    <w:rsid w:val="003D4829"/>
    <w:rPr>
      <w:rFonts w:asciiTheme="majorHAnsi" w:eastAsiaTheme="majorEastAsia" w:hAnsiTheme="majorHAnsi" w:cstheme="majorBidi"/>
      <w:b/>
      <w:bCs/>
      <w:i/>
      <w:iCs/>
      <w:color w:val="4F81BD" w:themeColor="accent1"/>
      <w:sz w:val="22"/>
      <w:szCs w:val="22"/>
      <w:lang w:val="en-US" w:eastAsia="en-US"/>
    </w:rPr>
  </w:style>
  <w:style w:type="paragraph" w:styleId="Caption">
    <w:name w:val="caption"/>
    <w:basedOn w:val="Normal"/>
    <w:next w:val="Normal"/>
    <w:uiPriority w:val="35"/>
    <w:unhideWhenUsed/>
    <w:qFormat/>
    <w:rsid w:val="003D4829"/>
    <w:pPr>
      <w:spacing w:after="200"/>
    </w:pPr>
    <w:rPr>
      <w:rFonts w:asciiTheme="minorHAnsi" w:eastAsiaTheme="minorHAnsi" w:hAnsiTheme="minorHAnsi" w:cstheme="minorBidi"/>
      <w:b/>
      <w:bCs/>
      <w:color w:val="4F81BD" w:themeColor="accent1"/>
      <w:sz w:val="18"/>
      <w:szCs w:val="18"/>
    </w:rPr>
  </w:style>
  <w:style w:type="table" w:styleId="MediumShading1-Accent3">
    <w:name w:val="Medium Shading 1 Accent 3"/>
    <w:basedOn w:val="TableNormal"/>
    <w:uiPriority w:val="63"/>
    <w:rsid w:val="003D4829"/>
    <w:rPr>
      <w:rFonts w:asciiTheme="minorHAnsi" w:eastAsiaTheme="minorHAnsi" w:hAnsiTheme="minorHAnsi" w:cstheme="minorBidi"/>
      <w:sz w:val="22"/>
      <w:szCs w:val="22"/>
      <w:lang w:val="en-US"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List2-Accent3">
    <w:name w:val="Medium List 2 Accent 3"/>
    <w:basedOn w:val="TableNormal"/>
    <w:uiPriority w:val="66"/>
    <w:rsid w:val="003D4829"/>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Accent3">
    <w:name w:val="Colorful Grid Accent 3"/>
    <w:basedOn w:val="TableNormal"/>
    <w:uiPriority w:val="73"/>
    <w:rsid w:val="003D4829"/>
    <w:rPr>
      <w:rFonts w:asciiTheme="minorHAnsi" w:eastAsiaTheme="minorHAnsi"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List-Accent3">
    <w:name w:val="Colorful List Accent 3"/>
    <w:basedOn w:val="TableNormal"/>
    <w:uiPriority w:val="72"/>
    <w:rsid w:val="003D4829"/>
    <w:rPr>
      <w:rFonts w:asciiTheme="minorHAnsi" w:eastAsiaTheme="minorHAnsi" w:hAnsiTheme="minorHAnsi" w:cstheme="minorBidi"/>
      <w:color w:val="000000" w:themeColor="text1"/>
      <w:sz w:val="22"/>
      <w:szCs w:val="22"/>
      <w:lang w:val="en-US" w:eastAsia="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Shading-Accent3">
    <w:name w:val="Colorful Shading Accent 3"/>
    <w:basedOn w:val="TableNormal"/>
    <w:uiPriority w:val="71"/>
    <w:rsid w:val="003D4829"/>
    <w:rPr>
      <w:rFonts w:asciiTheme="minorHAnsi" w:eastAsiaTheme="minorHAnsi" w:hAnsiTheme="minorHAnsi" w:cstheme="minorBidi"/>
      <w:color w:val="000000" w:themeColor="text1"/>
      <w:sz w:val="22"/>
      <w:szCs w:val="22"/>
      <w:lang w:val="en-US" w:eastAsia="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MediumGrid3-Accent3">
    <w:name w:val="Medium Grid 3 Accent 3"/>
    <w:basedOn w:val="TableNormal"/>
    <w:uiPriority w:val="69"/>
    <w:rsid w:val="003D4829"/>
    <w:rPr>
      <w:rFonts w:asciiTheme="minorHAnsi" w:eastAsiaTheme="minorHAnsi"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3">
    <w:name w:val="Medium Shading 2 Accent 3"/>
    <w:basedOn w:val="TableNormal"/>
    <w:uiPriority w:val="64"/>
    <w:rsid w:val="003D4829"/>
    <w:rPr>
      <w:rFonts w:asciiTheme="minorHAnsi" w:eastAsiaTheme="minorHAnsi"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odyText">
    <w:name w:val="Body Text"/>
    <w:basedOn w:val="Normal"/>
    <w:link w:val="BodyTextChar"/>
    <w:uiPriority w:val="1"/>
    <w:unhideWhenUsed/>
    <w:qFormat/>
    <w:rsid w:val="003D4829"/>
    <w:pPr>
      <w:widowControl w:val="0"/>
      <w:autoSpaceDE w:val="0"/>
      <w:autoSpaceDN w:val="0"/>
    </w:pPr>
    <w:rPr>
      <w:rFonts w:ascii="Calibri" w:eastAsia="Calibri" w:hAnsi="Calibri" w:cs="Calibri"/>
      <w:sz w:val="22"/>
      <w:szCs w:val="22"/>
      <w:lang w:val="es-ES" w:eastAsia="es-ES" w:bidi="es-ES"/>
    </w:rPr>
  </w:style>
  <w:style w:type="character" w:customStyle="1" w:styleId="BodyTextChar">
    <w:name w:val="Body Text Char"/>
    <w:basedOn w:val="DefaultParagraphFont"/>
    <w:link w:val="BodyText"/>
    <w:uiPriority w:val="1"/>
    <w:rsid w:val="003D4829"/>
    <w:rPr>
      <w:rFonts w:ascii="Calibri" w:eastAsia="Calibri" w:hAnsi="Calibri" w:cs="Calibri"/>
      <w:sz w:val="22"/>
      <w:szCs w:val="22"/>
      <w:lang w:val="es-ES" w:eastAsia="es-ES" w:bidi="es-ES"/>
    </w:rPr>
  </w:style>
  <w:style w:type="table" w:customStyle="1" w:styleId="TableNormal1">
    <w:name w:val="Table Normal1"/>
    <w:uiPriority w:val="2"/>
    <w:semiHidden/>
    <w:unhideWhenUsed/>
    <w:qFormat/>
    <w:rsid w:val="003D482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D4829"/>
    <w:pPr>
      <w:widowControl w:val="0"/>
      <w:autoSpaceDE w:val="0"/>
      <w:autoSpaceDN w:val="0"/>
    </w:pPr>
    <w:rPr>
      <w:rFonts w:ascii="Calibri" w:eastAsia="Calibri" w:hAnsi="Calibri" w:cs="Calibri"/>
      <w:sz w:val="22"/>
      <w:szCs w:val="22"/>
      <w:lang w:val="es-ES" w:eastAsia="es-ES" w:bidi="es-ES"/>
    </w:rPr>
  </w:style>
  <w:style w:type="table" w:styleId="GridTable4-Accent1">
    <w:name w:val="Grid Table 4 Accent 1"/>
    <w:basedOn w:val="TableNormal"/>
    <w:uiPriority w:val="49"/>
    <w:rsid w:val="00625E0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5">
    <w:name w:val="Grid Table 6 Colorful Accent 5"/>
    <w:basedOn w:val="TableNormal"/>
    <w:uiPriority w:val="51"/>
    <w:rsid w:val="00CA5C4D"/>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3-Accent1">
    <w:name w:val="List Table 3 Accent 1"/>
    <w:basedOn w:val="TableNormal"/>
    <w:uiPriority w:val="48"/>
    <w:rsid w:val="00CA5C4D"/>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037">
      <w:bodyDiv w:val="1"/>
      <w:marLeft w:val="0"/>
      <w:marRight w:val="0"/>
      <w:marTop w:val="0"/>
      <w:marBottom w:val="0"/>
      <w:divBdr>
        <w:top w:val="none" w:sz="0" w:space="0" w:color="auto"/>
        <w:left w:val="none" w:sz="0" w:space="0" w:color="auto"/>
        <w:bottom w:val="none" w:sz="0" w:space="0" w:color="auto"/>
        <w:right w:val="none" w:sz="0" w:space="0" w:color="auto"/>
      </w:divBdr>
    </w:div>
    <w:div w:id="6493950">
      <w:bodyDiv w:val="1"/>
      <w:marLeft w:val="0"/>
      <w:marRight w:val="0"/>
      <w:marTop w:val="0"/>
      <w:marBottom w:val="0"/>
      <w:divBdr>
        <w:top w:val="none" w:sz="0" w:space="0" w:color="auto"/>
        <w:left w:val="none" w:sz="0" w:space="0" w:color="auto"/>
        <w:bottom w:val="none" w:sz="0" w:space="0" w:color="auto"/>
        <w:right w:val="none" w:sz="0" w:space="0" w:color="auto"/>
      </w:divBdr>
    </w:div>
    <w:div w:id="49424838">
      <w:bodyDiv w:val="1"/>
      <w:marLeft w:val="0"/>
      <w:marRight w:val="0"/>
      <w:marTop w:val="0"/>
      <w:marBottom w:val="0"/>
      <w:divBdr>
        <w:top w:val="none" w:sz="0" w:space="0" w:color="auto"/>
        <w:left w:val="none" w:sz="0" w:space="0" w:color="auto"/>
        <w:bottom w:val="none" w:sz="0" w:space="0" w:color="auto"/>
        <w:right w:val="none" w:sz="0" w:space="0" w:color="auto"/>
      </w:divBdr>
    </w:div>
    <w:div w:id="162622388">
      <w:bodyDiv w:val="1"/>
      <w:marLeft w:val="0"/>
      <w:marRight w:val="0"/>
      <w:marTop w:val="0"/>
      <w:marBottom w:val="0"/>
      <w:divBdr>
        <w:top w:val="none" w:sz="0" w:space="0" w:color="auto"/>
        <w:left w:val="none" w:sz="0" w:space="0" w:color="auto"/>
        <w:bottom w:val="none" w:sz="0" w:space="0" w:color="auto"/>
        <w:right w:val="none" w:sz="0" w:space="0" w:color="auto"/>
      </w:divBdr>
    </w:div>
    <w:div w:id="194346017">
      <w:bodyDiv w:val="1"/>
      <w:marLeft w:val="0"/>
      <w:marRight w:val="0"/>
      <w:marTop w:val="0"/>
      <w:marBottom w:val="0"/>
      <w:divBdr>
        <w:top w:val="none" w:sz="0" w:space="0" w:color="auto"/>
        <w:left w:val="none" w:sz="0" w:space="0" w:color="auto"/>
        <w:bottom w:val="none" w:sz="0" w:space="0" w:color="auto"/>
        <w:right w:val="none" w:sz="0" w:space="0" w:color="auto"/>
      </w:divBdr>
    </w:div>
    <w:div w:id="251621053">
      <w:bodyDiv w:val="1"/>
      <w:marLeft w:val="0"/>
      <w:marRight w:val="0"/>
      <w:marTop w:val="0"/>
      <w:marBottom w:val="0"/>
      <w:divBdr>
        <w:top w:val="none" w:sz="0" w:space="0" w:color="auto"/>
        <w:left w:val="none" w:sz="0" w:space="0" w:color="auto"/>
        <w:bottom w:val="none" w:sz="0" w:space="0" w:color="auto"/>
        <w:right w:val="none" w:sz="0" w:space="0" w:color="auto"/>
      </w:divBdr>
    </w:div>
    <w:div w:id="432214571">
      <w:bodyDiv w:val="1"/>
      <w:marLeft w:val="0"/>
      <w:marRight w:val="0"/>
      <w:marTop w:val="0"/>
      <w:marBottom w:val="0"/>
      <w:divBdr>
        <w:top w:val="none" w:sz="0" w:space="0" w:color="auto"/>
        <w:left w:val="none" w:sz="0" w:space="0" w:color="auto"/>
        <w:bottom w:val="none" w:sz="0" w:space="0" w:color="auto"/>
        <w:right w:val="none" w:sz="0" w:space="0" w:color="auto"/>
      </w:divBdr>
    </w:div>
    <w:div w:id="446196164">
      <w:bodyDiv w:val="1"/>
      <w:marLeft w:val="0"/>
      <w:marRight w:val="0"/>
      <w:marTop w:val="0"/>
      <w:marBottom w:val="0"/>
      <w:divBdr>
        <w:top w:val="none" w:sz="0" w:space="0" w:color="auto"/>
        <w:left w:val="none" w:sz="0" w:space="0" w:color="auto"/>
        <w:bottom w:val="none" w:sz="0" w:space="0" w:color="auto"/>
        <w:right w:val="none" w:sz="0" w:space="0" w:color="auto"/>
      </w:divBdr>
    </w:div>
    <w:div w:id="446856119">
      <w:bodyDiv w:val="1"/>
      <w:marLeft w:val="0"/>
      <w:marRight w:val="0"/>
      <w:marTop w:val="0"/>
      <w:marBottom w:val="0"/>
      <w:divBdr>
        <w:top w:val="none" w:sz="0" w:space="0" w:color="auto"/>
        <w:left w:val="none" w:sz="0" w:space="0" w:color="auto"/>
        <w:bottom w:val="none" w:sz="0" w:space="0" w:color="auto"/>
        <w:right w:val="none" w:sz="0" w:space="0" w:color="auto"/>
      </w:divBdr>
    </w:div>
    <w:div w:id="475878892">
      <w:bodyDiv w:val="1"/>
      <w:marLeft w:val="0"/>
      <w:marRight w:val="0"/>
      <w:marTop w:val="0"/>
      <w:marBottom w:val="0"/>
      <w:divBdr>
        <w:top w:val="none" w:sz="0" w:space="0" w:color="auto"/>
        <w:left w:val="none" w:sz="0" w:space="0" w:color="auto"/>
        <w:bottom w:val="none" w:sz="0" w:space="0" w:color="auto"/>
        <w:right w:val="none" w:sz="0" w:space="0" w:color="auto"/>
      </w:divBdr>
    </w:div>
    <w:div w:id="581257048">
      <w:bodyDiv w:val="1"/>
      <w:marLeft w:val="0"/>
      <w:marRight w:val="0"/>
      <w:marTop w:val="0"/>
      <w:marBottom w:val="0"/>
      <w:divBdr>
        <w:top w:val="none" w:sz="0" w:space="0" w:color="auto"/>
        <w:left w:val="none" w:sz="0" w:space="0" w:color="auto"/>
        <w:bottom w:val="none" w:sz="0" w:space="0" w:color="auto"/>
        <w:right w:val="none" w:sz="0" w:space="0" w:color="auto"/>
      </w:divBdr>
    </w:div>
    <w:div w:id="761754997">
      <w:bodyDiv w:val="1"/>
      <w:marLeft w:val="0"/>
      <w:marRight w:val="0"/>
      <w:marTop w:val="0"/>
      <w:marBottom w:val="0"/>
      <w:divBdr>
        <w:top w:val="none" w:sz="0" w:space="0" w:color="auto"/>
        <w:left w:val="none" w:sz="0" w:space="0" w:color="auto"/>
        <w:bottom w:val="none" w:sz="0" w:space="0" w:color="auto"/>
        <w:right w:val="none" w:sz="0" w:space="0" w:color="auto"/>
      </w:divBdr>
    </w:div>
    <w:div w:id="781151008">
      <w:bodyDiv w:val="1"/>
      <w:marLeft w:val="0"/>
      <w:marRight w:val="0"/>
      <w:marTop w:val="0"/>
      <w:marBottom w:val="0"/>
      <w:divBdr>
        <w:top w:val="none" w:sz="0" w:space="0" w:color="auto"/>
        <w:left w:val="none" w:sz="0" w:space="0" w:color="auto"/>
        <w:bottom w:val="none" w:sz="0" w:space="0" w:color="auto"/>
        <w:right w:val="none" w:sz="0" w:space="0" w:color="auto"/>
      </w:divBdr>
      <w:divsChild>
        <w:div w:id="1875074069">
          <w:marLeft w:val="0"/>
          <w:marRight w:val="0"/>
          <w:marTop w:val="0"/>
          <w:marBottom w:val="0"/>
          <w:divBdr>
            <w:top w:val="none" w:sz="0" w:space="0" w:color="auto"/>
            <w:left w:val="none" w:sz="0" w:space="0" w:color="auto"/>
            <w:bottom w:val="none" w:sz="0" w:space="0" w:color="auto"/>
            <w:right w:val="none" w:sz="0" w:space="0" w:color="auto"/>
          </w:divBdr>
        </w:div>
      </w:divsChild>
    </w:div>
    <w:div w:id="840779964">
      <w:bodyDiv w:val="1"/>
      <w:marLeft w:val="0"/>
      <w:marRight w:val="0"/>
      <w:marTop w:val="0"/>
      <w:marBottom w:val="0"/>
      <w:divBdr>
        <w:top w:val="none" w:sz="0" w:space="0" w:color="auto"/>
        <w:left w:val="none" w:sz="0" w:space="0" w:color="auto"/>
        <w:bottom w:val="none" w:sz="0" w:space="0" w:color="auto"/>
        <w:right w:val="none" w:sz="0" w:space="0" w:color="auto"/>
      </w:divBdr>
    </w:div>
    <w:div w:id="887034911">
      <w:bodyDiv w:val="1"/>
      <w:marLeft w:val="0"/>
      <w:marRight w:val="0"/>
      <w:marTop w:val="0"/>
      <w:marBottom w:val="0"/>
      <w:divBdr>
        <w:top w:val="none" w:sz="0" w:space="0" w:color="auto"/>
        <w:left w:val="none" w:sz="0" w:space="0" w:color="auto"/>
        <w:bottom w:val="none" w:sz="0" w:space="0" w:color="auto"/>
        <w:right w:val="none" w:sz="0" w:space="0" w:color="auto"/>
      </w:divBdr>
    </w:div>
    <w:div w:id="933242630">
      <w:bodyDiv w:val="1"/>
      <w:marLeft w:val="0"/>
      <w:marRight w:val="0"/>
      <w:marTop w:val="0"/>
      <w:marBottom w:val="0"/>
      <w:divBdr>
        <w:top w:val="none" w:sz="0" w:space="0" w:color="auto"/>
        <w:left w:val="none" w:sz="0" w:space="0" w:color="auto"/>
        <w:bottom w:val="none" w:sz="0" w:space="0" w:color="auto"/>
        <w:right w:val="none" w:sz="0" w:space="0" w:color="auto"/>
      </w:divBdr>
    </w:div>
    <w:div w:id="1086195264">
      <w:bodyDiv w:val="1"/>
      <w:marLeft w:val="0"/>
      <w:marRight w:val="0"/>
      <w:marTop w:val="0"/>
      <w:marBottom w:val="0"/>
      <w:divBdr>
        <w:top w:val="none" w:sz="0" w:space="0" w:color="auto"/>
        <w:left w:val="none" w:sz="0" w:space="0" w:color="auto"/>
        <w:bottom w:val="none" w:sz="0" w:space="0" w:color="auto"/>
        <w:right w:val="none" w:sz="0" w:space="0" w:color="auto"/>
      </w:divBdr>
    </w:div>
    <w:div w:id="1090733908">
      <w:bodyDiv w:val="1"/>
      <w:marLeft w:val="0"/>
      <w:marRight w:val="0"/>
      <w:marTop w:val="0"/>
      <w:marBottom w:val="0"/>
      <w:divBdr>
        <w:top w:val="none" w:sz="0" w:space="0" w:color="auto"/>
        <w:left w:val="none" w:sz="0" w:space="0" w:color="auto"/>
        <w:bottom w:val="none" w:sz="0" w:space="0" w:color="auto"/>
        <w:right w:val="none" w:sz="0" w:space="0" w:color="auto"/>
      </w:divBdr>
    </w:div>
    <w:div w:id="1095130542">
      <w:bodyDiv w:val="1"/>
      <w:marLeft w:val="0"/>
      <w:marRight w:val="0"/>
      <w:marTop w:val="0"/>
      <w:marBottom w:val="0"/>
      <w:divBdr>
        <w:top w:val="none" w:sz="0" w:space="0" w:color="auto"/>
        <w:left w:val="none" w:sz="0" w:space="0" w:color="auto"/>
        <w:bottom w:val="none" w:sz="0" w:space="0" w:color="auto"/>
        <w:right w:val="none" w:sz="0" w:space="0" w:color="auto"/>
      </w:divBdr>
    </w:div>
    <w:div w:id="1257245410">
      <w:bodyDiv w:val="1"/>
      <w:marLeft w:val="0"/>
      <w:marRight w:val="0"/>
      <w:marTop w:val="0"/>
      <w:marBottom w:val="0"/>
      <w:divBdr>
        <w:top w:val="none" w:sz="0" w:space="0" w:color="auto"/>
        <w:left w:val="none" w:sz="0" w:space="0" w:color="auto"/>
        <w:bottom w:val="none" w:sz="0" w:space="0" w:color="auto"/>
        <w:right w:val="none" w:sz="0" w:space="0" w:color="auto"/>
      </w:divBdr>
      <w:divsChild>
        <w:div w:id="1172643851">
          <w:marLeft w:val="0"/>
          <w:marRight w:val="0"/>
          <w:marTop w:val="0"/>
          <w:marBottom w:val="0"/>
          <w:divBdr>
            <w:top w:val="none" w:sz="0" w:space="0" w:color="auto"/>
            <w:left w:val="none" w:sz="0" w:space="0" w:color="auto"/>
            <w:bottom w:val="none" w:sz="0" w:space="0" w:color="auto"/>
            <w:right w:val="none" w:sz="0" w:space="0" w:color="auto"/>
          </w:divBdr>
          <w:divsChild>
            <w:div w:id="4134253">
              <w:marLeft w:val="0"/>
              <w:marRight w:val="0"/>
              <w:marTop w:val="0"/>
              <w:marBottom w:val="0"/>
              <w:divBdr>
                <w:top w:val="none" w:sz="0" w:space="0" w:color="auto"/>
                <w:left w:val="none" w:sz="0" w:space="0" w:color="auto"/>
                <w:bottom w:val="none" w:sz="0" w:space="0" w:color="auto"/>
                <w:right w:val="none" w:sz="0" w:space="0" w:color="auto"/>
              </w:divBdr>
            </w:div>
            <w:div w:id="22757809">
              <w:marLeft w:val="0"/>
              <w:marRight w:val="0"/>
              <w:marTop w:val="0"/>
              <w:marBottom w:val="0"/>
              <w:divBdr>
                <w:top w:val="none" w:sz="0" w:space="0" w:color="auto"/>
                <w:left w:val="none" w:sz="0" w:space="0" w:color="auto"/>
                <w:bottom w:val="none" w:sz="0" w:space="0" w:color="auto"/>
                <w:right w:val="none" w:sz="0" w:space="0" w:color="auto"/>
              </w:divBdr>
            </w:div>
            <w:div w:id="113796462">
              <w:marLeft w:val="0"/>
              <w:marRight w:val="0"/>
              <w:marTop w:val="0"/>
              <w:marBottom w:val="0"/>
              <w:divBdr>
                <w:top w:val="none" w:sz="0" w:space="0" w:color="auto"/>
                <w:left w:val="none" w:sz="0" w:space="0" w:color="auto"/>
                <w:bottom w:val="none" w:sz="0" w:space="0" w:color="auto"/>
                <w:right w:val="none" w:sz="0" w:space="0" w:color="auto"/>
              </w:divBdr>
            </w:div>
            <w:div w:id="148446618">
              <w:marLeft w:val="0"/>
              <w:marRight w:val="0"/>
              <w:marTop w:val="0"/>
              <w:marBottom w:val="0"/>
              <w:divBdr>
                <w:top w:val="none" w:sz="0" w:space="0" w:color="auto"/>
                <w:left w:val="none" w:sz="0" w:space="0" w:color="auto"/>
                <w:bottom w:val="none" w:sz="0" w:space="0" w:color="auto"/>
                <w:right w:val="none" w:sz="0" w:space="0" w:color="auto"/>
              </w:divBdr>
            </w:div>
            <w:div w:id="230581768">
              <w:marLeft w:val="0"/>
              <w:marRight w:val="0"/>
              <w:marTop w:val="0"/>
              <w:marBottom w:val="0"/>
              <w:divBdr>
                <w:top w:val="none" w:sz="0" w:space="0" w:color="auto"/>
                <w:left w:val="none" w:sz="0" w:space="0" w:color="auto"/>
                <w:bottom w:val="none" w:sz="0" w:space="0" w:color="auto"/>
                <w:right w:val="none" w:sz="0" w:space="0" w:color="auto"/>
              </w:divBdr>
            </w:div>
            <w:div w:id="295454810">
              <w:marLeft w:val="0"/>
              <w:marRight w:val="0"/>
              <w:marTop w:val="0"/>
              <w:marBottom w:val="0"/>
              <w:divBdr>
                <w:top w:val="none" w:sz="0" w:space="0" w:color="auto"/>
                <w:left w:val="none" w:sz="0" w:space="0" w:color="auto"/>
                <w:bottom w:val="none" w:sz="0" w:space="0" w:color="auto"/>
                <w:right w:val="none" w:sz="0" w:space="0" w:color="auto"/>
              </w:divBdr>
            </w:div>
            <w:div w:id="318047596">
              <w:marLeft w:val="0"/>
              <w:marRight w:val="0"/>
              <w:marTop w:val="0"/>
              <w:marBottom w:val="0"/>
              <w:divBdr>
                <w:top w:val="none" w:sz="0" w:space="0" w:color="auto"/>
                <w:left w:val="none" w:sz="0" w:space="0" w:color="auto"/>
                <w:bottom w:val="none" w:sz="0" w:space="0" w:color="auto"/>
                <w:right w:val="none" w:sz="0" w:space="0" w:color="auto"/>
              </w:divBdr>
            </w:div>
            <w:div w:id="481310715">
              <w:marLeft w:val="0"/>
              <w:marRight w:val="0"/>
              <w:marTop w:val="0"/>
              <w:marBottom w:val="0"/>
              <w:divBdr>
                <w:top w:val="none" w:sz="0" w:space="0" w:color="auto"/>
                <w:left w:val="none" w:sz="0" w:space="0" w:color="auto"/>
                <w:bottom w:val="none" w:sz="0" w:space="0" w:color="auto"/>
                <w:right w:val="none" w:sz="0" w:space="0" w:color="auto"/>
              </w:divBdr>
            </w:div>
            <w:div w:id="483473187">
              <w:marLeft w:val="0"/>
              <w:marRight w:val="0"/>
              <w:marTop w:val="0"/>
              <w:marBottom w:val="0"/>
              <w:divBdr>
                <w:top w:val="none" w:sz="0" w:space="0" w:color="auto"/>
                <w:left w:val="none" w:sz="0" w:space="0" w:color="auto"/>
                <w:bottom w:val="none" w:sz="0" w:space="0" w:color="auto"/>
                <w:right w:val="none" w:sz="0" w:space="0" w:color="auto"/>
              </w:divBdr>
            </w:div>
            <w:div w:id="602344078">
              <w:marLeft w:val="0"/>
              <w:marRight w:val="0"/>
              <w:marTop w:val="0"/>
              <w:marBottom w:val="0"/>
              <w:divBdr>
                <w:top w:val="none" w:sz="0" w:space="0" w:color="auto"/>
                <w:left w:val="none" w:sz="0" w:space="0" w:color="auto"/>
                <w:bottom w:val="none" w:sz="0" w:space="0" w:color="auto"/>
                <w:right w:val="none" w:sz="0" w:space="0" w:color="auto"/>
              </w:divBdr>
            </w:div>
            <w:div w:id="673411182">
              <w:marLeft w:val="0"/>
              <w:marRight w:val="0"/>
              <w:marTop w:val="0"/>
              <w:marBottom w:val="0"/>
              <w:divBdr>
                <w:top w:val="none" w:sz="0" w:space="0" w:color="auto"/>
                <w:left w:val="none" w:sz="0" w:space="0" w:color="auto"/>
                <w:bottom w:val="none" w:sz="0" w:space="0" w:color="auto"/>
                <w:right w:val="none" w:sz="0" w:space="0" w:color="auto"/>
              </w:divBdr>
            </w:div>
            <w:div w:id="757870932">
              <w:marLeft w:val="0"/>
              <w:marRight w:val="0"/>
              <w:marTop w:val="0"/>
              <w:marBottom w:val="0"/>
              <w:divBdr>
                <w:top w:val="none" w:sz="0" w:space="0" w:color="auto"/>
                <w:left w:val="none" w:sz="0" w:space="0" w:color="auto"/>
                <w:bottom w:val="none" w:sz="0" w:space="0" w:color="auto"/>
                <w:right w:val="none" w:sz="0" w:space="0" w:color="auto"/>
              </w:divBdr>
            </w:div>
            <w:div w:id="929316354">
              <w:marLeft w:val="0"/>
              <w:marRight w:val="0"/>
              <w:marTop w:val="0"/>
              <w:marBottom w:val="0"/>
              <w:divBdr>
                <w:top w:val="none" w:sz="0" w:space="0" w:color="auto"/>
                <w:left w:val="none" w:sz="0" w:space="0" w:color="auto"/>
                <w:bottom w:val="none" w:sz="0" w:space="0" w:color="auto"/>
                <w:right w:val="none" w:sz="0" w:space="0" w:color="auto"/>
              </w:divBdr>
            </w:div>
            <w:div w:id="1014570043">
              <w:marLeft w:val="0"/>
              <w:marRight w:val="0"/>
              <w:marTop w:val="0"/>
              <w:marBottom w:val="0"/>
              <w:divBdr>
                <w:top w:val="none" w:sz="0" w:space="0" w:color="auto"/>
                <w:left w:val="none" w:sz="0" w:space="0" w:color="auto"/>
                <w:bottom w:val="none" w:sz="0" w:space="0" w:color="auto"/>
                <w:right w:val="none" w:sz="0" w:space="0" w:color="auto"/>
              </w:divBdr>
            </w:div>
            <w:div w:id="1026638481">
              <w:marLeft w:val="0"/>
              <w:marRight w:val="0"/>
              <w:marTop w:val="0"/>
              <w:marBottom w:val="0"/>
              <w:divBdr>
                <w:top w:val="none" w:sz="0" w:space="0" w:color="auto"/>
                <w:left w:val="none" w:sz="0" w:space="0" w:color="auto"/>
                <w:bottom w:val="none" w:sz="0" w:space="0" w:color="auto"/>
                <w:right w:val="none" w:sz="0" w:space="0" w:color="auto"/>
              </w:divBdr>
            </w:div>
            <w:div w:id="1044141327">
              <w:marLeft w:val="0"/>
              <w:marRight w:val="0"/>
              <w:marTop w:val="0"/>
              <w:marBottom w:val="0"/>
              <w:divBdr>
                <w:top w:val="none" w:sz="0" w:space="0" w:color="auto"/>
                <w:left w:val="none" w:sz="0" w:space="0" w:color="auto"/>
                <w:bottom w:val="none" w:sz="0" w:space="0" w:color="auto"/>
                <w:right w:val="none" w:sz="0" w:space="0" w:color="auto"/>
              </w:divBdr>
            </w:div>
            <w:div w:id="1215506481">
              <w:marLeft w:val="0"/>
              <w:marRight w:val="0"/>
              <w:marTop w:val="0"/>
              <w:marBottom w:val="0"/>
              <w:divBdr>
                <w:top w:val="none" w:sz="0" w:space="0" w:color="auto"/>
                <w:left w:val="none" w:sz="0" w:space="0" w:color="auto"/>
                <w:bottom w:val="none" w:sz="0" w:space="0" w:color="auto"/>
                <w:right w:val="none" w:sz="0" w:space="0" w:color="auto"/>
              </w:divBdr>
            </w:div>
            <w:div w:id="1216550401">
              <w:marLeft w:val="0"/>
              <w:marRight w:val="0"/>
              <w:marTop w:val="0"/>
              <w:marBottom w:val="0"/>
              <w:divBdr>
                <w:top w:val="none" w:sz="0" w:space="0" w:color="auto"/>
                <w:left w:val="none" w:sz="0" w:space="0" w:color="auto"/>
                <w:bottom w:val="none" w:sz="0" w:space="0" w:color="auto"/>
                <w:right w:val="none" w:sz="0" w:space="0" w:color="auto"/>
              </w:divBdr>
            </w:div>
            <w:div w:id="1268464344">
              <w:marLeft w:val="0"/>
              <w:marRight w:val="0"/>
              <w:marTop w:val="0"/>
              <w:marBottom w:val="0"/>
              <w:divBdr>
                <w:top w:val="none" w:sz="0" w:space="0" w:color="auto"/>
                <w:left w:val="none" w:sz="0" w:space="0" w:color="auto"/>
                <w:bottom w:val="none" w:sz="0" w:space="0" w:color="auto"/>
                <w:right w:val="none" w:sz="0" w:space="0" w:color="auto"/>
              </w:divBdr>
            </w:div>
            <w:div w:id="1383286346">
              <w:marLeft w:val="0"/>
              <w:marRight w:val="0"/>
              <w:marTop w:val="0"/>
              <w:marBottom w:val="0"/>
              <w:divBdr>
                <w:top w:val="none" w:sz="0" w:space="0" w:color="auto"/>
                <w:left w:val="none" w:sz="0" w:space="0" w:color="auto"/>
                <w:bottom w:val="none" w:sz="0" w:space="0" w:color="auto"/>
                <w:right w:val="none" w:sz="0" w:space="0" w:color="auto"/>
              </w:divBdr>
            </w:div>
            <w:div w:id="1427582159">
              <w:marLeft w:val="0"/>
              <w:marRight w:val="0"/>
              <w:marTop w:val="0"/>
              <w:marBottom w:val="0"/>
              <w:divBdr>
                <w:top w:val="none" w:sz="0" w:space="0" w:color="auto"/>
                <w:left w:val="none" w:sz="0" w:space="0" w:color="auto"/>
                <w:bottom w:val="none" w:sz="0" w:space="0" w:color="auto"/>
                <w:right w:val="none" w:sz="0" w:space="0" w:color="auto"/>
              </w:divBdr>
            </w:div>
            <w:div w:id="1430276500">
              <w:marLeft w:val="0"/>
              <w:marRight w:val="0"/>
              <w:marTop w:val="0"/>
              <w:marBottom w:val="0"/>
              <w:divBdr>
                <w:top w:val="none" w:sz="0" w:space="0" w:color="auto"/>
                <w:left w:val="none" w:sz="0" w:space="0" w:color="auto"/>
                <w:bottom w:val="none" w:sz="0" w:space="0" w:color="auto"/>
                <w:right w:val="none" w:sz="0" w:space="0" w:color="auto"/>
              </w:divBdr>
            </w:div>
            <w:div w:id="1441418034">
              <w:marLeft w:val="0"/>
              <w:marRight w:val="0"/>
              <w:marTop w:val="0"/>
              <w:marBottom w:val="0"/>
              <w:divBdr>
                <w:top w:val="none" w:sz="0" w:space="0" w:color="auto"/>
                <w:left w:val="none" w:sz="0" w:space="0" w:color="auto"/>
                <w:bottom w:val="none" w:sz="0" w:space="0" w:color="auto"/>
                <w:right w:val="none" w:sz="0" w:space="0" w:color="auto"/>
              </w:divBdr>
            </w:div>
            <w:div w:id="1454639096">
              <w:marLeft w:val="0"/>
              <w:marRight w:val="0"/>
              <w:marTop w:val="0"/>
              <w:marBottom w:val="0"/>
              <w:divBdr>
                <w:top w:val="none" w:sz="0" w:space="0" w:color="auto"/>
                <w:left w:val="none" w:sz="0" w:space="0" w:color="auto"/>
                <w:bottom w:val="none" w:sz="0" w:space="0" w:color="auto"/>
                <w:right w:val="none" w:sz="0" w:space="0" w:color="auto"/>
              </w:divBdr>
            </w:div>
            <w:div w:id="1608543405">
              <w:marLeft w:val="0"/>
              <w:marRight w:val="0"/>
              <w:marTop w:val="0"/>
              <w:marBottom w:val="0"/>
              <w:divBdr>
                <w:top w:val="none" w:sz="0" w:space="0" w:color="auto"/>
                <w:left w:val="none" w:sz="0" w:space="0" w:color="auto"/>
                <w:bottom w:val="none" w:sz="0" w:space="0" w:color="auto"/>
                <w:right w:val="none" w:sz="0" w:space="0" w:color="auto"/>
              </w:divBdr>
            </w:div>
            <w:div w:id="1633707645">
              <w:marLeft w:val="0"/>
              <w:marRight w:val="0"/>
              <w:marTop w:val="0"/>
              <w:marBottom w:val="0"/>
              <w:divBdr>
                <w:top w:val="none" w:sz="0" w:space="0" w:color="auto"/>
                <w:left w:val="none" w:sz="0" w:space="0" w:color="auto"/>
                <w:bottom w:val="none" w:sz="0" w:space="0" w:color="auto"/>
                <w:right w:val="none" w:sz="0" w:space="0" w:color="auto"/>
              </w:divBdr>
            </w:div>
            <w:div w:id="1641884495">
              <w:marLeft w:val="0"/>
              <w:marRight w:val="0"/>
              <w:marTop w:val="0"/>
              <w:marBottom w:val="0"/>
              <w:divBdr>
                <w:top w:val="none" w:sz="0" w:space="0" w:color="auto"/>
                <w:left w:val="none" w:sz="0" w:space="0" w:color="auto"/>
                <w:bottom w:val="none" w:sz="0" w:space="0" w:color="auto"/>
                <w:right w:val="none" w:sz="0" w:space="0" w:color="auto"/>
              </w:divBdr>
            </w:div>
            <w:div w:id="1655450205">
              <w:marLeft w:val="0"/>
              <w:marRight w:val="0"/>
              <w:marTop w:val="0"/>
              <w:marBottom w:val="0"/>
              <w:divBdr>
                <w:top w:val="none" w:sz="0" w:space="0" w:color="auto"/>
                <w:left w:val="none" w:sz="0" w:space="0" w:color="auto"/>
                <w:bottom w:val="none" w:sz="0" w:space="0" w:color="auto"/>
                <w:right w:val="none" w:sz="0" w:space="0" w:color="auto"/>
              </w:divBdr>
            </w:div>
            <w:div w:id="1744913637">
              <w:marLeft w:val="0"/>
              <w:marRight w:val="0"/>
              <w:marTop w:val="0"/>
              <w:marBottom w:val="0"/>
              <w:divBdr>
                <w:top w:val="none" w:sz="0" w:space="0" w:color="auto"/>
                <w:left w:val="none" w:sz="0" w:space="0" w:color="auto"/>
                <w:bottom w:val="none" w:sz="0" w:space="0" w:color="auto"/>
                <w:right w:val="none" w:sz="0" w:space="0" w:color="auto"/>
              </w:divBdr>
            </w:div>
            <w:div w:id="1855993240">
              <w:marLeft w:val="0"/>
              <w:marRight w:val="0"/>
              <w:marTop w:val="0"/>
              <w:marBottom w:val="0"/>
              <w:divBdr>
                <w:top w:val="none" w:sz="0" w:space="0" w:color="auto"/>
                <w:left w:val="none" w:sz="0" w:space="0" w:color="auto"/>
                <w:bottom w:val="none" w:sz="0" w:space="0" w:color="auto"/>
                <w:right w:val="none" w:sz="0" w:space="0" w:color="auto"/>
              </w:divBdr>
            </w:div>
            <w:div w:id="2029484998">
              <w:marLeft w:val="0"/>
              <w:marRight w:val="0"/>
              <w:marTop w:val="0"/>
              <w:marBottom w:val="0"/>
              <w:divBdr>
                <w:top w:val="none" w:sz="0" w:space="0" w:color="auto"/>
                <w:left w:val="none" w:sz="0" w:space="0" w:color="auto"/>
                <w:bottom w:val="none" w:sz="0" w:space="0" w:color="auto"/>
                <w:right w:val="none" w:sz="0" w:space="0" w:color="auto"/>
              </w:divBdr>
            </w:div>
            <w:div w:id="2063478026">
              <w:marLeft w:val="0"/>
              <w:marRight w:val="0"/>
              <w:marTop w:val="0"/>
              <w:marBottom w:val="0"/>
              <w:divBdr>
                <w:top w:val="none" w:sz="0" w:space="0" w:color="auto"/>
                <w:left w:val="none" w:sz="0" w:space="0" w:color="auto"/>
                <w:bottom w:val="none" w:sz="0" w:space="0" w:color="auto"/>
                <w:right w:val="none" w:sz="0" w:space="0" w:color="auto"/>
              </w:divBdr>
            </w:div>
            <w:div w:id="2091652315">
              <w:marLeft w:val="0"/>
              <w:marRight w:val="0"/>
              <w:marTop w:val="0"/>
              <w:marBottom w:val="0"/>
              <w:divBdr>
                <w:top w:val="none" w:sz="0" w:space="0" w:color="auto"/>
                <w:left w:val="none" w:sz="0" w:space="0" w:color="auto"/>
                <w:bottom w:val="none" w:sz="0" w:space="0" w:color="auto"/>
                <w:right w:val="none" w:sz="0" w:space="0" w:color="auto"/>
              </w:divBdr>
            </w:div>
            <w:div w:id="2111192542">
              <w:marLeft w:val="0"/>
              <w:marRight w:val="0"/>
              <w:marTop w:val="0"/>
              <w:marBottom w:val="0"/>
              <w:divBdr>
                <w:top w:val="none" w:sz="0" w:space="0" w:color="auto"/>
                <w:left w:val="none" w:sz="0" w:space="0" w:color="auto"/>
                <w:bottom w:val="none" w:sz="0" w:space="0" w:color="auto"/>
                <w:right w:val="none" w:sz="0" w:space="0" w:color="auto"/>
              </w:divBdr>
            </w:div>
            <w:div w:id="214323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438048">
      <w:bodyDiv w:val="1"/>
      <w:marLeft w:val="0"/>
      <w:marRight w:val="0"/>
      <w:marTop w:val="0"/>
      <w:marBottom w:val="0"/>
      <w:divBdr>
        <w:top w:val="none" w:sz="0" w:space="0" w:color="auto"/>
        <w:left w:val="none" w:sz="0" w:space="0" w:color="auto"/>
        <w:bottom w:val="none" w:sz="0" w:space="0" w:color="auto"/>
        <w:right w:val="none" w:sz="0" w:space="0" w:color="auto"/>
      </w:divBdr>
    </w:div>
    <w:div w:id="1294018944">
      <w:bodyDiv w:val="1"/>
      <w:marLeft w:val="0"/>
      <w:marRight w:val="0"/>
      <w:marTop w:val="0"/>
      <w:marBottom w:val="0"/>
      <w:divBdr>
        <w:top w:val="none" w:sz="0" w:space="0" w:color="auto"/>
        <w:left w:val="none" w:sz="0" w:space="0" w:color="auto"/>
        <w:bottom w:val="none" w:sz="0" w:space="0" w:color="auto"/>
        <w:right w:val="none" w:sz="0" w:space="0" w:color="auto"/>
      </w:divBdr>
    </w:div>
    <w:div w:id="1308168197">
      <w:bodyDiv w:val="1"/>
      <w:marLeft w:val="0"/>
      <w:marRight w:val="0"/>
      <w:marTop w:val="0"/>
      <w:marBottom w:val="0"/>
      <w:divBdr>
        <w:top w:val="none" w:sz="0" w:space="0" w:color="auto"/>
        <w:left w:val="none" w:sz="0" w:space="0" w:color="auto"/>
        <w:bottom w:val="none" w:sz="0" w:space="0" w:color="auto"/>
        <w:right w:val="none" w:sz="0" w:space="0" w:color="auto"/>
      </w:divBdr>
    </w:div>
    <w:div w:id="1396507078">
      <w:bodyDiv w:val="1"/>
      <w:marLeft w:val="0"/>
      <w:marRight w:val="0"/>
      <w:marTop w:val="0"/>
      <w:marBottom w:val="0"/>
      <w:divBdr>
        <w:top w:val="none" w:sz="0" w:space="0" w:color="auto"/>
        <w:left w:val="none" w:sz="0" w:space="0" w:color="auto"/>
        <w:bottom w:val="none" w:sz="0" w:space="0" w:color="auto"/>
        <w:right w:val="none" w:sz="0" w:space="0" w:color="auto"/>
      </w:divBdr>
    </w:div>
    <w:div w:id="1471359324">
      <w:bodyDiv w:val="1"/>
      <w:marLeft w:val="0"/>
      <w:marRight w:val="0"/>
      <w:marTop w:val="0"/>
      <w:marBottom w:val="0"/>
      <w:divBdr>
        <w:top w:val="none" w:sz="0" w:space="0" w:color="auto"/>
        <w:left w:val="none" w:sz="0" w:space="0" w:color="auto"/>
        <w:bottom w:val="none" w:sz="0" w:space="0" w:color="auto"/>
        <w:right w:val="none" w:sz="0" w:space="0" w:color="auto"/>
      </w:divBdr>
      <w:divsChild>
        <w:div w:id="59788456">
          <w:marLeft w:val="0"/>
          <w:marRight w:val="0"/>
          <w:marTop w:val="0"/>
          <w:marBottom w:val="0"/>
          <w:divBdr>
            <w:top w:val="none" w:sz="0" w:space="0" w:color="auto"/>
            <w:left w:val="none" w:sz="0" w:space="0" w:color="auto"/>
            <w:bottom w:val="none" w:sz="0" w:space="0" w:color="auto"/>
            <w:right w:val="none" w:sz="0" w:space="0" w:color="auto"/>
          </w:divBdr>
        </w:div>
      </w:divsChild>
    </w:div>
    <w:div w:id="1477987548">
      <w:bodyDiv w:val="1"/>
      <w:marLeft w:val="0"/>
      <w:marRight w:val="0"/>
      <w:marTop w:val="0"/>
      <w:marBottom w:val="0"/>
      <w:divBdr>
        <w:top w:val="none" w:sz="0" w:space="0" w:color="auto"/>
        <w:left w:val="none" w:sz="0" w:space="0" w:color="auto"/>
        <w:bottom w:val="none" w:sz="0" w:space="0" w:color="auto"/>
        <w:right w:val="none" w:sz="0" w:space="0" w:color="auto"/>
      </w:divBdr>
    </w:div>
    <w:div w:id="1488936882">
      <w:bodyDiv w:val="1"/>
      <w:marLeft w:val="0"/>
      <w:marRight w:val="0"/>
      <w:marTop w:val="0"/>
      <w:marBottom w:val="0"/>
      <w:divBdr>
        <w:top w:val="none" w:sz="0" w:space="0" w:color="auto"/>
        <w:left w:val="none" w:sz="0" w:space="0" w:color="auto"/>
        <w:bottom w:val="none" w:sz="0" w:space="0" w:color="auto"/>
        <w:right w:val="none" w:sz="0" w:space="0" w:color="auto"/>
      </w:divBdr>
    </w:div>
    <w:div w:id="1859810066">
      <w:bodyDiv w:val="1"/>
      <w:marLeft w:val="0"/>
      <w:marRight w:val="0"/>
      <w:marTop w:val="0"/>
      <w:marBottom w:val="0"/>
      <w:divBdr>
        <w:top w:val="none" w:sz="0" w:space="0" w:color="auto"/>
        <w:left w:val="none" w:sz="0" w:space="0" w:color="auto"/>
        <w:bottom w:val="none" w:sz="0" w:space="0" w:color="auto"/>
        <w:right w:val="none" w:sz="0" w:space="0" w:color="auto"/>
      </w:divBdr>
      <w:divsChild>
        <w:div w:id="1659069149">
          <w:marLeft w:val="0"/>
          <w:marRight w:val="0"/>
          <w:marTop w:val="0"/>
          <w:marBottom w:val="0"/>
          <w:divBdr>
            <w:top w:val="none" w:sz="0" w:space="0" w:color="auto"/>
            <w:left w:val="none" w:sz="0" w:space="0" w:color="auto"/>
            <w:bottom w:val="none" w:sz="0" w:space="0" w:color="auto"/>
            <w:right w:val="none" w:sz="0" w:space="0" w:color="auto"/>
          </w:divBdr>
        </w:div>
      </w:divsChild>
    </w:div>
    <w:div w:id="1969630622">
      <w:bodyDiv w:val="1"/>
      <w:marLeft w:val="0"/>
      <w:marRight w:val="0"/>
      <w:marTop w:val="0"/>
      <w:marBottom w:val="0"/>
      <w:divBdr>
        <w:top w:val="none" w:sz="0" w:space="0" w:color="auto"/>
        <w:left w:val="none" w:sz="0" w:space="0" w:color="auto"/>
        <w:bottom w:val="none" w:sz="0" w:space="0" w:color="auto"/>
        <w:right w:val="none" w:sz="0" w:space="0" w:color="auto"/>
      </w:divBdr>
    </w:div>
    <w:div w:id="2120024791">
      <w:bodyDiv w:val="1"/>
      <w:marLeft w:val="0"/>
      <w:marRight w:val="0"/>
      <w:marTop w:val="0"/>
      <w:marBottom w:val="0"/>
      <w:divBdr>
        <w:top w:val="none" w:sz="0" w:space="0" w:color="auto"/>
        <w:left w:val="none" w:sz="0" w:space="0" w:color="auto"/>
        <w:bottom w:val="none" w:sz="0" w:space="0" w:color="auto"/>
        <w:right w:val="none" w:sz="0" w:space="0" w:color="auto"/>
      </w:divBdr>
      <w:divsChild>
        <w:div w:id="991561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2.xml"/><Relationship Id="rId117" Type="http://schemas.openxmlformats.org/officeDocument/2006/relationships/image" Target="media/image93.emf"/><Relationship Id="rId21" Type="http://schemas.openxmlformats.org/officeDocument/2006/relationships/diagramColors" Target="diagrams/colors1.xml"/><Relationship Id="rId42" Type="http://schemas.openxmlformats.org/officeDocument/2006/relationships/image" Target="media/image18.png"/><Relationship Id="rId47" Type="http://schemas.openxmlformats.org/officeDocument/2006/relationships/image" Target="media/image23.png"/><Relationship Id="rId63" Type="http://schemas.openxmlformats.org/officeDocument/2006/relationships/image" Target="media/image39.emf"/><Relationship Id="rId68" Type="http://schemas.openxmlformats.org/officeDocument/2006/relationships/image" Target="media/image44.emf"/><Relationship Id="rId84" Type="http://schemas.openxmlformats.org/officeDocument/2006/relationships/image" Target="media/image60.emf"/><Relationship Id="rId89" Type="http://schemas.openxmlformats.org/officeDocument/2006/relationships/image" Target="media/image65.emf"/><Relationship Id="rId112" Type="http://schemas.openxmlformats.org/officeDocument/2006/relationships/image" Target="media/image88.emf"/><Relationship Id="rId133" Type="http://schemas.openxmlformats.org/officeDocument/2006/relationships/image" Target="media/image109.jpeg"/><Relationship Id="rId138" Type="http://schemas.openxmlformats.org/officeDocument/2006/relationships/image" Target="media/image114.png"/><Relationship Id="rId16" Type="http://schemas.openxmlformats.org/officeDocument/2006/relationships/image" Target="media/image7.jpeg"/><Relationship Id="rId107" Type="http://schemas.openxmlformats.org/officeDocument/2006/relationships/image" Target="media/image83.emf"/><Relationship Id="rId11" Type="http://schemas.openxmlformats.org/officeDocument/2006/relationships/footer" Target="footer1.xml"/><Relationship Id="rId32" Type="http://schemas.microsoft.com/office/2007/relationships/diagramDrawing" Target="diagrams/drawing3.xml"/><Relationship Id="rId37" Type="http://schemas.openxmlformats.org/officeDocument/2006/relationships/image" Target="media/image13.png"/><Relationship Id="rId53" Type="http://schemas.openxmlformats.org/officeDocument/2006/relationships/image" Target="media/image29.emf"/><Relationship Id="rId58" Type="http://schemas.openxmlformats.org/officeDocument/2006/relationships/image" Target="media/image34.emf"/><Relationship Id="rId74" Type="http://schemas.openxmlformats.org/officeDocument/2006/relationships/image" Target="media/image50.emf"/><Relationship Id="rId79" Type="http://schemas.openxmlformats.org/officeDocument/2006/relationships/image" Target="media/image55.emf"/><Relationship Id="rId102" Type="http://schemas.openxmlformats.org/officeDocument/2006/relationships/image" Target="media/image78.emf"/><Relationship Id="rId123" Type="http://schemas.openxmlformats.org/officeDocument/2006/relationships/image" Target="media/image99.emf"/><Relationship Id="rId128" Type="http://schemas.openxmlformats.org/officeDocument/2006/relationships/image" Target="media/image104.jpeg"/><Relationship Id="rId144" Type="http://schemas.openxmlformats.org/officeDocument/2006/relationships/image" Target="media/image118.emf"/><Relationship Id="rId5" Type="http://schemas.openxmlformats.org/officeDocument/2006/relationships/settings" Target="settings.xml"/><Relationship Id="rId90" Type="http://schemas.openxmlformats.org/officeDocument/2006/relationships/image" Target="media/image66.emf"/><Relationship Id="rId95" Type="http://schemas.openxmlformats.org/officeDocument/2006/relationships/image" Target="media/image71.emf"/><Relationship Id="rId22" Type="http://schemas.microsoft.com/office/2007/relationships/diagramDrawing" Target="diagrams/drawing1.xml"/><Relationship Id="rId27" Type="http://schemas.microsoft.com/office/2007/relationships/diagramDrawing" Target="diagrams/drawing2.xml"/><Relationship Id="rId43" Type="http://schemas.openxmlformats.org/officeDocument/2006/relationships/image" Target="media/image19.emf"/><Relationship Id="rId48" Type="http://schemas.openxmlformats.org/officeDocument/2006/relationships/image" Target="media/image24.emf"/><Relationship Id="rId64" Type="http://schemas.openxmlformats.org/officeDocument/2006/relationships/image" Target="media/image40.emf"/><Relationship Id="rId69" Type="http://schemas.openxmlformats.org/officeDocument/2006/relationships/image" Target="media/image45.emf"/><Relationship Id="rId113" Type="http://schemas.openxmlformats.org/officeDocument/2006/relationships/image" Target="media/image89.emf"/><Relationship Id="rId118" Type="http://schemas.openxmlformats.org/officeDocument/2006/relationships/image" Target="media/image94.emf"/><Relationship Id="rId134" Type="http://schemas.openxmlformats.org/officeDocument/2006/relationships/image" Target="media/image110.png"/><Relationship Id="rId139" Type="http://schemas.openxmlformats.org/officeDocument/2006/relationships/image" Target="media/image115.png"/><Relationship Id="rId80" Type="http://schemas.openxmlformats.org/officeDocument/2006/relationships/image" Target="media/image56.emf"/><Relationship Id="rId85" Type="http://schemas.openxmlformats.org/officeDocument/2006/relationships/image" Target="media/image61.emf"/><Relationship Id="rId3" Type="http://schemas.openxmlformats.org/officeDocument/2006/relationships/numbering" Target="numbering.xml"/><Relationship Id="rId12" Type="http://schemas.openxmlformats.org/officeDocument/2006/relationships/image" Target="media/image4.emf"/><Relationship Id="rId17" Type="http://schemas.openxmlformats.org/officeDocument/2006/relationships/image" Target="media/image8.jpeg"/><Relationship Id="rId25" Type="http://schemas.openxmlformats.org/officeDocument/2006/relationships/diagramQuickStyle" Target="diagrams/quickStyle2.xml"/><Relationship Id="rId33" Type="http://schemas.openxmlformats.org/officeDocument/2006/relationships/image" Target="media/image9.emf"/><Relationship Id="rId38" Type="http://schemas.openxmlformats.org/officeDocument/2006/relationships/image" Target="media/image14.emf"/><Relationship Id="rId46" Type="http://schemas.openxmlformats.org/officeDocument/2006/relationships/image" Target="media/image22.png"/><Relationship Id="rId59" Type="http://schemas.openxmlformats.org/officeDocument/2006/relationships/image" Target="media/image35.emf"/><Relationship Id="rId67" Type="http://schemas.openxmlformats.org/officeDocument/2006/relationships/image" Target="media/image43.emf"/><Relationship Id="rId103" Type="http://schemas.openxmlformats.org/officeDocument/2006/relationships/image" Target="media/image79.emf"/><Relationship Id="rId108" Type="http://schemas.openxmlformats.org/officeDocument/2006/relationships/image" Target="media/image84.emf"/><Relationship Id="rId116" Type="http://schemas.openxmlformats.org/officeDocument/2006/relationships/image" Target="media/image92.emf"/><Relationship Id="rId124" Type="http://schemas.openxmlformats.org/officeDocument/2006/relationships/image" Target="media/image100.emf"/><Relationship Id="rId129" Type="http://schemas.openxmlformats.org/officeDocument/2006/relationships/image" Target="media/image105.jpeg"/><Relationship Id="rId137" Type="http://schemas.openxmlformats.org/officeDocument/2006/relationships/image" Target="media/image113.jpeg"/><Relationship Id="rId20" Type="http://schemas.openxmlformats.org/officeDocument/2006/relationships/diagramQuickStyle" Target="diagrams/quickStyle1.xml"/><Relationship Id="rId41" Type="http://schemas.openxmlformats.org/officeDocument/2006/relationships/image" Target="media/image17.png"/><Relationship Id="rId54" Type="http://schemas.openxmlformats.org/officeDocument/2006/relationships/image" Target="media/image30.emf"/><Relationship Id="rId62" Type="http://schemas.openxmlformats.org/officeDocument/2006/relationships/image" Target="media/image38.emf"/><Relationship Id="rId70" Type="http://schemas.openxmlformats.org/officeDocument/2006/relationships/image" Target="media/image46.emf"/><Relationship Id="rId75" Type="http://schemas.openxmlformats.org/officeDocument/2006/relationships/image" Target="media/image51.emf"/><Relationship Id="rId83" Type="http://schemas.openxmlformats.org/officeDocument/2006/relationships/image" Target="media/image59.emf"/><Relationship Id="rId88" Type="http://schemas.openxmlformats.org/officeDocument/2006/relationships/image" Target="media/image64.emf"/><Relationship Id="rId91" Type="http://schemas.openxmlformats.org/officeDocument/2006/relationships/image" Target="media/image67.emf"/><Relationship Id="rId96" Type="http://schemas.openxmlformats.org/officeDocument/2006/relationships/image" Target="media/image72.emf"/><Relationship Id="rId111" Type="http://schemas.openxmlformats.org/officeDocument/2006/relationships/image" Target="media/image87.emf"/><Relationship Id="rId132" Type="http://schemas.openxmlformats.org/officeDocument/2006/relationships/image" Target="media/image108.jpeg"/><Relationship Id="rId140" Type="http://schemas.openxmlformats.org/officeDocument/2006/relationships/image" Target="media/image190.png"/><Relationship Id="rId145" Type="http://schemas.openxmlformats.org/officeDocument/2006/relationships/image" Target="media/image119.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image" Target="media/image12.png"/><Relationship Id="rId49" Type="http://schemas.openxmlformats.org/officeDocument/2006/relationships/image" Target="media/image25.png"/><Relationship Id="rId57" Type="http://schemas.openxmlformats.org/officeDocument/2006/relationships/image" Target="media/image33.emf"/><Relationship Id="rId106" Type="http://schemas.openxmlformats.org/officeDocument/2006/relationships/image" Target="media/image82.emf"/><Relationship Id="rId114" Type="http://schemas.openxmlformats.org/officeDocument/2006/relationships/image" Target="media/image90.emf"/><Relationship Id="rId119" Type="http://schemas.openxmlformats.org/officeDocument/2006/relationships/image" Target="media/image95.emf"/><Relationship Id="rId127" Type="http://schemas.openxmlformats.org/officeDocument/2006/relationships/image" Target="media/image103.emf"/><Relationship Id="rId10" Type="http://schemas.openxmlformats.org/officeDocument/2006/relationships/image" Target="media/image2.png"/><Relationship Id="rId31" Type="http://schemas.openxmlformats.org/officeDocument/2006/relationships/diagramColors" Target="diagrams/colors3.xml"/><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6.emf"/><Relationship Id="rId65" Type="http://schemas.openxmlformats.org/officeDocument/2006/relationships/image" Target="media/image41.emf"/><Relationship Id="rId73" Type="http://schemas.openxmlformats.org/officeDocument/2006/relationships/image" Target="media/image49.emf"/><Relationship Id="rId78" Type="http://schemas.openxmlformats.org/officeDocument/2006/relationships/image" Target="media/image54.emf"/><Relationship Id="rId81" Type="http://schemas.openxmlformats.org/officeDocument/2006/relationships/image" Target="media/image57.emf"/><Relationship Id="rId86" Type="http://schemas.openxmlformats.org/officeDocument/2006/relationships/image" Target="media/image62.emf"/><Relationship Id="rId94" Type="http://schemas.openxmlformats.org/officeDocument/2006/relationships/image" Target="media/image70.emf"/><Relationship Id="rId99" Type="http://schemas.openxmlformats.org/officeDocument/2006/relationships/image" Target="media/image75.emf"/><Relationship Id="rId101" Type="http://schemas.openxmlformats.org/officeDocument/2006/relationships/image" Target="media/image77.emf"/><Relationship Id="rId122" Type="http://schemas.openxmlformats.org/officeDocument/2006/relationships/image" Target="media/image98.emf"/><Relationship Id="rId130" Type="http://schemas.openxmlformats.org/officeDocument/2006/relationships/image" Target="media/image106.jpeg"/><Relationship Id="rId135" Type="http://schemas.openxmlformats.org/officeDocument/2006/relationships/image" Target="media/image111.jpeg"/><Relationship Id="rId143" Type="http://schemas.openxmlformats.org/officeDocument/2006/relationships/image" Target="media/image117.emf"/><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diagramData" Target="diagrams/data1.xml"/><Relationship Id="rId39" Type="http://schemas.openxmlformats.org/officeDocument/2006/relationships/image" Target="media/image15.png"/><Relationship Id="rId109" Type="http://schemas.openxmlformats.org/officeDocument/2006/relationships/image" Target="media/image85.emf"/><Relationship Id="rId34" Type="http://schemas.openxmlformats.org/officeDocument/2006/relationships/image" Target="media/image10.png"/><Relationship Id="rId50" Type="http://schemas.openxmlformats.org/officeDocument/2006/relationships/image" Target="media/image26.png"/><Relationship Id="rId55" Type="http://schemas.openxmlformats.org/officeDocument/2006/relationships/image" Target="media/image31.emf"/><Relationship Id="rId76" Type="http://schemas.openxmlformats.org/officeDocument/2006/relationships/image" Target="media/image52.emf"/><Relationship Id="rId97" Type="http://schemas.openxmlformats.org/officeDocument/2006/relationships/image" Target="media/image73.emf"/><Relationship Id="rId104" Type="http://schemas.openxmlformats.org/officeDocument/2006/relationships/image" Target="media/image80.emf"/><Relationship Id="rId120" Type="http://schemas.openxmlformats.org/officeDocument/2006/relationships/image" Target="media/image96.emf"/><Relationship Id="rId125" Type="http://schemas.openxmlformats.org/officeDocument/2006/relationships/image" Target="media/image101.emf"/><Relationship Id="rId141" Type="http://schemas.openxmlformats.org/officeDocument/2006/relationships/image" Target="media/image200.png"/><Relationship Id="rId14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47.emf"/><Relationship Id="rId92" Type="http://schemas.openxmlformats.org/officeDocument/2006/relationships/image" Target="media/image68.emf"/><Relationship Id="rId2" Type="http://schemas.openxmlformats.org/officeDocument/2006/relationships/customXml" Target="../customXml/item2.xml"/><Relationship Id="rId29" Type="http://schemas.openxmlformats.org/officeDocument/2006/relationships/diagramLayout" Target="diagrams/layout3.xml"/><Relationship Id="rId24" Type="http://schemas.openxmlformats.org/officeDocument/2006/relationships/diagramLayout" Target="diagrams/layout2.xml"/><Relationship Id="rId40" Type="http://schemas.openxmlformats.org/officeDocument/2006/relationships/image" Target="media/image16.png"/><Relationship Id="rId45" Type="http://schemas.openxmlformats.org/officeDocument/2006/relationships/image" Target="media/image21.png"/><Relationship Id="rId66" Type="http://schemas.openxmlformats.org/officeDocument/2006/relationships/image" Target="media/image42.emf"/><Relationship Id="rId87" Type="http://schemas.openxmlformats.org/officeDocument/2006/relationships/image" Target="media/image63.emf"/><Relationship Id="rId110" Type="http://schemas.openxmlformats.org/officeDocument/2006/relationships/image" Target="media/image86.emf"/><Relationship Id="rId115" Type="http://schemas.openxmlformats.org/officeDocument/2006/relationships/image" Target="media/image91.emf"/><Relationship Id="rId131" Type="http://schemas.openxmlformats.org/officeDocument/2006/relationships/image" Target="media/image107.png"/><Relationship Id="rId136" Type="http://schemas.openxmlformats.org/officeDocument/2006/relationships/image" Target="media/image112.png"/><Relationship Id="rId61" Type="http://schemas.openxmlformats.org/officeDocument/2006/relationships/image" Target="media/image37.emf"/><Relationship Id="rId82" Type="http://schemas.openxmlformats.org/officeDocument/2006/relationships/image" Target="media/image58.emf"/><Relationship Id="rId19" Type="http://schemas.openxmlformats.org/officeDocument/2006/relationships/diagramLayout" Target="diagrams/layout1.xml"/><Relationship Id="rId14" Type="http://schemas.openxmlformats.org/officeDocument/2006/relationships/hyperlink" Target="https://mitur.gob.do/transparencia/index.php/publicacion-en-el-portal-de-datos-abiertos" TargetMode="External"/><Relationship Id="rId30" Type="http://schemas.openxmlformats.org/officeDocument/2006/relationships/diagramQuickStyle" Target="diagrams/quickStyle3.xml"/><Relationship Id="rId35" Type="http://schemas.openxmlformats.org/officeDocument/2006/relationships/image" Target="media/image11.png"/><Relationship Id="rId56" Type="http://schemas.openxmlformats.org/officeDocument/2006/relationships/image" Target="media/image32.emf"/><Relationship Id="rId77" Type="http://schemas.openxmlformats.org/officeDocument/2006/relationships/image" Target="media/image53.emf"/><Relationship Id="rId100" Type="http://schemas.openxmlformats.org/officeDocument/2006/relationships/image" Target="media/image76.emf"/><Relationship Id="rId105" Type="http://schemas.openxmlformats.org/officeDocument/2006/relationships/image" Target="media/image81.emf"/><Relationship Id="rId126" Type="http://schemas.openxmlformats.org/officeDocument/2006/relationships/image" Target="media/image102.emf"/><Relationship Id="rId14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7.png"/><Relationship Id="rId72" Type="http://schemas.openxmlformats.org/officeDocument/2006/relationships/image" Target="media/image48.emf"/><Relationship Id="rId93" Type="http://schemas.openxmlformats.org/officeDocument/2006/relationships/image" Target="media/image69.emf"/><Relationship Id="rId98" Type="http://schemas.openxmlformats.org/officeDocument/2006/relationships/image" Target="media/image74.emf"/><Relationship Id="rId121" Type="http://schemas.openxmlformats.org/officeDocument/2006/relationships/image" Target="media/image97.emf"/><Relationship Id="rId142" Type="http://schemas.openxmlformats.org/officeDocument/2006/relationships/image" Target="media/image116.emf"/></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F33D596-3488-43C9-9F31-3A6ED21A0F31}" type="doc">
      <dgm:prSet loTypeId="urn:microsoft.com/office/officeart/2005/8/layout/hierarchy4" loCatId="list" qsTypeId="urn:microsoft.com/office/officeart/2005/8/quickstyle/simple4" qsCatId="simple" csTypeId="urn:microsoft.com/office/officeart/2005/8/colors/colorful4" csCatId="colorful" phldr="1"/>
      <dgm:spPr/>
    </dgm:pt>
    <dgm:pt modelId="{8E79361D-DC3C-44E9-9220-9DE681CD6953}">
      <dgm:prSet phldrT="[Texto]" custT="1">
        <dgm:style>
          <a:lnRef idx="1">
            <a:schemeClr val="accent2"/>
          </a:lnRef>
          <a:fillRef idx="3">
            <a:schemeClr val="accent2"/>
          </a:fillRef>
          <a:effectRef idx="2">
            <a:schemeClr val="accent2"/>
          </a:effectRef>
          <a:fontRef idx="minor">
            <a:schemeClr val="lt1"/>
          </a:fontRef>
        </dgm:style>
      </dgm:prSet>
      <dgm:spPr/>
      <dgm:t>
        <a:bodyPr/>
        <a:lstStyle/>
        <a:p>
          <a:r>
            <a:rPr lang="" sz="1100" b="1"/>
            <a:t>Tercer Eje END</a:t>
          </a:r>
        </a:p>
      </dgm:t>
    </dgm:pt>
    <dgm:pt modelId="{A8090CE3-B120-48E2-AC28-2BC52574F166}" type="parTrans" cxnId="{4F335CCD-3F62-49AD-8D39-B248C1E30E50}">
      <dgm:prSet/>
      <dgm:spPr/>
      <dgm:t>
        <a:bodyPr/>
        <a:lstStyle/>
        <a:p>
          <a:endParaRPr lang="en-US" sz="1100" b="1"/>
        </a:p>
      </dgm:t>
    </dgm:pt>
    <dgm:pt modelId="{AE8DC937-F249-4754-B2B4-E277CEF1DB9C}" type="sibTrans" cxnId="{4F335CCD-3F62-49AD-8D39-B248C1E30E50}">
      <dgm:prSet/>
      <dgm:spPr/>
      <dgm:t>
        <a:bodyPr/>
        <a:lstStyle/>
        <a:p>
          <a:endParaRPr lang="en-US" sz="1100" b="1"/>
        </a:p>
      </dgm:t>
    </dgm:pt>
    <dgm:pt modelId="{B7F7C244-12CC-4D71-85BC-F43072C41F44}">
      <dgm:prSet phldrT="[Texto]" custT="1"/>
      <dgm:spPr/>
      <dgm:t>
        <a:bodyPr/>
        <a:lstStyle/>
        <a:p>
          <a:r>
            <a:rPr lang="" sz="1100" b="1"/>
            <a:t>Objetivo General 3.5</a:t>
          </a:r>
          <a:endParaRPr lang="en-US" sz="1100" b="1"/>
        </a:p>
      </dgm:t>
    </dgm:pt>
    <dgm:pt modelId="{C4A08448-A558-4D7E-BF19-5259B1D59BBE}" type="parTrans" cxnId="{25C677D2-BF9F-4BD7-B78B-9ED7CA9ADBFE}">
      <dgm:prSet/>
      <dgm:spPr/>
      <dgm:t>
        <a:bodyPr/>
        <a:lstStyle/>
        <a:p>
          <a:endParaRPr lang="en-US" sz="1100" b="1"/>
        </a:p>
      </dgm:t>
    </dgm:pt>
    <dgm:pt modelId="{3449ACA4-B60E-4500-A2CD-F4EAD7D9D8E4}" type="sibTrans" cxnId="{25C677D2-BF9F-4BD7-B78B-9ED7CA9ADBFE}">
      <dgm:prSet/>
      <dgm:spPr/>
      <dgm:t>
        <a:bodyPr/>
        <a:lstStyle/>
        <a:p>
          <a:endParaRPr lang="en-US" sz="1100" b="1"/>
        </a:p>
      </dgm:t>
    </dgm:pt>
    <dgm:pt modelId="{7F59F15F-D979-41D8-BCCE-98D0496D2532}">
      <dgm:prSet phldrT="[Texto]" custT="1"/>
      <dgm:spPr/>
      <dgm:t>
        <a:bodyPr/>
        <a:lstStyle/>
        <a:p>
          <a:r>
            <a:rPr lang="x-none" sz="1100" b="1"/>
            <a:t>Objetivo Específico 3.5.5</a:t>
          </a:r>
          <a:endParaRPr lang="en-US" sz="1100" b="1"/>
        </a:p>
      </dgm:t>
    </dgm:pt>
    <dgm:pt modelId="{FD18F24E-250B-413B-B593-27F1B8ABC1D8}" type="parTrans" cxnId="{6479E9CE-F64E-44C9-AD2E-BA8702971978}">
      <dgm:prSet/>
      <dgm:spPr/>
      <dgm:t>
        <a:bodyPr/>
        <a:lstStyle/>
        <a:p>
          <a:endParaRPr lang="en-US" sz="1100" b="1"/>
        </a:p>
      </dgm:t>
    </dgm:pt>
    <dgm:pt modelId="{39324E3D-7F8F-4BAE-8140-BE306D994A6D}" type="sibTrans" cxnId="{6479E9CE-F64E-44C9-AD2E-BA8702971978}">
      <dgm:prSet/>
      <dgm:spPr/>
      <dgm:t>
        <a:bodyPr/>
        <a:lstStyle/>
        <a:p>
          <a:endParaRPr lang="en-US" sz="1100" b="1"/>
        </a:p>
      </dgm:t>
    </dgm:pt>
    <dgm:pt modelId="{767DD8FF-0742-496E-8C3F-8D2C49C38AE6}">
      <dgm:prSet phldrT="[Texto]" custT="1"/>
      <dgm:spPr/>
      <dgm:t>
        <a:bodyPr/>
        <a:lstStyle/>
        <a:p>
          <a:r>
            <a:rPr lang="" sz="800" b="1"/>
            <a:t>LA </a:t>
          </a:r>
        </a:p>
        <a:p>
          <a:r>
            <a:rPr lang="" sz="800" b="1"/>
            <a:t>3.5.5.1</a:t>
          </a:r>
          <a:endParaRPr lang="en-US" sz="800" b="1"/>
        </a:p>
      </dgm:t>
    </dgm:pt>
    <dgm:pt modelId="{1BE294DF-603B-4D5C-8D6F-69AF92D85A8D}" type="parTrans" cxnId="{F8513458-8B8D-4984-A267-DF3F79E4EB35}">
      <dgm:prSet/>
      <dgm:spPr/>
      <dgm:t>
        <a:bodyPr/>
        <a:lstStyle/>
        <a:p>
          <a:endParaRPr lang="en-US" sz="1100" b="1"/>
        </a:p>
      </dgm:t>
    </dgm:pt>
    <dgm:pt modelId="{E73F99AC-CDE0-4E35-AFAF-F3B9FB037E53}" type="sibTrans" cxnId="{F8513458-8B8D-4984-A267-DF3F79E4EB35}">
      <dgm:prSet/>
      <dgm:spPr/>
      <dgm:t>
        <a:bodyPr/>
        <a:lstStyle/>
        <a:p>
          <a:endParaRPr lang="en-US" sz="1100" b="1"/>
        </a:p>
      </dgm:t>
    </dgm:pt>
    <dgm:pt modelId="{5EFCFDF7-9C1F-41CF-A20C-ACCCB47542A7}">
      <dgm:prSet phldrT="[Texto]" custT="1"/>
      <dgm:spPr/>
      <dgm:t>
        <a:bodyPr/>
        <a:lstStyle/>
        <a:p>
          <a:r>
            <a:rPr lang="" sz="800" b="1"/>
            <a:t>LA</a:t>
          </a:r>
        </a:p>
        <a:p>
          <a:r>
            <a:rPr lang="" sz="800" b="1"/>
            <a:t>3.5.5.3</a:t>
          </a:r>
          <a:endParaRPr lang="en-US" sz="800" b="1"/>
        </a:p>
      </dgm:t>
    </dgm:pt>
    <dgm:pt modelId="{D11ECE57-BD54-4081-A92C-182886DE6198}" type="parTrans" cxnId="{3568F9A3-40CE-4C51-ACAB-8E89169A6556}">
      <dgm:prSet/>
      <dgm:spPr/>
      <dgm:t>
        <a:bodyPr/>
        <a:lstStyle/>
        <a:p>
          <a:endParaRPr lang="en-US" sz="1100" b="1"/>
        </a:p>
      </dgm:t>
    </dgm:pt>
    <dgm:pt modelId="{D2BE67BE-D9DF-40E4-A0EF-E701FECECDB8}" type="sibTrans" cxnId="{3568F9A3-40CE-4C51-ACAB-8E89169A6556}">
      <dgm:prSet/>
      <dgm:spPr/>
      <dgm:t>
        <a:bodyPr/>
        <a:lstStyle/>
        <a:p>
          <a:endParaRPr lang="en-US" sz="1100" b="1"/>
        </a:p>
      </dgm:t>
    </dgm:pt>
    <dgm:pt modelId="{700BC5D4-C20E-47D8-979C-5E826A84B28A}">
      <dgm:prSet phldrT="[Texto]" custT="1"/>
      <dgm:spPr/>
      <dgm:t>
        <a:bodyPr/>
        <a:lstStyle/>
        <a:p>
          <a:r>
            <a:rPr lang="" sz="800" b="1"/>
            <a:t>LA</a:t>
          </a:r>
        </a:p>
        <a:p>
          <a:r>
            <a:rPr lang="" sz="800" b="1"/>
            <a:t>3.5.5.5</a:t>
          </a:r>
          <a:endParaRPr lang="en-US" sz="800" b="1"/>
        </a:p>
      </dgm:t>
    </dgm:pt>
    <dgm:pt modelId="{06DED714-FDBE-4612-A990-12E04C741CBF}" type="parTrans" cxnId="{A428939B-A598-401D-938C-87B7A07E56FC}">
      <dgm:prSet/>
      <dgm:spPr/>
      <dgm:t>
        <a:bodyPr/>
        <a:lstStyle/>
        <a:p>
          <a:endParaRPr lang="en-US" sz="1100" b="1"/>
        </a:p>
      </dgm:t>
    </dgm:pt>
    <dgm:pt modelId="{2CBB6B30-2BFF-405B-8C87-EABD81B2E481}" type="sibTrans" cxnId="{A428939B-A598-401D-938C-87B7A07E56FC}">
      <dgm:prSet/>
      <dgm:spPr/>
      <dgm:t>
        <a:bodyPr/>
        <a:lstStyle/>
        <a:p>
          <a:endParaRPr lang="en-US" sz="1100" b="1"/>
        </a:p>
      </dgm:t>
    </dgm:pt>
    <dgm:pt modelId="{936993BB-84C0-40F1-8E83-6BFC8A6A9509}">
      <dgm:prSet phldrT="[Texto]" custT="1"/>
      <dgm:spPr/>
      <dgm:t>
        <a:bodyPr/>
        <a:lstStyle/>
        <a:p>
          <a:r>
            <a:rPr lang="" sz="800" b="1"/>
            <a:t>LA</a:t>
          </a:r>
        </a:p>
        <a:p>
          <a:r>
            <a:rPr lang="" sz="800" b="1"/>
            <a:t>3.5.5.7</a:t>
          </a:r>
          <a:endParaRPr lang="en-US" sz="800" b="1"/>
        </a:p>
      </dgm:t>
    </dgm:pt>
    <dgm:pt modelId="{47BD0B50-B786-45A7-AE47-C04FB79D4927}" type="parTrans" cxnId="{2FF5D9FA-64F1-4130-ADFF-094C9AF5185A}">
      <dgm:prSet/>
      <dgm:spPr/>
      <dgm:t>
        <a:bodyPr/>
        <a:lstStyle/>
        <a:p>
          <a:endParaRPr lang="en-US" sz="1100" b="1"/>
        </a:p>
      </dgm:t>
    </dgm:pt>
    <dgm:pt modelId="{F61A72D5-69B6-4AEB-88ED-F3218EE610A6}" type="sibTrans" cxnId="{2FF5D9FA-64F1-4130-ADFF-094C9AF5185A}">
      <dgm:prSet/>
      <dgm:spPr/>
      <dgm:t>
        <a:bodyPr/>
        <a:lstStyle/>
        <a:p>
          <a:endParaRPr lang="en-US" sz="1100" b="1"/>
        </a:p>
      </dgm:t>
    </dgm:pt>
    <dgm:pt modelId="{DD92F12F-68BC-4743-99E5-3BF96CC8D3C0}">
      <dgm:prSet phldrT="[Texto]" custT="1"/>
      <dgm:spPr/>
      <dgm:t>
        <a:bodyPr/>
        <a:lstStyle/>
        <a:p>
          <a:r>
            <a:rPr lang="" sz="800" b="1"/>
            <a:t>LA</a:t>
          </a:r>
        </a:p>
        <a:p>
          <a:r>
            <a:rPr lang="" sz="800" b="1"/>
            <a:t>3.5.5.8</a:t>
          </a:r>
          <a:endParaRPr lang="en-US" sz="800" b="1"/>
        </a:p>
      </dgm:t>
    </dgm:pt>
    <dgm:pt modelId="{B83199A2-FEFA-49CD-8654-883FCDF25E06}" type="parTrans" cxnId="{1D76387E-91D0-4CCC-A2ED-C6FF1248098D}">
      <dgm:prSet/>
      <dgm:spPr/>
      <dgm:t>
        <a:bodyPr/>
        <a:lstStyle/>
        <a:p>
          <a:endParaRPr lang="en-US" sz="1100" b="1"/>
        </a:p>
      </dgm:t>
    </dgm:pt>
    <dgm:pt modelId="{EC9BF781-592E-48D1-88D8-065DC28C95B4}" type="sibTrans" cxnId="{1D76387E-91D0-4CCC-A2ED-C6FF1248098D}">
      <dgm:prSet/>
      <dgm:spPr/>
      <dgm:t>
        <a:bodyPr/>
        <a:lstStyle/>
        <a:p>
          <a:endParaRPr lang="en-US" sz="1100" b="1"/>
        </a:p>
      </dgm:t>
    </dgm:pt>
    <dgm:pt modelId="{03615BED-354E-4229-9DFA-6E563DF782F3}">
      <dgm:prSet phldrT="[Texto]" custT="1"/>
      <dgm:spPr/>
      <dgm:t>
        <a:bodyPr/>
        <a:lstStyle/>
        <a:p>
          <a:r>
            <a:rPr lang="" sz="800" b="1"/>
            <a:t>LA</a:t>
          </a:r>
        </a:p>
        <a:p>
          <a:r>
            <a:rPr lang="" sz="800" b="1"/>
            <a:t>3.5.5.2</a:t>
          </a:r>
          <a:endParaRPr lang="en-US" sz="800" b="1"/>
        </a:p>
      </dgm:t>
    </dgm:pt>
    <dgm:pt modelId="{11536B8B-DD45-400D-89CE-B3C87947E803}" type="sibTrans" cxnId="{23A46717-ECB8-426E-B8A1-D23FB8F7C1A9}">
      <dgm:prSet/>
      <dgm:spPr/>
      <dgm:t>
        <a:bodyPr/>
        <a:lstStyle/>
        <a:p>
          <a:endParaRPr lang="en-US" sz="1100" b="1"/>
        </a:p>
      </dgm:t>
    </dgm:pt>
    <dgm:pt modelId="{72E5A9C0-CE91-49F5-8FE0-8CD4EB4C2304}" type="parTrans" cxnId="{23A46717-ECB8-426E-B8A1-D23FB8F7C1A9}">
      <dgm:prSet/>
      <dgm:spPr/>
      <dgm:t>
        <a:bodyPr/>
        <a:lstStyle/>
        <a:p>
          <a:endParaRPr lang="en-US" sz="1100" b="1"/>
        </a:p>
      </dgm:t>
    </dgm:pt>
    <dgm:pt modelId="{46844F42-038C-4FBF-8C6C-DC4AC76862D3}">
      <dgm:prSet phldrT="[Texto]" custT="1"/>
      <dgm:spPr/>
      <dgm:t>
        <a:bodyPr/>
        <a:lstStyle/>
        <a:p>
          <a:r>
            <a:rPr lang="" sz="800" b="1"/>
            <a:t>LA</a:t>
          </a:r>
        </a:p>
        <a:p>
          <a:r>
            <a:rPr lang="" sz="800" b="1"/>
            <a:t>3.5.5.9</a:t>
          </a:r>
          <a:endParaRPr lang="en-US" sz="800" b="1"/>
        </a:p>
      </dgm:t>
    </dgm:pt>
    <dgm:pt modelId="{161E124F-9ABE-45C7-A7CB-2694095EFBA9}" type="parTrans" cxnId="{06CE3F02-C5CC-4E5E-9A8E-E8DC3D2A7BE7}">
      <dgm:prSet/>
      <dgm:spPr/>
      <dgm:t>
        <a:bodyPr/>
        <a:lstStyle/>
        <a:p>
          <a:endParaRPr lang="en-US" sz="1100" b="1"/>
        </a:p>
      </dgm:t>
    </dgm:pt>
    <dgm:pt modelId="{48092159-12BB-4F39-9C31-D0E6C00DF4F2}" type="sibTrans" cxnId="{06CE3F02-C5CC-4E5E-9A8E-E8DC3D2A7BE7}">
      <dgm:prSet/>
      <dgm:spPr/>
      <dgm:t>
        <a:bodyPr/>
        <a:lstStyle/>
        <a:p>
          <a:endParaRPr lang="en-US" sz="1100" b="1"/>
        </a:p>
      </dgm:t>
    </dgm:pt>
    <dgm:pt modelId="{C9FA570B-0EC9-46CB-8CDC-55DFEACFD6D9}">
      <dgm:prSet phldrT="[Texto]" custT="1"/>
      <dgm:spPr/>
      <dgm:t>
        <a:bodyPr/>
        <a:lstStyle/>
        <a:p>
          <a:r>
            <a:rPr lang="" sz="800" b="1"/>
            <a:t>LA</a:t>
          </a:r>
        </a:p>
        <a:p>
          <a:r>
            <a:rPr lang="" sz="800" b="1"/>
            <a:t>3.5.5.10</a:t>
          </a:r>
          <a:endParaRPr lang="en-US" sz="800" b="1"/>
        </a:p>
      </dgm:t>
    </dgm:pt>
    <dgm:pt modelId="{7DF7824C-FCAD-480F-8251-C8FE11D94608}" type="parTrans" cxnId="{AE3A2CB9-EFF1-4E59-A894-29925B9A7798}">
      <dgm:prSet/>
      <dgm:spPr/>
      <dgm:t>
        <a:bodyPr/>
        <a:lstStyle/>
        <a:p>
          <a:endParaRPr lang="en-US" sz="1100" b="1"/>
        </a:p>
      </dgm:t>
    </dgm:pt>
    <dgm:pt modelId="{E055765E-7A60-4874-9E11-127EC5BC808E}" type="sibTrans" cxnId="{AE3A2CB9-EFF1-4E59-A894-29925B9A7798}">
      <dgm:prSet/>
      <dgm:spPr/>
      <dgm:t>
        <a:bodyPr/>
        <a:lstStyle/>
        <a:p>
          <a:endParaRPr lang="en-US" sz="1100" b="1"/>
        </a:p>
      </dgm:t>
    </dgm:pt>
    <dgm:pt modelId="{9388F042-48F7-4CDD-B7CB-46A5051B697E}">
      <dgm:prSet phldrT="[Texto]" custT="1"/>
      <dgm:spPr/>
      <dgm:t>
        <a:bodyPr/>
        <a:lstStyle/>
        <a:p>
          <a:r>
            <a:rPr lang="" sz="800" b="1"/>
            <a:t>LA</a:t>
          </a:r>
        </a:p>
        <a:p>
          <a:r>
            <a:rPr lang="" sz="800" b="1"/>
            <a:t>3.5.5.4</a:t>
          </a:r>
          <a:endParaRPr lang="en-US" sz="800" b="1"/>
        </a:p>
      </dgm:t>
    </dgm:pt>
    <dgm:pt modelId="{B1458D1F-830B-4AF4-8F2F-3F4B128E0F80}" type="parTrans" cxnId="{AA247478-8763-44D8-8C5D-E8C5B538A326}">
      <dgm:prSet/>
      <dgm:spPr/>
      <dgm:t>
        <a:bodyPr/>
        <a:lstStyle/>
        <a:p>
          <a:endParaRPr lang="en-US" sz="1100" b="1"/>
        </a:p>
      </dgm:t>
    </dgm:pt>
    <dgm:pt modelId="{F58E80E2-F0D8-4FB7-A548-E59706291DC5}" type="sibTrans" cxnId="{AA247478-8763-44D8-8C5D-E8C5B538A326}">
      <dgm:prSet/>
      <dgm:spPr/>
      <dgm:t>
        <a:bodyPr/>
        <a:lstStyle/>
        <a:p>
          <a:endParaRPr lang="en-US" sz="1100" b="1"/>
        </a:p>
      </dgm:t>
    </dgm:pt>
    <dgm:pt modelId="{ABAFF054-5F44-40ED-BB5A-C685CFD19C8C}">
      <dgm:prSet phldrT="[Texto]" custT="1"/>
      <dgm:spPr/>
      <dgm:t>
        <a:bodyPr/>
        <a:lstStyle/>
        <a:p>
          <a:r>
            <a:rPr lang="" sz="800" b="1"/>
            <a:t>LA</a:t>
          </a:r>
        </a:p>
        <a:p>
          <a:r>
            <a:rPr lang="" sz="800" b="1"/>
            <a:t>3.5.5.11</a:t>
          </a:r>
          <a:endParaRPr lang="en-US" sz="800" b="1"/>
        </a:p>
      </dgm:t>
    </dgm:pt>
    <dgm:pt modelId="{5403E5B8-6F07-424A-88FC-F30B6EA7FA4D}" type="parTrans" cxnId="{33668357-79F8-4DF2-91BB-CFAD57B2AE81}">
      <dgm:prSet/>
      <dgm:spPr/>
      <dgm:t>
        <a:bodyPr/>
        <a:lstStyle/>
        <a:p>
          <a:endParaRPr lang="en-US" sz="1100" b="1"/>
        </a:p>
      </dgm:t>
    </dgm:pt>
    <dgm:pt modelId="{C5D400BE-D33E-481D-BDB9-407971F75E66}" type="sibTrans" cxnId="{33668357-79F8-4DF2-91BB-CFAD57B2AE81}">
      <dgm:prSet/>
      <dgm:spPr/>
      <dgm:t>
        <a:bodyPr/>
        <a:lstStyle/>
        <a:p>
          <a:endParaRPr lang="en-US" sz="1100" b="1"/>
        </a:p>
      </dgm:t>
    </dgm:pt>
    <dgm:pt modelId="{ED01FE09-DB1B-44A3-A435-F81B7492BC45}">
      <dgm:prSet phldrT="[Texto]" custT="1"/>
      <dgm:spPr/>
      <dgm:t>
        <a:bodyPr/>
        <a:lstStyle/>
        <a:p>
          <a:r>
            <a:rPr lang="" sz="800" b="1"/>
            <a:t>LA</a:t>
          </a:r>
        </a:p>
        <a:p>
          <a:r>
            <a:rPr lang="" sz="800" b="1"/>
            <a:t>3.5.5.12</a:t>
          </a:r>
          <a:endParaRPr lang="en-US" sz="800" b="1"/>
        </a:p>
      </dgm:t>
    </dgm:pt>
    <dgm:pt modelId="{0CAC1155-7AEB-416C-BCC1-4540950C86CC}" type="parTrans" cxnId="{74CA1EAB-E3C0-4C46-A180-DCB52435D084}">
      <dgm:prSet/>
      <dgm:spPr/>
      <dgm:t>
        <a:bodyPr/>
        <a:lstStyle/>
        <a:p>
          <a:endParaRPr lang="en-US" sz="1100" b="1"/>
        </a:p>
      </dgm:t>
    </dgm:pt>
    <dgm:pt modelId="{E85E341A-A338-491E-8524-EE825A54F75C}" type="sibTrans" cxnId="{74CA1EAB-E3C0-4C46-A180-DCB52435D084}">
      <dgm:prSet/>
      <dgm:spPr/>
      <dgm:t>
        <a:bodyPr/>
        <a:lstStyle/>
        <a:p>
          <a:endParaRPr lang="en-US" sz="1100" b="1"/>
        </a:p>
      </dgm:t>
    </dgm:pt>
    <dgm:pt modelId="{78D33F2A-5B8C-457A-89DE-89C1E52DC646}">
      <dgm:prSet phldrT="[Texto]" custT="1"/>
      <dgm:spPr/>
      <dgm:t>
        <a:bodyPr/>
        <a:lstStyle/>
        <a:p>
          <a:r>
            <a:rPr lang="" sz="800" b="1"/>
            <a:t>LA</a:t>
          </a:r>
        </a:p>
        <a:p>
          <a:r>
            <a:rPr lang="" sz="800" b="1"/>
            <a:t>3.5.5.14</a:t>
          </a:r>
          <a:endParaRPr lang="en-US" sz="800" b="1"/>
        </a:p>
      </dgm:t>
    </dgm:pt>
    <dgm:pt modelId="{7A3B8A05-E87B-4AB4-97BF-AA794A931AFC}" type="parTrans" cxnId="{FBFC6C50-F91F-4470-9838-7368DC7E289E}">
      <dgm:prSet/>
      <dgm:spPr/>
      <dgm:t>
        <a:bodyPr/>
        <a:lstStyle/>
        <a:p>
          <a:endParaRPr lang="en-US" sz="1100" b="1"/>
        </a:p>
      </dgm:t>
    </dgm:pt>
    <dgm:pt modelId="{CC9903E7-6DFB-42A3-A6B2-6389A7BDA197}" type="sibTrans" cxnId="{FBFC6C50-F91F-4470-9838-7368DC7E289E}">
      <dgm:prSet/>
      <dgm:spPr/>
      <dgm:t>
        <a:bodyPr/>
        <a:lstStyle/>
        <a:p>
          <a:endParaRPr lang="en-US" sz="1100" b="1"/>
        </a:p>
      </dgm:t>
    </dgm:pt>
    <dgm:pt modelId="{5AD350FB-298A-4BDC-8525-46AB1A71949B}">
      <dgm:prSet phldrT="[Texto]" custT="1"/>
      <dgm:spPr/>
      <dgm:t>
        <a:bodyPr/>
        <a:lstStyle/>
        <a:p>
          <a:r>
            <a:rPr lang="" sz="800" b="1"/>
            <a:t>LA</a:t>
          </a:r>
        </a:p>
        <a:p>
          <a:r>
            <a:rPr lang="" sz="800" b="1"/>
            <a:t>3.5.5.6</a:t>
          </a:r>
          <a:endParaRPr lang="en-US" sz="800" b="1"/>
        </a:p>
      </dgm:t>
    </dgm:pt>
    <dgm:pt modelId="{5583A5A5-8068-48D5-9B01-3081313AF2D2}" type="parTrans" cxnId="{37AB95AD-6E4D-4038-B04B-B8C3CCB98CC4}">
      <dgm:prSet/>
      <dgm:spPr/>
      <dgm:t>
        <a:bodyPr/>
        <a:lstStyle/>
        <a:p>
          <a:endParaRPr lang="en-US" sz="1100" b="1"/>
        </a:p>
      </dgm:t>
    </dgm:pt>
    <dgm:pt modelId="{325EE4FF-4FE9-44C2-9E72-96D285C0D5E3}" type="sibTrans" cxnId="{37AB95AD-6E4D-4038-B04B-B8C3CCB98CC4}">
      <dgm:prSet/>
      <dgm:spPr/>
      <dgm:t>
        <a:bodyPr/>
        <a:lstStyle/>
        <a:p>
          <a:endParaRPr lang="en-US" sz="1100" b="1"/>
        </a:p>
      </dgm:t>
    </dgm:pt>
    <dgm:pt modelId="{BB4F8722-5CA7-41F9-B7D3-24EB08EA1757}">
      <dgm:prSet phldrT="[Texto]" custT="1"/>
      <dgm:spPr/>
      <dgm:t>
        <a:bodyPr/>
        <a:lstStyle/>
        <a:p>
          <a:r>
            <a:rPr lang="" sz="800" b="1"/>
            <a:t>LA</a:t>
          </a:r>
        </a:p>
        <a:p>
          <a:r>
            <a:rPr lang="" sz="800" b="1"/>
            <a:t>3.5.5.13</a:t>
          </a:r>
          <a:endParaRPr lang="en-US" sz="800" b="1"/>
        </a:p>
      </dgm:t>
    </dgm:pt>
    <dgm:pt modelId="{4C0077FF-CD04-4758-B0C4-0E831FAAAB71}" type="parTrans" cxnId="{EB80E338-17BF-447B-A714-85FCEA8AB981}">
      <dgm:prSet/>
      <dgm:spPr/>
      <dgm:t>
        <a:bodyPr/>
        <a:lstStyle/>
        <a:p>
          <a:endParaRPr lang="en-US" sz="1100" b="1"/>
        </a:p>
      </dgm:t>
    </dgm:pt>
    <dgm:pt modelId="{F0F75C62-5539-440A-B15C-529188093511}" type="sibTrans" cxnId="{EB80E338-17BF-447B-A714-85FCEA8AB981}">
      <dgm:prSet/>
      <dgm:spPr/>
      <dgm:t>
        <a:bodyPr/>
        <a:lstStyle/>
        <a:p>
          <a:endParaRPr lang="en-US" sz="1100" b="1"/>
        </a:p>
      </dgm:t>
    </dgm:pt>
    <dgm:pt modelId="{6FD44368-C43C-4430-B533-1666F6185527}">
      <dgm:prSet phldrT="[Texto]" custT="1"/>
      <dgm:spPr/>
      <dgm:t>
        <a:bodyPr/>
        <a:lstStyle/>
        <a:p>
          <a:r>
            <a:rPr lang="" sz="800" b="1"/>
            <a:t>LA</a:t>
          </a:r>
        </a:p>
        <a:p>
          <a:r>
            <a:rPr lang="" sz="800" b="1"/>
            <a:t>3.5.5.15</a:t>
          </a:r>
          <a:endParaRPr lang="en-US" sz="800" b="1"/>
        </a:p>
      </dgm:t>
    </dgm:pt>
    <dgm:pt modelId="{F5C8D41F-F129-4EC8-8760-CEF8AA243A31}" type="parTrans" cxnId="{C8341102-000E-4A4E-911D-4A9D1B354602}">
      <dgm:prSet/>
      <dgm:spPr/>
      <dgm:t>
        <a:bodyPr/>
        <a:lstStyle/>
        <a:p>
          <a:endParaRPr lang="en-US" sz="1100" b="1"/>
        </a:p>
      </dgm:t>
    </dgm:pt>
    <dgm:pt modelId="{EF6E1A24-765A-42A4-8020-9AD575968216}" type="sibTrans" cxnId="{C8341102-000E-4A4E-911D-4A9D1B354602}">
      <dgm:prSet/>
      <dgm:spPr/>
      <dgm:t>
        <a:bodyPr/>
        <a:lstStyle/>
        <a:p>
          <a:endParaRPr lang="en-US" sz="1100" b="1"/>
        </a:p>
      </dgm:t>
    </dgm:pt>
    <dgm:pt modelId="{FEC8F56D-DA61-442F-B321-A71410CAB4FB}">
      <dgm:prSet phldrT="[Texto]" custT="1"/>
      <dgm:spPr/>
      <dgm:t>
        <a:bodyPr/>
        <a:lstStyle/>
        <a:p>
          <a:r>
            <a:rPr lang="" sz="800" b="1"/>
            <a:t>LA</a:t>
          </a:r>
        </a:p>
        <a:p>
          <a:r>
            <a:rPr lang="" sz="800" b="1"/>
            <a:t>3.5.5.16</a:t>
          </a:r>
          <a:endParaRPr lang="en-US" sz="800" b="1"/>
        </a:p>
      </dgm:t>
    </dgm:pt>
    <dgm:pt modelId="{D8E7CB06-F236-42EC-AFD4-0632BC776B64}" type="parTrans" cxnId="{95613419-5103-4849-BC09-D00850AB8945}">
      <dgm:prSet/>
      <dgm:spPr/>
      <dgm:t>
        <a:bodyPr/>
        <a:lstStyle/>
        <a:p>
          <a:endParaRPr lang="en-US" sz="1100" b="1"/>
        </a:p>
      </dgm:t>
    </dgm:pt>
    <dgm:pt modelId="{DCFADD4B-4927-49E3-954C-0BE8116BEA2E}" type="sibTrans" cxnId="{95613419-5103-4849-BC09-D00850AB8945}">
      <dgm:prSet/>
      <dgm:spPr/>
      <dgm:t>
        <a:bodyPr/>
        <a:lstStyle/>
        <a:p>
          <a:endParaRPr lang="en-US" sz="1100" b="1"/>
        </a:p>
      </dgm:t>
    </dgm:pt>
    <dgm:pt modelId="{53C456F9-6D72-4292-AB7C-5C24EAB712C0}" type="pres">
      <dgm:prSet presAssocID="{EF33D596-3488-43C9-9F31-3A6ED21A0F31}" presName="Name0" presStyleCnt="0">
        <dgm:presLayoutVars>
          <dgm:chPref val="1"/>
          <dgm:dir/>
          <dgm:animOne val="branch"/>
          <dgm:animLvl val="lvl"/>
          <dgm:resizeHandles/>
        </dgm:presLayoutVars>
      </dgm:prSet>
      <dgm:spPr/>
    </dgm:pt>
    <dgm:pt modelId="{4F85CFC6-1D8F-46FD-B20A-DF99C3D478F5}" type="pres">
      <dgm:prSet presAssocID="{8E79361D-DC3C-44E9-9220-9DE681CD6953}" presName="vertOne" presStyleCnt="0"/>
      <dgm:spPr/>
    </dgm:pt>
    <dgm:pt modelId="{2BF52FD9-C7EE-4AB4-AC03-F5B509A44595}" type="pres">
      <dgm:prSet presAssocID="{8E79361D-DC3C-44E9-9220-9DE681CD6953}" presName="txOne" presStyleLbl="node0" presStyleIdx="0" presStyleCnt="1" custLinFactY="-22843" custLinFactNeighborX="5018" custLinFactNeighborY="-100000">
        <dgm:presLayoutVars>
          <dgm:chPref val="3"/>
        </dgm:presLayoutVars>
      </dgm:prSet>
      <dgm:spPr/>
    </dgm:pt>
    <dgm:pt modelId="{C8E81186-C73F-4E4B-A3B8-4A0BED12B9FD}" type="pres">
      <dgm:prSet presAssocID="{8E79361D-DC3C-44E9-9220-9DE681CD6953}" presName="parTransOne" presStyleCnt="0"/>
      <dgm:spPr/>
    </dgm:pt>
    <dgm:pt modelId="{D5670101-2708-45AB-BCC7-265A3D761116}" type="pres">
      <dgm:prSet presAssocID="{8E79361D-DC3C-44E9-9220-9DE681CD6953}" presName="horzOne" presStyleCnt="0"/>
      <dgm:spPr/>
    </dgm:pt>
    <dgm:pt modelId="{78935D5B-F6BD-402C-AB1F-14DEE027115F}" type="pres">
      <dgm:prSet presAssocID="{B7F7C244-12CC-4D71-85BC-F43072C41F44}" presName="vertTwo" presStyleCnt="0"/>
      <dgm:spPr/>
    </dgm:pt>
    <dgm:pt modelId="{3BE88239-A73D-4198-ACE8-CDBEDE4FE959}" type="pres">
      <dgm:prSet presAssocID="{B7F7C244-12CC-4D71-85BC-F43072C41F44}" presName="txTwo" presStyleLbl="node2" presStyleIdx="0" presStyleCnt="1">
        <dgm:presLayoutVars>
          <dgm:chPref val="3"/>
        </dgm:presLayoutVars>
      </dgm:prSet>
      <dgm:spPr/>
    </dgm:pt>
    <dgm:pt modelId="{6E5103AF-0711-4568-877D-E918387A309C}" type="pres">
      <dgm:prSet presAssocID="{B7F7C244-12CC-4D71-85BC-F43072C41F44}" presName="parTransTwo" presStyleCnt="0"/>
      <dgm:spPr/>
    </dgm:pt>
    <dgm:pt modelId="{29C0696B-3FDA-4D99-B47B-D54AB2199CA4}" type="pres">
      <dgm:prSet presAssocID="{B7F7C244-12CC-4D71-85BC-F43072C41F44}" presName="horzTwo" presStyleCnt="0"/>
      <dgm:spPr/>
    </dgm:pt>
    <dgm:pt modelId="{0816E26E-7C03-4B77-921F-3AC21CCA2BC0}" type="pres">
      <dgm:prSet presAssocID="{7F59F15F-D979-41D8-BCCE-98D0496D2532}" presName="vertThree" presStyleCnt="0"/>
      <dgm:spPr/>
    </dgm:pt>
    <dgm:pt modelId="{1B391183-2685-4135-8C5F-9B47C9E09DF6}" type="pres">
      <dgm:prSet presAssocID="{7F59F15F-D979-41D8-BCCE-98D0496D2532}" presName="txThree" presStyleLbl="node3" presStyleIdx="0" presStyleCnt="1">
        <dgm:presLayoutVars>
          <dgm:chPref val="3"/>
        </dgm:presLayoutVars>
      </dgm:prSet>
      <dgm:spPr/>
    </dgm:pt>
    <dgm:pt modelId="{461F548F-F173-4CA0-B0D7-0E64F713F5CB}" type="pres">
      <dgm:prSet presAssocID="{7F59F15F-D979-41D8-BCCE-98D0496D2532}" presName="parTransThree" presStyleCnt="0"/>
      <dgm:spPr/>
    </dgm:pt>
    <dgm:pt modelId="{30510FC9-1510-4412-97EC-C2499932C05B}" type="pres">
      <dgm:prSet presAssocID="{7F59F15F-D979-41D8-BCCE-98D0496D2532}" presName="horzThree" presStyleCnt="0"/>
      <dgm:spPr/>
    </dgm:pt>
    <dgm:pt modelId="{328D7C30-5D89-4BCC-9BBD-89A06023C295}" type="pres">
      <dgm:prSet presAssocID="{767DD8FF-0742-496E-8C3F-8D2C49C38AE6}" presName="vertFour" presStyleCnt="0">
        <dgm:presLayoutVars>
          <dgm:chPref val="3"/>
        </dgm:presLayoutVars>
      </dgm:prSet>
      <dgm:spPr/>
    </dgm:pt>
    <dgm:pt modelId="{92715D8D-A222-419B-BB5E-F3F75BA68B09}" type="pres">
      <dgm:prSet presAssocID="{767DD8FF-0742-496E-8C3F-8D2C49C38AE6}" presName="txFour" presStyleLbl="node4" presStyleIdx="0" presStyleCnt="16">
        <dgm:presLayoutVars>
          <dgm:chPref val="3"/>
        </dgm:presLayoutVars>
      </dgm:prSet>
      <dgm:spPr/>
    </dgm:pt>
    <dgm:pt modelId="{19588993-F37F-4BA2-8D75-91B35EC6F0FB}" type="pres">
      <dgm:prSet presAssocID="{767DD8FF-0742-496E-8C3F-8D2C49C38AE6}" presName="parTransFour" presStyleCnt="0"/>
      <dgm:spPr/>
    </dgm:pt>
    <dgm:pt modelId="{1F3CB828-0E5B-4DEC-B83B-BBE81147409D}" type="pres">
      <dgm:prSet presAssocID="{767DD8FF-0742-496E-8C3F-8D2C49C38AE6}" presName="horzFour" presStyleCnt="0"/>
      <dgm:spPr/>
    </dgm:pt>
    <dgm:pt modelId="{92090B23-B3F1-4B72-AAE1-58EE08452B3F}" type="pres">
      <dgm:prSet presAssocID="{46844F42-038C-4FBF-8C6C-DC4AC76862D3}" presName="vertFour" presStyleCnt="0">
        <dgm:presLayoutVars>
          <dgm:chPref val="3"/>
        </dgm:presLayoutVars>
      </dgm:prSet>
      <dgm:spPr/>
    </dgm:pt>
    <dgm:pt modelId="{E2168BC3-02F4-4993-B4D5-83BB2EA332CF}" type="pres">
      <dgm:prSet presAssocID="{46844F42-038C-4FBF-8C6C-DC4AC76862D3}" presName="txFour" presStyleLbl="node4" presStyleIdx="1" presStyleCnt="16">
        <dgm:presLayoutVars>
          <dgm:chPref val="3"/>
        </dgm:presLayoutVars>
      </dgm:prSet>
      <dgm:spPr/>
    </dgm:pt>
    <dgm:pt modelId="{2FDFB4F5-FB14-4FE1-8947-68A34CA349BD}" type="pres">
      <dgm:prSet presAssocID="{46844F42-038C-4FBF-8C6C-DC4AC76862D3}" presName="horzFour" presStyleCnt="0"/>
      <dgm:spPr/>
    </dgm:pt>
    <dgm:pt modelId="{6B595D08-DA08-4E38-94EE-D824126E3D86}" type="pres">
      <dgm:prSet presAssocID="{E73F99AC-CDE0-4E35-AFAF-F3B9FB037E53}" presName="sibSpaceFour" presStyleCnt="0"/>
      <dgm:spPr/>
    </dgm:pt>
    <dgm:pt modelId="{AE111D03-A017-4509-970B-3DAFC703C040}" type="pres">
      <dgm:prSet presAssocID="{03615BED-354E-4229-9DFA-6E563DF782F3}" presName="vertFour" presStyleCnt="0">
        <dgm:presLayoutVars>
          <dgm:chPref val="3"/>
        </dgm:presLayoutVars>
      </dgm:prSet>
      <dgm:spPr/>
    </dgm:pt>
    <dgm:pt modelId="{D602FE6C-9856-40BA-A4BA-A74A3F0A9BD6}" type="pres">
      <dgm:prSet presAssocID="{03615BED-354E-4229-9DFA-6E563DF782F3}" presName="txFour" presStyleLbl="node4" presStyleIdx="2" presStyleCnt="16">
        <dgm:presLayoutVars>
          <dgm:chPref val="3"/>
        </dgm:presLayoutVars>
      </dgm:prSet>
      <dgm:spPr/>
    </dgm:pt>
    <dgm:pt modelId="{0E481BF8-2304-46BB-97F1-E86503804A2D}" type="pres">
      <dgm:prSet presAssocID="{03615BED-354E-4229-9DFA-6E563DF782F3}" presName="parTransFour" presStyleCnt="0"/>
      <dgm:spPr/>
    </dgm:pt>
    <dgm:pt modelId="{64CB12E5-F213-4B4C-9FE2-A5E96852DC27}" type="pres">
      <dgm:prSet presAssocID="{03615BED-354E-4229-9DFA-6E563DF782F3}" presName="horzFour" presStyleCnt="0"/>
      <dgm:spPr/>
    </dgm:pt>
    <dgm:pt modelId="{C540D8BF-F78B-470A-9E93-F181CB60BF07}" type="pres">
      <dgm:prSet presAssocID="{C9FA570B-0EC9-46CB-8CDC-55DFEACFD6D9}" presName="vertFour" presStyleCnt="0">
        <dgm:presLayoutVars>
          <dgm:chPref val="3"/>
        </dgm:presLayoutVars>
      </dgm:prSet>
      <dgm:spPr/>
    </dgm:pt>
    <dgm:pt modelId="{FA4835FC-943D-4750-B62B-DE80EEF99FBA}" type="pres">
      <dgm:prSet presAssocID="{C9FA570B-0EC9-46CB-8CDC-55DFEACFD6D9}" presName="txFour" presStyleLbl="node4" presStyleIdx="3" presStyleCnt="16">
        <dgm:presLayoutVars>
          <dgm:chPref val="3"/>
        </dgm:presLayoutVars>
      </dgm:prSet>
      <dgm:spPr/>
    </dgm:pt>
    <dgm:pt modelId="{A8CC0C29-D0ED-4247-A3B7-2016621229D3}" type="pres">
      <dgm:prSet presAssocID="{C9FA570B-0EC9-46CB-8CDC-55DFEACFD6D9}" presName="horzFour" presStyleCnt="0"/>
      <dgm:spPr/>
    </dgm:pt>
    <dgm:pt modelId="{3F99009D-AFC4-4DF7-9C37-5909106AD9AE}" type="pres">
      <dgm:prSet presAssocID="{11536B8B-DD45-400D-89CE-B3C87947E803}" presName="sibSpaceFour" presStyleCnt="0"/>
      <dgm:spPr/>
    </dgm:pt>
    <dgm:pt modelId="{DCCA6A26-615B-480F-971A-5F421B597746}" type="pres">
      <dgm:prSet presAssocID="{5EFCFDF7-9C1F-41CF-A20C-ACCCB47542A7}" presName="vertFour" presStyleCnt="0">
        <dgm:presLayoutVars>
          <dgm:chPref val="3"/>
        </dgm:presLayoutVars>
      </dgm:prSet>
      <dgm:spPr/>
    </dgm:pt>
    <dgm:pt modelId="{D3BEF97E-E8E7-4FDC-A2AD-70CA90407BDE}" type="pres">
      <dgm:prSet presAssocID="{5EFCFDF7-9C1F-41CF-A20C-ACCCB47542A7}" presName="txFour" presStyleLbl="node4" presStyleIdx="4" presStyleCnt="16">
        <dgm:presLayoutVars>
          <dgm:chPref val="3"/>
        </dgm:presLayoutVars>
      </dgm:prSet>
      <dgm:spPr/>
    </dgm:pt>
    <dgm:pt modelId="{A8131A3E-FD29-4DC0-90F8-B5884E01DBD8}" type="pres">
      <dgm:prSet presAssocID="{5EFCFDF7-9C1F-41CF-A20C-ACCCB47542A7}" presName="parTransFour" presStyleCnt="0"/>
      <dgm:spPr/>
    </dgm:pt>
    <dgm:pt modelId="{9F3DAF6A-1113-43C6-9671-FEFC032AD59B}" type="pres">
      <dgm:prSet presAssocID="{5EFCFDF7-9C1F-41CF-A20C-ACCCB47542A7}" presName="horzFour" presStyleCnt="0"/>
      <dgm:spPr/>
    </dgm:pt>
    <dgm:pt modelId="{37C00D79-9402-43D7-9E0D-04174F4751D1}" type="pres">
      <dgm:prSet presAssocID="{ABAFF054-5F44-40ED-BB5A-C685CFD19C8C}" presName="vertFour" presStyleCnt="0">
        <dgm:presLayoutVars>
          <dgm:chPref val="3"/>
        </dgm:presLayoutVars>
      </dgm:prSet>
      <dgm:spPr/>
    </dgm:pt>
    <dgm:pt modelId="{7E9B2C0A-19BB-4199-8B9F-B3119B4418C0}" type="pres">
      <dgm:prSet presAssocID="{ABAFF054-5F44-40ED-BB5A-C685CFD19C8C}" presName="txFour" presStyleLbl="node4" presStyleIdx="5" presStyleCnt="16">
        <dgm:presLayoutVars>
          <dgm:chPref val="3"/>
        </dgm:presLayoutVars>
      </dgm:prSet>
      <dgm:spPr/>
    </dgm:pt>
    <dgm:pt modelId="{88099539-8B82-4A30-95C4-E5C206D02E4A}" type="pres">
      <dgm:prSet presAssocID="{ABAFF054-5F44-40ED-BB5A-C685CFD19C8C}" presName="horzFour" presStyleCnt="0"/>
      <dgm:spPr/>
    </dgm:pt>
    <dgm:pt modelId="{E53C778A-F429-47A2-A8E6-095C05CE6B76}" type="pres">
      <dgm:prSet presAssocID="{D2BE67BE-D9DF-40E4-A0EF-E701FECECDB8}" presName="sibSpaceFour" presStyleCnt="0"/>
      <dgm:spPr/>
    </dgm:pt>
    <dgm:pt modelId="{05B00CA5-7789-461A-8BFE-38C9A88690D6}" type="pres">
      <dgm:prSet presAssocID="{9388F042-48F7-4CDD-B7CB-46A5051B697E}" presName="vertFour" presStyleCnt="0">
        <dgm:presLayoutVars>
          <dgm:chPref val="3"/>
        </dgm:presLayoutVars>
      </dgm:prSet>
      <dgm:spPr/>
    </dgm:pt>
    <dgm:pt modelId="{703151FD-28AB-4065-8962-DC2F67BC2ADC}" type="pres">
      <dgm:prSet presAssocID="{9388F042-48F7-4CDD-B7CB-46A5051B697E}" presName="txFour" presStyleLbl="node4" presStyleIdx="6" presStyleCnt="16">
        <dgm:presLayoutVars>
          <dgm:chPref val="3"/>
        </dgm:presLayoutVars>
      </dgm:prSet>
      <dgm:spPr/>
    </dgm:pt>
    <dgm:pt modelId="{36D4B7A4-5FE8-4393-852C-3694D566DC3E}" type="pres">
      <dgm:prSet presAssocID="{9388F042-48F7-4CDD-B7CB-46A5051B697E}" presName="parTransFour" presStyleCnt="0"/>
      <dgm:spPr/>
    </dgm:pt>
    <dgm:pt modelId="{8FBEA129-D62A-466C-8163-1D44C5E20D1B}" type="pres">
      <dgm:prSet presAssocID="{9388F042-48F7-4CDD-B7CB-46A5051B697E}" presName="horzFour" presStyleCnt="0"/>
      <dgm:spPr/>
    </dgm:pt>
    <dgm:pt modelId="{651D6226-2880-44C8-BE83-FC01387DFC55}" type="pres">
      <dgm:prSet presAssocID="{ED01FE09-DB1B-44A3-A435-F81B7492BC45}" presName="vertFour" presStyleCnt="0">
        <dgm:presLayoutVars>
          <dgm:chPref val="3"/>
        </dgm:presLayoutVars>
      </dgm:prSet>
      <dgm:spPr/>
    </dgm:pt>
    <dgm:pt modelId="{BD34A307-4305-4D85-B289-10A34961F955}" type="pres">
      <dgm:prSet presAssocID="{ED01FE09-DB1B-44A3-A435-F81B7492BC45}" presName="txFour" presStyleLbl="node4" presStyleIdx="7" presStyleCnt="16">
        <dgm:presLayoutVars>
          <dgm:chPref val="3"/>
        </dgm:presLayoutVars>
      </dgm:prSet>
      <dgm:spPr/>
    </dgm:pt>
    <dgm:pt modelId="{4F8D88F7-C656-4570-A172-F5E6DB2826E2}" type="pres">
      <dgm:prSet presAssocID="{ED01FE09-DB1B-44A3-A435-F81B7492BC45}" presName="horzFour" presStyleCnt="0"/>
      <dgm:spPr/>
    </dgm:pt>
    <dgm:pt modelId="{15538DCA-5190-49DE-B5C4-E9CE60A998F3}" type="pres">
      <dgm:prSet presAssocID="{F58E80E2-F0D8-4FB7-A548-E59706291DC5}" presName="sibSpaceFour" presStyleCnt="0"/>
      <dgm:spPr/>
    </dgm:pt>
    <dgm:pt modelId="{2ED1B071-2FE5-42AA-9B76-74B65E34A6F6}" type="pres">
      <dgm:prSet presAssocID="{700BC5D4-C20E-47D8-979C-5E826A84B28A}" presName="vertFour" presStyleCnt="0">
        <dgm:presLayoutVars>
          <dgm:chPref val="3"/>
        </dgm:presLayoutVars>
      </dgm:prSet>
      <dgm:spPr/>
    </dgm:pt>
    <dgm:pt modelId="{16D3B7C1-FF98-4D6C-A689-A2A1FDD4FEE6}" type="pres">
      <dgm:prSet presAssocID="{700BC5D4-C20E-47D8-979C-5E826A84B28A}" presName="txFour" presStyleLbl="node4" presStyleIdx="8" presStyleCnt="16">
        <dgm:presLayoutVars>
          <dgm:chPref val="3"/>
        </dgm:presLayoutVars>
      </dgm:prSet>
      <dgm:spPr/>
    </dgm:pt>
    <dgm:pt modelId="{E37A2473-CAEF-443E-A7D7-AF50C907E79A}" type="pres">
      <dgm:prSet presAssocID="{700BC5D4-C20E-47D8-979C-5E826A84B28A}" presName="parTransFour" presStyleCnt="0"/>
      <dgm:spPr/>
    </dgm:pt>
    <dgm:pt modelId="{5A3373C6-6C91-4698-862F-A53C95D53C9B}" type="pres">
      <dgm:prSet presAssocID="{700BC5D4-C20E-47D8-979C-5E826A84B28A}" presName="horzFour" presStyleCnt="0"/>
      <dgm:spPr/>
    </dgm:pt>
    <dgm:pt modelId="{EC143C42-5335-4AD1-8FC4-BD3CB82BB281}" type="pres">
      <dgm:prSet presAssocID="{BB4F8722-5CA7-41F9-B7D3-24EB08EA1757}" presName="vertFour" presStyleCnt="0">
        <dgm:presLayoutVars>
          <dgm:chPref val="3"/>
        </dgm:presLayoutVars>
      </dgm:prSet>
      <dgm:spPr/>
    </dgm:pt>
    <dgm:pt modelId="{D71DF7CC-10DF-4BF7-9FFE-F6D7491C51F6}" type="pres">
      <dgm:prSet presAssocID="{BB4F8722-5CA7-41F9-B7D3-24EB08EA1757}" presName="txFour" presStyleLbl="node4" presStyleIdx="9" presStyleCnt="16">
        <dgm:presLayoutVars>
          <dgm:chPref val="3"/>
        </dgm:presLayoutVars>
      </dgm:prSet>
      <dgm:spPr/>
    </dgm:pt>
    <dgm:pt modelId="{FA71354F-B8B9-4CB2-AF83-0558B414FA09}" type="pres">
      <dgm:prSet presAssocID="{BB4F8722-5CA7-41F9-B7D3-24EB08EA1757}" presName="horzFour" presStyleCnt="0"/>
      <dgm:spPr/>
    </dgm:pt>
    <dgm:pt modelId="{ECB9A9E3-8EED-40CC-A69C-36E7B64A7134}" type="pres">
      <dgm:prSet presAssocID="{2CBB6B30-2BFF-405B-8C87-EABD81B2E481}" presName="sibSpaceFour" presStyleCnt="0"/>
      <dgm:spPr/>
    </dgm:pt>
    <dgm:pt modelId="{69C4C828-F7F0-487C-BA9F-CCF26971979C}" type="pres">
      <dgm:prSet presAssocID="{5AD350FB-298A-4BDC-8525-46AB1A71949B}" presName="vertFour" presStyleCnt="0">
        <dgm:presLayoutVars>
          <dgm:chPref val="3"/>
        </dgm:presLayoutVars>
      </dgm:prSet>
      <dgm:spPr/>
    </dgm:pt>
    <dgm:pt modelId="{008260D0-75C4-4482-AD60-CBBCD6D1F72C}" type="pres">
      <dgm:prSet presAssocID="{5AD350FB-298A-4BDC-8525-46AB1A71949B}" presName="txFour" presStyleLbl="node4" presStyleIdx="10" presStyleCnt="16">
        <dgm:presLayoutVars>
          <dgm:chPref val="3"/>
        </dgm:presLayoutVars>
      </dgm:prSet>
      <dgm:spPr/>
    </dgm:pt>
    <dgm:pt modelId="{60DEA8B4-2612-4AFD-8C13-646F2050CEB9}" type="pres">
      <dgm:prSet presAssocID="{5AD350FB-298A-4BDC-8525-46AB1A71949B}" presName="parTransFour" presStyleCnt="0"/>
      <dgm:spPr/>
    </dgm:pt>
    <dgm:pt modelId="{D0E3C445-7D1C-42C4-8614-5D6ACA50EA08}" type="pres">
      <dgm:prSet presAssocID="{5AD350FB-298A-4BDC-8525-46AB1A71949B}" presName="horzFour" presStyleCnt="0"/>
      <dgm:spPr/>
    </dgm:pt>
    <dgm:pt modelId="{2D5FAFF1-DC02-4951-B916-0B1C71A79055}" type="pres">
      <dgm:prSet presAssocID="{78D33F2A-5B8C-457A-89DE-89C1E52DC646}" presName="vertFour" presStyleCnt="0">
        <dgm:presLayoutVars>
          <dgm:chPref val="3"/>
        </dgm:presLayoutVars>
      </dgm:prSet>
      <dgm:spPr/>
    </dgm:pt>
    <dgm:pt modelId="{B932FFE0-F9A1-4E7F-A324-26E678D615E9}" type="pres">
      <dgm:prSet presAssocID="{78D33F2A-5B8C-457A-89DE-89C1E52DC646}" presName="txFour" presStyleLbl="node4" presStyleIdx="11" presStyleCnt="16">
        <dgm:presLayoutVars>
          <dgm:chPref val="3"/>
        </dgm:presLayoutVars>
      </dgm:prSet>
      <dgm:spPr/>
    </dgm:pt>
    <dgm:pt modelId="{265D1375-B1CB-41E6-8F94-7109E60D4673}" type="pres">
      <dgm:prSet presAssocID="{78D33F2A-5B8C-457A-89DE-89C1E52DC646}" presName="horzFour" presStyleCnt="0"/>
      <dgm:spPr/>
    </dgm:pt>
    <dgm:pt modelId="{87405D3E-4273-4D6A-AEDE-D2C53052158C}" type="pres">
      <dgm:prSet presAssocID="{325EE4FF-4FE9-44C2-9E72-96D285C0D5E3}" presName="sibSpaceFour" presStyleCnt="0"/>
      <dgm:spPr/>
    </dgm:pt>
    <dgm:pt modelId="{7B3BC185-2E6E-4A9A-9958-A320EAB153A8}" type="pres">
      <dgm:prSet presAssocID="{936993BB-84C0-40F1-8E83-6BFC8A6A9509}" presName="vertFour" presStyleCnt="0">
        <dgm:presLayoutVars>
          <dgm:chPref val="3"/>
        </dgm:presLayoutVars>
      </dgm:prSet>
      <dgm:spPr/>
    </dgm:pt>
    <dgm:pt modelId="{BE697684-DEBF-4BC2-A527-7918428697D8}" type="pres">
      <dgm:prSet presAssocID="{936993BB-84C0-40F1-8E83-6BFC8A6A9509}" presName="txFour" presStyleLbl="node4" presStyleIdx="12" presStyleCnt="16">
        <dgm:presLayoutVars>
          <dgm:chPref val="3"/>
        </dgm:presLayoutVars>
      </dgm:prSet>
      <dgm:spPr/>
    </dgm:pt>
    <dgm:pt modelId="{12DA7FCD-0495-4E42-883C-E70F9A16B505}" type="pres">
      <dgm:prSet presAssocID="{936993BB-84C0-40F1-8E83-6BFC8A6A9509}" presName="parTransFour" presStyleCnt="0"/>
      <dgm:spPr/>
    </dgm:pt>
    <dgm:pt modelId="{F3B15F07-E4D4-4BD0-AB86-049DBD5A9DE0}" type="pres">
      <dgm:prSet presAssocID="{936993BB-84C0-40F1-8E83-6BFC8A6A9509}" presName="horzFour" presStyleCnt="0"/>
      <dgm:spPr/>
    </dgm:pt>
    <dgm:pt modelId="{80001A2E-7E80-4585-A927-7BEA9E8CD8AC}" type="pres">
      <dgm:prSet presAssocID="{6FD44368-C43C-4430-B533-1666F6185527}" presName="vertFour" presStyleCnt="0">
        <dgm:presLayoutVars>
          <dgm:chPref val="3"/>
        </dgm:presLayoutVars>
      </dgm:prSet>
      <dgm:spPr/>
    </dgm:pt>
    <dgm:pt modelId="{63CB0FE5-3793-44A1-BAB1-7468F5020576}" type="pres">
      <dgm:prSet presAssocID="{6FD44368-C43C-4430-B533-1666F6185527}" presName="txFour" presStyleLbl="node4" presStyleIdx="13" presStyleCnt="16">
        <dgm:presLayoutVars>
          <dgm:chPref val="3"/>
        </dgm:presLayoutVars>
      </dgm:prSet>
      <dgm:spPr/>
    </dgm:pt>
    <dgm:pt modelId="{CDD678B5-A6BB-49FA-8F7C-A8E7969F99A5}" type="pres">
      <dgm:prSet presAssocID="{6FD44368-C43C-4430-B533-1666F6185527}" presName="horzFour" presStyleCnt="0"/>
      <dgm:spPr/>
    </dgm:pt>
    <dgm:pt modelId="{CA52C39B-069B-4654-BFBF-735CD1875C5E}" type="pres">
      <dgm:prSet presAssocID="{F61A72D5-69B6-4AEB-88ED-F3218EE610A6}" presName="sibSpaceFour" presStyleCnt="0"/>
      <dgm:spPr/>
    </dgm:pt>
    <dgm:pt modelId="{895E43D8-C7FE-4DBD-BB51-31FE0C552872}" type="pres">
      <dgm:prSet presAssocID="{DD92F12F-68BC-4743-99E5-3BF96CC8D3C0}" presName="vertFour" presStyleCnt="0">
        <dgm:presLayoutVars>
          <dgm:chPref val="3"/>
        </dgm:presLayoutVars>
      </dgm:prSet>
      <dgm:spPr/>
    </dgm:pt>
    <dgm:pt modelId="{D73D2001-8581-4E6F-A1C0-201BE0B737B1}" type="pres">
      <dgm:prSet presAssocID="{DD92F12F-68BC-4743-99E5-3BF96CC8D3C0}" presName="txFour" presStyleLbl="node4" presStyleIdx="14" presStyleCnt="16">
        <dgm:presLayoutVars>
          <dgm:chPref val="3"/>
        </dgm:presLayoutVars>
      </dgm:prSet>
      <dgm:spPr/>
    </dgm:pt>
    <dgm:pt modelId="{882BDC95-E4DE-4243-ADF2-45D67D4EE79B}" type="pres">
      <dgm:prSet presAssocID="{DD92F12F-68BC-4743-99E5-3BF96CC8D3C0}" presName="parTransFour" presStyleCnt="0"/>
      <dgm:spPr/>
    </dgm:pt>
    <dgm:pt modelId="{EFDB4CF7-6E16-4C8B-B2AA-925B8F89A1F0}" type="pres">
      <dgm:prSet presAssocID="{DD92F12F-68BC-4743-99E5-3BF96CC8D3C0}" presName="horzFour" presStyleCnt="0"/>
      <dgm:spPr/>
    </dgm:pt>
    <dgm:pt modelId="{5412BD10-0359-4DCA-9F6F-88B5A3718F4F}" type="pres">
      <dgm:prSet presAssocID="{FEC8F56D-DA61-442F-B321-A71410CAB4FB}" presName="vertFour" presStyleCnt="0">
        <dgm:presLayoutVars>
          <dgm:chPref val="3"/>
        </dgm:presLayoutVars>
      </dgm:prSet>
      <dgm:spPr/>
    </dgm:pt>
    <dgm:pt modelId="{EC9FB27B-ECEA-4F52-8E5C-C46387BE659C}" type="pres">
      <dgm:prSet presAssocID="{FEC8F56D-DA61-442F-B321-A71410CAB4FB}" presName="txFour" presStyleLbl="node4" presStyleIdx="15" presStyleCnt="16">
        <dgm:presLayoutVars>
          <dgm:chPref val="3"/>
        </dgm:presLayoutVars>
      </dgm:prSet>
      <dgm:spPr/>
    </dgm:pt>
    <dgm:pt modelId="{C03C3216-9E1D-4BAC-92BC-74A1C7C8DFF9}" type="pres">
      <dgm:prSet presAssocID="{FEC8F56D-DA61-442F-B321-A71410CAB4FB}" presName="horzFour" presStyleCnt="0"/>
      <dgm:spPr/>
    </dgm:pt>
  </dgm:ptLst>
  <dgm:cxnLst>
    <dgm:cxn modelId="{C8341102-000E-4A4E-911D-4A9D1B354602}" srcId="{936993BB-84C0-40F1-8E83-6BFC8A6A9509}" destId="{6FD44368-C43C-4430-B533-1666F6185527}" srcOrd="0" destOrd="0" parTransId="{F5C8D41F-F129-4EC8-8760-CEF8AA243A31}" sibTransId="{EF6E1A24-765A-42A4-8020-9AD575968216}"/>
    <dgm:cxn modelId="{06CE3F02-C5CC-4E5E-9A8E-E8DC3D2A7BE7}" srcId="{767DD8FF-0742-496E-8C3F-8D2C49C38AE6}" destId="{46844F42-038C-4FBF-8C6C-DC4AC76862D3}" srcOrd="0" destOrd="0" parTransId="{161E124F-9ABE-45C7-A7CB-2694095EFBA9}" sibTransId="{48092159-12BB-4F39-9C31-D0E6C00DF4F2}"/>
    <dgm:cxn modelId="{23A46717-ECB8-426E-B8A1-D23FB8F7C1A9}" srcId="{7F59F15F-D979-41D8-BCCE-98D0496D2532}" destId="{03615BED-354E-4229-9DFA-6E563DF782F3}" srcOrd="1" destOrd="0" parTransId="{72E5A9C0-CE91-49F5-8FE0-8CD4EB4C2304}" sibTransId="{11536B8B-DD45-400D-89CE-B3C87947E803}"/>
    <dgm:cxn modelId="{95613419-5103-4849-BC09-D00850AB8945}" srcId="{DD92F12F-68BC-4743-99E5-3BF96CC8D3C0}" destId="{FEC8F56D-DA61-442F-B321-A71410CAB4FB}" srcOrd="0" destOrd="0" parTransId="{D8E7CB06-F236-42EC-AFD4-0632BC776B64}" sibTransId="{DCFADD4B-4927-49E3-954C-0BE8116BEA2E}"/>
    <dgm:cxn modelId="{0A634A19-EE55-4C91-9782-3CAB124A3404}" type="presOf" srcId="{DD92F12F-68BC-4743-99E5-3BF96CC8D3C0}" destId="{D73D2001-8581-4E6F-A1C0-201BE0B737B1}" srcOrd="0" destOrd="0" presId="urn:microsoft.com/office/officeart/2005/8/layout/hierarchy4"/>
    <dgm:cxn modelId="{5E302222-ABAE-4BE4-B284-6E46134308F6}" type="presOf" srcId="{9388F042-48F7-4CDD-B7CB-46A5051B697E}" destId="{703151FD-28AB-4065-8962-DC2F67BC2ADC}" srcOrd="0" destOrd="0" presId="urn:microsoft.com/office/officeart/2005/8/layout/hierarchy4"/>
    <dgm:cxn modelId="{EB80E338-17BF-447B-A714-85FCEA8AB981}" srcId="{700BC5D4-C20E-47D8-979C-5E826A84B28A}" destId="{BB4F8722-5CA7-41F9-B7D3-24EB08EA1757}" srcOrd="0" destOrd="0" parTransId="{4C0077FF-CD04-4758-B0C4-0E831FAAAB71}" sibTransId="{F0F75C62-5539-440A-B15C-529188093511}"/>
    <dgm:cxn modelId="{71EF373E-1ED5-435B-B1B9-08543338A3B2}" type="presOf" srcId="{7F59F15F-D979-41D8-BCCE-98D0496D2532}" destId="{1B391183-2685-4135-8C5F-9B47C9E09DF6}" srcOrd="0" destOrd="0" presId="urn:microsoft.com/office/officeart/2005/8/layout/hierarchy4"/>
    <dgm:cxn modelId="{2A368063-78B9-4D1C-BCAF-FCD82DFE5C16}" type="presOf" srcId="{8E79361D-DC3C-44E9-9220-9DE681CD6953}" destId="{2BF52FD9-C7EE-4AB4-AC03-F5B509A44595}" srcOrd="0" destOrd="0" presId="urn:microsoft.com/office/officeart/2005/8/layout/hierarchy4"/>
    <dgm:cxn modelId="{2B963344-4FC8-4DBB-8614-6B51998BBE31}" type="presOf" srcId="{03615BED-354E-4229-9DFA-6E563DF782F3}" destId="{D602FE6C-9856-40BA-A4BA-A74A3F0A9BD6}" srcOrd="0" destOrd="0" presId="urn:microsoft.com/office/officeart/2005/8/layout/hierarchy4"/>
    <dgm:cxn modelId="{FBFC6C50-F91F-4470-9838-7368DC7E289E}" srcId="{5AD350FB-298A-4BDC-8525-46AB1A71949B}" destId="{78D33F2A-5B8C-457A-89DE-89C1E52DC646}" srcOrd="0" destOrd="0" parTransId="{7A3B8A05-E87B-4AB4-97BF-AA794A931AFC}" sibTransId="{CC9903E7-6DFB-42A3-A6B2-6389A7BDA197}"/>
    <dgm:cxn modelId="{42197571-C2B6-4A05-A29C-66C994001B4A}" type="presOf" srcId="{700BC5D4-C20E-47D8-979C-5E826A84B28A}" destId="{16D3B7C1-FF98-4D6C-A689-A2A1FDD4FEE6}" srcOrd="0" destOrd="0" presId="urn:microsoft.com/office/officeart/2005/8/layout/hierarchy4"/>
    <dgm:cxn modelId="{C4B15B76-DF2A-43E3-8522-5EA8DE83CD73}" type="presOf" srcId="{C9FA570B-0EC9-46CB-8CDC-55DFEACFD6D9}" destId="{FA4835FC-943D-4750-B62B-DE80EEF99FBA}" srcOrd="0" destOrd="0" presId="urn:microsoft.com/office/officeart/2005/8/layout/hierarchy4"/>
    <dgm:cxn modelId="{C4681677-5B5B-424C-9B1A-92A8A96BDBC8}" type="presOf" srcId="{FEC8F56D-DA61-442F-B321-A71410CAB4FB}" destId="{EC9FB27B-ECEA-4F52-8E5C-C46387BE659C}" srcOrd="0" destOrd="0" presId="urn:microsoft.com/office/officeart/2005/8/layout/hierarchy4"/>
    <dgm:cxn modelId="{33668357-79F8-4DF2-91BB-CFAD57B2AE81}" srcId="{5EFCFDF7-9C1F-41CF-A20C-ACCCB47542A7}" destId="{ABAFF054-5F44-40ED-BB5A-C685CFD19C8C}" srcOrd="0" destOrd="0" parTransId="{5403E5B8-6F07-424A-88FC-F30B6EA7FA4D}" sibTransId="{C5D400BE-D33E-481D-BDB9-407971F75E66}"/>
    <dgm:cxn modelId="{F8513458-8B8D-4984-A267-DF3F79E4EB35}" srcId="{7F59F15F-D979-41D8-BCCE-98D0496D2532}" destId="{767DD8FF-0742-496E-8C3F-8D2C49C38AE6}" srcOrd="0" destOrd="0" parTransId="{1BE294DF-603B-4D5C-8D6F-69AF92D85A8D}" sibTransId="{E73F99AC-CDE0-4E35-AFAF-F3B9FB037E53}"/>
    <dgm:cxn modelId="{AA247478-8763-44D8-8C5D-E8C5B538A326}" srcId="{7F59F15F-D979-41D8-BCCE-98D0496D2532}" destId="{9388F042-48F7-4CDD-B7CB-46A5051B697E}" srcOrd="3" destOrd="0" parTransId="{B1458D1F-830B-4AF4-8F2F-3F4B128E0F80}" sibTransId="{F58E80E2-F0D8-4FB7-A548-E59706291DC5}"/>
    <dgm:cxn modelId="{67E82A79-89F1-420A-98F7-D2F86C565592}" type="presOf" srcId="{5EFCFDF7-9C1F-41CF-A20C-ACCCB47542A7}" destId="{D3BEF97E-E8E7-4FDC-A2AD-70CA90407BDE}" srcOrd="0" destOrd="0" presId="urn:microsoft.com/office/officeart/2005/8/layout/hierarchy4"/>
    <dgm:cxn modelId="{1D76387E-91D0-4CCC-A2ED-C6FF1248098D}" srcId="{7F59F15F-D979-41D8-BCCE-98D0496D2532}" destId="{DD92F12F-68BC-4743-99E5-3BF96CC8D3C0}" srcOrd="7" destOrd="0" parTransId="{B83199A2-FEFA-49CD-8654-883FCDF25E06}" sibTransId="{EC9BF781-592E-48D1-88D8-065DC28C95B4}"/>
    <dgm:cxn modelId="{82119682-95D2-4675-8C5B-1AF9BF63D655}" type="presOf" srcId="{767DD8FF-0742-496E-8C3F-8D2C49C38AE6}" destId="{92715D8D-A222-419B-BB5E-F3F75BA68B09}" srcOrd="0" destOrd="0" presId="urn:microsoft.com/office/officeart/2005/8/layout/hierarchy4"/>
    <dgm:cxn modelId="{E9444084-698A-4329-A864-9EF9983D9070}" type="presOf" srcId="{46844F42-038C-4FBF-8C6C-DC4AC76862D3}" destId="{E2168BC3-02F4-4993-B4D5-83BB2EA332CF}" srcOrd="0" destOrd="0" presId="urn:microsoft.com/office/officeart/2005/8/layout/hierarchy4"/>
    <dgm:cxn modelId="{6E02D088-137C-4A6B-993A-4F43F3044BAD}" type="presOf" srcId="{ABAFF054-5F44-40ED-BB5A-C685CFD19C8C}" destId="{7E9B2C0A-19BB-4199-8B9F-B3119B4418C0}" srcOrd="0" destOrd="0" presId="urn:microsoft.com/office/officeart/2005/8/layout/hierarchy4"/>
    <dgm:cxn modelId="{0F3BCB92-6008-4910-9043-548F18F09051}" type="presOf" srcId="{EF33D596-3488-43C9-9F31-3A6ED21A0F31}" destId="{53C456F9-6D72-4292-AB7C-5C24EAB712C0}" srcOrd="0" destOrd="0" presId="urn:microsoft.com/office/officeart/2005/8/layout/hierarchy4"/>
    <dgm:cxn modelId="{50CB299A-2722-4961-BD27-AFFCCB540AB1}" type="presOf" srcId="{5AD350FB-298A-4BDC-8525-46AB1A71949B}" destId="{008260D0-75C4-4482-AD60-CBBCD6D1F72C}" srcOrd="0" destOrd="0" presId="urn:microsoft.com/office/officeart/2005/8/layout/hierarchy4"/>
    <dgm:cxn modelId="{A428939B-A598-401D-938C-87B7A07E56FC}" srcId="{7F59F15F-D979-41D8-BCCE-98D0496D2532}" destId="{700BC5D4-C20E-47D8-979C-5E826A84B28A}" srcOrd="4" destOrd="0" parTransId="{06DED714-FDBE-4612-A990-12E04C741CBF}" sibTransId="{2CBB6B30-2BFF-405B-8C87-EABD81B2E481}"/>
    <dgm:cxn modelId="{3568F9A3-40CE-4C51-ACAB-8E89169A6556}" srcId="{7F59F15F-D979-41D8-BCCE-98D0496D2532}" destId="{5EFCFDF7-9C1F-41CF-A20C-ACCCB47542A7}" srcOrd="2" destOrd="0" parTransId="{D11ECE57-BD54-4081-A92C-182886DE6198}" sibTransId="{D2BE67BE-D9DF-40E4-A0EF-E701FECECDB8}"/>
    <dgm:cxn modelId="{74CA1EAB-E3C0-4C46-A180-DCB52435D084}" srcId="{9388F042-48F7-4CDD-B7CB-46A5051B697E}" destId="{ED01FE09-DB1B-44A3-A435-F81B7492BC45}" srcOrd="0" destOrd="0" parTransId="{0CAC1155-7AEB-416C-BCC1-4540950C86CC}" sibTransId="{E85E341A-A338-491E-8524-EE825A54F75C}"/>
    <dgm:cxn modelId="{37AB95AD-6E4D-4038-B04B-B8C3CCB98CC4}" srcId="{7F59F15F-D979-41D8-BCCE-98D0496D2532}" destId="{5AD350FB-298A-4BDC-8525-46AB1A71949B}" srcOrd="5" destOrd="0" parTransId="{5583A5A5-8068-48D5-9B01-3081313AF2D2}" sibTransId="{325EE4FF-4FE9-44C2-9E72-96D285C0D5E3}"/>
    <dgm:cxn modelId="{AB76DFB3-ACB6-402A-8692-B9836C43AD30}" type="presOf" srcId="{BB4F8722-5CA7-41F9-B7D3-24EB08EA1757}" destId="{D71DF7CC-10DF-4BF7-9FFE-F6D7491C51F6}" srcOrd="0" destOrd="0" presId="urn:microsoft.com/office/officeart/2005/8/layout/hierarchy4"/>
    <dgm:cxn modelId="{6727E0B7-0FCA-4938-A7EC-AD09A9A55E7A}" type="presOf" srcId="{6FD44368-C43C-4430-B533-1666F6185527}" destId="{63CB0FE5-3793-44A1-BAB1-7468F5020576}" srcOrd="0" destOrd="0" presId="urn:microsoft.com/office/officeart/2005/8/layout/hierarchy4"/>
    <dgm:cxn modelId="{AE3A2CB9-EFF1-4E59-A894-29925B9A7798}" srcId="{03615BED-354E-4229-9DFA-6E563DF782F3}" destId="{C9FA570B-0EC9-46CB-8CDC-55DFEACFD6D9}" srcOrd="0" destOrd="0" parTransId="{7DF7824C-FCAD-480F-8251-C8FE11D94608}" sibTransId="{E055765E-7A60-4874-9E11-127EC5BC808E}"/>
    <dgm:cxn modelId="{BF7348C2-2ADF-4D89-AC38-CA386538E179}" type="presOf" srcId="{78D33F2A-5B8C-457A-89DE-89C1E52DC646}" destId="{B932FFE0-F9A1-4E7F-A324-26E678D615E9}" srcOrd="0" destOrd="0" presId="urn:microsoft.com/office/officeart/2005/8/layout/hierarchy4"/>
    <dgm:cxn modelId="{83F173CA-5EB9-460C-A7A7-A0BC741D38AE}" type="presOf" srcId="{936993BB-84C0-40F1-8E83-6BFC8A6A9509}" destId="{BE697684-DEBF-4BC2-A527-7918428697D8}" srcOrd="0" destOrd="0" presId="urn:microsoft.com/office/officeart/2005/8/layout/hierarchy4"/>
    <dgm:cxn modelId="{4F335CCD-3F62-49AD-8D39-B248C1E30E50}" srcId="{EF33D596-3488-43C9-9F31-3A6ED21A0F31}" destId="{8E79361D-DC3C-44E9-9220-9DE681CD6953}" srcOrd="0" destOrd="0" parTransId="{A8090CE3-B120-48E2-AC28-2BC52574F166}" sibTransId="{AE8DC937-F249-4754-B2B4-E277CEF1DB9C}"/>
    <dgm:cxn modelId="{6479E9CE-F64E-44C9-AD2E-BA8702971978}" srcId="{B7F7C244-12CC-4D71-85BC-F43072C41F44}" destId="{7F59F15F-D979-41D8-BCCE-98D0496D2532}" srcOrd="0" destOrd="0" parTransId="{FD18F24E-250B-413B-B593-27F1B8ABC1D8}" sibTransId="{39324E3D-7F8F-4BAE-8140-BE306D994A6D}"/>
    <dgm:cxn modelId="{25C677D2-BF9F-4BD7-B78B-9ED7CA9ADBFE}" srcId="{8E79361D-DC3C-44E9-9220-9DE681CD6953}" destId="{B7F7C244-12CC-4D71-85BC-F43072C41F44}" srcOrd="0" destOrd="0" parTransId="{C4A08448-A558-4D7E-BF19-5259B1D59BBE}" sibTransId="{3449ACA4-B60E-4500-A2CD-F4EAD7D9D8E4}"/>
    <dgm:cxn modelId="{502186E0-4531-4167-8E16-649D95318A7F}" type="presOf" srcId="{B7F7C244-12CC-4D71-85BC-F43072C41F44}" destId="{3BE88239-A73D-4198-ACE8-CDBEDE4FE959}" srcOrd="0" destOrd="0" presId="urn:microsoft.com/office/officeart/2005/8/layout/hierarchy4"/>
    <dgm:cxn modelId="{944456FA-E899-4C75-AE0D-F94463FA9AD2}" type="presOf" srcId="{ED01FE09-DB1B-44A3-A435-F81B7492BC45}" destId="{BD34A307-4305-4D85-B289-10A34961F955}" srcOrd="0" destOrd="0" presId="urn:microsoft.com/office/officeart/2005/8/layout/hierarchy4"/>
    <dgm:cxn modelId="{2FF5D9FA-64F1-4130-ADFF-094C9AF5185A}" srcId="{7F59F15F-D979-41D8-BCCE-98D0496D2532}" destId="{936993BB-84C0-40F1-8E83-6BFC8A6A9509}" srcOrd="6" destOrd="0" parTransId="{47BD0B50-B786-45A7-AE47-C04FB79D4927}" sibTransId="{F61A72D5-69B6-4AEB-88ED-F3218EE610A6}"/>
    <dgm:cxn modelId="{77AEBB7A-73BF-4ACD-8711-F755212726C0}" type="presParOf" srcId="{53C456F9-6D72-4292-AB7C-5C24EAB712C0}" destId="{4F85CFC6-1D8F-46FD-B20A-DF99C3D478F5}" srcOrd="0" destOrd="0" presId="urn:microsoft.com/office/officeart/2005/8/layout/hierarchy4"/>
    <dgm:cxn modelId="{7DDB5C0E-69F8-42F6-8A23-1175413E0BD2}" type="presParOf" srcId="{4F85CFC6-1D8F-46FD-B20A-DF99C3D478F5}" destId="{2BF52FD9-C7EE-4AB4-AC03-F5B509A44595}" srcOrd="0" destOrd="0" presId="urn:microsoft.com/office/officeart/2005/8/layout/hierarchy4"/>
    <dgm:cxn modelId="{1B89A916-7E38-420E-96D3-B5AF82FD6D45}" type="presParOf" srcId="{4F85CFC6-1D8F-46FD-B20A-DF99C3D478F5}" destId="{C8E81186-C73F-4E4B-A3B8-4A0BED12B9FD}" srcOrd="1" destOrd="0" presId="urn:microsoft.com/office/officeart/2005/8/layout/hierarchy4"/>
    <dgm:cxn modelId="{32BF59CC-2BD0-463B-B95F-DC14750D24B5}" type="presParOf" srcId="{4F85CFC6-1D8F-46FD-B20A-DF99C3D478F5}" destId="{D5670101-2708-45AB-BCC7-265A3D761116}" srcOrd="2" destOrd="0" presId="urn:microsoft.com/office/officeart/2005/8/layout/hierarchy4"/>
    <dgm:cxn modelId="{2582CA83-F761-4B07-AD3D-9B6A5A04FAF1}" type="presParOf" srcId="{D5670101-2708-45AB-BCC7-265A3D761116}" destId="{78935D5B-F6BD-402C-AB1F-14DEE027115F}" srcOrd="0" destOrd="0" presId="urn:microsoft.com/office/officeart/2005/8/layout/hierarchy4"/>
    <dgm:cxn modelId="{03A86CE3-5487-49CC-A3E7-A10284F62775}" type="presParOf" srcId="{78935D5B-F6BD-402C-AB1F-14DEE027115F}" destId="{3BE88239-A73D-4198-ACE8-CDBEDE4FE959}" srcOrd="0" destOrd="0" presId="urn:microsoft.com/office/officeart/2005/8/layout/hierarchy4"/>
    <dgm:cxn modelId="{E72D0C25-9804-47E9-947D-054C534659C6}" type="presParOf" srcId="{78935D5B-F6BD-402C-AB1F-14DEE027115F}" destId="{6E5103AF-0711-4568-877D-E918387A309C}" srcOrd="1" destOrd="0" presId="urn:microsoft.com/office/officeart/2005/8/layout/hierarchy4"/>
    <dgm:cxn modelId="{06FB3049-2D2D-4281-93B3-01AB2B8A34A9}" type="presParOf" srcId="{78935D5B-F6BD-402C-AB1F-14DEE027115F}" destId="{29C0696B-3FDA-4D99-B47B-D54AB2199CA4}" srcOrd="2" destOrd="0" presId="urn:microsoft.com/office/officeart/2005/8/layout/hierarchy4"/>
    <dgm:cxn modelId="{28C13097-E23D-4245-9519-60B57AA0FE78}" type="presParOf" srcId="{29C0696B-3FDA-4D99-B47B-D54AB2199CA4}" destId="{0816E26E-7C03-4B77-921F-3AC21CCA2BC0}" srcOrd="0" destOrd="0" presId="urn:microsoft.com/office/officeart/2005/8/layout/hierarchy4"/>
    <dgm:cxn modelId="{A0253EDE-920A-4715-953C-9C39B6BBF8B7}" type="presParOf" srcId="{0816E26E-7C03-4B77-921F-3AC21CCA2BC0}" destId="{1B391183-2685-4135-8C5F-9B47C9E09DF6}" srcOrd="0" destOrd="0" presId="urn:microsoft.com/office/officeart/2005/8/layout/hierarchy4"/>
    <dgm:cxn modelId="{147A882C-1361-4012-AAC4-4825D2DBA262}" type="presParOf" srcId="{0816E26E-7C03-4B77-921F-3AC21CCA2BC0}" destId="{461F548F-F173-4CA0-B0D7-0E64F713F5CB}" srcOrd="1" destOrd="0" presId="urn:microsoft.com/office/officeart/2005/8/layout/hierarchy4"/>
    <dgm:cxn modelId="{67FC84D9-96A8-4052-B8DA-094AF02DC775}" type="presParOf" srcId="{0816E26E-7C03-4B77-921F-3AC21CCA2BC0}" destId="{30510FC9-1510-4412-97EC-C2499932C05B}" srcOrd="2" destOrd="0" presId="urn:microsoft.com/office/officeart/2005/8/layout/hierarchy4"/>
    <dgm:cxn modelId="{D6309F80-7533-4615-8C79-D0EE566791E0}" type="presParOf" srcId="{30510FC9-1510-4412-97EC-C2499932C05B}" destId="{328D7C30-5D89-4BCC-9BBD-89A06023C295}" srcOrd="0" destOrd="0" presId="urn:microsoft.com/office/officeart/2005/8/layout/hierarchy4"/>
    <dgm:cxn modelId="{93433F67-2F4C-4E54-94E8-CA7350A9E464}" type="presParOf" srcId="{328D7C30-5D89-4BCC-9BBD-89A06023C295}" destId="{92715D8D-A222-419B-BB5E-F3F75BA68B09}" srcOrd="0" destOrd="0" presId="urn:microsoft.com/office/officeart/2005/8/layout/hierarchy4"/>
    <dgm:cxn modelId="{AA04E60C-7AE4-4EA9-ABF0-2EA46DF6BEC2}" type="presParOf" srcId="{328D7C30-5D89-4BCC-9BBD-89A06023C295}" destId="{19588993-F37F-4BA2-8D75-91B35EC6F0FB}" srcOrd="1" destOrd="0" presId="urn:microsoft.com/office/officeart/2005/8/layout/hierarchy4"/>
    <dgm:cxn modelId="{1487F37C-DBCD-4E19-8CD7-118A3D1F3796}" type="presParOf" srcId="{328D7C30-5D89-4BCC-9BBD-89A06023C295}" destId="{1F3CB828-0E5B-4DEC-B83B-BBE81147409D}" srcOrd="2" destOrd="0" presId="urn:microsoft.com/office/officeart/2005/8/layout/hierarchy4"/>
    <dgm:cxn modelId="{778AF5FA-6EE6-4D84-A4F7-650BBFA66E3E}" type="presParOf" srcId="{1F3CB828-0E5B-4DEC-B83B-BBE81147409D}" destId="{92090B23-B3F1-4B72-AAE1-58EE08452B3F}" srcOrd="0" destOrd="0" presId="urn:microsoft.com/office/officeart/2005/8/layout/hierarchy4"/>
    <dgm:cxn modelId="{E48E3DD0-6CDD-4748-9D13-5DC3C7F3E9FB}" type="presParOf" srcId="{92090B23-B3F1-4B72-AAE1-58EE08452B3F}" destId="{E2168BC3-02F4-4993-B4D5-83BB2EA332CF}" srcOrd="0" destOrd="0" presId="urn:microsoft.com/office/officeart/2005/8/layout/hierarchy4"/>
    <dgm:cxn modelId="{63A34583-D2B4-4CAE-83F2-8C8F5A4E4F06}" type="presParOf" srcId="{92090B23-B3F1-4B72-AAE1-58EE08452B3F}" destId="{2FDFB4F5-FB14-4FE1-8947-68A34CA349BD}" srcOrd="1" destOrd="0" presId="urn:microsoft.com/office/officeart/2005/8/layout/hierarchy4"/>
    <dgm:cxn modelId="{77075A6D-7BE0-4EC1-9C89-E94A50469E64}" type="presParOf" srcId="{30510FC9-1510-4412-97EC-C2499932C05B}" destId="{6B595D08-DA08-4E38-94EE-D824126E3D86}" srcOrd="1" destOrd="0" presId="urn:microsoft.com/office/officeart/2005/8/layout/hierarchy4"/>
    <dgm:cxn modelId="{35FE1F25-B418-42BC-8F26-B413D0D38F79}" type="presParOf" srcId="{30510FC9-1510-4412-97EC-C2499932C05B}" destId="{AE111D03-A017-4509-970B-3DAFC703C040}" srcOrd="2" destOrd="0" presId="urn:microsoft.com/office/officeart/2005/8/layout/hierarchy4"/>
    <dgm:cxn modelId="{26A7F7BA-AD72-433C-9E2D-2C4A82692D1D}" type="presParOf" srcId="{AE111D03-A017-4509-970B-3DAFC703C040}" destId="{D602FE6C-9856-40BA-A4BA-A74A3F0A9BD6}" srcOrd="0" destOrd="0" presId="urn:microsoft.com/office/officeart/2005/8/layout/hierarchy4"/>
    <dgm:cxn modelId="{4096EAFE-8ECB-4B79-86D5-E05C391A43E0}" type="presParOf" srcId="{AE111D03-A017-4509-970B-3DAFC703C040}" destId="{0E481BF8-2304-46BB-97F1-E86503804A2D}" srcOrd="1" destOrd="0" presId="urn:microsoft.com/office/officeart/2005/8/layout/hierarchy4"/>
    <dgm:cxn modelId="{E997B37E-8A05-476E-BFFF-DE9940B52E0F}" type="presParOf" srcId="{AE111D03-A017-4509-970B-3DAFC703C040}" destId="{64CB12E5-F213-4B4C-9FE2-A5E96852DC27}" srcOrd="2" destOrd="0" presId="urn:microsoft.com/office/officeart/2005/8/layout/hierarchy4"/>
    <dgm:cxn modelId="{2B08DAAB-4F6F-474E-B3BC-F43B02797C13}" type="presParOf" srcId="{64CB12E5-F213-4B4C-9FE2-A5E96852DC27}" destId="{C540D8BF-F78B-470A-9E93-F181CB60BF07}" srcOrd="0" destOrd="0" presId="urn:microsoft.com/office/officeart/2005/8/layout/hierarchy4"/>
    <dgm:cxn modelId="{D9F4BA3D-75FD-4536-8692-CE76C2BA0B2A}" type="presParOf" srcId="{C540D8BF-F78B-470A-9E93-F181CB60BF07}" destId="{FA4835FC-943D-4750-B62B-DE80EEF99FBA}" srcOrd="0" destOrd="0" presId="urn:microsoft.com/office/officeart/2005/8/layout/hierarchy4"/>
    <dgm:cxn modelId="{8744CE05-C17A-4DA9-83DB-E96C800F1068}" type="presParOf" srcId="{C540D8BF-F78B-470A-9E93-F181CB60BF07}" destId="{A8CC0C29-D0ED-4247-A3B7-2016621229D3}" srcOrd="1" destOrd="0" presId="urn:microsoft.com/office/officeart/2005/8/layout/hierarchy4"/>
    <dgm:cxn modelId="{F49E3EC3-3AA8-447B-9B61-D4DB4795D641}" type="presParOf" srcId="{30510FC9-1510-4412-97EC-C2499932C05B}" destId="{3F99009D-AFC4-4DF7-9C37-5909106AD9AE}" srcOrd="3" destOrd="0" presId="urn:microsoft.com/office/officeart/2005/8/layout/hierarchy4"/>
    <dgm:cxn modelId="{6B116EC9-3A77-4642-AE6D-011C0E8165C4}" type="presParOf" srcId="{30510FC9-1510-4412-97EC-C2499932C05B}" destId="{DCCA6A26-615B-480F-971A-5F421B597746}" srcOrd="4" destOrd="0" presId="urn:microsoft.com/office/officeart/2005/8/layout/hierarchy4"/>
    <dgm:cxn modelId="{2AEDFE51-5EEF-4AE7-8261-A57EC92F3A08}" type="presParOf" srcId="{DCCA6A26-615B-480F-971A-5F421B597746}" destId="{D3BEF97E-E8E7-4FDC-A2AD-70CA90407BDE}" srcOrd="0" destOrd="0" presId="urn:microsoft.com/office/officeart/2005/8/layout/hierarchy4"/>
    <dgm:cxn modelId="{EE95D297-D5BE-428F-833F-87B7B4949B61}" type="presParOf" srcId="{DCCA6A26-615B-480F-971A-5F421B597746}" destId="{A8131A3E-FD29-4DC0-90F8-B5884E01DBD8}" srcOrd="1" destOrd="0" presId="urn:microsoft.com/office/officeart/2005/8/layout/hierarchy4"/>
    <dgm:cxn modelId="{E67B4512-A3FE-4598-9CF5-D9294EE6FEFF}" type="presParOf" srcId="{DCCA6A26-615B-480F-971A-5F421B597746}" destId="{9F3DAF6A-1113-43C6-9671-FEFC032AD59B}" srcOrd="2" destOrd="0" presId="urn:microsoft.com/office/officeart/2005/8/layout/hierarchy4"/>
    <dgm:cxn modelId="{868238C9-FCEE-4CDD-8448-ECAA5192DDF9}" type="presParOf" srcId="{9F3DAF6A-1113-43C6-9671-FEFC032AD59B}" destId="{37C00D79-9402-43D7-9E0D-04174F4751D1}" srcOrd="0" destOrd="0" presId="urn:microsoft.com/office/officeart/2005/8/layout/hierarchy4"/>
    <dgm:cxn modelId="{0E9AB5B9-8674-48D0-9FD4-3F02E1A89F0E}" type="presParOf" srcId="{37C00D79-9402-43D7-9E0D-04174F4751D1}" destId="{7E9B2C0A-19BB-4199-8B9F-B3119B4418C0}" srcOrd="0" destOrd="0" presId="urn:microsoft.com/office/officeart/2005/8/layout/hierarchy4"/>
    <dgm:cxn modelId="{97D76929-1322-4890-BA5B-86C8429E1B6B}" type="presParOf" srcId="{37C00D79-9402-43D7-9E0D-04174F4751D1}" destId="{88099539-8B82-4A30-95C4-E5C206D02E4A}" srcOrd="1" destOrd="0" presId="urn:microsoft.com/office/officeart/2005/8/layout/hierarchy4"/>
    <dgm:cxn modelId="{6F7AEC08-6618-424F-BA02-4F69001ABAF1}" type="presParOf" srcId="{30510FC9-1510-4412-97EC-C2499932C05B}" destId="{E53C778A-F429-47A2-A8E6-095C05CE6B76}" srcOrd="5" destOrd="0" presId="urn:microsoft.com/office/officeart/2005/8/layout/hierarchy4"/>
    <dgm:cxn modelId="{B7F3528B-6316-4746-A64B-DD12D199947D}" type="presParOf" srcId="{30510FC9-1510-4412-97EC-C2499932C05B}" destId="{05B00CA5-7789-461A-8BFE-38C9A88690D6}" srcOrd="6" destOrd="0" presId="urn:microsoft.com/office/officeart/2005/8/layout/hierarchy4"/>
    <dgm:cxn modelId="{B2F25408-BF8D-4C2E-9AA7-D5E714ED8B2D}" type="presParOf" srcId="{05B00CA5-7789-461A-8BFE-38C9A88690D6}" destId="{703151FD-28AB-4065-8962-DC2F67BC2ADC}" srcOrd="0" destOrd="0" presId="urn:microsoft.com/office/officeart/2005/8/layout/hierarchy4"/>
    <dgm:cxn modelId="{B5FC9175-7EA1-4A41-AC14-1975B12D036A}" type="presParOf" srcId="{05B00CA5-7789-461A-8BFE-38C9A88690D6}" destId="{36D4B7A4-5FE8-4393-852C-3694D566DC3E}" srcOrd="1" destOrd="0" presId="urn:microsoft.com/office/officeart/2005/8/layout/hierarchy4"/>
    <dgm:cxn modelId="{8098EEEE-DAA4-44D5-828D-E6A93897740C}" type="presParOf" srcId="{05B00CA5-7789-461A-8BFE-38C9A88690D6}" destId="{8FBEA129-D62A-466C-8163-1D44C5E20D1B}" srcOrd="2" destOrd="0" presId="urn:microsoft.com/office/officeart/2005/8/layout/hierarchy4"/>
    <dgm:cxn modelId="{8AF1AEB5-D73D-44FD-AB41-92D3697A259A}" type="presParOf" srcId="{8FBEA129-D62A-466C-8163-1D44C5E20D1B}" destId="{651D6226-2880-44C8-BE83-FC01387DFC55}" srcOrd="0" destOrd="0" presId="urn:microsoft.com/office/officeart/2005/8/layout/hierarchy4"/>
    <dgm:cxn modelId="{753A5530-BECD-4909-AE77-935E472A975E}" type="presParOf" srcId="{651D6226-2880-44C8-BE83-FC01387DFC55}" destId="{BD34A307-4305-4D85-B289-10A34961F955}" srcOrd="0" destOrd="0" presId="urn:microsoft.com/office/officeart/2005/8/layout/hierarchy4"/>
    <dgm:cxn modelId="{58C7C708-FF52-4C1F-8471-CC2321D34182}" type="presParOf" srcId="{651D6226-2880-44C8-BE83-FC01387DFC55}" destId="{4F8D88F7-C656-4570-A172-F5E6DB2826E2}" srcOrd="1" destOrd="0" presId="urn:microsoft.com/office/officeart/2005/8/layout/hierarchy4"/>
    <dgm:cxn modelId="{D30B44C0-3C45-4093-BC0C-0562A8985F7E}" type="presParOf" srcId="{30510FC9-1510-4412-97EC-C2499932C05B}" destId="{15538DCA-5190-49DE-B5C4-E9CE60A998F3}" srcOrd="7" destOrd="0" presId="urn:microsoft.com/office/officeart/2005/8/layout/hierarchy4"/>
    <dgm:cxn modelId="{46A70825-7E2E-4311-B5A7-F70159A54BA6}" type="presParOf" srcId="{30510FC9-1510-4412-97EC-C2499932C05B}" destId="{2ED1B071-2FE5-42AA-9B76-74B65E34A6F6}" srcOrd="8" destOrd="0" presId="urn:microsoft.com/office/officeart/2005/8/layout/hierarchy4"/>
    <dgm:cxn modelId="{1B268482-8AC3-491B-B082-FCB93599C60B}" type="presParOf" srcId="{2ED1B071-2FE5-42AA-9B76-74B65E34A6F6}" destId="{16D3B7C1-FF98-4D6C-A689-A2A1FDD4FEE6}" srcOrd="0" destOrd="0" presId="urn:microsoft.com/office/officeart/2005/8/layout/hierarchy4"/>
    <dgm:cxn modelId="{3FEC3EAD-54C6-4A35-A574-C8C69D40114B}" type="presParOf" srcId="{2ED1B071-2FE5-42AA-9B76-74B65E34A6F6}" destId="{E37A2473-CAEF-443E-A7D7-AF50C907E79A}" srcOrd="1" destOrd="0" presId="urn:microsoft.com/office/officeart/2005/8/layout/hierarchy4"/>
    <dgm:cxn modelId="{AF4B89AA-8D82-4D41-95A0-F6AF3D2DC0E4}" type="presParOf" srcId="{2ED1B071-2FE5-42AA-9B76-74B65E34A6F6}" destId="{5A3373C6-6C91-4698-862F-A53C95D53C9B}" srcOrd="2" destOrd="0" presId="urn:microsoft.com/office/officeart/2005/8/layout/hierarchy4"/>
    <dgm:cxn modelId="{F141BCF7-7F00-4DE1-9886-538949C301AC}" type="presParOf" srcId="{5A3373C6-6C91-4698-862F-A53C95D53C9B}" destId="{EC143C42-5335-4AD1-8FC4-BD3CB82BB281}" srcOrd="0" destOrd="0" presId="urn:microsoft.com/office/officeart/2005/8/layout/hierarchy4"/>
    <dgm:cxn modelId="{25421C65-906B-4290-833A-07DD3340134D}" type="presParOf" srcId="{EC143C42-5335-4AD1-8FC4-BD3CB82BB281}" destId="{D71DF7CC-10DF-4BF7-9FFE-F6D7491C51F6}" srcOrd="0" destOrd="0" presId="urn:microsoft.com/office/officeart/2005/8/layout/hierarchy4"/>
    <dgm:cxn modelId="{646E906F-46E1-4B74-A727-5406B41E1123}" type="presParOf" srcId="{EC143C42-5335-4AD1-8FC4-BD3CB82BB281}" destId="{FA71354F-B8B9-4CB2-AF83-0558B414FA09}" srcOrd="1" destOrd="0" presId="urn:microsoft.com/office/officeart/2005/8/layout/hierarchy4"/>
    <dgm:cxn modelId="{C7588131-F7E0-44E9-8A06-09FB5A4DADB1}" type="presParOf" srcId="{30510FC9-1510-4412-97EC-C2499932C05B}" destId="{ECB9A9E3-8EED-40CC-A69C-36E7B64A7134}" srcOrd="9" destOrd="0" presId="urn:microsoft.com/office/officeart/2005/8/layout/hierarchy4"/>
    <dgm:cxn modelId="{B8FCE113-DF34-4853-AA5B-FEE3AFB54288}" type="presParOf" srcId="{30510FC9-1510-4412-97EC-C2499932C05B}" destId="{69C4C828-F7F0-487C-BA9F-CCF26971979C}" srcOrd="10" destOrd="0" presId="urn:microsoft.com/office/officeart/2005/8/layout/hierarchy4"/>
    <dgm:cxn modelId="{7052CC40-6BCC-4C95-BEC5-12547BCECD39}" type="presParOf" srcId="{69C4C828-F7F0-487C-BA9F-CCF26971979C}" destId="{008260D0-75C4-4482-AD60-CBBCD6D1F72C}" srcOrd="0" destOrd="0" presId="urn:microsoft.com/office/officeart/2005/8/layout/hierarchy4"/>
    <dgm:cxn modelId="{1361EFDC-7976-4950-B214-F14E310A3655}" type="presParOf" srcId="{69C4C828-F7F0-487C-BA9F-CCF26971979C}" destId="{60DEA8B4-2612-4AFD-8C13-646F2050CEB9}" srcOrd="1" destOrd="0" presId="urn:microsoft.com/office/officeart/2005/8/layout/hierarchy4"/>
    <dgm:cxn modelId="{A2FD3C4D-CB7A-41D8-B3EE-C49B6970EF7E}" type="presParOf" srcId="{69C4C828-F7F0-487C-BA9F-CCF26971979C}" destId="{D0E3C445-7D1C-42C4-8614-5D6ACA50EA08}" srcOrd="2" destOrd="0" presId="urn:microsoft.com/office/officeart/2005/8/layout/hierarchy4"/>
    <dgm:cxn modelId="{E3C67307-41A9-492A-A695-B360E17A4E13}" type="presParOf" srcId="{D0E3C445-7D1C-42C4-8614-5D6ACA50EA08}" destId="{2D5FAFF1-DC02-4951-B916-0B1C71A79055}" srcOrd="0" destOrd="0" presId="urn:microsoft.com/office/officeart/2005/8/layout/hierarchy4"/>
    <dgm:cxn modelId="{17A4264A-DB99-42FC-AD20-D774AB051B36}" type="presParOf" srcId="{2D5FAFF1-DC02-4951-B916-0B1C71A79055}" destId="{B932FFE0-F9A1-4E7F-A324-26E678D615E9}" srcOrd="0" destOrd="0" presId="urn:microsoft.com/office/officeart/2005/8/layout/hierarchy4"/>
    <dgm:cxn modelId="{8506F45C-7771-4D0A-B39F-2079C416D573}" type="presParOf" srcId="{2D5FAFF1-DC02-4951-B916-0B1C71A79055}" destId="{265D1375-B1CB-41E6-8F94-7109E60D4673}" srcOrd="1" destOrd="0" presId="urn:microsoft.com/office/officeart/2005/8/layout/hierarchy4"/>
    <dgm:cxn modelId="{75D637D6-99AD-4EF9-A330-097E27EEBFD2}" type="presParOf" srcId="{30510FC9-1510-4412-97EC-C2499932C05B}" destId="{87405D3E-4273-4D6A-AEDE-D2C53052158C}" srcOrd="11" destOrd="0" presId="urn:microsoft.com/office/officeart/2005/8/layout/hierarchy4"/>
    <dgm:cxn modelId="{4A873082-1073-4F99-AE0A-462861B31736}" type="presParOf" srcId="{30510FC9-1510-4412-97EC-C2499932C05B}" destId="{7B3BC185-2E6E-4A9A-9958-A320EAB153A8}" srcOrd="12" destOrd="0" presId="urn:microsoft.com/office/officeart/2005/8/layout/hierarchy4"/>
    <dgm:cxn modelId="{E87639D3-1ADD-45D2-84CA-976631BF1FFC}" type="presParOf" srcId="{7B3BC185-2E6E-4A9A-9958-A320EAB153A8}" destId="{BE697684-DEBF-4BC2-A527-7918428697D8}" srcOrd="0" destOrd="0" presId="urn:microsoft.com/office/officeart/2005/8/layout/hierarchy4"/>
    <dgm:cxn modelId="{73E88F57-DFBF-4789-95A7-7878FDF667F0}" type="presParOf" srcId="{7B3BC185-2E6E-4A9A-9958-A320EAB153A8}" destId="{12DA7FCD-0495-4E42-883C-E70F9A16B505}" srcOrd="1" destOrd="0" presId="urn:microsoft.com/office/officeart/2005/8/layout/hierarchy4"/>
    <dgm:cxn modelId="{D7503E21-22D2-4FB6-88ED-44CF61EBAD54}" type="presParOf" srcId="{7B3BC185-2E6E-4A9A-9958-A320EAB153A8}" destId="{F3B15F07-E4D4-4BD0-AB86-049DBD5A9DE0}" srcOrd="2" destOrd="0" presId="urn:microsoft.com/office/officeart/2005/8/layout/hierarchy4"/>
    <dgm:cxn modelId="{0D5DFAB0-F3A9-4477-AE62-9C1BC02C1DF3}" type="presParOf" srcId="{F3B15F07-E4D4-4BD0-AB86-049DBD5A9DE0}" destId="{80001A2E-7E80-4585-A927-7BEA9E8CD8AC}" srcOrd="0" destOrd="0" presId="urn:microsoft.com/office/officeart/2005/8/layout/hierarchy4"/>
    <dgm:cxn modelId="{B81540A1-6558-4DDC-8AC7-D34CA6E803D7}" type="presParOf" srcId="{80001A2E-7E80-4585-A927-7BEA9E8CD8AC}" destId="{63CB0FE5-3793-44A1-BAB1-7468F5020576}" srcOrd="0" destOrd="0" presId="urn:microsoft.com/office/officeart/2005/8/layout/hierarchy4"/>
    <dgm:cxn modelId="{F570025E-8D0B-4AEF-B7F7-A928CB82FB8A}" type="presParOf" srcId="{80001A2E-7E80-4585-A927-7BEA9E8CD8AC}" destId="{CDD678B5-A6BB-49FA-8F7C-A8E7969F99A5}" srcOrd="1" destOrd="0" presId="urn:microsoft.com/office/officeart/2005/8/layout/hierarchy4"/>
    <dgm:cxn modelId="{8D45799A-0388-47B8-A88F-15AB0C94908D}" type="presParOf" srcId="{30510FC9-1510-4412-97EC-C2499932C05B}" destId="{CA52C39B-069B-4654-BFBF-735CD1875C5E}" srcOrd="13" destOrd="0" presId="urn:microsoft.com/office/officeart/2005/8/layout/hierarchy4"/>
    <dgm:cxn modelId="{2B2185BE-1EA9-436F-ABEC-9C06FE2315E7}" type="presParOf" srcId="{30510FC9-1510-4412-97EC-C2499932C05B}" destId="{895E43D8-C7FE-4DBD-BB51-31FE0C552872}" srcOrd="14" destOrd="0" presId="urn:microsoft.com/office/officeart/2005/8/layout/hierarchy4"/>
    <dgm:cxn modelId="{E62A8515-2A12-48AE-8D0E-47C92939DA5A}" type="presParOf" srcId="{895E43D8-C7FE-4DBD-BB51-31FE0C552872}" destId="{D73D2001-8581-4E6F-A1C0-201BE0B737B1}" srcOrd="0" destOrd="0" presId="urn:microsoft.com/office/officeart/2005/8/layout/hierarchy4"/>
    <dgm:cxn modelId="{92D23358-2A71-4CA1-9AE2-3F37A423DA8D}" type="presParOf" srcId="{895E43D8-C7FE-4DBD-BB51-31FE0C552872}" destId="{882BDC95-E4DE-4243-ADF2-45D67D4EE79B}" srcOrd="1" destOrd="0" presId="urn:microsoft.com/office/officeart/2005/8/layout/hierarchy4"/>
    <dgm:cxn modelId="{940A8D3C-C429-441A-A48E-A0E2C76FF179}" type="presParOf" srcId="{895E43D8-C7FE-4DBD-BB51-31FE0C552872}" destId="{EFDB4CF7-6E16-4C8B-B2AA-925B8F89A1F0}" srcOrd="2" destOrd="0" presId="urn:microsoft.com/office/officeart/2005/8/layout/hierarchy4"/>
    <dgm:cxn modelId="{3A61F725-647A-4170-9194-C899EECCEB9A}" type="presParOf" srcId="{EFDB4CF7-6E16-4C8B-B2AA-925B8F89A1F0}" destId="{5412BD10-0359-4DCA-9F6F-88B5A3718F4F}" srcOrd="0" destOrd="0" presId="urn:microsoft.com/office/officeart/2005/8/layout/hierarchy4"/>
    <dgm:cxn modelId="{F1B06931-DBD5-4782-833B-22CEE492E31C}" type="presParOf" srcId="{5412BD10-0359-4DCA-9F6F-88B5A3718F4F}" destId="{EC9FB27B-ECEA-4F52-8E5C-C46387BE659C}" srcOrd="0" destOrd="0" presId="urn:microsoft.com/office/officeart/2005/8/layout/hierarchy4"/>
    <dgm:cxn modelId="{5D60041A-C907-466A-B879-D6DF5B8B25A3}" type="presParOf" srcId="{5412BD10-0359-4DCA-9F6F-88B5A3718F4F}" destId="{C03C3216-9E1D-4BAC-92BC-74A1C7C8DFF9}" srcOrd="1" destOrd="0" presId="urn:microsoft.com/office/officeart/2005/8/layout/hierarchy4"/>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AA31110-A53E-40B9-BC38-8CE5988F6E2E}" type="doc">
      <dgm:prSet loTypeId="urn:microsoft.com/office/officeart/2005/8/layout/vList6" loCatId="list" qsTypeId="urn:microsoft.com/office/officeart/2005/8/quickstyle/simple4" qsCatId="simple" csTypeId="urn:microsoft.com/office/officeart/2005/8/colors/colorful1#1" csCatId="colorful" phldr="1"/>
      <dgm:spPr/>
      <dgm:t>
        <a:bodyPr/>
        <a:lstStyle/>
        <a:p>
          <a:endParaRPr lang="en-US"/>
        </a:p>
      </dgm:t>
    </dgm:pt>
    <dgm:pt modelId="{E9B6F427-578E-46F7-BEEE-9A47AE6524FE}">
      <dgm:prSet phldrT="[Texto]" custT="1"/>
      <dgm:spPr/>
      <dgm:t>
        <a:bodyPr/>
        <a:lstStyle/>
        <a:p>
          <a:r>
            <a:rPr lang="" sz="1000" b="1"/>
            <a:t>Eje Estratégico </a:t>
          </a:r>
          <a:r>
            <a:rPr lang="x-none" sz="1000" b="1"/>
            <a:t>1. Planificación y Regulación Efectiva de la actividad turística</a:t>
          </a:r>
          <a:r>
            <a:rPr lang="" sz="1000" b="1"/>
            <a:t>.</a:t>
          </a:r>
          <a:endParaRPr lang="en-US" sz="1000" b="1"/>
        </a:p>
      </dgm:t>
    </dgm:pt>
    <dgm:pt modelId="{2DAD48BF-1E01-468F-AE31-350FF1198B6A}" type="parTrans" cxnId="{8A99B315-2188-4BE6-AFA3-7D3C15733A3D}">
      <dgm:prSet/>
      <dgm:spPr/>
      <dgm:t>
        <a:bodyPr/>
        <a:lstStyle/>
        <a:p>
          <a:endParaRPr lang="en-US"/>
        </a:p>
      </dgm:t>
    </dgm:pt>
    <dgm:pt modelId="{67F03C84-8ACE-42FB-89A9-5C136888BBD1}" type="sibTrans" cxnId="{8A99B315-2188-4BE6-AFA3-7D3C15733A3D}">
      <dgm:prSet/>
      <dgm:spPr/>
      <dgm:t>
        <a:bodyPr/>
        <a:lstStyle/>
        <a:p>
          <a:endParaRPr lang="en-US"/>
        </a:p>
      </dgm:t>
    </dgm:pt>
    <dgm:pt modelId="{55565834-3C8E-4C13-A42F-3DF9481D13B3}">
      <dgm:prSet phldrT="[Texto]" custT="1"/>
      <dgm:spPr/>
      <dgm:t>
        <a:bodyPr/>
        <a:lstStyle/>
        <a:p>
          <a:r>
            <a:rPr lang="x-none" sz="900"/>
            <a:t>Garantizar el desarrollo sustentable del turismo de la República Dominicana, mediante la planificación, regulación y fiscalización efectiva de la actividad turística.</a:t>
          </a:r>
          <a:endParaRPr lang="en-US" sz="900"/>
        </a:p>
      </dgm:t>
    </dgm:pt>
    <dgm:pt modelId="{9C4D170F-84EA-45EF-A962-DA2B3AE62DBD}" type="parTrans" cxnId="{840285D3-6038-4805-A5C3-B0A1650B73F5}">
      <dgm:prSet/>
      <dgm:spPr/>
      <dgm:t>
        <a:bodyPr/>
        <a:lstStyle/>
        <a:p>
          <a:endParaRPr lang="en-US"/>
        </a:p>
      </dgm:t>
    </dgm:pt>
    <dgm:pt modelId="{A5E10350-06BC-48B2-9923-67821E89CD35}" type="sibTrans" cxnId="{840285D3-6038-4805-A5C3-B0A1650B73F5}">
      <dgm:prSet/>
      <dgm:spPr/>
      <dgm:t>
        <a:bodyPr/>
        <a:lstStyle/>
        <a:p>
          <a:endParaRPr lang="en-US"/>
        </a:p>
      </dgm:t>
    </dgm:pt>
    <dgm:pt modelId="{D0D9EAB4-3B2D-4F40-850E-E77B4561D998}">
      <dgm:prSet phldrT="[Texto]" custT="1">
        <dgm:style>
          <a:lnRef idx="1">
            <a:schemeClr val="accent6"/>
          </a:lnRef>
          <a:fillRef idx="3">
            <a:schemeClr val="accent6"/>
          </a:fillRef>
          <a:effectRef idx="2">
            <a:schemeClr val="accent6"/>
          </a:effectRef>
          <a:fontRef idx="minor">
            <a:schemeClr val="lt1"/>
          </a:fontRef>
        </dgm:style>
      </dgm:prSet>
      <dgm:spPr/>
      <dgm:t>
        <a:bodyPr/>
        <a:lstStyle/>
        <a:p>
          <a:r>
            <a:rPr lang="" sz="1000" b="1"/>
            <a:t>Eje Estratégico </a:t>
          </a:r>
          <a:r>
            <a:rPr lang="x-none" sz="1000" b="1"/>
            <a:t>2. Promoción, fomento y desarrollo del turismo sostenible</a:t>
          </a:r>
          <a:r>
            <a:rPr lang="" sz="1000" b="1"/>
            <a:t>. </a:t>
          </a:r>
          <a:endParaRPr lang="en-US" sz="1000" b="1"/>
        </a:p>
      </dgm:t>
    </dgm:pt>
    <dgm:pt modelId="{6F4313A6-4CDD-4796-A3EE-7C09F9237F04}" type="parTrans" cxnId="{7A940B9B-C575-4ABE-A4DE-31534158423E}">
      <dgm:prSet/>
      <dgm:spPr/>
      <dgm:t>
        <a:bodyPr/>
        <a:lstStyle/>
        <a:p>
          <a:endParaRPr lang="en-US"/>
        </a:p>
      </dgm:t>
    </dgm:pt>
    <dgm:pt modelId="{A80EAED2-813E-4F64-8FB2-E561D492D5ED}" type="sibTrans" cxnId="{7A940B9B-C575-4ABE-A4DE-31534158423E}">
      <dgm:prSet/>
      <dgm:spPr/>
      <dgm:t>
        <a:bodyPr/>
        <a:lstStyle/>
        <a:p>
          <a:endParaRPr lang="en-US"/>
        </a:p>
      </dgm:t>
    </dgm:pt>
    <dgm:pt modelId="{1F4E2FBE-05BA-45CC-AE88-ABD465E8D58C}">
      <dgm:prSet phldrT="[Texto]" custT="1"/>
      <dgm:spPr/>
      <dgm:t>
        <a:bodyPr/>
        <a:lstStyle/>
        <a:p>
          <a:r>
            <a:rPr lang="x-none" sz="900"/>
            <a:t>Garantizar la efectividad de las acciones y servicios que desarrolla el Ministerio de Turismo, a través de una gestión de calidad.</a:t>
          </a:r>
          <a:endParaRPr lang="en-US" sz="900"/>
        </a:p>
      </dgm:t>
    </dgm:pt>
    <dgm:pt modelId="{FAFD8199-4557-4CEE-8E62-35342F78FF9F}" type="parTrans" cxnId="{0546E5A1-1282-42AD-A687-59F37E2EFF7C}">
      <dgm:prSet/>
      <dgm:spPr/>
      <dgm:t>
        <a:bodyPr/>
        <a:lstStyle/>
        <a:p>
          <a:endParaRPr lang="en-US"/>
        </a:p>
      </dgm:t>
    </dgm:pt>
    <dgm:pt modelId="{69CD9996-4D72-4348-AA41-A0116B00AA98}" type="sibTrans" cxnId="{0546E5A1-1282-42AD-A687-59F37E2EFF7C}">
      <dgm:prSet/>
      <dgm:spPr/>
      <dgm:t>
        <a:bodyPr/>
        <a:lstStyle/>
        <a:p>
          <a:endParaRPr lang="en-US"/>
        </a:p>
      </dgm:t>
    </dgm:pt>
    <dgm:pt modelId="{CBEEC7C3-FE34-4A79-BDC3-C2DB1B3BF3F4}">
      <dgm:prSet phldrT="[Texto]" custT="1"/>
      <dgm:spPr/>
      <dgm:t>
        <a:bodyPr/>
        <a:lstStyle/>
        <a:p>
          <a:r>
            <a:rPr lang="" sz="1000" b="1"/>
            <a:t>Eje Estratégico </a:t>
          </a:r>
          <a:r>
            <a:rPr lang="x-none" sz="1000" b="1"/>
            <a:t>4. Fortalecimiento Institucional</a:t>
          </a:r>
          <a:r>
            <a:rPr lang="" sz="1000" b="1"/>
            <a:t>.</a:t>
          </a:r>
          <a:r>
            <a:rPr lang="" sz="1050" b="1"/>
            <a:t> </a:t>
          </a:r>
          <a:endParaRPr lang="en-US" sz="1050" b="1"/>
        </a:p>
      </dgm:t>
    </dgm:pt>
    <dgm:pt modelId="{D3E04BA1-0566-4178-B2B7-820AB626B5C7}" type="parTrans" cxnId="{C8E1A529-4633-42B3-9944-7C31E457EA4C}">
      <dgm:prSet/>
      <dgm:spPr/>
      <dgm:t>
        <a:bodyPr/>
        <a:lstStyle/>
        <a:p>
          <a:endParaRPr lang="en-US"/>
        </a:p>
      </dgm:t>
    </dgm:pt>
    <dgm:pt modelId="{811A1688-703F-47C0-9689-17048DA4270C}" type="sibTrans" cxnId="{C8E1A529-4633-42B3-9944-7C31E457EA4C}">
      <dgm:prSet/>
      <dgm:spPr/>
      <dgm:t>
        <a:bodyPr/>
        <a:lstStyle/>
        <a:p>
          <a:endParaRPr lang="en-US"/>
        </a:p>
      </dgm:t>
    </dgm:pt>
    <dgm:pt modelId="{9C122866-8493-4EFA-9B8A-92CCEBB09928}">
      <dgm:prSet phldrT="[Texto]" custT="1"/>
      <dgm:spPr/>
      <dgm:t>
        <a:bodyPr/>
        <a:lstStyle/>
        <a:p>
          <a:r>
            <a:rPr lang="" sz="1000" b="1"/>
            <a:t>Eje Estratégico </a:t>
          </a:r>
          <a:r>
            <a:rPr lang="x-none" sz="1000" b="1"/>
            <a:t>3. Gestión de Destinos.</a:t>
          </a:r>
          <a:r>
            <a:rPr lang="" sz="1000" b="1"/>
            <a:t> </a:t>
          </a:r>
          <a:endParaRPr lang="en-US" sz="1000" b="1"/>
        </a:p>
      </dgm:t>
    </dgm:pt>
    <dgm:pt modelId="{C7E9C50C-F25C-4182-A29E-21B228A27E05}" type="parTrans" cxnId="{DC2394C3-2FDB-4AC1-A6AA-349EC9C2ED0F}">
      <dgm:prSet/>
      <dgm:spPr/>
      <dgm:t>
        <a:bodyPr/>
        <a:lstStyle/>
        <a:p>
          <a:endParaRPr lang="en-US"/>
        </a:p>
      </dgm:t>
    </dgm:pt>
    <dgm:pt modelId="{ED858378-BE2E-4430-8492-3F3BAB1B50A4}" type="sibTrans" cxnId="{DC2394C3-2FDB-4AC1-A6AA-349EC9C2ED0F}">
      <dgm:prSet/>
      <dgm:spPr/>
      <dgm:t>
        <a:bodyPr/>
        <a:lstStyle/>
        <a:p>
          <a:endParaRPr lang="en-US"/>
        </a:p>
      </dgm:t>
    </dgm:pt>
    <dgm:pt modelId="{85FA4750-63B6-4312-B80F-A5D47B3DE179}">
      <dgm:prSet phldrT="[Texto]" custT="1"/>
      <dgm:spPr>
        <a:solidFill>
          <a:schemeClr val="accent6">
            <a:lumMod val="40000"/>
            <a:lumOff val="60000"/>
            <a:alpha val="90000"/>
          </a:schemeClr>
        </a:solidFill>
      </dgm:spPr>
      <dgm:t>
        <a:bodyPr/>
        <a:lstStyle/>
        <a:p>
          <a:r>
            <a:rPr lang="x-none" sz="900"/>
            <a:t>Favorecer la competitividad, diversificación y sostenibilidad del sector turístico dominicano y sus territorios, a través de su promoción, fomento y desarrollo, a nivel nacional e internacional</a:t>
          </a:r>
          <a:r>
            <a:rPr lang="" sz="900"/>
            <a:t>.</a:t>
          </a:r>
          <a:endParaRPr lang="en-US" sz="900"/>
        </a:p>
      </dgm:t>
    </dgm:pt>
    <dgm:pt modelId="{8258F2A7-436A-403E-BF7B-52092D9B33F8}" type="parTrans" cxnId="{799E563B-A55A-449B-8F3E-F7433AFBD247}">
      <dgm:prSet/>
      <dgm:spPr/>
      <dgm:t>
        <a:bodyPr/>
        <a:lstStyle/>
        <a:p>
          <a:endParaRPr lang="en-US"/>
        </a:p>
      </dgm:t>
    </dgm:pt>
    <dgm:pt modelId="{8831E95C-860E-4B54-B7A9-1B0128BF4FB5}" type="sibTrans" cxnId="{799E563B-A55A-449B-8F3E-F7433AFBD247}">
      <dgm:prSet/>
      <dgm:spPr/>
      <dgm:t>
        <a:bodyPr/>
        <a:lstStyle/>
        <a:p>
          <a:endParaRPr lang="en-US"/>
        </a:p>
      </dgm:t>
    </dgm:pt>
    <dgm:pt modelId="{0550BC45-03D1-41BC-BEAC-A6D7FDD10626}">
      <dgm:prSet phldrT="[Texto]" custT="1"/>
      <dgm:spPr/>
      <dgm:t>
        <a:bodyPr/>
        <a:lstStyle/>
        <a:p>
          <a:r>
            <a:rPr lang="x-none" sz="900"/>
            <a:t>Gestionar el manejo y control de los destinos turísticos, a través de la integración intersectorial Público-Privado, garantizando su competitividad y sostenibilidad.</a:t>
          </a:r>
          <a:endParaRPr lang="en-US" sz="900"/>
        </a:p>
      </dgm:t>
    </dgm:pt>
    <dgm:pt modelId="{3BF97F65-3955-4627-B755-2C27CF8FE32D}" type="parTrans" cxnId="{CC179D84-D605-4CF8-9115-194D05A18D61}">
      <dgm:prSet/>
      <dgm:spPr/>
      <dgm:t>
        <a:bodyPr/>
        <a:lstStyle/>
        <a:p>
          <a:endParaRPr lang="en-US"/>
        </a:p>
      </dgm:t>
    </dgm:pt>
    <dgm:pt modelId="{AB7E2017-ACC7-4E4B-AEAE-68EC79106745}" type="sibTrans" cxnId="{CC179D84-D605-4CF8-9115-194D05A18D61}">
      <dgm:prSet/>
      <dgm:spPr/>
      <dgm:t>
        <a:bodyPr/>
        <a:lstStyle/>
        <a:p>
          <a:endParaRPr lang="en-US"/>
        </a:p>
      </dgm:t>
    </dgm:pt>
    <dgm:pt modelId="{C429884A-D6BE-46EB-95DF-D2590AD324F6}" type="pres">
      <dgm:prSet presAssocID="{DAA31110-A53E-40B9-BC38-8CE5988F6E2E}" presName="Name0" presStyleCnt="0">
        <dgm:presLayoutVars>
          <dgm:dir/>
          <dgm:animLvl val="lvl"/>
          <dgm:resizeHandles/>
        </dgm:presLayoutVars>
      </dgm:prSet>
      <dgm:spPr/>
    </dgm:pt>
    <dgm:pt modelId="{66D73F7B-9FD5-4A3A-94A9-0BAB59E6874F}" type="pres">
      <dgm:prSet presAssocID="{E9B6F427-578E-46F7-BEEE-9A47AE6524FE}" presName="linNode" presStyleCnt="0"/>
      <dgm:spPr/>
    </dgm:pt>
    <dgm:pt modelId="{EF6309B2-B128-48B2-BE10-0878963841DC}" type="pres">
      <dgm:prSet presAssocID="{E9B6F427-578E-46F7-BEEE-9A47AE6524FE}" presName="parentShp" presStyleLbl="node1" presStyleIdx="0" presStyleCnt="4" custScaleX="84896" custScaleY="90592">
        <dgm:presLayoutVars>
          <dgm:bulletEnabled val="1"/>
        </dgm:presLayoutVars>
      </dgm:prSet>
      <dgm:spPr/>
    </dgm:pt>
    <dgm:pt modelId="{6352F657-1C5F-4C6B-B437-E27BB7AE9605}" type="pres">
      <dgm:prSet presAssocID="{E9B6F427-578E-46F7-BEEE-9A47AE6524FE}" presName="childShp" presStyleLbl="bgAccFollowNode1" presStyleIdx="0" presStyleCnt="4" custLinFactNeighborY="0">
        <dgm:presLayoutVars>
          <dgm:bulletEnabled val="1"/>
        </dgm:presLayoutVars>
      </dgm:prSet>
      <dgm:spPr/>
    </dgm:pt>
    <dgm:pt modelId="{964B0F78-AA2D-4F68-9882-9850086470E5}" type="pres">
      <dgm:prSet presAssocID="{67F03C84-8ACE-42FB-89A9-5C136888BBD1}" presName="spacing" presStyleCnt="0"/>
      <dgm:spPr/>
    </dgm:pt>
    <dgm:pt modelId="{C261C48E-BB14-47D3-9D69-938CBA3C1D46}" type="pres">
      <dgm:prSet presAssocID="{D0D9EAB4-3B2D-4F40-850E-E77B4561D998}" presName="linNode" presStyleCnt="0"/>
      <dgm:spPr/>
    </dgm:pt>
    <dgm:pt modelId="{F0033169-4692-4FD4-868F-B8FA8D7429F8}" type="pres">
      <dgm:prSet presAssocID="{D0D9EAB4-3B2D-4F40-850E-E77B4561D998}" presName="parentShp" presStyleLbl="node1" presStyleIdx="1" presStyleCnt="4" custScaleX="84896" custScaleY="90592" custLinFactNeighborY="-7600">
        <dgm:presLayoutVars>
          <dgm:bulletEnabled val="1"/>
        </dgm:presLayoutVars>
      </dgm:prSet>
      <dgm:spPr/>
    </dgm:pt>
    <dgm:pt modelId="{BB84006B-FE13-442F-8F5E-542C9C7B5EAB}" type="pres">
      <dgm:prSet presAssocID="{D0D9EAB4-3B2D-4F40-850E-E77B4561D998}" presName="childShp" presStyleLbl="bgAccFollowNode1" presStyleIdx="1" presStyleCnt="4" custLinFactNeighborY="-7600">
        <dgm:presLayoutVars>
          <dgm:bulletEnabled val="1"/>
        </dgm:presLayoutVars>
      </dgm:prSet>
      <dgm:spPr/>
    </dgm:pt>
    <dgm:pt modelId="{09F359E3-8699-4915-9591-2BFE2C8D8F64}" type="pres">
      <dgm:prSet presAssocID="{A80EAED2-813E-4F64-8FB2-E561D492D5ED}" presName="spacing" presStyleCnt="0"/>
      <dgm:spPr/>
    </dgm:pt>
    <dgm:pt modelId="{3FD5DBBD-174B-47BC-91E6-5C67EF2D0BE3}" type="pres">
      <dgm:prSet presAssocID="{9C122866-8493-4EFA-9B8A-92CCEBB09928}" presName="linNode" presStyleCnt="0"/>
      <dgm:spPr/>
    </dgm:pt>
    <dgm:pt modelId="{CCF6424D-7F4E-43DA-B717-B62331D907AF}" type="pres">
      <dgm:prSet presAssocID="{9C122866-8493-4EFA-9B8A-92CCEBB09928}" presName="parentShp" presStyleLbl="node1" presStyleIdx="2" presStyleCnt="4" custScaleX="84896" custScaleY="90592" custLinFactNeighborY="-14250">
        <dgm:presLayoutVars>
          <dgm:bulletEnabled val="1"/>
        </dgm:presLayoutVars>
      </dgm:prSet>
      <dgm:spPr/>
    </dgm:pt>
    <dgm:pt modelId="{26A99452-C4C0-4C1B-BD70-97354BF3D767}" type="pres">
      <dgm:prSet presAssocID="{9C122866-8493-4EFA-9B8A-92CCEBB09928}" presName="childShp" presStyleLbl="bgAccFollowNode1" presStyleIdx="2" presStyleCnt="4" custLinFactNeighborY="-14250">
        <dgm:presLayoutVars>
          <dgm:bulletEnabled val="1"/>
        </dgm:presLayoutVars>
      </dgm:prSet>
      <dgm:spPr/>
    </dgm:pt>
    <dgm:pt modelId="{DD829A02-C43F-4613-BE62-BE2F1DC8570F}" type="pres">
      <dgm:prSet presAssocID="{ED858378-BE2E-4430-8492-3F3BAB1B50A4}" presName="spacing" presStyleCnt="0"/>
      <dgm:spPr/>
    </dgm:pt>
    <dgm:pt modelId="{D5E49538-4F79-4ABC-9E04-75E5A21D2F7C}" type="pres">
      <dgm:prSet presAssocID="{CBEEC7C3-FE34-4A79-BDC3-C2DB1B3BF3F4}" presName="linNode" presStyleCnt="0"/>
      <dgm:spPr/>
    </dgm:pt>
    <dgm:pt modelId="{AE0F1852-7316-4720-9F40-964CFB77D92E}" type="pres">
      <dgm:prSet presAssocID="{CBEEC7C3-FE34-4A79-BDC3-C2DB1B3BF3F4}" presName="parentShp" presStyleLbl="node1" presStyleIdx="3" presStyleCnt="4" custScaleX="84896" custScaleY="90592" custLinFactNeighborY="-19950">
        <dgm:presLayoutVars>
          <dgm:bulletEnabled val="1"/>
        </dgm:presLayoutVars>
      </dgm:prSet>
      <dgm:spPr/>
    </dgm:pt>
    <dgm:pt modelId="{518EC747-0B76-41DC-871E-8E222DC2713D}" type="pres">
      <dgm:prSet presAssocID="{CBEEC7C3-FE34-4A79-BDC3-C2DB1B3BF3F4}" presName="childShp" presStyleLbl="bgAccFollowNode1" presStyleIdx="3" presStyleCnt="4" custLinFactNeighborY="-19950">
        <dgm:presLayoutVars>
          <dgm:bulletEnabled val="1"/>
        </dgm:presLayoutVars>
      </dgm:prSet>
      <dgm:spPr/>
    </dgm:pt>
  </dgm:ptLst>
  <dgm:cxnLst>
    <dgm:cxn modelId="{8A99B315-2188-4BE6-AFA3-7D3C15733A3D}" srcId="{DAA31110-A53E-40B9-BC38-8CE5988F6E2E}" destId="{E9B6F427-578E-46F7-BEEE-9A47AE6524FE}" srcOrd="0" destOrd="0" parTransId="{2DAD48BF-1E01-468F-AE31-350FF1198B6A}" sibTransId="{67F03C84-8ACE-42FB-89A9-5C136888BBD1}"/>
    <dgm:cxn modelId="{C8E1A529-4633-42B3-9944-7C31E457EA4C}" srcId="{DAA31110-A53E-40B9-BC38-8CE5988F6E2E}" destId="{CBEEC7C3-FE34-4A79-BDC3-C2DB1B3BF3F4}" srcOrd="3" destOrd="0" parTransId="{D3E04BA1-0566-4178-B2B7-820AB626B5C7}" sibTransId="{811A1688-703F-47C0-9689-17048DA4270C}"/>
    <dgm:cxn modelId="{799E563B-A55A-449B-8F3E-F7433AFBD247}" srcId="{D0D9EAB4-3B2D-4F40-850E-E77B4561D998}" destId="{85FA4750-63B6-4312-B80F-A5D47B3DE179}" srcOrd="0" destOrd="0" parTransId="{8258F2A7-436A-403E-BF7B-52092D9B33F8}" sibTransId="{8831E95C-860E-4B54-B7A9-1B0128BF4FB5}"/>
    <dgm:cxn modelId="{FE4EBF61-0FB1-4D4E-890F-B2A080BE0E78}" type="presOf" srcId="{E9B6F427-578E-46F7-BEEE-9A47AE6524FE}" destId="{EF6309B2-B128-48B2-BE10-0878963841DC}" srcOrd="0" destOrd="0" presId="urn:microsoft.com/office/officeart/2005/8/layout/vList6"/>
    <dgm:cxn modelId="{DDD71854-4BC6-4A4C-A6FC-155A0378718B}" type="presOf" srcId="{D0D9EAB4-3B2D-4F40-850E-E77B4561D998}" destId="{F0033169-4692-4FD4-868F-B8FA8D7429F8}" srcOrd="0" destOrd="0" presId="urn:microsoft.com/office/officeart/2005/8/layout/vList6"/>
    <dgm:cxn modelId="{CC179D84-D605-4CF8-9115-194D05A18D61}" srcId="{9C122866-8493-4EFA-9B8A-92CCEBB09928}" destId="{0550BC45-03D1-41BC-BEAC-A6D7FDD10626}" srcOrd="0" destOrd="0" parTransId="{3BF97F65-3955-4627-B755-2C27CF8FE32D}" sibTransId="{AB7E2017-ACC7-4E4B-AEAE-68EC79106745}"/>
    <dgm:cxn modelId="{BC75628C-CCF4-4B62-9E47-BA172431A8E5}" type="presOf" srcId="{CBEEC7C3-FE34-4A79-BDC3-C2DB1B3BF3F4}" destId="{AE0F1852-7316-4720-9F40-964CFB77D92E}" srcOrd="0" destOrd="0" presId="urn:microsoft.com/office/officeart/2005/8/layout/vList6"/>
    <dgm:cxn modelId="{7A940B9B-C575-4ABE-A4DE-31534158423E}" srcId="{DAA31110-A53E-40B9-BC38-8CE5988F6E2E}" destId="{D0D9EAB4-3B2D-4F40-850E-E77B4561D998}" srcOrd="1" destOrd="0" parTransId="{6F4313A6-4CDD-4796-A3EE-7C09F9237F04}" sibTransId="{A80EAED2-813E-4F64-8FB2-E561D492D5ED}"/>
    <dgm:cxn modelId="{69555A9E-DAA5-4DDA-ADB7-A9EFE67493DF}" type="presOf" srcId="{85FA4750-63B6-4312-B80F-A5D47B3DE179}" destId="{BB84006B-FE13-442F-8F5E-542C9C7B5EAB}" srcOrd="0" destOrd="0" presId="urn:microsoft.com/office/officeart/2005/8/layout/vList6"/>
    <dgm:cxn modelId="{0546E5A1-1282-42AD-A687-59F37E2EFF7C}" srcId="{CBEEC7C3-FE34-4A79-BDC3-C2DB1B3BF3F4}" destId="{1F4E2FBE-05BA-45CC-AE88-ABD465E8D58C}" srcOrd="0" destOrd="0" parTransId="{FAFD8199-4557-4CEE-8E62-35342F78FF9F}" sibTransId="{69CD9996-4D72-4348-AA41-A0116B00AA98}"/>
    <dgm:cxn modelId="{F09209A4-4946-4740-886A-0BE4747BDF9A}" type="presOf" srcId="{0550BC45-03D1-41BC-BEAC-A6D7FDD10626}" destId="{26A99452-C4C0-4C1B-BD70-97354BF3D767}" srcOrd="0" destOrd="0" presId="urn:microsoft.com/office/officeart/2005/8/layout/vList6"/>
    <dgm:cxn modelId="{3A0A8EB9-EA7C-4C9D-B9BF-50F5B8D2811B}" type="presOf" srcId="{9C122866-8493-4EFA-9B8A-92CCEBB09928}" destId="{CCF6424D-7F4E-43DA-B717-B62331D907AF}" srcOrd="0" destOrd="0" presId="urn:microsoft.com/office/officeart/2005/8/layout/vList6"/>
    <dgm:cxn modelId="{DC2394C3-2FDB-4AC1-A6AA-349EC9C2ED0F}" srcId="{DAA31110-A53E-40B9-BC38-8CE5988F6E2E}" destId="{9C122866-8493-4EFA-9B8A-92CCEBB09928}" srcOrd="2" destOrd="0" parTransId="{C7E9C50C-F25C-4182-A29E-21B228A27E05}" sibTransId="{ED858378-BE2E-4430-8492-3F3BAB1B50A4}"/>
    <dgm:cxn modelId="{6DDC64CE-230F-4CB5-8D3F-3BE7CE69BDCC}" type="presOf" srcId="{DAA31110-A53E-40B9-BC38-8CE5988F6E2E}" destId="{C429884A-D6BE-46EB-95DF-D2590AD324F6}" srcOrd="0" destOrd="0" presId="urn:microsoft.com/office/officeart/2005/8/layout/vList6"/>
    <dgm:cxn modelId="{840285D3-6038-4805-A5C3-B0A1650B73F5}" srcId="{E9B6F427-578E-46F7-BEEE-9A47AE6524FE}" destId="{55565834-3C8E-4C13-A42F-3DF9481D13B3}" srcOrd="0" destOrd="0" parTransId="{9C4D170F-84EA-45EF-A962-DA2B3AE62DBD}" sibTransId="{A5E10350-06BC-48B2-9923-67821E89CD35}"/>
    <dgm:cxn modelId="{C96A19D6-81D2-4493-887E-6378BB15C8B8}" type="presOf" srcId="{1F4E2FBE-05BA-45CC-AE88-ABD465E8D58C}" destId="{518EC747-0B76-41DC-871E-8E222DC2713D}" srcOrd="0" destOrd="0" presId="urn:microsoft.com/office/officeart/2005/8/layout/vList6"/>
    <dgm:cxn modelId="{0B6BC5F3-53DE-4ECF-8B97-FFDE1787B1EF}" type="presOf" srcId="{55565834-3C8E-4C13-A42F-3DF9481D13B3}" destId="{6352F657-1C5F-4C6B-B437-E27BB7AE9605}" srcOrd="0" destOrd="0" presId="urn:microsoft.com/office/officeart/2005/8/layout/vList6"/>
    <dgm:cxn modelId="{D3E40E68-EB76-4023-BCD1-529B740C5E65}" type="presParOf" srcId="{C429884A-D6BE-46EB-95DF-D2590AD324F6}" destId="{66D73F7B-9FD5-4A3A-94A9-0BAB59E6874F}" srcOrd="0" destOrd="0" presId="urn:microsoft.com/office/officeart/2005/8/layout/vList6"/>
    <dgm:cxn modelId="{7FCDCE3F-DE17-4F80-B2C2-1618BE99AA1C}" type="presParOf" srcId="{66D73F7B-9FD5-4A3A-94A9-0BAB59E6874F}" destId="{EF6309B2-B128-48B2-BE10-0878963841DC}" srcOrd="0" destOrd="0" presId="urn:microsoft.com/office/officeart/2005/8/layout/vList6"/>
    <dgm:cxn modelId="{62E95C2F-34E8-4E97-9B30-F88FC21C6AA4}" type="presParOf" srcId="{66D73F7B-9FD5-4A3A-94A9-0BAB59E6874F}" destId="{6352F657-1C5F-4C6B-B437-E27BB7AE9605}" srcOrd="1" destOrd="0" presId="urn:microsoft.com/office/officeart/2005/8/layout/vList6"/>
    <dgm:cxn modelId="{ACA687F0-3251-4DD5-87AB-E88B1419793B}" type="presParOf" srcId="{C429884A-D6BE-46EB-95DF-D2590AD324F6}" destId="{964B0F78-AA2D-4F68-9882-9850086470E5}" srcOrd="1" destOrd="0" presId="urn:microsoft.com/office/officeart/2005/8/layout/vList6"/>
    <dgm:cxn modelId="{29F337F3-04FF-472A-B681-AE9D87E7975D}" type="presParOf" srcId="{C429884A-D6BE-46EB-95DF-D2590AD324F6}" destId="{C261C48E-BB14-47D3-9D69-938CBA3C1D46}" srcOrd="2" destOrd="0" presId="urn:microsoft.com/office/officeart/2005/8/layout/vList6"/>
    <dgm:cxn modelId="{ABDDFBDF-776D-4A1E-AD11-F0CAAC11BE36}" type="presParOf" srcId="{C261C48E-BB14-47D3-9D69-938CBA3C1D46}" destId="{F0033169-4692-4FD4-868F-B8FA8D7429F8}" srcOrd="0" destOrd="0" presId="urn:microsoft.com/office/officeart/2005/8/layout/vList6"/>
    <dgm:cxn modelId="{31D7A17D-6D36-4A8E-93A3-4DE1E17762C9}" type="presParOf" srcId="{C261C48E-BB14-47D3-9D69-938CBA3C1D46}" destId="{BB84006B-FE13-442F-8F5E-542C9C7B5EAB}" srcOrd="1" destOrd="0" presId="urn:microsoft.com/office/officeart/2005/8/layout/vList6"/>
    <dgm:cxn modelId="{566CAAC0-326F-4C86-BF71-2279027711EE}" type="presParOf" srcId="{C429884A-D6BE-46EB-95DF-D2590AD324F6}" destId="{09F359E3-8699-4915-9591-2BFE2C8D8F64}" srcOrd="3" destOrd="0" presId="urn:microsoft.com/office/officeart/2005/8/layout/vList6"/>
    <dgm:cxn modelId="{2D9737EB-8531-4B69-B5DB-3763493BC156}" type="presParOf" srcId="{C429884A-D6BE-46EB-95DF-D2590AD324F6}" destId="{3FD5DBBD-174B-47BC-91E6-5C67EF2D0BE3}" srcOrd="4" destOrd="0" presId="urn:microsoft.com/office/officeart/2005/8/layout/vList6"/>
    <dgm:cxn modelId="{C2DE9C69-BFB9-401C-A93D-42653E1E59DF}" type="presParOf" srcId="{3FD5DBBD-174B-47BC-91E6-5C67EF2D0BE3}" destId="{CCF6424D-7F4E-43DA-B717-B62331D907AF}" srcOrd="0" destOrd="0" presId="urn:microsoft.com/office/officeart/2005/8/layout/vList6"/>
    <dgm:cxn modelId="{8FD87D75-736C-43D5-BE52-A887AC0B3407}" type="presParOf" srcId="{3FD5DBBD-174B-47BC-91E6-5C67EF2D0BE3}" destId="{26A99452-C4C0-4C1B-BD70-97354BF3D767}" srcOrd="1" destOrd="0" presId="urn:microsoft.com/office/officeart/2005/8/layout/vList6"/>
    <dgm:cxn modelId="{68818346-10C0-4F2C-B508-D86E27CC6C9B}" type="presParOf" srcId="{C429884A-D6BE-46EB-95DF-D2590AD324F6}" destId="{DD829A02-C43F-4613-BE62-BE2F1DC8570F}" srcOrd="5" destOrd="0" presId="urn:microsoft.com/office/officeart/2005/8/layout/vList6"/>
    <dgm:cxn modelId="{DE654D8B-9BCB-45EA-A072-316504F142D2}" type="presParOf" srcId="{C429884A-D6BE-46EB-95DF-D2590AD324F6}" destId="{D5E49538-4F79-4ABC-9E04-75E5A21D2F7C}" srcOrd="6" destOrd="0" presId="urn:microsoft.com/office/officeart/2005/8/layout/vList6"/>
    <dgm:cxn modelId="{BCAD3E42-A094-4ABB-8D24-DE2539A374C3}" type="presParOf" srcId="{D5E49538-4F79-4ABC-9E04-75E5A21D2F7C}" destId="{AE0F1852-7316-4720-9F40-964CFB77D92E}" srcOrd="0" destOrd="0" presId="urn:microsoft.com/office/officeart/2005/8/layout/vList6"/>
    <dgm:cxn modelId="{CCC9E076-AC01-48F8-B7DA-142102E8CF3B}" type="presParOf" srcId="{D5E49538-4F79-4ABC-9E04-75E5A21D2F7C}" destId="{518EC747-0B76-41DC-871E-8E222DC2713D}" srcOrd="1" destOrd="0" presId="urn:microsoft.com/office/officeart/2005/8/layout/vList6"/>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F09D3A1-ED86-4025-BC4A-9854BFC0354D}" type="doc">
      <dgm:prSet loTypeId="urn:microsoft.com/office/officeart/2005/8/layout/vList3#1" loCatId="list" qsTypeId="urn:microsoft.com/office/officeart/2005/8/quickstyle/simple1" qsCatId="simple" csTypeId="urn:microsoft.com/office/officeart/2005/8/colors/colorful1#2" csCatId="colorful" phldr="1"/>
      <dgm:spPr/>
      <dgm:t>
        <a:bodyPr/>
        <a:lstStyle/>
        <a:p>
          <a:endParaRPr lang="en-US"/>
        </a:p>
      </dgm:t>
    </dgm:pt>
    <dgm:pt modelId="{50AA1586-2129-4298-B045-6D926CC46BAC}">
      <dgm:prSet phldrT="[Texto]" custT="1"/>
      <dgm:spPr>
        <a:solidFill>
          <a:schemeClr val="accent6">
            <a:lumMod val="20000"/>
            <a:lumOff val="80000"/>
          </a:schemeClr>
        </a:solidFill>
        <a:ln w="28575">
          <a:solidFill>
            <a:srgbClr val="87E187"/>
          </a:solidFill>
        </a:ln>
      </dgm:spPr>
      <dgm:t>
        <a:bodyPr/>
        <a:lstStyle/>
        <a:p>
          <a:r>
            <a:rPr lang="en-US" sz="1100">
              <a:solidFill>
                <a:sysClr val="windowText" lastClr="000000"/>
              </a:solidFill>
            </a:rPr>
            <a:t>&gt;= 87%</a:t>
          </a:r>
          <a:r>
            <a:rPr lang="" sz="1100">
              <a:solidFill>
                <a:sysClr val="windowText" lastClr="000000"/>
              </a:solidFill>
            </a:rPr>
            <a:t>: </a:t>
          </a:r>
          <a:r>
            <a:rPr lang="en-US" sz="1100">
              <a:solidFill>
                <a:sysClr val="windowText" lastClr="000000"/>
              </a:solidFill>
            </a:rPr>
            <a:t>Metas realizadas totalmente o de ejecución adecuada, eficiente y oportuna en relación con la programación</a:t>
          </a:r>
          <a:r>
            <a:rPr lang="" sz="1100">
              <a:solidFill>
                <a:sysClr val="windowText" lastClr="000000"/>
              </a:solidFill>
            </a:rPr>
            <a:t>.</a:t>
          </a:r>
          <a:endParaRPr lang="en-US" sz="1100">
            <a:solidFill>
              <a:sysClr val="windowText" lastClr="000000"/>
            </a:solidFill>
          </a:endParaRPr>
        </a:p>
      </dgm:t>
    </dgm:pt>
    <dgm:pt modelId="{6B1FA695-D14D-4A65-BBE0-47C8F7A17CBB}" type="parTrans" cxnId="{161D1238-A61F-4811-BB0D-8226501B6866}">
      <dgm:prSet/>
      <dgm:spPr/>
      <dgm:t>
        <a:bodyPr/>
        <a:lstStyle/>
        <a:p>
          <a:endParaRPr lang="en-US" sz="1100"/>
        </a:p>
      </dgm:t>
    </dgm:pt>
    <dgm:pt modelId="{AA6488EB-A9E6-4404-9B6B-543A8907B2C3}" type="sibTrans" cxnId="{161D1238-A61F-4811-BB0D-8226501B6866}">
      <dgm:prSet/>
      <dgm:spPr/>
      <dgm:t>
        <a:bodyPr/>
        <a:lstStyle/>
        <a:p>
          <a:endParaRPr lang="en-US" sz="1100"/>
        </a:p>
      </dgm:t>
    </dgm:pt>
    <dgm:pt modelId="{592C920B-9ED9-4082-997C-7A89A6A5F7AC}">
      <dgm:prSet phldrT="[Texto]" custT="1"/>
      <dgm:spPr>
        <a:solidFill>
          <a:schemeClr val="accent4">
            <a:lumMod val="20000"/>
            <a:lumOff val="80000"/>
          </a:schemeClr>
        </a:solidFill>
        <a:ln w="28575">
          <a:solidFill>
            <a:srgbClr val="FFC000"/>
          </a:solidFill>
        </a:ln>
      </dgm:spPr>
      <dgm:t>
        <a:bodyPr/>
        <a:lstStyle/>
        <a:p>
          <a:r>
            <a:rPr lang="en-US" sz="1100">
              <a:solidFill>
                <a:sysClr val="windowText" lastClr="000000"/>
              </a:solidFill>
            </a:rPr>
            <a:t>Entre 51% y 86%</a:t>
          </a:r>
          <a:r>
            <a:rPr lang="" sz="1100">
              <a:solidFill>
                <a:sysClr val="windowText" lastClr="000000"/>
              </a:solidFill>
            </a:rPr>
            <a:t>: </a:t>
          </a:r>
          <a:r>
            <a:rPr lang="en-US" sz="1100">
              <a:solidFill>
                <a:sysClr val="windowText" lastClr="000000"/>
              </a:solidFill>
            </a:rPr>
            <a:t>Metas realizadas parcialmente</a:t>
          </a:r>
          <a:r>
            <a:rPr lang="" sz="1100">
              <a:solidFill>
                <a:sysClr val="windowText" lastClr="000000"/>
              </a:solidFill>
            </a:rPr>
            <a:t>.</a:t>
          </a:r>
          <a:endParaRPr lang="en-US" sz="1100">
            <a:solidFill>
              <a:sysClr val="windowText" lastClr="000000"/>
            </a:solidFill>
          </a:endParaRPr>
        </a:p>
      </dgm:t>
    </dgm:pt>
    <dgm:pt modelId="{105F4F3B-4821-43A9-92BE-A004241E4293}" type="parTrans" cxnId="{2DCD03F0-0316-4E4C-94B1-8D0C58816F0F}">
      <dgm:prSet/>
      <dgm:spPr/>
      <dgm:t>
        <a:bodyPr/>
        <a:lstStyle/>
        <a:p>
          <a:endParaRPr lang="en-US" sz="1100"/>
        </a:p>
      </dgm:t>
    </dgm:pt>
    <dgm:pt modelId="{6F107E38-4C72-4B28-98A5-37C6D665A574}" type="sibTrans" cxnId="{2DCD03F0-0316-4E4C-94B1-8D0C58816F0F}">
      <dgm:prSet/>
      <dgm:spPr/>
      <dgm:t>
        <a:bodyPr/>
        <a:lstStyle/>
        <a:p>
          <a:endParaRPr lang="en-US" sz="1100"/>
        </a:p>
      </dgm:t>
    </dgm:pt>
    <dgm:pt modelId="{255C0E89-18FE-4CD4-BD22-15AEDF994448}">
      <dgm:prSet phldrT="[Texto]" custT="1"/>
      <dgm:spPr>
        <a:solidFill>
          <a:srgbClr val="FFD5D5"/>
        </a:solidFill>
        <a:ln w="28575">
          <a:solidFill>
            <a:srgbClr val="FF6161"/>
          </a:solidFill>
        </a:ln>
      </dgm:spPr>
      <dgm:t>
        <a:bodyPr/>
        <a:lstStyle/>
        <a:p>
          <a:r>
            <a:rPr lang="en-US" sz="1100">
              <a:solidFill>
                <a:sysClr val="windowText" lastClr="000000"/>
              </a:solidFill>
            </a:rPr>
            <a:t>&lt;=50%</a:t>
          </a:r>
          <a:r>
            <a:rPr lang="" sz="1100">
              <a:solidFill>
                <a:sysClr val="windowText" lastClr="000000"/>
              </a:solidFill>
            </a:rPr>
            <a:t>: </a:t>
          </a:r>
          <a:r>
            <a:rPr lang="en-US" sz="1100">
              <a:solidFill>
                <a:sysClr val="windowText" lastClr="000000"/>
              </a:solidFill>
            </a:rPr>
            <a:t>Metas no realizadas o de ejecución insuficiente con relación a la programación</a:t>
          </a:r>
          <a:r>
            <a:rPr lang="" sz="1100">
              <a:solidFill>
                <a:sysClr val="windowText" lastClr="000000"/>
              </a:solidFill>
            </a:rPr>
            <a:t>.</a:t>
          </a:r>
          <a:endParaRPr lang="en-US" sz="1100">
            <a:solidFill>
              <a:sysClr val="windowText" lastClr="000000"/>
            </a:solidFill>
          </a:endParaRPr>
        </a:p>
      </dgm:t>
    </dgm:pt>
    <dgm:pt modelId="{644D9F43-CDB4-4E23-BE96-DE2578A73B78}" type="parTrans" cxnId="{AAC6EA6B-94C2-425B-9A88-491A38333123}">
      <dgm:prSet/>
      <dgm:spPr/>
      <dgm:t>
        <a:bodyPr/>
        <a:lstStyle/>
        <a:p>
          <a:endParaRPr lang="en-US" sz="1100"/>
        </a:p>
      </dgm:t>
    </dgm:pt>
    <dgm:pt modelId="{4E0769A6-59A7-4C42-A859-84544D40E7D1}" type="sibTrans" cxnId="{AAC6EA6B-94C2-425B-9A88-491A38333123}">
      <dgm:prSet/>
      <dgm:spPr/>
      <dgm:t>
        <a:bodyPr/>
        <a:lstStyle/>
        <a:p>
          <a:endParaRPr lang="en-US" sz="1100"/>
        </a:p>
      </dgm:t>
    </dgm:pt>
    <dgm:pt modelId="{9EAAE2E9-EBE7-44FF-AE1A-B594E3C260DB}" type="pres">
      <dgm:prSet presAssocID="{0F09D3A1-ED86-4025-BC4A-9854BFC0354D}" presName="linearFlow" presStyleCnt="0">
        <dgm:presLayoutVars>
          <dgm:dir/>
          <dgm:resizeHandles val="exact"/>
        </dgm:presLayoutVars>
      </dgm:prSet>
      <dgm:spPr/>
    </dgm:pt>
    <dgm:pt modelId="{B40A7D2F-E1AD-4884-96AD-85EE0A4CAC4F}" type="pres">
      <dgm:prSet presAssocID="{50AA1586-2129-4298-B045-6D926CC46BAC}" presName="composite" presStyleCnt="0"/>
      <dgm:spPr/>
    </dgm:pt>
    <dgm:pt modelId="{C2D42768-1210-4DAA-B508-D889A1398C7E}" type="pres">
      <dgm:prSet presAssocID="{50AA1586-2129-4298-B045-6D926CC46BAC}" presName="imgShp" presStyleLbl="fgImgPlace1" presStyleIdx="0" presStyleCnt="3"/>
      <dgm:spPr>
        <a:solidFill>
          <a:srgbClr val="87E187"/>
        </a:solidFill>
      </dgm:spPr>
    </dgm:pt>
    <dgm:pt modelId="{5B21BD90-937F-43E5-8417-E9AA93A8D76F}" type="pres">
      <dgm:prSet presAssocID="{50AA1586-2129-4298-B045-6D926CC46BAC}" presName="txShp" presStyleLbl="node1" presStyleIdx="0" presStyleCnt="3">
        <dgm:presLayoutVars>
          <dgm:bulletEnabled val="1"/>
        </dgm:presLayoutVars>
      </dgm:prSet>
      <dgm:spPr/>
    </dgm:pt>
    <dgm:pt modelId="{3D16549D-2833-48B1-90B1-431D36168C43}" type="pres">
      <dgm:prSet presAssocID="{AA6488EB-A9E6-4404-9B6B-543A8907B2C3}" presName="spacing" presStyleCnt="0"/>
      <dgm:spPr/>
    </dgm:pt>
    <dgm:pt modelId="{EF91A448-1A3D-4C31-9266-FE1B76030E34}" type="pres">
      <dgm:prSet presAssocID="{592C920B-9ED9-4082-997C-7A89A6A5F7AC}" presName="composite" presStyleCnt="0"/>
      <dgm:spPr/>
    </dgm:pt>
    <dgm:pt modelId="{966592EB-5F13-4879-B53A-29D2E97F0CA0}" type="pres">
      <dgm:prSet presAssocID="{592C920B-9ED9-4082-997C-7A89A6A5F7AC}" presName="imgShp" presStyleLbl="fgImgPlace1" presStyleIdx="1" presStyleCnt="3"/>
      <dgm:spPr>
        <a:solidFill>
          <a:srgbClr val="FFC000"/>
        </a:solidFill>
      </dgm:spPr>
    </dgm:pt>
    <dgm:pt modelId="{1E6A1DF0-CB62-4168-B462-9DFA281CF21F}" type="pres">
      <dgm:prSet presAssocID="{592C920B-9ED9-4082-997C-7A89A6A5F7AC}" presName="txShp" presStyleLbl="node1" presStyleIdx="1" presStyleCnt="3">
        <dgm:presLayoutVars>
          <dgm:bulletEnabled val="1"/>
        </dgm:presLayoutVars>
      </dgm:prSet>
      <dgm:spPr/>
    </dgm:pt>
    <dgm:pt modelId="{7D6FCE5E-CA73-464D-B934-0AC3742FEFC8}" type="pres">
      <dgm:prSet presAssocID="{6F107E38-4C72-4B28-98A5-37C6D665A574}" presName="spacing" presStyleCnt="0"/>
      <dgm:spPr/>
    </dgm:pt>
    <dgm:pt modelId="{D854B231-54F0-44DE-AA6B-BA8D6172FF1D}" type="pres">
      <dgm:prSet presAssocID="{255C0E89-18FE-4CD4-BD22-15AEDF994448}" presName="composite" presStyleCnt="0"/>
      <dgm:spPr/>
    </dgm:pt>
    <dgm:pt modelId="{4811C06C-D645-423F-AB0E-21448B1DC1AC}" type="pres">
      <dgm:prSet presAssocID="{255C0E89-18FE-4CD4-BD22-15AEDF994448}" presName="imgShp" presStyleLbl="fgImgPlace1" presStyleIdx="2" presStyleCnt="3"/>
      <dgm:spPr>
        <a:solidFill>
          <a:srgbClr val="FF6161"/>
        </a:solidFill>
      </dgm:spPr>
    </dgm:pt>
    <dgm:pt modelId="{21D77ABE-17D5-403E-A525-822270068E78}" type="pres">
      <dgm:prSet presAssocID="{255C0E89-18FE-4CD4-BD22-15AEDF994448}" presName="txShp" presStyleLbl="node1" presStyleIdx="2" presStyleCnt="3">
        <dgm:presLayoutVars>
          <dgm:bulletEnabled val="1"/>
        </dgm:presLayoutVars>
      </dgm:prSet>
      <dgm:spPr/>
    </dgm:pt>
  </dgm:ptLst>
  <dgm:cxnLst>
    <dgm:cxn modelId="{161D1238-A61F-4811-BB0D-8226501B6866}" srcId="{0F09D3A1-ED86-4025-BC4A-9854BFC0354D}" destId="{50AA1586-2129-4298-B045-6D926CC46BAC}" srcOrd="0" destOrd="0" parTransId="{6B1FA695-D14D-4A65-BBE0-47C8F7A17CBB}" sibTransId="{AA6488EB-A9E6-4404-9B6B-543A8907B2C3}"/>
    <dgm:cxn modelId="{AAC6EA6B-94C2-425B-9A88-491A38333123}" srcId="{0F09D3A1-ED86-4025-BC4A-9854BFC0354D}" destId="{255C0E89-18FE-4CD4-BD22-15AEDF994448}" srcOrd="2" destOrd="0" parTransId="{644D9F43-CDB4-4E23-BE96-DE2578A73B78}" sibTransId="{4E0769A6-59A7-4C42-A859-84544D40E7D1}"/>
    <dgm:cxn modelId="{FA39F68F-0AC0-419D-A28E-A043FD0FE8FF}" type="presOf" srcId="{255C0E89-18FE-4CD4-BD22-15AEDF994448}" destId="{21D77ABE-17D5-403E-A525-822270068E78}" srcOrd="0" destOrd="0" presId="urn:microsoft.com/office/officeart/2005/8/layout/vList3#1"/>
    <dgm:cxn modelId="{0E6F579C-8BBB-4C79-8734-F921342EC70E}" type="presOf" srcId="{0F09D3A1-ED86-4025-BC4A-9854BFC0354D}" destId="{9EAAE2E9-EBE7-44FF-AE1A-B594E3C260DB}" srcOrd="0" destOrd="0" presId="urn:microsoft.com/office/officeart/2005/8/layout/vList3#1"/>
    <dgm:cxn modelId="{C61971A0-4BF8-44AE-AE19-D1F64E5CCA09}" type="presOf" srcId="{50AA1586-2129-4298-B045-6D926CC46BAC}" destId="{5B21BD90-937F-43E5-8417-E9AA93A8D76F}" srcOrd="0" destOrd="0" presId="urn:microsoft.com/office/officeart/2005/8/layout/vList3#1"/>
    <dgm:cxn modelId="{8EE8FFD4-32DB-4FFD-BDA7-37538DA8E2C2}" type="presOf" srcId="{592C920B-9ED9-4082-997C-7A89A6A5F7AC}" destId="{1E6A1DF0-CB62-4168-B462-9DFA281CF21F}" srcOrd="0" destOrd="0" presId="urn:microsoft.com/office/officeart/2005/8/layout/vList3#1"/>
    <dgm:cxn modelId="{2DCD03F0-0316-4E4C-94B1-8D0C58816F0F}" srcId="{0F09D3A1-ED86-4025-BC4A-9854BFC0354D}" destId="{592C920B-9ED9-4082-997C-7A89A6A5F7AC}" srcOrd="1" destOrd="0" parTransId="{105F4F3B-4821-43A9-92BE-A004241E4293}" sibTransId="{6F107E38-4C72-4B28-98A5-37C6D665A574}"/>
    <dgm:cxn modelId="{1C800E72-BCB3-437A-A163-AE7DDD25555F}" type="presParOf" srcId="{9EAAE2E9-EBE7-44FF-AE1A-B594E3C260DB}" destId="{B40A7D2F-E1AD-4884-96AD-85EE0A4CAC4F}" srcOrd="0" destOrd="0" presId="urn:microsoft.com/office/officeart/2005/8/layout/vList3#1"/>
    <dgm:cxn modelId="{AD69C08E-E7EB-4AF3-8E81-3527B8A5BB0C}" type="presParOf" srcId="{B40A7D2F-E1AD-4884-96AD-85EE0A4CAC4F}" destId="{C2D42768-1210-4DAA-B508-D889A1398C7E}" srcOrd="0" destOrd="0" presId="urn:microsoft.com/office/officeart/2005/8/layout/vList3#1"/>
    <dgm:cxn modelId="{E4723C60-A5A2-4F26-9607-FECCD533A3C0}" type="presParOf" srcId="{B40A7D2F-E1AD-4884-96AD-85EE0A4CAC4F}" destId="{5B21BD90-937F-43E5-8417-E9AA93A8D76F}" srcOrd="1" destOrd="0" presId="urn:microsoft.com/office/officeart/2005/8/layout/vList3#1"/>
    <dgm:cxn modelId="{C4B4DC0D-8453-4218-B3CB-E7D34AFAFE81}" type="presParOf" srcId="{9EAAE2E9-EBE7-44FF-AE1A-B594E3C260DB}" destId="{3D16549D-2833-48B1-90B1-431D36168C43}" srcOrd="1" destOrd="0" presId="urn:microsoft.com/office/officeart/2005/8/layout/vList3#1"/>
    <dgm:cxn modelId="{107914D9-C668-4295-9DBF-77EF1AFDCDDD}" type="presParOf" srcId="{9EAAE2E9-EBE7-44FF-AE1A-B594E3C260DB}" destId="{EF91A448-1A3D-4C31-9266-FE1B76030E34}" srcOrd="2" destOrd="0" presId="urn:microsoft.com/office/officeart/2005/8/layout/vList3#1"/>
    <dgm:cxn modelId="{1B84DABB-1382-4388-91E1-947A72D150E3}" type="presParOf" srcId="{EF91A448-1A3D-4C31-9266-FE1B76030E34}" destId="{966592EB-5F13-4879-B53A-29D2E97F0CA0}" srcOrd="0" destOrd="0" presId="urn:microsoft.com/office/officeart/2005/8/layout/vList3#1"/>
    <dgm:cxn modelId="{A7B33D84-63C9-4B38-AEEE-87BB0FB5241B}" type="presParOf" srcId="{EF91A448-1A3D-4C31-9266-FE1B76030E34}" destId="{1E6A1DF0-CB62-4168-B462-9DFA281CF21F}" srcOrd="1" destOrd="0" presId="urn:microsoft.com/office/officeart/2005/8/layout/vList3#1"/>
    <dgm:cxn modelId="{CD83F7F2-CDFC-42E3-A59D-E34A3CA12212}" type="presParOf" srcId="{9EAAE2E9-EBE7-44FF-AE1A-B594E3C260DB}" destId="{7D6FCE5E-CA73-464D-B934-0AC3742FEFC8}" srcOrd="3" destOrd="0" presId="urn:microsoft.com/office/officeart/2005/8/layout/vList3#1"/>
    <dgm:cxn modelId="{7F2FE717-CBF4-4615-A6C1-255320AACC21}" type="presParOf" srcId="{9EAAE2E9-EBE7-44FF-AE1A-B594E3C260DB}" destId="{D854B231-54F0-44DE-AA6B-BA8D6172FF1D}" srcOrd="4" destOrd="0" presId="urn:microsoft.com/office/officeart/2005/8/layout/vList3#1"/>
    <dgm:cxn modelId="{B468D23C-2E87-47EB-8623-2847293BCDC1}" type="presParOf" srcId="{D854B231-54F0-44DE-AA6B-BA8D6172FF1D}" destId="{4811C06C-D645-423F-AB0E-21448B1DC1AC}" srcOrd="0" destOrd="0" presId="urn:microsoft.com/office/officeart/2005/8/layout/vList3#1"/>
    <dgm:cxn modelId="{A1EAF8E3-2B93-438D-91AB-EE0247E1C0B9}" type="presParOf" srcId="{D854B231-54F0-44DE-AA6B-BA8D6172FF1D}" destId="{21D77ABE-17D5-403E-A525-822270068E78}" srcOrd="1" destOrd="0" presId="urn:microsoft.com/office/officeart/2005/8/layout/vList3#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F52FD9-C7EE-4AB4-AC03-F5B509A44595}">
      <dsp:nvSpPr>
        <dsp:cNvPr id="0" name=""/>
        <dsp:cNvSpPr/>
      </dsp:nvSpPr>
      <dsp:spPr>
        <a:xfrm>
          <a:off x="2052" y="0"/>
          <a:ext cx="3940662" cy="315957"/>
        </a:xfrm>
        <a:prstGeom prst="roundRect">
          <a:avLst>
            <a:gd name="adj" fmla="val 10000"/>
          </a:avLst>
        </a:prstGeom>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cap="flat" cmpd="sng" algn="ctr">
          <a:solidFill>
            <a:schemeClr val="accent2">
              <a:shade val="95000"/>
              <a:satMod val="105000"/>
            </a:schemeClr>
          </a:solidFill>
          <a:prstDash val="solid"/>
        </a:ln>
        <a:effectLst>
          <a:outerShdw blurRad="40000" dist="23000" dir="5400000" rotWithShape="0">
            <a:srgbClr val="000000">
              <a:alpha val="35000"/>
            </a:srgbClr>
          </a:outerShdw>
        </a:effectLst>
      </dsp:spPr>
      <dsp:style>
        <a:lnRef idx="1">
          <a:schemeClr val="accent2"/>
        </a:lnRef>
        <a:fillRef idx="3">
          <a:schemeClr val="accent2"/>
        </a:fillRef>
        <a:effectRef idx="2">
          <a:schemeClr val="accent2"/>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 sz="1100" b="1" kern="1200"/>
            <a:t>Tercer Eje END</a:t>
          </a:r>
        </a:p>
      </dsp:txBody>
      <dsp:txXfrm>
        <a:off x="11306" y="9254"/>
        <a:ext cx="3922154" cy="297449"/>
      </dsp:txXfrm>
    </dsp:sp>
    <dsp:sp modelId="{3BE88239-A73D-4198-ACE8-CDBEDE4FE959}">
      <dsp:nvSpPr>
        <dsp:cNvPr id="0" name=""/>
        <dsp:cNvSpPr/>
      </dsp:nvSpPr>
      <dsp:spPr>
        <a:xfrm>
          <a:off x="1026" y="356915"/>
          <a:ext cx="3940662" cy="31595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 sz="1100" b="1" kern="1200"/>
            <a:t>Objetivo General 3.5</a:t>
          </a:r>
          <a:endParaRPr lang="en-US" sz="1100" b="1" kern="1200"/>
        </a:p>
      </dsp:txBody>
      <dsp:txXfrm>
        <a:off x="10280" y="366169"/>
        <a:ext cx="3922154" cy="297449"/>
      </dsp:txXfrm>
    </dsp:sp>
    <dsp:sp modelId="{1B391183-2685-4135-8C5F-9B47C9E09DF6}">
      <dsp:nvSpPr>
        <dsp:cNvPr id="0" name=""/>
        <dsp:cNvSpPr/>
      </dsp:nvSpPr>
      <dsp:spPr>
        <a:xfrm>
          <a:off x="1026" y="712923"/>
          <a:ext cx="3940662" cy="315957"/>
        </a:xfrm>
        <a:prstGeom prst="roundRect">
          <a:avLst>
            <a:gd name="adj" fmla="val 1000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x-none" sz="1100" b="1" kern="1200"/>
            <a:t>Objetivo Específico 3.5.5</a:t>
          </a:r>
          <a:endParaRPr lang="en-US" sz="1100" b="1" kern="1200"/>
        </a:p>
      </dsp:txBody>
      <dsp:txXfrm>
        <a:off x="10280" y="722177"/>
        <a:ext cx="3922154" cy="297449"/>
      </dsp:txXfrm>
    </dsp:sp>
    <dsp:sp modelId="{92715D8D-A222-419B-BB5E-F3F75BA68B09}">
      <dsp:nvSpPr>
        <dsp:cNvPr id="0" name=""/>
        <dsp:cNvSpPr/>
      </dsp:nvSpPr>
      <dsp:spPr>
        <a:xfrm>
          <a:off x="1026" y="1068932"/>
          <a:ext cx="483694" cy="31595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 sz="800" b="1" kern="1200"/>
            <a:t>LA </a:t>
          </a:r>
        </a:p>
        <a:p>
          <a:pPr marL="0" lvl="0" indent="0" algn="ctr" defTabSz="355600">
            <a:lnSpc>
              <a:spcPct val="90000"/>
            </a:lnSpc>
            <a:spcBef>
              <a:spcPct val="0"/>
            </a:spcBef>
            <a:spcAft>
              <a:spcPct val="35000"/>
            </a:spcAft>
            <a:buNone/>
          </a:pPr>
          <a:r>
            <a:rPr lang="" sz="800" b="1" kern="1200"/>
            <a:t>3.5.5.1</a:t>
          </a:r>
          <a:endParaRPr lang="en-US" sz="800" b="1" kern="1200"/>
        </a:p>
      </dsp:txBody>
      <dsp:txXfrm>
        <a:off x="10280" y="1078186"/>
        <a:ext cx="465186" cy="297449"/>
      </dsp:txXfrm>
    </dsp:sp>
    <dsp:sp modelId="{E2168BC3-02F4-4993-B4D5-83BB2EA332CF}">
      <dsp:nvSpPr>
        <dsp:cNvPr id="0" name=""/>
        <dsp:cNvSpPr/>
      </dsp:nvSpPr>
      <dsp:spPr>
        <a:xfrm>
          <a:off x="1026" y="1424940"/>
          <a:ext cx="483694" cy="31595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 sz="800" b="1" kern="1200"/>
            <a:t>LA</a:t>
          </a:r>
        </a:p>
        <a:p>
          <a:pPr marL="0" lvl="0" indent="0" algn="ctr" defTabSz="355600">
            <a:lnSpc>
              <a:spcPct val="90000"/>
            </a:lnSpc>
            <a:spcBef>
              <a:spcPct val="0"/>
            </a:spcBef>
            <a:spcAft>
              <a:spcPct val="35000"/>
            </a:spcAft>
            <a:buNone/>
          </a:pPr>
          <a:r>
            <a:rPr lang="" sz="800" b="1" kern="1200"/>
            <a:t>3.5.5.9</a:t>
          </a:r>
          <a:endParaRPr lang="en-US" sz="800" b="1" kern="1200"/>
        </a:p>
      </dsp:txBody>
      <dsp:txXfrm>
        <a:off x="10280" y="1434194"/>
        <a:ext cx="465186" cy="297449"/>
      </dsp:txXfrm>
    </dsp:sp>
    <dsp:sp modelId="{D602FE6C-9856-40BA-A4BA-A74A3F0A9BD6}">
      <dsp:nvSpPr>
        <dsp:cNvPr id="0" name=""/>
        <dsp:cNvSpPr/>
      </dsp:nvSpPr>
      <dsp:spPr>
        <a:xfrm>
          <a:off x="494878" y="1068932"/>
          <a:ext cx="483694" cy="31595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 sz="800" b="1" kern="1200"/>
            <a:t>LA</a:t>
          </a:r>
        </a:p>
        <a:p>
          <a:pPr marL="0" lvl="0" indent="0" algn="ctr" defTabSz="355600">
            <a:lnSpc>
              <a:spcPct val="90000"/>
            </a:lnSpc>
            <a:spcBef>
              <a:spcPct val="0"/>
            </a:spcBef>
            <a:spcAft>
              <a:spcPct val="35000"/>
            </a:spcAft>
            <a:buNone/>
          </a:pPr>
          <a:r>
            <a:rPr lang="" sz="800" b="1" kern="1200"/>
            <a:t>3.5.5.2</a:t>
          </a:r>
          <a:endParaRPr lang="en-US" sz="800" b="1" kern="1200"/>
        </a:p>
      </dsp:txBody>
      <dsp:txXfrm>
        <a:off x="504132" y="1078186"/>
        <a:ext cx="465186" cy="297449"/>
      </dsp:txXfrm>
    </dsp:sp>
    <dsp:sp modelId="{FA4835FC-943D-4750-B62B-DE80EEF99FBA}">
      <dsp:nvSpPr>
        <dsp:cNvPr id="0" name=""/>
        <dsp:cNvSpPr/>
      </dsp:nvSpPr>
      <dsp:spPr>
        <a:xfrm>
          <a:off x="494878" y="1424940"/>
          <a:ext cx="483694" cy="31595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 sz="800" b="1" kern="1200"/>
            <a:t>LA</a:t>
          </a:r>
        </a:p>
        <a:p>
          <a:pPr marL="0" lvl="0" indent="0" algn="ctr" defTabSz="355600">
            <a:lnSpc>
              <a:spcPct val="90000"/>
            </a:lnSpc>
            <a:spcBef>
              <a:spcPct val="0"/>
            </a:spcBef>
            <a:spcAft>
              <a:spcPct val="35000"/>
            </a:spcAft>
            <a:buNone/>
          </a:pPr>
          <a:r>
            <a:rPr lang="" sz="800" b="1" kern="1200"/>
            <a:t>3.5.5.10</a:t>
          </a:r>
          <a:endParaRPr lang="en-US" sz="800" b="1" kern="1200"/>
        </a:p>
      </dsp:txBody>
      <dsp:txXfrm>
        <a:off x="504132" y="1434194"/>
        <a:ext cx="465186" cy="297449"/>
      </dsp:txXfrm>
    </dsp:sp>
    <dsp:sp modelId="{D3BEF97E-E8E7-4FDC-A2AD-70CA90407BDE}">
      <dsp:nvSpPr>
        <dsp:cNvPr id="0" name=""/>
        <dsp:cNvSpPr/>
      </dsp:nvSpPr>
      <dsp:spPr>
        <a:xfrm>
          <a:off x="988731" y="1068932"/>
          <a:ext cx="483694" cy="31595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 sz="800" b="1" kern="1200"/>
            <a:t>LA</a:t>
          </a:r>
        </a:p>
        <a:p>
          <a:pPr marL="0" lvl="0" indent="0" algn="ctr" defTabSz="355600">
            <a:lnSpc>
              <a:spcPct val="90000"/>
            </a:lnSpc>
            <a:spcBef>
              <a:spcPct val="0"/>
            </a:spcBef>
            <a:spcAft>
              <a:spcPct val="35000"/>
            </a:spcAft>
            <a:buNone/>
          </a:pPr>
          <a:r>
            <a:rPr lang="" sz="800" b="1" kern="1200"/>
            <a:t>3.5.5.3</a:t>
          </a:r>
          <a:endParaRPr lang="en-US" sz="800" b="1" kern="1200"/>
        </a:p>
      </dsp:txBody>
      <dsp:txXfrm>
        <a:off x="997985" y="1078186"/>
        <a:ext cx="465186" cy="297449"/>
      </dsp:txXfrm>
    </dsp:sp>
    <dsp:sp modelId="{7E9B2C0A-19BB-4199-8B9F-B3119B4418C0}">
      <dsp:nvSpPr>
        <dsp:cNvPr id="0" name=""/>
        <dsp:cNvSpPr/>
      </dsp:nvSpPr>
      <dsp:spPr>
        <a:xfrm>
          <a:off x="988731" y="1424940"/>
          <a:ext cx="483694" cy="31595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 sz="800" b="1" kern="1200"/>
            <a:t>LA</a:t>
          </a:r>
        </a:p>
        <a:p>
          <a:pPr marL="0" lvl="0" indent="0" algn="ctr" defTabSz="355600">
            <a:lnSpc>
              <a:spcPct val="90000"/>
            </a:lnSpc>
            <a:spcBef>
              <a:spcPct val="0"/>
            </a:spcBef>
            <a:spcAft>
              <a:spcPct val="35000"/>
            </a:spcAft>
            <a:buNone/>
          </a:pPr>
          <a:r>
            <a:rPr lang="" sz="800" b="1" kern="1200"/>
            <a:t>3.5.5.11</a:t>
          </a:r>
          <a:endParaRPr lang="en-US" sz="800" b="1" kern="1200"/>
        </a:p>
      </dsp:txBody>
      <dsp:txXfrm>
        <a:off x="997985" y="1434194"/>
        <a:ext cx="465186" cy="297449"/>
      </dsp:txXfrm>
    </dsp:sp>
    <dsp:sp modelId="{703151FD-28AB-4065-8962-DC2F67BC2ADC}">
      <dsp:nvSpPr>
        <dsp:cNvPr id="0" name=""/>
        <dsp:cNvSpPr/>
      </dsp:nvSpPr>
      <dsp:spPr>
        <a:xfrm>
          <a:off x="1482583" y="1068932"/>
          <a:ext cx="483694" cy="31595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 sz="800" b="1" kern="1200"/>
            <a:t>LA</a:t>
          </a:r>
        </a:p>
        <a:p>
          <a:pPr marL="0" lvl="0" indent="0" algn="ctr" defTabSz="355600">
            <a:lnSpc>
              <a:spcPct val="90000"/>
            </a:lnSpc>
            <a:spcBef>
              <a:spcPct val="0"/>
            </a:spcBef>
            <a:spcAft>
              <a:spcPct val="35000"/>
            </a:spcAft>
            <a:buNone/>
          </a:pPr>
          <a:r>
            <a:rPr lang="" sz="800" b="1" kern="1200"/>
            <a:t>3.5.5.4</a:t>
          </a:r>
          <a:endParaRPr lang="en-US" sz="800" b="1" kern="1200"/>
        </a:p>
      </dsp:txBody>
      <dsp:txXfrm>
        <a:off x="1491837" y="1078186"/>
        <a:ext cx="465186" cy="297449"/>
      </dsp:txXfrm>
    </dsp:sp>
    <dsp:sp modelId="{BD34A307-4305-4D85-B289-10A34961F955}">
      <dsp:nvSpPr>
        <dsp:cNvPr id="0" name=""/>
        <dsp:cNvSpPr/>
      </dsp:nvSpPr>
      <dsp:spPr>
        <a:xfrm>
          <a:off x="1482583" y="1424940"/>
          <a:ext cx="483694" cy="31595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 sz="800" b="1" kern="1200"/>
            <a:t>LA</a:t>
          </a:r>
        </a:p>
        <a:p>
          <a:pPr marL="0" lvl="0" indent="0" algn="ctr" defTabSz="355600">
            <a:lnSpc>
              <a:spcPct val="90000"/>
            </a:lnSpc>
            <a:spcBef>
              <a:spcPct val="0"/>
            </a:spcBef>
            <a:spcAft>
              <a:spcPct val="35000"/>
            </a:spcAft>
            <a:buNone/>
          </a:pPr>
          <a:r>
            <a:rPr lang="" sz="800" b="1" kern="1200"/>
            <a:t>3.5.5.12</a:t>
          </a:r>
          <a:endParaRPr lang="en-US" sz="800" b="1" kern="1200"/>
        </a:p>
      </dsp:txBody>
      <dsp:txXfrm>
        <a:off x="1491837" y="1434194"/>
        <a:ext cx="465186" cy="297449"/>
      </dsp:txXfrm>
    </dsp:sp>
    <dsp:sp modelId="{16D3B7C1-FF98-4D6C-A689-A2A1FDD4FEE6}">
      <dsp:nvSpPr>
        <dsp:cNvPr id="0" name=""/>
        <dsp:cNvSpPr/>
      </dsp:nvSpPr>
      <dsp:spPr>
        <a:xfrm>
          <a:off x="1976436" y="1068932"/>
          <a:ext cx="483694" cy="31595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 sz="800" b="1" kern="1200"/>
            <a:t>LA</a:t>
          </a:r>
        </a:p>
        <a:p>
          <a:pPr marL="0" lvl="0" indent="0" algn="ctr" defTabSz="355600">
            <a:lnSpc>
              <a:spcPct val="90000"/>
            </a:lnSpc>
            <a:spcBef>
              <a:spcPct val="0"/>
            </a:spcBef>
            <a:spcAft>
              <a:spcPct val="35000"/>
            </a:spcAft>
            <a:buNone/>
          </a:pPr>
          <a:r>
            <a:rPr lang="" sz="800" b="1" kern="1200"/>
            <a:t>3.5.5.5</a:t>
          </a:r>
          <a:endParaRPr lang="en-US" sz="800" b="1" kern="1200"/>
        </a:p>
      </dsp:txBody>
      <dsp:txXfrm>
        <a:off x="1985690" y="1078186"/>
        <a:ext cx="465186" cy="297449"/>
      </dsp:txXfrm>
    </dsp:sp>
    <dsp:sp modelId="{D71DF7CC-10DF-4BF7-9FFE-F6D7491C51F6}">
      <dsp:nvSpPr>
        <dsp:cNvPr id="0" name=""/>
        <dsp:cNvSpPr/>
      </dsp:nvSpPr>
      <dsp:spPr>
        <a:xfrm>
          <a:off x="1976436" y="1424940"/>
          <a:ext cx="483694" cy="31595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 sz="800" b="1" kern="1200"/>
            <a:t>LA</a:t>
          </a:r>
        </a:p>
        <a:p>
          <a:pPr marL="0" lvl="0" indent="0" algn="ctr" defTabSz="355600">
            <a:lnSpc>
              <a:spcPct val="90000"/>
            </a:lnSpc>
            <a:spcBef>
              <a:spcPct val="0"/>
            </a:spcBef>
            <a:spcAft>
              <a:spcPct val="35000"/>
            </a:spcAft>
            <a:buNone/>
          </a:pPr>
          <a:r>
            <a:rPr lang="" sz="800" b="1" kern="1200"/>
            <a:t>3.5.5.13</a:t>
          </a:r>
          <a:endParaRPr lang="en-US" sz="800" b="1" kern="1200"/>
        </a:p>
      </dsp:txBody>
      <dsp:txXfrm>
        <a:off x="1985690" y="1434194"/>
        <a:ext cx="465186" cy="297449"/>
      </dsp:txXfrm>
    </dsp:sp>
    <dsp:sp modelId="{008260D0-75C4-4482-AD60-CBBCD6D1F72C}">
      <dsp:nvSpPr>
        <dsp:cNvPr id="0" name=""/>
        <dsp:cNvSpPr/>
      </dsp:nvSpPr>
      <dsp:spPr>
        <a:xfrm>
          <a:off x="2470288" y="1068932"/>
          <a:ext cx="483694" cy="31595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 sz="800" b="1" kern="1200"/>
            <a:t>LA</a:t>
          </a:r>
        </a:p>
        <a:p>
          <a:pPr marL="0" lvl="0" indent="0" algn="ctr" defTabSz="355600">
            <a:lnSpc>
              <a:spcPct val="90000"/>
            </a:lnSpc>
            <a:spcBef>
              <a:spcPct val="0"/>
            </a:spcBef>
            <a:spcAft>
              <a:spcPct val="35000"/>
            </a:spcAft>
            <a:buNone/>
          </a:pPr>
          <a:r>
            <a:rPr lang="" sz="800" b="1" kern="1200"/>
            <a:t>3.5.5.6</a:t>
          </a:r>
          <a:endParaRPr lang="en-US" sz="800" b="1" kern="1200"/>
        </a:p>
      </dsp:txBody>
      <dsp:txXfrm>
        <a:off x="2479542" y="1078186"/>
        <a:ext cx="465186" cy="297449"/>
      </dsp:txXfrm>
    </dsp:sp>
    <dsp:sp modelId="{B932FFE0-F9A1-4E7F-A324-26E678D615E9}">
      <dsp:nvSpPr>
        <dsp:cNvPr id="0" name=""/>
        <dsp:cNvSpPr/>
      </dsp:nvSpPr>
      <dsp:spPr>
        <a:xfrm>
          <a:off x="2470288" y="1424940"/>
          <a:ext cx="483694" cy="31595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 sz="800" b="1" kern="1200"/>
            <a:t>LA</a:t>
          </a:r>
        </a:p>
        <a:p>
          <a:pPr marL="0" lvl="0" indent="0" algn="ctr" defTabSz="355600">
            <a:lnSpc>
              <a:spcPct val="90000"/>
            </a:lnSpc>
            <a:spcBef>
              <a:spcPct val="0"/>
            </a:spcBef>
            <a:spcAft>
              <a:spcPct val="35000"/>
            </a:spcAft>
            <a:buNone/>
          </a:pPr>
          <a:r>
            <a:rPr lang="" sz="800" b="1" kern="1200"/>
            <a:t>3.5.5.14</a:t>
          </a:r>
          <a:endParaRPr lang="en-US" sz="800" b="1" kern="1200"/>
        </a:p>
      </dsp:txBody>
      <dsp:txXfrm>
        <a:off x="2479542" y="1434194"/>
        <a:ext cx="465186" cy="297449"/>
      </dsp:txXfrm>
    </dsp:sp>
    <dsp:sp modelId="{BE697684-DEBF-4BC2-A527-7918428697D8}">
      <dsp:nvSpPr>
        <dsp:cNvPr id="0" name=""/>
        <dsp:cNvSpPr/>
      </dsp:nvSpPr>
      <dsp:spPr>
        <a:xfrm>
          <a:off x="2964141" y="1068932"/>
          <a:ext cx="483694" cy="31595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 sz="800" b="1" kern="1200"/>
            <a:t>LA</a:t>
          </a:r>
        </a:p>
        <a:p>
          <a:pPr marL="0" lvl="0" indent="0" algn="ctr" defTabSz="355600">
            <a:lnSpc>
              <a:spcPct val="90000"/>
            </a:lnSpc>
            <a:spcBef>
              <a:spcPct val="0"/>
            </a:spcBef>
            <a:spcAft>
              <a:spcPct val="35000"/>
            </a:spcAft>
            <a:buNone/>
          </a:pPr>
          <a:r>
            <a:rPr lang="" sz="800" b="1" kern="1200"/>
            <a:t>3.5.5.7</a:t>
          </a:r>
          <a:endParaRPr lang="en-US" sz="800" b="1" kern="1200"/>
        </a:p>
      </dsp:txBody>
      <dsp:txXfrm>
        <a:off x="2973395" y="1078186"/>
        <a:ext cx="465186" cy="297449"/>
      </dsp:txXfrm>
    </dsp:sp>
    <dsp:sp modelId="{63CB0FE5-3793-44A1-BAB1-7468F5020576}">
      <dsp:nvSpPr>
        <dsp:cNvPr id="0" name=""/>
        <dsp:cNvSpPr/>
      </dsp:nvSpPr>
      <dsp:spPr>
        <a:xfrm>
          <a:off x="2964141" y="1424940"/>
          <a:ext cx="483694" cy="31595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 sz="800" b="1" kern="1200"/>
            <a:t>LA</a:t>
          </a:r>
        </a:p>
        <a:p>
          <a:pPr marL="0" lvl="0" indent="0" algn="ctr" defTabSz="355600">
            <a:lnSpc>
              <a:spcPct val="90000"/>
            </a:lnSpc>
            <a:spcBef>
              <a:spcPct val="0"/>
            </a:spcBef>
            <a:spcAft>
              <a:spcPct val="35000"/>
            </a:spcAft>
            <a:buNone/>
          </a:pPr>
          <a:r>
            <a:rPr lang="" sz="800" b="1" kern="1200"/>
            <a:t>3.5.5.15</a:t>
          </a:r>
          <a:endParaRPr lang="en-US" sz="800" b="1" kern="1200"/>
        </a:p>
      </dsp:txBody>
      <dsp:txXfrm>
        <a:off x="2973395" y="1434194"/>
        <a:ext cx="465186" cy="297449"/>
      </dsp:txXfrm>
    </dsp:sp>
    <dsp:sp modelId="{D73D2001-8581-4E6F-A1C0-201BE0B737B1}">
      <dsp:nvSpPr>
        <dsp:cNvPr id="0" name=""/>
        <dsp:cNvSpPr/>
      </dsp:nvSpPr>
      <dsp:spPr>
        <a:xfrm>
          <a:off x="3457993" y="1068932"/>
          <a:ext cx="483694" cy="31595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 sz="800" b="1" kern="1200"/>
            <a:t>LA</a:t>
          </a:r>
        </a:p>
        <a:p>
          <a:pPr marL="0" lvl="0" indent="0" algn="ctr" defTabSz="355600">
            <a:lnSpc>
              <a:spcPct val="90000"/>
            </a:lnSpc>
            <a:spcBef>
              <a:spcPct val="0"/>
            </a:spcBef>
            <a:spcAft>
              <a:spcPct val="35000"/>
            </a:spcAft>
            <a:buNone/>
          </a:pPr>
          <a:r>
            <a:rPr lang="" sz="800" b="1" kern="1200"/>
            <a:t>3.5.5.8</a:t>
          </a:r>
          <a:endParaRPr lang="en-US" sz="800" b="1" kern="1200"/>
        </a:p>
      </dsp:txBody>
      <dsp:txXfrm>
        <a:off x="3467247" y="1078186"/>
        <a:ext cx="465186" cy="297449"/>
      </dsp:txXfrm>
    </dsp:sp>
    <dsp:sp modelId="{EC9FB27B-ECEA-4F52-8E5C-C46387BE659C}">
      <dsp:nvSpPr>
        <dsp:cNvPr id="0" name=""/>
        <dsp:cNvSpPr/>
      </dsp:nvSpPr>
      <dsp:spPr>
        <a:xfrm>
          <a:off x="3457993" y="1424940"/>
          <a:ext cx="483694" cy="31595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 sz="800" b="1" kern="1200"/>
            <a:t>LA</a:t>
          </a:r>
        </a:p>
        <a:p>
          <a:pPr marL="0" lvl="0" indent="0" algn="ctr" defTabSz="355600">
            <a:lnSpc>
              <a:spcPct val="90000"/>
            </a:lnSpc>
            <a:spcBef>
              <a:spcPct val="0"/>
            </a:spcBef>
            <a:spcAft>
              <a:spcPct val="35000"/>
            </a:spcAft>
            <a:buNone/>
          </a:pPr>
          <a:r>
            <a:rPr lang="" sz="800" b="1" kern="1200"/>
            <a:t>3.5.5.16</a:t>
          </a:r>
          <a:endParaRPr lang="en-US" sz="800" b="1" kern="1200"/>
        </a:p>
      </dsp:txBody>
      <dsp:txXfrm>
        <a:off x="3467247" y="1434194"/>
        <a:ext cx="465186" cy="29744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52F657-1C5F-4C6B-B437-E27BB7AE9605}">
      <dsp:nvSpPr>
        <dsp:cNvPr id="0" name=""/>
        <dsp:cNvSpPr/>
      </dsp:nvSpPr>
      <dsp:spPr>
        <a:xfrm>
          <a:off x="1737652" y="1037"/>
          <a:ext cx="2819400" cy="823392"/>
        </a:xfrm>
        <a:prstGeom prst="rightArrow">
          <a:avLst>
            <a:gd name="adj1" fmla="val 75000"/>
            <a:gd name="adj2" fmla="val 50000"/>
          </a:avLst>
        </a:prstGeom>
        <a:solidFill>
          <a:schemeClr val="accent2">
            <a:tint val="40000"/>
            <a:alpha val="90000"/>
            <a:hueOff val="0"/>
            <a:satOff val="0"/>
            <a:lumOff val="0"/>
            <a:alphaOff val="0"/>
          </a:schemeClr>
        </a:solidFill>
        <a:ln w="9525" cap="flat" cmpd="sng" algn="ctr">
          <a:solidFill>
            <a:schemeClr val="accent2">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x-none" sz="900" kern="1200"/>
            <a:t>Garantizar el desarrollo sustentable del turismo de la República Dominicana, mediante la planificación, regulación y fiscalización efectiva de la actividad turística.</a:t>
          </a:r>
          <a:endParaRPr lang="en-US" sz="900" kern="1200"/>
        </a:p>
      </dsp:txBody>
      <dsp:txXfrm>
        <a:off x="1737652" y="103961"/>
        <a:ext cx="2510628" cy="617544"/>
      </dsp:txXfrm>
    </dsp:sp>
    <dsp:sp modelId="{EF6309B2-B128-48B2-BE10-0878963841DC}">
      <dsp:nvSpPr>
        <dsp:cNvPr id="0" name=""/>
        <dsp:cNvSpPr/>
      </dsp:nvSpPr>
      <dsp:spPr>
        <a:xfrm>
          <a:off x="141947" y="39770"/>
          <a:ext cx="1595705" cy="745928"/>
        </a:xfrm>
        <a:prstGeom prst="round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 sz="1000" b="1" kern="1200"/>
            <a:t>Eje Estratégico </a:t>
          </a:r>
          <a:r>
            <a:rPr lang="x-none" sz="1000" b="1" kern="1200"/>
            <a:t>1. Planificación y Regulación Efectiva de la actividad turística</a:t>
          </a:r>
          <a:r>
            <a:rPr lang="" sz="1000" b="1" kern="1200"/>
            <a:t>.</a:t>
          </a:r>
          <a:endParaRPr lang="en-US" sz="1000" b="1" kern="1200"/>
        </a:p>
      </dsp:txBody>
      <dsp:txXfrm>
        <a:off x="178360" y="76183"/>
        <a:ext cx="1522879" cy="673102"/>
      </dsp:txXfrm>
    </dsp:sp>
    <dsp:sp modelId="{BB84006B-FE13-442F-8F5E-542C9C7B5EAB}">
      <dsp:nvSpPr>
        <dsp:cNvPr id="0" name=""/>
        <dsp:cNvSpPr/>
      </dsp:nvSpPr>
      <dsp:spPr>
        <a:xfrm>
          <a:off x="1737652" y="844192"/>
          <a:ext cx="2819400" cy="823392"/>
        </a:xfrm>
        <a:prstGeom prst="rightArrow">
          <a:avLst>
            <a:gd name="adj1" fmla="val 75000"/>
            <a:gd name="adj2" fmla="val 50000"/>
          </a:avLst>
        </a:prstGeom>
        <a:solidFill>
          <a:schemeClr val="accent6">
            <a:lumMod val="40000"/>
            <a:lumOff val="60000"/>
            <a:alpha val="90000"/>
          </a:schemeClr>
        </a:solidFill>
        <a:ln w="9525" cap="flat" cmpd="sng" algn="ctr">
          <a:solidFill>
            <a:schemeClr val="accent3">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x-none" sz="900" kern="1200"/>
            <a:t>Favorecer la competitividad, diversificación y sostenibilidad del sector turístico dominicano y sus territorios, a través de su promoción, fomento y desarrollo, a nivel nacional e internacional</a:t>
          </a:r>
          <a:r>
            <a:rPr lang="" sz="900" kern="1200"/>
            <a:t>.</a:t>
          </a:r>
          <a:endParaRPr lang="en-US" sz="900" kern="1200"/>
        </a:p>
      </dsp:txBody>
      <dsp:txXfrm>
        <a:off x="1737652" y="947116"/>
        <a:ext cx="2510628" cy="617544"/>
      </dsp:txXfrm>
    </dsp:sp>
    <dsp:sp modelId="{F0033169-4692-4FD4-868F-B8FA8D7429F8}">
      <dsp:nvSpPr>
        <dsp:cNvPr id="0" name=""/>
        <dsp:cNvSpPr/>
      </dsp:nvSpPr>
      <dsp:spPr>
        <a:xfrm>
          <a:off x="141947" y="882924"/>
          <a:ext cx="1595705" cy="745928"/>
        </a:xfrm>
        <a:prstGeom prst="roundRect">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w="9525" cap="flat" cmpd="sng" algn="ctr">
          <a:solidFill>
            <a:schemeClr val="accent6">
              <a:shade val="95000"/>
              <a:satMod val="105000"/>
            </a:schemeClr>
          </a:solidFill>
          <a:prstDash val="solid"/>
        </a:ln>
        <a:effectLst>
          <a:outerShdw blurRad="40000" dist="23000" dir="5400000" rotWithShape="0">
            <a:srgbClr val="000000">
              <a:alpha val="35000"/>
            </a:srgbClr>
          </a:outerShdw>
        </a:effectLst>
      </dsp:spPr>
      <dsp:style>
        <a:lnRef idx="1">
          <a:schemeClr val="accent6"/>
        </a:lnRef>
        <a:fillRef idx="3">
          <a:schemeClr val="accent6"/>
        </a:fillRef>
        <a:effectRef idx="2">
          <a:schemeClr val="accent6"/>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 sz="1000" b="1" kern="1200"/>
            <a:t>Eje Estratégico </a:t>
          </a:r>
          <a:r>
            <a:rPr lang="x-none" sz="1000" b="1" kern="1200"/>
            <a:t>2. Promoción, fomento y desarrollo del turismo sostenible</a:t>
          </a:r>
          <a:r>
            <a:rPr lang="" sz="1000" b="1" kern="1200"/>
            <a:t>. </a:t>
          </a:r>
          <a:endParaRPr lang="en-US" sz="1000" b="1" kern="1200"/>
        </a:p>
      </dsp:txBody>
      <dsp:txXfrm>
        <a:off x="178360" y="919337"/>
        <a:ext cx="1522879" cy="673102"/>
      </dsp:txXfrm>
    </dsp:sp>
    <dsp:sp modelId="{26A99452-C4C0-4C1B-BD70-97354BF3D767}">
      <dsp:nvSpPr>
        <dsp:cNvPr id="0" name=""/>
        <dsp:cNvSpPr/>
      </dsp:nvSpPr>
      <dsp:spPr>
        <a:xfrm>
          <a:off x="1737652" y="1695168"/>
          <a:ext cx="2819400" cy="823392"/>
        </a:xfrm>
        <a:prstGeom prst="rightArrow">
          <a:avLst>
            <a:gd name="adj1" fmla="val 75000"/>
            <a:gd name="adj2" fmla="val 50000"/>
          </a:avLst>
        </a:prstGeom>
        <a:solidFill>
          <a:schemeClr val="accent4">
            <a:tint val="40000"/>
            <a:alpha val="90000"/>
            <a:hueOff val="0"/>
            <a:satOff val="0"/>
            <a:lumOff val="0"/>
            <a:alphaOff val="0"/>
          </a:schemeClr>
        </a:solidFill>
        <a:ln w="9525" cap="flat" cmpd="sng" algn="ctr">
          <a:solidFill>
            <a:schemeClr val="accent4">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x-none" sz="900" kern="1200"/>
            <a:t>Gestionar el manejo y control de los destinos turísticos, a través de la integración intersectorial Público-Privado, garantizando su competitividad y sostenibilidad.</a:t>
          </a:r>
          <a:endParaRPr lang="en-US" sz="900" kern="1200"/>
        </a:p>
      </dsp:txBody>
      <dsp:txXfrm>
        <a:off x="1737652" y="1798092"/>
        <a:ext cx="2510628" cy="617544"/>
      </dsp:txXfrm>
    </dsp:sp>
    <dsp:sp modelId="{CCF6424D-7F4E-43DA-B717-B62331D907AF}">
      <dsp:nvSpPr>
        <dsp:cNvPr id="0" name=""/>
        <dsp:cNvSpPr/>
      </dsp:nvSpPr>
      <dsp:spPr>
        <a:xfrm>
          <a:off x="141947" y="1733901"/>
          <a:ext cx="1595705" cy="745928"/>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 sz="1000" b="1" kern="1200"/>
            <a:t>Eje Estratégico </a:t>
          </a:r>
          <a:r>
            <a:rPr lang="x-none" sz="1000" b="1" kern="1200"/>
            <a:t>3. Gestión de Destinos.</a:t>
          </a:r>
          <a:r>
            <a:rPr lang="" sz="1000" b="1" kern="1200"/>
            <a:t> </a:t>
          </a:r>
          <a:endParaRPr lang="en-US" sz="1000" b="1" kern="1200"/>
        </a:p>
      </dsp:txBody>
      <dsp:txXfrm>
        <a:off x="178360" y="1770314"/>
        <a:ext cx="1522879" cy="673102"/>
      </dsp:txXfrm>
    </dsp:sp>
    <dsp:sp modelId="{518EC747-0B76-41DC-871E-8E222DC2713D}">
      <dsp:nvSpPr>
        <dsp:cNvPr id="0" name=""/>
        <dsp:cNvSpPr/>
      </dsp:nvSpPr>
      <dsp:spPr>
        <a:xfrm>
          <a:off x="1737652" y="2553967"/>
          <a:ext cx="2819400" cy="823392"/>
        </a:xfrm>
        <a:prstGeom prst="rightArrow">
          <a:avLst>
            <a:gd name="adj1" fmla="val 75000"/>
            <a:gd name="adj2" fmla="val 50000"/>
          </a:avLst>
        </a:prstGeom>
        <a:solidFill>
          <a:schemeClr val="accent5">
            <a:tint val="40000"/>
            <a:alpha val="90000"/>
            <a:hueOff val="0"/>
            <a:satOff val="0"/>
            <a:lumOff val="0"/>
            <a:alphaOff val="0"/>
          </a:schemeClr>
        </a:solidFill>
        <a:ln w="9525" cap="flat" cmpd="sng" algn="ctr">
          <a:solidFill>
            <a:schemeClr val="accent5">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x-none" sz="900" kern="1200"/>
            <a:t>Garantizar la efectividad de las acciones y servicios que desarrolla el Ministerio de Turismo, a través de una gestión de calidad.</a:t>
          </a:r>
          <a:endParaRPr lang="en-US" sz="900" kern="1200"/>
        </a:p>
      </dsp:txBody>
      <dsp:txXfrm>
        <a:off x="1737652" y="2656891"/>
        <a:ext cx="2510628" cy="617544"/>
      </dsp:txXfrm>
    </dsp:sp>
    <dsp:sp modelId="{AE0F1852-7316-4720-9F40-964CFB77D92E}">
      <dsp:nvSpPr>
        <dsp:cNvPr id="0" name=""/>
        <dsp:cNvSpPr/>
      </dsp:nvSpPr>
      <dsp:spPr>
        <a:xfrm>
          <a:off x="141947" y="2592699"/>
          <a:ext cx="1595705" cy="745928"/>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 sz="1000" b="1" kern="1200"/>
            <a:t>Eje Estratégico </a:t>
          </a:r>
          <a:r>
            <a:rPr lang="x-none" sz="1000" b="1" kern="1200"/>
            <a:t>4. Fortalecimiento Institucional</a:t>
          </a:r>
          <a:r>
            <a:rPr lang="" sz="1000" b="1" kern="1200"/>
            <a:t>.</a:t>
          </a:r>
          <a:r>
            <a:rPr lang="" sz="1050" b="1" kern="1200"/>
            <a:t> </a:t>
          </a:r>
          <a:endParaRPr lang="en-US" sz="1050" b="1" kern="1200"/>
        </a:p>
      </dsp:txBody>
      <dsp:txXfrm>
        <a:off x="178360" y="2629112"/>
        <a:ext cx="1522879" cy="67310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21BD90-937F-43E5-8417-E9AA93A8D76F}">
      <dsp:nvSpPr>
        <dsp:cNvPr id="0" name=""/>
        <dsp:cNvSpPr/>
      </dsp:nvSpPr>
      <dsp:spPr>
        <a:xfrm rot="10800000">
          <a:off x="833195" y="1236"/>
          <a:ext cx="2835154" cy="476311"/>
        </a:xfrm>
        <a:prstGeom prst="homePlate">
          <a:avLst/>
        </a:prstGeom>
        <a:solidFill>
          <a:schemeClr val="accent6">
            <a:lumMod val="20000"/>
            <a:lumOff val="80000"/>
          </a:schemeClr>
        </a:solidFill>
        <a:ln w="28575" cap="flat" cmpd="sng" algn="ctr">
          <a:solidFill>
            <a:srgbClr val="87E187"/>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10040" tIns="41910" rIns="78232"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&gt;= 87%</a:t>
          </a:r>
          <a:r>
            <a:rPr lang="" sz="1100" kern="1200">
              <a:solidFill>
                <a:sysClr val="windowText" lastClr="000000"/>
              </a:solidFill>
            </a:rPr>
            <a:t>: </a:t>
          </a:r>
          <a:r>
            <a:rPr lang="en-US" sz="1100" kern="1200">
              <a:solidFill>
                <a:sysClr val="windowText" lastClr="000000"/>
              </a:solidFill>
            </a:rPr>
            <a:t>Metas realizadas totalmente o de ejecución adecuada, eficiente y oportuna en relación con la programación</a:t>
          </a:r>
          <a:r>
            <a:rPr lang="" sz="1100" kern="1200">
              <a:solidFill>
                <a:sysClr val="windowText" lastClr="000000"/>
              </a:solidFill>
            </a:rPr>
            <a:t>.</a:t>
          </a:r>
          <a:endParaRPr lang="en-US" sz="1100" kern="1200">
            <a:solidFill>
              <a:sysClr val="windowText" lastClr="000000"/>
            </a:solidFill>
          </a:endParaRPr>
        </a:p>
      </dsp:txBody>
      <dsp:txXfrm rot="10800000">
        <a:off x="952273" y="1236"/>
        <a:ext cx="2716076" cy="476311"/>
      </dsp:txXfrm>
    </dsp:sp>
    <dsp:sp modelId="{C2D42768-1210-4DAA-B508-D889A1398C7E}">
      <dsp:nvSpPr>
        <dsp:cNvPr id="0" name=""/>
        <dsp:cNvSpPr/>
      </dsp:nvSpPr>
      <dsp:spPr>
        <a:xfrm>
          <a:off x="595040" y="1236"/>
          <a:ext cx="476311" cy="476311"/>
        </a:xfrm>
        <a:prstGeom prst="ellipse">
          <a:avLst/>
        </a:prstGeom>
        <a:solidFill>
          <a:srgbClr val="87E187"/>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E6A1DF0-CB62-4168-B462-9DFA281CF21F}">
      <dsp:nvSpPr>
        <dsp:cNvPr id="0" name=""/>
        <dsp:cNvSpPr/>
      </dsp:nvSpPr>
      <dsp:spPr>
        <a:xfrm rot="10800000">
          <a:off x="833195" y="619729"/>
          <a:ext cx="2835154" cy="476311"/>
        </a:xfrm>
        <a:prstGeom prst="homePlate">
          <a:avLst/>
        </a:prstGeom>
        <a:solidFill>
          <a:schemeClr val="accent4">
            <a:lumMod val="20000"/>
            <a:lumOff val="80000"/>
          </a:schemeClr>
        </a:solidFill>
        <a:ln w="28575" cap="flat" cmpd="sng" algn="ctr">
          <a:solidFill>
            <a:srgbClr val="FFC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10040" tIns="41910" rIns="78232"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Entre 51% y 86%</a:t>
          </a:r>
          <a:r>
            <a:rPr lang="" sz="1100" kern="1200">
              <a:solidFill>
                <a:sysClr val="windowText" lastClr="000000"/>
              </a:solidFill>
            </a:rPr>
            <a:t>: </a:t>
          </a:r>
          <a:r>
            <a:rPr lang="en-US" sz="1100" kern="1200">
              <a:solidFill>
                <a:sysClr val="windowText" lastClr="000000"/>
              </a:solidFill>
            </a:rPr>
            <a:t>Metas realizadas parcialmente</a:t>
          </a:r>
          <a:r>
            <a:rPr lang="" sz="1100" kern="1200">
              <a:solidFill>
                <a:sysClr val="windowText" lastClr="000000"/>
              </a:solidFill>
            </a:rPr>
            <a:t>.</a:t>
          </a:r>
          <a:endParaRPr lang="en-US" sz="1100" kern="1200">
            <a:solidFill>
              <a:sysClr val="windowText" lastClr="000000"/>
            </a:solidFill>
          </a:endParaRPr>
        </a:p>
      </dsp:txBody>
      <dsp:txXfrm rot="10800000">
        <a:off x="952273" y="619729"/>
        <a:ext cx="2716076" cy="476311"/>
      </dsp:txXfrm>
    </dsp:sp>
    <dsp:sp modelId="{966592EB-5F13-4879-B53A-29D2E97F0CA0}">
      <dsp:nvSpPr>
        <dsp:cNvPr id="0" name=""/>
        <dsp:cNvSpPr/>
      </dsp:nvSpPr>
      <dsp:spPr>
        <a:xfrm>
          <a:off x="595040" y="619729"/>
          <a:ext cx="476311" cy="476311"/>
        </a:xfrm>
        <a:prstGeom prst="ellipse">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1D77ABE-17D5-403E-A525-822270068E78}">
      <dsp:nvSpPr>
        <dsp:cNvPr id="0" name=""/>
        <dsp:cNvSpPr/>
      </dsp:nvSpPr>
      <dsp:spPr>
        <a:xfrm rot="10800000">
          <a:off x="833195" y="1238222"/>
          <a:ext cx="2835154" cy="476311"/>
        </a:xfrm>
        <a:prstGeom prst="homePlate">
          <a:avLst/>
        </a:prstGeom>
        <a:solidFill>
          <a:srgbClr val="FFD5D5"/>
        </a:solidFill>
        <a:ln w="28575" cap="flat" cmpd="sng" algn="ctr">
          <a:solidFill>
            <a:srgbClr val="FF616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10040" tIns="41910" rIns="78232"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&lt;=50%</a:t>
          </a:r>
          <a:r>
            <a:rPr lang="" sz="1100" kern="1200">
              <a:solidFill>
                <a:sysClr val="windowText" lastClr="000000"/>
              </a:solidFill>
            </a:rPr>
            <a:t>: </a:t>
          </a:r>
          <a:r>
            <a:rPr lang="en-US" sz="1100" kern="1200">
              <a:solidFill>
                <a:sysClr val="windowText" lastClr="000000"/>
              </a:solidFill>
            </a:rPr>
            <a:t>Metas no realizadas o de ejecución insuficiente con relación a la programación</a:t>
          </a:r>
          <a:r>
            <a:rPr lang="" sz="1100" kern="1200">
              <a:solidFill>
                <a:sysClr val="windowText" lastClr="000000"/>
              </a:solidFill>
            </a:rPr>
            <a:t>.</a:t>
          </a:r>
          <a:endParaRPr lang="en-US" sz="1100" kern="1200">
            <a:solidFill>
              <a:sysClr val="windowText" lastClr="000000"/>
            </a:solidFill>
          </a:endParaRPr>
        </a:p>
      </dsp:txBody>
      <dsp:txXfrm rot="10800000">
        <a:off x="952273" y="1238222"/>
        <a:ext cx="2716076" cy="476311"/>
      </dsp:txXfrm>
    </dsp:sp>
    <dsp:sp modelId="{4811C06C-D645-423F-AB0E-21448B1DC1AC}">
      <dsp:nvSpPr>
        <dsp:cNvPr id="0" name=""/>
        <dsp:cNvSpPr/>
      </dsp:nvSpPr>
      <dsp:spPr>
        <a:xfrm>
          <a:off x="595040" y="1238222"/>
          <a:ext cx="476311" cy="476311"/>
        </a:xfrm>
        <a:prstGeom prst="ellipse">
          <a:avLst/>
        </a:prstGeom>
        <a:solidFill>
          <a:srgbClr val="FF616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3#1">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1C55A2-18EF-4F35-8491-7E5425727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125</Pages>
  <Words>20703</Words>
  <Characters>123099</Characters>
  <Application>Microsoft Office Word</Application>
  <DocSecurity>0</DocSecurity>
  <Lines>1025</Lines>
  <Paragraphs>287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Dirección de Planificación y Desarrollo</vt:lpstr>
      <vt:lpstr>Dirección de Planificación y Desarrollo</vt:lpstr>
    </vt:vector>
  </TitlesOfParts>
  <Company>CEDOPEX</Company>
  <LinksUpToDate>false</LinksUpToDate>
  <CharactersWithSpaces>143515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Dirección de Planificación y Desarrollo</dc:title>
  <dc:subject>INFORME Tercer trimestre POA 2020</dc:subject>
  <dc:creator>Mario Grullon</dc:creator>
  <cp:keywords>Ministro Montalvo</cp:keywords>
  <cp:lastModifiedBy>Sigfredo Miranda</cp:lastModifiedBy>
  <cp:revision>38</cp:revision>
  <cp:lastPrinted>2020-12-03T13:43:00Z</cp:lastPrinted>
  <dcterms:created xsi:type="dcterms:W3CDTF">2020-11-30T19:43:00Z</dcterms:created>
  <dcterms:modified xsi:type="dcterms:W3CDTF">2020-12-18T13:20:00Z</dcterms:modified>
</cp:coreProperties>
</file>