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9040B" w:rsidRPr="00625E0B" w:rsidRDefault="00D74E79" w:rsidP="0049040B">
      <w:pPr>
        <w:autoSpaceDE w:val="0"/>
        <w:autoSpaceDN w:val="0"/>
        <w:adjustRightInd w:val="0"/>
        <w:rPr>
          <w:rFonts w:eastAsia="MS Mincho"/>
          <w:b/>
          <w:color w:val="17365D" w:themeColor="text2" w:themeShade="BF"/>
          <w:sz w:val="22"/>
          <w:szCs w:val="22"/>
          <w:lang w:val="es-DO" w:eastAsia="ja-JP"/>
        </w:rPr>
      </w:pPr>
      <w:r w:rsidRPr="00625E0B">
        <w:rPr>
          <w:noProof/>
          <w:color w:val="17365D" w:themeColor="text2" w:themeShade="BF"/>
          <w:lang w:val="es-DO"/>
        </w:rPr>
        <w:drawing>
          <wp:anchor distT="0" distB="0" distL="114300" distR="114300" simplePos="0" relativeHeight="251700224" behindDoc="0" locked="0" layoutInCell="1" allowOverlap="1" wp14:editId="08E80D35">
            <wp:simplePos x="0" y="0"/>
            <wp:positionH relativeFrom="margin">
              <wp:posOffset>1352550</wp:posOffset>
            </wp:positionH>
            <wp:positionV relativeFrom="paragraph">
              <wp:posOffset>264</wp:posOffset>
            </wp:positionV>
            <wp:extent cx="2317750" cy="1351915"/>
            <wp:effectExtent l="0" t="0" r="6350" b="63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a:extLst>
                        <a:ext uri="{28A0092B-C50C-407E-A947-70E740481C1C}">
                          <a14:useLocalDpi xmlns:a14="http://schemas.microsoft.com/office/drawing/2010/main" val="0"/>
                        </a:ext>
                      </a:extLst>
                    </a:blip>
                    <a:srcRect b="19476"/>
                    <a:stretch>
                      <a:fillRect/>
                    </a:stretch>
                  </pic:blipFill>
                  <pic:spPr bwMode="auto">
                    <a:xfrm>
                      <a:off x="0" y="0"/>
                      <a:ext cx="2317750" cy="1351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760E" w:rsidRPr="00625E0B" w:rsidRDefault="008A760E" w:rsidP="00BD4EC0">
      <w:pPr>
        <w:jc w:val="center"/>
        <w:rPr>
          <w:color w:val="17365D" w:themeColor="text2" w:themeShade="BF"/>
          <w:lang w:val="es-DO"/>
        </w:rPr>
      </w:pPr>
    </w:p>
    <w:p w:rsidR="00EA375E" w:rsidRPr="00625E0B" w:rsidRDefault="00EA375E" w:rsidP="00EA375E">
      <w:pPr>
        <w:autoSpaceDE w:val="0"/>
        <w:autoSpaceDN w:val="0"/>
        <w:adjustRightInd w:val="0"/>
        <w:rPr>
          <w:rFonts w:eastAsia="MS Mincho"/>
          <w:b/>
          <w:color w:val="17365D" w:themeColor="text2" w:themeShade="BF"/>
          <w:sz w:val="22"/>
          <w:szCs w:val="22"/>
          <w:lang w:val="es-DO" w:eastAsia="ja-JP"/>
        </w:rPr>
      </w:pPr>
    </w:p>
    <w:p w:rsidR="00EA375E" w:rsidRPr="00625E0B" w:rsidRDefault="00EA375E" w:rsidP="002B4554">
      <w:pPr>
        <w:jc w:val="center"/>
        <w:rPr>
          <w:color w:val="17365D" w:themeColor="text2" w:themeShade="BF"/>
          <w:lang w:val="es-DO"/>
        </w:rPr>
      </w:pPr>
    </w:p>
    <w:p w:rsidR="00EA375E" w:rsidRPr="00625E0B" w:rsidRDefault="00EA375E" w:rsidP="00EA375E">
      <w:pPr>
        <w:pStyle w:val="NoSpacing"/>
        <w:jc w:val="center"/>
        <w:rPr>
          <w:rFonts w:ascii="Times New Roman" w:hAnsi="Times New Roman" w:cs="Times New Roman"/>
          <w:color w:val="17365D" w:themeColor="text2" w:themeShade="BF"/>
          <w:sz w:val="32"/>
        </w:rPr>
      </w:pPr>
    </w:p>
    <w:p w:rsidR="00EA375E" w:rsidRPr="00625E0B" w:rsidRDefault="00EA375E" w:rsidP="00EA375E">
      <w:pPr>
        <w:pStyle w:val="NoSpacing"/>
        <w:jc w:val="center"/>
        <w:rPr>
          <w:rFonts w:ascii="Times New Roman" w:hAnsi="Times New Roman" w:cs="Times New Roman"/>
          <w:color w:val="17365D" w:themeColor="text2" w:themeShade="BF"/>
          <w:sz w:val="32"/>
        </w:rPr>
      </w:pPr>
    </w:p>
    <w:p w:rsidR="00BF5534" w:rsidRPr="00625E0B" w:rsidRDefault="00BF5534" w:rsidP="00EA375E">
      <w:pPr>
        <w:pStyle w:val="NoSpacing"/>
        <w:jc w:val="center"/>
        <w:rPr>
          <w:rFonts w:ascii="Times New Roman" w:hAnsi="Times New Roman" w:cs="Times New Roman"/>
          <w:color w:val="17365D" w:themeColor="text2" w:themeShade="BF"/>
          <w:sz w:val="32"/>
        </w:rPr>
      </w:pPr>
    </w:p>
    <w:p w:rsidR="00D74E79" w:rsidRPr="00DD003D" w:rsidRDefault="00D74E79" w:rsidP="00D74E79">
      <w:pPr>
        <w:jc w:val="center"/>
        <w:rPr>
          <w:rFonts w:ascii="Artifex CF Demi Bold" w:hAnsi="Artifex CF Demi Bold"/>
          <w:color w:val="948A54" w:themeColor="background2" w:themeShade="80"/>
          <w:spacing w:val="20"/>
          <w:sz w:val="22"/>
          <w:szCs w:val="20"/>
          <w:lang w:val="es-DO"/>
        </w:rPr>
      </w:pPr>
      <w:bookmarkStart w:id="0" w:name="_Hlk58926305"/>
      <w:r w:rsidRPr="00DD003D">
        <w:rPr>
          <w:rFonts w:ascii="Artifex CF Demi Bold" w:hAnsi="Artifex CF Demi Bold"/>
          <w:color w:val="948A54" w:themeColor="background2" w:themeShade="80"/>
          <w:spacing w:val="20"/>
          <w:sz w:val="22"/>
          <w:szCs w:val="20"/>
          <w:lang w:val="es-DO"/>
        </w:rPr>
        <w:t>REPÚBLICA DOMINICANA</w:t>
      </w:r>
    </w:p>
    <w:bookmarkEnd w:id="0"/>
    <w:p w:rsidR="00D74E79" w:rsidRPr="00625E0B" w:rsidRDefault="00D74E79" w:rsidP="00EA375E">
      <w:pPr>
        <w:pStyle w:val="NoSpacing"/>
        <w:jc w:val="center"/>
        <w:rPr>
          <w:rFonts w:ascii="ARTIFEX CF" w:hAnsi="ARTIFEX CF" w:cs="Times New Roman"/>
          <w:b/>
          <w:bCs/>
          <w:color w:val="17365D" w:themeColor="text2" w:themeShade="BF"/>
          <w:sz w:val="42"/>
          <w:szCs w:val="52"/>
        </w:rPr>
      </w:pPr>
    </w:p>
    <w:p w:rsidR="00EA375E" w:rsidRPr="00625E0B" w:rsidRDefault="00EA375E" w:rsidP="00EA375E">
      <w:pPr>
        <w:pStyle w:val="NoSpacing"/>
        <w:jc w:val="center"/>
        <w:rPr>
          <w:rFonts w:ascii="Times New Roman" w:hAnsi="Times New Roman" w:cs="Times New Roman"/>
          <w:color w:val="17365D" w:themeColor="text2" w:themeShade="BF"/>
          <w:sz w:val="28"/>
        </w:rPr>
      </w:pPr>
    </w:p>
    <w:p w:rsidR="00EA375E" w:rsidRPr="00625E0B" w:rsidRDefault="00EA375E" w:rsidP="00EA375E">
      <w:pPr>
        <w:pStyle w:val="NoSpacing"/>
        <w:jc w:val="center"/>
        <w:rPr>
          <w:rFonts w:ascii="Times New Roman" w:hAnsi="Times New Roman" w:cs="Times New Roman"/>
          <w:color w:val="17365D" w:themeColor="text2" w:themeShade="BF"/>
          <w:sz w:val="28"/>
        </w:rPr>
      </w:pPr>
    </w:p>
    <w:p w:rsidR="00EA375E" w:rsidRPr="00625E0B" w:rsidRDefault="00EA375E" w:rsidP="00EA375E">
      <w:pPr>
        <w:pStyle w:val="NoSpacing"/>
        <w:jc w:val="center"/>
        <w:rPr>
          <w:rFonts w:ascii="Times New Roman" w:hAnsi="Times New Roman" w:cs="Times New Roman"/>
          <w:color w:val="17365D" w:themeColor="text2" w:themeShade="BF"/>
          <w:sz w:val="28"/>
        </w:rPr>
      </w:pPr>
    </w:p>
    <w:p w:rsidR="00EA375E" w:rsidRPr="00625E0B" w:rsidRDefault="00EA375E" w:rsidP="00EA375E">
      <w:pPr>
        <w:pStyle w:val="NoSpacing"/>
        <w:jc w:val="center"/>
        <w:rPr>
          <w:rFonts w:ascii="Times New Roman" w:hAnsi="Times New Roman" w:cs="Times New Roman"/>
          <w:color w:val="17365D" w:themeColor="text2" w:themeShade="BF"/>
          <w:sz w:val="28"/>
        </w:rPr>
      </w:pPr>
    </w:p>
    <w:p w:rsidR="00EA375E" w:rsidRPr="00625E0B" w:rsidRDefault="00EA375E" w:rsidP="00EA375E">
      <w:pPr>
        <w:pStyle w:val="NoSpacing"/>
        <w:jc w:val="center"/>
        <w:rPr>
          <w:rFonts w:ascii="Times New Roman" w:hAnsi="Times New Roman" w:cs="Times New Roman"/>
          <w:color w:val="17365D" w:themeColor="text2" w:themeShade="BF"/>
          <w:sz w:val="28"/>
        </w:rPr>
      </w:pPr>
    </w:p>
    <w:p w:rsidR="004E3392" w:rsidRPr="00625E0B" w:rsidRDefault="004E3392" w:rsidP="009743F5">
      <w:pPr>
        <w:pStyle w:val="Header"/>
        <w:jc w:val="center"/>
        <w:rPr>
          <w:rFonts w:ascii="Artifex CF LIGHT" w:hAnsi="Artifex CF LIGHT"/>
          <w:color w:val="17365D" w:themeColor="text2" w:themeShade="BF"/>
          <w:sz w:val="42"/>
          <w:szCs w:val="40"/>
          <w:lang w:val="es-DO"/>
        </w:rPr>
      </w:pPr>
    </w:p>
    <w:p w:rsidR="004E3392" w:rsidRPr="00625E0B" w:rsidRDefault="004E3392" w:rsidP="009743F5">
      <w:pPr>
        <w:pStyle w:val="Header"/>
        <w:jc w:val="center"/>
        <w:rPr>
          <w:rFonts w:ascii="Artifex CF LIGHT" w:hAnsi="Artifex CF LIGHT"/>
          <w:color w:val="17365D" w:themeColor="text2" w:themeShade="BF"/>
          <w:sz w:val="42"/>
          <w:szCs w:val="40"/>
          <w:lang w:val="es-DO"/>
        </w:rPr>
      </w:pPr>
    </w:p>
    <w:p w:rsidR="00D74E79" w:rsidRPr="00DD003D" w:rsidRDefault="00D74E79" w:rsidP="00D74E79">
      <w:pPr>
        <w:spacing w:line="480" w:lineRule="exact"/>
        <w:jc w:val="center"/>
        <w:rPr>
          <w:rFonts w:ascii="Artifex CF LIGHT" w:hAnsi="Artifex CF LIGHT"/>
          <w:color w:val="948A54" w:themeColor="background2" w:themeShade="80"/>
          <w:spacing w:val="20"/>
          <w:sz w:val="50"/>
          <w:szCs w:val="50"/>
          <w:lang w:val="es-DO"/>
        </w:rPr>
      </w:pPr>
      <w:bookmarkStart w:id="1" w:name="_Hlk58926423"/>
      <w:r w:rsidRPr="00DD003D">
        <w:rPr>
          <w:rFonts w:ascii="Artifex CF LIGHT" w:hAnsi="Artifex CF LIGHT"/>
          <w:color w:val="948A54" w:themeColor="background2" w:themeShade="80"/>
          <w:spacing w:val="20"/>
          <w:sz w:val="50"/>
          <w:szCs w:val="50"/>
          <w:lang w:val="es-DO"/>
        </w:rPr>
        <w:t>MEMORIA</w:t>
      </w:r>
    </w:p>
    <w:p w:rsidR="00D74E79" w:rsidRPr="00DD003D" w:rsidRDefault="00D74E79" w:rsidP="00D74E79">
      <w:pPr>
        <w:spacing w:line="480" w:lineRule="exact"/>
        <w:jc w:val="center"/>
        <w:rPr>
          <w:rFonts w:ascii="Artifex CF LIGHT" w:hAnsi="Artifex CF LIGHT"/>
          <w:color w:val="948A54" w:themeColor="background2" w:themeShade="80"/>
          <w:spacing w:val="20"/>
          <w:sz w:val="50"/>
          <w:szCs w:val="50"/>
          <w:lang w:val="es-DO"/>
        </w:rPr>
      </w:pPr>
      <w:r w:rsidRPr="00DD003D">
        <w:rPr>
          <w:rFonts w:ascii="Artifex CF LIGHT" w:hAnsi="Artifex CF LIGHT"/>
          <w:color w:val="948A54" w:themeColor="background2" w:themeShade="80"/>
          <w:spacing w:val="20"/>
          <w:sz w:val="50"/>
          <w:szCs w:val="50"/>
          <w:lang w:val="es-DO"/>
        </w:rPr>
        <w:t>INSTITUCIONAL</w:t>
      </w:r>
    </w:p>
    <w:p w:rsidR="00D74E79" w:rsidRPr="00DD003D" w:rsidRDefault="00D74E79" w:rsidP="00D74E79">
      <w:pPr>
        <w:spacing w:line="480" w:lineRule="exact"/>
        <w:jc w:val="center"/>
        <w:rPr>
          <w:rFonts w:ascii="Artifex CF LIGHT" w:hAnsi="Artifex CF LIGHT"/>
          <w:color w:val="948A54" w:themeColor="background2" w:themeShade="80"/>
          <w:spacing w:val="20"/>
          <w:sz w:val="50"/>
          <w:szCs w:val="50"/>
          <w:lang w:val="es-DO"/>
        </w:rPr>
      </w:pPr>
      <w:r w:rsidRPr="00DD003D">
        <w:rPr>
          <w:noProof/>
          <w:color w:val="948A54" w:themeColor="background2" w:themeShade="80"/>
          <w:lang w:val="es-DO"/>
        </w:rPr>
        <mc:AlternateContent>
          <mc:Choice Requires="wps">
            <w:drawing>
              <wp:anchor distT="4294967295" distB="4294967295" distL="114300" distR="114300" simplePos="0" relativeHeight="251702272" behindDoc="0" locked="0" layoutInCell="1" allowOverlap="1" wp14:anchorId="609F5F6C" wp14:editId="75C5A10A">
                <wp:simplePos x="0" y="0"/>
                <wp:positionH relativeFrom="margin">
                  <wp:align>center</wp:align>
                </wp:positionH>
                <wp:positionV relativeFrom="paragraph">
                  <wp:posOffset>70484</wp:posOffset>
                </wp:positionV>
                <wp:extent cx="463550" cy="0"/>
                <wp:effectExtent l="0" t="19050" r="31750" b="1905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2E9B14F" id="Straight Connector 10" o:spid="_x0000_s1026" style="position:absolute;z-index:251702272;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from="0,5.55pt" to="36.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" strokecolor="#c8b688" strokeweight="2.25pt">
                <v:stroke joinstyle="miter"/>
                <o:lock v:ext="edit" shapetype="f"/>
                <w10:wrap anchorx="margin"/>
              </v:line>
            </w:pict>
          </mc:Fallback>
        </mc:AlternateContent>
      </w:r>
    </w:p>
    <w:p w:rsidR="00D74E79" w:rsidRPr="00DD003D" w:rsidRDefault="00D74E79" w:rsidP="00D74E79">
      <w:pPr>
        <w:jc w:val="center"/>
        <w:rPr>
          <w:rFonts w:ascii="Gotham" w:hAnsi="Gotham"/>
          <w:color w:val="948A54" w:themeColor="background2" w:themeShade="80"/>
          <w:spacing w:val="20"/>
          <w:sz w:val="20"/>
          <w:lang w:val="es-DO"/>
        </w:rPr>
      </w:pPr>
      <w:r w:rsidRPr="00DD003D">
        <w:rPr>
          <w:rFonts w:ascii="Gotham" w:hAnsi="Gotham"/>
          <w:color w:val="948A54" w:themeColor="background2" w:themeShade="80"/>
          <w:spacing w:val="20"/>
          <w:sz w:val="20"/>
          <w:lang w:val="es-DO"/>
        </w:rPr>
        <w:t>AÑO 2020</w:t>
      </w:r>
    </w:p>
    <w:bookmarkEnd w:id="1"/>
    <w:p w:rsidR="00EA375E" w:rsidRPr="00625E0B" w:rsidRDefault="00EA375E" w:rsidP="00EA375E">
      <w:pPr>
        <w:pStyle w:val="NoSpacing"/>
        <w:jc w:val="center"/>
        <w:rPr>
          <w:rFonts w:ascii="Artifex CF LIGHT" w:hAnsi="Artifex CF LIGHT" w:cs="Times New Roman"/>
          <w:color w:val="17365D" w:themeColor="text2" w:themeShade="BF"/>
          <w:sz w:val="28"/>
        </w:rPr>
      </w:pPr>
    </w:p>
    <w:p w:rsidR="00EA375E" w:rsidRPr="00625E0B" w:rsidRDefault="00EA375E" w:rsidP="00EA375E">
      <w:pPr>
        <w:pStyle w:val="NoSpacing"/>
        <w:jc w:val="center"/>
        <w:rPr>
          <w:rFonts w:ascii="Times New Roman" w:hAnsi="Times New Roman" w:cs="Times New Roman"/>
          <w:color w:val="17365D" w:themeColor="text2" w:themeShade="BF"/>
          <w:sz w:val="28"/>
        </w:rPr>
      </w:pPr>
    </w:p>
    <w:p w:rsidR="00EA375E" w:rsidRPr="00625E0B" w:rsidRDefault="00EA375E" w:rsidP="00EA375E">
      <w:pPr>
        <w:pStyle w:val="NoSpacing"/>
        <w:rPr>
          <w:rFonts w:ascii="Times New Roman" w:hAnsi="Times New Roman" w:cs="Times New Roman"/>
          <w:b/>
          <w:color w:val="17365D" w:themeColor="text2" w:themeShade="BF"/>
          <w:sz w:val="28"/>
        </w:rPr>
      </w:pPr>
    </w:p>
    <w:p w:rsidR="00C43CD6" w:rsidRPr="00625E0B" w:rsidRDefault="00C43CD6" w:rsidP="00EA375E">
      <w:pPr>
        <w:pStyle w:val="NoSpacing"/>
        <w:rPr>
          <w:rFonts w:ascii="Times New Roman" w:hAnsi="Times New Roman" w:cs="Times New Roman"/>
          <w:b/>
          <w:color w:val="17365D" w:themeColor="text2" w:themeShade="BF"/>
          <w:sz w:val="28"/>
        </w:rPr>
      </w:pPr>
    </w:p>
    <w:p w:rsidR="00EA375E" w:rsidRPr="00625E0B" w:rsidRDefault="00EA375E" w:rsidP="00EA375E">
      <w:pPr>
        <w:pStyle w:val="NoSpacing"/>
        <w:rPr>
          <w:rFonts w:ascii="Times New Roman" w:hAnsi="Times New Roman" w:cs="Times New Roman"/>
          <w:b/>
          <w:color w:val="17365D" w:themeColor="text2" w:themeShade="BF"/>
          <w:sz w:val="28"/>
        </w:rPr>
      </w:pPr>
    </w:p>
    <w:p w:rsidR="00EA375E" w:rsidRPr="00625E0B" w:rsidRDefault="00EA375E" w:rsidP="00EA375E">
      <w:pPr>
        <w:pStyle w:val="NoSpacing"/>
        <w:rPr>
          <w:rFonts w:ascii="Times New Roman" w:hAnsi="Times New Roman" w:cs="Times New Roman"/>
          <w:b/>
          <w:color w:val="17365D" w:themeColor="text2" w:themeShade="BF"/>
          <w:sz w:val="28"/>
        </w:rPr>
      </w:pPr>
    </w:p>
    <w:p w:rsidR="00EA375E" w:rsidRPr="00625E0B" w:rsidRDefault="00EA375E" w:rsidP="00EA375E">
      <w:pPr>
        <w:pStyle w:val="NoSpacing"/>
        <w:rPr>
          <w:rFonts w:ascii="Times New Roman" w:hAnsi="Times New Roman" w:cs="Times New Roman"/>
          <w:b/>
          <w:color w:val="17365D" w:themeColor="text2" w:themeShade="BF"/>
          <w:sz w:val="28"/>
        </w:rPr>
      </w:pPr>
    </w:p>
    <w:p w:rsidR="00EA375E" w:rsidRPr="00625E0B" w:rsidRDefault="00EA375E" w:rsidP="00EA375E">
      <w:pPr>
        <w:pStyle w:val="NoSpacing"/>
        <w:rPr>
          <w:rFonts w:ascii="Times New Roman" w:hAnsi="Times New Roman" w:cs="Times New Roman"/>
          <w:b/>
          <w:color w:val="17365D" w:themeColor="text2" w:themeShade="BF"/>
          <w:sz w:val="28"/>
        </w:rPr>
      </w:pPr>
    </w:p>
    <w:p w:rsidR="00EA375E" w:rsidRPr="00625E0B" w:rsidRDefault="00EA375E" w:rsidP="00EA375E">
      <w:pPr>
        <w:pStyle w:val="NoSpacing"/>
        <w:rPr>
          <w:rFonts w:ascii="Times New Roman" w:hAnsi="Times New Roman" w:cs="Times New Roman"/>
          <w:b/>
          <w:color w:val="17365D" w:themeColor="text2" w:themeShade="BF"/>
          <w:sz w:val="28"/>
        </w:rPr>
      </w:pPr>
    </w:p>
    <w:p w:rsidR="00EA375E" w:rsidRPr="00625E0B" w:rsidRDefault="0025764C" w:rsidP="00EA375E">
      <w:pPr>
        <w:pStyle w:val="NoSpacing"/>
        <w:rPr>
          <w:rFonts w:ascii="Times New Roman" w:hAnsi="Times New Roman" w:cs="Times New Roman"/>
          <w:b/>
          <w:color w:val="17365D" w:themeColor="text2" w:themeShade="BF"/>
          <w:sz w:val="28"/>
        </w:rPr>
      </w:pPr>
      <w:r w:rsidRPr="00625E0B">
        <w:rPr>
          <w:noProof/>
          <w:color w:val="17365D" w:themeColor="text2" w:themeShade="BF"/>
        </w:rPr>
        <w:drawing>
          <wp:anchor distT="0" distB="0" distL="114300" distR="114300" simplePos="0" relativeHeight="251707392" behindDoc="0" locked="0" layoutInCell="1" allowOverlap="1" wp14:anchorId="2F459F07" wp14:editId="1CF28F89">
            <wp:simplePos x="0" y="0"/>
            <wp:positionH relativeFrom="column">
              <wp:posOffset>-845388</wp:posOffset>
            </wp:positionH>
            <wp:positionV relativeFrom="paragraph">
              <wp:posOffset>168275</wp:posOffset>
            </wp:positionV>
            <wp:extent cx="2547620" cy="1118870"/>
            <wp:effectExtent l="0" t="0" r="5080" b="508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47620" cy="1118870"/>
                    </a:xfrm>
                    <a:prstGeom prst="rect">
                      <a:avLst/>
                    </a:prstGeom>
                  </pic:spPr>
                </pic:pic>
              </a:graphicData>
            </a:graphic>
            <wp14:sizeRelH relativeFrom="margin">
              <wp14:pctWidth>0</wp14:pctWidth>
            </wp14:sizeRelH>
            <wp14:sizeRelV relativeFrom="margin">
              <wp14:pctHeight>0</wp14:pctHeight>
            </wp14:sizeRelV>
          </wp:anchor>
        </w:drawing>
      </w:r>
    </w:p>
    <w:p w:rsidR="00EA375E" w:rsidRPr="00625E0B" w:rsidRDefault="00EA375E" w:rsidP="00EA375E">
      <w:pPr>
        <w:pStyle w:val="NoSpacing"/>
        <w:rPr>
          <w:rFonts w:ascii="Times New Roman" w:hAnsi="Times New Roman" w:cs="Times New Roman"/>
          <w:b/>
          <w:color w:val="17365D" w:themeColor="text2" w:themeShade="BF"/>
          <w:sz w:val="28"/>
        </w:rPr>
      </w:pPr>
    </w:p>
    <w:p w:rsidR="0025764C" w:rsidRPr="00625E0B" w:rsidRDefault="0025764C">
      <w:pPr>
        <w:rPr>
          <w:rFonts w:ascii="Artifex CF Heavy" w:eastAsia="Calibri" w:hAnsi="Artifex CF Heavy"/>
          <w:b/>
          <w:bCs/>
          <w:color w:val="17365D" w:themeColor="text2" w:themeShade="BF"/>
          <w:szCs w:val="22"/>
          <w:lang w:val="es-DO"/>
        </w:rPr>
      </w:pPr>
    </w:p>
    <w:p w:rsidR="0025764C" w:rsidRPr="00DD003D" w:rsidRDefault="0025764C" w:rsidP="0025764C">
      <w:pPr>
        <w:jc w:val="right"/>
        <w:rPr>
          <w:rFonts w:ascii="Artifex CF Heavy" w:eastAsia="Calibri" w:hAnsi="Artifex CF Heavy"/>
          <w:b/>
          <w:bCs/>
          <w:color w:val="948A54" w:themeColor="background2" w:themeShade="80"/>
          <w:szCs w:val="22"/>
          <w:lang w:val="es-DO"/>
        </w:rPr>
      </w:pPr>
      <w:r w:rsidRPr="00625E0B">
        <w:rPr>
          <w:rFonts w:ascii="Artifex CF Heavy" w:eastAsia="Calibri" w:hAnsi="Artifex CF Heavy"/>
          <w:b/>
          <w:bCs/>
          <w:color w:val="17365D" w:themeColor="text2" w:themeShade="BF"/>
          <w:szCs w:val="22"/>
          <w:lang w:val="es-DO"/>
        </w:rPr>
        <w:tab/>
      </w:r>
      <w:r w:rsidRPr="00625E0B">
        <w:rPr>
          <w:rFonts w:ascii="Artifex CF Heavy" w:eastAsia="Calibri" w:hAnsi="Artifex CF Heavy"/>
          <w:b/>
          <w:bCs/>
          <w:color w:val="17365D" w:themeColor="text2" w:themeShade="BF"/>
          <w:szCs w:val="22"/>
          <w:lang w:val="es-DO"/>
        </w:rPr>
        <w:tab/>
      </w:r>
      <w:r w:rsidRPr="00625E0B">
        <w:rPr>
          <w:rFonts w:ascii="Artifex CF Heavy" w:eastAsia="Calibri" w:hAnsi="Artifex CF Heavy"/>
          <w:b/>
          <w:bCs/>
          <w:color w:val="17365D" w:themeColor="text2" w:themeShade="BF"/>
          <w:szCs w:val="22"/>
          <w:lang w:val="es-DO"/>
        </w:rPr>
        <w:tab/>
      </w:r>
      <w:r w:rsidRPr="00625E0B">
        <w:rPr>
          <w:rFonts w:ascii="Artifex CF Heavy" w:eastAsia="Calibri" w:hAnsi="Artifex CF Heavy"/>
          <w:b/>
          <w:bCs/>
          <w:color w:val="17365D" w:themeColor="text2" w:themeShade="BF"/>
          <w:szCs w:val="22"/>
          <w:lang w:val="es-DO"/>
        </w:rPr>
        <w:tab/>
      </w:r>
      <w:bookmarkStart w:id="2" w:name="_Hlk58926531"/>
      <w:r w:rsidRPr="00DD003D">
        <w:rPr>
          <w:rFonts w:ascii="Artifex CF Heavy" w:eastAsia="Calibri" w:hAnsi="Artifex CF Heavy"/>
          <w:b/>
          <w:bCs/>
          <w:color w:val="948A54" w:themeColor="background2" w:themeShade="80"/>
          <w:szCs w:val="22"/>
          <w:lang w:val="es-DO"/>
        </w:rPr>
        <w:t>MINISTERIO DE TURISMO</w:t>
      </w:r>
    </w:p>
    <w:p w:rsidR="0025764C" w:rsidRPr="00DD003D" w:rsidRDefault="0025764C" w:rsidP="0025764C">
      <w:pPr>
        <w:jc w:val="center"/>
        <w:rPr>
          <w:rFonts w:ascii="Artifex CF Heavy" w:eastAsia="Calibri" w:hAnsi="Artifex CF Heavy"/>
          <w:b/>
          <w:bCs/>
          <w:color w:val="948A54" w:themeColor="background2" w:themeShade="80"/>
          <w:szCs w:val="22"/>
          <w:lang w:val="es-DO"/>
        </w:rPr>
      </w:pPr>
      <w:r w:rsidRPr="00DD003D">
        <w:rPr>
          <w:rFonts w:ascii="Artifex CF Heavy" w:eastAsia="Calibri" w:hAnsi="Artifex CF Heavy"/>
          <w:b/>
          <w:bCs/>
          <w:color w:val="948A54" w:themeColor="background2" w:themeShade="80"/>
          <w:szCs w:val="22"/>
          <w:lang w:val="es-DO"/>
        </w:rPr>
        <w:t xml:space="preserve">                                              (MITUR)</w:t>
      </w:r>
    </w:p>
    <w:bookmarkEnd w:id="2"/>
    <w:p w:rsidR="00BB009A" w:rsidRPr="00625E0B" w:rsidRDefault="00BB009A">
      <w:pPr>
        <w:rPr>
          <w:rFonts w:ascii="Artifex CF Heavy" w:eastAsia="Calibri" w:hAnsi="Artifex CF Heavy"/>
          <w:b/>
          <w:bCs/>
          <w:color w:val="17365D" w:themeColor="text2" w:themeShade="BF"/>
          <w:szCs w:val="22"/>
          <w:lang w:val="es-DO"/>
        </w:rPr>
        <w:sectPr w:rsidR="00BB009A" w:rsidRPr="00625E0B" w:rsidSect="00BB009A">
          <w:footerReference w:type="default" r:id="rId11"/>
          <w:pgSz w:w="12240" w:h="15840"/>
          <w:pgMar w:top="1440" w:right="2160" w:bottom="1440" w:left="2160" w:header="720" w:footer="720" w:gutter="0"/>
          <w:pgNumType w:start="0"/>
          <w:cols w:space="720"/>
          <w:titlePg/>
          <w:docGrid w:linePitch="360"/>
        </w:sectPr>
      </w:pPr>
    </w:p>
    <w:p w:rsidR="00C43CD6" w:rsidRPr="00625E0B" w:rsidRDefault="00C43CD6">
      <w:pPr>
        <w:rPr>
          <w:rFonts w:ascii="Artifex CF Heavy" w:eastAsia="Calibri" w:hAnsi="Artifex CF Heavy"/>
          <w:b/>
          <w:bCs/>
          <w:color w:val="17365D" w:themeColor="text2" w:themeShade="BF"/>
          <w:szCs w:val="22"/>
          <w:lang w:val="es-DO"/>
        </w:rPr>
      </w:pPr>
    </w:p>
    <w:p w:rsidR="00A03CE4" w:rsidRPr="00625E0B" w:rsidRDefault="00A03CE4">
      <w:pPr>
        <w:rPr>
          <w:rFonts w:ascii="Artifex CF Heavy" w:eastAsia="Calibri" w:hAnsi="Artifex CF Heavy"/>
          <w:b/>
          <w:bCs/>
          <w:color w:val="17365D" w:themeColor="text2" w:themeShade="BF"/>
          <w:szCs w:val="22"/>
          <w:lang w:val="es-DO"/>
        </w:rPr>
      </w:pPr>
      <w:r w:rsidRPr="00625E0B">
        <w:rPr>
          <w:noProof/>
          <w:color w:val="17365D" w:themeColor="text2" w:themeShade="BF"/>
          <w:lang w:val="es-DO"/>
        </w:rPr>
        <w:drawing>
          <wp:anchor distT="0" distB="0" distL="114300" distR="114300" simplePos="0" relativeHeight="251709440" behindDoc="0" locked="0" layoutInCell="1" allowOverlap="1" wp14:anchorId="1CCC9CE5" wp14:editId="70ABB7DC">
            <wp:simplePos x="0" y="0"/>
            <wp:positionH relativeFrom="margin">
              <wp:posOffset>1362350</wp:posOffset>
            </wp:positionH>
            <wp:positionV relativeFrom="paragraph">
              <wp:posOffset>8890</wp:posOffset>
            </wp:positionV>
            <wp:extent cx="2317750" cy="1351915"/>
            <wp:effectExtent l="0" t="0" r="6350" b="63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a:extLst>
                        <a:ext uri="{28A0092B-C50C-407E-A947-70E740481C1C}">
                          <a14:useLocalDpi xmlns:a14="http://schemas.microsoft.com/office/drawing/2010/main" val="0"/>
                        </a:ext>
                      </a:extLst>
                    </a:blip>
                    <a:srcRect b="19476"/>
                    <a:stretch>
                      <a:fillRect/>
                    </a:stretch>
                  </pic:blipFill>
                  <pic:spPr bwMode="auto">
                    <a:xfrm>
                      <a:off x="0" y="0"/>
                      <a:ext cx="2317750" cy="1351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3CE4" w:rsidRPr="00625E0B" w:rsidRDefault="00A03CE4">
      <w:pPr>
        <w:rPr>
          <w:rFonts w:ascii="Artifex CF Heavy" w:eastAsia="Calibri" w:hAnsi="Artifex CF Heavy"/>
          <w:b/>
          <w:bCs/>
          <w:color w:val="17365D" w:themeColor="text2" w:themeShade="BF"/>
          <w:szCs w:val="22"/>
          <w:lang w:val="es-DO"/>
        </w:rPr>
      </w:pPr>
    </w:p>
    <w:p w:rsidR="00A03CE4" w:rsidRPr="00625E0B" w:rsidRDefault="00A03CE4">
      <w:pPr>
        <w:rPr>
          <w:rFonts w:ascii="Artifex CF Heavy" w:eastAsia="Calibri" w:hAnsi="Artifex CF Heavy"/>
          <w:b/>
          <w:bCs/>
          <w:color w:val="17365D" w:themeColor="text2" w:themeShade="BF"/>
          <w:szCs w:val="22"/>
          <w:lang w:val="es-DO"/>
        </w:rPr>
      </w:pPr>
    </w:p>
    <w:p w:rsidR="00A03CE4" w:rsidRPr="00625E0B" w:rsidRDefault="00A03CE4">
      <w:pPr>
        <w:rPr>
          <w:rFonts w:ascii="Artifex CF Heavy" w:eastAsia="Calibri" w:hAnsi="Artifex CF Heavy"/>
          <w:b/>
          <w:bCs/>
          <w:color w:val="17365D" w:themeColor="text2" w:themeShade="BF"/>
          <w:szCs w:val="22"/>
          <w:lang w:val="es-DO"/>
        </w:rPr>
      </w:pPr>
    </w:p>
    <w:p w:rsidR="00A03CE4" w:rsidRPr="00625E0B" w:rsidRDefault="00A03CE4">
      <w:pPr>
        <w:rPr>
          <w:rFonts w:ascii="Artifex CF Heavy" w:eastAsia="Calibri" w:hAnsi="Artifex CF Heavy"/>
          <w:b/>
          <w:bCs/>
          <w:color w:val="17365D" w:themeColor="text2" w:themeShade="BF"/>
          <w:szCs w:val="22"/>
          <w:lang w:val="es-DO"/>
        </w:rPr>
      </w:pPr>
    </w:p>
    <w:p w:rsidR="00A03CE4" w:rsidRPr="00625E0B" w:rsidRDefault="00A03CE4">
      <w:pPr>
        <w:rPr>
          <w:rFonts w:ascii="Artifex CF Heavy" w:eastAsia="Calibri" w:hAnsi="Artifex CF Heavy"/>
          <w:b/>
          <w:bCs/>
          <w:color w:val="17365D" w:themeColor="text2" w:themeShade="BF"/>
          <w:szCs w:val="22"/>
          <w:lang w:val="es-DO"/>
        </w:rPr>
      </w:pPr>
    </w:p>
    <w:p w:rsidR="00A03CE4" w:rsidRPr="00625E0B" w:rsidRDefault="00A03CE4">
      <w:pPr>
        <w:rPr>
          <w:rFonts w:ascii="Artifex CF Heavy" w:eastAsia="Calibri" w:hAnsi="Artifex CF Heavy"/>
          <w:b/>
          <w:bCs/>
          <w:color w:val="17365D" w:themeColor="text2" w:themeShade="BF"/>
          <w:szCs w:val="22"/>
          <w:lang w:val="es-DO"/>
        </w:rPr>
      </w:pPr>
    </w:p>
    <w:p w:rsidR="00A03CE4" w:rsidRPr="00625E0B" w:rsidRDefault="00A03CE4">
      <w:pPr>
        <w:rPr>
          <w:rFonts w:ascii="Artifex CF Heavy" w:eastAsia="Calibri" w:hAnsi="Artifex CF Heavy"/>
          <w:b/>
          <w:bCs/>
          <w:color w:val="17365D" w:themeColor="text2" w:themeShade="BF"/>
          <w:szCs w:val="22"/>
          <w:lang w:val="es-DO"/>
        </w:rPr>
      </w:pPr>
    </w:p>
    <w:p w:rsidR="00A03CE4" w:rsidRPr="00DD003D" w:rsidRDefault="00A03CE4" w:rsidP="00A03CE4">
      <w:pPr>
        <w:jc w:val="center"/>
        <w:rPr>
          <w:rFonts w:ascii="Artifex CF Demi Bold" w:hAnsi="Artifex CF Demi Bold"/>
          <w:color w:val="948A54" w:themeColor="background2" w:themeShade="80"/>
          <w:spacing w:val="20"/>
          <w:sz w:val="22"/>
          <w:szCs w:val="20"/>
          <w:lang w:val="es-DO"/>
        </w:rPr>
      </w:pPr>
      <w:r w:rsidRPr="00DD003D">
        <w:rPr>
          <w:rFonts w:ascii="Artifex CF Demi Bold" w:hAnsi="Artifex CF Demi Bold"/>
          <w:color w:val="948A54" w:themeColor="background2" w:themeShade="80"/>
          <w:spacing w:val="20"/>
          <w:sz w:val="22"/>
          <w:szCs w:val="20"/>
          <w:lang w:val="es-DO"/>
        </w:rPr>
        <w:t>REPÚBLICA DOMINICANA</w:t>
      </w:r>
    </w:p>
    <w:p w:rsidR="00A03CE4" w:rsidRPr="00DD003D" w:rsidRDefault="00A03CE4">
      <w:pPr>
        <w:rPr>
          <w:rFonts w:ascii="Artifex CF Heavy" w:eastAsia="Calibri" w:hAnsi="Artifex CF Heavy"/>
          <w:b/>
          <w:bCs/>
          <w:color w:val="948A54" w:themeColor="background2" w:themeShade="80"/>
          <w:szCs w:val="22"/>
          <w:lang w:val="es-DO"/>
        </w:rPr>
      </w:pPr>
    </w:p>
    <w:p w:rsidR="00A03CE4" w:rsidRPr="00DD003D" w:rsidRDefault="00A03CE4">
      <w:pPr>
        <w:rPr>
          <w:rFonts w:ascii="Artifex CF Heavy" w:eastAsia="Calibri" w:hAnsi="Artifex CF Heavy"/>
          <w:b/>
          <w:bCs/>
          <w:color w:val="948A54" w:themeColor="background2" w:themeShade="80"/>
          <w:szCs w:val="22"/>
          <w:lang w:val="es-DO"/>
        </w:rPr>
      </w:pPr>
    </w:p>
    <w:p w:rsidR="00A03CE4" w:rsidRPr="00DD003D" w:rsidRDefault="00A03CE4">
      <w:pPr>
        <w:rPr>
          <w:rFonts w:ascii="Artifex CF Heavy" w:eastAsia="Calibri" w:hAnsi="Artifex CF Heavy"/>
          <w:b/>
          <w:bCs/>
          <w:color w:val="948A54" w:themeColor="background2" w:themeShade="80"/>
          <w:szCs w:val="22"/>
          <w:lang w:val="es-DO"/>
        </w:rPr>
      </w:pPr>
    </w:p>
    <w:p w:rsidR="00A03CE4" w:rsidRPr="00DD003D" w:rsidRDefault="00A03CE4">
      <w:pPr>
        <w:rPr>
          <w:rFonts w:ascii="Artifex CF Heavy" w:eastAsia="Calibri" w:hAnsi="Artifex CF Heavy"/>
          <w:b/>
          <w:bCs/>
          <w:color w:val="948A54" w:themeColor="background2" w:themeShade="80"/>
          <w:szCs w:val="22"/>
          <w:lang w:val="es-DO"/>
        </w:rPr>
      </w:pPr>
    </w:p>
    <w:p w:rsidR="00A03CE4" w:rsidRPr="00DD003D" w:rsidRDefault="00A03CE4">
      <w:pPr>
        <w:rPr>
          <w:rFonts w:ascii="Artifex CF Heavy" w:eastAsia="Calibri" w:hAnsi="Artifex CF Heavy"/>
          <w:b/>
          <w:bCs/>
          <w:color w:val="948A54" w:themeColor="background2" w:themeShade="80"/>
          <w:szCs w:val="22"/>
          <w:lang w:val="es-DO"/>
        </w:rPr>
      </w:pPr>
    </w:p>
    <w:p w:rsidR="00A03CE4" w:rsidRPr="00DD003D" w:rsidRDefault="00A03CE4">
      <w:pPr>
        <w:rPr>
          <w:rFonts w:ascii="Artifex CF Heavy" w:eastAsia="Calibri" w:hAnsi="Artifex CF Heavy"/>
          <w:b/>
          <w:bCs/>
          <w:color w:val="948A54" w:themeColor="background2" w:themeShade="80"/>
          <w:szCs w:val="22"/>
          <w:lang w:val="es-DO"/>
        </w:rPr>
      </w:pPr>
    </w:p>
    <w:p w:rsidR="00A03CE4" w:rsidRPr="00DD003D" w:rsidRDefault="00A03CE4">
      <w:pPr>
        <w:rPr>
          <w:rFonts w:ascii="Artifex CF Heavy" w:eastAsia="Calibri" w:hAnsi="Artifex CF Heavy"/>
          <w:b/>
          <w:bCs/>
          <w:color w:val="948A54" w:themeColor="background2" w:themeShade="80"/>
          <w:szCs w:val="22"/>
          <w:lang w:val="es-DO"/>
        </w:rPr>
      </w:pPr>
    </w:p>
    <w:p w:rsidR="00A03CE4" w:rsidRPr="00DD003D" w:rsidRDefault="00A03CE4">
      <w:pPr>
        <w:rPr>
          <w:rFonts w:ascii="Artifex CF Heavy" w:eastAsia="Calibri" w:hAnsi="Artifex CF Heavy"/>
          <w:b/>
          <w:bCs/>
          <w:color w:val="948A54" w:themeColor="background2" w:themeShade="80"/>
          <w:szCs w:val="22"/>
          <w:lang w:val="es-DO"/>
        </w:rPr>
      </w:pPr>
    </w:p>
    <w:p w:rsidR="00A03CE4" w:rsidRPr="00DD003D" w:rsidRDefault="00A03CE4">
      <w:pPr>
        <w:rPr>
          <w:rFonts w:ascii="Artifex CF Heavy" w:eastAsia="Calibri" w:hAnsi="Artifex CF Heavy"/>
          <w:b/>
          <w:bCs/>
          <w:color w:val="948A54" w:themeColor="background2" w:themeShade="80"/>
          <w:szCs w:val="22"/>
          <w:lang w:val="es-DO"/>
        </w:rPr>
      </w:pPr>
    </w:p>
    <w:p w:rsidR="00A03CE4" w:rsidRPr="00DD003D" w:rsidRDefault="00A03CE4">
      <w:pPr>
        <w:rPr>
          <w:rFonts w:ascii="Artifex CF Heavy" w:eastAsia="Calibri" w:hAnsi="Artifex CF Heavy"/>
          <w:b/>
          <w:bCs/>
          <w:color w:val="948A54" w:themeColor="background2" w:themeShade="80"/>
          <w:szCs w:val="22"/>
          <w:lang w:val="es-DO"/>
        </w:rPr>
      </w:pPr>
    </w:p>
    <w:p w:rsidR="00A03CE4" w:rsidRPr="00DD003D" w:rsidRDefault="00A03CE4" w:rsidP="00A03CE4">
      <w:pPr>
        <w:spacing w:line="480" w:lineRule="exact"/>
        <w:jc w:val="center"/>
        <w:rPr>
          <w:rFonts w:ascii="Artifex CF LIGHT" w:hAnsi="Artifex CF LIGHT"/>
          <w:color w:val="948A54" w:themeColor="background2" w:themeShade="80"/>
          <w:spacing w:val="20"/>
          <w:sz w:val="50"/>
          <w:szCs w:val="50"/>
          <w:lang w:val="es-DO"/>
        </w:rPr>
      </w:pPr>
      <w:r w:rsidRPr="00DD003D">
        <w:rPr>
          <w:rFonts w:ascii="Artifex CF LIGHT" w:hAnsi="Artifex CF LIGHT"/>
          <w:color w:val="948A54" w:themeColor="background2" w:themeShade="80"/>
          <w:spacing w:val="20"/>
          <w:sz w:val="50"/>
          <w:szCs w:val="50"/>
          <w:lang w:val="es-DO"/>
        </w:rPr>
        <w:t>MEMORIA</w:t>
      </w:r>
    </w:p>
    <w:p w:rsidR="00A03CE4" w:rsidRPr="00DD003D" w:rsidRDefault="00A03CE4" w:rsidP="00A03CE4">
      <w:pPr>
        <w:spacing w:line="480" w:lineRule="exact"/>
        <w:jc w:val="center"/>
        <w:rPr>
          <w:rFonts w:ascii="Artifex CF LIGHT" w:hAnsi="Artifex CF LIGHT"/>
          <w:color w:val="948A54" w:themeColor="background2" w:themeShade="80"/>
          <w:spacing w:val="20"/>
          <w:sz w:val="50"/>
          <w:szCs w:val="50"/>
          <w:lang w:val="es-DO"/>
        </w:rPr>
      </w:pPr>
      <w:r w:rsidRPr="00DD003D">
        <w:rPr>
          <w:rFonts w:ascii="Artifex CF LIGHT" w:hAnsi="Artifex CF LIGHT"/>
          <w:color w:val="948A54" w:themeColor="background2" w:themeShade="80"/>
          <w:spacing w:val="20"/>
          <w:sz w:val="50"/>
          <w:szCs w:val="50"/>
          <w:lang w:val="es-DO"/>
        </w:rPr>
        <w:t>INSTITUCIONAL</w:t>
      </w:r>
    </w:p>
    <w:p w:rsidR="00A03CE4" w:rsidRPr="00DD003D" w:rsidRDefault="00A03CE4" w:rsidP="00A03CE4">
      <w:pPr>
        <w:spacing w:line="480" w:lineRule="exact"/>
        <w:jc w:val="center"/>
        <w:rPr>
          <w:rFonts w:ascii="Artifex CF LIGHT" w:hAnsi="Artifex CF LIGHT"/>
          <w:color w:val="948A54" w:themeColor="background2" w:themeShade="80"/>
          <w:spacing w:val="20"/>
          <w:sz w:val="50"/>
          <w:szCs w:val="50"/>
          <w:lang w:val="es-DO"/>
        </w:rPr>
      </w:pPr>
      <w:r w:rsidRPr="00DD003D">
        <w:rPr>
          <w:noProof/>
          <w:color w:val="948A54" w:themeColor="background2" w:themeShade="80"/>
          <w:lang w:val="es-DO"/>
        </w:rPr>
        <mc:AlternateContent>
          <mc:Choice Requires="wps">
            <w:drawing>
              <wp:anchor distT="4294967295" distB="4294967295" distL="114300" distR="114300" simplePos="0" relativeHeight="251711488" behindDoc="0" locked="0" layoutInCell="1" allowOverlap="1" wp14:anchorId="53CE63E4" wp14:editId="2FDAF274">
                <wp:simplePos x="0" y="0"/>
                <wp:positionH relativeFrom="margin">
                  <wp:align>center</wp:align>
                </wp:positionH>
                <wp:positionV relativeFrom="paragraph">
                  <wp:posOffset>70484</wp:posOffset>
                </wp:positionV>
                <wp:extent cx="463550" cy="0"/>
                <wp:effectExtent l="0" t="19050" r="31750" b="1905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41D8723" id="Straight Connector 11" o:spid="_x0000_s1026" style="position:absolute;z-index:25171148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from="0,5.55pt" to="36.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" strokecolor="#c8b688" strokeweight="2.25pt">
                <v:stroke joinstyle="miter"/>
                <o:lock v:ext="edit" shapetype="f"/>
                <w10:wrap anchorx="margin"/>
              </v:line>
            </w:pict>
          </mc:Fallback>
        </mc:AlternateContent>
      </w:r>
    </w:p>
    <w:p w:rsidR="00A03CE4" w:rsidRPr="00DD003D" w:rsidRDefault="00A03CE4" w:rsidP="00A03CE4">
      <w:pPr>
        <w:jc w:val="center"/>
        <w:rPr>
          <w:rFonts w:ascii="Gotham" w:hAnsi="Gotham"/>
          <w:color w:val="948A54" w:themeColor="background2" w:themeShade="80"/>
          <w:spacing w:val="20"/>
          <w:sz w:val="20"/>
          <w:lang w:val="es-DO"/>
        </w:rPr>
      </w:pPr>
      <w:r w:rsidRPr="00DD003D">
        <w:rPr>
          <w:rFonts w:ascii="Gotham" w:hAnsi="Gotham"/>
          <w:color w:val="948A54" w:themeColor="background2" w:themeShade="80"/>
          <w:spacing w:val="20"/>
          <w:sz w:val="20"/>
          <w:lang w:val="es-DO"/>
        </w:rPr>
        <w:t>AÑO 2020</w:t>
      </w:r>
    </w:p>
    <w:p w:rsidR="00A03CE4" w:rsidRPr="00DD003D" w:rsidRDefault="00A03CE4" w:rsidP="00A03CE4">
      <w:pPr>
        <w:pStyle w:val="NoSpacing"/>
        <w:jc w:val="center"/>
        <w:rPr>
          <w:rFonts w:ascii="Artifex CF LIGHT" w:hAnsi="Artifex CF LIGHT" w:cs="Times New Roman"/>
          <w:color w:val="948A54" w:themeColor="background2" w:themeShade="80"/>
          <w:sz w:val="28"/>
        </w:rPr>
      </w:pPr>
    </w:p>
    <w:p w:rsidR="00A03CE4" w:rsidRPr="00DD003D" w:rsidRDefault="00A03CE4">
      <w:pPr>
        <w:rPr>
          <w:rFonts w:ascii="Artifex CF Heavy" w:eastAsia="Calibri" w:hAnsi="Artifex CF Heavy"/>
          <w:b/>
          <w:bCs/>
          <w:color w:val="948A54" w:themeColor="background2" w:themeShade="80"/>
          <w:szCs w:val="22"/>
          <w:lang w:val="es-DO"/>
        </w:rPr>
      </w:pPr>
    </w:p>
    <w:p w:rsidR="00A03CE4" w:rsidRPr="00DD003D" w:rsidRDefault="00A03CE4">
      <w:pPr>
        <w:rPr>
          <w:rFonts w:ascii="Artifex CF Heavy" w:eastAsia="Calibri" w:hAnsi="Artifex CF Heavy"/>
          <w:b/>
          <w:bCs/>
          <w:color w:val="948A54" w:themeColor="background2" w:themeShade="80"/>
          <w:szCs w:val="22"/>
          <w:lang w:val="es-DO"/>
        </w:rPr>
      </w:pPr>
    </w:p>
    <w:p w:rsidR="00A03CE4" w:rsidRPr="00DD003D" w:rsidRDefault="00A03CE4">
      <w:pPr>
        <w:rPr>
          <w:rFonts w:ascii="Artifex CF Heavy" w:eastAsia="Calibri" w:hAnsi="Artifex CF Heavy"/>
          <w:b/>
          <w:bCs/>
          <w:color w:val="948A54" w:themeColor="background2" w:themeShade="80"/>
          <w:szCs w:val="22"/>
          <w:lang w:val="es-DO"/>
        </w:rPr>
      </w:pPr>
    </w:p>
    <w:p w:rsidR="00A03CE4" w:rsidRPr="00625E0B" w:rsidRDefault="00A03CE4">
      <w:pPr>
        <w:rPr>
          <w:rFonts w:ascii="Artifex CF Heavy" w:eastAsia="Calibri" w:hAnsi="Artifex CF Heavy"/>
          <w:b/>
          <w:bCs/>
          <w:color w:val="17365D" w:themeColor="text2" w:themeShade="BF"/>
          <w:szCs w:val="22"/>
          <w:lang w:val="es-DO"/>
        </w:rPr>
      </w:pPr>
    </w:p>
    <w:p w:rsidR="00A03CE4" w:rsidRPr="00625E0B" w:rsidRDefault="00A03CE4">
      <w:pPr>
        <w:rPr>
          <w:rFonts w:ascii="Artifex CF Heavy" w:eastAsia="Calibri" w:hAnsi="Artifex CF Heavy"/>
          <w:b/>
          <w:bCs/>
          <w:color w:val="17365D" w:themeColor="text2" w:themeShade="BF"/>
          <w:szCs w:val="22"/>
          <w:lang w:val="es-DO"/>
        </w:rPr>
      </w:pPr>
    </w:p>
    <w:p w:rsidR="00A03CE4" w:rsidRPr="00625E0B" w:rsidRDefault="00A03CE4">
      <w:pPr>
        <w:rPr>
          <w:rFonts w:ascii="Artifex CF Heavy" w:eastAsia="Calibri" w:hAnsi="Artifex CF Heavy"/>
          <w:b/>
          <w:bCs/>
          <w:color w:val="17365D" w:themeColor="text2" w:themeShade="BF"/>
          <w:szCs w:val="22"/>
          <w:lang w:val="es-DO"/>
        </w:rPr>
      </w:pPr>
    </w:p>
    <w:p w:rsidR="00A03CE4" w:rsidRPr="00625E0B" w:rsidRDefault="00A03CE4">
      <w:pPr>
        <w:rPr>
          <w:rFonts w:ascii="Artifex CF Heavy" w:eastAsia="Calibri" w:hAnsi="Artifex CF Heavy"/>
          <w:b/>
          <w:bCs/>
          <w:color w:val="17365D" w:themeColor="text2" w:themeShade="BF"/>
          <w:szCs w:val="22"/>
          <w:lang w:val="es-DO"/>
        </w:rPr>
      </w:pPr>
    </w:p>
    <w:p w:rsidR="00A03CE4" w:rsidRPr="00625E0B" w:rsidRDefault="00A03CE4">
      <w:pPr>
        <w:rPr>
          <w:rFonts w:ascii="Artifex CF Heavy" w:eastAsia="Calibri" w:hAnsi="Artifex CF Heavy"/>
          <w:b/>
          <w:bCs/>
          <w:color w:val="17365D" w:themeColor="text2" w:themeShade="BF"/>
          <w:szCs w:val="22"/>
          <w:lang w:val="es-DO"/>
        </w:rPr>
      </w:pPr>
      <w:r w:rsidRPr="00625E0B">
        <w:rPr>
          <w:noProof/>
          <w:color w:val="17365D" w:themeColor="text2" w:themeShade="BF"/>
          <w:lang w:val="es-DO"/>
        </w:rPr>
        <w:drawing>
          <wp:anchor distT="0" distB="0" distL="114300" distR="114300" simplePos="0" relativeHeight="251713536" behindDoc="0" locked="0" layoutInCell="1" allowOverlap="1" wp14:anchorId="2C27D96E" wp14:editId="0FCD1081">
            <wp:simplePos x="0" y="0"/>
            <wp:positionH relativeFrom="column">
              <wp:posOffset>-155000</wp:posOffset>
            </wp:positionH>
            <wp:positionV relativeFrom="paragraph">
              <wp:posOffset>214007</wp:posOffset>
            </wp:positionV>
            <wp:extent cx="2547620" cy="1118870"/>
            <wp:effectExtent l="0" t="0" r="5080" b="508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47620" cy="1118870"/>
                    </a:xfrm>
                    <a:prstGeom prst="rect">
                      <a:avLst/>
                    </a:prstGeom>
                  </pic:spPr>
                </pic:pic>
              </a:graphicData>
            </a:graphic>
            <wp14:sizeRelH relativeFrom="margin">
              <wp14:pctWidth>0</wp14:pctWidth>
            </wp14:sizeRelH>
            <wp14:sizeRelV relativeFrom="margin">
              <wp14:pctHeight>0</wp14:pctHeight>
            </wp14:sizeRelV>
          </wp:anchor>
        </w:drawing>
      </w:r>
    </w:p>
    <w:p w:rsidR="00A03CE4" w:rsidRPr="00625E0B" w:rsidRDefault="00A03CE4">
      <w:pPr>
        <w:rPr>
          <w:rFonts w:ascii="Artifex CF Heavy" w:eastAsia="Calibri" w:hAnsi="Artifex CF Heavy"/>
          <w:b/>
          <w:bCs/>
          <w:color w:val="17365D" w:themeColor="text2" w:themeShade="BF"/>
          <w:szCs w:val="22"/>
          <w:lang w:val="es-DO"/>
        </w:rPr>
      </w:pPr>
    </w:p>
    <w:p w:rsidR="00A03CE4" w:rsidRPr="00625E0B" w:rsidRDefault="00A03CE4">
      <w:pPr>
        <w:rPr>
          <w:rFonts w:ascii="Artifex CF Heavy" w:eastAsia="Calibri" w:hAnsi="Artifex CF Heavy"/>
          <w:b/>
          <w:bCs/>
          <w:color w:val="17365D" w:themeColor="text2" w:themeShade="BF"/>
          <w:szCs w:val="22"/>
          <w:lang w:val="es-DO"/>
        </w:rPr>
      </w:pPr>
    </w:p>
    <w:p w:rsidR="00A03CE4" w:rsidRPr="00DD003D" w:rsidRDefault="00A03CE4" w:rsidP="00A03CE4">
      <w:pPr>
        <w:jc w:val="right"/>
        <w:rPr>
          <w:rFonts w:ascii="Artifex CF Heavy" w:eastAsia="Calibri" w:hAnsi="Artifex CF Heavy"/>
          <w:b/>
          <w:bCs/>
          <w:color w:val="948A54" w:themeColor="background2" w:themeShade="80"/>
          <w:szCs w:val="22"/>
          <w:lang w:val="es-DO"/>
        </w:rPr>
      </w:pPr>
      <w:r w:rsidRPr="00DD003D">
        <w:rPr>
          <w:rFonts w:ascii="Artifex CF Heavy" w:eastAsia="Calibri" w:hAnsi="Artifex CF Heavy"/>
          <w:b/>
          <w:bCs/>
          <w:color w:val="948A54" w:themeColor="background2" w:themeShade="80"/>
          <w:szCs w:val="22"/>
          <w:lang w:val="es-DO"/>
        </w:rPr>
        <w:t>MINISTERIO DE TURISMO</w:t>
      </w:r>
    </w:p>
    <w:p w:rsidR="00A03CE4" w:rsidRPr="00DD003D" w:rsidRDefault="00A03CE4" w:rsidP="00A03CE4">
      <w:pPr>
        <w:jc w:val="center"/>
        <w:rPr>
          <w:rFonts w:ascii="Artifex CF Heavy" w:eastAsia="Calibri" w:hAnsi="Artifex CF Heavy"/>
          <w:b/>
          <w:bCs/>
          <w:color w:val="948A54" w:themeColor="background2" w:themeShade="80"/>
          <w:szCs w:val="22"/>
          <w:lang w:val="es-DO"/>
        </w:rPr>
      </w:pPr>
      <w:r w:rsidRPr="00DD003D">
        <w:rPr>
          <w:rFonts w:ascii="Artifex CF Heavy" w:eastAsia="Calibri" w:hAnsi="Artifex CF Heavy"/>
          <w:b/>
          <w:bCs/>
          <w:color w:val="948A54" w:themeColor="background2" w:themeShade="80"/>
          <w:szCs w:val="22"/>
          <w:lang w:val="es-DO"/>
        </w:rPr>
        <w:t xml:space="preserve">                          (MITUR)</w:t>
      </w:r>
    </w:p>
    <w:p w:rsidR="00BB009A" w:rsidRPr="00DD003D" w:rsidRDefault="00A03CE4" w:rsidP="00A03CE4">
      <w:pPr>
        <w:jc w:val="center"/>
        <w:rPr>
          <w:rFonts w:ascii="Artifex CF Heavy" w:eastAsia="Calibri" w:hAnsi="Artifex CF Heavy"/>
          <w:b/>
          <w:bCs/>
          <w:color w:val="948A54" w:themeColor="background2" w:themeShade="80"/>
          <w:szCs w:val="22"/>
          <w:lang w:val="es-DO"/>
        </w:rPr>
        <w:sectPr w:rsidR="00BB009A" w:rsidRPr="00DD003D" w:rsidSect="00BB009A">
          <w:pgSz w:w="12240" w:h="15840"/>
          <w:pgMar w:top="1440" w:right="2160" w:bottom="1440" w:left="2160" w:header="720" w:footer="720" w:gutter="0"/>
          <w:pgNumType w:start="0"/>
          <w:cols w:space="720"/>
          <w:titlePg/>
          <w:docGrid w:linePitch="360"/>
        </w:sectPr>
      </w:pPr>
      <w:r w:rsidRPr="00DD003D">
        <w:rPr>
          <w:rFonts w:ascii="Artifex CF Heavy" w:eastAsia="Calibri" w:hAnsi="Artifex CF Heavy"/>
          <w:b/>
          <w:bCs/>
          <w:color w:val="948A54" w:themeColor="background2" w:themeShade="80"/>
          <w:szCs w:val="22"/>
          <w:lang w:val="es-DO"/>
        </w:rPr>
        <w:t xml:space="preserve"> </w:t>
      </w:r>
    </w:p>
    <w:bookmarkStart w:id="3" w:name="_MON_1451723828" w:displacedByCustomXml="next"/>
    <w:bookmarkEnd w:id="3" w:displacedByCustomXml="next"/>
    <w:sdt>
      <w:sdtPr>
        <w:rPr>
          <w:rFonts w:ascii="Ghotam. / Artifex CF" w:hAnsi="Ghotam. / Artifex CF"/>
          <w:color w:val="17365D" w:themeColor="text2" w:themeShade="BF"/>
          <w:lang w:val="es-DO"/>
        </w:rPr>
        <w:id w:val="1772353580"/>
        <w:docPartObj>
          <w:docPartGallery w:val="Table of Contents"/>
          <w:docPartUnique/>
        </w:docPartObj>
      </w:sdtPr>
      <w:sdtEndPr>
        <w:rPr>
          <w:rFonts w:ascii="Times New Roman" w:hAnsi="Times New Roman"/>
          <w:b/>
          <w:bCs/>
          <w:noProof/>
        </w:rPr>
      </w:sdtEndPr>
      <w:sdtContent>
        <w:p w:rsidR="00380CD1" w:rsidRPr="00625E0B" w:rsidRDefault="00380CD1" w:rsidP="00380CD1">
          <w:pPr>
            <w:jc w:val="center"/>
            <w:rPr>
              <w:rFonts w:ascii="Artifex CF LIGHT" w:hAnsi="Artifex CF LIGHT"/>
              <w:color w:val="17365D" w:themeColor="text2" w:themeShade="BF"/>
              <w:spacing w:val="20"/>
              <w:sz w:val="28"/>
              <w:lang w:val="es-DO"/>
            </w:rPr>
          </w:pPr>
          <w:r w:rsidRPr="00625E0B">
            <w:rPr>
              <w:rFonts w:ascii="Artifex CF LIGHT" w:hAnsi="Artifex CF LIGHT"/>
              <w:color w:val="17365D" w:themeColor="text2" w:themeShade="BF"/>
              <w:spacing w:val="20"/>
              <w:sz w:val="28"/>
              <w:lang w:val="es-DO"/>
            </w:rPr>
            <w:t>TABLA DE CONTENIDOS</w:t>
          </w:r>
        </w:p>
        <w:p w:rsidR="00380CD1" w:rsidRPr="00625E0B" w:rsidRDefault="00380CD1" w:rsidP="00380CD1">
          <w:pPr>
            <w:rPr>
              <w:color w:val="17365D" w:themeColor="text2" w:themeShade="BF"/>
              <w:lang w:val="es-DO"/>
            </w:rPr>
          </w:pPr>
          <w:r w:rsidRPr="00625E0B">
            <w:rPr>
              <w:noProof/>
              <w:color w:val="17365D" w:themeColor="text2" w:themeShade="BF"/>
              <w:lang w:val="es-DO" w:eastAsia="es-ES"/>
            </w:rPr>
            <mc:AlternateContent>
              <mc:Choice Requires="wps">
                <w:drawing>
                  <wp:anchor distT="0" distB="0" distL="114300" distR="114300" simplePos="0" relativeHeight="251705344" behindDoc="0" locked="0" layoutInCell="1" allowOverlap="1" wp14:anchorId="6F1C478E" wp14:editId="4BF557F6">
                    <wp:simplePos x="0" y="0"/>
                    <wp:positionH relativeFrom="margin">
                      <wp:posOffset>2280285</wp:posOffset>
                    </wp:positionH>
                    <wp:positionV relativeFrom="paragraph">
                      <wp:posOffset>15875</wp:posOffset>
                    </wp:positionV>
                    <wp:extent cx="463550" cy="0"/>
                    <wp:effectExtent l="22860" t="15875" r="18415" b="22225"/>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483134" id="Straight Connector 14" o:spid="_x0000_s1026" style="position:absolute;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9.55pt,1.25pt" to="216.0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" strokecolor="#ee2a24" strokeweight="2.25pt">
                    <v:stroke joinstyle="miter"/>
                    <w10:wrap anchorx="margin"/>
                  </v:line>
                </w:pict>
              </mc:Fallback>
            </mc:AlternateContent>
          </w:r>
        </w:p>
        <w:p w:rsidR="00380CD1" w:rsidRPr="00625E0B" w:rsidRDefault="00380CD1" w:rsidP="00380CD1">
          <w:pPr>
            <w:jc w:val="center"/>
            <w:rPr>
              <w:rFonts w:ascii="Gotham" w:hAnsi="Gotham"/>
              <w:color w:val="17365D" w:themeColor="text2" w:themeShade="BF"/>
              <w:spacing w:val="20"/>
              <w:sz w:val="16"/>
              <w:lang w:val="es-DO"/>
            </w:rPr>
          </w:pPr>
          <w:r w:rsidRPr="00625E0B">
            <w:rPr>
              <w:rFonts w:ascii="Gotham" w:hAnsi="Gotham"/>
              <w:color w:val="17365D" w:themeColor="text2" w:themeShade="BF"/>
              <w:spacing w:val="20"/>
              <w:sz w:val="16"/>
              <w:lang w:val="es-DO"/>
            </w:rPr>
            <w:t>MEMORIAS 2020</w:t>
          </w:r>
        </w:p>
        <w:p w:rsidR="00CC14A3" w:rsidRPr="00625E0B" w:rsidRDefault="00CC14A3" w:rsidP="00866949">
          <w:pPr>
            <w:pStyle w:val="TOC1"/>
            <w:jc w:val="left"/>
            <w:rPr>
              <w:rFonts w:ascii="Ghotam. / Artifex CF" w:hAnsi="Ghotam. / Artifex CF"/>
              <w:b w:val="0"/>
              <w:bCs w:val="0"/>
              <w:i w:val="0"/>
              <w:iCs w:val="0"/>
              <w:color w:val="17365D" w:themeColor="text2" w:themeShade="BF"/>
              <w:lang w:val="es-DO"/>
            </w:rPr>
          </w:pPr>
        </w:p>
        <w:p w:rsidR="007E6295" w:rsidRPr="00625E0B" w:rsidRDefault="00DC456E">
          <w:pPr>
            <w:pStyle w:val="TOC1"/>
            <w:rPr>
              <w:rFonts w:ascii="Artifex CF LIGHT" w:eastAsiaTheme="minorHAnsi" w:hAnsi="Artifex CF LIGHT"/>
              <w:b w:val="0"/>
              <w:bCs w:val="0"/>
              <w:i w:val="0"/>
              <w:iCs w:val="0"/>
              <w:noProof/>
              <w:color w:val="17365D" w:themeColor="text2" w:themeShade="BF"/>
              <w:sz w:val="18"/>
              <w:szCs w:val="18"/>
              <w:lang w:val="es-DO"/>
            </w:rPr>
          </w:pPr>
          <w:r w:rsidRPr="00625E0B">
            <w:rPr>
              <w:rFonts w:ascii="Ghotam. / Artifex CF" w:hAnsi="Ghotam. / Artifex CF"/>
              <w:color w:val="17365D" w:themeColor="text2" w:themeShade="BF"/>
              <w:lang w:val="es-DO"/>
            </w:rPr>
            <w:fldChar w:fldCharType="begin"/>
          </w:r>
          <w:r w:rsidRPr="00625E0B">
            <w:rPr>
              <w:rFonts w:ascii="Ghotam. / Artifex CF" w:hAnsi="Ghotam. / Artifex CF"/>
              <w:color w:val="17365D" w:themeColor="text2" w:themeShade="BF"/>
              <w:lang w:val="es-DO"/>
            </w:rPr>
            <w:instrText xml:space="preserve"> TOC \o "1-3" \h \z \u </w:instrText>
          </w:r>
          <w:r w:rsidRPr="00625E0B">
            <w:rPr>
              <w:rFonts w:ascii="Ghotam. / Artifex CF" w:hAnsi="Ghotam. / Artifex CF"/>
              <w:color w:val="17365D" w:themeColor="text2" w:themeShade="BF"/>
              <w:lang w:val="es-DO"/>
            </w:rPr>
            <w:fldChar w:fldCharType="separate"/>
          </w:r>
          <w:hyperlink w:anchor="_Toc55298749" w:history="1">
            <w:r w:rsidR="007E6295" w:rsidRPr="00625E0B">
              <w:rPr>
                <w:rFonts w:ascii="Artifex CF LIGHT" w:eastAsiaTheme="minorHAnsi" w:hAnsi="Artifex CF LIGHT"/>
                <w:b w:val="0"/>
                <w:bCs w:val="0"/>
                <w:noProof/>
                <w:color w:val="17365D" w:themeColor="text2" w:themeShade="BF"/>
                <w:sz w:val="18"/>
                <w:szCs w:val="18"/>
                <w:lang w:val="es-DO"/>
              </w:rPr>
              <w:t>II.- Resumen Ejecutivo</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_Toc55298749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1</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rPr>
              <w:rFonts w:ascii="Artifex CF LIGHT" w:eastAsiaTheme="minorHAnsi" w:hAnsi="Artifex CF LIGHT"/>
              <w:b w:val="0"/>
              <w:bCs w:val="0"/>
              <w:i w:val="0"/>
              <w:iCs w:val="0"/>
              <w:noProof/>
              <w:color w:val="17365D" w:themeColor="text2" w:themeShade="BF"/>
              <w:sz w:val="18"/>
              <w:szCs w:val="18"/>
              <w:lang w:val="es-DO"/>
            </w:rPr>
          </w:pPr>
          <w:hyperlink w:anchor="_Toc55298750" w:history="1">
            <w:r w:rsidR="007E6295" w:rsidRPr="00625E0B">
              <w:rPr>
                <w:rFonts w:ascii="Artifex CF LIGHT" w:eastAsiaTheme="minorHAnsi" w:hAnsi="Artifex CF LIGHT"/>
                <w:b w:val="0"/>
                <w:bCs w:val="0"/>
                <w:noProof/>
                <w:color w:val="17365D" w:themeColor="text2" w:themeShade="BF"/>
                <w:sz w:val="18"/>
                <w:szCs w:val="18"/>
                <w:lang w:val="es-DO"/>
              </w:rPr>
              <w:t>III.- Información Institucional</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_Toc55298750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9</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tabs>
              <w:tab w:val="left" w:pos="960"/>
            </w:tabs>
            <w:rPr>
              <w:rFonts w:ascii="Artifex CF LIGHT" w:eastAsiaTheme="minorHAnsi" w:hAnsi="Artifex CF LIGHT"/>
              <w:b w:val="0"/>
              <w:bCs w:val="0"/>
              <w:i w:val="0"/>
              <w:iCs w:val="0"/>
              <w:noProof/>
              <w:color w:val="17365D" w:themeColor="text2" w:themeShade="BF"/>
              <w:sz w:val="18"/>
              <w:szCs w:val="18"/>
              <w:lang w:val="es-DO"/>
            </w:rPr>
          </w:pPr>
          <w:hyperlink w:anchor="_Toc55298751" w:history="1">
            <w:r w:rsidR="007E6295" w:rsidRPr="00625E0B">
              <w:rPr>
                <w:rFonts w:ascii="Artifex CF LIGHT" w:eastAsiaTheme="minorHAnsi" w:hAnsi="Artifex CF LIGHT"/>
                <w:b w:val="0"/>
                <w:bCs w:val="0"/>
                <w:noProof/>
                <w:color w:val="17365D" w:themeColor="text2" w:themeShade="BF"/>
                <w:sz w:val="18"/>
                <w:szCs w:val="18"/>
                <w:lang w:val="es-DO"/>
              </w:rPr>
              <w:t>a)</w:t>
            </w:r>
            <w:r w:rsidR="007E6295" w:rsidRPr="00625E0B">
              <w:rPr>
                <w:rFonts w:ascii="Artifex CF LIGHT" w:eastAsiaTheme="minorHAnsi" w:hAnsi="Artifex CF LIGHT"/>
                <w:b w:val="0"/>
                <w:bCs w:val="0"/>
                <w:i w:val="0"/>
                <w:iCs w:val="0"/>
                <w:noProof/>
                <w:color w:val="17365D" w:themeColor="text2" w:themeShade="BF"/>
                <w:sz w:val="18"/>
                <w:szCs w:val="18"/>
                <w:lang w:val="es-DO"/>
              </w:rPr>
              <w:tab/>
            </w:r>
            <w:r w:rsidR="007E6295" w:rsidRPr="00625E0B">
              <w:rPr>
                <w:rFonts w:ascii="Artifex CF LIGHT" w:eastAsiaTheme="minorHAnsi" w:hAnsi="Artifex CF LIGHT"/>
                <w:b w:val="0"/>
                <w:bCs w:val="0"/>
                <w:noProof/>
                <w:color w:val="17365D" w:themeColor="text2" w:themeShade="BF"/>
                <w:sz w:val="18"/>
                <w:szCs w:val="18"/>
                <w:lang w:val="es-DO"/>
              </w:rPr>
              <w:t>Misión, Visión y Valores de la Institución</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_Toc55298751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9</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tabs>
              <w:tab w:val="left" w:pos="960"/>
            </w:tabs>
            <w:rPr>
              <w:rFonts w:ascii="Artifex CF LIGHT" w:eastAsiaTheme="minorHAnsi" w:hAnsi="Artifex CF LIGHT"/>
              <w:b w:val="0"/>
              <w:bCs w:val="0"/>
              <w:i w:val="0"/>
              <w:iCs w:val="0"/>
              <w:noProof/>
              <w:color w:val="17365D" w:themeColor="text2" w:themeShade="BF"/>
              <w:sz w:val="18"/>
              <w:szCs w:val="18"/>
              <w:lang w:val="es-DO"/>
            </w:rPr>
          </w:pPr>
          <w:hyperlink w:anchor="_Toc55298752" w:history="1">
            <w:r w:rsidR="007E6295" w:rsidRPr="00625E0B">
              <w:rPr>
                <w:rFonts w:ascii="Artifex CF LIGHT" w:eastAsiaTheme="minorHAnsi" w:hAnsi="Artifex CF LIGHT"/>
                <w:b w:val="0"/>
                <w:bCs w:val="0"/>
                <w:noProof/>
                <w:color w:val="17365D" w:themeColor="text2" w:themeShade="BF"/>
                <w:sz w:val="18"/>
                <w:szCs w:val="18"/>
                <w:lang w:val="es-DO"/>
              </w:rPr>
              <w:t>b)</w:t>
            </w:r>
            <w:r w:rsidR="007E6295" w:rsidRPr="00625E0B">
              <w:rPr>
                <w:rFonts w:ascii="Artifex CF LIGHT" w:eastAsiaTheme="minorHAnsi" w:hAnsi="Artifex CF LIGHT"/>
                <w:b w:val="0"/>
                <w:bCs w:val="0"/>
                <w:i w:val="0"/>
                <w:iCs w:val="0"/>
                <w:noProof/>
                <w:color w:val="17365D" w:themeColor="text2" w:themeShade="BF"/>
                <w:sz w:val="18"/>
                <w:szCs w:val="18"/>
                <w:lang w:val="es-DO"/>
              </w:rPr>
              <w:tab/>
            </w:r>
            <w:r w:rsidR="007E6295" w:rsidRPr="00625E0B">
              <w:rPr>
                <w:rFonts w:ascii="Artifex CF LIGHT" w:eastAsiaTheme="minorHAnsi" w:hAnsi="Artifex CF LIGHT"/>
                <w:b w:val="0"/>
                <w:bCs w:val="0"/>
                <w:noProof/>
                <w:color w:val="17365D" w:themeColor="text2" w:themeShade="BF"/>
                <w:sz w:val="18"/>
                <w:szCs w:val="18"/>
                <w:lang w:val="es-DO"/>
              </w:rPr>
              <w:t>Principales Funcionarios de la Institución</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_Toc55298752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9</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tabs>
              <w:tab w:val="left" w:pos="960"/>
            </w:tabs>
            <w:rPr>
              <w:rFonts w:ascii="Artifex CF LIGHT" w:eastAsiaTheme="minorHAnsi" w:hAnsi="Artifex CF LIGHT"/>
              <w:b w:val="0"/>
              <w:bCs w:val="0"/>
              <w:i w:val="0"/>
              <w:iCs w:val="0"/>
              <w:noProof/>
              <w:color w:val="17365D" w:themeColor="text2" w:themeShade="BF"/>
              <w:sz w:val="18"/>
              <w:szCs w:val="18"/>
              <w:lang w:val="es-DO"/>
            </w:rPr>
          </w:pPr>
          <w:hyperlink w:anchor="_Toc55298753" w:history="1">
            <w:r w:rsidR="007E6295" w:rsidRPr="00625E0B">
              <w:rPr>
                <w:rFonts w:ascii="Artifex CF LIGHT" w:eastAsiaTheme="minorHAnsi" w:hAnsi="Artifex CF LIGHT"/>
                <w:b w:val="0"/>
                <w:bCs w:val="0"/>
                <w:noProof/>
                <w:color w:val="17365D" w:themeColor="text2" w:themeShade="BF"/>
                <w:sz w:val="18"/>
                <w:szCs w:val="18"/>
                <w:lang w:val="es-DO"/>
              </w:rPr>
              <w:t>c)</w:t>
            </w:r>
            <w:r w:rsidR="007E6295" w:rsidRPr="00625E0B">
              <w:rPr>
                <w:rFonts w:ascii="Artifex CF LIGHT" w:eastAsiaTheme="minorHAnsi" w:hAnsi="Artifex CF LIGHT"/>
                <w:b w:val="0"/>
                <w:bCs w:val="0"/>
                <w:i w:val="0"/>
                <w:iCs w:val="0"/>
                <w:noProof/>
                <w:color w:val="17365D" w:themeColor="text2" w:themeShade="BF"/>
                <w:sz w:val="18"/>
                <w:szCs w:val="18"/>
                <w:lang w:val="es-DO"/>
              </w:rPr>
              <w:tab/>
            </w:r>
            <w:r w:rsidR="007E6295" w:rsidRPr="00625E0B">
              <w:rPr>
                <w:rFonts w:ascii="Artifex CF LIGHT" w:eastAsiaTheme="minorHAnsi" w:hAnsi="Artifex CF LIGHT"/>
                <w:b w:val="0"/>
                <w:bCs w:val="0"/>
                <w:noProof/>
                <w:color w:val="17365D" w:themeColor="text2" w:themeShade="BF"/>
                <w:sz w:val="18"/>
                <w:szCs w:val="18"/>
                <w:lang w:val="es-DO"/>
              </w:rPr>
              <w:t>Breve Reseña de la Base Legal Institucional</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_Toc55298753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10</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tabs>
              <w:tab w:val="left" w:pos="960"/>
            </w:tabs>
            <w:rPr>
              <w:rFonts w:ascii="Artifex CF LIGHT" w:eastAsiaTheme="minorHAnsi" w:hAnsi="Artifex CF LIGHT"/>
              <w:b w:val="0"/>
              <w:bCs w:val="0"/>
              <w:i w:val="0"/>
              <w:iCs w:val="0"/>
              <w:noProof/>
              <w:color w:val="17365D" w:themeColor="text2" w:themeShade="BF"/>
              <w:sz w:val="18"/>
              <w:szCs w:val="18"/>
              <w:lang w:val="es-DO"/>
            </w:rPr>
          </w:pPr>
          <w:hyperlink w:anchor="_Toc55298754" w:history="1">
            <w:r w:rsidR="007E6295" w:rsidRPr="00625E0B">
              <w:rPr>
                <w:rFonts w:ascii="Artifex CF LIGHT" w:eastAsiaTheme="minorHAnsi" w:hAnsi="Artifex CF LIGHT"/>
                <w:b w:val="0"/>
                <w:bCs w:val="0"/>
                <w:noProof/>
                <w:color w:val="17365D" w:themeColor="text2" w:themeShade="BF"/>
                <w:sz w:val="18"/>
                <w:szCs w:val="18"/>
                <w:lang w:val="es-DO"/>
              </w:rPr>
              <w:t>d)</w:t>
            </w:r>
            <w:r w:rsidR="007E6295" w:rsidRPr="00625E0B">
              <w:rPr>
                <w:rFonts w:ascii="Artifex CF LIGHT" w:eastAsiaTheme="minorHAnsi" w:hAnsi="Artifex CF LIGHT"/>
                <w:b w:val="0"/>
                <w:bCs w:val="0"/>
                <w:i w:val="0"/>
                <w:iCs w:val="0"/>
                <w:noProof/>
                <w:color w:val="17365D" w:themeColor="text2" w:themeShade="BF"/>
                <w:sz w:val="18"/>
                <w:szCs w:val="18"/>
                <w:lang w:val="es-DO"/>
              </w:rPr>
              <w:tab/>
            </w:r>
            <w:r w:rsidR="007E6295" w:rsidRPr="00625E0B">
              <w:rPr>
                <w:rFonts w:ascii="Artifex CF LIGHT" w:eastAsiaTheme="minorHAnsi" w:hAnsi="Artifex CF LIGHT"/>
                <w:b w:val="0"/>
                <w:bCs w:val="0"/>
                <w:noProof/>
                <w:color w:val="17365D" w:themeColor="text2" w:themeShade="BF"/>
                <w:sz w:val="18"/>
                <w:szCs w:val="18"/>
                <w:lang w:val="es-DO"/>
              </w:rPr>
              <w:t>Resumen – Descripción de los Principales Servicios</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_Toc55298754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11</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tabs>
              <w:tab w:val="left" w:pos="960"/>
            </w:tabs>
            <w:rPr>
              <w:rFonts w:ascii="Artifex CF LIGHT" w:eastAsiaTheme="minorHAnsi" w:hAnsi="Artifex CF LIGHT"/>
              <w:b w:val="0"/>
              <w:bCs w:val="0"/>
              <w:i w:val="0"/>
              <w:iCs w:val="0"/>
              <w:noProof/>
              <w:color w:val="17365D" w:themeColor="text2" w:themeShade="BF"/>
              <w:sz w:val="18"/>
              <w:szCs w:val="18"/>
              <w:lang w:val="es-DO"/>
            </w:rPr>
          </w:pPr>
          <w:hyperlink w:anchor="_Toc55298755" w:history="1">
            <w:r w:rsidR="007E6295" w:rsidRPr="00625E0B">
              <w:rPr>
                <w:rFonts w:ascii="Artifex CF LIGHT" w:eastAsiaTheme="minorHAnsi" w:hAnsi="Artifex CF LIGHT"/>
                <w:b w:val="0"/>
                <w:bCs w:val="0"/>
                <w:noProof/>
                <w:color w:val="17365D" w:themeColor="text2" w:themeShade="BF"/>
                <w:sz w:val="18"/>
                <w:szCs w:val="18"/>
                <w:lang w:val="es-DO"/>
              </w:rPr>
              <w:t>1)</w:t>
            </w:r>
            <w:r w:rsidR="007E6295" w:rsidRPr="00625E0B">
              <w:rPr>
                <w:rFonts w:ascii="Artifex CF LIGHT" w:eastAsiaTheme="minorHAnsi" w:hAnsi="Artifex CF LIGHT"/>
                <w:b w:val="0"/>
                <w:bCs w:val="0"/>
                <w:i w:val="0"/>
                <w:iCs w:val="0"/>
                <w:noProof/>
                <w:color w:val="17365D" w:themeColor="text2" w:themeShade="BF"/>
                <w:sz w:val="18"/>
                <w:szCs w:val="18"/>
                <w:lang w:val="es-DO"/>
              </w:rPr>
              <w:tab/>
            </w:r>
            <w:r w:rsidR="007E6295" w:rsidRPr="00625E0B">
              <w:rPr>
                <w:rFonts w:ascii="Artifex CF LIGHT" w:eastAsiaTheme="minorHAnsi" w:hAnsi="Artifex CF LIGHT"/>
                <w:b w:val="0"/>
                <w:bCs w:val="0"/>
                <w:noProof/>
                <w:color w:val="17365D" w:themeColor="text2" w:themeShade="BF"/>
                <w:sz w:val="18"/>
                <w:szCs w:val="18"/>
                <w:lang w:val="es-DO"/>
              </w:rPr>
              <w:t>Gobierno a Gobierno</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_Toc55298755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11</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tabs>
              <w:tab w:val="left" w:pos="960"/>
            </w:tabs>
            <w:rPr>
              <w:rFonts w:ascii="Artifex CF LIGHT" w:eastAsiaTheme="minorHAnsi" w:hAnsi="Artifex CF LIGHT"/>
              <w:b w:val="0"/>
              <w:bCs w:val="0"/>
              <w:i w:val="0"/>
              <w:iCs w:val="0"/>
              <w:noProof/>
              <w:color w:val="17365D" w:themeColor="text2" w:themeShade="BF"/>
              <w:sz w:val="18"/>
              <w:szCs w:val="18"/>
              <w:lang w:val="es-DO"/>
            </w:rPr>
          </w:pPr>
          <w:hyperlink w:anchor="_Toc55298756" w:history="1">
            <w:r w:rsidR="007E6295" w:rsidRPr="00625E0B">
              <w:rPr>
                <w:rFonts w:ascii="Artifex CF LIGHT" w:eastAsiaTheme="minorHAnsi" w:hAnsi="Artifex CF LIGHT"/>
                <w:b w:val="0"/>
                <w:bCs w:val="0"/>
                <w:noProof/>
                <w:color w:val="17365D" w:themeColor="text2" w:themeShade="BF"/>
                <w:sz w:val="18"/>
                <w:szCs w:val="18"/>
                <w:lang w:val="es-DO"/>
              </w:rPr>
              <w:t>2)</w:t>
            </w:r>
            <w:r w:rsidR="007E6295" w:rsidRPr="00625E0B">
              <w:rPr>
                <w:rFonts w:ascii="Artifex CF LIGHT" w:eastAsiaTheme="minorHAnsi" w:hAnsi="Artifex CF LIGHT"/>
                <w:b w:val="0"/>
                <w:bCs w:val="0"/>
                <w:i w:val="0"/>
                <w:iCs w:val="0"/>
                <w:noProof/>
                <w:color w:val="17365D" w:themeColor="text2" w:themeShade="BF"/>
                <w:sz w:val="18"/>
                <w:szCs w:val="18"/>
                <w:lang w:val="es-DO"/>
              </w:rPr>
              <w:tab/>
            </w:r>
            <w:r w:rsidR="007E6295" w:rsidRPr="00625E0B">
              <w:rPr>
                <w:rFonts w:ascii="Artifex CF LIGHT" w:eastAsiaTheme="minorHAnsi" w:hAnsi="Artifex CF LIGHT"/>
                <w:b w:val="0"/>
                <w:bCs w:val="0"/>
                <w:noProof/>
                <w:color w:val="17365D" w:themeColor="text2" w:themeShade="BF"/>
                <w:sz w:val="18"/>
                <w:szCs w:val="18"/>
                <w:lang w:val="es-DO"/>
              </w:rPr>
              <w:t>Gobierno a Ciudadanos/Ciudadanas</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_Toc55298756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11</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tabs>
              <w:tab w:val="left" w:pos="960"/>
            </w:tabs>
            <w:rPr>
              <w:rFonts w:ascii="Artifex CF LIGHT" w:eastAsiaTheme="minorHAnsi" w:hAnsi="Artifex CF LIGHT"/>
              <w:b w:val="0"/>
              <w:bCs w:val="0"/>
              <w:i w:val="0"/>
              <w:iCs w:val="0"/>
              <w:noProof/>
              <w:color w:val="17365D" w:themeColor="text2" w:themeShade="BF"/>
              <w:sz w:val="18"/>
              <w:szCs w:val="18"/>
              <w:lang w:val="es-DO"/>
            </w:rPr>
          </w:pPr>
          <w:hyperlink w:anchor="_Toc55298757" w:history="1">
            <w:r w:rsidR="007E6295" w:rsidRPr="00625E0B">
              <w:rPr>
                <w:rFonts w:ascii="Artifex CF LIGHT" w:eastAsiaTheme="minorHAnsi" w:hAnsi="Artifex CF LIGHT"/>
                <w:b w:val="0"/>
                <w:bCs w:val="0"/>
                <w:noProof/>
                <w:color w:val="17365D" w:themeColor="text2" w:themeShade="BF"/>
                <w:sz w:val="18"/>
                <w:szCs w:val="18"/>
                <w:lang w:val="es-DO"/>
              </w:rPr>
              <w:t>3)</w:t>
            </w:r>
            <w:r w:rsidR="007E6295" w:rsidRPr="00625E0B">
              <w:rPr>
                <w:rFonts w:ascii="Artifex CF LIGHT" w:eastAsiaTheme="minorHAnsi" w:hAnsi="Artifex CF LIGHT"/>
                <w:b w:val="0"/>
                <w:bCs w:val="0"/>
                <w:i w:val="0"/>
                <w:iCs w:val="0"/>
                <w:noProof/>
                <w:color w:val="17365D" w:themeColor="text2" w:themeShade="BF"/>
                <w:sz w:val="18"/>
                <w:szCs w:val="18"/>
                <w:lang w:val="es-DO"/>
              </w:rPr>
              <w:tab/>
            </w:r>
            <w:r w:rsidR="007E6295" w:rsidRPr="00625E0B">
              <w:rPr>
                <w:rFonts w:ascii="Artifex CF LIGHT" w:eastAsiaTheme="minorHAnsi" w:hAnsi="Artifex CF LIGHT"/>
                <w:b w:val="0"/>
                <w:bCs w:val="0"/>
                <w:noProof/>
                <w:color w:val="17365D" w:themeColor="text2" w:themeShade="BF"/>
                <w:sz w:val="18"/>
                <w:szCs w:val="18"/>
                <w:lang w:val="es-DO"/>
              </w:rPr>
              <w:t>Gobierno a Empresas</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_Toc55298757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12</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tabs>
              <w:tab w:val="left" w:pos="960"/>
            </w:tabs>
            <w:rPr>
              <w:rFonts w:ascii="Artifex CF LIGHT" w:eastAsiaTheme="minorHAnsi" w:hAnsi="Artifex CF LIGHT"/>
              <w:b w:val="0"/>
              <w:bCs w:val="0"/>
              <w:i w:val="0"/>
              <w:iCs w:val="0"/>
              <w:noProof/>
              <w:color w:val="17365D" w:themeColor="text2" w:themeShade="BF"/>
              <w:sz w:val="18"/>
              <w:szCs w:val="18"/>
              <w:lang w:val="es-DO"/>
            </w:rPr>
          </w:pPr>
          <w:hyperlink w:anchor="_Toc55298758" w:history="1">
            <w:r w:rsidR="007E6295" w:rsidRPr="00625E0B">
              <w:rPr>
                <w:rFonts w:ascii="Artifex CF LIGHT" w:eastAsiaTheme="minorHAnsi" w:hAnsi="Artifex CF LIGHT"/>
                <w:b w:val="0"/>
                <w:bCs w:val="0"/>
                <w:noProof/>
                <w:color w:val="17365D" w:themeColor="text2" w:themeShade="BF"/>
                <w:sz w:val="18"/>
                <w:szCs w:val="18"/>
                <w:lang w:val="es-DO"/>
              </w:rPr>
              <w:t>4)</w:t>
            </w:r>
            <w:r w:rsidR="007E6295" w:rsidRPr="00625E0B">
              <w:rPr>
                <w:rFonts w:ascii="Artifex CF LIGHT" w:eastAsiaTheme="minorHAnsi" w:hAnsi="Artifex CF LIGHT"/>
                <w:b w:val="0"/>
                <w:bCs w:val="0"/>
                <w:i w:val="0"/>
                <w:iCs w:val="0"/>
                <w:noProof/>
                <w:color w:val="17365D" w:themeColor="text2" w:themeShade="BF"/>
                <w:sz w:val="18"/>
                <w:szCs w:val="18"/>
                <w:lang w:val="es-DO"/>
              </w:rPr>
              <w:tab/>
            </w:r>
            <w:r w:rsidR="007E6295" w:rsidRPr="00625E0B">
              <w:rPr>
                <w:rFonts w:ascii="Artifex CF LIGHT" w:eastAsiaTheme="minorHAnsi" w:hAnsi="Artifex CF LIGHT"/>
                <w:b w:val="0"/>
                <w:bCs w:val="0"/>
                <w:noProof/>
                <w:color w:val="17365D" w:themeColor="text2" w:themeShade="BF"/>
                <w:sz w:val="18"/>
                <w:szCs w:val="18"/>
                <w:lang w:val="es-DO"/>
              </w:rPr>
              <w:t>Gobierno a Empleados</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_Toc55298758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12</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rPr>
              <w:rFonts w:ascii="Artifex CF LIGHT" w:eastAsiaTheme="minorHAnsi" w:hAnsi="Artifex CF LIGHT"/>
              <w:b w:val="0"/>
              <w:bCs w:val="0"/>
              <w:i w:val="0"/>
              <w:iCs w:val="0"/>
              <w:noProof/>
              <w:color w:val="17365D" w:themeColor="text2" w:themeShade="BF"/>
              <w:sz w:val="18"/>
              <w:szCs w:val="18"/>
              <w:lang w:val="es-DO"/>
            </w:rPr>
          </w:pPr>
          <w:hyperlink w:anchor="_Toc55298759" w:history="1">
            <w:r w:rsidR="007E6295" w:rsidRPr="00625E0B">
              <w:rPr>
                <w:rFonts w:ascii="Artifex CF LIGHT" w:eastAsiaTheme="minorHAnsi" w:hAnsi="Artifex CF LIGHT"/>
                <w:b w:val="0"/>
                <w:bCs w:val="0"/>
                <w:noProof/>
                <w:color w:val="17365D" w:themeColor="text2" w:themeShade="BF"/>
                <w:sz w:val="18"/>
                <w:szCs w:val="18"/>
                <w:lang w:val="es-DO"/>
              </w:rPr>
              <w:t>IV.- Resultados de la Gestión del Año</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_Toc55298759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13</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tabs>
              <w:tab w:val="left" w:pos="960"/>
            </w:tabs>
            <w:rPr>
              <w:rFonts w:ascii="Artifex CF LIGHT" w:eastAsiaTheme="minorHAnsi" w:hAnsi="Artifex CF LIGHT"/>
              <w:b w:val="0"/>
              <w:bCs w:val="0"/>
              <w:i w:val="0"/>
              <w:iCs w:val="0"/>
              <w:noProof/>
              <w:color w:val="17365D" w:themeColor="text2" w:themeShade="BF"/>
              <w:sz w:val="18"/>
              <w:szCs w:val="18"/>
              <w:lang w:val="es-DO"/>
            </w:rPr>
          </w:pPr>
          <w:hyperlink w:anchor="_Toc55298760" w:history="1">
            <w:r w:rsidR="007E6295" w:rsidRPr="00625E0B">
              <w:rPr>
                <w:rFonts w:ascii="Artifex CF LIGHT" w:eastAsiaTheme="minorHAnsi" w:hAnsi="Artifex CF LIGHT"/>
                <w:b w:val="0"/>
                <w:bCs w:val="0"/>
                <w:noProof/>
                <w:color w:val="17365D" w:themeColor="text2" w:themeShade="BF"/>
                <w:sz w:val="18"/>
                <w:szCs w:val="18"/>
                <w:lang w:val="es-DO"/>
              </w:rPr>
              <w:t>a)</w:t>
            </w:r>
            <w:r w:rsidR="007E6295" w:rsidRPr="00625E0B">
              <w:rPr>
                <w:rFonts w:ascii="Artifex CF LIGHT" w:eastAsiaTheme="minorHAnsi" w:hAnsi="Artifex CF LIGHT"/>
                <w:b w:val="0"/>
                <w:bCs w:val="0"/>
                <w:i w:val="0"/>
                <w:iCs w:val="0"/>
                <w:noProof/>
                <w:color w:val="17365D" w:themeColor="text2" w:themeShade="BF"/>
                <w:sz w:val="18"/>
                <w:szCs w:val="18"/>
                <w:lang w:val="es-DO"/>
              </w:rPr>
              <w:tab/>
            </w:r>
            <w:r w:rsidR="007E6295" w:rsidRPr="00625E0B">
              <w:rPr>
                <w:rFonts w:ascii="Artifex CF LIGHT" w:eastAsiaTheme="minorHAnsi" w:hAnsi="Artifex CF LIGHT"/>
                <w:b w:val="0"/>
                <w:bCs w:val="0"/>
                <w:noProof/>
                <w:color w:val="17365D" w:themeColor="text2" w:themeShade="BF"/>
                <w:sz w:val="18"/>
                <w:szCs w:val="18"/>
                <w:lang w:val="es-DO"/>
              </w:rPr>
              <w:t>Metas Institucionales:</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_Toc55298760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13</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tabs>
              <w:tab w:val="left" w:pos="960"/>
            </w:tabs>
            <w:rPr>
              <w:rFonts w:ascii="Artifex CF LIGHT" w:eastAsiaTheme="minorHAnsi" w:hAnsi="Artifex CF LIGHT"/>
              <w:b w:val="0"/>
              <w:bCs w:val="0"/>
              <w:i w:val="0"/>
              <w:iCs w:val="0"/>
              <w:noProof/>
              <w:color w:val="17365D" w:themeColor="text2" w:themeShade="BF"/>
              <w:sz w:val="18"/>
              <w:szCs w:val="18"/>
              <w:lang w:val="es-DO"/>
            </w:rPr>
          </w:pPr>
          <w:hyperlink w:anchor="_Toc55298761" w:history="1">
            <w:r w:rsidR="007E6295" w:rsidRPr="00625E0B">
              <w:rPr>
                <w:rFonts w:ascii="Artifex CF LIGHT" w:eastAsiaTheme="minorHAnsi" w:hAnsi="Artifex CF LIGHT"/>
                <w:b w:val="0"/>
                <w:bCs w:val="0"/>
                <w:noProof/>
                <w:color w:val="17365D" w:themeColor="text2" w:themeShade="BF"/>
                <w:sz w:val="18"/>
                <w:szCs w:val="18"/>
                <w:lang w:val="es-DO"/>
              </w:rPr>
              <w:t>b)</w:t>
            </w:r>
            <w:r w:rsidR="007E6295" w:rsidRPr="00625E0B">
              <w:rPr>
                <w:rFonts w:ascii="Artifex CF LIGHT" w:eastAsiaTheme="minorHAnsi" w:hAnsi="Artifex CF LIGHT"/>
                <w:b w:val="0"/>
                <w:bCs w:val="0"/>
                <w:i w:val="0"/>
                <w:iCs w:val="0"/>
                <w:noProof/>
                <w:color w:val="17365D" w:themeColor="text2" w:themeShade="BF"/>
                <w:sz w:val="18"/>
                <w:szCs w:val="18"/>
                <w:lang w:val="es-DO"/>
              </w:rPr>
              <w:tab/>
            </w:r>
            <w:r w:rsidR="007E6295" w:rsidRPr="00625E0B">
              <w:rPr>
                <w:rFonts w:ascii="Artifex CF LIGHT" w:eastAsiaTheme="minorHAnsi" w:hAnsi="Artifex CF LIGHT"/>
                <w:b w:val="0"/>
                <w:bCs w:val="0"/>
                <w:noProof/>
                <w:color w:val="17365D" w:themeColor="text2" w:themeShade="BF"/>
                <w:sz w:val="18"/>
                <w:szCs w:val="18"/>
                <w:lang w:val="es-DO"/>
              </w:rPr>
              <w:t>Indicadores de Gestión 2020</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_Toc55298761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13</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tabs>
              <w:tab w:val="left" w:pos="960"/>
            </w:tabs>
            <w:rPr>
              <w:rFonts w:ascii="Artifex CF LIGHT" w:eastAsiaTheme="minorHAnsi" w:hAnsi="Artifex CF LIGHT"/>
              <w:b w:val="0"/>
              <w:bCs w:val="0"/>
              <w:i w:val="0"/>
              <w:iCs w:val="0"/>
              <w:noProof/>
              <w:color w:val="17365D" w:themeColor="text2" w:themeShade="BF"/>
              <w:sz w:val="18"/>
              <w:szCs w:val="18"/>
              <w:lang w:val="es-DO"/>
            </w:rPr>
          </w:pPr>
          <w:hyperlink w:anchor="_Toc55298762" w:history="1">
            <w:r w:rsidR="007E6295" w:rsidRPr="00625E0B">
              <w:rPr>
                <w:rFonts w:ascii="Artifex CF LIGHT" w:eastAsiaTheme="minorHAnsi" w:hAnsi="Artifex CF LIGHT"/>
                <w:b w:val="0"/>
                <w:bCs w:val="0"/>
                <w:noProof/>
                <w:color w:val="17365D" w:themeColor="text2" w:themeShade="BF"/>
                <w:sz w:val="18"/>
                <w:szCs w:val="18"/>
                <w:lang w:val="es-DO"/>
              </w:rPr>
              <w:t>1.</w:t>
            </w:r>
            <w:r w:rsidR="007E6295" w:rsidRPr="00625E0B">
              <w:rPr>
                <w:rFonts w:ascii="Artifex CF LIGHT" w:eastAsiaTheme="minorHAnsi" w:hAnsi="Artifex CF LIGHT"/>
                <w:b w:val="0"/>
                <w:bCs w:val="0"/>
                <w:i w:val="0"/>
                <w:iCs w:val="0"/>
                <w:noProof/>
                <w:color w:val="17365D" w:themeColor="text2" w:themeShade="BF"/>
                <w:sz w:val="18"/>
                <w:szCs w:val="18"/>
                <w:lang w:val="es-DO"/>
              </w:rPr>
              <w:tab/>
            </w:r>
            <w:r w:rsidR="007E6295" w:rsidRPr="00625E0B">
              <w:rPr>
                <w:rFonts w:ascii="Artifex CF LIGHT" w:eastAsiaTheme="minorHAnsi" w:hAnsi="Artifex CF LIGHT"/>
                <w:b w:val="0"/>
                <w:bCs w:val="0"/>
                <w:noProof/>
                <w:color w:val="17365D" w:themeColor="text2" w:themeShade="BF"/>
                <w:sz w:val="18"/>
                <w:szCs w:val="18"/>
                <w:lang w:val="es-DO"/>
              </w:rPr>
              <w:t>Perspectiva Estratégica</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_Toc55298762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14</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tabs>
              <w:tab w:val="left" w:pos="960"/>
            </w:tabs>
            <w:rPr>
              <w:rFonts w:ascii="Artifex CF LIGHT" w:eastAsiaTheme="minorHAnsi" w:hAnsi="Artifex CF LIGHT"/>
              <w:b w:val="0"/>
              <w:bCs w:val="0"/>
              <w:i w:val="0"/>
              <w:iCs w:val="0"/>
              <w:noProof/>
              <w:color w:val="17365D" w:themeColor="text2" w:themeShade="BF"/>
              <w:sz w:val="18"/>
              <w:szCs w:val="18"/>
              <w:lang w:val="es-DO"/>
            </w:rPr>
          </w:pPr>
          <w:hyperlink w:anchor="_Toc55298763" w:history="1">
            <w:r w:rsidR="007E6295" w:rsidRPr="00625E0B">
              <w:rPr>
                <w:rFonts w:ascii="Artifex CF LIGHT" w:eastAsiaTheme="minorHAnsi" w:hAnsi="Artifex CF LIGHT"/>
                <w:b w:val="0"/>
                <w:bCs w:val="0"/>
                <w:noProof/>
                <w:color w:val="17365D" w:themeColor="text2" w:themeShade="BF"/>
                <w:sz w:val="18"/>
                <w:szCs w:val="18"/>
                <w:lang w:val="es-DO"/>
              </w:rPr>
              <w:t>2.</w:t>
            </w:r>
            <w:r w:rsidR="007E6295" w:rsidRPr="00625E0B">
              <w:rPr>
                <w:rFonts w:ascii="Artifex CF LIGHT" w:eastAsiaTheme="minorHAnsi" w:hAnsi="Artifex CF LIGHT"/>
                <w:b w:val="0"/>
                <w:bCs w:val="0"/>
                <w:i w:val="0"/>
                <w:iCs w:val="0"/>
                <w:noProof/>
                <w:color w:val="17365D" w:themeColor="text2" w:themeShade="BF"/>
                <w:sz w:val="18"/>
                <w:szCs w:val="18"/>
                <w:lang w:val="es-DO"/>
              </w:rPr>
              <w:tab/>
            </w:r>
            <w:r w:rsidR="007E6295" w:rsidRPr="00625E0B">
              <w:rPr>
                <w:rFonts w:ascii="Artifex CF LIGHT" w:eastAsiaTheme="minorHAnsi" w:hAnsi="Artifex CF LIGHT"/>
                <w:b w:val="0"/>
                <w:bCs w:val="0"/>
                <w:noProof/>
                <w:color w:val="17365D" w:themeColor="text2" w:themeShade="BF"/>
                <w:sz w:val="18"/>
                <w:szCs w:val="18"/>
                <w:lang w:val="es-DO"/>
              </w:rPr>
              <w:t>Perspectiva Operativa y Atención Ciudadana</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_Toc55298763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19</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tabs>
              <w:tab w:val="left" w:pos="960"/>
            </w:tabs>
            <w:rPr>
              <w:rFonts w:ascii="Artifex CF LIGHT" w:eastAsiaTheme="minorHAnsi" w:hAnsi="Artifex CF LIGHT"/>
              <w:b w:val="0"/>
              <w:bCs w:val="0"/>
              <w:i w:val="0"/>
              <w:iCs w:val="0"/>
              <w:noProof/>
              <w:color w:val="17365D" w:themeColor="text2" w:themeShade="BF"/>
              <w:sz w:val="18"/>
              <w:szCs w:val="18"/>
              <w:lang w:val="es-DO"/>
            </w:rPr>
          </w:pPr>
          <w:hyperlink w:anchor="_Toc55298764" w:history="1">
            <w:r w:rsidR="007E6295" w:rsidRPr="00625E0B">
              <w:rPr>
                <w:rFonts w:ascii="Artifex CF LIGHT" w:eastAsiaTheme="minorHAnsi" w:hAnsi="Artifex CF LIGHT"/>
                <w:b w:val="0"/>
                <w:bCs w:val="0"/>
                <w:noProof/>
                <w:color w:val="17365D" w:themeColor="text2" w:themeShade="BF"/>
                <w:sz w:val="18"/>
                <w:szCs w:val="18"/>
                <w:lang w:val="es-DO"/>
              </w:rPr>
              <w:t>c)</w:t>
            </w:r>
            <w:r w:rsidR="007E6295" w:rsidRPr="00625E0B">
              <w:rPr>
                <w:rFonts w:ascii="Artifex CF LIGHT" w:eastAsiaTheme="minorHAnsi" w:hAnsi="Artifex CF LIGHT"/>
                <w:b w:val="0"/>
                <w:bCs w:val="0"/>
                <w:i w:val="0"/>
                <w:iCs w:val="0"/>
                <w:noProof/>
                <w:color w:val="17365D" w:themeColor="text2" w:themeShade="BF"/>
                <w:sz w:val="18"/>
                <w:szCs w:val="18"/>
                <w:lang w:val="es-DO"/>
              </w:rPr>
              <w:tab/>
            </w:r>
            <w:r w:rsidR="007E6295" w:rsidRPr="00625E0B">
              <w:rPr>
                <w:rFonts w:ascii="Artifex CF LIGHT" w:eastAsiaTheme="minorHAnsi" w:hAnsi="Artifex CF LIGHT"/>
                <w:b w:val="0"/>
                <w:bCs w:val="0"/>
                <w:noProof/>
                <w:color w:val="17365D" w:themeColor="text2" w:themeShade="BF"/>
                <w:sz w:val="18"/>
                <w:szCs w:val="18"/>
                <w:lang w:val="es-DO"/>
              </w:rPr>
              <w:t>Medidas de Políticas Sectoriales 2020</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_Toc55298764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24</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rPr>
              <w:rFonts w:ascii="Artifex CF LIGHT" w:eastAsiaTheme="minorHAnsi" w:hAnsi="Artifex CF LIGHT"/>
              <w:b w:val="0"/>
              <w:bCs w:val="0"/>
              <w:i w:val="0"/>
              <w:iCs w:val="0"/>
              <w:noProof/>
              <w:color w:val="17365D" w:themeColor="text2" w:themeShade="BF"/>
              <w:sz w:val="18"/>
              <w:szCs w:val="18"/>
              <w:lang w:val="es-DO"/>
            </w:rPr>
          </w:pPr>
          <w:hyperlink w:anchor="_Toc55298765" w:history="1">
            <w:r w:rsidR="007E6295" w:rsidRPr="00625E0B">
              <w:rPr>
                <w:rFonts w:ascii="Artifex CF LIGHT" w:eastAsiaTheme="minorHAnsi" w:hAnsi="Artifex CF LIGHT"/>
                <w:b w:val="0"/>
                <w:bCs w:val="0"/>
                <w:noProof/>
                <w:color w:val="17365D" w:themeColor="text2" w:themeShade="BF"/>
                <w:sz w:val="18"/>
                <w:szCs w:val="18"/>
                <w:lang w:val="es-DO"/>
              </w:rPr>
              <w:t>V.- Gestión Interna</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_Toc55298765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28</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tabs>
              <w:tab w:val="left" w:pos="960"/>
            </w:tabs>
            <w:rPr>
              <w:rFonts w:ascii="Artifex CF LIGHT" w:eastAsiaTheme="minorHAnsi" w:hAnsi="Artifex CF LIGHT"/>
              <w:b w:val="0"/>
              <w:bCs w:val="0"/>
              <w:i w:val="0"/>
              <w:iCs w:val="0"/>
              <w:noProof/>
              <w:color w:val="17365D" w:themeColor="text2" w:themeShade="BF"/>
              <w:sz w:val="18"/>
              <w:szCs w:val="18"/>
              <w:lang w:val="es-DO"/>
            </w:rPr>
          </w:pPr>
          <w:hyperlink w:anchor="_Toc55298766" w:history="1">
            <w:r w:rsidR="007E6295" w:rsidRPr="00625E0B">
              <w:rPr>
                <w:rFonts w:ascii="Artifex CF LIGHT" w:eastAsiaTheme="minorHAnsi" w:hAnsi="Artifex CF LIGHT"/>
                <w:b w:val="0"/>
                <w:bCs w:val="0"/>
                <w:noProof/>
                <w:color w:val="17365D" w:themeColor="text2" w:themeShade="BF"/>
                <w:sz w:val="18"/>
                <w:szCs w:val="18"/>
                <w:lang w:val="es-DO"/>
              </w:rPr>
              <w:t>a)</w:t>
            </w:r>
            <w:r w:rsidR="007E6295" w:rsidRPr="00625E0B">
              <w:rPr>
                <w:rFonts w:ascii="Artifex CF LIGHT" w:eastAsiaTheme="minorHAnsi" w:hAnsi="Artifex CF LIGHT"/>
                <w:b w:val="0"/>
                <w:bCs w:val="0"/>
                <w:i w:val="0"/>
                <w:iCs w:val="0"/>
                <w:noProof/>
                <w:color w:val="17365D" w:themeColor="text2" w:themeShade="BF"/>
                <w:sz w:val="18"/>
                <w:szCs w:val="18"/>
                <w:lang w:val="es-DO"/>
              </w:rPr>
              <w:tab/>
            </w:r>
            <w:r w:rsidR="007E6295" w:rsidRPr="00625E0B">
              <w:rPr>
                <w:rFonts w:ascii="Artifex CF LIGHT" w:eastAsiaTheme="minorHAnsi" w:hAnsi="Artifex CF LIGHT"/>
                <w:b w:val="0"/>
                <w:bCs w:val="0"/>
                <w:noProof/>
                <w:color w:val="17365D" w:themeColor="text2" w:themeShade="BF"/>
                <w:sz w:val="18"/>
                <w:szCs w:val="18"/>
                <w:lang w:val="es-DO"/>
              </w:rPr>
              <w:t>Desempeño Financiero</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_Toc55298766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28</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tabs>
              <w:tab w:val="left" w:pos="960"/>
            </w:tabs>
            <w:rPr>
              <w:rFonts w:ascii="Artifex CF LIGHT" w:eastAsiaTheme="minorHAnsi" w:hAnsi="Artifex CF LIGHT"/>
              <w:b w:val="0"/>
              <w:bCs w:val="0"/>
              <w:i w:val="0"/>
              <w:iCs w:val="0"/>
              <w:noProof/>
              <w:color w:val="17365D" w:themeColor="text2" w:themeShade="BF"/>
              <w:sz w:val="18"/>
              <w:szCs w:val="18"/>
              <w:lang w:val="es-DO"/>
            </w:rPr>
          </w:pPr>
          <w:hyperlink w:anchor="_Toc55298767" w:history="1">
            <w:r w:rsidR="007E6295" w:rsidRPr="00625E0B">
              <w:rPr>
                <w:rFonts w:ascii="Artifex CF LIGHT" w:eastAsiaTheme="minorHAnsi" w:hAnsi="Artifex CF LIGHT"/>
                <w:b w:val="0"/>
                <w:bCs w:val="0"/>
                <w:noProof/>
                <w:color w:val="17365D" w:themeColor="text2" w:themeShade="BF"/>
                <w:sz w:val="18"/>
                <w:szCs w:val="18"/>
                <w:lang w:val="es-DO"/>
              </w:rPr>
              <w:t>b)</w:t>
            </w:r>
            <w:r w:rsidR="007E6295" w:rsidRPr="00625E0B">
              <w:rPr>
                <w:rFonts w:ascii="Artifex CF LIGHT" w:eastAsiaTheme="minorHAnsi" w:hAnsi="Artifex CF LIGHT"/>
                <w:b w:val="0"/>
                <w:bCs w:val="0"/>
                <w:i w:val="0"/>
                <w:iCs w:val="0"/>
                <w:noProof/>
                <w:color w:val="17365D" w:themeColor="text2" w:themeShade="BF"/>
                <w:sz w:val="18"/>
                <w:szCs w:val="18"/>
                <w:lang w:val="es-DO"/>
              </w:rPr>
              <w:tab/>
            </w:r>
            <w:r w:rsidR="007E6295" w:rsidRPr="00625E0B">
              <w:rPr>
                <w:rFonts w:ascii="Artifex CF LIGHT" w:eastAsiaTheme="minorHAnsi" w:hAnsi="Artifex CF LIGHT"/>
                <w:b w:val="0"/>
                <w:bCs w:val="0"/>
                <w:noProof/>
                <w:color w:val="17365D" w:themeColor="text2" w:themeShade="BF"/>
                <w:sz w:val="18"/>
                <w:szCs w:val="18"/>
                <w:lang w:val="es-DO"/>
              </w:rPr>
              <w:t>Contrataciones y Adquisiciones</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_Toc55298767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29</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rPr>
              <w:rFonts w:ascii="Artifex CF LIGHT" w:eastAsiaTheme="minorHAnsi" w:hAnsi="Artifex CF LIGHT"/>
              <w:b w:val="0"/>
              <w:bCs w:val="0"/>
              <w:i w:val="0"/>
              <w:iCs w:val="0"/>
              <w:noProof/>
              <w:color w:val="17365D" w:themeColor="text2" w:themeShade="BF"/>
              <w:sz w:val="18"/>
              <w:szCs w:val="18"/>
              <w:lang w:val="es-DO"/>
            </w:rPr>
          </w:pPr>
          <w:hyperlink w:anchor="_Toc55298768" w:history="1">
            <w:r w:rsidR="007E6295" w:rsidRPr="00625E0B">
              <w:rPr>
                <w:rFonts w:ascii="Artifex CF LIGHT" w:eastAsiaTheme="minorHAnsi" w:hAnsi="Artifex CF LIGHT"/>
                <w:b w:val="0"/>
                <w:bCs w:val="0"/>
                <w:noProof/>
                <w:color w:val="17365D" w:themeColor="text2" w:themeShade="BF"/>
                <w:sz w:val="18"/>
                <w:szCs w:val="18"/>
                <w:lang w:val="es-DO"/>
              </w:rPr>
              <w:t>VI.- Reconocimientos</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_Toc55298768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31</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rPr>
              <w:rFonts w:ascii="Artifex CF LIGHT" w:eastAsiaTheme="minorHAnsi" w:hAnsi="Artifex CF LIGHT"/>
              <w:b w:val="0"/>
              <w:bCs w:val="0"/>
              <w:i w:val="0"/>
              <w:iCs w:val="0"/>
              <w:noProof/>
              <w:color w:val="17365D" w:themeColor="text2" w:themeShade="BF"/>
              <w:sz w:val="18"/>
              <w:szCs w:val="18"/>
              <w:lang w:val="es-DO"/>
            </w:rPr>
          </w:pPr>
          <w:hyperlink w:anchor="_Toc55298769" w:history="1">
            <w:r w:rsidR="007E6295" w:rsidRPr="00625E0B">
              <w:rPr>
                <w:rFonts w:ascii="Artifex CF LIGHT" w:eastAsiaTheme="minorHAnsi" w:hAnsi="Artifex CF LIGHT"/>
                <w:b w:val="0"/>
                <w:bCs w:val="0"/>
                <w:noProof/>
                <w:color w:val="17365D" w:themeColor="text2" w:themeShade="BF"/>
                <w:sz w:val="18"/>
                <w:szCs w:val="18"/>
                <w:lang w:val="es-DO"/>
              </w:rPr>
              <w:t>VII.- Proyección para el Próximo Año</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_Toc55298769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31</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7E6295" w:rsidRPr="00625E0B" w:rsidRDefault="00E65397">
          <w:pPr>
            <w:pStyle w:val="TOC1"/>
            <w:rPr>
              <w:rFonts w:ascii="Ghotam. / Artifex CF" w:eastAsiaTheme="minorEastAsia" w:hAnsi="Ghotam. / Artifex CF" w:cstheme="minorBidi"/>
              <w:b w:val="0"/>
              <w:bCs w:val="0"/>
              <w:i w:val="0"/>
              <w:iCs w:val="0"/>
              <w:noProof/>
              <w:color w:val="17365D" w:themeColor="text2" w:themeShade="BF"/>
              <w:sz w:val="22"/>
              <w:szCs w:val="22"/>
              <w:lang w:val="es-DO" w:eastAsia="es-DO"/>
            </w:rPr>
          </w:pPr>
          <w:hyperlink w:anchor="_Toc55298770" w:history="1">
            <w:r w:rsidR="007E6295" w:rsidRPr="00625E0B">
              <w:rPr>
                <w:rFonts w:ascii="Artifex CF LIGHT" w:eastAsiaTheme="minorHAnsi" w:hAnsi="Artifex CF LIGHT"/>
                <w:noProof/>
                <w:color w:val="17365D" w:themeColor="text2" w:themeShade="BF"/>
                <w:sz w:val="18"/>
                <w:szCs w:val="18"/>
                <w:lang w:val="es-DO"/>
              </w:rPr>
              <w:t>VIII.- Anexos</w:t>
            </w:r>
            <w:r w:rsidR="007E6295" w:rsidRPr="006D2A07">
              <w:rPr>
                <w:rFonts w:ascii="Artifex CF LIGHT" w:eastAsiaTheme="minorHAnsi" w:hAnsi="Artifex CF LIGHT"/>
                <w:b w:val="0"/>
                <w:bCs w:val="0"/>
                <w:i w:val="0"/>
                <w:iCs w:val="0"/>
                <w:noProof/>
                <w:webHidden/>
                <w:color w:val="FFFFFF" w:themeColor="background1"/>
                <w:sz w:val="18"/>
                <w:szCs w:val="18"/>
                <w:lang w:val="es-DO"/>
              </w:rPr>
              <w:tab/>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begin"/>
            </w:r>
            <w:r w:rsidR="007E6295" w:rsidRPr="00625E0B">
              <w:rPr>
                <w:rFonts w:ascii="Artifex CF LIGHT" w:eastAsiaTheme="minorHAnsi" w:hAnsi="Artifex CF LIGHT"/>
                <w:b w:val="0"/>
                <w:bCs w:val="0"/>
                <w:i w:val="0"/>
                <w:iCs w:val="0"/>
                <w:noProof/>
                <w:webHidden/>
                <w:color w:val="17365D" w:themeColor="text2" w:themeShade="BF"/>
                <w:sz w:val="18"/>
                <w:szCs w:val="18"/>
                <w:lang w:val="es-DO"/>
              </w:rPr>
              <w:instrText xml:space="preserve"> PAGEREF _Toc55298770 \h </w:instrText>
            </w:r>
            <w:r w:rsidR="007E6295" w:rsidRPr="00625E0B">
              <w:rPr>
                <w:rFonts w:ascii="Artifex CF LIGHT" w:eastAsiaTheme="minorHAnsi" w:hAnsi="Artifex CF LIGHT"/>
                <w:b w:val="0"/>
                <w:bCs w:val="0"/>
                <w:i w:val="0"/>
                <w:iCs w:val="0"/>
                <w:noProof/>
                <w:webHidden/>
                <w:color w:val="17365D" w:themeColor="text2" w:themeShade="BF"/>
                <w:sz w:val="18"/>
                <w:szCs w:val="18"/>
                <w:lang w:val="es-DO"/>
              </w:rPr>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separate"/>
            </w:r>
            <w:r w:rsidR="006D2A07">
              <w:rPr>
                <w:rFonts w:ascii="Artifex CF LIGHT" w:eastAsiaTheme="minorHAnsi" w:hAnsi="Artifex CF LIGHT"/>
                <w:b w:val="0"/>
                <w:bCs w:val="0"/>
                <w:i w:val="0"/>
                <w:iCs w:val="0"/>
                <w:noProof/>
                <w:webHidden/>
                <w:color w:val="17365D" w:themeColor="text2" w:themeShade="BF"/>
                <w:sz w:val="18"/>
                <w:szCs w:val="18"/>
                <w:lang w:val="es-DO"/>
              </w:rPr>
              <w:t>32</w:t>
            </w:r>
            <w:r w:rsidR="007E6295" w:rsidRPr="00625E0B">
              <w:rPr>
                <w:rFonts w:ascii="Artifex CF LIGHT" w:eastAsiaTheme="minorHAnsi" w:hAnsi="Artifex CF LIGHT"/>
                <w:b w:val="0"/>
                <w:bCs w:val="0"/>
                <w:i w:val="0"/>
                <w:iCs w:val="0"/>
                <w:noProof/>
                <w:webHidden/>
                <w:color w:val="17365D" w:themeColor="text2" w:themeShade="BF"/>
                <w:sz w:val="18"/>
                <w:szCs w:val="18"/>
                <w:lang w:val="es-DO"/>
              </w:rPr>
              <w:fldChar w:fldCharType="end"/>
            </w:r>
          </w:hyperlink>
        </w:p>
        <w:p w:rsidR="00ED5F01" w:rsidRPr="00625E0B" w:rsidRDefault="00DC456E" w:rsidP="00ED5F01">
          <w:pPr>
            <w:rPr>
              <w:b/>
              <w:bCs/>
              <w:noProof/>
              <w:color w:val="17365D" w:themeColor="text2" w:themeShade="BF"/>
              <w:lang w:val="es-DO"/>
            </w:rPr>
          </w:pPr>
          <w:r w:rsidRPr="00625E0B">
            <w:rPr>
              <w:rFonts w:ascii="Ghotam. / Artifex CF" w:hAnsi="Ghotam. / Artifex CF"/>
              <w:b/>
              <w:bCs/>
              <w:noProof/>
              <w:color w:val="17365D" w:themeColor="text2" w:themeShade="BF"/>
              <w:lang w:val="es-DO"/>
            </w:rPr>
            <w:fldChar w:fldCharType="end"/>
          </w:r>
        </w:p>
      </w:sdtContent>
    </w:sdt>
    <w:p w:rsidR="00A518F9" w:rsidRPr="00625E0B" w:rsidRDefault="00A518F9" w:rsidP="00ED5F01">
      <w:pPr>
        <w:rPr>
          <w:b/>
          <w:bCs/>
          <w:noProof/>
          <w:color w:val="17365D" w:themeColor="text2" w:themeShade="BF"/>
          <w:lang w:val="es-DO"/>
        </w:rPr>
      </w:pPr>
    </w:p>
    <w:p w:rsidR="00A518F9" w:rsidRPr="00625E0B" w:rsidRDefault="00A518F9" w:rsidP="00ED5F01">
      <w:pPr>
        <w:rPr>
          <w:b/>
          <w:bCs/>
          <w:noProof/>
          <w:color w:val="17365D" w:themeColor="text2" w:themeShade="BF"/>
          <w:lang w:val="es-DO"/>
        </w:rPr>
      </w:pPr>
    </w:p>
    <w:p w:rsidR="00A518F9" w:rsidRPr="00625E0B" w:rsidRDefault="00A518F9" w:rsidP="00ED5F01">
      <w:pPr>
        <w:rPr>
          <w:b/>
          <w:bCs/>
          <w:noProof/>
          <w:color w:val="17365D" w:themeColor="text2" w:themeShade="BF"/>
          <w:lang w:val="es-DO"/>
        </w:rPr>
      </w:pPr>
    </w:p>
    <w:p w:rsidR="004E3392" w:rsidRPr="00625E0B" w:rsidRDefault="004E3392" w:rsidP="00ED5F01">
      <w:pPr>
        <w:rPr>
          <w:b/>
          <w:bCs/>
          <w:noProof/>
          <w:color w:val="17365D" w:themeColor="text2" w:themeShade="BF"/>
          <w:lang w:val="es-DO"/>
        </w:rPr>
      </w:pPr>
    </w:p>
    <w:p w:rsidR="00C43CD6" w:rsidRPr="00625E0B" w:rsidRDefault="00C43CD6">
      <w:pPr>
        <w:rPr>
          <w:b/>
          <w:bCs/>
          <w:noProof/>
          <w:color w:val="17365D" w:themeColor="text2" w:themeShade="BF"/>
          <w:lang w:val="es-DO"/>
        </w:rPr>
      </w:pPr>
      <w:r w:rsidRPr="00625E0B">
        <w:rPr>
          <w:b/>
          <w:bCs/>
          <w:noProof/>
          <w:color w:val="17365D" w:themeColor="text2" w:themeShade="BF"/>
          <w:lang w:val="es-DO"/>
        </w:rPr>
        <w:br w:type="page"/>
      </w:r>
    </w:p>
    <w:p w:rsidR="004A3C22" w:rsidRPr="00625E0B" w:rsidRDefault="00E969F0" w:rsidP="00BB009A">
      <w:pPr>
        <w:pStyle w:val="Title"/>
        <w:rPr>
          <w:rFonts w:ascii="Artifex CF LIGHT" w:eastAsiaTheme="minorHAnsi" w:hAnsi="Artifex CF LIGHT"/>
          <w:b w:val="0"/>
          <w:bCs w:val="0"/>
          <w:color w:val="17365D" w:themeColor="text2" w:themeShade="BF"/>
          <w:kern w:val="0"/>
          <w:sz w:val="26"/>
          <w:szCs w:val="28"/>
          <w:lang w:val="es-DO" w:eastAsia="en-US"/>
        </w:rPr>
      </w:pPr>
      <w:bookmarkStart w:id="4" w:name="_Toc55298749"/>
      <w:r w:rsidRPr="00625E0B">
        <w:rPr>
          <w:rFonts w:ascii="Artifex CF LIGHT" w:eastAsiaTheme="minorHAnsi" w:hAnsi="Artifex CF LIGHT"/>
          <w:b w:val="0"/>
          <w:bCs w:val="0"/>
          <w:color w:val="17365D" w:themeColor="text2" w:themeShade="BF"/>
          <w:kern w:val="0"/>
          <w:sz w:val="26"/>
          <w:szCs w:val="28"/>
          <w:lang w:val="es-DO" w:eastAsia="en-US"/>
        </w:rPr>
        <w:lastRenderedPageBreak/>
        <w:t xml:space="preserve">II.- </w:t>
      </w:r>
      <w:r w:rsidR="004A3C22" w:rsidRPr="00625E0B">
        <w:rPr>
          <w:rFonts w:ascii="Artifex CF LIGHT" w:eastAsiaTheme="minorHAnsi" w:hAnsi="Artifex CF LIGHT"/>
          <w:b w:val="0"/>
          <w:bCs w:val="0"/>
          <w:color w:val="17365D" w:themeColor="text2" w:themeShade="BF"/>
          <w:kern w:val="0"/>
          <w:sz w:val="26"/>
          <w:szCs w:val="28"/>
          <w:lang w:val="es-DO" w:eastAsia="en-US"/>
        </w:rPr>
        <w:t>RESUMEN EJECUTIVO</w:t>
      </w:r>
    </w:p>
    <w:p w:rsidR="004A3C22" w:rsidRPr="00625E0B" w:rsidRDefault="004A3C22" w:rsidP="004A3C22">
      <w:pPr>
        <w:jc w:val="both"/>
        <w:rPr>
          <w:rFonts w:ascii="Ghotam. /Artifex CF" w:hAnsi="Ghotam. /Artifex CF"/>
          <w:b/>
          <w:color w:val="17365D" w:themeColor="text2" w:themeShade="BF"/>
          <w:sz w:val="32"/>
          <w:lang w:val="es-DO"/>
        </w:rPr>
      </w:pPr>
    </w:p>
    <w:p w:rsidR="004A3C22" w:rsidRPr="00625E0B" w:rsidRDefault="004A3C22" w:rsidP="00DD003D">
      <w:pPr>
        <w:pStyle w:val="NoSpacing"/>
        <w:spacing w:line="480" w:lineRule="auto"/>
        <w:jc w:val="both"/>
        <w:rPr>
          <w:rFonts w:ascii="Artifex CF LIGHT" w:hAnsi="Artifex CF LIGHT" w:cs="Times New Roman"/>
          <w:color w:val="17365D" w:themeColor="text2" w:themeShade="BF"/>
          <w:sz w:val="18"/>
          <w:szCs w:val="18"/>
        </w:rPr>
      </w:pPr>
      <w:bookmarkStart w:id="5" w:name="_Hlk56763030"/>
      <w:r w:rsidRPr="00625E0B">
        <w:rPr>
          <w:rFonts w:ascii="Artifex CF LIGHT" w:hAnsi="Artifex CF LIGHT" w:cs="Times New Roman"/>
          <w:color w:val="17365D" w:themeColor="text2" w:themeShade="BF"/>
          <w:sz w:val="18"/>
          <w:szCs w:val="18"/>
        </w:rPr>
        <w:t>La industria turística con su extraordinaria cadena de valor ha tenido un papel cada vez más trascendente en la economía mundial, y en particular en economías pequeñas como la nuestra, donde se ha convertido en una de sus principales herramientas para potenciar su desarrollo económico y social.</w:t>
      </w:r>
    </w:p>
    <w:p w:rsidR="00DD003D" w:rsidRDefault="00DD003D" w:rsidP="00DD003D">
      <w:pPr>
        <w:pStyle w:val="NoSpacing"/>
        <w:spacing w:line="480" w:lineRule="auto"/>
        <w:jc w:val="both"/>
        <w:rPr>
          <w:rFonts w:ascii="Artifex CF LIGHT" w:hAnsi="Artifex CF LIGHT" w:cs="Times New Roman"/>
          <w:color w:val="17365D" w:themeColor="text2" w:themeShade="BF"/>
          <w:sz w:val="18"/>
          <w:szCs w:val="18"/>
        </w:rPr>
      </w:pPr>
    </w:p>
    <w:p w:rsidR="004A3C22" w:rsidRPr="00625E0B" w:rsidRDefault="004A3C22" w:rsidP="00DD003D">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 xml:space="preserve">Durante el año 2020, la República Dominicana al igual que la mayoría de los países del mundo ha visto impactada su economía por las medidas adoptadas por los gobiernos para contener la propagación de la Pandemia COVID-19. Dentro de estas medidas se pueden citar: la declaración de estado de emergencia, incluyendo la prohibición de la libre circulación de la población civil por las calles en horas determinadas (toque de queda), así como el cierre de las fronteras aéreas, marítimas y terrestres, a partir del 19 de marzo 2020. Asimismo, se </w:t>
      </w:r>
      <w:r w:rsidR="00F22397" w:rsidRPr="00625E0B">
        <w:rPr>
          <w:rFonts w:ascii="Artifex CF LIGHT" w:hAnsi="Artifex CF LIGHT" w:cs="Times New Roman"/>
          <w:color w:val="17365D" w:themeColor="text2" w:themeShade="BF"/>
          <w:sz w:val="18"/>
          <w:szCs w:val="18"/>
        </w:rPr>
        <w:t>recomendó</w:t>
      </w:r>
      <w:r w:rsidRPr="00625E0B">
        <w:rPr>
          <w:rFonts w:ascii="Artifex CF LIGHT" w:hAnsi="Artifex CF LIGHT" w:cs="Times New Roman"/>
          <w:color w:val="17365D" w:themeColor="text2" w:themeShade="BF"/>
          <w:sz w:val="18"/>
          <w:szCs w:val="18"/>
        </w:rPr>
        <w:t xml:space="preserve"> el distanciamiento físico y el uso de la </w:t>
      </w:r>
      <w:r w:rsidR="00F22397" w:rsidRPr="00625E0B">
        <w:rPr>
          <w:rFonts w:ascii="Artifex CF LIGHT" w:hAnsi="Artifex CF LIGHT" w:cs="Times New Roman"/>
          <w:color w:val="17365D" w:themeColor="text2" w:themeShade="BF"/>
          <w:sz w:val="18"/>
          <w:szCs w:val="18"/>
        </w:rPr>
        <w:t>máscara facial</w:t>
      </w:r>
      <w:r w:rsidRPr="00625E0B">
        <w:rPr>
          <w:rFonts w:ascii="Artifex CF LIGHT" w:hAnsi="Artifex CF LIGHT" w:cs="Times New Roman"/>
          <w:color w:val="17365D" w:themeColor="text2" w:themeShade="BF"/>
          <w:sz w:val="18"/>
          <w:szCs w:val="18"/>
        </w:rPr>
        <w:t>.</w:t>
      </w:r>
    </w:p>
    <w:p w:rsidR="00DD003D" w:rsidRDefault="00DD003D" w:rsidP="00DD003D">
      <w:pPr>
        <w:pStyle w:val="NoSpacing"/>
        <w:spacing w:line="480" w:lineRule="auto"/>
        <w:jc w:val="both"/>
        <w:rPr>
          <w:rFonts w:ascii="Artifex CF LIGHT" w:hAnsi="Artifex CF LIGHT" w:cs="Times New Roman"/>
          <w:color w:val="17365D" w:themeColor="text2" w:themeShade="BF"/>
          <w:sz w:val="18"/>
          <w:szCs w:val="18"/>
        </w:rPr>
      </w:pPr>
    </w:p>
    <w:p w:rsidR="004A3C22" w:rsidRPr="00625E0B" w:rsidRDefault="004A3C22" w:rsidP="00DD003D">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Las restricciones citadas anteriormente afectan directamente la actividad turística, ya que somos un país insular, receptor de turistas provenientes de los cinco continentes con los cuales estamos conectados principalmente por vía aérea y en menor proporción vía marítima.</w:t>
      </w:r>
    </w:p>
    <w:p w:rsidR="00DD003D" w:rsidRDefault="00DD003D" w:rsidP="00DD003D">
      <w:pPr>
        <w:pStyle w:val="NoSpacing"/>
        <w:spacing w:line="480" w:lineRule="auto"/>
        <w:jc w:val="both"/>
        <w:rPr>
          <w:rFonts w:ascii="Artifex CF LIGHT" w:hAnsi="Artifex CF LIGHT" w:cs="Times New Roman"/>
          <w:color w:val="17365D" w:themeColor="text2" w:themeShade="BF"/>
          <w:sz w:val="18"/>
          <w:szCs w:val="18"/>
        </w:rPr>
      </w:pPr>
    </w:p>
    <w:p w:rsidR="00A21A6D" w:rsidRPr="00625E0B" w:rsidRDefault="00A21A6D" w:rsidP="00DD003D">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 xml:space="preserve">Cabe indicar, que todas las acciones adoptadas </w:t>
      </w:r>
      <w:r w:rsidR="00776E55" w:rsidRPr="00625E0B">
        <w:rPr>
          <w:rFonts w:ascii="Artifex CF LIGHT" w:hAnsi="Artifex CF LIGHT" w:cs="Times New Roman"/>
          <w:color w:val="17365D" w:themeColor="text2" w:themeShade="BF"/>
          <w:sz w:val="18"/>
          <w:szCs w:val="18"/>
        </w:rPr>
        <w:t>durante</w:t>
      </w:r>
      <w:r w:rsidRPr="00625E0B">
        <w:rPr>
          <w:rFonts w:ascii="Artifex CF LIGHT" w:hAnsi="Artifex CF LIGHT" w:cs="Times New Roman"/>
          <w:color w:val="17365D" w:themeColor="text2" w:themeShade="BF"/>
          <w:sz w:val="18"/>
          <w:szCs w:val="18"/>
        </w:rPr>
        <w:t xml:space="preserve"> la gestión del Presidente Luis Abinader </w:t>
      </w:r>
      <w:r w:rsidR="00776E55" w:rsidRPr="00625E0B">
        <w:rPr>
          <w:rFonts w:ascii="Artifex CF LIGHT" w:hAnsi="Artifex CF LIGHT" w:cs="Times New Roman"/>
          <w:color w:val="17365D" w:themeColor="text2" w:themeShade="BF"/>
          <w:sz w:val="18"/>
          <w:szCs w:val="18"/>
        </w:rPr>
        <w:t xml:space="preserve">que procuran la reactivación de la actividad turística </w:t>
      </w:r>
      <w:r w:rsidRPr="00625E0B">
        <w:rPr>
          <w:rFonts w:ascii="Artifex CF LIGHT" w:hAnsi="Artifex CF LIGHT" w:cs="Times New Roman"/>
          <w:color w:val="17365D" w:themeColor="text2" w:themeShade="BF"/>
          <w:sz w:val="18"/>
          <w:szCs w:val="18"/>
        </w:rPr>
        <w:t>están contenidas, más adelante, en el presente Resumen Ejecutivo.</w:t>
      </w:r>
    </w:p>
    <w:p w:rsidR="00DD003D" w:rsidRDefault="00DD003D" w:rsidP="00DD003D">
      <w:pPr>
        <w:pStyle w:val="NoSpacing"/>
        <w:spacing w:line="480" w:lineRule="auto"/>
        <w:jc w:val="both"/>
        <w:rPr>
          <w:rFonts w:ascii="Artifex CF LIGHT" w:hAnsi="Artifex CF LIGHT" w:cs="Times New Roman"/>
          <w:color w:val="17365D" w:themeColor="text2" w:themeShade="BF"/>
          <w:sz w:val="18"/>
          <w:szCs w:val="18"/>
        </w:rPr>
      </w:pPr>
    </w:p>
    <w:p w:rsidR="004A3C22" w:rsidRPr="00625E0B" w:rsidRDefault="004A3C22" w:rsidP="00DD003D">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En e</w:t>
      </w:r>
      <w:r w:rsidR="00046FF7" w:rsidRPr="00625E0B">
        <w:rPr>
          <w:rFonts w:ascii="Artifex CF LIGHT" w:hAnsi="Artifex CF LIGHT" w:cs="Times New Roman"/>
          <w:color w:val="17365D" w:themeColor="text2" w:themeShade="BF"/>
          <w:sz w:val="18"/>
          <w:szCs w:val="18"/>
        </w:rPr>
        <w:t xml:space="preserve">l contexto de la crisis </w:t>
      </w:r>
      <w:r w:rsidR="00A92492" w:rsidRPr="00625E0B">
        <w:rPr>
          <w:rFonts w:ascii="Artifex CF LIGHT" w:hAnsi="Artifex CF LIGHT" w:cs="Times New Roman"/>
          <w:color w:val="17365D" w:themeColor="text2" w:themeShade="BF"/>
          <w:sz w:val="18"/>
          <w:szCs w:val="18"/>
        </w:rPr>
        <w:t>originada por</w:t>
      </w:r>
      <w:r w:rsidR="00046FF7" w:rsidRPr="00625E0B">
        <w:rPr>
          <w:rFonts w:ascii="Artifex CF LIGHT" w:hAnsi="Artifex CF LIGHT" w:cs="Times New Roman"/>
          <w:color w:val="17365D" w:themeColor="text2" w:themeShade="BF"/>
          <w:sz w:val="18"/>
          <w:szCs w:val="18"/>
        </w:rPr>
        <w:t xml:space="preserve"> la pandemia COVID-19</w:t>
      </w:r>
      <w:r w:rsidRPr="00625E0B">
        <w:rPr>
          <w:rFonts w:ascii="Artifex CF LIGHT" w:hAnsi="Artifex CF LIGHT" w:cs="Times New Roman"/>
          <w:color w:val="17365D" w:themeColor="text2" w:themeShade="BF"/>
          <w:sz w:val="18"/>
          <w:szCs w:val="18"/>
        </w:rPr>
        <w:t xml:space="preserve">, las llegadas de visitantes no residentes, vía aérea (turistas), durante </w:t>
      </w:r>
      <w:r w:rsidRPr="00625E0B">
        <w:rPr>
          <w:rFonts w:ascii="Artifex CF LIGHT" w:hAnsi="Artifex CF LIGHT" w:cs="Times New Roman"/>
          <w:b/>
          <w:bCs/>
          <w:color w:val="17365D" w:themeColor="text2" w:themeShade="BF"/>
          <w:sz w:val="18"/>
          <w:szCs w:val="18"/>
        </w:rPr>
        <w:t>el periodo enero - noviembre</w:t>
      </w:r>
      <w:r w:rsidRPr="00625E0B">
        <w:rPr>
          <w:rFonts w:ascii="Artifex CF LIGHT" w:hAnsi="Artifex CF LIGHT" w:cs="Times New Roman"/>
          <w:b/>
          <w:color w:val="17365D" w:themeColor="text2" w:themeShade="BF"/>
          <w:sz w:val="18"/>
          <w:szCs w:val="18"/>
        </w:rPr>
        <w:t xml:space="preserve"> del año 2020</w:t>
      </w:r>
      <w:r w:rsidRPr="00625E0B">
        <w:rPr>
          <w:rFonts w:ascii="Artifex CF LIGHT" w:hAnsi="Artifex CF LIGHT" w:cs="Times New Roman"/>
          <w:color w:val="17365D" w:themeColor="text2" w:themeShade="BF"/>
          <w:sz w:val="18"/>
          <w:szCs w:val="18"/>
        </w:rPr>
        <w:t xml:space="preserve">, alcanzaron los </w:t>
      </w:r>
      <w:r w:rsidRPr="00625E0B">
        <w:rPr>
          <w:rFonts w:ascii="Artifex CF LIGHT" w:hAnsi="Artifex CF LIGHT" w:cs="Times New Roman"/>
          <w:b/>
          <w:color w:val="17365D" w:themeColor="text2" w:themeShade="BF"/>
          <w:sz w:val="18"/>
          <w:szCs w:val="18"/>
        </w:rPr>
        <w:t>2.</w:t>
      </w:r>
      <w:r w:rsidR="006E66D0" w:rsidRPr="00625E0B">
        <w:rPr>
          <w:rFonts w:ascii="Artifex CF LIGHT" w:hAnsi="Artifex CF LIGHT" w:cs="Times New Roman"/>
          <w:b/>
          <w:color w:val="17365D" w:themeColor="text2" w:themeShade="BF"/>
          <w:sz w:val="18"/>
          <w:szCs w:val="18"/>
        </w:rPr>
        <w:t>1</w:t>
      </w:r>
      <w:r w:rsidRPr="00625E0B">
        <w:rPr>
          <w:rFonts w:ascii="Artifex CF LIGHT" w:hAnsi="Artifex CF LIGHT" w:cs="Times New Roman"/>
          <w:b/>
          <w:color w:val="17365D" w:themeColor="text2" w:themeShade="BF"/>
          <w:sz w:val="18"/>
          <w:szCs w:val="18"/>
        </w:rPr>
        <w:t xml:space="preserve"> millones</w:t>
      </w:r>
      <w:r w:rsidRPr="00625E0B">
        <w:rPr>
          <w:rFonts w:ascii="Artifex CF LIGHT" w:hAnsi="Artifex CF LIGHT" w:cs="Times New Roman"/>
          <w:color w:val="17365D" w:themeColor="text2" w:themeShade="BF"/>
          <w:sz w:val="18"/>
          <w:szCs w:val="18"/>
        </w:rPr>
        <w:t>, para una contracción de -</w:t>
      </w:r>
      <w:r w:rsidRPr="00625E0B">
        <w:rPr>
          <w:rFonts w:ascii="Artifex CF LIGHT" w:hAnsi="Artifex CF LIGHT" w:cs="Times New Roman"/>
          <w:b/>
          <w:bCs/>
          <w:color w:val="17365D" w:themeColor="text2" w:themeShade="BF"/>
          <w:sz w:val="18"/>
          <w:szCs w:val="18"/>
        </w:rPr>
        <w:t>6</w:t>
      </w:r>
      <w:r w:rsidR="006E66D0" w:rsidRPr="00625E0B">
        <w:rPr>
          <w:rFonts w:ascii="Artifex CF LIGHT" w:hAnsi="Artifex CF LIGHT" w:cs="Times New Roman"/>
          <w:b/>
          <w:bCs/>
          <w:color w:val="17365D" w:themeColor="text2" w:themeShade="BF"/>
          <w:sz w:val="18"/>
          <w:szCs w:val="18"/>
        </w:rPr>
        <w:t>4.7</w:t>
      </w:r>
      <w:r w:rsidRPr="00625E0B">
        <w:rPr>
          <w:rFonts w:ascii="Artifex CF LIGHT" w:hAnsi="Artifex CF LIGHT" w:cs="Times New Roman"/>
          <w:b/>
          <w:color w:val="17365D" w:themeColor="text2" w:themeShade="BF"/>
          <w:sz w:val="18"/>
          <w:szCs w:val="18"/>
        </w:rPr>
        <w:t xml:space="preserve">%, respecto a igual periodo del 2019, </w:t>
      </w:r>
      <w:r w:rsidR="000320BA" w:rsidRPr="00625E0B">
        <w:rPr>
          <w:rFonts w:ascii="Artifex CF LIGHT" w:hAnsi="Artifex CF LIGHT" w:cs="Times New Roman"/>
          <w:bCs/>
          <w:color w:val="17365D" w:themeColor="text2" w:themeShade="BF"/>
          <w:sz w:val="18"/>
          <w:szCs w:val="18"/>
        </w:rPr>
        <w:t xml:space="preserve">este </w:t>
      </w:r>
      <w:r w:rsidRPr="00625E0B">
        <w:rPr>
          <w:rFonts w:ascii="Artifex CF LIGHT" w:hAnsi="Artifex CF LIGHT" w:cs="Times New Roman"/>
          <w:bCs/>
          <w:color w:val="17365D" w:themeColor="text2" w:themeShade="BF"/>
          <w:sz w:val="18"/>
          <w:szCs w:val="18"/>
        </w:rPr>
        <w:t>comportamiento</w:t>
      </w:r>
      <w:r w:rsidR="00981FB6" w:rsidRPr="00625E0B">
        <w:rPr>
          <w:rFonts w:ascii="Artifex CF LIGHT" w:hAnsi="Artifex CF LIGHT" w:cs="Times New Roman"/>
          <w:bCs/>
          <w:color w:val="17365D" w:themeColor="text2" w:themeShade="BF"/>
          <w:sz w:val="18"/>
          <w:szCs w:val="18"/>
        </w:rPr>
        <w:t xml:space="preserve"> es</w:t>
      </w:r>
      <w:r w:rsidRPr="00625E0B">
        <w:rPr>
          <w:rFonts w:ascii="Artifex CF LIGHT" w:hAnsi="Artifex CF LIGHT" w:cs="Times New Roman"/>
          <w:b/>
          <w:color w:val="17365D" w:themeColor="text2" w:themeShade="BF"/>
          <w:sz w:val="18"/>
          <w:szCs w:val="18"/>
        </w:rPr>
        <w:t xml:space="preserve"> </w:t>
      </w:r>
      <w:r w:rsidRPr="00625E0B">
        <w:rPr>
          <w:rFonts w:ascii="Artifex CF LIGHT" w:hAnsi="Artifex CF LIGHT" w:cs="Times New Roman"/>
          <w:color w:val="17365D" w:themeColor="text2" w:themeShade="BF"/>
          <w:sz w:val="18"/>
          <w:szCs w:val="18"/>
        </w:rPr>
        <w:t>consistente con un entorno internacional adverso y los efectos de la crisis sanitaria originada por la pandemia COVID-19, que afectó considerablemente el país como destino turístico y su economía en su conjunto.</w:t>
      </w:r>
      <w:r w:rsidRPr="00625E0B">
        <w:rPr>
          <w:rFonts w:ascii="Artifex CF LIGHT" w:hAnsi="Artifex CF LIGHT" w:cs="Times New Roman"/>
          <w:b/>
          <w:color w:val="17365D" w:themeColor="text2" w:themeShade="BF"/>
          <w:sz w:val="18"/>
          <w:szCs w:val="18"/>
        </w:rPr>
        <w:t xml:space="preserve"> </w:t>
      </w:r>
      <w:r w:rsidRPr="00625E0B">
        <w:rPr>
          <w:rFonts w:ascii="Artifex CF LIGHT" w:hAnsi="Artifex CF LIGHT" w:cs="Times New Roman"/>
          <w:bCs/>
          <w:color w:val="17365D" w:themeColor="text2" w:themeShade="BF"/>
          <w:sz w:val="18"/>
          <w:szCs w:val="18"/>
        </w:rPr>
        <w:t>N</w:t>
      </w:r>
      <w:r w:rsidRPr="00625E0B">
        <w:rPr>
          <w:rFonts w:ascii="Artifex CF LIGHT" w:hAnsi="Artifex CF LIGHT" w:cs="Times New Roman"/>
          <w:color w:val="17365D" w:themeColor="text2" w:themeShade="BF"/>
          <w:sz w:val="18"/>
          <w:szCs w:val="18"/>
        </w:rPr>
        <w:t>o obstante, mantenemos el liderazgo como destino turístico más visitado de Centroamérica y El Caribe; así como uno de los países de mayores ingresos en divisas, provenientes del turismo, de Las Américas, excluyendo Norteamérica.</w:t>
      </w:r>
    </w:p>
    <w:p w:rsidR="00866E3E" w:rsidRPr="00625E0B" w:rsidRDefault="00866E3E" w:rsidP="00DD003D">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lastRenderedPageBreak/>
        <w:t xml:space="preserve">En ese orden, en el periodo enero – noviembre del </w:t>
      </w:r>
      <w:r w:rsidR="009D14B2" w:rsidRPr="00625E0B">
        <w:rPr>
          <w:rFonts w:ascii="Artifex CF LIGHT" w:hAnsi="Artifex CF LIGHT" w:cs="Times New Roman"/>
          <w:color w:val="17365D" w:themeColor="text2" w:themeShade="BF"/>
          <w:sz w:val="18"/>
          <w:szCs w:val="18"/>
        </w:rPr>
        <w:t xml:space="preserve">2020, los principales mercados emisores de turistas que visitan el país son los siguientes: Estados Unidos de América, Canadá, Rusia, Francia, </w:t>
      </w:r>
      <w:r w:rsidR="00E83EE3" w:rsidRPr="00625E0B">
        <w:rPr>
          <w:rFonts w:ascii="Artifex CF LIGHT" w:hAnsi="Artifex CF LIGHT" w:cs="Times New Roman"/>
          <w:color w:val="17365D" w:themeColor="text2" w:themeShade="BF"/>
          <w:sz w:val="18"/>
          <w:szCs w:val="18"/>
        </w:rPr>
        <w:t>España, Argentina</w:t>
      </w:r>
      <w:r w:rsidR="009D6F80" w:rsidRPr="00625E0B">
        <w:rPr>
          <w:rFonts w:ascii="Artifex CF LIGHT" w:hAnsi="Artifex CF LIGHT" w:cs="Times New Roman"/>
          <w:color w:val="17365D" w:themeColor="text2" w:themeShade="BF"/>
          <w:sz w:val="18"/>
          <w:szCs w:val="18"/>
        </w:rPr>
        <w:t xml:space="preserve">, </w:t>
      </w:r>
      <w:r w:rsidR="009D14B2" w:rsidRPr="00625E0B">
        <w:rPr>
          <w:rFonts w:ascii="Artifex CF LIGHT" w:hAnsi="Artifex CF LIGHT" w:cs="Times New Roman"/>
          <w:color w:val="17365D" w:themeColor="text2" w:themeShade="BF"/>
          <w:sz w:val="18"/>
          <w:szCs w:val="18"/>
        </w:rPr>
        <w:t>Alemania, Inglaterra,</w:t>
      </w:r>
      <w:r w:rsidR="009D6F80" w:rsidRPr="00625E0B">
        <w:rPr>
          <w:rFonts w:ascii="Artifex CF LIGHT" w:hAnsi="Artifex CF LIGHT" w:cs="Times New Roman"/>
          <w:color w:val="17365D" w:themeColor="text2" w:themeShade="BF"/>
          <w:sz w:val="18"/>
          <w:szCs w:val="18"/>
        </w:rPr>
        <w:t xml:space="preserve"> </w:t>
      </w:r>
      <w:r w:rsidR="005707D0" w:rsidRPr="00625E0B">
        <w:rPr>
          <w:rFonts w:ascii="Artifex CF LIGHT" w:hAnsi="Artifex CF LIGHT" w:cs="Times New Roman"/>
          <w:color w:val="17365D" w:themeColor="text2" w:themeShade="BF"/>
          <w:sz w:val="18"/>
          <w:szCs w:val="18"/>
        </w:rPr>
        <w:t>Venezuela y</w:t>
      </w:r>
      <w:r w:rsidR="009D14B2" w:rsidRPr="00625E0B">
        <w:rPr>
          <w:rFonts w:ascii="Artifex CF LIGHT" w:hAnsi="Artifex CF LIGHT" w:cs="Times New Roman"/>
          <w:color w:val="17365D" w:themeColor="text2" w:themeShade="BF"/>
          <w:sz w:val="18"/>
          <w:szCs w:val="18"/>
        </w:rPr>
        <w:t xml:space="preserve"> Brasil</w:t>
      </w:r>
      <w:r w:rsidR="009B1E4D" w:rsidRPr="00625E0B">
        <w:rPr>
          <w:rFonts w:ascii="Artifex CF LIGHT" w:hAnsi="Artifex CF LIGHT" w:cs="Times New Roman"/>
          <w:color w:val="17365D" w:themeColor="text2" w:themeShade="BF"/>
          <w:sz w:val="18"/>
          <w:szCs w:val="18"/>
        </w:rPr>
        <w:t>.</w:t>
      </w:r>
      <w:r w:rsidR="009D14B2" w:rsidRPr="00625E0B">
        <w:rPr>
          <w:rFonts w:ascii="Artifex CF LIGHT" w:hAnsi="Artifex CF LIGHT" w:cs="Times New Roman"/>
          <w:color w:val="17365D" w:themeColor="text2" w:themeShade="BF"/>
          <w:sz w:val="18"/>
          <w:szCs w:val="18"/>
        </w:rPr>
        <w:t xml:space="preserve"> </w:t>
      </w:r>
    </w:p>
    <w:p w:rsidR="00DD003D" w:rsidRDefault="00DD003D" w:rsidP="00DD003D">
      <w:pPr>
        <w:pStyle w:val="NoSpacing"/>
        <w:spacing w:line="480" w:lineRule="auto"/>
        <w:jc w:val="both"/>
        <w:rPr>
          <w:rFonts w:ascii="Artifex CF LIGHT" w:hAnsi="Artifex CF LIGHT" w:cs="Times New Roman"/>
          <w:color w:val="17365D" w:themeColor="text2" w:themeShade="BF"/>
          <w:sz w:val="18"/>
          <w:szCs w:val="18"/>
        </w:rPr>
      </w:pPr>
    </w:p>
    <w:p w:rsidR="008D60D7" w:rsidRPr="00625E0B" w:rsidRDefault="004A3C22" w:rsidP="00DD003D">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 xml:space="preserve">Por otra parte, la llegada visitantes vía marítima (excursionistas) en el periodo enero-diciembre 2020, ascendió a </w:t>
      </w:r>
      <w:r w:rsidRPr="00625E0B">
        <w:rPr>
          <w:rFonts w:ascii="Artifex CF LIGHT" w:hAnsi="Artifex CF LIGHT" w:cs="Times New Roman"/>
          <w:b/>
          <w:bCs/>
          <w:color w:val="17365D" w:themeColor="text2" w:themeShade="BF"/>
          <w:sz w:val="18"/>
          <w:szCs w:val="18"/>
        </w:rPr>
        <w:t>348,785</w:t>
      </w:r>
      <w:r w:rsidRPr="00625E0B">
        <w:rPr>
          <w:rFonts w:ascii="Artifex CF LIGHT" w:hAnsi="Artifex CF LIGHT" w:cs="Times New Roman"/>
          <w:b/>
          <w:color w:val="17365D" w:themeColor="text2" w:themeShade="BF"/>
          <w:sz w:val="18"/>
          <w:szCs w:val="18"/>
        </w:rPr>
        <w:t xml:space="preserve">, </w:t>
      </w:r>
      <w:r w:rsidRPr="00625E0B">
        <w:rPr>
          <w:rFonts w:ascii="Artifex CF LIGHT" w:hAnsi="Artifex CF LIGHT" w:cs="Times New Roman"/>
          <w:color w:val="17365D" w:themeColor="text2" w:themeShade="BF"/>
          <w:sz w:val="18"/>
          <w:szCs w:val="18"/>
        </w:rPr>
        <w:t>para una disminución de -</w:t>
      </w:r>
      <w:r w:rsidRPr="00625E0B">
        <w:rPr>
          <w:rFonts w:ascii="Artifex CF LIGHT" w:hAnsi="Artifex CF LIGHT" w:cs="Times New Roman"/>
          <w:b/>
          <w:color w:val="17365D" w:themeColor="text2" w:themeShade="BF"/>
          <w:sz w:val="18"/>
          <w:szCs w:val="18"/>
        </w:rPr>
        <w:t>6</w:t>
      </w:r>
      <w:r w:rsidR="00866949" w:rsidRPr="00625E0B">
        <w:rPr>
          <w:rFonts w:ascii="Artifex CF LIGHT" w:hAnsi="Artifex CF LIGHT" w:cs="Times New Roman"/>
          <w:b/>
          <w:color w:val="17365D" w:themeColor="text2" w:themeShade="BF"/>
          <w:sz w:val="18"/>
          <w:szCs w:val="18"/>
        </w:rPr>
        <w:t>8</w:t>
      </w:r>
      <w:r w:rsidRPr="00625E0B">
        <w:rPr>
          <w:rFonts w:ascii="Artifex CF LIGHT" w:hAnsi="Artifex CF LIGHT" w:cs="Times New Roman"/>
          <w:b/>
          <w:color w:val="17365D" w:themeColor="text2" w:themeShade="BF"/>
          <w:sz w:val="18"/>
          <w:szCs w:val="18"/>
        </w:rPr>
        <w:t>.</w:t>
      </w:r>
      <w:r w:rsidR="003D7E61" w:rsidRPr="00625E0B">
        <w:rPr>
          <w:rFonts w:ascii="Artifex CF LIGHT" w:hAnsi="Artifex CF LIGHT" w:cs="Times New Roman"/>
          <w:b/>
          <w:color w:val="17365D" w:themeColor="text2" w:themeShade="BF"/>
          <w:sz w:val="18"/>
          <w:szCs w:val="18"/>
        </w:rPr>
        <w:t>8</w:t>
      </w:r>
      <w:r w:rsidRPr="00625E0B">
        <w:rPr>
          <w:rFonts w:ascii="Artifex CF LIGHT" w:hAnsi="Artifex CF LIGHT" w:cs="Times New Roman"/>
          <w:b/>
          <w:color w:val="17365D" w:themeColor="text2" w:themeShade="BF"/>
          <w:sz w:val="18"/>
          <w:szCs w:val="18"/>
        </w:rPr>
        <w:t>%</w:t>
      </w:r>
      <w:r w:rsidRPr="00625E0B">
        <w:rPr>
          <w:rFonts w:ascii="Artifex CF LIGHT" w:hAnsi="Artifex CF LIGHT" w:cs="Times New Roman"/>
          <w:color w:val="17365D" w:themeColor="text2" w:themeShade="BF"/>
          <w:sz w:val="18"/>
          <w:szCs w:val="18"/>
        </w:rPr>
        <w:t>, respecto a igual periodo del 2019.</w:t>
      </w:r>
    </w:p>
    <w:p w:rsidR="004A3C22" w:rsidRPr="00625E0B" w:rsidRDefault="004A3C22" w:rsidP="00DD003D">
      <w:pPr>
        <w:pStyle w:val="NoSpacing"/>
        <w:spacing w:line="480" w:lineRule="auto"/>
        <w:jc w:val="both"/>
        <w:rPr>
          <w:rFonts w:ascii="Artifex CF LIGHT" w:hAnsi="Artifex CF LIGHT" w:cs="Times New Roman"/>
          <w:bCs/>
          <w:color w:val="17365D" w:themeColor="text2" w:themeShade="BF"/>
          <w:sz w:val="18"/>
          <w:szCs w:val="18"/>
        </w:rPr>
      </w:pPr>
    </w:p>
    <w:p w:rsidR="004A3C22" w:rsidRPr="00625E0B" w:rsidRDefault="004A3C22" w:rsidP="00DD003D">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bCs/>
          <w:color w:val="17365D" w:themeColor="text2" w:themeShade="BF"/>
          <w:sz w:val="18"/>
          <w:szCs w:val="18"/>
        </w:rPr>
        <w:t>E</w:t>
      </w:r>
      <w:r w:rsidRPr="00625E0B">
        <w:rPr>
          <w:rFonts w:ascii="Artifex CF LIGHT" w:hAnsi="Artifex CF LIGHT" w:cs="Times New Roman"/>
          <w:color w:val="17365D" w:themeColor="text2" w:themeShade="BF"/>
          <w:sz w:val="18"/>
          <w:szCs w:val="18"/>
        </w:rPr>
        <w:t xml:space="preserve">n resumen, la llegada de visitantes vía aérea y marítima en el año 2020, ascendió a </w:t>
      </w:r>
      <w:r w:rsidRPr="00625E0B">
        <w:rPr>
          <w:rFonts w:ascii="Artifex CF LIGHT" w:hAnsi="Artifex CF LIGHT" w:cs="Times New Roman"/>
          <w:b/>
          <w:bCs/>
          <w:color w:val="17365D" w:themeColor="text2" w:themeShade="BF"/>
          <w:sz w:val="18"/>
          <w:szCs w:val="18"/>
        </w:rPr>
        <w:t>2.</w:t>
      </w:r>
      <w:r w:rsidR="006E66D0" w:rsidRPr="00625E0B">
        <w:rPr>
          <w:rFonts w:ascii="Artifex CF LIGHT" w:hAnsi="Artifex CF LIGHT" w:cs="Times New Roman"/>
          <w:b/>
          <w:bCs/>
          <w:color w:val="17365D" w:themeColor="text2" w:themeShade="BF"/>
          <w:sz w:val="18"/>
          <w:szCs w:val="18"/>
        </w:rPr>
        <w:t>4</w:t>
      </w:r>
      <w:r w:rsidRPr="00625E0B">
        <w:rPr>
          <w:rFonts w:ascii="Artifex CF LIGHT" w:hAnsi="Artifex CF LIGHT" w:cs="Times New Roman"/>
          <w:b/>
          <w:bCs/>
          <w:color w:val="17365D" w:themeColor="text2" w:themeShade="BF"/>
          <w:sz w:val="18"/>
          <w:szCs w:val="18"/>
        </w:rPr>
        <w:t xml:space="preserve"> millones</w:t>
      </w:r>
      <w:r w:rsidRPr="00625E0B">
        <w:rPr>
          <w:rFonts w:ascii="Artifex CF LIGHT" w:hAnsi="Artifex CF LIGHT" w:cs="Times New Roman"/>
          <w:color w:val="17365D" w:themeColor="text2" w:themeShade="BF"/>
          <w:sz w:val="18"/>
          <w:szCs w:val="18"/>
        </w:rPr>
        <w:t xml:space="preserve"> de visitantes. </w:t>
      </w:r>
    </w:p>
    <w:p w:rsidR="00DD003D" w:rsidRDefault="00DD003D" w:rsidP="00DD003D">
      <w:pPr>
        <w:pStyle w:val="NoSpacing"/>
        <w:spacing w:line="480" w:lineRule="auto"/>
        <w:jc w:val="both"/>
        <w:rPr>
          <w:rFonts w:ascii="Artifex CF LIGHT" w:hAnsi="Artifex CF LIGHT" w:cs="Times New Roman"/>
          <w:color w:val="17365D" w:themeColor="text2" w:themeShade="BF"/>
          <w:sz w:val="18"/>
          <w:szCs w:val="18"/>
        </w:rPr>
      </w:pPr>
    </w:p>
    <w:p w:rsidR="004A3C22" w:rsidRPr="00625E0B" w:rsidRDefault="004A3C22" w:rsidP="00DD003D">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 xml:space="preserve">Los ingresos en divisas generados por la actividad turística en el periodo enero-septiembre del año 2020, ascendieron a </w:t>
      </w:r>
      <w:r w:rsidRPr="00625E0B">
        <w:rPr>
          <w:rFonts w:ascii="Artifex CF LIGHT" w:hAnsi="Artifex CF LIGHT" w:cs="Times New Roman"/>
          <w:b/>
          <w:color w:val="17365D" w:themeColor="text2" w:themeShade="BF"/>
          <w:sz w:val="18"/>
          <w:szCs w:val="18"/>
        </w:rPr>
        <w:t>US$1,992.9</w:t>
      </w:r>
      <w:r w:rsidRPr="00625E0B">
        <w:rPr>
          <w:rFonts w:ascii="Artifex CF LIGHT" w:hAnsi="Artifex CF LIGHT" w:cs="Times New Roman"/>
          <w:color w:val="17365D" w:themeColor="text2" w:themeShade="BF"/>
          <w:sz w:val="18"/>
          <w:szCs w:val="18"/>
        </w:rPr>
        <w:t xml:space="preserve"> millones, para una reducción de -</w:t>
      </w:r>
      <w:r w:rsidRPr="00625E0B">
        <w:rPr>
          <w:rFonts w:ascii="Artifex CF LIGHT" w:hAnsi="Artifex CF LIGHT" w:cs="Times New Roman"/>
          <w:b/>
          <w:color w:val="17365D" w:themeColor="text2" w:themeShade="BF"/>
          <w:sz w:val="18"/>
          <w:szCs w:val="18"/>
        </w:rPr>
        <w:t xml:space="preserve">65.4%, </w:t>
      </w:r>
      <w:r w:rsidRPr="00625E0B">
        <w:rPr>
          <w:rFonts w:ascii="Artifex CF LIGHT" w:hAnsi="Artifex CF LIGHT" w:cs="Times New Roman"/>
          <w:color w:val="17365D" w:themeColor="text2" w:themeShade="BF"/>
          <w:sz w:val="18"/>
          <w:szCs w:val="18"/>
        </w:rPr>
        <w:t>respecto a igual periodo del 2019. Cabe indicar, que la actividad turística constituye una de las principales</w:t>
      </w:r>
      <w:r w:rsidRPr="00625E0B">
        <w:rPr>
          <w:rFonts w:ascii="Artifex CF LIGHT" w:hAnsi="Artifex CF LIGHT" w:cs="Times New Roman"/>
          <w:b/>
          <w:color w:val="17365D" w:themeColor="text2" w:themeShade="BF"/>
          <w:sz w:val="18"/>
          <w:szCs w:val="18"/>
        </w:rPr>
        <w:t xml:space="preserve"> </w:t>
      </w:r>
      <w:r w:rsidRPr="00625E0B">
        <w:rPr>
          <w:rFonts w:ascii="Artifex CF LIGHT" w:hAnsi="Artifex CF LIGHT" w:cs="Times New Roman"/>
          <w:bCs/>
          <w:color w:val="17365D" w:themeColor="text2" w:themeShade="BF"/>
          <w:sz w:val="18"/>
          <w:szCs w:val="18"/>
        </w:rPr>
        <w:t>fuentes de ingresos en divisas del país</w:t>
      </w:r>
      <w:r w:rsidRPr="00625E0B">
        <w:rPr>
          <w:rFonts w:ascii="Artifex CF LIGHT" w:hAnsi="Artifex CF LIGHT" w:cs="Times New Roman"/>
          <w:color w:val="17365D" w:themeColor="text2" w:themeShade="BF"/>
          <w:sz w:val="18"/>
          <w:szCs w:val="18"/>
        </w:rPr>
        <w:t>.</w:t>
      </w:r>
    </w:p>
    <w:p w:rsidR="00DD003D" w:rsidRDefault="00DD003D" w:rsidP="00DD003D">
      <w:pPr>
        <w:pStyle w:val="NoSpacing"/>
        <w:spacing w:line="480" w:lineRule="auto"/>
        <w:jc w:val="both"/>
        <w:rPr>
          <w:rFonts w:ascii="Artifex CF LIGHT" w:hAnsi="Artifex CF LIGHT" w:cs="Times New Roman"/>
          <w:bCs/>
          <w:color w:val="17365D" w:themeColor="text2" w:themeShade="BF"/>
          <w:sz w:val="18"/>
          <w:szCs w:val="18"/>
        </w:rPr>
      </w:pPr>
    </w:p>
    <w:p w:rsidR="004A3C22" w:rsidRPr="00625E0B" w:rsidRDefault="004A3C22" w:rsidP="00DD003D">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bCs/>
          <w:color w:val="17365D" w:themeColor="text2" w:themeShade="BF"/>
          <w:sz w:val="18"/>
          <w:szCs w:val="18"/>
        </w:rPr>
        <w:t xml:space="preserve">La </w:t>
      </w:r>
      <w:r w:rsidRPr="00625E0B">
        <w:rPr>
          <w:rFonts w:ascii="Artifex CF LIGHT" w:hAnsi="Artifex CF LIGHT" w:cs="Times New Roman"/>
          <w:color w:val="17365D" w:themeColor="text2" w:themeShade="BF"/>
          <w:sz w:val="18"/>
          <w:szCs w:val="18"/>
        </w:rPr>
        <w:t xml:space="preserve">Inversión Extranjera Directa (IED), destinada al Sector Turismo en el año 2020, registrada por el Banco Central, en el periodo enero-junio 2020, ascendió a </w:t>
      </w:r>
      <w:r w:rsidRPr="00625E0B">
        <w:rPr>
          <w:rFonts w:ascii="Artifex CF LIGHT" w:hAnsi="Artifex CF LIGHT" w:cs="Times New Roman"/>
          <w:b/>
          <w:color w:val="17365D" w:themeColor="text2" w:themeShade="BF"/>
          <w:sz w:val="18"/>
          <w:szCs w:val="18"/>
        </w:rPr>
        <w:t>$439.4</w:t>
      </w:r>
      <w:r w:rsidRPr="00625E0B">
        <w:rPr>
          <w:rFonts w:ascii="Artifex CF LIGHT" w:hAnsi="Artifex CF LIGHT" w:cs="Times New Roman"/>
          <w:color w:val="17365D" w:themeColor="text2" w:themeShade="BF"/>
          <w:sz w:val="18"/>
          <w:szCs w:val="18"/>
        </w:rPr>
        <w:t xml:space="preserve"> millones de dólares, representando un </w:t>
      </w:r>
      <w:r w:rsidRPr="00625E0B">
        <w:rPr>
          <w:rFonts w:ascii="Artifex CF LIGHT" w:hAnsi="Artifex CF LIGHT" w:cs="Times New Roman"/>
          <w:b/>
          <w:color w:val="17365D" w:themeColor="text2" w:themeShade="BF"/>
          <w:sz w:val="18"/>
          <w:szCs w:val="18"/>
        </w:rPr>
        <w:t>36.5%</w:t>
      </w:r>
      <w:r w:rsidRPr="00625E0B">
        <w:rPr>
          <w:rFonts w:ascii="Artifex CF LIGHT" w:hAnsi="Artifex CF LIGHT" w:cs="Times New Roman"/>
          <w:color w:val="17365D" w:themeColor="text2" w:themeShade="BF"/>
          <w:sz w:val="18"/>
          <w:szCs w:val="18"/>
        </w:rPr>
        <w:t xml:space="preserve"> de la inversión total, ascendente a $</w:t>
      </w:r>
      <w:r w:rsidRPr="00625E0B">
        <w:rPr>
          <w:rFonts w:ascii="Artifex CF LIGHT" w:hAnsi="Artifex CF LIGHT" w:cs="Times New Roman"/>
          <w:b/>
          <w:color w:val="17365D" w:themeColor="text2" w:themeShade="BF"/>
          <w:sz w:val="18"/>
          <w:szCs w:val="18"/>
        </w:rPr>
        <w:t>1,202.5</w:t>
      </w:r>
      <w:r w:rsidRPr="00625E0B">
        <w:rPr>
          <w:rFonts w:ascii="Artifex CF LIGHT" w:hAnsi="Artifex CF LIGHT" w:cs="Times New Roman"/>
          <w:color w:val="17365D" w:themeColor="text2" w:themeShade="BF"/>
          <w:sz w:val="18"/>
          <w:szCs w:val="18"/>
        </w:rPr>
        <w:t xml:space="preserve"> millones de dólares. </w:t>
      </w:r>
    </w:p>
    <w:p w:rsidR="00DD003D" w:rsidRDefault="00DD003D" w:rsidP="00DD003D">
      <w:pPr>
        <w:pStyle w:val="NoSpacing"/>
        <w:spacing w:line="480" w:lineRule="auto"/>
        <w:jc w:val="both"/>
        <w:rPr>
          <w:rFonts w:ascii="Artifex CF LIGHT" w:hAnsi="Artifex CF LIGHT" w:cs="Times New Roman"/>
          <w:color w:val="17365D" w:themeColor="text2" w:themeShade="BF"/>
          <w:sz w:val="18"/>
          <w:szCs w:val="18"/>
        </w:rPr>
      </w:pPr>
    </w:p>
    <w:p w:rsidR="004A3C22" w:rsidRPr="00625E0B" w:rsidRDefault="004A3C22" w:rsidP="00DD003D">
      <w:pPr>
        <w:pStyle w:val="NoSpacing"/>
        <w:spacing w:line="480" w:lineRule="auto"/>
        <w:jc w:val="both"/>
        <w:rPr>
          <w:rFonts w:ascii="Artifex CF LIGHT" w:hAnsi="Artifex CF LIGHT" w:cs="Times New Roman"/>
          <w:b/>
          <w:color w:val="17365D" w:themeColor="text2" w:themeShade="BF"/>
          <w:sz w:val="18"/>
          <w:szCs w:val="18"/>
        </w:rPr>
      </w:pPr>
      <w:r w:rsidRPr="00625E0B">
        <w:rPr>
          <w:rFonts w:ascii="Artifex CF LIGHT" w:hAnsi="Artifex CF LIGHT" w:cs="Times New Roman"/>
          <w:color w:val="17365D" w:themeColor="text2" w:themeShade="BF"/>
          <w:sz w:val="18"/>
          <w:szCs w:val="18"/>
        </w:rPr>
        <w:t xml:space="preserve">Para satisfacer la demanda de alojamientos de los turistas que nos visitan, el país incrementó su oferta habitacional hotelera en </w:t>
      </w:r>
      <w:r w:rsidRPr="00625E0B">
        <w:rPr>
          <w:rFonts w:ascii="Artifex CF LIGHT" w:hAnsi="Artifex CF LIGHT" w:cs="Times New Roman"/>
          <w:b/>
          <w:color w:val="17365D" w:themeColor="text2" w:themeShade="BF"/>
          <w:sz w:val="18"/>
          <w:szCs w:val="18"/>
        </w:rPr>
        <w:t xml:space="preserve">591 </w:t>
      </w:r>
      <w:r w:rsidRPr="00625E0B">
        <w:rPr>
          <w:rFonts w:ascii="Artifex CF LIGHT" w:hAnsi="Artifex CF LIGHT" w:cs="Times New Roman"/>
          <w:bCs/>
          <w:color w:val="17365D" w:themeColor="text2" w:themeShade="BF"/>
          <w:sz w:val="18"/>
          <w:szCs w:val="18"/>
        </w:rPr>
        <w:t>nuevas</w:t>
      </w:r>
      <w:r w:rsidRPr="00625E0B">
        <w:rPr>
          <w:rFonts w:ascii="Artifex CF LIGHT" w:hAnsi="Artifex CF LIGHT" w:cs="Times New Roman"/>
          <w:color w:val="17365D" w:themeColor="text2" w:themeShade="BF"/>
          <w:sz w:val="18"/>
          <w:szCs w:val="18"/>
        </w:rPr>
        <w:t xml:space="preserve"> habitaciones, que iniciaron sus operaciones durante este año 2020. Dichas habitaciones están localizadas en las Provincias de La Altagracia y San Pedro de Macorís. </w:t>
      </w:r>
      <w:r w:rsidR="0023758E" w:rsidRPr="00625E0B">
        <w:rPr>
          <w:rFonts w:ascii="Artifex CF LIGHT" w:hAnsi="Artifex CF LIGHT" w:cs="Times New Roman"/>
          <w:color w:val="17365D" w:themeColor="text2" w:themeShade="BF"/>
          <w:sz w:val="18"/>
          <w:szCs w:val="18"/>
        </w:rPr>
        <w:t xml:space="preserve">Para una oferta total de </w:t>
      </w:r>
      <w:r w:rsidR="0023758E" w:rsidRPr="00625E0B">
        <w:rPr>
          <w:rFonts w:ascii="Artifex CF LIGHT" w:hAnsi="Artifex CF LIGHT" w:cs="Times New Roman"/>
          <w:b/>
          <w:bCs/>
          <w:color w:val="17365D" w:themeColor="text2" w:themeShade="BF"/>
          <w:sz w:val="18"/>
          <w:szCs w:val="18"/>
        </w:rPr>
        <w:t>84,794 habitaciones</w:t>
      </w:r>
      <w:r w:rsidR="0023758E" w:rsidRPr="00625E0B">
        <w:rPr>
          <w:rFonts w:ascii="Artifex CF LIGHT" w:hAnsi="Artifex CF LIGHT" w:cs="Times New Roman"/>
          <w:color w:val="17365D" w:themeColor="text2" w:themeShade="BF"/>
          <w:sz w:val="18"/>
          <w:szCs w:val="18"/>
        </w:rPr>
        <w:t xml:space="preserve"> al cierre del 2020. </w:t>
      </w:r>
      <w:r w:rsidR="000C1E04" w:rsidRPr="00625E0B">
        <w:rPr>
          <w:rFonts w:ascii="Artifex CF LIGHT" w:hAnsi="Artifex CF LIGHT" w:cs="Times New Roman"/>
          <w:color w:val="17365D" w:themeColor="text2" w:themeShade="BF"/>
          <w:sz w:val="18"/>
          <w:szCs w:val="18"/>
        </w:rPr>
        <w:t>Además</w:t>
      </w:r>
      <w:r w:rsidRPr="00625E0B">
        <w:rPr>
          <w:rFonts w:ascii="Artifex CF LIGHT" w:hAnsi="Artifex CF LIGHT" w:cs="Times New Roman"/>
          <w:color w:val="17365D" w:themeColor="text2" w:themeShade="BF"/>
          <w:sz w:val="18"/>
          <w:szCs w:val="18"/>
        </w:rPr>
        <w:t xml:space="preserve">, se encuentran en diferentes etapas de construcción unas </w:t>
      </w:r>
      <w:r w:rsidRPr="00625E0B">
        <w:rPr>
          <w:rFonts w:ascii="Artifex CF LIGHT" w:hAnsi="Artifex CF LIGHT" w:cs="Times New Roman"/>
          <w:b/>
          <w:color w:val="17365D" w:themeColor="text2" w:themeShade="BF"/>
          <w:sz w:val="18"/>
          <w:szCs w:val="18"/>
        </w:rPr>
        <w:t>14,623</w:t>
      </w:r>
      <w:r w:rsidRPr="00625E0B">
        <w:rPr>
          <w:rFonts w:ascii="Artifex CF LIGHT" w:hAnsi="Artifex CF LIGHT" w:cs="Times New Roman"/>
          <w:color w:val="17365D" w:themeColor="text2" w:themeShade="BF"/>
          <w:sz w:val="18"/>
          <w:szCs w:val="18"/>
        </w:rPr>
        <w:t xml:space="preserve"> nuevas habitaciones, en diez provincias del territorio nacional.</w:t>
      </w:r>
    </w:p>
    <w:p w:rsidR="00DD003D" w:rsidRDefault="00DD003D" w:rsidP="00DD003D">
      <w:pPr>
        <w:pStyle w:val="NoSpacing"/>
        <w:spacing w:line="480" w:lineRule="auto"/>
        <w:jc w:val="both"/>
        <w:rPr>
          <w:rFonts w:ascii="Artifex CF LIGHT" w:hAnsi="Artifex CF LIGHT" w:cs="Times New Roman"/>
          <w:color w:val="17365D" w:themeColor="text2" w:themeShade="BF"/>
          <w:sz w:val="18"/>
          <w:szCs w:val="18"/>
        </w:rPr>
      </w:pPr>
    </w:p>
    <w:p w:rsidR="00503C0E" w:rsidRPr="00625E0B" w:rsidRDefault="00503C0E" w:rsidP="00DD003D">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 xml:space="preserve">En ese orden, la inversión privada destinada al sector turismo clasificada por el Consejo de Fomento Turístico (CONFOTUR), hasta el mes de </w:t>
      </w:r>
      <w:r w:rsidR="00A21A6D" w:rsidRPr="00625E0B">
        <w:rPr>
          <w:rFonts w:ascii="Artifex CF LIGHT" w:hAnsi="Artifex CF LIGHT" w:cs="Times New Roman"/>
          <w:color w:val="17365D" w:themeColor="text2" w:themeShade="BF"/>
          <w:sz w:val="18"/>
          <w:szCs w:val="18"/>
        </w:rPr>
        <w:t>noviembre</w:t>
      </w:r>
      <w:r w:rsidRPr="00625E0B">
        <w:rPr>
          <w:rFonts w:ascii="Artifex CF LIGHT" w:hAnsi="Artifex CF LIGHT" w:cs="Times New Roman"/>
          <w:color w:val="17365D" w:themeColor="text2" w:themeShade="BF"/>
          <w:sz w:val="18"/>
          <w:szCs w:val="18"/>
        </w:rPr>
        <w:t xml:space="preserve"> 2020, ascendió a </w:t>
      </w:r>
      <w:r w:rsidRPr="00625E0B">
        <w:rPr>
          <w:rFonts w:ascii="Artifex CF LIGHT" w:hAnsi="Artifex CF LIGHT" w:cs="Times New Roman"/>
          <w:b/>
          <w:bCs/>
          <w:color w:val="17365D" w:themeColor="text2" w:themeShade="BF"/>
          <w:sz w:val="18"/>
          <w:szCs w:val="18"/>
        </w:rPr>
        <w:t>$</w:t>
      </w:r>
      <w:r w:rsidR="00A21A6D" w:rsidRPr="00625E0B">
        <w:rPr>
          <w:rFonts w:ascii="Artifex CF LIGHT" w:hAnsi="Artifex CF LIGHT" w:cs="Times New Roman"/>
          <w:b/>
          <w:bCs/>
          <w:color w:val="17365D" w:themeColor="text2" w:themeShade="BF"/>
          <w:sz w:val="18"/>
          <w:szCs w:val="18"/>
        </w:rPr>
        <w:t>6</w:t>
      </w:r>
      <w:r w:rsidRPr="00625E0B">
        <w:rPr>
          <w:rFonts w:ascii="Artifex CF LIGHT" w:hAnsi="Artifex CF LIGHT" w:cs="Times New Roman"/>
          <w:b/>
          <w:bCs/>
          <w:color w:val="17365D" w:themeColor="text2" w:themeShade="BF"/>
          <w:sz w:val="18"/>
          <w:szCs w:val="18"/>
        </w:rPr>
        <w:t>,</w:t>
      </w:r>
      <w:r w:rsidR="00A21A6D" w:rsidRPr="00625E0B">
        <w:rPr>
          <w:rFonts w:ascii="Artifex CF LIGHT" w:hAnsi="Artifex CF LIGHT" w:cs="Times New Roman"/>
          <w:b/>
          <w:bCs/>
          <w:color w:val="17365D" w:themeColor="text2" w:themeShade="BF"/>
          <w:sz w:val="18"/>
          <w:szCs w:val="18"/>
        </w:rPr>
        <w:t>058.0</w:t>
      </w:r>
      <w:r w:rsidRPr="00625E0B">
        <w:rPr>
          <w:rFonts w:ascii="Artifex CF LIGHT" w:hAnsi="Artifex CF LIGHT" w:cs="Times New Roman"/>
          <w:color w:val="17365D" w:themeColor="text2" w:themeShade="BF"/>
          <w:sz w:val="18"/>
          <w:szCs w:val="18"/>
        </w:rPr>
        <w:t xml:space="preserve"> millones de dólares, monto </w:t>
      </w:r>
      <w:r w:rsidR="00BD634F" w:rsidRPr="00625E0B">
        <w:rPr>
          <w:rFonts w:ascii="Artifex CF LIGHT" w:hAnsi="Artifex CF LIGHT" w:cs="Times New Roman"/>
          <w:color w:val="17365D" w:themeColor="text2" w:themeShade="BF"/>
          <w:sz w:val="18"/>
          <w:szCs w:val="18"/>
        </w:rPr>
        <w:t xml:space="preserve">que se </w:t>
      </w:r>
      <w:r w:rsidRPr="00625E0B">
        <w:rPr>
          <w:rFonts w:ascii="Artifex CF LIGHT" w:hAnsi="Artifex CF LIGHT" w:cs="Times New Roman"/>
          <w:color w:val="17365D" w:themeColor="text2" w:themeShade="BF"/>
          <w:sz w:val="18"/>
          <w:szCs w:val="18"/>
        </w:rPr>
        <w:t>invertir</w:t>
      </w:r>
      <w:r w:rsidR="00BD634F" w:rsidRPr="00625E0B">
        <w:rPr>
          <w:rFonts w:ascii="Artifex CF LIGHT" w:hAnsi="Artifex CF LIGHT" w:cs="Times New Roman"/>
          <w:color w:val="17365D" w:themeColor="text2" w:themeShade="BF"/>
          <w:sz w:val="18"/>
          <w:szCs w:val="18"/>
        </w:rPr>
        <w:t>á</w:t>
      </w:r>
      <w:r w:rsidRPr="00625E0B">
        <w:rPr>
          <w:rFonts w:ascii="Artifex CF LIGHT" w:hAnsi="Artifex CF LIGHT" w:cs="Times New Roman"/>
          <w:color w:val="17365D" w:themeColor="text2" w:themeShade="BF"/>
          <w:sz w:val="18"/>
          <w:szCs w:val="18"/>
        </w:rPr>
        <w:t xml:space="preserve"> en </w:t>
      </w:r>
      <w:r w:rsidRPr="00625E0B">
        <w:rPr>
          <w:rFonts w:ascii="Artifex CF LIGHT" w:hAnsi="Artifex CF LIGHT" w:cs="Times New Roman"/>
          <w:b/>
          <w:color w:val="17365D" w:themeColor="text2" w:themeShade="BF"/>
          <w:sz w:val="18"/>
          <w:szCs w:val="18"/>
        </w:rPr>
        <w:t>se</w:t>
      </w:r>
      <w:r w:rsidR="00A21A6D" w:rsidRPr="00625E0B">
        <w:rPr>
          <w:rFonts w:ascii="Artifex CF LIGHT" w:hAnsi="Artifex CF LIGHT" w:cs="Times New Roman"/>
          <w:b/>
          <w:color w:val="17365D" w:themeColor="text2" w:themeShade="BF"/>
          <w:sz w:val="18"/>
          <w:szCs w:val="18"/>
        </w:rPr>
        <w:t>tenta y un</w:t>
      </w:r>
      <w:r w:rsidRPr="00625E0B">
        <w:rPr>
          <w:rFonts w:ascii="Artifex CF LIGHT" w:hAnsi="Artifex CF LIGHT" w:cs="Times New Roman"/>
          <w:b/>
          <w:color w:val="17365D" w:themeColor="text2" w:themeShade="BF"/>
          <w:sz w:val="18"/>
          <w:szCs w:val="18"/>
        </w:rPr>
        <w:t xml:space="preserve"> (</w:t>
      </w:r>
      <w:r w:rsidR="00A21A6D" w:rsidRPr="00625E0B">
        <w:rPr>
          <w:rFonts w:ascii="Artifex CF LIGHT" w:hAnsi="Artifex CF LIGHT" w:cs="Times New Roman"/>
          <w:b/>
          <w:color w:val="17365D" w:themeColor="text2" w:themeShade="BF"/>
          <w:sz w:val="18"/>
          <w:szCs w:val="18"/>
        </w:rPr>
        <w:t>71</w:t>
      </w:r>
      <w:r w:rsidRPr="00625E0B">
        <w:rPr>
          <w:rFonts w:ascii="Artifex CF LIGHT" w:hAnsi="Artifex CF LIGHT" w:cs="Times New Roman"/>
          <w:b/>
          <w:color w:val="17365D" w:themeColor="text2" w:themeShade="BF"/>
          <w:sz w:val="18"/>
          <w:szCs w:val="18"/>
        </w:rPr>
        <w:t>)</w:t>
      </w:r>
      <w:r w:rsidRPr="00625E0B">
        <w:rPr>
          <w:rFonts w:ascii="Artifex CF LIGHT" w:hAnsi="Artifex CF LIGHT" w:cs="Times New Roman"/>
          <w:color w:val="17365D" w:themeColor="text2" w:themeShade="BF"/>
          <w:sz w:val="18"/>
          <w:szCs w:val="18"/>
        </w:rPr>
        <w:t xml:space="preserve"> proyectos turísticos con clasificación (Provisional y Definitiva), que aportaran unas </w:t>
      </w:r>
      <w:r w:rsidRPr="00625E0B">
        <w:rPr>
          <w:rFonts w:ascii="Artifex CF LIGHT" w:hAnsi="Artifex CF LIGHT" w:cs="Times New Roman"/>
          <w:b/>
          <w:color w:val="17365D" w:themeColor="text2" w:themeShade="BF"/>
          <w:sz w:val="18"/>
          <w:szCs w:val="18"/>
        </w:rPr>
        <w:t>33,</w:t>
      </w:r>
      <w:r w:rsidR="00A21A6D" w:rsidRPr="00625E0B">
        <w:rPr>
          <w:rFonts w:ascii="Artifex CF LIGHT" w:hAnsi="Artifex CF LIGHT" w:cs="Times New Roman"/>
          <w:b/>
          <w:color w:val="17365D" w:themeColor="text2" w:themeShade="BF"/>
          <w:sz w:val="18"/>
          <w:szCs w:val="18"/>
        </w:rPr>
        <w:t>721</w:t>
      </w:r>
      <w:r w:rsidRPr="00625E0B">
        <w:rPr>
          <w:rFonts w:ascii="Artifex CF LIGHT" w:hAnsi="Artifex CF LIGHT" w:cs="Times New Roman"/>
          <w:color w:val="17365D" w:themeColor="text2" w:themeShade="BF"/>
          <w:sz w:val="18"/>
          <w:szCs w:val="18"/>
        </w:rPr>
        <w:t xml:space="preserve"> nuevas habitaciones y </w:t>
      </w:r>
      <w:r w:rsidRPr="00625E0B">
        <w:rPr>
          <w:rFonts w:ascii="Artifex CF LIGHT" w:hAnsi="Artifex CF LIGHT" w:cs="Times New Roman"/>
          <w:b/>
          <w:color w:val="17365D" w:themeColor="text2" w:themeShade="BF"/>
          <w:sz w:val="18"/>
          <w:szCs w:val="18"/>
        </w:rPr>
        <w:t>generaran alrededor de 1</w:t>
      </w:r>
      <w:r w:rsidR="00866949" w:rsidRPr="00625E0B">
        <w:rPr>
          <w:rFonts w:ascii="Artifex CF LIGHT" w:hAnsi="Artifex CF LIGHT" w:cs="Times New Roman"/>
          <w:b/>
          <w:color w:val="17365D" w:themeColor="text2" w:themeShade="BF"/>
          <w:sz w:val="18"/>
          <w:szCs w:val="18"/>
        </w:rPr>
        <w:t>4</w:t>
      </w:r>
      <w:r w:rsidR="00A21A6D" w:rsidRPr="00625E0B">
        <w:rPr>
          <w:rFonts w:ascii="Artifex CF LIGHT" w:hAnsi="Artifex CF LIGHT" w:cs="Times New Roman"/>
          <w:b/>
          <w:color w:val="17365D" w:themeColor="text2" w:themeShade="BF"/>
          <w:sz w:val="18"/>
          <w:szCs w:val="18"/>
        </w:rPr>
        <w:t>5</w:t>
      </w:r>
      <w:r w:rsidRPr="00625E0B">
        <w:rPr>
          <w:rFonts w:ascii="Artifex CF LIGHT" w:hAnsi="Artifex CF LIGHT" w:cs="Times New Roman"/>
          <w:b/>
          <w:color w:val="17365D" w:themeColor="text2" w:themeShade="BF"/>
          <w:sz w:val="18"/>
          <w:szCs w:val="18"/>
        </w:rPr>
        <w:t>,</w:t>
      </w:r>
      <w:r w:rsidR="00A21A6D" w:rsidRPr="00625E0B">
        <w:rPr>
          <w:rFonts w:ascii="Artifex CF LIGHT" w:hAnsi="Artifex CF LIGHT" w:cs="Times New Roman"/>
          <w:b/>
          <w:color w:val="17365D" w:themeColor="text2" w:themeShade="BF"/>
          <w:sz w:val="18"/>
          <w:szCs w:val="18"/>
        </w:rPr>
        <w:t>0</w:t>
      </w:r>
      <w:r w:rsidR="00866949" w:rsidRPr="00625E0B">
        <w:rPr>
          <w:rFonts w:ascii="Artifex CF LIGHT" w:hAnsi="Artifex CF LIGHT" w:cs="Times New Roman"/>
          <w:b/>
          <w:color w:val="17365D" w:themeColor="text2" w:themeShade="BF"/>
          <w:sz w:val="18"/>
          <w:szCs w:val="18"/>
        </w:rPr>
        <w:t>00</w:t>
      </w:r>
      <w:r w:rsidRPr="00625E0B">
        <w:rPr>
          <w:rFonts w:ascii="Artifex CF LIGHT" w:hAnsi="Artifex CF LIGHT" w:cs="Times New Roman"/>
          <w:b/>
          <w:color w:val="17365D" w:themeColor="text2" w:themeShade="BF"/>
          <w:sz w:val="18"/>
          <w:szCs w:val="18"/>
        </w:rPr>
        <w:t xml:space="preserve"> </w:t>
      </w:r>
      <w:r w:rsidRPr="00625E0B">
        <w:rPr>
          <w:rFonts w:ascii="Artifex CF LIGHT" w:hAnsi="Artifex CF LIGHT" w:cs="Times New Roman"/>
          <w:b/>
          <w:color w:val="17365D" w:themeColor="text2" w:themeShade="BF"/>
          <w:sz w:val="18"/>
          <w:szCs w:val="18"/>
        </w:rPr>
        <w:lastRenderedPageBreak/>
        <w:t>empleos</w:t>
      </w:r>
      <w:r w:rsidRPr="00625E0B">
        <w:rPr>
          <w:rFonts w:ascii="Artifex CF LIGHT" w:hAnsi="Artifex CF LIGHT" w:cs="Times New Roman"/>
          <w:color w:val="17365D" w:themeColor="text2" w:themeShade="BF"/>
          <w:sz w:val="18"/>
          <w:szCs w:val="18"/>
        </w:rPr>
        <w:t xml:space="preserve"> directos e indirectos, además de los creados en la fase de construcción. Dichos proyectos entraran en operación en un horizonte de tiempo de corto a mediano plazo, a partir de su aprobación.</w:t>
      </w:r>
    </w:p>
    <w:p w:rsidR="00DD003D" w:rsidRDefault="00DD003D" w:rsidP="00DD003D">
      <w:pPr>
        <w:pStyle w:val="NoSpacing"/>
        <w:spacing w:line="480" w:lineRule="auto"/>
        <w:jc w:val="both"/>
        <w:rPr>
          <w:rFonts w:ascii="Artifex CF LIGHT" w:hAnsi="Artifex CF LIGHT" w:cs="Times New Roman"/>
          <w:color w:val="17365D" w:themeColor="text2" w:themeShade="BF"/>
          <w:sz w:val="18"/>
          <w:szCs w:val="18"/>
        </w:rPr>
      </w:pPr>
    </w:p>
    <w:p w:rsidR="00503C0E" w:rsidRPr="00625E0B" w:rsidRDefault="00503C0E" w:rsidP="00DD003D">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Estos proyectos estarán localizados y beneficiarán, según el monto de la inversión, a diez (10) provincias del territorio nacional, a saber: La Altagracia (7</w:t>
      </w:r>
      <w:r w:rsidR="00A21A6D" w:rsidRPr="00625E0B">
        <w:rPr>
          <w:rFonts w:ascii="Artifex CF LIGHT" w:hAnsi="Artifex CF LIGHT" w:cs="Times New Roman"/>
          <w:color w:val="17365D" w:themeColor="text2" w:themeShade="BF"/>
          <w:sz w:val="18"/>
          <w:szCs w:val="18"/>
        </w:rPr>
        <w:t>2.9</w:t>
      </w:r>
      <w:r w:rsidRPr="00625E0B">
        <w:rPr>
          <w:rFonts w:ascii="Artifex CF LIGHT" w:hAnsi="Artifex CF LIGHT" w:cs="Times New Roman"/>
          <w:color w:val="17365D" w:themeColor="text2" w:themeShade="BF"/>
          <w:sz w:val="18"/>
          <w:szCs w:val="18"/>
        </w:rPr>
        <w:t>%), Santiago (1</w:t>
      </w:r>
      <w:r w:rsidR="00A21A6D" w:rsidRPr="00625E0B">
        <w:rPr>
          <w:rFonts w:ascii="Artifex CF LIGHT" w:hAnsi="Artifex CF LIGHT" w:cs="Times New Roman"/>
          <w:color w:val="17365D" w:themeColor="text2" w:themeShade="BF"/>
          <w:sz w:val="18"/>
          <w:szCs w:val="18"/>
        </w:rPr>
        <w:t>3</w:t>
      </w:r>
      <w:r w:rsidRPr="00625E0B">
        <w:rPr>
          <w:rFonts w:ascii="Artifex CF LIGHT" w:hAnsi="Artifex CF LIGHT" w:cs="Times New Roman"/>
          <w:color w:val="17365D" w:themeColor="text2" w:themeShade="BF"/>
          <w:sz w:val="18"/>
          <w:szCs w:val="18"/>
        </w:rPr>
        <w:t>.</w:t>
      </w:r>
      <w:r w:rsidR="00A21A6D" w:rsidRPr="00625E0B">
        <w:rPr>
          <w:rFonts w:ascii="Artifex CF LIGHT" w:hAnsi="Artifex CF LIGHT" w:cs="Times New Roman"/>
          <w:color w:val="17365D" w:themeColor="text2" w:themeShade="BF"/>
          <w:sz w:val="18"/>
          <w:szCs w:val="18"/>
        </w:rPr>
        <w:t>2</w:t>
      </w:r>
      <w:r w:rsidRPr="00625E0B">
        <w:rPr>
          <w:rFonts w:ascii="Artifex CF LIGHT" w:hAnsi="Artifex CF LIGHT" w:cs="Times New Roman"/>
          <w:color w:val="17365D" w:themeColor="text2" w:themeShade="BF"/>
          <w:sz w:val="18"/>
          <w:szCs w:val="18"/>
        </w:rPr>
        <w:t>%), María Trinidad Sánchez (4.</w:t>
      </w:r>
      <w:r w:rsidR="00F404CA" w:rsidRPr="00625E0B">
        <w:rPr>
          <w:rFonts w:ascii="Artifex CF LIGHT" w:hAnsi="Artifex CF LIGHT" w:cs="Times New Roman"/>
          <w:color w:val="17365D" w:themeColor="text2" w:themeShade="BF"/>
          <w:sz w:val="18"/>
          <w:szCs w:val="18"/>
        </w:rPr>
        <w:t>5</w:t>
      </w:r>
      <w:r w:rsidRPr="00625E0B">
        <w:rPr>
          <w:rFonts w:ascii="Artifex CF LIGHT" w:hAnsi="Artifex CF LIGHT" w:cs="Times New Roman"/>
          <w:color w:val="17365D" w:themeColor="text2" w:themeShade="BF"/>
          <w:sz w:val="18"/>
          <w:szCs w:val="18"/>
        </w:rPr>
        <w:t>%), Santo Domingo (4.</w:t>
      </w:r>
      <w:r w:rsidR="00F404CA" w:rsidRPr="00625E0B">
        <w:rPr>
          <w:rFonts w:ascii="Artifex CF LIGHT" w:hAnsi="Artifex CF LIGHT" w:cs="Times New Roman"/>
          <w:color w:val="17365D" w:themeColor="text2" w:themeShade="BF"/>
          <w:sz w:val="18"/>
          <w:szCs w:val="18"/>
        </w:rPr>
        <w:t>3</w:t>
      </w:r>
      <w:r w:rsidRPr="00625E0B">
        <w:rPr>
          <w:rFonts w:ascii="Artifex CF LIGHT" w:hAnsi="Artifex CF LIGHT" w:cs="Times New Roman"/>
          <w:color w:val="17365D" w:themeColor="text2" w:themeShade="BF"/>
          <w:sz w:val="18"/>
          <w:szCs w:val="18"/>
        </w:rPr>
        <w:t>%), La Romana (1.</w:t>
      </w:r>
      <w:r w:rsidR="00F404CA" w:rsidRPr="00625E0B">
        <w:rPr>
          <w:rFonts w:ascii="Artifex CF LIGHT" w:hAnsi="Artifex CF LIGHT" w:cs="Times New Roman"/>
          <w:color w:val="17365D" w:themeColor="text2" w:themeShade="BF"/>
          <w:sz w:val="18"/>
          <w:szCs w:val="18"/>
        </w:rPr>
        <w:t>6</w:t>
      </w:r>
      <w:r w:rsidRPr="00625E0B">
        <w:rPr>
          <w:rFonts w:ascii="Artifex CF LIGHT" w:hAnsi="Artifex CF LIGHT" w:cs="Times New Roman"/>
          <w:color w:val="17365D" w:themeColor="text2" w:themeShade="BF"/>
          <w:sz w:val="18"/>
          <w:szCs w:val="18"/>
        </w:rPr>
        <w:t xml:space="preserve">%), </w:t>
      </w:r>
      <w:r w:rsidR="00F404CA" w:rsidRPr="00625E0B">
        <w:rPr>
          <w:rFonts w:ascii="Artifex CF LIGHT" w:hAnsi="Artifex CF LIGHT" w:cs="Times New Roman"/>
          <w:color w:val="17365D" w:themeColor="text2" w:themeShade="BF"/>
          <w:sz w:val="18"/>
          <w:szCs w:val="18"/>
        </w:rPr>
        <w:t xml:space="preserve">Samaná (1.1%), </w:t>
      </w:r>
      <w:r w:rsidRPr="00625E0B">
        <w:rPr>
          <w:rFonts w:ascii="Artifex CF LIGHT" w:hAnsi="Artifex CF LIGHT" w:cs="Times New Roman"/>
          <w:color w:val="17365D" w:themeColor="text2" w:themeShade="BF"/>
          <w:sz w:val="18"/>
          <w:szCs w:val="18"/>
        </w:rPr>
        <w:t>El Seibo (1.0%), Puerto Plata (1.0%), La Vega (0.2) y San Pedro de Macorís (0.1).</w:t>
      </w:r>
    </w:p>
    <w:p w:rsidR="005707D0" w:rsidRDefault="005707D0" w:rsidP="00DD003D">
      <w:pPr>
        <w:pStyle w:val="NoSpacing"/>
        <w:spacing w:line="480" w:lineRule="auto"/>
        <w:jc w:val="both"/>
        <w:rPr>
          <w:rFonts w:ascii="Artifex CF LIGHT" w:hAnsi="Artifex CF LIGHT" w:cs="Times New Roman"/>
          <w:color w:val="17365D" w:themeColor="text2" w:themeShade="BF"/>
          <w:sz w:val="18"/>
          <w:szCs w:val="18"/>
        </w:rPr>
      </w:pPr>
    </w:p>
    <w:p w:rsidR="005707D0" w:rsidRDefault="00E83EE3" w:rsidP="00B02719">
      <w:pPr>
        <w:pStyle w:val="NoSpacing"/>
        <w:spacing w:line="480" w:lineRule="auto"/>
        <w:jc w:val="both"/>
        <w:rPr>
          <w:rFonts w:ascii="Artifex CF LIGHT" w:hAnsi="Artifex CF LIGHT" w:cs="Times New Roman"/>
          <w:color w:val="17365D" w:themeColor="text2" w:themeShade="BF"/>
          <w:sz w:val="18"/>
          <w:szCs w:val="18"/>
        </w:rPr>
      </w:pPr>
      <w:r>
        <w:rPr>
          <w:rFonts w:ascii="Artifex CF LIGHT" w:hAnsi="Artifex CF LIGHT" w:cs="Times New Roman"/>
          <w:color w:val="17365D" w:themeColor="text2" w:themeShade="BF"/>
          <w:sz w:val="18"/>
          <w:szCs w:val="18"/>
        </w:rPr>
        <w:t>Por otra parte, l</w:t>
      </w:r>
      <w:r w:rsidR="004A3C22" w:rsidRPr="00625E0B">
        <w:rPr>
          <w:rFonts w:ascii="Artifex CF LIGHT" w:hAnsi="Artifex CF LIGHT" w:cs="Times New Roman"/>
          <w:color w:val="17365D" w:themeColor="text2" w:themeShade="BF"/>
          <w:sz w:val="18"/>
          <w:szCs w:val="18"/>
        </w:rPr>
        <w:t>as acciones para destacar de la Asesoría de Marketing son las siguientes:</w:t>
      </w:r>
    </w:p>
    <w:p w:rsidR="00325CFC" w:rsidRPr="00625E0B" w:rsidRDefault="00325CFC" w:rsidP="00B02719">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Este año la estrategia mercadológica se basó en la implementación de acciones generales dirigidas a la recuperación de la confianza en la imagen de seguridad en el mercado americano, luego de la campaña mediática negativa del 2019, la cual afectó significativamente la percepción de seguridad de nuestro destino y la llegada de turistas del primer mercado emisor.</w:t>
      </w:r>
    </w:p>
    <w:p w:rsidR="005707D0" w:rsidRDefault="005707D0" w:rsidP="00B02719">
      <w:pPr>
        <w:pStyle w:val="NoSpacing"/>
        <w:spacing w:line="480" w:lineRule="auto"/>
        <w:jc w:val="both"/>
        <w:rPr>
          <w:rFonts w:ascii="Artifex CF LIGHT" w:hAnsi="Artifex CF LIGHT" w:cs="Times New Roman"/>
          <w:color w:val="17365D" w:themeColor="text2" w:themeShade="BF"/>
          <w:sz w:val="18"/>
          <w:szCs w:val="18"/>
        </w:rPr>
      </w:pPr>
    </w:p>
    <w:p w:rsidR="00325CFC" w:rsidRPr="00625E0B" w:rsidRDefault="00325CFC" w:rsidP="00B02719">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Se continuó con la coordinación de la campaña de apoyo para el manejo de la crisis mediática que surgió en el mes de mayo 2019 en los Estados Unidos, lo que afectó considerablemente la imagen del país, provocando la caída de las llegadas de turistas de los principales mercados emisores de turismo (Estados Unidos y Canadá).</w:t>
      </w:r>
    </w:p>
    <w:p w:rsidR="005707D0" w:rsidRDefault="005707D0" w:rsidP="00B02719">
      <w:pPr>
        <w:pStyle w:val="NoSpacing"/>
        <w:spacing w:line="480" w:lineRule="auto"/>
        <w:jc w:val="both"/>
        <w:rPr>
          <w:rFonts w:ascii="Artifex CF LIGHT" w:hAnsi="Artifex CF LIGHT" w:cs="Times New Roman"/>
          <w:color w:val="17365D" w:themeColor="text2" w:themeShade="BF"/>
          <w:sz w:val="18"/>
          <w:szCs w:val="18"/>
        </w:rPr>
      </w:pPr>
    </w:p>
    <w:p w:rsidR="00325CFC" w:rsidRPr="00625E0B" w:rsidRDefault="00325CFC" w:rsidP="00B02719">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En el mes de marzo 2020, a raíz de la crisis mundial creada por la pandemia Covid-19 todas las acciones publicitarias y de promoción fueron suspendidas, a excepción de los Estados Unidos.</w:t>
      </w:r>
    </w:p>
    <w:p w:rsidR="005707D0" w:rsidRDefault="005707D0" w:rsidP="00B02719">
      <w:pPr>
        <w:pStyle w:val="NoSpacing"/>
        <w:spacing w:line="480" w:lineRule="auto"/>
        <w:jc w:val="both"/>
        <w:rPr>
          <w:rFonts w:ascii="Artifex CF LIGHT" w:hAnsi="Artifex CF LIGHT" w:cs="Times New Roman"/>
          <w:color w:val="17365D" w:themeColor="text2" w:themeShade="BF"/>
          <w:sz w:val="18"/>
          <w:szCs w:val="18"/>
        </w:rPr>
      </w:pPr>
    </w:p>
    <w:p w:rsidR="00325CFC" w:rsidRPr="00625E0B" w:rsidRDefault="00325CFC" w:rsidP="00B02719">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En los Estados Unidos iniciamos la campaña “Quédate en Casa”.</w:t>
      </w:r>
    </w:p>
    <w:p w:rsidR="005707D0" w:rsidRDefault="005707D0" w:rsidP="00B02719">
      <w:pPr>
        <w:pStyle w:val="NoSpacing"/>
        <w:spacing w:line="480" w:lineRule="auto"/>
        <w:jc w:val="both"/>
        <w:rPr>
          <w:rFonts w:ascii="Artifex CF LIGHT" w:hAnsi="Artifex CF LIGHT" w:cs="Times New Roman"/>
          <w:color w:val="17365D" w:themeColor="text2" w:themeShade="BF"/>
          <w:sz w:val="18"/>
          <w:szCs w:val="18"/>
        </w:rPr>
      </w:pPr>
    </w:p>
    <w:p w:rsidR="00325CFC" w:rsidRPr="00625E0B" w:rsidRDefault="00325CFC" w:rsidP="00B02719">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Se continuó con el apoyo de promoción a través de Acuerdos de Cooperación con los principales tour operadores de cada mercado. Logrando de esta manera incentivar las ventas del destino a partir de la apertura de las fronteras en los mercados emisores.</w:t>
      </w:r>
    </w:p>
    <w:p w:rsidR="005707D0" w:rsidRDefault="005707D0" w:rsidP="00B02719">
      <w:pPr>
        <w:pStyle w:val="NoSpacing"/>
        <w:spacing w:line="480" w:lineRule="auto"/>
        <w:jc w:val="both"/>
        <w:rPr>
          <w:rFonts w:ascii="Artifex CF LIGHT" w:hAnsi="Artifex CF LIGHT" w:cs="Times New Roman"/>
          <w:color w:val="17365D" w:themeColor="text2" w:themeShade="BF"/>
          <w:sz w:val="18"/>
          <w:szCs w:val="18"/>
        </w:rPr>
      </w:pPr>
    </w:p>
    <w:p w:rsidR="00325CFC" w:rsidRPr="00625E0B" w:rsidRDefault="00325CFC" w:rsidP="00B02719">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Se mantiene unificada la Imagen del país en nuestra presencia de Ferias Internacionales Virtuales.</w:t>
      </w:r>
    </w:p>
    <w:p w:rsidR="00325CFC" w:rsidRPr="00625E0B" w:rsidRDefault="00CC2550" w:rsidP="00B02719">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lastRenderedPageBreak/>
        <w:t xml:space="preserve">Se </w:t>
      </w:r>
      <w:r w:rsidR="00325CFC" w:rsidRPr="00625E0B">
        <w:rPr>
          <w:rFonts w:ascii="Artifex CF LIGHT" w:hAnsi="Artifex CF LIGHT" w:cs="Times New Roman"/>
          <w:color w:val="17365D" w:themeColor="text2" w:themeShade="BF"/>
          <w:sz w:val="18"/>
          <w:szCs w:val="18"/>
        </w:rPr>
        <w:t>Enfatiz</w:t>
      </w:r>
      <w:r w:rsidRPr="00625E0B">
        <w:rPr>
          <w:rFonts w:ascii="Artifex CF LIGHT" w:hAnsi="Artifex CF LIGHT" w:cs="Times New Roman"/>
          <w:color w:val="17365D" w:themeColor="text2" w:themeShade="BF"/>
          <w:sz w:val="18"/>
          <w:szCs w:val="18"/>
        </w:rPr>
        <w:t>ó</w:t>
      </w:r>
      <w:r w:rsidR="00325CFC" w:rsidRPr="00625E0B">
        <w:rPr>
          <w:rFonts w:ascii="Artifex CF LIGHT" w:hAnsi="Artifex CF LIGHT" w:cs="Times New Roman"/>
          <w:color w:val="17365D" w:themeColor="text2" w:themeShade="BF"/>
          <w:sz w:val="18"/>
          <w:szCs w:val="18"/>
        </w:rPr>
        <w:t xml:space="preserve"> en la ejecución de acciones digitales virtuales.</w:t>
      </w:r>
    </w:p>
    <w:p w:rsidR="005707D0" w:rsidRDefault="005707D0" w:rsidP="00B02719">
      <w:pPr>
        <w:pStyle w:val="NoSpacing"/>
        <w:spacing w:line="480" w:lineRule="auto"/>
        <w:jc w:val="both"/>
        <w:rPr>
          <w:rFonts w:ascii="Artifex CF LIGHT" w:hAnsi="Artifex CF LIGHT" w:cs="Times New Roman"/>
          <w:color w:val="17365D" w:themeColor="text2" w:themeShade="BF"/>
          <w:sz w:val="18"/>
          <w:szCs w:val="18"/>
        </w:rPr>
      </w:pPr>
    </w:p>
    <w:p w:rsidR="00325CFC" w:rsidRPr="00625E0B" w:rsidRDefault="00992EED" w:rsidP="00B02719">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 xml:space="preserve">Se </w:t>
      </w:r>
      <w:r w:rsidR="00325CFC" w:rsidRPr="00625E0B">
        <w:rPr>
          <w:rFonts w:ascii="Artifex CF LIGHT" w:hAnsi="Artifex CF LIGHT" w:cs="Times New Roman"/>
          <w:color w:val="17365D" w:themeColor="text2" w:themeShade="BF"/>
          <w:sz w:val="18"/>
          <w:szCs w:val="18"/>
        </w:rPr>
        <w:t>lanz</w:t>
      </w:r>
      <w:r w:rsidRPr="00625E0B">
        <w:rPr>
          <w:rFonts w:ascii="Artifex CF LIGHT" w:hAnsi="Artifex CF LIGHT" w:cs="Times New Roman"/>
          <w:color w:val="17365D" w:themeColor="text2" w:themeShade="BF"/>
          <w:sz w:val="18"/>
          <w:szCs w:val="18"/>
        </w:rPr>
        <w:t>ó</w:t>
      </w:r>
      <w:r w:rsidR="00325CFC" w:rsidRPr="00625E0B">
        <w:rPr>
          <w:rFonts w:ascii="Artifex CF LIGHT" w:hAnsi="Artifex CF LIGHT" w:cs="Times New Roman"/>
          <w:color w:val="17365D" w:themeColor="text2" w:themeShade="BF"/>
          <w:sz w:val="18"/>
          <w:szCs w:val="18"/>
        </w:rPr>
        <w:t xml:space="preserve"> una nueva campaña de marketing que destaca, por medio de una creatividad cautivante, que República Dominicana está abierta y bien preparada para el turismo internacional. La campaña invita a los consumidores a dejarse llevar por la atracción de un viaje a República Dominicana y les asegura una experiencia libre de preocupaciones, gracia al plan gratuito de cobertura médica que les está ofreciendo el país a los turistas con un apoyo financiero del 100 por ciento en caso de una infección o exposición a la COVID-19 mientras </w:t>
      </w:r>
      <w:r w:rsidR="005B7030" w:rsidRPr="00625E0B">
        <w:rPr>
          <w:rFonts w:ascii="Artifex CF LIGHT" w:hAnsi="Artifex CF LIGHT" w:cs="Times New Roman"/>
          <w:color w:val="17365D" w:themeColor="text2" w:themeShade="BF"/>
          <w:sz w:val="18"/>
          <w:szCs w:val="18"/>
        </w:rPr>
        <w:t>permanezcan</w:t>
      </w:r>
      <w:r w:rsidR="00325CFC" w:rsidRPr="00625E0B">
        <w:rPr>
          <w:rFonts w:ascii="Artifex CF LIGHT" w:hAnsi="Artifex CF LIGHT" w:cs="Times New Roman"/>
          <w:color w:val="17365D" w:themeColor="text2" w:themeShade="BF"/>
          <w:sz w:val="18"/>
          <w:szCs w:val="18"/>
        </w:rPr>
        <w:t xml:space="preserve"> en el país, algo que ningún otro destino del Caribe ofrece en este momento.</w:t>
      </w:r>
    </w:p>
    <w:p w:rsidR="005707D0" w:rsidRDefault="005707D0" w:rsidP="00B02719">
      <w:pPr>
        <w:pStyle w:val="NoSpacing"/>
        <w:spacing w:line="480" w:lineRule="auto"/>
        <w:jc w:val="both"/>
        <w:rPr>
          <w:rFonts w:ascii="Artifex CF LIGHT" w:hAnsi="Artifex CF LIGHT" w:cs="Times New Roman"/>
          <w:color w:val="17365D" w:themeColor="text2" w:themeShade="BF"/>
          <w:sz w:val="18"/>
          <w:szCs w:val="18"/>
        </w:rPr>
      </w:pPr>
    </w:p>
    <w:p w:rsidR="00325CFC" w:rsidRPr="00625E0B" w:rsidRDefault="00325CFC" w:rsidP="00B02719">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Se han definido dos estrategias mercadológicas esenciales para la recuperación: 1) Captación de Líneas Aéreas, 2) Negociación con Tour operadores.</w:t>
      </w:r>
    </w:p>
    <w:p w:rsidR="005707D0" w:rsidRDefault="005707D0" w:rsidP="00DD003D">
      <w:pPr>
        <w:pStyle w:val="NoSpacing"/>
        <w:spacing w:line="480" w:lineRule="auto"/>
        <w:jc w:val="both"/>
        <w:rPr>
          <w:rFonts w:ascii="Artifex CF LIGHT" w:hAnsi="Artifex CF LIGHT" w:cs="Times New Roman"/>
          <w:color w:val="17365D" w:themeColor="text2" w:themeShade="BF"/>
          <w:sz w:val="18"/>
          <w:szCs w:val="18"/>
        </w:rPr>
      </w:pPr>
    </w:p>
    <w:p w:rsidR="007C10D9" w:rsidRPr="00625E0B" w:rsidRDefault="00E83EE3" w:rsidP="00DD003D">
      <w:pPr>
        <w:pStyle w:val="NoSpacing"/>
        <w:spacing w:line="480" w:lineRule="auto"/>
        <w:jc w:val="both"/>
        <w:rPr>
          <w:rFonts w:ascii="Artifex CF LIGHT" w:hAnsi="Artifex CF LIGHT" w:cs="Times New Roman"/>
          <w:color w:val="17365D" w:themeColor="text2" w:themeShade="BF"/>
          <w:sz w:val="18"/>
          <w:szCs w:val="18"/>
        </w:rPr>
      </w:pPr>
      <w:r>
        <w:rPr>
          <w:rFonts w:ascii="Artifex CF LIGHT" w:hAnsi="Artifex CF LIGHT" w:cs="Times New Roman"/>
          <w:color w:val="17365D" w:themeColor="text2" w:themeShade="BF"/>
          <w:sz w:val="18"/>
          <w:szCs w:val="18"/>
        </w:rPr>
        <w:t>C</w:t>
      </w:r>
      <w:r w:rsidR="007C10D9" w:rsidRPr="00625E0B">
        <w:rPr>
          <w:rFonts w:ascii="Artifex CF LIGHT" w:hAnsi="Artifex CF LIGHT" w:cs="Times New Roman"/>
          <w:color w:val="17365D" w:themeColor="text2" w:themeShade="BF"/>
          <w:sz w:val="18"/>
          <w:szCs w:val="18"/>
        </w:rPr>
        <w:t>ontinuando con el proceso de diversificación de la oferta turística dominicana se</w:t>
      </w:r>
      <w:r w:rsidR="004F2A5F" w:rsidRPr="00625E0B">
        <w:rPr>
          <w:rFonts w:ascii="Artifex CF LIGHT" w:hAnsi="Artifex CF LIGHT" w:cs="Times New Roman"/>
          <w:color w:val="17365D" w:themeColor="text2" w:themeShade="BF"/>
          <w:sz w:val="18"/>
          <w:szCs w:val="18"/>
        </w:rPr>
        <w:t xml:space="preserve"> dio</w:t>
      </w:r>
      <w:r w:rsidR="007C10D9" w:rsidRPr="00625E0B">
        <w:rPr>
          <w:rFonts w:ascii="Artifex CF LIGHT" w:hAnsi="Artifex CF LIGHT" w:cs="Times New Roman"/>
          <w:color w:val="17365D" w:themeColor="text2" w:themeShade="BF"/>
          <w:sz w:val="18"/>
          <w:szCs w:val="18"/>
        </w:rPr>
        <w:t xml:space="preserve"> inici</w:t>
      </w:r>
      <w:r w:rsidR="004F2A5F" w:rsidRPr="00625E0B">
        <w:rPr>
          <w:rFonts w:ascii="Artifex CF LIGHT" w:hAnsi="Artifex CF LIGHT" w:cs="Times New Roman"/>
          <w:color w:val="17365D" w:themeColor="text2" w:themeShade="BF"/>
          <w:sz w:val="18"/>
          <w:szCs w:val="18"/>
        </w:rPr>
        <w:t>o</w:t>
      </w:r>
      <w:r w:rsidR="007C10D9" w:rsidRPr="00625E0B">
        <w:rPr>
          <w:rFonts w:ascii="Artifex CF LIGHT" w:hAnsi="Artifex CF LIGHT" w:cs="Times New Roman"/>
          <w:color w:val="17365D" w:themeColor="text2" w:themeShade="BF"/>
          <w:sz w:val="18"/>
          <w:szCs w:val="18"/>
        </w:rPr>
        <w:t xml:space="preserve"> formalmente </w:t>
      </w:r>
      <w:r w:rsidR="00AF4198" w:rsidRPr="00625E0B">
        <w:rPr>
          <w:rFonts w:ascii="Artifex CF LIGHT" w:hAnsi="Artifex CF LIGHT" w:cs="Times New Roman"/>
          <w:color w:val="17365D" w:themeColor="text2" w:themeShade="BF"/>
          <w:sz w:val="18"/>
          <w:szCs w:val="18"/>
        </w:rPr>
        <w:t>a</w:t>
      </w:r>
      <w:r w:rsidR="007C10D9" w:rsidRPr="00625E0B">
        <w:rPr>
          <w:rFonts w:ascii="Artifex CF LIGHT" w:hAnsi="Artifex CF LIGHT" w:cs="Times New Roman"/>
          <w:color w:val="17365D" w:themeColor="text2" w:themeShade="BF"/>
          <w:sz w:val="18"/>
          <w:szCs w:val="18"/>
        </w:rPr>
        <w:t xml:space="preserve">l </w:t>
      </w:r>
      <w:r w:rsidR="00AF4198" w:rsidRPr="00625E0B">
        <w:rPr>
          <w:rFonts w:ascii="Artifex CF LIGHT" w:hAnsi="Artifex CF LIGHT" w:cs="Times New Roman"/>
          <w:color w:val="17365D" w:themeColor="text2" w:themeShade="BF"/>
          <w:sz w:val="18"/>
          <w:szCs w:val="18"/>
        </w:rPr>
        <w:t>“</w:t>
      </w:r>
      <w:r w:rsidR="007C10D9" w:rsidRPr="00625E0B">
        <w:rPr>
          <w:rFonts w:ascii="Artifex CF LIGHT" w:hAnsi="Artifex CF LIGHT" w:cs="Times New Roman"/>
          <w:b/>
          <w:bCs/>
          <w:color w:val="17365D" w:themeColor="text2" w:themeShade="BF"/>
          <w:sz w:val="18"/>
          <w:szCs w:val="18"/>
        </w:rPr>
        <w:t>Programa Integral de Desarrollo Turístico y Urbano de la Ciudad Colonial</w:t>
      </w:r>
      <w:r w:rsidR="00AF4198" w:rsidRPr="00625E0B">
        <w:rPr>
          <w:rFonts w:ascii="Artifex CF LIGHT" w:hAnsi="Artifex CF LIGHT" w:cs="Times New Roman"/>
          <w:b/>
          <w:bCs/>
          <w:color w:val="17365D" w:themeColor="text2" w:themeShade="BF"/>
          <w:sz w:val="18"/>
          <w:szCs w:val="18"/>
        </w:rPr>
        <w:t>”</w:t>
      </w:r>
      <w:r w:rsidR="007C10D9" w:rsidRPr="00625E0B">
        <w:rPr>
          <w:rFonts w:ascii="Artifex CF LIGHT" w:hAnsi="Artifex CF LIGHT" w:cs="Times New Roman"/>
          <w:color w:val="17365D" w:themeColor="text2" w:themeShade="BF"/>
          <w:sz w:val="18"/>
          <w:szCs w:val="18"/>
        </w:rPr>
        <w:t>.</w:t>
      </w:r>
    </w:p>
    <w:p w:rsidR="007C10D9" w:rsidRPr="00625E0B" w:rsidRDefault="007C10D9" w:rsidP="00DD003D">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 xml:space="preserve">La primera fase de la revitalización urbana de la Ciudad Colonial finalizó el pasado 25 de diciembre del 2018, </w:t>
      </w:r>
      <w:r w:rsidR="004F2A5F" w:rsidRPr="00625E0B">
        <w:rPr>
          <w:rFonts w:ascii="Artifex CF LIGHT" w:hAnsi="Artifex CF LIGHT" w:cs="Times New Roman"/>
          <w:color w:val="17365D" w:themeColor="text2" w:themeShade="BF"/>
          <w:sz w:val="18"/>
          <w:szCs w:val="18"/>
        </w:rPr>
        <w:t>concluyendo</w:t>
      </w:r>
      <w:r w:rsidRPr="00625E0B">
        <w:rPr>
          <w:rFonts w:ascii="Artifex CF LIGHT" w:hAnsi="Artifex CF LIGHT" w:cs="Times New Roman"/>
          <w:color w:val="17365D" w:themeColor="text2" w:themeShade="BF"/>
          <w:sz w:val="18"/>
          <w:szCs w:val="18"/>
        </w:rPr>
        <w:t xml:space="preserve"> los trabajos del “Programa de Fomento al Turismo Ciudad Colonial (2012 – 2018)”, cumpliendo con las metas y los indicadores de desarrollos establecidos, incluyendo la inversión total de los recursos correspondientes a los </w:t>
      </w:r>
      <w:r w:rsidR="00083896" w:rsidRPr="00625E0B">
        <w:rPr>
          <w:rFonts w:ascii="Artifex CF LIGHT" w:hAnsi="Artifex CF LIGHT" w:cs="Times New Roman"/>
          <w:color w:val="17365D" w:themeColor="text2" w:themeShade="BF"/>
          <w:sz w:val="18"/>
          <w:szCs w:val="18"/>
        </w:rPr>
        <w:t>$</w:t>
      </w:r>
      <w:r w:rsidRPr="00625E0B">
        <w:rPr>
          <w:rFonts w:ascii="Artifex CF LIGHT" w:hAnsi="Artifex CF LIGHT" w:cs="Times New Roman"/>
          <w:color w:val="17365D" w:themeColor="text2" w:themeShade="BF"/>
          <w:sz w:val="18"/>
          <w:szCs w:val="18"/>
        </w:rPr>
        <w:t>30</w:t>
      </w:r>
      <w:r w:rsidR="00083896" w:rsidRPr="00625E0B">
        <w:rPr>
          <w:rFonts w:ascii="Artifex CF LIGHT" w:hAnsi="Artifex CF LIGHT" w:cs="Times New Roman"/>
          <w:color w:val="17365D" w:themeColor="text2" w:themeShade="BF"/>
          <w:sz w:val="18"/>
          <w:szCs w:val="18"/>
        </w:rPr>
        <w:t>.0</w:t>
      </w:r>
      <w:r w:rsidRPr="00625E0B">
        <w:rPr>
          <w:rFonts w:ascii="Artifex CF LIGHT" w:hAnsi="Artifex CF LIGHT" w:cs="Times New Roman"/>
          <w:color w:val="17365D" w:themeColor="text2" w:themeShade="BF"/>
          <w:sz w:val="18"/>
          <w:szCs w:val="18"/>
        </w:rPr>
        <w:t xml:space="preserve"> </w:t>
      </w:r>
      <w:r w:rsidR="00083896" w:rsidRPr="00625E0B">
        <w:rPr>
          <w:rFonts w:ascii="Artifex CF LIGHT" w:hAnsi="Artifex CF LIGHT" w:cs="Times New Roman"/>
          <w:color w:val="17365D" w:themeColor="text2" w:themeShade="BF"/>
          <w:sz w:val="18"/>
          <w:szCs w:val="18"/>
        </w:rPr>
        <w:t>m</w:t>
      </w:r>
      <w:r w:rsidRPr="00625E0B">
        <w:rPr>
          <w:rFonts w:ascii="Artifex CF LIGHT" w:hAnsi="Artifex CF LIGHT" w:cs="Times New Roman"/>
          <w:color w:val="17365D" w:themeColor="text2" w:themeShade="BF"/>
          <w:sz w:val="18"/>
          <w:szCs w:val="18"/>
        </w:rPr>
        <w:t xml:space="preserve">illones de dólares financiados por el Banco Interamericano de Desarrollo (BID). </w:t>
      </w:r>
    </w:p>
    <w:p w:rsidR="00DD003D" w:rsidRDefault="00DD003D" w:rsidP="00DD003D">
      <w:pPr>
        <w:pStyle w:val="NoSpacing"/>
        <w:spacing w:line="480" w:lineRule="auto"/>
        <w:jc w:val="both"/>
        <w:rPr>
          <w:rFonts w:ascii="Artifex CF LIGHT" w:hAnsi="Artifex CF LIGHT" w:cs="Times New Roman"/>
          <w:color w:val="17365D" w:themeColor="text2" w:themeShade="BF"/>
          <w:sz w:val="18"/>
          <w:szCs w:val="18"/>
        </w:rPr>
      </w:pPr>
    </w:p>
    <w:p w:rsidR="007C10D9" w:rsidRPr="00625E0B" w:rsidRDefault="007C10D9" w:rsidP="00DD003D">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 xml:space="preserve">El Programa Integral de Desarrollo Turístico y Urbano de la Ciudad Colonial (PIDTUCC), segunda fase de la revitalización urbana del Centro Histórico también financiada por el BID </w:t>
      </w:r>
      <w:r w:rsidR="00083896" w:rsidRPr="00625E0B">
        <w:rPr>
          <w:rFonts w:ascii="Artifex CF LIGHT" w:hAnsi="Artifex CF LIGHT" w:cs="Times New Roman"/>
          <w:color w:val="17365D" w:themeColor="text2" w:themeShade="BF"/>
          <w:sz w:val="18"/>
          <w:szCs w:val="18"/>
        </w:rPr>
        <w:t>con $</w:t>
      </w:r>
      <w:r w:rsidRPr="00625E0B">
        <w:rPr>
          <w:rFonts w:ascii="Artifex CF LIGHT" w:hAnsi="Artifex CF LIGHT" w:cs="Times New Roman"/>
          <w:color w:val="17365D" w:themeColor="text2" w:themeShade="BF"/>
          <w:sz w:val="18"/>
          <w:szCs w:val="18"/>
        </w:rPr>
        <w:t>90</w:t>
      </w:r>
      <w:r w:rsidR="00083896" w:rsidRPr="00625E0B">
        <w:rPr>
          <w:rFonts w:ascii="Artifex CF LIGHT" w:hAnsi="Artifex CF LIGHT" w:cs="Times New Roman"/>
          <w:color w:val="17365D" w:themeColor="text2" w:themeShade="BF"/>
          <w:sz w:val="18"/>
          <w:szCs w:val="18"/>
        </w:rPr>
        <w:t>.0</w:t>
      </w:r>
      <w:r w:rsidRPr="00625E0B">
        <w:rPr>
          <w:rFonts w:ascii="Artifex CF LIGHT" w:hAnsi="Artifex CF LIGHT" w:cs="Times New Roman"/>
          <w:color w:val="17365D" w:themeColor="text2" w:themeShade="BF"/>
          <w:sz w:val="18"/>
          <w:szCs w:val="18"/>
        </w:rPr>
        <w:t xml:space="preserve"> </w:t>
      </w:r>
      <w:r w:rsidR="00083896" w:rsidRPr="00625E0B">
        <w:rPr>
          <w:rFonts w:ascii="Artifex CF LIGHT" w:hAnsi="Artifex CF LIGHT" w:cs="Times New Roman"/>
          <w:color w:val="17365D" w:themeColor="text2" w:themeShade="BF"/>
          <w:sz w:val="18"/>
          <w:szCs w:val="18"/>
        </w:rPr>
        <w:t>m</w:t>
      </w:r>
      <w:r w:rsidRPr="00625E0B">
        <w:rPr>
          <w:rFonts w:ascii="Artifex CF LIGHT" w:hAnsi="Artifex CF LIGHT" w:cs="Times New Roman"/>
          <w:color w:val="17365D" w:themeColor="text2" w:themeShade="BF"/>
          <w:sz w:val="18"/>
          <w:szCs w:val="18"/>
        </w:rPr>
        <w:t xml:space="preserve">illones de dólares, alcanzó su elegibilidad el pasado 21 de julio del 2020, luego del cumplimiento de todas las condicionantes previas establecidas en el Artículo 4.01 de las Normas Generales BID; así como las estipuladas en el Capítulo III, Cláusula 3.01 del Contrato de Préstamo.  En este sentido, luego de alcanzada la elegibilidad del Programa, el Banco Interamericano de Desarrollo (BID) realizó el primer desembolso, el 30 de julio del 2020, por </w:t>
      </w:r>
      <w:r w:rsidR="0083232D" w:rsidRPr="00625E0B">
        <w:rPr>
          <w:rFonts w:ascii="Artifex CF LIGHT" w:hAnsi="Artifex CF LIGHT" w:cs="Times New Roman"/>
          <w:color w:val="17365D" w:themeColor="text2" w:themeShade="BF"/>
          <w:sz w:val="18"/>
          <w:szCs w:val="18"/>
        </w:rPr>
        <w:t>un monto</w:t>
      </w:r>
      <w:r w:rsidRPr="00625E0B">
        <w:rPr>
          <w:rFonts w:ascii="Artifex CF LIGHT" w:hAnsi="Artifex CF LIGHT" w:cs="Times New Roman"/>
          <w:color w:val="17365D" w:themeColor="text2" w:themeShade="BF"/>
          <w:sz w:val="18"/>
          <w:szCs w:val="18"/>
        </w:rPr>
        <w:t xml:space="preserve"> de US$ 536,412.70. </w:t>
      </w:r>
    </w:p>
    <w:p w:rsidR="00DD003D" w:rsidRDefault="00DD003D" w:rsidP="00DD003D">
      <w:pPr>
        <w:pStyle w:val="NoSpacing"/>
        <w:spacing w:line="480" w:lineRule="auto"/>
        <w:jc w:val="both"/>
        <w:rPr>
          <w:rFonts w:ascii="Artifex CF LIGHT" w:hAnsi="Artifex CF LIGHT" w:cs="Times New Roman"/>
          <w:color w:val="17365D" w:themeColor="text2" w:themeShade="BF"/>
          <w:sz w:val="18"/>
          <w:szCs w:val="18"/>
        </w:rPr>
      </w:pPr>
    </w:p>
    <w:p w:rsidR="007C10D9" w:rsidRPr="00625E0B" w:rsidRDefault="007C10D9" w:rsidP="00DD003D">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lastRenderedPageBreak/>
        <w:t>Cabe destacar, en cuanto al mecanismo de ejecución del PIDTUCC, que el contrato de préstamo establece como Organismo Ejecutor a este Ministerio de Turismo, a través de la Unidad Coordinadora del Programa (UCP-MITUR), en colaboración con la Alcaldía del Distrito Nacional (ADN) y el Ministerio de Cultura (MINC) a través de la Comisión Estratégica y el Comité Técnico del Programa</w:t>
      </w:r>
      <w:r w:rsidR="005707D0">
        <w:rPr>
          <w:rFonts w:ascii="Artifex CF LIGHT" w:hAnsi="Artifex CF LIGHT" w:cs="Times New Roman"/>
          <w:color w:val="17365D" w:themeColor="text2" w:themeShade="BF"/>
          <w:sz w:val="18"/>
          <w:szCs w:val="18"/>
        </w:rPr>
        <w:t>.</w:t>
      </w:r>
      <w:r w:rsidRPr="00625E0B">
        <w:rPr>
          <w:rFonts w:ascii="Artifex CF LIGHT" w:hAnsi="Artifex CF LIGHT" w:cs="Times New Roman"/>
          <w:color w:val="17365D" w:themeColor="text2" w:themeShade="BF"/>
          <w:sz w:val="18"/>
          <w:szCs w:val="18"/>
        </w:rPr>
        <w:t xml:space="preserve"> </w:t>
      </w:r>
    </w:p>
    <w:p w:rsidR="005707D0" w:rsidRDefault="005707D0" w:rsidP="00DD003D">
      <w:pPr>
        <w:pStyle w:val="NoSpacing"/>
        <w:spacing w:line="480" w:lineRule="auto"/>
        <w:jc w:val="both"/>
        <w:rPr>
          <w:rFonts w:ascii="Artifex CF LIGHT" w:hAnsi="Artifex CF LIGHT" w:cs="Times New Roman"/>
          <w:color w:val="17365D" w:themeColor="text2" w:themeShade="BF"/>
          <w:sz w:val="18"/>
          <w:szCs w:val="18"/>
        </w:rPr>
      </w:pPr>
    </w:p>
    <w:p w:rsidR="00561E26" w:rsidRDefault="00C269E6" w:rsidP="00DD003D">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A partir del inicio de la gestión del Lic. David Collado como Ministro de Turismo y del Arq. Amín Abel</w:t>
      </w:r>
      <w:r w:rsidR="009F1CC9" w:rsidRPr="00625E0B">
        <w:rPr>
          <w:rFonts w:ascii="Artifex CF LIGHT" w:hAnsi="Artifex CF LIGHT" w:cs="Times New Roman"/>
          <w:color w:val="17365D" w:themeColor="text2" w:themeShade="BF"/>
          <w:sz w:val="18"/>
          <w:szCs w:val="18"/>
        </w:rPr>
        <w:t>,</w:t>
      </w:r>
      <w:r w:rsidRPr="00625E0B">
        <w:rPr>
          <w:rFonts w:ascii="Artifex CF LIGHT" w:hAnsi="Artifex CF LIGHT" w:cs="Times New Roman"/>
          <w:color w:val="17365D" w:themeColor="text2" w:themeShade="BF"/>
          <w:sz w:val="18"/>
          <w:szCs w:val="18"/>
        </w:rPr>
        <w:t xml:space="preserve"> como coordinador General del PIDTUCC, se ha puesto en marcha el Comité Técnico del PIDTUCC y en conjunto con la UCP-MITUR se trabaja en una agenda de trabajo constante, en especial en el conocimiento, aprobación y modificación de los proyectos del Programa de mayor relevancia, a los fines de viabilizar su inicio durante el año 2021, como es el caso del “Proyecto de rehabilitación de las calles priorizadas de la Ciudad Colonial”, proyecto emblemático del Programa, que representa una inversión de 19 millones de dólares</w:t>
      </w:r>
      <w:r w:rsidR="00B02719">
        <w:rPr>
          <w:rFonts w:ascii="Artifex CF LIGHT" w:hAnsi="Artifex CF LIGHT" w:cs="Times New Roman"/>
          <w:color w:val="17365D" w:themeColor="text2" w:themeShade="BF"/>
          <w:sz w:val="18"/>
          <w:szCs w:val="18"/>
        </w:rPr>
        <w:t>.</w:t>
      </w:r>
      <w:r w:rsidRPr="00625E0B">
        <w:rPr>
          <w:rFonts w:ascii="Artifex CF LIGHT" w:hAnsi="Artifex CF LIGHT" w:cs="Times New Roman"/>
          <w:color w:val="17365D" w:themeColor="text2" w:themeShade="BF"/>
          <w:sz w:val="18"/>
          <w:szCs w:val="18"/>
        </w:rPr>
        <w:t xml:space="preserve"> En este sentido, con la finalidad de procurar el inicio de estas obras, se trabaja en la contratación del equipo ERV – INDUS, consultores que tuvieron a cargo en el año 2018 el diseño y elaboración de los planos constructivos de estas calles, y que a partir de las revisiones realizadas por el Comité Técnico del PIDTUCC se hace necesario la actualización y modificación final del proyecto. Los avances de la ejecución técnica del Programa se detallan en el Anexo </w:t>
      </w:r>
      <w:r w:rsidR="00B02719">
        <w:rPr>
          <w:rFonts w:ascii="Artifex CF LIGHT" w:hAnsi="Artifex CF LIGHT" w:cs="Times New Roman"/>
          <w:color w:val="17365D" w:themeColor="text2" w:themeShade="BF"/>
          <w:sz w:val="18"/>
          <w:szCs w:val="18"/>
        </w:rPr>
        <w:t>VII</w:t>
      </w:r>
      <w:r w:rsidRPr="00625E0B">
        <w:rPr>
          <w:rFonts w:ascii="Artifex CF LIGHT" w:hAnsi="Artifex CF LIGHT" w:cs="Times New Roman"/>
          <w:color w:val="17365D" w:themeColor="text2" w:themeShade="BF"/>
          <w:sz w:val="18"/>
          <w:szCs w:val="18"/>
        </w:rPr>
        <w:t>.</w:t>
      </w:r>
    </w:p>
    <w:bookmarkEnd w:id="4"/>
    <w:p w:rsidR="004E3392" w:rsidRPr="00625E0B" w:rsidRDefault="004E3392" w:rsidP="004E3392">
      <w:pPr>
        <w:pStyle w:val="Title"/>
        <w:rPr>
          <w:rFonts w:ascii="Artifex CF LIGHT" w:hAnsi="Artifex CF LIGHT"/>
          <w:color w:val="17365D" w:themeColor="text2" w:themeShade="BF"/>
          <w:sz w:val="26"/>
          <w:szCs w:val="28"/>
          <w:lang w:val="es-DO"/>
        </w:rPr>
      </w:pPr>
      <w:r w:rsidRPr="00625E0B">
        <w:rPr>
          <w:rFonts w:ascii="Artifex CF LIGHT" w:hAnsi="Artifex CF LIGHT"/>
          <w:color w:val="17365D" w:themeColor="text2" w:themeShade="BF"/>
          <w:sz w:val="26"/>
          <w:szCs w:val="28"/>
          <w:lang w:val="es-DO"/>
        </w:rPr>
        <w:t>Logros de la Gestión del Presidente Luis Abinader</w:t>
      </w:r>
    </w:p>
    <w:p w:rsidR="004E3392" w:rsidRPr="00625E0B" w:rsidRDefault="004E3392" w:rsidP="00561E26">
      <w:pPr>
        <w:pStyle w:val="Title"/>
        <w:spacing w:line="480" w:lineRule="auto"/>
        <w:jc w:val="both"/>
        <w:rPr>
          <w:rFonts w:ascii="Artifex CF LIGHT" w:hAnsi="Artifex CF LIGHT"/>
          <w:color w:val="17365D" w:themeColor="text2" w:themeShade="BF"/>
          <w:sz w:val="18"/>
          <w:szCs w:val="18"/>
          <w:lang w:val="es-DO"/>
        </w:rPr>
      </w:pPr>
      <w:r w:rsidRPr="00625E0B">
        <w:rPr>
          <w:rFonts w:ascii="Artifex CF LIGHT" w:hAnsi="Artifex CF LIGHT"/>
          <w:b w:val="0"/>
          <w:bCs w:val="0"/>
          <w:color w:val="17365D" w:themeColor="text2" w:themeShade="BF"/>
          <w:sz w:val="18"/>
          <w:szCs w:val="18"/>
          <w:lang w:val="es-DO"/>
        </w:rPr>
        <w:t xml:space="preserve">En fecha 25 de agosto 2020, se </w:t>
      </w:r>
      <w:r w:rsidR="0008121D" w:rsidRPr="00625E0B">
        <w:rPr>
          <w:rFonts w:ascii="Artifex CF LIGHT" w:hAnsi="Artifex CF LIGHT"/>
          <w:b w:val="0"/>
          <w:bCs w:val="0"/>
          <w:color w:val="17365D" w:themeColor="text2" w:themeShade="BF"/>
          <w:sz w:val="18"/>
          <w:szCs w:val="18"/>
          <w:lang w:val="es-DO"/>
        </w:rPr>
        <w:t>publicó</w:t>
      </w:r>
      <w:r w:rsidRPr="00625E0B">
        <w:rPr>
          <w:rFonts w:ascii="Artifex CF LIGHT" w:hAnsi="Artifex CF LIGHT"/>
          <w:b w:val="0"/>
          <w:bCs w:val="0"/>
          <w:color w:val="17365D" w:themeColor="text2" w:themeShade="BF"/>
          <w:sz w:val="18"/>
          <w:szCs w:val="18"/>
          <w:lang w:val="es-DO"/>
        </w:rPr>
        <w:t xml:space="preserve"> y puso en ejecución </w:t>
      </w:r>
      <w:r w:rsidRPr="00625E0B">
        <w:rPr>
          <w:rFonts w:ascii="Artifex CF LIGHT" w:hAnsi="Artifex CF LIGHT"/>
          <w:color w:val="17365D" w:themeColor="text2" w:themeShade="BF"/>
          <w:sz w:val="18"/>
          <w:szCs w:val="18"/>
          <w:lang w:val="es-DO"/>
        </w:rPr>
        <w:t>el Plan de Recuperación Responsable del Turismo ante la COVID-19,</w:t>
      </w:r>
      <w:r w:rsidRPr="00625E0B">
        <w:rPr>
          <w:rFonts w:ascii="Artifex CF LIGHT" w:hAnsi="Artifex CF LIGHT"/>
          <w:b w:val="0"/>
          <w:bCs w:val="0"/>
          <w:color w:val="17365D" w:themeColor="text2" w:themeShade="BF"/>
          <w:sz w:val="18"/>
          <w:szCs w:val="18"/>
          <w:lang w:val="es-DO"/>
        </w:rPr>
        <w:t xml:space="preserve"> cuyo objetivo principal es minimizar los efectos de la pandemia y propiciar una recuperación responsable que garantice la salud, maximice el potencial de creación de empleos y crecimiento económico. Dentro del Plan se otorga de manera temporal, a todo turista que visite un hotel, un plan de asistencia al viajero que incluirá cobertura de emergencias, servicios de telemedicina, hospedaje por estadía prolongada y costos de cambio de vuelos ante la ocurrencia de un contagio de COVID-19. Este seguro será brindado sin costo para el visitante hasta diciembre 2020, cubierto en un 100% por el Estado Dominicano, a través de Seguros Banreservas.</w:t>
      </w:r>
    </w:p>
    <w:p w:rsidR="004E3392" w:rsidRPr="00625E0B" w:rsidRDefault="004E3392" w:rsidP="00561E26">
      <w:pPr>
        <w:pStyle w:val="NoSpacing"/>
        <w:spacing w:line="480" w:lineRule="auto"/>
        <w:jc w:val="both"/>
        <w:rPr>
          <w:rFonts w:ascii="Artifex CF LIGHT" w:hAnsi="Artifex CF LIGHT" w:cs="Times New Roman"/>
          <w:color w:val="17365D" w:themeColor="text2" w:themeShade="BF"/>
          <w:sz w:val="18"/>
          <w:szCs w:val="18"/>
        </w:rPr>
      </w:pPr>
      <w:r w:rsidRPr="00625E0B">
        <w:rPr>
          <w:rFonts w:ascii="Artifex CF LIGHT" w:hAnsi="Artifex CF LIGHT" w:cs="Times New Roman"/>
          <w:color w:val="17365D" w:themeColor="text2" w:themeShade="BF"/>
          <w:sz w:val="18"/>
          <w:szCs w:val="18"/>
        </w:rPr>
        <w:t xml:space="preserve">En fecha 23 de septiembre 2020, el Poder Ejecutivo anunció la primera fase de un </w:t>
      </w:r>
      <w:r w:rsidR="00126832" w:rsidRPr="00625E0B">
        <w:rPr>
          <w:rFonts w:ascii="Artifex CF LIGHT" w:hAnsi="Artifex CF LIGHT" w:cs="Times New Roman"/>
          <w:b/>
          <w:bCs/>
          <w:color w:val="17365D" w:themeColor="text2" w:themeShade="BF"/>
          <w:sz w:val="18"/>
          <w:szCs w:val="18"/>
        </w:rPr>
        <w:t>P</w:t>
      </w:r>
      <w:r w:rsidRPr="00625E0B">
        <w:rPr>
          <w:rFonts w:ascii="Artifex CF LIGHT" w:hAnsi="Artifex CF LIGHT" w:cs="Times New Roman"/>
          <w:b/>
          <w:bCs/>
          <w:color w:val="17365D" w:themeColor="text2" w:themeShade="BF"/>
          <w:sz w:val="18"/>
          <w:szCs w:val="18"/>
        </w:rPr>
        <w:t xml:space="preserve">lan de </w:t>
      </w:r>
      <w:r w:rsidR="00126832" w:rsidRPr="00625E0B">
        <w:rPr>
          <w:rFonts w:ascii="Artifex CF LIGHT" w:hAnsi="Artifex CF LIGHT" w:cs="Times New Roman"/>
          <w:b/>
          <w:bCs/>
          <w:color w:val="17365D" w:themeColor="text2" w:themeShade="BF"/>
          <w:sz w:val="18"/>
          <w:szCs w:val="18"/>
        </w:rPr>
        <w:t>I</w:t>
      </w:r>
      <w:r w:rsidRPr="00625E0B">
        <w:rPr>
          <w:rFonts w:ascii="Artifex CF LIGHT" w:hAnsi="Artifex CF LIGHT" w:cs="Times New Roman"/>
          <w:b/>
          <w:bCs/>
          <w:color w:val="17365D" w:themeColor="text2" w:themeShade="BF"/>
          <w:sz w:val="18"/>
          <w:szCs w:val="18"/>
        </w:rPr>
        <w:t xml:space="preserve">ncentivo al </w:t>
      </w:r>
      <w:r w:rsidR="00126832" w:rsidRPr="00625E0B">
        <w:rPr>
          <w:rFonts w:ascii="Artifex CF LIGHT" w:hAnsi="Artifex CF LIGHT" w:cs="Times New Roman"/>
          <w:b/>
          <w:bCs/>
          <w:color w:val="17365D" w:themeColor="text2" w:themeShade="BF"/>
          <w:sz w:val="18"/>
          <w:szCs w:val="18"/>
        </w:rPr>
        <w:t>T</w:t>
      </w:r>
      <w:r w:rsidRPr="00625E0B">
        <w:rPr>
          <w:rFonts w:ascii="Artifex CF LIGHT" w:hAnsi="Artifex CF LIGHT" w:cs="Times New Roman"/>
          <w:b/>
          <w:bCs/>
          <w:color w:val="17365D" w:themeColor="text2" w:themeShade="BF"/>
          <w:sz w:val="18"/>
          <w:szCs w:val="18"/>
        </w:rPr>
        <w:t xml:space="preserve">urismo </w:t>
      </w:r>
      <w:r w:rsidR="00126832" w:rsidRPr="00625E0B">
        <w:rPr>
          <w:rFonts w:ascii="Artifex CF LIGHT" w:hAnsi="Artifex CF LIGHT" w:cs="Times New Roman"/>
          <w:b/>
          <w:bCs/>
          <w:color w:val="17365D" w:themeColor="text2" w:themeShade="BF"/>
          <w:sz w:val="18"/>
          <w:szCs w:val="18"/>
        </w:rPr>
        <w:t>I</w:t>
      </w:r>
      <w:r w:rsidRPr="00625E0B">
        <w:rPr>
          <w:rFonts w:ascii="Artifex CF LIGHT" w:hAnsi="Artifex CF LIGHT" w:cs="Times New Roman"/>
          <w:b/>
          <w:bCs/>
          <w:color w:val="17365D" w:themeColor="text2" w:themeShade="BF"/>
          <w:sz w:val="18"/>
          <w:szCs w:val="18"/>
        </w:rPr>
        <w:t>nterno</w:t>
      </w:r>
      <w:r w:rsidR="00126832" w:rsidRPr="00625E0B">
        <w:rPr>
          <w:rFonts w:ascii="Artifex CF LIGHT" w:hAnsi="Artifex CF LIGHT" w:cs="Times New Roman"/>
          <w:b/>
          <w:bCs/>
          <w:color w:val="17365D" w:themeColor="text2" w:themeShade="BF"/>
          <w:sz w:val="18"/>
          <w:szCs w:val="18"/>
        </w:rPr>
        <w:t>,</w:t>
      </w:r>
      <w:r w:rsidRPr="00625E0B">
        <w:rPr>
          <w:rFonts w:ascii="Artifex CF LIGHT" w:hAnsi="Artifex CF LIGHT" w:cs="Times New Roman"/>
          <w:color w:val="17365D" w:themeColor="text2" w:themeShade="BF"/>
          <w:sz w:val="18"/>
          <w:szCs w:val="18"/>
        </w:rPr>
        <w:t xml:space="preserve"> que les permit</w:t>
      </w:r>
      <w:r w:rsidR="00126832" w:rsidRPr="00625E0B">
        <w:rPr>
          <w:rFonts w:ascii="Artifex CF LIGHT" w:hAnsi="Artifex CF LIGHT" w:cs="Times New Roman"/>
          <w:color w:val="17365D" w:themeColor="text2" w:themeShade="BF"/>
          <w:sz w:val="18"/>
          <w:szCs w:val="18"/>
        </w:rPr>
        <w:t>e</w:t>
      </w:r>
      <w:r w:rsidRPr="00625E0B">
        <w:rPr>
          <w:rFonts w:ascii="Artifex CF LIGHT" w:hAnsi="Artifex CF LIGHT" w:cs="Times New Roman"/>
          <w:color w:val="17365D" w:themeColor="text2" w:themeShade="BF"/>
          <w:sz w:val="18"/>
          <w:szCs w:val="18"/>
        </w:rPr>
        <w:t xml:space="preserve"> a las familias dominicanas acceder a los diferentes hoteles del país a bajo costo, optando por un préstamo en la banca a tasa cero (0) en un plazo de 12 meses. Este Plan </w:t>
      </w:r>
      <w:r w:rsidRPr="00625E0B">
        <w:rPr>
          <w:rFonts w:ascii="Artifex CF LIGHT" w:hAnsi="Artifex CF LIGHT" w:cs="Times New Roman"/>
          <w:color w:val="17365D" w:themeColor="text2" w:themeShade="BF"/>
          <w:sz w:val="18"/>
          <w:szCs w:val="18"/>
        </w:rPr>
        <w:lastRenderedPageBreak/>
        <w:t>garantizaría que una familia promedio dominicana, dos adultos y dos niños pueda vacacionar por tres noches.</w:t>
      </w:r>
    </w:p>
    <w:p w:rsidR="004E3392" w:rsidRPr="00625E0B" w:rsidRDefault="004E3392" w:rsidP="00561E26">
      <w:pPr>
        <w:pStyle w:val="NoSpacing"/>
        <w:spacing w:line="480" w:lineRule="auto"/>
        <w:jc w:val="both"/>
        <w:rPr>
          <w:rFonts w:ascii="Artifex CF LIGHT" w:hAnsi="Artifex CF LIGHT"/>
          <w:color w:val="17365D" w:themeColor="text2" w:themeShade="BF"/>
          <w:sz w:val="18"/>
          <w:szCs w:val="18"/>
        </w:rPr>
      </w:pPr>
      <w:r w:rsidRPr="00625E0B">
        <w:rPr>
          <w:rFonts w:ascii="Artifex CF LIGHT" w:hAnsi="Artifex CF LIGHT" w:cs="Times New Roman"/>
          <w:color w:val="17365D" w:themeColor="text2" w:themeShade="BF"/>
          <w:sz w:val="18"/>
          <w:szCs w:val="18"/>
        </w:rPr>
        <w:t xml:space="preserve">En esa misma fecha, el Ministerio de Trabajo dio a conocer la </w:t>
      </w:r>
      <w:r w:rsidRPr="00625E0B">
        <w:rPr>
          <w:rFonts w:ascii="Artifex CF LIGHT" w:hAnsi="Artifex CF LIGHT" w:cs="Times New Roman"/>
          <w:b/>
          <w:bCs/>
          <w:color w:val="17365D" w:themeColor="text2" w:themeShade="BF"/>
          <w:sz w:val="18"/>
          <w:szCs w:val="18"/>
        </w:rPr>
        <w:t>Resolución No.18-2020</w:t>
      </w:r>
      <w:r w:rsidRPr="00625E0B">
        <w:rPr>
          <w:rFonts w:ascii="Artifex CF LIGHT" w:hAnsi="Artifex CF LIGHT" w:cs="Times New Roman"/>
          <w:color w:val="17365D" w:themeColor="text2" w:themeShade="BF"/>
          <w:sz w:val="18"/>
          <w:szCs w:val="18"/>
        </w:rPr>
        <w:t>, la cual fue consensuada con el Ministerio de Turismo (MITUR) y los sectores laborales</w:t>
      </w:r>
      <w:r w:rsidRPr="00625E0B">
        <w:rPr>
          <w:rFonts w:ascii="Artifex CF LIGHT" w:hAnsi="Artifex CF LIGHT" w:cs="Times New Roman"/>
          <w:b/>
          <w:bCs/>
          <w:color w:val="17365D" w:themeColor="text2" w:themeShade="BF"/>
          <w:sz w:val="18"/>
          <w:szCs w:val="18"/>
        </w:rPr>
        <w:t>, para facilitar la reactivación de las empresas del sector turismo</w:t>
      </w:r>
      <w:r w:rsidRPr="00625E0B">
        <w:rPr>
          <w:rFonts w:ascii="Artifex CF LIGHT" w:hAnsi="Artifex CF LIGHT" w:cs="Times New Roman"/>
          <w:color w:val="17365D" w:themeColor="text2" w:themeShade="BF"/>
          <w:sz w:val="18"/>
          <w:szCs w:val="18"/>
        </w:rPr>
        <w:t>. Insta a los empleadores y trabajadores a llegar a acuerdos en los horarios de trabajo, respetando la relación salario mínimo y carga horaria. Asimismo, sugiere a empleadores y trabajadores a crear programas que permitan implementar “un cerco o burbuja sanitaria laboral, para que los trabajadores permanezcan el mayor tiempo posible en las instalaciones de las empresas”.</w:t>
      </w:r>
    </w:p>
    <w:p w:rsidR="00E64D8F" w:rsidRPr="00DD003D" w:rsidRDefault="004E3392" w:rsidP="00561E26">
      <w:pPr>
        <w:pStyle w:val="NoSpacing"/>
        <w:spacing w:line="480" w:lineRule="auto"/>
        <w:jc w:val="both"/>
        <w:rPr>
          <w:rFonts w:ascii="Artifex CF LIGHT" w:hAnsi="Artifex CF LIGHT"/>
          <w:color w:val="17365D" w:themeColor="text2" w:themeShade="BF"/>
          <w:sz w:val="18"/>
          <w:szCs w:val="18"/>
        </w:rPr>
      </w:pPr>
      <w:r w:rsidRPr="00DD003D">
        <w:rPr>
          <w:rFonts w:ascii="Artifex CF LIGHT" w:hAnsi="Artifex CF LIGHT"/>
          <w:color w:val="17365D" w:themeColor="text2" w:themeShade="BF"/>
          <w:sz w:val="18"/>
          <w:szCs w:val="18"/>
        </w:rPr>
        <w:t xml:space="preserve">Los hoteleros acogieron el llamado del Presidente Luis Abinader para que, </w:t>
      </w:r>
      <w:r w:rsidRPr="00DD003D">
        <w:rPr>
          <w:rFonts w:ascii="Artifex CF LIGHT" w:hAnsi="Artifex CF LIGHT"/>
          <w:b/>
          <w:bCs/>
          <w:color w:val="17365D" w:themeColor="text2" w:themeShade="BF"/>
          <w:sz w:val="18"/>
          <w:szCs w:val="18"/>
        </w:rPr>
        <w:t>a partir del jueves 1ro. de octubre 2020, se reabrieran las puertas de los hoteles</w:t>
      </w:r>
      <w:r w:rsidRPr="00DD003D">
        <w:rPr>
          <w:rFonts w:ascii="Artifex CF LIGHT" w:hAnsi="Artifex CF LIGHT"/>
          <w:color w:val="17365D" w:themeColor="text2" w:themeShade="BF"/>
          <w:sz w:val="18"/>
          <w:szCs w:val="18"/>
        </w:rPr>
        <w:t xml:space="preserve"> de importantes cadenas internacionales.</w:t>
      </w:r>
    </w:p>
    <w:p w:rsidR="004E3392" w:rsidRPr="005707D0" w:rsidRDefault="004E3392" w:rsidP="00561E26">
      <w:pPr>
        <w:spacing w:line="480" w:lineRule="auto"/>
        <w:jc w:val="both"/>
        <w:rPr>
          <w:rFonts w:ascii="Artifex CF LIGHT" w:hAnsi="Artifex CF LIGHT"/>
          <w:b/>
          <w:bCs/>
          <w:color w:val="17365D" w:themeColor="text2" w:themeShade="BF"/>
          <w:lang w:val="es-DO"/>
        </w:rPr>
      </w:pPr>
      <w:r w:rsidRPr="005707D0">
        <w:rPr>
          <w:rFonts w:ascii="Artifex CF LIGHT" w:hAnsi="Artifex CF LIGHT"/>
          <w:b/>
          <w:bCs/>
          <w:color w:val="17365D" w:themeColor="text2" w:themeShade="BF"/>
          <w:sz w:val="18"/>
          <w:szCs w:val="18"/>
          <w:lang w:val="es-DO" w:eastAsia="es-ES"/>
        </w:rPr>
        <w:t>En fecha 31 de octubre 2020, se anunció el levantamiento de la restricción de la entrada de cruceros</w:t>
      </w:r>
      <w:r w:rsidRPr="005707D0">
        <w:rPr>
          <w:rFonts w:ascii="Artifex CF LIGHT" w:hAnsi="Artifex CF LIGHT"/>
          <w:color w:val="17365D" w:themeColor="text2" w:themeShade="BF"/>
          <w:sz w:val="18"/>
          <w:szCs w:val="18"/>
          <w:lang w:val="es-DO" w:eastAsia="es-ES"/>
        </w:rPr>
        <w:t xml:space="preserve"> al país por la pandemia del coronavirus (COVID-19), y que el país estaba listo y preparado para recibir cruceristas, a partir del 1ro. de noviembre 2020. Se informó que el protocolo sanitario había sido certificado por Bureau Veritas y </w:t>
      </w:r>
      <w:proofErr w:type="spellStart"/>
      <w:r w:rsidRPr="005707D0">
        <w:rPr>
          <w:rFonts w:ascii="Artifex CF LIGHT" w:hAnsi="Artifex CF LIGHT"/>
          <w:color w:val="17365D" w:themeColor="text2" w:themeShade="BF"/>
          <w:sz w:val="18"/>
          <w:szCs w:val="18"/>
          <w:lang w:val="es-DO" w:eastAsia="es-ES"/>
        </w:rPr>
        <w:t>Safe</w:t>
      </w:r>
      <w:proofErr w:type="spellEnd"/>
      <w:r w:rsidRPr="005707D0">
        <w:rPr>
          <w:rFonts w:ascii="Artifex CF LIGHT" w:hAnsi="Artifex CF LIGHT"/>
          <w:color w:val="17365D" w:themeColor="text2" w:themeShade="BF"/>
          <w:sz w:val="18"/>
          <w:szCs w:val="18"/>
          <w:lang w:val="es-DO" w:eastAsia="es-ES"/>
        </w:rPr>
        <w:t xml:space="preserve"> </w:t>
      </w:r>
      <w:proofErr w:type="spellStart"/>
      <w:r w:rsidRPr="005707D0">
        <w:rPr>
          <w:rFonts w:ascii="Artifex CF LIGHT" w:hAnsi="Artifex CF LIGHT"/>
          <w:color w:val="17365D" w:themeColor="text2" w:themeShade="BF"/>
          <w:sz w:val="18"/>
          <w:szCs w:val="18"/>
          <w:lang w:val="es-DO" w:eastAsia="es-ES"/>
        </w:rPr>
        <w:t>Travel</w:t>
      </w:r>
      <w:proofErr w:type="spellEnd"/>
      <w:r w:rsidRPr="005707D0">
        <w:rPr>
          <w:rFonts w:ascii="Artifex CF LIGHT" w:hAnsi="Artifex CF LIGHT"/>
          <w:color w:val="17365D" w:themeColor="text2" w:themeShade="BF"/>
          <w:sz w:val="18"/>
          <w:szCs w:val="18"/>
          <w:lang w:val="es-DO" w:eastAsia="es-ES"/>
        </w:rPr>
        <w:t>, empresas de prestigio mundial</w:t>
      </w:r>
      <w:r w:rsidRPr="005707D0">
        <w:rPr>
          <w:rFonts w:ascii="Artifex CF LIGHT" w:hAnsi="Artifex CF LIGHT"/>
          <w:color w:val="17365D" w:themeColor="text2" w:themeShade="BF"/>
          <w:lang w:val="es-DO" w:eastAsia="es-ES"/>
        </w:rPr>
        <w:t>.</w:t>
      </w:r>
    </w:p>
    <w:p w:rsidR="00561E26" w:rsidRDefault="009B0F33" w:rsidP="00561E26">
      <w:pPr>
        <w:spacing w:line="480" w:lineRule="auto"/>
        <w:jc w:val="both"/>
        <w:rPr>
          <w:rFonts w:ascii="Artifex CF LIGHT" w:hAnsi="Artifex CF LIGHT"/>
          <w:b/>
          <w:bCs/>
          <w:color w:val="17365D" w:themeColor="text2" w:themeShade="BF"/>
          <w:sz w:val="18"/>
          <w:szCs w:val="18"/>
          <w:lang w:val="es-DO" w:eastAsia="es-ES"/>
        </w:rPr>
      </w:pPr>
      <w:r w:rsidRPr="005707D0">
        <w:rPr>
          <w:rFonts w:ascii="Artifex CF LIGHT" w:hAnsi="Artifex CF LIGHT"/>
          <w:color w:val="17365D" w:themeColor="text2" w:themeShade="BF"/>
          <w:sz w:val="18"/>
          <w:szCs w:val="18"/>
          <w:lang w:val="es-DO" w:eastAsia="es-ES"/>
        </w:rPr>
        <w:t xml:space="preserve">En fecha 19 de noviembre 2020, se anunció que, </w:t>
      </w:r>
      <w:r w:rsidRPr="005707D0">
        <w:rPr>
          <w:rFonts w:ascii="Artifex CF LIGHT" w:hAnsi="Artifex CF LIGHT"/>
          <w:b/>
          <w:bCs/>
          <w:color w:val="17365D" w:themeColor="text2" w:themeShade="BF"/>
          <w:sz w:val="18"/>
          <w:szCs w:val="18"/>
          <w:lang w:val="es-DO" w:eastAsia="es-ES"/>
        </w:rPr>
        <w:t>a partir del 25 de noviembre del presente año, inicia la implementación de un formulario digital, de entrada y salida de pasajeros, para agilizar y modernizar los procesos</w:t>
      </w:r>
      <w:r w:rsidR="00D07C07" w:rsidRPr="005707D0">
        <w:rPr>
          <w:rFonts w:ascii="Artifex CF LIGHT" w:hAnsi="Artifex CF LIGHT"/>
          <w:b/>
          <w:bCs/>
          <w:color w:val="17365D" w:themeColor="text2" w:themeShade="BF"/>
          <w:sz w:val="18"/>
          <w:szCs w:val="18"/>
          <w:lang w:val="es-DO" w:eastAsia="es-ES"/>
        </w:rPr>
        <w:t>, migratorios y aduanales,</w:t>
      </w:r>
      <w:r w:rsidRPr="005707D0">
        <w:rPr>
          <w:rFonts w:ascii="Artifex CF LIGHT" w:hAnsi="Artifex CF LIGHT"/>
          <w:b/>
          <w:bCs/>
          <w:color w:val="17365D" w:themeColor="text2" w:themeShade="BF"/>
          <w:sz w:val="18"/>
          <w:szCs w:val="18"/>
          <w:lang w:val="es-DO" w:eastAsia="es-ES"/>
        </w:rPr>
        <w:t xml:space="preserve"> en aeropuertos del país.</w:t>
      </w:r>
    </w:p>
    <w:p w:rsidR="00E64D8F" w:rsidRDefault="0018176D" w:rsidP="00561E26">
      <w:pPr>
        <w:spacing w:line="480" w:lineRule="auto"/>
        <w:jc w:val="both"/>
        <w:rPr>
          <w:rFonts w:ascii="Artifex CF LIGHT" w:hAnsi="Artifex CF LIGHT"/>
          <w:b/>
          <w:bCs/>
          <w:color w:val="17365D" w:themeColor="text2" w:themeShade="BF"/>
          <w:sz w:val="18"/>
          <w:szCs w:val="18"/>
          <w:lang w:val="es-DO" w:eastAsia="es-ES"/>
        </w:rPr>
      </w:pPr>
      <w:r w:rsidRPr="005707D0">
        <w:rPr>
          <w:rFonts w:ascii="Artifex CF LIGHT" w:hAnsi="Artifex CF LIGHT"/>
          <w:color w:val="17365D" w:themeColor="text2" w:themeShade="BF"/>
          <w:sz w:val="18"/>
          <w:szCs w:val="18"/>
          <w:lang w:val="es-DO" w:eastAsia="es-ES"/>
        </w:rPr>
        <w:t xml:space="preserve">En fecha 23 de noviembre 2020, el presidente de la República, Lic. Luis Abinader, encabezó </w:t>
      </w:r>
      <w:r w:rsidRPr="005707D0">
        <w:rPr>
          <w:rFonts w:ascii="Artifex CF LIGHT" w:hAnsi="Artifex CF LIGHT"/>
          <w:b/>
          <w:bCs/>
          <w:color w:val="17365D" w:themeColor="text2" w:themeShade="BF"/>
          <w:sz w:val="18"/>
          <w:szCs w:val="18"/>
          <w:lang w:val="es-DO" w:eastAsia="es-ES"/>
        </w:rPr>
        <w:t>la firma de dos acuerdos, uno entre el Ministerio de Turismo (MITUR), el Banco Interamericano de Desarrollo (BID) y la Asociación de Hoteles y Turismo de la República Dominicana (ASONAHORES); y el otro entre MITUR y ASONAHORES, mediante los cuales se trabajará</w:t>
      </w:r>
      <w:r w:rsidR="004210A5" w:rsidRPr="005707D0">
        <w:rPr>
          <w:rFonts w:ascii="Artifex CF LIGHT" w:hAnsi="Artifex CF LIGHT"/>
          <w:b/>
          <w:bCs/>
          <w:color w:val="17365D" w:themeColor="text2" w:themeShade="BF"/>
          <w:sz w:val="18"/>
          <w:szCs w:val="18"/>
          <w:lang w:val="es-DO" w:eastAsia="es-ES"/>
        </w:rPr>
        <w:t xml:space="preserve"> en la recuperación de las playas y costas, y el manejo de los sargazos, respectivamente.</w:t>
      </w:r>
    </w:p>
    <w:p w:rsidR="00B02719" w:rsidRDefault="00B02719" w:rsidP="00561E26">
      <w:pPr>
        <w:spacing w:line="480" w:lineRule="auto"/>
        <w:jc w:val="both"/>
        <w:rPr>
          <w:rFonts w:ascii="Artifex CF LIGHT" w:hAnsi="Artifex CF LIGHT"/>
          <w:b/>
          <w:bCs/>
          <w:color w:val="17365D" w:themeColor="text2" w:themeShade="BF"/>
          <w:sz w:val="18"/>
          <w:szCs w:val="18"/>
          <w:lang w:val="es-DO" w:eastAsia="es-ES"/>
        </w:rPr>
      </w:pPr>
    </w:p>
    <w:p w:rsidR="00E65397" w:rsidRDefault="00E65397" w:rsidP="00561E26">
      <w:pPr>
        <w:spacing w:line="480" w:lineRule="auto"/>
        <w:jc w:val="both"/>
        <w:rPr>
          <w:rFonts w:ascii="Artifex CF LIGHT" w:hAnsi="Artifex CF LIGHT"/>
          <w:b/>
          <w:bCs/>
          <w:color w:val="17365D" w:themeColor="text2" w:themeShade="BF"/>
          <w:sz w:val="18"/>
          <w:szCs w:val="18"/>
          <w:lang w:val="es-DO" w:eastAsia="es-ES"/>
        </w:rPr>
      </w:pPr>
    </w:p>
    <w:p w:rsidR="00E65397" w:rsidRDefault="00E65397" w:rsidP="00561E26">
      <w:pPr>
        <w:spacing w:line="480" w:lineRule="auto"/>
        <w:jc w:val="both"/>
        <w:rPr>
          <w:rFonts w:ascii="Artifex CF LIGHT" w:hAnsi="Artifex CF LIGHT"/>
          <w:b/>
          <w:bCs/>
          <w:color w:val="17365D" w:themeColor="text2" w:themeShade="BF"/>
          <w:sz w:val="18"/>
          <w:szCs w:val="18"/>
          <w:lang w:val="es-DO" w:eastAsia="es-ES"/>
        </w:rPr>
      </w:pPr>
    </w:p>
    <w:p w:rsidR="00E65397" w:rsidRDefault="00E65397" w:rsidP="00561E26">
      <w:pPr>
        <w:spacing w:line="480" w:lineRule="auto"/>
        <w:jc w:val="both"/>
        <w:rPr>
          <w:rFonts w:ascii="Artifex CF LIGHT" w:hAnsi="Artifex CF LIGHT"/>
          <w:b/>
          <w:bCs/>
          <w:color w:val="17365D" w:themeColor="text2" w:themeShade="BF"/>
          <w:sz w:val="18"/>
          <w:szCs w:val="18"/>
          <w:lang w:val="es-DO" w:eastAsia="es-ES"/>
        </w:rPr>
      </w:pPr>
    </w:p>
    <w:p w:rsidR="00E65397" w:rsidRDefault="00E65397" w:rsidP="00561E26">
      <w:pPr>
        <w:spacing w:line="480" w:lineRule="auto"/>
        <w:jc w:val="both"/>
        <w:rPr>
          <w:rFonts w:ascii="Artifex CF LIGHT" w:hAnsi="Artifex CF LIGHT"/>
          <w:b/>
          <w:bCs/>
          <w:color w:val="17365D" w:themeColor="text2" w:themeShade="BF"/>
          <w:sz w:val="18"/>
          <w:szCs w:val="18"/>
          <w:lang w:val="es-DO" w:eastAsia="es-ES"/>
        </w:rPr>
      </w:pPr>
    </w:p>
    <w:p w:rsidR="00E65397" w:rsidRDefault="00E65397" w:rsidP="00561E26">
      <w:pPr>
        <w:spacing w:line="480" w:lineRule="auto"/>
        <w:jc w:val="both"/>
        <w:rPr>
          <w:rFonts w:ascii="Artifex CF LIGHT" w:hAnsi="Artifex CF LIGHT"/>
          <w:b/>
          <w:bCs/>
          <w:color w:val="17365D" w:themeColor="text2" w:themeShade="BF"/>
          <w:sz w:val="18"/>
          <w:szCs w:val="18"/>
          <w:lang w:val="es-DO" w:eastAsia="es-ES"/>
        </w:rPr>
      </w:pPr>
      <w:bookmarkStart w:id="6" w:name="_GoBack"/>
      <w:bookmarkEnd w:id="6"/>
    </w:p>
    <w:p w:rsidR="008A760E" w:rsidRPr="00625E0B" w:rsidRDefault="00E969F0" w:rsidP="00DD003D">
      <w:pPr>
        <w:spacing w:line="480" w:lineRule="auto"/>
        <w:ind w:left="360"/>
        <w:jc w:val="center"/>
        <w:rPr>
          <w:rFonts w:ascii="Artifex CF LIGHT" w:eastAsiaTheme="minorHAnsi" w:hAnsi="Artifex CF LIGHT"/>
          <w:color w:val="17365D" w:themeColor="text2" w:themeShade="BF"/>
          <w:sz w:val="26"/>
          <w:szCs w:val="28"/>
          <w:lang w:val="es-DO"/>
        </w:rPr>
      </w:pPr>
      <w:bookmarkStart w:id="7" w:name="_Toc55298750"/>
      <w:bookmarkEnd w:id="5"/>
      <w:r w:rsidRPr="00625E0B">
        <w:rPr>
          <w:rFonts w:ascii="Artifex CF LIGHT" w:eastAsiaTheme="minorHAnsi" w:hAnsi="Artifex CF LIGHT"/>
          <w:color w:val="17365D" w:themeColor="text2" w:themeShade="BF"/>
          <w:sz w:val="26"/>
          <w:szCs w:val="28"/>
          <w:lang w:val="es-DO"/>
        </w:rPr>
        <w:lastRenderedPageBreak/>
        <w:t>III.-</w:t>
      </w:r>
      <w:r w:rsidRPr="00625E0B">
        <w:rPr>
          <w:rFonts w:ascii="Ghotam. /Artifex CF" w:hAnsi="Ghotam. /Artifex CF"/>
          <w:b/>
          <w:bCs/>
          <w:color w:val="17365D" w:themeColor="text2" w:themeShade="BF"/>
          <w:sz w:val="26"/>
          <w:szCs w:val="26"/>
          <w:lang w:val="es-DO"/>
        </w:rPr>
        <w:t xml:space="preserve"> </w:t>
      </w:r>
      <w:r w:rsidRPr="00625E0B">
        <w:rPr>
          <w:rFonts w:ascii="Artifex CF LIGHT" w:eastAsiaTheme="minorHAnsi" w:hAnsi="Artifex CF LIGHT"/>
          <w:color w:val="17365D" w:themeColor="text2" w:themeShade="BF"/>
          <w:sz w:val="26"/>
          <w:szCs w:val="28"/>
          <w:lang w:val="es-DO"/>
        </w:rPr>
        <w:t>INFORMACIÓN INSTITUCIONAL</w:t>
      </w:r>
      <w:bookmarkEnd w:id="7"/>
    </w:p>
    <w:p w:rsidR="008A760E" w:rsidRPr="00625E0B" w:rsidRDefault="00616EE1" w:rsidP="00047108">
      <w:pPr>
        <w:pStyle w:val="Heading1"/>
        <w:numPr>
          <w:ilvl w:val="0"/>
          <w:numId w:val="5"/>
        </w:numPr>
        <w:rPr>
          <w:rFonts w:ascii="Ghotam. /Artifex CF" w:eastAsia="Times New Roman" w:hAnsi="Ghotam. /Artifex CF" w:cs="Times New Roman"/>
          <w:b/>
          <w:bCs/>
          <w:color w:val="17365D" w:themeColor="text2" w:themeShade="BF"/>
          <w:sz w:val="16"/>
          <w:szCs w:val="16"/>
          <w:lang w:val="es-DO" w:eastAsia="es-ES"/>
        </w:rPr>
      </w:pPr>
      <w:bookmarkStart w:id="8" w:name="_Toc55298751"/>
      <w:r w:rsidRPr="00625E0B">
        <w:rPr>
          <w:rFonts w:ascii="Ghotam. /Artifex CF" w:eastAsia="Times New Roman" w:hAnsi="Ghotam. /Artifex CF" w:cs="Times New Roman"/>
          <w:b/>
          <w:bCs/>
          <w:color w:val="17365D" w:themeColor="text2" w:themeShade="BF"/>
          <w:sz w:val="16"/>
          <w:szCs w:val="16"/>
          <w:lang w:val="es-DO" w:eastAsia="es-ES"/>
        </w:rPr>
        <w:t>MISIÓN, VISIÓN Y VALORES DE LA INSTITUCIÓN</w:t>
      </w:r>
      <w:bookmarkEnd w:id="8"/>
    </w:p>
    <w:p w:rsidR="00AB16DA" w:rsidRPr="00625E0B" w:rsidRDefault="00AB16DA" w:rsidP="006C6076">
      <w:pPr>
        <w:pStyle w:val="ListParagraph"/>
        <w:ind w:left="360"/>
        <w:jc w:val="both"/>
        <w:rPr>
          <w:rFonts w:ascii="Ghotam. /Artifex CF" w:hAnsi="Ghotam. /Artifex CF"/>
          <w:color w:val="17365D" w:themeColor="text2" w:themeShade="BF"/>
          <w:sz w:val="18"/>
          <w:szCs w:val="18"/>
          <w:lang w:val="es-DO" w:eastAsia="es-ES"/>
        </w:rPr>
      </w:pPr>
    </w:p>
    <w:p w:rsidR="00AB16DA" w:rsidRPr="00625E0B" w:rsidRDefault="00AB16DA" w:rsidP="006C6076">
      <w:pPr>
        <w:pStyle w:val="NoSpacing"/>
        <w:spacing w:line="480" w:lineRule="auto"/>
        <w:ind w:firstLine="680"/>
        <w:jc w:val="both"/>
        <w:rPr>
          <w:rFonts w:ascii="Ghotam. /Artifex CF" w:eastAsia="Times New Roman" w:hAnsi="Ghotam. /Artifex CF" w:cs="Times New Roman"/>
          <w:color w:val="17365D" w:themeColor="text2" w:themeShade="BF"/>
          <w:sz w:val="18"/>
          <w:szCs w:val="18"/>
          <w:lang w:eastAsia="es-ES"/>
        </w:rPr>
      </w:pPr>
      <w:r w:rsidRPr="00625E0B">
        <w:rPr>
          <w:rFonts w:ascii="Ghotam. /Artifex CF" w:eastAsia="Times New Roman" w:hAnsi="Ghotam. /Artifex CF" w:cs="Times New Roman"/>
          <w:color w:val="17365D" w:themeColor="text2" w:themeShade="BF"/>
          <w:sz w:val="18"/>
          <w:szCs w:val="18"/>
          <w:lang w:eastAsia="es-ES"/>
        </w:rPr>
        <w:tab/>
        <w:t>Misión</w:t>
      </w:r>
    </w:p>
    <w:p w:rsidR="00784EED" w:rsidRPr="00625E0B" w:rsidRDefault="00784EED" w:rsidP="002E11E6">
      <w:pPr>
        <w:pStyle w:val="NoSpacing"/>
        <w:spacing w:line="480" w:lineRule="auto"/>
        <w:ind w:firstLine="680"/>
        <w:jc w:val="both"/>
        <w:rPr>
          <w:rFonts w:ascii="Ghotam. /Artifex CF" w:eastAsia="Times New Roman" w:hAnsi="Ghotam. /Artifex CF" w:cs="Times New Roman"/>
          <w:color w:val="17365D" w:themeColor="text2" w:themeShade="BF"/>
          <w:sz w:val="18"/>
          <w:szCs w:val="18"/>
          <w:lang w:eastAsia="es-ES"/>
        </w:rPr>
      </w:pPr>
      <w:r w:rsidRPr="00625E0B">
        <w:rPr>
          <w:rFonts w:ascii="Ghotam. /Artifex CF" w:eastAsia="Times New Roman" w:hAnsi="Ghotam. /Artifex CF" w:cs="Times New Roman"/>
          <w:color w:val="17365D" w:themeColor="text2" w:themeShade="BF"/>
          <w:sz w:val="18"/>
          <w:szCs w:val="18"/>
          <w:lang w:eastAsia="es-ES"/>
        </w:rPr>
        <w:t>Asegurar el desarrollo sustentable del turismo de la República Dominicana a través de la implementación de políticas de regulación y promoción.</w:t>
      </w:r>
      <w:r w:rsidR="00AB16DA" w:rsidRPr="00625E0B">
        <w:rPr>
          <w:rFonts w:ascii="Ghotam. /Artifex CF" w:eastAsia="Times New Roman" w:hAnsi="Ghotam. /Artifex CF" w:cs="Times New Roman"/>
          <w:color w:val="17365D" w:themeColor="text2" w:themeShade="BF"/>
          <w:sz w:val="18"/>
          <w:szCs w:val="18"/>
          <w:lang w:eastAsia="es-ES"/>
        </w:rPr>
        <w:tab/>
      </w:r>
    </w:p>
    <w:p w:rsidR="00AB16DA" w:rsidRPr="00625E0B" w:rsidRDefault="00AB16DA" w:rsidP="006C6076">
      <w:pPr>
        <w:pStyle w:val="NoSpacing"/>
        <w:spacing w:line="480" w:lineRule="auto"/>
        <w:ind w:firstLine="680"/>
        <w:jc w:val="both"/>
        <w:rPr>
          <w:rFonts w:ascii="Ghotam. /Artifex CF" w:eastAsia="Times New Roman" w:hAnsi="Ghotam. /Artifex CF" w:cs="Times New Roman"/>
          <w:color w:val="17365D" w:themeColor="text2" w:themeShade="BF"/>
          <w:sz w:val="18"/>
          <w:szCs w:val="18"/>
          <w:lang w:eastAsia="es-ES"/>
        </w:rPr>
      </w:pPr>
      <w:r w:rsidRPr="00625E0B">
        <w:rPr>
          <w:rFonts w:ascii="Ghotam. /Artifex CF" w:eastAsia="Times New Roman" w:hAnsi="Ghotam. /Artifex CF" w:cs="Times New Roman"/>
          <w:color w:val="17365D" w:themeColor="text2" w:themeShade="BF"/>
          <w:sz w:val="18"/>
          <w:szCs w:val="18"/>
          <w:lang w:eastAsia="es-ES"/>
        </w:rPr>
        <w:tab/>
        <w:t>Visión</w:t>
      </w:r>
    </w:p>
    <w:p w:rsidR="00784EED" w:rsidRPr="00625E0B" w:rsidRDefault="00784EED" w:rsidP="009B3146">
      <w:pPr>
        <w:pStyle w:val="NoSpacing"/>
        <w:spacing w:line="480" w:lineRule="auto"/>
        <w:ind w:firstLine="680"/>
        <w:jc w:val="both"/>
        <w:rPr>
          <w:rFonts w:ascii="Ghotam. /Artifex CF" w:eastAsia="Times New Roman" w:hAnsi="Ghotam. /Artifex CF" w:cs="Times New Roman"/>
          <w:color w:val="17365D" w:themeColor="text2" w:themeShade="BF"/>
          <w:sz w:val="18"/>
          <w:szCs w:val="18"/>
          <w:lang w:eastAsia="es-ES"/>
        </w:rPr>
      </w:pPr>
      <w:r w:rsidRPr="00625E0B">
        <w:rPr>
          <w:rFonts w:ascii="Ghotam. /Artifex CF" w:eastAsia="Times New Roman" w:hAnsi="Ghotam. /Artifex CF" w:cs="Times New Roman"/>
          <w:color w:val="17365D" w:themeColor="text2" w:themeShade="BF"/>
          <w:sz w:val="18"/>
          <w:szCs w:val="18"/>
          <w:lang w:eastAsia="es-ES"/>
        </w:rPr>
        <w:t>Institución que implementa políticas efectivas para asegurar una oferta turística diversificada, inclusiva y de calidad mundial, que aprovecha sus recursos de forma inteligente para posicionarse como el mejor destino turístico.</w:t>
      </w:r>
    </w:p>
    <w:p w:rsidR="00784EED" w:rsidRPr="00625E0B" w:rsidRDefault="00784EED" w:rsidP="009B3146">
      <w:pPr>
        <w:pStyle w:val="NoSpacing"/>
        <w:spacing w:line="480" w:lineRule="auto"/>
        <w:ind w:firstLine="680"/>
        <w:jc w:val="both"/>
        <w:rPr>
          <w:rFonts w:ascii="Ghotam. /Artifex CF" w:eastAsia="Times New Roman" w:hAnsi="Ghotam. /Artifex CF" w:cs="Times New Roman"/>
          <w:color w:val="17365D" w:themeColor="text2" w:themeShade="BF"/>
          <w:sz w:val="18"/>
          <w:szCs w:val="18"/>
          <w:lang w:eastAsia="es-ES"/>
        </w:rPr>
      </w:pPr>
      <w:r w:rsidRPr="00625E0B">
        <w:rPr>
          <w:rFonts w:ascii="Ghotam. /Artifex CF" w:eastAsia="Times New Roman" w:hAnsi="Ghotam. /Artifex CF" w:cs="Times New Roman"/>
          <w:color w:val="17365D" w:themeColor="text2" w:themeShade="BF"/>
          <w:sz w:val="18"/>
          <w:szCs w:val="18"/>
          <w:lang w:eastAsia="es-ES"/>
        </w:rPr>
        <w:t>Valores</w:t>
      </w:r>
    </w:p>
    <w:p w:rsidR="00784EED" w:rsidRPr="00625E0B" w:rsidRDefault="00784EED" w:rsidP="00784EED">
      <w:pPr>
        <w:pStyle w:val="NoSpacing"/>
        <w:spacing w:line="480" w:lineRule="auto"/>
        <w:ind w:firstLine="680"/>
        <w:jc w:val="both"/>
        <w:rPr>
          <w:rFonts w:ascii="Ghotam. /Artifex CF" w:eastAsia="Times New Roman" w:hAnsi="Ghotam. /Artifex CF" w:cs="Times New Roman"/>
          <w:color w:val="17365D" w:themeColor="text2" w:themeShade="BF"/>
          <w:sz w:val="18"/>
          <w:szCs w:val="18"/>
          <w:lang w:eastAsia="es-ES"/>
        </w:rPr>
      </w:pPr>
      <w:r w:rsidRPr="00625E0B">
        <w:rPr>
          <w:rFonts w:ascii="Ghotam. /Artifex CF" w:eastAsia="Times New Roman" w:hAnsi="Ghotam. /Artifex CF" w:cs="Times New Roman"/>
          <w:color w:val="17365D" w:themeColor="text2" w:themeShade="BF"/>
          <w:sz w:val="18"/>
          <w:szCs w:val="18"/>
          <w:lang w:eastAsia="es-ES"/>
        </w:rPr>
        <w:t>Vocación de Servicio.</w:t>
      </w:r>
    </w:p>
    <w:p w:rsidR="00784EED" w:rsidRPr="00625E0B" w:rsidRDefault="00784EED" w:rsidP="00784EED">
      <w:pPr>
        <w:pStyle w:val="NoSpacing"/>
        <w:spacing w:line="480" w:lineRule="auto"/>
        <w:ind w:firstLine="680"/>
        <w:jc w:val="both"/>
        <w:rPr>
          <w:rFonts w:ascii="Ghotam. /Artifex CF" w:eastAsia="Times New Roman" w:hAnsi="Ghotam. /Artifex CF" w:cs="Times New Roman"/>
          <w:color w:val="17365D" w:themeColor="text2" w:themeShade="BF"/>
          <w:sz w:val="18"/>
          <w:szCs w:val="18"/>
          <w:lang w:eastAsia="es-ES"/>
        </w:rPr>
      </w:pPr>
      <w:r w:rsidRPr="00625E0B">
        <w:rPr>
          <w:rFonts w:ascii="Ghotam. /Artifex CF" w:eastAsia="Times New Roman" w:hAnsi="Ghotam. /Artifex CF" w:cs="Times New Roman"/>
          <w:color w:val="17365D" w:themeColor="text2" w:themeShade="BF"/>
          <w:sz w:val="18"/>
          <w:szCs w:val="18"/>
          <w:lang w:eastAsia="es-ES"/>
        </w:rPr>
        <w:t>Realizamos con dedicación, disposición y esmero las tareas asignadas.</w:t>
      </w:r>
    </w:p>
    <w:p w:rsidR="00784EED" w:rsidRPr="00625E0B" w:rsidRDefault="00784EED" w:rsidP="00784EED">
      <w:pPr>
        <w:pStyle w:val="NoSpacing"/>
        <w:spacing w:line="480" w:lineRule="auto"/>
        <w:ind w:firstLine="680"/>
        <w:jc w:val="both"/>
        <w:rPr>
          <w:rFonts w:ascii="Ghotam. /Artifex CF" w:eastAsia="Times New Roman" w:hAnsi="Ghotam. /Artifex CF" w:cs="Times New Roman"/>
          <w:color w:val="17365D" w:themeColor="text2" w:themeShade="BF"/>
          <w:sz w:val="18"/>
          <w:szCs w:val="18"/>
          <w:lang w:eastAsia="es-ES"/>
        </w:rPr>
      </w:pPr>
      <w:r w:rsidRPr="00625E0B">
        <w:rPr>
          <w:rFonts w:ascii="Ghotam. /Artifex CF" w:eastAsia="Times New Roman" w:hAnsi="Ghotam. /Artifex CF" w:cs="Times New Roman"/>
          <w:color w:val="17365D" w:themeColor="text2" w:themeShade="BF"/>
          <w:sz w:val="18"/>
          <w:szCs w:val="18"/>
          <w:lang w:eastAsia="es-ES"/>
        </w:rPr>
        <w:t>Integridad.</w:t>
      </w:r>
    </w:p>
    <w:p w:rsidR="00784EED" w:rsidRPr="00625E0B" w:rsidRDefault="00784EED" w:rsidP="00784EED">
      <w:pPr>
        <w:pStyle w:val="NoSpacing"/>
        <w:spacing w:line="480" w:lineRule="auto"/>
        <w:ind w:firstLine="680"/>
        <w:jc w:val="both"/>
        <w:rPr>
          <w:rFonts w:ascii="Ghotam. /Artifex CF" w:eastAsia="Times New Roman" w:hAnsi="Ghotam. /Artifex CF" w:cs="Times New Roman"/>
          <w:color w:val="17365D" w:themeColor="text2" w:themeShade="BF"/>
          <w:sz w:val="18"/>
          <w:szCs w:val="18"/>
          <w:lang w:eastAsia="es-ES"/>
        </w:rPr>
      </w:pPr>
      <w:r w:rsidRPr="00625E0B">
        <w:rPr>
          <w:rFonts w:ascii="Ghotam. /Artifex CF" w:eastAsia="Times New Roman" w:hAnsi="Ghotam. /Artifex CF" w:cs="Times New Roman"/>
          <w:color w:val="17365D" w:themeColor="text2" w:themeShade="BF"/>
          <w:sz w:val="18"/>
          <w:szCs w:val="18"/>
          <w:lang w:eastAsia="es-ES"/>
        </w:rPr>
        <w:t>Actuamos apegados a los principios de la ética y la moral.</w:t>
      </w:r>
    </w:p>
    <w:p w:rsidR="00784EED" w:rsidRPr="00625E0B" w:rsidRDefault="00784EED" w:rsidP="00784EED">
      <w:pPr>
        <w:pStyle w:val="NoSpacing"/>
        <w:spacing w:line="480" w:lineRule="auto"/>
        <w:ind w:firstLine="680"/>
        <w:jc w:val="both"/>
        <w:rPr>
          <w:rFonts w:ascii="Ghotam. /Artifex CF" w:eastAsia="Times New Roman" w:hAnsi="Ghotam. /Artifex CF" w:cs="Times New Roman"/>
          <w:color w:val="17365D" w:themeColor="text2" w:themeShade="BF"/>
          <w:sz w:val="18"/>
          <w:szCs w:val="18"/>
          <w:lang w:eastAsia="es-ES"/>
        </w:rPr>
      </w:pPr>
      <w:r w:rsidRPr="00625E0B">
        <w:rPr>
          <w:rFonts w:ascii="Ghotam. /Artifex CF" w:eastAsia="Times New Roman" w:hAnsi="Ghotam. /Artifex CF" w:cs="Times New Roman"/>
          <w:color w:val="17365D" w:themeColor="text2" w:themeShade="BF"/>
          <w:sz w:val="18"/>
          <w:szCs w:val="18"/>
          <w:lang w:eastAsia="es-ES"/>
        </w:rPr>
        <w:t>Responsabilidad.</w:t>
      </w:r>
    </w:p>
    <w:p w:rsidR="00784EED" w:rsidRPr="00625E0B" w:rsidRDefault="00784EED" w:rsidP="00784EED">
      <w:pPr>
        <w:pStyle w:val="NoSpacing"/>
        <w:spacing w:line="480" w:lineRule="auto"/>
        <w:ind w:firstLine="680"/>
        <w:jc w:val="both"/>
        <w:rPr>
          <w:rFonts w:ascii="Ghotam. /Artifex CF" w:eastAsia="Times New Roman" w:hAnsi="Ghotam. /Artifex CF" w:cs="Times New Roman"/>
          <w:color w:val="17365D" w:themeColor="text2" w:themeShade="BF"/>
          <w:sz w:val="18"/>
          <w:szCs w:val="18"/>
          <w:lang w:eastAsia="es-ES"/>
        </w:rPr>
      </w:pPr>
      <w:r w:rsidRPr="00625E0B">
        <w:rPr>
          <w:rFonts w:ascii="Ghotam. /Artifex CF" w:eastAsia="Times New Roman" w:hAnsi="Ghotam. /Artifex CF" w:cs="Times New Roman"/>
          <w:color w:val="17365D" w:themeColor="text2" w:themeShade="BF"/>
          <w:sz w:val="18"/>
          <w:szCs w:val="18"/>
          <w:lang w:eastAsia="es-ES"/>
        </w:rPr>
        <w:t>Transparencia.</w:t>
      </w:r>
    </w:p>
    <w:p w:rsidR="000556F8" w:rsidRPr="00625E0B" w:rsidRDefault="00784EED" w:rsidP="00784EED">
      <w:pPr>
        <w:pStyle w:val="NoSpacing"/>
        <w:spacing w:line="480" w:lineRule="auto"/>
        <w:ind w:firstLine="680"/>
        <w:jc w:val="both"/>
        <w:rPr>
          <w:rFonts w:ascii="Ghotam. /Artifex CF" w:eastAsia="Times New Roman" w:hAnsi="Ghotam. /Artifex CF" w:cs="Times New Roman"/>
          <w:color w:val="17365D" w:themeColor="text2" w:themeShade="BF"/>
          <w:sz w:val="18"/>
          <w:szCs w:val="18"/>
          <w:lang w:eastAsia="es-ES"/>
        </w:rPr>
      </w:pPr>
      <w:r w:rsidRPr="00625E0B">
        <w:rPr>
          <w:rFonts w:ascii="Ghotam. /Artifex CF" w:eastAsia="Times New Roman" w:hAnsi="Ghotam. /Artifex CF" w:cs="Times New Roman"/>
          <w:color w:val="17365D" w:themeColor="text2" w:themeShade="BF"/>
          <w:sz w:val="18"/>
          <w:szCs w:val="18"/>
          <w:lang w:eastAsia="es-ES"/>
        </w:rPr>
        <w:t>Manejamos los recursos con pulcritud y honestidad.</w:t>
      </w:r>
    </w:p>
    <w:p w:rsidR="00782535" w:rsidRPr="00625E0B" w:rsidRDefault="00616EE1" w:rsidP="00047108">
      <w:pPr>
        <w:pStyle w:val="Heading1"/>
        <w:numPr>
          <w:ilvl w:val="0"/>
          <w:numId w:val="5"/>
        </w:numPr>
        <w:spacing w:line="480" w:lineRule="auto"/>
        <w:jc w:val="both"/>
        <w:rPr>
          <w:rFonts w:ascii="Ghotam. /Artifex CF" w:eastAsia="Times New Roman" w:hAnsi="Ghotam. /Artifex CF" w:cs="Times New Roman"/>
          <w:b/>
          <w:bCs/>
          <w:color w:val="17365D" w:themeColor="text2" w:themeShade="BF"/>
          <w:sz w:val="16"/>
          <w:szCs w:val="16"/>
          <w:lang w:val="es-DO" w:eastAsia="es-ES"/>
        </w:rPr>
      </w:pPr>
      <w:bookmarkStart w:id="9" w:name="_Toc55298752"/>
      <w:r w:rsidRPr="00625E0B">
        <w:rPr>
          <w:rFonts w:ascii="Ghotam. /Artifex CF" w:eastAsia="Times New Roman" w:hAnsi="Ghotam. /Artifex CF" w:cs="Times New Roman"/>
          <w:b/>
          <w:bCs/>
          <w:color w:val="17365D" w:themeColor="text2" w:themeShade="BF"/>
          <w:sz w:val="16"/>
          <w:szCs w:val="16"/>
          <w:lang w:val="es-DO" w:eastAsia="es-ES"/>
        </w:rPr>
        <w:t>PRINCIPALES FUNCIONARIOS DE LA INSTITUCIÓN</w:t>
      </w:r>
      <w:bookmarkEnd w:id="9"/>
    </w:p>
    <w:p w:rsidR="00FF6313" w:rsidRPr="00625E0B" w:rsidRDefault="00FF6313" w:rsidP="00782535">
      <w:pPr>
        <w:spacing w:line="480" w:lineRule="auto"/>
        <w:ind w:firstLine="720"/>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 xml:space="preserve">Mediante el Decreto Presidencial No. </w:t>
      </w:r>
      <w:r w:rsidR="00506461" w:rsidRPr="00625E0B">
        <w:rPr>
          <w:rFonts w:ascii="Ghotam. /Artifex CF" w:hAnsi="Ghotam. /Artifex CF"/>
          <w:color w:val="17365D" w:themeColor="text2" w:themeShade="BF"/>
          <w:sz w:val="18"/>
          <w:szCs w:val="18"/>
          <w:lang w:val="es-DO" w:eastAsia="es-ES"/>
        </w:rPr>
        <w:t>324</w:t>
      </w:r>
      <w:r w:rsidRPr="00625E0B">
        <w:rPr>
          <w:rFonts w:ascii="Ghotam. /Artifex CF" w:hAnsi="Ghotam. /Artifex CF"/>
          <w:color w:val="17365D" w:themeColor="text2" w:themeShade="BF"/>
          <w:sz w:val="18"/>
          <w:szCs w:val="18"/>
          <w:lang w:val="es-DO" w:eastAsia="es-ES"/>
        </w:rPr>
        <w:t>-</w:t>
      </w:r>
      <w:r w:rsidR="00782535" w:rsidRPr="00625E0B">
        <w:rPr>
          <w:rFonts w:ascii="Ghotam. /Artifex CF" w:hAnsi="Ghotam. /Artifex CF"/>
          <w:color w:val="17365D" w:themeColor="text2" w:themeShade="BF"/>
          <w:sz w:val="18"/>
          <w:szCs w:val="18"/>
          <w:lang w:val="es-DO" w:eastAsia="es-ES"/>
        </w:rPr>
        <w:t xml:space="preserve">20 </w:t>
      </w:r>
      <w:r w:rsidRPr="00625E0B">
        <w:rPr>
          <w:rFonts w:ascii="Ghotam. /Artifex CF" w:hAnsi="Ghotam. /Artifex CF"/>
          <w:color w:val="17365D" w:themeColor="text2" w:themeShade="BF"/>
          <w:sz w:val="18"/>
          <w:szCs w:val="18"/>
          <w:lang w:val="es-DO" w:eastAsia="es-ES"/>
        </w:rPr>
        <w:t>del 16 de agosto de 20</w:t>
      </w:r>
      <w:r w:rsidR="00782535" w:rsidRPr="00625E0B">
        <w:rPr>
          <w:rFonts w:ascii="Ghotam. /Artifex CF" w:hAnsi="Ghotam. /Artifex CF"/>
          <w:color w:val="17365D" w:themeColor="text2" w:themeShade="BF"/>
          <w:sz w:val="18"/>
          <w:szCs w:val="18"/>
          <w:lang w:val="es-DO" w:eastAsia="es-ES"/>
        </w:rPr>
        <w:t>20</w:t>
      </w:r>
      <w:r w:rsidRPr="00625E0B">
        <w:rPr>
          <w:rFonts w:ascii="Ghotam. /Artifex CF" w:hAnsi="Ghotam. /Artifex CF"/>
          <w:color w:val="17365D" w:themeColor="text2" w:themeShade="BF"/>
          <w:sz w:val="18"/>
          <w:szCs w:val="18"/>
          <w:lang w:val="es-DO" w:eastAsia="es-ES"/>
        </w:rPr>
        <w:t xml:space="preserve"> fue </w:t>
      </w:r>
      <w:r w:rsidR="006E2BF9" w:rsidRPr="00625E0B">
        <w:rPr>
          <w:rFonts w:ascii="Ghotam. /Artifex CF" w:hAnsi="Ghotam. /Artifex CF"/>
          <w:color w:val="17365D" w:themeColor="text2" w:themeShade="BF"/>
          <w:sz w:val="18"/>
          <w:szCs w:val="18"/>
          <w:lang w:val="es-DO" w:eastAsia="es-ES"/>
        </w:rPr>
        <w:t>designado</w:t>
      </w:r>
      <w:r w:rsidRPr="00625E0B">
        <w:rPr>
          <w:rFonts w:ascii="Ghotam. /Artifex CF" w:hAnsi="Ghotam. /Artifex CF"/>
          <w:color w:val="17365D" w:themeColor="text2" w:themeShade="BF"/>
          <w:sz w:val="18"/>
          <w:szCs w:val="18"/>
          <w:lang w:val="es-DO" w:eastAsia="es-ES"/>
        </w:rPr>
        <w:t xml:space="preserve"> el Lic. </w:t>
      </w:r>
      <w:r w:rsidR="006E2BF9" w:rsidRPr="00625E0B">
        <w:rPr>
          <w:rFonts w:ascii="Ghotam. /Artifex CF" w:hAnsi="Ghotam. /Artifex CF"/>
          <w:color w:val="17365D" w:themeColor="text2" w:themeShade="BF"/>
          <w:sz w:val="18"/>
          <w:szCs w:val="18"/>
          <w:lang w:val="es-DO" w:eastAsia="es-ES"/>
        </w:rPr>
        <w:t>David Collado</w:t>
      </w:r>
      <w:r w:rsidRPr="00625E0B">
        <w:rPr>
          <w:rFonts w:ascii="Ghotam. /Artifex CF" w:hAnsi="Ghotam. /Artifex CF"/>
          <w:color w:val="17365D" w:themeColor="text2" w:themeShade="BF"/>
          <w:sz w:val="18"/>
          <w:szCs w:val="18"/>
          <w:lang w:val="es-DO" w:eastAsia="es-ES"/>
        </w:rPr>
        <w:t xml:space="preserve"> como Ministro de Turismo.</w:t>
      </w:r>
    </w:p>
    <w:p w:rsidR="00FF6313" w:rsidRPr="00625E0B" w:rsidRDefault="00FF6313" w:rsidP="00FF6313">
      <w:pPr>
        <w:spacing w:line="480" w:lineRule="auto"/>
        <w:ind w:firstLine="720"/>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 xml:space="preserve">Igualmente, mediante el Decreto No. </w:t>
      </w:r>
      <w:r w:rsidR="00506461" w:rsidRPr="00625E0B">
        <w:rPr>
          <w:rFonts w:ascii="Ghotam. /Artifex CF" w:hAnsi="Ghotam. /Artifex CF"/>
          <w:color w:val="17365D" w:themeColor="text2" w:themeShade="BF"/>
          <w:sz w:val="18"/>
          <w:szCs w:val="18"/>
          <w:lang w:val="es-DO" w:eastAsia="es-ES"/>
        </w:rPr>
        <w:t>352</w:t>
      </w:r>
      <w:r w:rsidRPr="00625E0B">
        <w:rPr>
          <w:rFonts w:ascii="Ghotam. /Artifex CF" w:hAnsi="Ghotam. /Artifex CF"/>
          <w:color w:val="17365D" w:themeColor="text2" w:themeShade="BF"/>
          <w:sz w:val="18"/>
          <w:szCs w:val="18"/>
          <w:lang w:val="es-DO" w:eastAsia="es-ES"/>
        </w:rPr>
        <w:t>-</w:t>
      </w:r>
      <w:r w:rsidR="006E2BF9" w:rsidRPr="00625E0B">
        <w:rPr>
          <w:rFonts w:ascii="Ghotam. /Artifex CF" w:hAnsi="Ghotam. /Artifex CF"/>
          <w:color w:val="17365D" w:themeColor="text2" w:themeShade="BF"/>
          <w:sz w:val="18"/>
          <w:szCs w:val="18"/>
          <w:lang w:val="es-DO" w:eastAsia="es-ES"/>
        </w:rPr>
        <w:t>20</w:t>
      </w:r>
      <w:r w:rsidRPr="00625E0B">
        <w:rPr>
          <w:rFonts w:ascii="Ghotam. /Artifex CF" w:hAnsi="Ghotam. /Artifex CF"/>
          <w:color w:val="17365D" w:themeColor="text2" w:themeShade="BF"/>
          <w:sz w:val="18"/>
          <w:szCs w:val="18"/>
          <w:lang w:val="es-DO" w:eastAsia="es-ES"/>
        </w:rPr>
        <w:t xml:space="preserve">, del </w:t>
      </w:r>
      <w:r w:rsidR="00506461" w:rsidRPr="00625E0B">
        <w:rPr>
          <w:rFonts w:ascii="Ghotam. /Artifex CF" w:hAnsi="Ghotam. /Artifex CF"/>
          <w:color w:val="17365D" w:themeColor="text2" w:themeShade="BF"/>
          <w:sz w:val="18"/>
          <w:szCs w:val="18"/>
          <w:lang w:val="es-DO" w:eastAsia="es-ES"/>
        </w:rPr>
        <w:t>17</w:t>
      </w:r>
      <w:r w:rsidRPr="00625E0B">
        <w:rPr>
          <w:rFonts w:ascii="Ghotam. /Artifex CF" w:hAnsi="Ghotam. /Artifex CF"/>
          <w:color w:val="17365D" w:themeColor="text2" w:themeShade="BF"/>
          <w:sz w:val="18"/>
          <w:szCs w:val="18"/>
          <w:lang w:val="es-DO" w:eastAsia="es-ES"/>
        </w:rPr>
        <w:t xml:space="preserve"> de </w:t>
      </w:r>
      <w:r w:rsidR="006E2BF9" w:rsidRPr="00625E0B">
        <w:rPr>
          <w:rFonts w:ascii="Ghotam. /Artifex CF" w:hAnsi="Ghotam. /Artifex CF"/>
          <w:color w:val="17365D" w:themeColor="text2" w:themeShade="BF"/>
          <w:sz w:val="18"/>
          <w:szCs w:val="18"/>
          <w:lang w:val="es-DO" w:eastAsia="es-ES"/>
        </w:rPr>
        <w:t>agosto</w:t>
      </w:r>
      <w:r w:rsidRPr="00625E0B">
        <w:rPr>
          <w:rFonts w:ascii="Ghotam. /Artifex CF" w:hAnsi="Ghotam. /Artifex CF"/>
          <w:color w:val="17365D" w:themeColor="text2" w:themeShade="BF"/>
          <w:sz w:val="18"/>
          <w:szCs w:val="18"/>
          <w:lang w:val="es-DO" w:eastAsia="es-ES"/>
        </w:rPr>
        <w:t xml:space="preserve"> 20</w:t>
      </w:r>
      <w:r w:rsidR="006E2BF9" w:rsidRPr="00625E0B">
        <w:rPr>
          <w:rFonts w:ascii="Ghotam. /Artifex CF" w:hAnsi="Ghotam. /Artifex CF"/>
          <w:color w:val="17365D" w:themeColor="text2" w:themeShade="BF"/>
          <w:sz w:val="18"/>
          <w:szCs w:val="18"/>
          <w:lang w:val="es-DO" w:eastAsia="es-ES"/>
        </w:rPr>
        <w:t>20</w:t>
      </w:r>
      <w:r w:rsidRPr="00625E0B">
        <w:rPr>
          <w:rFonts w:ascii="Ghotam. /Artifex CF" w:hAnsi="Ghotam. /Artifex CF"/>
          <w:color w:val="17365D" w:themeColor="text2" w:themeShade="BF"/>
          <w:sz w:val="18"/>
          <w:szCs w:val="18"/>
          <w:lang w:val="es-DO" w:eastAsia="es-ES"/>
        </w:rPr>
        <w:t xml:space="preserve">, las </w:t>
      </w:r>
      <w:r w:rsidR="00D84261" w:rsidRPr="00625E0B">
        <w:rPr>
          <w:rFonts w:ascii="Ghotam. /Artifex CF" w:hAnsi="Ghotam. /Artifex CF"/>
          <w:color w:val="17365D" w:themeColor="text2" w:themeShade="BF"/>
          <w:sz w:val="18"/>
          <w:szCs w:val="18"/>
          <w:lang w:val="es-DO" w:eastAsia="es-ES"/>
        </w:rPr>
        <w:t xml:space="preserve">principales </w:t>
      </w:r>
      <w:r w:rsidR="0072128F" w:rsidRPr="00625E0B">
        <w:rPr>
          <w:rFonts w:ascii="Ghotam. /Artifex CF" w:hAnsi="Ghotam. /Artifex CF"/>
          <w:color w:val="17365D" w:themeColor="text2" w:themeShade="BF"/>
          <w:sz w:val="18"/>
          <w:szCs w:val="18"/>
          <w:lang w:val="es-DO" w:eastAsia="es-ES"/>
        </w:rPr>
        <w:t>Áreas de trabajo</w:t>
      </w:r>
      <w:r w:rsidRPr="00625E0B">
        <w:rPr>
          <w:rFonts w:ascii="Ghotam. /Artifex CF" w:hAnsi="Ghotam. /Artifex CF"/>
          <w:color w:val="17365D" w:themeColor="text2" w:themeShade="BF"/>
          <w:sz w:val="18"/>
          <w:szCs w:val="18"/>
          <w:lang w:val="es-DO" w:eastAsia="es-ES"/>
        </w:rPr>
        <w:t xml:space="preserve"> del Ministerio quedaron concentradas en seis</w:t>
      </w:r>
      <w:r w:rsidR="005C060F" w:rsidRPr="00625E0B">
        <w:rPr>
          <w:rFonts w:ascii="Ghotam. /Artifex CF" w:hAnsi="Ghotam. /Artifex CF"/>
          <w:color w:val="17365D" w:themeColor="text2" w:themeShade="BF"/>
          <w:sz w:val="18"/>
          <w:szCs w:val="18"/>
          <w:lang w:val="es-DO" w:eastAsia="es-ES"/>
        </w:rPr>
        <w:t xml:space="preserve"> (6)</w:t>
      </w:r>
      <w:r w:rsidRPr="00625E0B">
        <w:rPr>
          <w:rFonts w:ascii="Ghotam. /Artifex CF" w:hAnsi="Ghotam. /Artifex CF"/>
          <w:color w:val="17365D" w:themeColor="text2" w:themeShade="BF"/>
          <w:sz w:val="18"/>
          <w:szCs w:val="18"/>
          <w:lang w:val="es-DO" w:eastAsia="es-ES"/>
        </w:rPr>
        <w:t xml:space="preserve"> </w:t>
      </w:r>
      <w:r w:rsidR="00265A1D" w:rsidRPr="00625E0B">
        <w:rPr>
          <w:rFonts w:ascii="Ghotam. /Artifex CF" w:hAnsi="Ghotam. /Artifex CF"/>
          <w:color w:val="17365D" w:themeColor="text2" w:themeShade="BF"/>
          <w:sz w:val="18"/>
          <w:szCs w:val="18"/>
          <w:lang w:val="es-DO" w:eastAsia="es-ES"/>
        </w:rPr>
        <w:t>funcionarios</w:t>
      </w:r>
      <w:r w:rsidRPr="00625E0B">
        <w:rPr>
          <w:rFonts w:ascii="Ghotam. /Artifex CF" w:hAnsi="Ghotam. /Artifex CF"/>
          <w:color w:val="17365D" w:themeColor="text2" w:themeShade="BF"/>
          <w:sz w:val="18"/>
          <w:szCs w:val="18"/>
          <w:lang w:val="es-DO" w:eastAsia="es-ES"/>
        </w:rPr>
        <w:t>, a saber:</w:t>
      </w:r>
    </w:p>
    <w:p w:rsidR="00FF6313" w:rsidRPr="00625E0B" w:rsidRDefault="00D84261" w:rsidP="006D3B6A">
      <w:p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La</w:t>
      </w:r>
      <w:r w:rsidR="00FF6313" w:rsidRPr="00625E0B">
        <w:rPr>
          <w:rFonts w:ascii="Ghotam. /Artifex CF" w:hAnsi="Ghotam. /Artifex CF"/>
          <w:color w:val="17365D" w:themeColor="text2" w:themeShade="BF"/>
          <w:sz w:val="18"/>
          <w:szCs w:val="18"/>
          <w:lang w:val="es-DO" w:eastAsia="es-ES"/>
        </w:rPr>
        <w:t xml:space="preserve"> Lic</w:t>
      </w:r>
      <w:r w:rsidRPr="00625E0B">
        <w:rPr>
          <w:rFonts w:ascii="Ghotam. /Artifex CF" w:hAnsi="Ghotam. /Artifex CF"/>
          <w:color w:val="17365D" w:themeColor="text2" w:themeShade="BF"/>
          <w:sz w:val="18"/>
          <w:szCs w:val="18"/>
          <w:lang w:val="es-DO" w:eastAsia="es-ES"/>
        </w:rPr>
        <w:t>da</w:t>
      </w:r>
      <w:r w:rsidR="00FF6313" w:rsidRPr="00625E0B">
        <w:rPr>
          <w:rFonts w:ascii="Ghotam. /Artifex CF" w:hAnsi="Ghotam. /Artifex CF"/>
          <w:color w:val="17365D" w:themeColor="text2" w:themeShade="BF"/>
          <w:sz w:val="18"/>
          <w:szCs w:val="18"/>
          <w:lang w:val="es-DO" w:eastAsia="es-ES"/>
        </w:rPr>
        <w:t xml:space="preserve">. </w:t>
      </w:r>
      <w:r w:rsidRPr="00625E0B">
        <w:rPr>
          <w:rFonts w:ascii="Ghotam. /Artifex CF" w:hAnsi="Ghotam. /Artifex CF"/>
          <w:color w:val="17365D" w:themeColor="text2" w:themeShade="BF"/>
          <w:sz w:val="18"/>
          <w:szCs w:val="18"/>
          <w:lang w:val="es-DO" w:eastAsia="es-ES"/>
        </w:rPr>
        <w:t>Jacqueline Mora Báez</w:t>
      </w:r>
      <w:r w:rsidR="00FF6313" w:rsidRPr="00625E0B">
        <w:rPr>
          <w:rFonts w:ascii="Ghotam. /Artifex CF" w:hAnsi="Ghotam. /Artifex CF"/>
          <w:color w:val="17365D" w:themeColor="text2" w:themeShade="BF"/>
          <w:sz w:val="18"/>
          <w:szCs w:val="18"/>
          <w:lang w:val="es-DO" w:eastAsia="es-ES"/>
        </w:rPr>
        <w:t>, Viceministr</w:t>
      </w:r>
      <w:r w:rsidRPr="00625E0B">
        <w:rPr>
          <w:rFonts w:ascii="Ghotam. /Artifex CF" w:hAnsi="Ghotam. /Artifex CF"/>
          <w:color w:val="17365D" w:themeColor="text2" w:themeShade="BF"/>
          <w:sz w:val="18"/>
          <w:szCs w:val="18"/>
          <w:lang w:val="es-DO" w:eastAsia="es-ES"/>
        </w:rPr>
        <w:t>a</w:t>
      </w:r>
      <w:r w:rsidR="00FF6313" w:rsidRPr="00625E0B">
        <w:rPr>
          <w:rFonts w:ascii="Ghotam. /Artifex CF" w:hAnsi="Ghotam. /Artifex CF"/>
          <w:color w:val="17365D" w:themeColor="text2" w:themeShade="BF"/>
          <w:sz w:val="18"/>
          <w:szCs w:val="18"/>
          <w:lang w:val="es-DO" w:eastAsia="es-ES"/>
        </w:rPr>
        <w:t xml:space="preserve"> Técnic</w:t>
      </w:r>
      <w:r w:rsidRPr="00625E0B">
        <w:rPr>
          <w:rFonts w:ascii="Ghotam. /Artifex CF" w:hAnsi="Ghotam. /Artifex CF"/>
          <w:color w:val="17365D" w:themeColor="text2" w:themeShade="BF"/>
          <w:sz w:val="18"/>
          <w:szCs w:val="18"/>
          <w:lang w:val="es-DO" w:eastAsia="es-ES"/>
        </w:rPr>
        <w:t>a</w:t>
      </w:r>
      <w:r w:rsidR="00FF6313" w:rsidRPr="00625E0B">
        <w:rPr>
          <w:rFonts w:ascii="Ghotam. /Artifex CF" w:hAnsi="Ghotam. /Artifex CF"/>
          <w:color w:val="17365D" w:themeColor="text2" w:themeShade="BF"/>
          <w:sz w:val="18"/>
          <w:szCs w:val="18"/>
          <w:lang w:val="es-DO" w:eastAsia="es-ES"/>
        </w:rPr>
        <w:t>;</w:t>
      </w:r>
    </w:p>
    <w:p w:rsidR="00F04A5A" w:rsidRPr="00625E0B" w:rsidRDefault="00F04A5A" w:rsidP="006D3B6A">
      <w:p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 xml:space="preserve">La Licda. Patricia Tania Mejía Paredes de </w:t>
      </w:r>
      <w:proofErr w:type="spellStart"/>
      <w:r w:rsidRPr="00625E0B">
        <w:rPr>
          <w:rFonts w:ascii="Ghotam. /Artifex CF" w:hAnsi="Ghotam. /Artifex CF"/>
          <w:color w:val="17365D" w:themeColor="text2" w:themeShade="BF"/>
          <w:sz w:val="18"/>
          <w:szCs w:val="18"/>
          <w:lang w:val="es-DO" w:eastAsia="es-ES"/>
        </w:rPr>
        <w:t>Rannik</w:t>
      </w:r>
      <w:proofErr w:type="spellEnd"/>
      <w:r w:rsidRPr="00625E0B">
        <w:rPr>
          <w:rFonts w:ascii="Ghotam. /Artifex CF" w:hAnsi="Ghotam. /Artifex CF"/>
          <w:color w:val="17365D" w:themeColor="text2" w:themeShade="BF"/>
          <w:sz w:val="18"/>
          <w:szCs w:val="18"/>
          <w:lang w:val="es-DO" w:eastAsia="es-ES"/>
        </w:rPr>
        <w:t>, Viceministra de Gestión de Destinos Turísticos;</w:t>
      </w:r>
    </w:p>
    <w:p w:rsidR="00FF6313" w:rsidRPr="00625E0B" w:rsidRDefault="00F04A5A" w:rsidP="006D3B6A">
      <w:p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La</w:t>
      </w:r>
      <w:r w:rsidR="00FF6313" w:rsidRPr="00625E0B">
        <w:rPr>
          <w:rFonts w:ascii="Ghotam. /Artifex CF" w:hAnsi="Ghotam. /Artifex CF"/>
          <w:color w:val="17365D" w:themeColor="text2" w:themeShade="BF"/>
          <w:sz w:val="18"/>
          <w:szCs w:val="18"/>
          <w:lang w:val="es-DO" w:eastAsia="es-ES"/>
        </w:rPr>
        <w:t xml:space="preserve"> Lic</w:t>
      </w:r>
      <w:r w:rsidRPr="00625E0B">
        <w:rPr>
          <w:rFonts w:ascii="Ghotam. /Artifex CF" w:hAnsi="Ghotam. /Artifex CF"/>
          <w:color w:val="17365D" w:themeColor="text2" w:themeShade="BF"/>
          <w:sz w:val="18"/>
          <w:szCs w:val="18"/>
          <w:lang w:val="es-DO" w:eastAsia="es-ES"/>
        </w:rPr>
        <w:t>da</w:t>
      </w:r>
      <w:r w:rsidR="00FF6313" w:rsidRPr="00625E0B">
        <w:rPr>
          <w:rFonts w:ascii="Ghotam. /Artifex CF" w:hAnsi="Ghotam. /Artifex CF"/>
          <w:color w:val="17365D" w:themeColor="text2" w:themeShade="BF"/>
          <w:sz w:val="18"/>
          <w:szCs w:val="18"/>
          <w:lang w:val="es-DO" w:eastAsia="es-ES"/>
        </w:rPr>
        <w:t xml:space="preserve">. </w:t>
      </w:r>
      <w:proofErr w:type="spellStart"/>
      <w:r w:rsidRPr="00625E0B">
        <w:rPr>
          <w:rFonts w:ascii="Ghotam. /Artifex CF" w:hAnsi="Ghotam. /Artifex CF"/>
          <w:color w:val="17365D" w:themeColor="text2" w:themeShade="BF"/>
          <w:sz w:val="18"/>
          <w:szCs w:val="18"/>
          <w:lang w:val="es-DO" w:eastAsia="es-ES"/>
        </w:rPr>
        <w:t>Yaneris</w:t>
      </w:r>
      <w:proofErr w:type="spellEnd"/>
      <w:r w:rsidRPr="00625E0B">
        <w:rPr>
          <w:rFonts w:ascii="Ghotam. /Artifex CF" w:hAnsi="Ghotam. /Artifex CF"/>
          <w:color w:val="17365D" w:themeColor="text2" w:themeShade="BF"/>
          <w:sz w:val="18"/>
          <w:szCs w:val="18"/>
          <w:lang w:val="es-DO" w:eastAsia="es-ES"/>
        </w:rPr>
        <w:t xml:space="preserve"> Inmaculada </w:t>
      </w:r>
      <w:proofErr w:type="spellStart"/>
      <w:r w:rsidRPr="00625E0B">
        <w:rPr>
          <w:rFonts w:ascii="Ghotam. /Artifex CF" w:hAnsi="Ghotam. /Artifex CF"/>
          <w:color w:val="17365D" w:themeColor="text2" w:themeShade="BF"/>
          <w:sz w:val="18"/>
          <w:szCs w:val="18"/>
          <w:lang w:val="es-DO" w:eastAsia="es-ES"/>
        </w:rPr>
        <w:t>Then</w:t>
      </w:r>
      <w:proofErr w:type="spellEnd"/>
      <w:r w:rsidRPr="00625E0B">
        <w:rPr>
          <w:rFonts w:ascii="Ghotam. /Artifex CF" w:hAnsi="Ghotam. /Artifex CF"/>
          <w:color w:val="17365D" w:themeColor="text2" w:themeShade="BF"/>
          <w:sz w:val="18"/>
          <w:szCs w:val="18"/>
          <w:lang w:val="es-DO" w:eastAsia="es-ES"/>
        </w:rPr>
        <w:t xml:space="preserve"> Medina</w:t>
      </w:r>
      <w:r w:rsidR="00FF6313" w:rsidRPr="00625E0B">
        <w:rPr>
          <w:rFonts w:ascii="Ghotam. /Artifex CF" w:hAnsi="Ghotam. /Artifex CF"/>
          <w:color w:val="17365D" w:themeColor="text2" w:themeShade="BF"/>
          <w:sz w:val="18"/>
          <w:szCs w:val="18"/>
          <w:lang w:val="es-DO" w:eastAsia="es-ES"/>
        </w:rPr>
        <w:t>, Viceministr</w:t>
      </w:r>
      <w:r w:rsidRPr="00625E0B">
        <w:rPr>
          <w:rFonts w:ascii="Ghotam. /Artifex CF" w:hAnsi="Ghotam. /Artifex CF"/>
          <w:color w:val="17365D" w:themeColor="text2" w:themeShade="BF"/>
          <w:sz w:val="18"/>
          <w:szCs w:val="18"/>
          <w:lang w:val="es-DO" w:eastAsia="es-ES"/>
        </w:rPr>
        <w:t>a</w:t>
      </w:r>
      <w:r w:rsidR="00FF6313" w:rsidRPr="00625E0B">
        <w:rPr>
          <w:rFonts w:ascii="Ghotam. /Artifex CF" w:hAnsi="Ghotam. /Artifex CF"/>
          <w:color w:val="17365D" w:themeColor="text2" w:themeShade="BF"/>
          <w:sz w:val="18"/>
          <w:szCs w:val="18"/>
          <w:lang w:val="es-DO" w:eastAsia="es-ES"/>
        </w:rPr>
        <w:t xml:space="preserve"> Administrativ</w:t>
      </w:r>
      <w:r w:rsidRPr="00625E0B">
        <w:rPr>
          <w:rFonts w:ascii="Ghotam. /Artifex CF" w:hAnsi="Ghotam. /Artifex CF"/>
          <w:color w:val="17365D" w:themeColor="text2" w:themeShade="BF"/>
          <w:sz w:val="18"/>
          <w:szCs w:val="18"/>
          <w:lang w:val="es-DO" w:eastAsia="es-ES"/>
        </w:rPr>
        <w:t>a</w:t>
      </w:r>
      <w:r w:rsidR="00FF6313" w:rsidRPr="00625E0B">
        <w:rPr>
          <w:rFonts w:ascii="Ghotam. /Artifex CF" w:hAnsi="Ghotam. /Artifex CF"/>
          <w:color w:val="17365D" w:themeColor="text2" w:themeShade="BF"/>
          <w:sz w:val="18"/>
          <w:szCs w:val="18"/>
          <w:lang w:val="es-DO" w:eastAsia="es-ES"/>
        </w:rPr>
        <w:t>;</w:t>
      </w:r>
    </w:p>
    <w:p w:rsidR="00FF6313" w:rsidRPr="00625E0B" w:rsidRDefault="00FF6313" w:rsidP="006D3B6A">
      <w:p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El Lic. F</w:t>
      </w:r>
      <w:r w:rsidR="00F04A5A" w:rsidRPr="00625E0B">
        <w:rPr>
          <w:rFonts w:ascii="Ghotam. /Artifex CF" w:hAnsi="Ghotam. /Artifex CF"/>
          <w:color w:val="17365D" w:themeColor="text2" w:themeShade="BF"/>
          <w:sz w:val="18"/>
          <w:szCs w:val="18"/>
          <w:lang w:val="es-DO" w:eastAsia="es-ES"/>
        </w:rPr>
        <w:t>rancisco Roberto de Jesús</w:t>
      </w:r>
      <w:r w:rsidRPr="00625E0B">
        <w:rPr>
          <w:rFonts w:ascii="Ghotam. /Artifex CF" w:hAnsi="Ghotam. /Artifex CF"/>
          <w:color w:val="17365D" w:themeColor="text2" w:themeShade="BF"/>
          <w:sz w:val="18"/>
          <w:szCs w:val="18"/>
          <w:lang w:val="es-DO" w:eastAsia="es-ES"/>
        </w:rPr>
        <w:t xml:space="preserve"> </w:t>
      </w:r>
      <w:r w:rsidR="00F04A5A" w:rsidRPr="00625E0B">
        <w:rPr>
          <w:rFonts w:ascii="Ghotam. /Artifex CF" w:hAnsi="Ghotam. /Artifex CF"/>
          <w:color w:val="17365D" w:themeColor="text2" w:themeShade="BF"/>
          <w:sz w:val="18"/>
          <w:szCs w:val="18"/>
          <w:lang w:val="es-DO" w:eastAsia="es-ES"/>
        </w:rPr>
        <w:t>Henríquez Pereyra</w:t>
      </w:r>
      <w:r w:rsidRPr="00625E0B">
        <w:rPr>
          <w:rFonts w:ascii="Ghotam. /Artifex CF" w:hAnsi="Ghotam. /Artifex CF"/>
          <w:color w:val="17365D" w:themeColor="text2" w:themeShade="BF"/>
          <w:sz w:val="18"/>
          <w:szCs w:val="18"/>
          <w:lang w:val="es-DO" w:eastAsia="es-ES"/>
        </w:rPr>
        <w:t>,</w:t>
      </w:r>
      <w:r w:rsidR="00F04A5A" w:rsidRPr="00625E0B">
        <w:rPr>
          <w:rFonts w:ascii="Ghotam. /Artifex CF" w:hAnsi="Ghotam. /Artifex CF"/>
          <w:color w:val="17365D" w:themeColor="text2" w:themeShade="BF"/>
          <w:sz w:val="18"/>
          <w:szCs w:val="18"/>
          <w:lang w:val="es-DO" w:eastAsia="es-ES"/>
        </w:rPr>
        <w:t xml:space="preserve"> </w:t>
      </w:r>
      <w:r w:rsidR="0072128F" w:rsidRPr="00625E0B">
        <w:rPr>
          <w:rFonts w:ascii="Ghotam. /Artifex CF" w:hAnsi="Ghotam. /Artifex CF"/>
          <w:color w:val="17365D" w:themeColor="text2" w:themeShade="BF"/>
          <w:sz w:val="18"/>
          <w:szCs w:val="18"/>
          <w:lang w:val="es-DO" w:eastAsia="es-ES"/>
        </w:rPr>
        <w:t>A</w:t>
      </w:r>
      <w:r w:rsidR="00F04A5A" w:rsidRPr="00625E0B">
        <w:rPr>
          <w:rFonts w:ascii="Ghotam. /Artifex CF" w:hAnsi="Ghotam. /Artifex CF"/>
          <w:color w:val="17365D" w:themeColor="text2" w:themeShade="BF"/>
          <w:sz w:val="18"/>
          <w:szCs w:val="18"/>
          <w:lang w:val="es-DO" w:eastAsia="es-ES"/>
        </w:rPr>
        <w:t>sesor del Ministerio de Turismo, encargado de Calidad de Servicios Turísticos</w:t>
      </w:r>
      <w:r w:rsidRPr="00625E0B">
        <w:rPr>
          <w:rFonts w:ascii="Ghotam. /Artifex CF" w:hAnsi="Ghotam. /Artifex CF"/>
          <w:color w:val="17365D" w:themeColor="text2" w:themeShade="BF"/>
          <w:sz w:val="18"/>
          <w:szCs w:val="18"/>
          <w:lang w:val="es-DO" w:eastAsia="es-ES"/>
        </w:rPr>
        <w:t>;</w:t>
      </w:r>
    </w:p>
    <w:p w:rsidR="00FF6313" w:rsidRPr="00625E0B" w:rsidRDefault="00F04A5A" w:rsidP="006D3B6A">
      <w:p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La Licda</w:t>
      </w:r>
      <w:r w:rsidR="00FF6313" w:rsidRPr="00625E0B">
        <w:rPr>
          <w:rFonts w:ascii="Ghotam. /Artifex CF" w:hAnsi="Ghotam. /Artifex CF"/>
          <w:color w:val="17365D" w:themeColor="text2" w:themeShade="BF"/>
          <w:sz w:val="18"/>
          <w:szCs w:val="18"/>
          <w:lang w:val="es-DO" w:eastAsia="es-ES"/>
        </w:rPr>
        <w:t>.</w:t>
      </w:r>
      <w:r w:rsidRPr="00625E0B">
        <w:rPr>
          <w:rFonts w:ascii="Ghotam. /Artifex CF" w:hAnsi="Ghotam. /Artifex CF"/>
          <w:color w:val="17365D" w:themeColor="text2" w:themeShade="BF"/>
          <w:sz w:val="18"/>
          <w:szCs w:val="18"/>
          <w:lang w:val="es-DO" w:eastAsia="es-ES"/>
        </w:rPr>
        <w:t xml:space="preserve"> </w:t>
      </w:r>
      <w:proofErr w:type="spellStart"/>
      <w:r w:rsidRPr="00625E0B">
        <w:rPr>
          <w:rFonts w:ascii="Ghotam. /Artifex CF" w:hAnsi="Ghotam. /Artifex CF"/>
          <w:color w:val="17365D" w:themeColor="text2" w:themeShade="BF"/>
          <w:sz w:val="18"/>
          <w:szCs w:val="18"/>
          <w:lang w:val="es-DO" w:eastAsia="es-ES"/>
        </w:rPr>
        <w:t>Tammy</w:t>
      </w:r>
      <w:proofErr w:type="spellEnd"/>
      <w:r w:rsidRPr="00625E0B">
        <w:rPr>
          <w:rFonts w:ascii="Ghotam. /Artifex CF" w:hAnsi="Ghotam. /Artifex CF"/>
          <w:color w:val="17365D" w:themeColor="text2" w:themeShade="BF"/>
          <w:sz w:val="18"/>
          <w:szCs w:val="18"/>
          <w:lang w:val="es-DO" w:eastAsia="es-ES"/>
        </w:rPr>
        <w:t xml:space="preserve"> Mercedes Reynoso Vargas</w:t>
      </w:r>
      <w:r w:rsidR="00FF6313" w:rsidRPr="00625E0B">
        <w:rPr>
          <w:rFonts w:ascii="Ghotam. /Artifex CF" w:hAnsi="Ghotam. /Artifex CF"/>
          <w:color w:val="17365D" w:themeColor="text2" w:themeShade="BF"/>
          <w:sz w:val="18"/>
          <w:szCs w:val="18"/>
          <w:lang w:val="es-DO" w:eastAsia="es-ES"/>
        </w:rPr>
        <w:t xml:space="preserve">, </w:t>
      </w:r>
      <w:r w:rsidR="0072128F" w:rsidRPr="00625E0B">
        <w:rPr>
          <w:rFonts w:ascii="Ghotam. /Artifex CF" w:hAnsi="Ghotam. /Artifex CF"/>
          <w:color w:val="17365D" w:themeColor="text2" w:themeShade="BF"/>
          <w:sz w:val="18"/>
          <w:szCs w:val="18"/>
          <w:lang w:val="es-DO" w:eastAsia="es-ES"/>
        </w:rPr>
        <w:t>A</w:t>
      </w:r>
      <w:r w:rsidRPr="00625E0B">
        <w:rPr>
          <w:rFonts w:ascii="Ghotam. /Artifex CF" w:hAnsi="Ghotam. /Artifex CF"/>
          <w:color w:val="17365D" w:themeColor="text2" w:themeShade="BF"/>
          <w:sz w:val="18"/>
          <w:szCs w:val="18"/>
          <w:lang w:val="es-DO" w:eastAsia="es-ES"/>
        </w:rPr>
        <w:t>sesora encargada de Fomento Turístico</w:t>
      </w:r>
      <w:r w:rsidR="00FF6313" w:rsidRPr="00625E0B">
        <w:rPr>
          <w:rFonts w:ascii="Ghotam. /Artifex CF" w:hAnsi="Ghotam. /Artifex CF"/>
          <w:color w:val="17365D" w:themeColor="text2" w:themeShade="BF"/>
          <w:sz w:val="18"/>
          <w:szCs w:val="18"/>
          <w:lang w:val="es-DO" w:eastAsia="es-ES"/>
        </w:rPr>
        <w:t>;</w:t>
      </w:r>
    </w:p>
    <w:p w:rsidR="00FF6313" w:rsidRPr="00625E0B" w:rsidRDefault="00F04A5A" w:rsidP="006D3B6A">
      <w:p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lastRenderedPageBreak/>
        <w:t>El</w:t>
      </w:r>
      <w:r w:rsidR="00FF6313" w:rsidRPr="00625E0B">
        <w:rPr>
          <w:rFonts w:ascii="Ghotam. /Artifex CF" w:hAnsi="Ghotam. /Artifex CF"/>
          <w:color w:val="17365D" w:themeColor="text2" w:themeShade="BF"/>
          <w:sz w:val="18"/>
          <w:szCs w:val="18"/>
          <w:lang w:val="es-DO" w:eastAsia="es-ES"/>
        </w:rPr>
        <w:t xml:space="preserve"> Lic. </w:t>
      </w:r>
      <w:r w:rsidRPr="00625E0B">
        <w:rPr>
          <w:rFonts w:ascii="Ghotam. /Artifex CF" w:hAnsi="Ghotam. /Artifex CF"/>
          <w:color w:val="17365D" w:themeColor="text2" w:themeShade="BF"/>
          <w:sz w:val="18"/>
          <w:szCs w:val="18"/>
          <w:lang w:val="es-DO" w:eastAsia="es-ES"/>
        </w:rPr>
        <w:t>Carlos Andrés Peguero Rivera</w:t>
      </w:r>
      <w:r w:rsidR="00FF6313" w:rsidRPr="00625E0B">
        <w:rPr>
          <w:rFonts w:ascii="Ghotam. /Artifex CF" w:hAnsi="Ghotam. /Artifex CF"/>
          <w:color w:val="17365D" w:themeColor="text2" w:themeShade="BF"/>
          <w:sz w:val="18"/>
          <w:szCs w:val="18"/>
          <w:lang w:val="es-DO" w:eastAsia="es-ES"/>
        </w:rPr>
        <w:t xml:space="preserve">, </w:t>
      </w:r>
      <w:r w:rsidR="0072128F" w:rsidRPr="00625E0B">
        <w:rPr>
          <w:rFonts w:ascii="Ghotam. /Artifex CF" w:hAnsi="Ghotam. /Artifex CF"/>
          <w:color w:val="17365D" w:themeColor="text2" w:themeShade="BF"/>
          <w:sz w:val="18"/>
          <w:szCs w:val="18"/>
          <w:lang w:val="es-DO" w:eastAsia="es-ES"/>
        </w:rPr>
        <w:t>A</w:t>
      </w:r>
      <w:r w:rsidR="00265A1D" w:rsidRPr="00625E0B">
        <w:rPr>
          <w:rFonts w:ascii="Ghotam. /Artifex CF" w:hAnsi="Ghotam. /Artifex CF"/>
          <w:color w:val="17365D" w:themeColor="text2" w:themeShade="BF"/>
          <w:sz w:val="18"/>
          <w:szCs w:val="18"/>
          <w:lang w:val="es-DO" w:eastAsia="es-ES"/>
        </w:rPr>
        <w:t>sesor encargado de Cooperación Internacional.</w:t>
      </w:r>
    </w:p>
    <w:p w:rsidR="008A760E" w:rsidRPr="00625E0B" w:rsidRDefault="00616EE1" w:rsidP="00047108">
      <w:pPr>
        <w:pStyle w:val="Heading1"/>
        <w:numPr>
          <w:ilvl w:val="0"/>
          <w:numId w:val="5"/>
        </w:numPr>
        <w:spacing w:line="480" w:lineRule="auto"/>
        <w:jc w:val="both"/>
        <w:rPr>
          <w:rFonts w:ascii="Ghotam. /Artifex CF" w:eastAsia="Times New Roman" w:hAnsi="Ghotam. /Artifex CF" w:cs="Times New Roman"/>
          <w:b/>
          <w:bCs/>
          <w:color w:val="17365D" w:themeColor="text2" w:themeShade="BF"/>
          <w:sz w:val="16"/>
          <w:szCs w:val="16"/>
          <w:lang w:val="es-DO" w:eastAsia="es-ES"/>
        </w:rPr>
      </w:pPr>
      <w:bookmarkStart w:id="10" w:name="_Toc55298753"/>
      <w:r w:rsidRPr="00625E0B">
        <w:rPr>
          <w:rFonts w:ascii="Ghotam. /Artifex CF" w:eastAsia="Times New Roman" w:hAnsi="Ghotam. /Artifex CF" w:cs="Times New Roman"/>
          <w:b/>
          <w:bCs/>
          <w:color w:val="17365D" w:themeColor="text2" w:themeShade="BF"/>
          <w:sz w:val="16"/>
          <w:szCs w:val="16"/>
          <w:lang w:val="es-DO" w:eastAsia="es-ES"/>
        </w:rPr>
        <w:t>BREVE RESEÑA DE LA BASE LEGAL INSTITUCIONAL</w:t>
      </w:r>
      <w:bookmarkEnd w:id="10"/>
    </w:p>
    <w:p w:rsidR="002E11E6" w:rsidRPr="00625E0B" w:rsidRDefault="00616EE1" w:rsidP="00616EE1">
      <w:pPr>
        <w:pStyle w:val="Heading1"/>
        <w:spacing w:line="480" w:lineRule="auto"/>
        <w:ind w:left="360"/>
        <w:jc w:val="both"/>
        <w:rPr>
          <w:rFonts w:ascii="Ghotam. /Artifex CF" w:eastAsia="Times New Roman" w:hAnsi="Ghotam. /Artifex CF" w:cs="Times New Roman"/>
          <w:b/>
          <w:bCs/>
          <w:color w:val="17365D" w:themeColor="text2" w:themeShade="BF"/>
          <w:sz w:val="16"/>
          <w:szCs w:val="16"/>
          <w:lang w:val="es-DO" w:eastAsia="es-ES"/>
        </w:rPr>
      </w:pPr>
      <w:r w:rsidRPr="00625E0B">
        <w:rPr>
          <w:rFonts w:ascii="Ghotam. /Artifex CF" w:eastAsia="Times New Roman" w:hAnsi="Ghotam. /Artifex CF" w:cs="Times New Roman"/>
          <w:b/>
          <w:bCs/>
          <w:color w:val="17365D" w:themeColor="text2" w:themeShade="BF"/>
          <w:sz w:val="16"/>
          <w:szCs w:val="16"/>
          <w:lang w:val="es-DO" w:eastAsia="es-ES"/>
        </w:rPr>
        <w:t>HISTORIA INSTITUCIONAL</w:t>
      </w:r>
    </w:p>
    <w:p w:rsidR="005C060F" w:rsidRPr="00625E0B" w:rsidRDefault="002E11E6" w:rsidP="00A55768">
      <w:p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La gestión de</w:t>
      </w:r>
      <w:r w:rsidR="00236BB1" w:rsidRPr="00625E0B">
        <w:rPr>
          <w:rFonts w:ascii="Ghotam. /Artifex CF" w:hAnsi="Ghotam. /Artifex CF"/>
          <w:color w:val="17365D" w:themeColor="text2" w:themeShade="BF"/>
          <w:sz w:val="18"/>
          <w:szCs w:val="18"/>
          <w:lang w:val="es-DO" w:eastAsia="es-ES"/>
        </w:rPr>
        <w:t>l</w:t>
      </w:r>
      <w:r w:rsidRPr="00625E0B">
        <w:rPr>
          <w:rFonts w:ascii="Ghotam. /Artifex CF" w:hAnsi="Ghotam. /Artifex CF"/>
          <w:color w:val="17365D" w:themeColor="text2" w:themeShade="BF"/>
          <w:sz w:val="18"/>
          <w:szCs w:val="18"/>
          <w:lang w:val="es-DO" w:eastAsia="es-ES"/>
        </w:rPr>
        <w:t xml:space="preserve"> turismo estuvo asignada a diversos organismos durante el siglo </w:t>
      </w:r>
      <w:r w:rsidR="00236BB1" w:rsidRPr="00625E0B">
        <w:rPr>
          <w:rFonts w:ascii="Ghotam. /Artifex CF" w:hAnsi="Ghotam. /Artifex CF"/>
          <w:color w:val="17365D" w:themeColor="text2" w:themeShade="BF"/>
          <w:sz w:val="18"/>
          <w:szCs w:val="18"/>
          <w:lang w:val="es-DO" w:eastAsia="es-ES"/>
        </w:rPr>
        <w:t>XX</w:t>
      </w:r>
      <w:r w:rsidRPr="00625E0B">
        <w:rPr>
          <w:rFonts w:ascii="Ghotam. /Artifex CF" w:hAnsi="Ghotam. /Artifex CF"/>
          <w:color w:val="17365D" w:themeColor="text2" w:themeShade="BF"/>
          <w:sz w:val="18"/>
          <w:szCs w:val="18"/>
          <w:lang w:val="es-DO" w:eastAsia="es-ES"/>
        </w:rPr>
        <w:t xml:space="preserve">. </w:t>
      </w:r>
    </w:p>
    <w:p w:rsidR="002E11E6" w:rsidRPr="00625E0B" w:rsidRDefault="002E11E6" w:rsidP="00A55768">
      <w:p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 xml:space="preserve">El </w:t>
      </w:r>
      <w:r w:rsidR="00E430FA" w:rsidRPr="00625E0B">
        <w:rPr>
          <w:rFonts w:ascii="Ghotam. /Artifex CF" w:hAnsi="Ghotam. /Artifex CF"/>
          <w:color w:val="17365D" w:themeColor="text2" w:themeShade="BF"/>
          <w:sz w:val="18"/>
          <w:szCs w:val="18"/>
          <w:lang w:val="es-DO" w:eastAsia="es-ES"/>
        </w:rPr>
        <w:t>D</w:t>
      </w:r>
      <w:r w:rsidRPr="00625E0B">
        <w:rPr>
          <w:rFonts w:ascii="Ghotam. /Artifex CF" w:hAnsi="Ghotam. /Artifex CF"/>
          <w:color w:val="17365D" w:themeColor="text2" w:themeShade="BF"/>
          <w:sz w:val="18"/>
          <w:szCs w:val="18"/>
          <w:lang w:val="es-DO" w:eastAsia="es-ES"/>
        </w:rPr>
        <w:t xml:space="preserve">ecreto No. 359, de 1931, facultó a la Secretaría de Estado de Interior y al Ministerio de Guerra y Marina a expedir los permisos correspondientes para la entrada de turistas a territorio dominicano. </w:t>
      </w:r>
    </w:p>
    <w:p w:rsidR="00A55768" w:rsidRDefault="00A55768" w:rsidP="00A55768">
      <w:pPr>
        <w:spacing w:line="480" w:lineRule="auto"/>
        <w:jc w:val="both"/>
        <w:rPr>
          <w:rFonts w:ascii="Ghotam. /Artifex CF" w:hAnsi="Ghotam. /Artifex CF"/>
          <w:color w:val="17365D" w:themeColor="text2" w:themeShade="BF"/>
          <w:sz w:val="18"/>
          <w:szCs w:val="18"/>
          <w:lang w:val="es-DO" w:eastAsia="es-ES"/>
        </w:rPr>
      </w:pPr>
    </w:p>
    <w:p w:rsidR="002E11E6" w:rsidRPr="00625E0B" w:rsidRDefault="002E11E6" w:rsidP="00A55768">
      <w:p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 xml:space="preserve">A la Secretaría de Estado de Trabajo y Comunicaciones se asignó la organización de las actividades turísticas mediante la </w:t>
      </w:r>
      <w:r w:rsidR="00E430FA" w:rsidRPr="00625E0B">
        <w:rPr>
          <w:rFonts w:ascii="Ghotam. /Artifex CF" w:hAnsi="Ghotam. /Artifex CF"/>
          <w:color w:val="17365D" w:themeColor="text2" w:themeShade="BF"/>
          <w:sz w:val="18"/>
          <w:szCs w:val="18"/>
          <w:lang w:val="es-DO" w:eastAsia="es-ES"/>
        </w:rPr>
        <w:t>L</w:t>
      </w:r>
      <w:r w:rsidRPr="00625E0B">
        <w:rPr>
          <w:rFonts w:ascii="Ghotam. /Artifex CF" w:hAnsi="Ghotam. /Artifex CF"/>
          <w:color w:val="17365D" w:themeColor="text2" w:themeShade="BF"/>
          <w:sz w:val="18"/>
          <w:szCs w:val="18"/>
          <w:lang w:val="es-DO" w:eastAsia="es-ES"/>
        </w:rPr>
        <w:t xml:space="preserve">ey No. 668, de 1934. Posteriormente, la </w:t>
      </w:r>
      <w:r w:rsidR="00E430FA" w:rsidRPr="00625E0B">
        <w:rPr>
          <w:rFonts w:ascii="Ghotam. /Artifex CF" w:hAnsi="Ghotam. /Artifex CF"/>
          <w:color w:val="17365D" w:themeColor="text2" w:themeShade="BF"/>
          <w:sz w:val="18"/>
          <w:szCs w:val="18"/>
          <w:lang w:val="es-DO" w:eastAsia="es-ES"/>
        </w:rPr>
        <w:t>L</w:t>
      </w:r>
      <w:r w:rsidRPr="00625E0B">
        <w:rPr>
          <w:rFonts w:ascii="Ghotam. /Artifex CF" w:hAnsi="Ghotam. /Artifex CF"/>
          <w:color w:val="17365D" w:themeColor="text2" w:themeShade="BF"/>
          <w:sz w:val="18"/>
          <w:szCs w:val="18"/>
          <w:lang w:val="es-DO" w:eastAsia="es-ES"/>
        </w:rPr>
        <w:t>ey No. 1281, de</w:t>
      </w:r>
      <w:r w:rsidR="00E430FA" w:rsidRPr="00625E0B">
        <w:rPr>
          <w:rFonts w:ascii="Ghotam. /Artifex CF" w:hAnsi="Ghotam. /Artifex CF"/>
          <w:color w:val="17365D" w:themeColor="text2" w:themeShade="BF"/>
          <w:sz w:val="18"/>
          <w:szCs w:val="18"/>
          <w:lang w:val="es-DO" w:eastAsia="es-ES"/>
        </w:rPr>
        <w:t>l año</w:t>
      </w:r>
      <w:r w:rsidRPr="00625E0B">
        <w:rPr>
          <w:rFonts w:ascii="Ghotam. /Artifex CF" w:hAnsi="Ghotam. /Artifex CF"/>
          <w:color w:val="17365D" w:themeColor="text2" w:themeShade="BF"/>
          <w:sz w:val="18"/>
          <w:szCs w:val="18"/>
          <w:lang w:val="es-DO" w:eastAsia="es-ES"/>
        </w:rPr>
        <w:t xml:space="preserve"> 1937, le asignó dichas funciones a la Secretaría de Estado de Comercio, Industria y Trabajo. En 1938, mediante la </w:t>
      </w:r>
      <w:r w:rsidR="00E430FA" w:rsidRPr="00625E0B">
        <w:rPr>
          <w:rFonts w:ascii="Ghotam. /Artifex CF" w:hAnsi="Ghotam. /Artifex CF"/>
          <w:color w:val="17365D" w:themeColor="text2" w:themeShade="BF"/>
          <w:sz w:val="18"/>
          <w:szCs w:val="18"/>
          <w:lang w:val="es-DO" w:eastAsia="es-ES"/>
        </w:rPr>
        <w:t>L</w:t>
      </w:r>
      <w:r w:rsidRPr="00625E0B">
        <w:rPr>
          <w:rFonts w:ascii="Ghotam. /Artifex CF" w:hAnsi="Ghotam. /Artifex CF"/>
          <w:color w:val="17365D" w:themeColor="text2" w:themeShade="BF"/>
          <w:sz w:val="18"/>
          <w:szCs w:val="18"/>
          <w:lang w:val="es-DO" w:eastAsia="es-ES"/>
        </w:rPr>
        <w:t>ey No. 1477, la Secretaría de Estado de Interior y Policía asumió estas funciones para garantizar estricto control de la entrada de extranjeros.</w:t>
      </w:r>
    </w:p>
    <w:p w:rsidR="00A55768" w:rsidRDefault="00A55768" w:rsidP="00A55768">
      <w:pPr>
        <w:spacing w:line="480" w:lineRule="auto"/>
        <w:jc w:val="both"/>
        <w:rPr>
          <w:rFonts w:ascii="Ghotam. /Artifex CF" w:hAnsi="Ghotam. /Artifex CF"/>
          <w:color w:val="17365D" w:themeColor="text2" w:themeShade="BF"/>
          <w:sz w:val="18"/>
          <w:szCs w:val="18"/>
          <w:lang w:val="es-DO" w:eastAsia="es-ES"/>
        </w:rPr>
      </w:pPr>
    </w:p>
    <w:p w:rsidR="002E11E6" w:rsidRPr="00625E0B" w:rsidRDefault="002E11E6" w:rsidP="00A55768">
      <w:p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En 1948 funcionó una Dirección de Turismo como dependencia de la Secretaría de Estado de Economía Nacional (</w:t>
      </w:r>
      <w:r w:rsidR="00E430FA" w:rsidRPr="00625E0B">
        <w:rPr>
          <w:rFonts w:ascii="Ghotam. /Artifex CF" w:hAnsi="Ghotam. /Artifex CF"/>
          <w:color w:val="17365D" w:themeColor="text2" w:themeShade="BF"/>
          <w:sz w:val="18"/>
          <w:szCs w:val="18"/>
          <w:lang w:val="es-DO" w:eastAsia="es-ES"/>
        </w:rPr>
        <w:t>L</w:t>
      </w:r>
      <w:r w:rsidRPr="00625E0B">
        <w:rPr>
          <w:rFonts w:ascii="Ghotam. /Artifex CF" w:hAnsi="Ghotam. /Artifex CF"/>
          <w:color w:val="17365D" w:themeColor="text2" w:themeShade="BF"/>
          <w:sz w:val="18"/>
          <w:szCs w:val="18"/>
          <w:lang w:val="es-DO" w:eastAsia="es-ES"/>
        </w:rPr>
        <w:t>ey No. 1819). En 1952 se creó la Dirección General de Turismo</w:t>
      </w:r>
      <w:r w:rsidR="005823E3" w:rsidRPr="00625E0B">
        <w:rPr>
          <w:rFonts w:ascii="Ghotam. /Artifex CF" w:hAnsi="Ghotam. /Artifex CF"/>
          <w:color w:val="17365D" w:themeColor="text2" w:themeShade="BF"/>
          <w:sz w:val="18"/>
          <w:szCs w:val="18"/>
          <w:lang w:val="es-DO" w:eastAsia="es-ES"/>
        </w:rPr>
        <w:t xml:space="preserve"> mediante la </w:t>
      </w:r>
      <w:r w:rsidR="00E430FA" w:rsidRPr="00625E0B">
        <w:rPr>
          <w:rFonts w:ascii="Ghotam. /Artifex CF" w:hAnsi="Ghotam. /Artifex CF"/>
          <w:color w:val="17365D" w:themeColor="text2" w:themeShade="BF"/>
          <w:sz w:val="18"/>
          <w:szCs w:val="18"/>
          <w:lang w:val="es-DO" w:eastAsia="es-ES"/>
        </w:rPr>
        <w:t>L</w:t>
      </w:r>
      <w:r w:rsidR="005823E3" w:rsidRPr="00625E0B">
        <w:rPr>
          <w:rFonts w:ascii="Ghotam. /Artifex CF" w:hAnsi="Ghotam. /Artifex CF"/>
          <w:color w:val="17365D" w:themeColor="text2" w:themeShade="BF"/>
          <w:sz w:val="18"/>
          <w:szCs w:val="18"/>
          <w:lang w:val="es-DO" w:eastAsia="es-ES"/>
        </w:rPr>
        <w:t>ey No. 3319</w:t>
      </w:r>
      <w:r w:rsidRPr="00625E0B">
        <w:rPr>
          <w:rFonts w:ascii="Ghotam. /Artifex CF" w:hAnsi="Ghotam. /Artifex CF"/>
          <w:color w:val="17365D" w:themeColor="text2" w:themeShade="BF"/>
          <w:sz w:val="18"/>
          <w:szCs w:val="18"/>
          <w:lang w:val="es-DO" w:eastAsia="es-ES"/>
        </w:rPr>
        <w:t>. Este organismo se colocó como dependencia de la entonces Gobernación Civil del Distrito de Santo Domingo. Le fue designado un técnico norteamericano como administrador consejero, para la elaboración de un plan turístico bajo el modelo estadounidense.</w:t>
      </w:r>
    </w:p>
    <w:p w:rsidR="00A55768" w:rsidRDefault="00A55768" w:rsidP="00A55768">
      <w:pPr>
        <w:spacing w:line="480" w:lineRule="auto"/>
        <w:jc w:val="both"/>
        <w:rPr>
          <w:rFonts w:ascii="Ghotam. /Artifex CF" w:hAnsi="Ghotam. /Artifex CF"/>
          <w:color w:val="17365D" w:themeColor="text2" w:themeShade="BF"/>
          <w:sz w:val="18"/>
          <w:szCs w:val="18"/>
          <w:lang w:val="es-DO" w:eastAsia="es-ES"/>
        </w:rPr>
      </w:pPr>
    </w:p>
    <w:p w:rsidR="002E11E6" w:rsidRPr="00625E0B" w:rsidRDefault="002E11E6" w:rsidP="00A55768">
      <w:p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 xml:space="preserve">En </w:t>
      </w:r>
      <w:r w:rsidR="003B1173" w:rsidRPr="00625E0B">
        <w:rPr>
          <w:rFonts w:ascii="Ghotam. /Artifex CF" w:hAnsi="Ghotam. /Artifex CF"/>
          <w:color w:val="17365D" w:themeColor="text2" w:themeShade="BF"/>
          <w:sz w:val="18"/>
          <w:szCs w:val="18"/>
          <w:lang w:val="es-DO" w:eastAsia="es-ES"/>
        </w:rPr>
        <w:t xml:space="preserve">el año </w:t>
      </w:r>
      <w:r w:rsidRPr="00625E0B">
        <w:rPr>
          <w:rFonts w:ascii="Ghotam. /Artifex CF" w:hAnsi="Ghotam. /Artifex CF"/>
          <w:color w:val="17365D" w:themeColor="text2" w:themeShade="BF"/>
          <w:sz w:val="18"/>
          <w:szCs w:val="18"/>
          <w:lang w:val="es-DO" w:eastAsia="es-ES"/>
        </w:rPr>
        <w:t xml:space="preserve">1956 las funciones pasaron a la </w:t>
      </w:r>
      <w:r w:rsidR="003B1173" w:rsidRPr="00625E0B">
        <w:rPr>
          <w:rFonts w:ascii="Ghotam. /Artifex CF" w:hAnsi="Ghotam. /Artifex CF"/>
          <w:color w:val="17365D" w:themeColor="text2" w:themeShade="BF"/>
          <w:sz w:val="18"/>
          <w:szCs w:val="18"/>
          <w:lang w:val="es-DO" w:eastAsia="es-ES"/>
        </w:rPr>
        <w:t>S</w:t>
      </w:r>
      <w:r w:rsidRPr="00625E0B">
        <w:rPr>
          <w:rFonts w:ascii="Ghotam. /Artifex CF" w:hAnsi="Ghotam. /Artifex CF"/>
          <w:color w:val="17365D" w:themeColor="text2" w:themeShade="BF"/>
          <w:sz w:val="18"/>
          <w:szCs w:val="18"/>
          <w:lang w:val="es-DO" w:eastAsia="es-ES"/>
        </w:rPr>
        <w:t xml:space="preserve">ecretaría de Interior y Policía mediante el </w:t>
      </w:r>
      <w:r w:rsidR="003B1173" w:rsidRPr="00625E0B">
        <w:rPr>
          <w:rFonts w:ascii="Ghotam. /Artifex CF" w:hAnsi="Ghotam. /Artifex CF"/>
          <w:color w:val="17365D" w:themeColor="text2" w:themeShade="BF"/>
          <w:sz w:val="18"/>
          <w:szCs w:val="18"/>
          <w:lang w:val="es-DO" w:eastAsia="es-ES"/>
        </w:rPr>
        <w:t>D</w:t>
      </w:r>
      <w:r w:rsidRPr="00625E0B">
        <w:rPr>
          <w:rFonts w:ascii="Ghotam. /Artifex CF" w:hAnsi="Ghotam. /Artifex CF"/>
          <w:color w:val="17365D" w:themeColor="text2" w:themeShade="BF"/>
          <w:sz w:val="18"/>
          <w:szCs w:val="18"/>
          <w:lang w:val="es-DO" w:eastAsia="es-ES"/>
        </w:rPr>
        <w:t xml:space="preserve">ecreto No. 1489. Ese año los asuntos turísticos fueron encargados a la Secretaría de Estado de Industria y Comercio, mediante el </w:t>
      </w:r>
      <w:r w:rsidR="003B1173" w:rsidRPr="00625E0B">
        <w:rPr>
          <w:rFonts w:ascii="Ghotam. /Artifex CF" w:hAnsi="Ghotam. /Artifex CF"/>
          <w:color w:val="17365D" w:themeColor="text2" w:themeShade="BF"/>
          <w:sz w:val="18"/>
          <w:szCs w:val="18"/>
          <w:lang w:val="es-DO" w:eastAsia="es-ES"/>
        </w:rPr>
        <w:t>D</w:t>
      </w:r>
      <w:r w:rsidRPr="00625E0B">
        <w:rPr>
          <w:rFonts w:ascii="Ghotam. /Artifex CF" w:hAnsi="Ghotam. /Artifex CF"/>
          <w:color w:val="17365D" w:themeColor="text2" w:themeShade="BF"/>
          <w:sz w:val="18"/>
          <w:szCs w:val="18"/>
          <w:lang w:val="es-DO" w:eastAsia="es-ES"/>
        </w:rPr>
        <w:t xml:space="preserve">ecreto No. 2306. En 1958, por medio del </w:t>
      </w:r>
      <w:r w:rsidR="002705A7" w:rsidRPr="00625E0B">
        <w:rPr>
          <w:rFonts w:ascii="Ghotam. /Artifex CF" w:hAnsi="Ghotam. /Artifex CF"/>
          <w:color w:val="17365D" w:themeColor="text2" w:themeShade="BF"/>
          <w:sz w:val="18"/>
          <w:szCs w:val="18"/>
          <w:lang w:val="es-DO" w:eastAsia="es-ES"/>
        </w:rPr>
        <w:t>D</w:t>
      </w:r>
      <w:r w:rsidRPr="00625E0B">
        <w:rPr>
          <w:rFonts w:ascii="Ghotam. /Artifex CF" w:hAnsi="Ghotam. /Artifex CF"/>
          <w:color w:val="17365D" w:themeColor="text2" w:themeShade="BF"/>
          <w:sz w:val="18"/>
          <w:szCs w:val="18"/>
          <w:lang w:val="es-DO" w:eastAsia="es-ES"/>
        </w:rPr>
        <w:t>ecreto No.3740, se creó una Comisión Nacional de Turismo adscrita a la Secretaría de Estado de Industria y Comercio.</w:t>
      </w:r>
    </w:p>
    <w:p w:rsidR="00A55768" w:rsidRDefault="00A55768" w:rsidP="009743F5">
      <w:pPr>
        <w:spacing w:line="480" w:lineRule="auto"/>
        <w:ind w:firstLine="680"/>
        <w:jc w:val="both"/>
        <w:rPr>
          <w:rFonts w:ascii="Ghotam. /Artifex CF" w:hAnsi="Ghotam. /Artifex CF"/>
          <w:color w:val="17365D" w:themeColor="text2" w:themeShade="BF"/>
          <w:sz w:val="18"/>
          <w:szCs w:val="18"/>
          <w:lang w:val="es-DO" w:eastAsia="es-ES"/>
        </w:rPr>
      </w:pPr>
    </w:p>
    <w:p w:rsidR="002E11E6" w:rsidRPr="00625E0B" w:rsidRDefault="002E11E6" w:rsidP="00A55768">
      <w:p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 xml:space="preserve">La Dirección General de Turismo pasó a depender de la Corporación de Fomento Industrial por medio de la </w:t>
      </w:r>
      <w:r w:rsidR="003B1173" w:rsidRPr="00625E0B">
        <w:rPr>
          <w:rFonts w:ascii="Ghotam. /Artifex CF" w:hAnsi="Ghotam. /Artifex CF"/>
          <w:color w:val="17365D" w:themeColor="text2" w:themeShade="BF"/>
          <w:sz w:val="18"/>
          <w:szCs w:val="18"/>
          <w:lang w:val="es-DO" w:eastAsia="es-ES"/>
        </w:rPr>
        <w:t>L</w:t>
      </w:r>
      <w:r w:rsidRPr="00625E0B">
        <w:rPr>
          <w:rFonts w:ascii="Ghotam. /Artifex CF" w:hAnsi="Ghotam. /Artifex CF"/>
          <w:color w:val="17365D" w:themeColor="text2" w:themeShade="BF"/>
          <w:sz w:val="18"/>
          <w:szCs w:val="18"/>
          <w:lang w:val="es-DO" w:eastAsia="es-ES"/>
        </w:rPr>
        <w:t>ey No. 6004, de</w:t>
      </w:r>
      <w:r w:rsidR="003B1173" w:rsidRPr="00625E0B">
        <w:rPr>
          <w:rFonts w:ascii="Ghotam. /Artifex CF" w:hAnsi="Ghotam. /Artifex CF"/>
          <w:color w:val="17365D" w:themeColor="text2" w:themeShade="BF"/>
          <w:sz w:val="18"/>
          <w:szCs w:val="18"/>
          <w:lang w:val="es-DO" w:eastAsia="es-ES"/>
        </w:rPr>
        <w:t>l año</w:t>
      </w:r>
      <w:r w:rsidRPr="00625E0B">
        <w:rPr>
          <w:rFonts w:ascii="Ghotam. /Artifex CF" w:hAnsi="Ghotam. /Artifex CF"/>
          <w:color w:val="17365D" w:themeColor="text2" w:themeShade="BF"/>
          <w:sz w:val="18"/>
          <w:szCs w:val="18"/>
          <w:lang w:val="es-DO" w:eastAsia="es-ES"/>
        </w:rPr>
        <w:t xml:space="preserve"> 1962, y se asignaron ingresos mediante el </w:t>
      </w:r>
      <w:r w:rsidR="003B1173" w:rsidRPr="00625E0B">
        <w:rPr>
          <w:rFonts w:ascii="Ghotam. /Artifex CF" w:hAnsi="Ghotam. /Artifex CF"/>
          <w:color w:val="17365D" w:themeColor="text2" w:themeShade="BF"/>
          <w:sz w:val="18"/>
          <w:szCs w:val="18"/>
          <w:lang w:val="es-DO" w:eastAsia="es-ES"/>
        </w:rPr>
        <w:t>D</w:t>
      </w:r>
      <w:r w:rsidRPr="00625E0B">
        <w:rPr>
          <w:rFonts w:ascii="Ghotam. /Artifex CF" w:hAnsi="Ghotam. /Artifex CF"/>
          <w:color w:val="17365D" w:themeColor="text2" w:themeShade="BF"/>
          <w:sz w:val="18"/>
          <w:szCs w:val="18"/>
          <w:lang w:val="es-DO" w:eastAsia="es-ES"/>
        </w:rPr>
        <w:t xml:space="preserve">ecreto No. 8446, derivados de la </w:t>
      </w:r>
      <w:r w:rsidR="003B1173" w:rsidRPr="00625E0B">
        <w:rPr>
          <w:rFonts w:ascii="Ghotam. /Artifex CF" w:hAnsi="Ghotam. /Artifex CF"/>
          <w:color w:val="17365D" w:themeColor="text2" w:themeShade="BF"/>
          <w:sz w:val="18"/>
          <w:szCs w:val="18"/>
          <w:lang w:val="es-DO" w:eastAsia="es-ES"/>
        </w:rPr>
        <w:t>L</w:t>
      </w:r>
      <w:r w:rsidRPr="00625E0B">
        <w:rPr>
          <w:rFonts w:ascii="Ghotam. /Artifex CF" w:hAnsi="Ghotam. /Artifex CF"/>
          <w:color w:val="17365D" w:themeColor="text2" w:themeShade="BF"/>
          <w:sz w:val="18"/>
          <w:szCs w:val="18"/>
          <w:lang w:val="es-DO" w:eastAsia="es-ES"/>
        </w:rPr>
        <w:t>ey No. 1224, de 1946, para gastos operativos. Esta dirección quedó a cargo de la Secretaría de Industria y Comercio en 1963 (</w:t>
      </w:r>
      <w:r w:rsidR="00CB3C5A" w:rsidRPr="00625E0B">
        <w:rPr>
          <w:rFonts w:ascii="Ghotam. /Artifex CF" w:hAnsi="Ghotam. /Artifex CF"/>
          <w:color w:val="17365D" w:themeColor="text2" w:themeShade="BF"/>
          <w:sz w:val="18"/>
          <w:szCs w:val="18"/>
          <w:lang w:val="es-DO" w:eastAsia="es-ES"/>
        </w:rPr>
        <w:t>D</w:t>
      </w:r>
      <w:r w:rsidRPr="00625E0B">
        <w:rPr>
          <w:rFonts w:ascii="Ghotam. /Artifex CF" w:hAnsi="Ghotam. /Artifex CF"/>
          <w:color w:val="17365D" w:themeColor="text2" w:themeShade="BF"/>
          <w:sz w:val="18"/>
          <w:szCs w:val="18"/>
          <w:lang w:val="es-DO" w:eastAsia="es-ES"/>
        </w:rPr>
        <w:t xml:space="preserve">ecreto No. 41) y luego adquirió personería jurídica mediante la </w:t>
      </w:r>
      <w:r w:rsidR="00FA5294" w:rsidRPr="00625E0B">
        <w:rPr>
          <w:rFonts w:ascii="Ghotam. /Artifex CF" w:hAnsi="Ghotam. /Artifex CF"/>
          <w:color w:val="17365D" w:themeColor="text2" w:themeShade="BF"/>
          <w:sz w:val="18"/>
          <w:szCs w:val="18"/>
          <w:lang w:val="es-DO" w:eastAsia="es-ES"/>
        </w:rPr>
        <w:t>L</w:t>
      </w:r>
      <w:r w:rsidRPr="00625E0B">
        <w:rPr>
          <w:rFonts w:ascii="Ghotam. /Artifex CF" w:hAnsi="Ghotam. /Artifex CF"/>
          <w:color w:val="17365D" w:themeColor="text2" w:themeShade="BF"/>
          <w:sz w:val="18"/>
          <w:szCs w:val="18"/>
          <w:lang w:val="es-DO" w:eastAsia="es-ES"/>
        </w:rPr>
        <w:t>ey No. 28.</w:t>
      </w:r>
    </w:p>
    <w:p w:rsidR="002E11E6" w:rsidRPr="00625E0B" w:rsidRDefault="002E11E6" w:rsidP="00A55768">
      <w:p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lastRenderedPageBreak/>
        <w:t xml:space="preserve">La </w:t>
      </w:r>
      <w:r w:rsidR="003B1173" w:rsidRPr="00625E0B">
        <w:rPr>
          <w:rFonts w:ascii="Ghotam. /Artifex CF" w:hAnsi="Ghotam. /Artifex CF"/>
          <w:color w:val="17365D" w:themeColor="text2" w:themeShade="BF"/>
          <w:sz w:val="18"/>
          <w:szCs w:val="18"/>
          <w:lang w:val="es-DO" w:eastAsia="es-ES"/>
        </w:rPr>
        <w:t>L</w:t>
      </w:r>
      <w:r w:rsidRPr="00625E0B">
        <w:rPr>
          <w:rFonts w:ascii="Ghotam. /Artifex CF" w:hAnsi="Ghotam. /Artifex CF"/>
          <w:color w:val="17365D" w:themeColor="text2" w:themeShade="BF"/>
          <w:sz w:val="18"/>
          <w:szCs w:val="18"/>
          <w:lang w:val="es-DO" w:eastAsia="es-ES"/>
        </w:rPr>
        <w:t xml:space="preserve">ey No. 313, de 1964, creó la Corporación Hotelera de la República Dominicana </w:t>
      </w:r>
      <w:r w:rsidR="005823E3" w:rsidRPr="00625E0B">
        <w:rPr>
          <w:rFonts w:ascii="Ghotam. /Artifex CF" w:hAnsi="Ghotam. /Artifex CF"/>
          <w:color w:val="17365D" w:themeColor="text2" w:themeShade="BF"/>
          <w:sz w:val="18"/>
          <w:szCs w:val="18"/>
          <w:lang w:val="es-DO" w:eastAsia="es-ES"/>
        </w:rPr>
        <w:t>para administrar las</w:t>
      </w:r>
      <w:r w:rsidRPr="00625E0B">
        <w:rPr>
          <w:rFonts w:ascii="Ghotam. /Artifex CF" w:hAnsi="Ghotam. /Artifex CF"/>
          <w:color w:val="17365D" w:themeColor="text2" w:themeShade="BF"/>
          <w:sz w:val="18"/>
          <w:szCs w:val="18"/>
          <w:lang w:val="es-DO" w:eastAsia="es-ES"/>
        </w:rPr>
        <w:t xml:space="preserve"> empresas hoteleras</w:t>
      </w:r>
      <w:r w:rsidR="005823E3" w:rsidRPr="00625E0B">
        <w:rPr>
          <w:rFonts w:ascii="Ghotam. /Artifex CF" w:hAnsi="Ghotam. /Artifex CF"/>
          <w:color w:val="17365D" w:themeColor="text2" w:themeShade="BF"/>
          <w:sz w:val="18"/>
          <w:szCs w:val="18"/>
          <w:lang w:val="es-DO" w:eastAsia="es-ES"/>
        </w:rPr>
        <w:t xml:space="preserve"> nacionalizadas</w:t>
      </w:r>
      <w:r w:rsidRPr="00625E0B">
        <w:rPr>
          <w:rFonts w:ascii="Ghotam. /Artifex CF" w:hAnsi="Ghotam. /Artifex CF"/>
          <w:color w:val="17365D" w:themeColor="text2" w:themeShade="BF"/>
          <w:sz w:val="18"/>
          <w:szCs w:val="18"/>
          <w:lang w:val="es-DO" w:eastAsia="es-ES"/>
        </w:rPr>
        <w:t xml:space="preserve">. </w:t>
      </w:r>
    </w:p>
    <w:p w:rsidR="00A55768" w:rsidRDefault="00A55768" w:rsidP="009743F5">
      <w:pPr>
        <w:spacing w:line="480" w:lineRule="auto"/>
        <w:ind w:firstLine="680"/>
        <w:jc w:val="both"/>
        <w:rPr>
          <w:rFonts w:ascii="Ghotam. /Artifex CF" w:hAnsi="Ghotam. /Artifex CF"/>
          <w:color w:val="17365D" w:themeColor="text2" w:themeShade="BF"/>
          <w:sz w:val="18"/>
          <w:szCs w:val="18"/>
          <w:lang w:val="es-DO" w:eastAsia="es-ES"/>
        </w:rPr>
      </w:pPr>
    </w:p>
    <w:p w:rsidR="00D66504" w:rsidRPr="00625E0B" w:rsidRDefault="002E11E6" w:rsidP="00A55768">
      <w:p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 xml:space="preserve">Posteriormente, la Dirección General de Turismo pasó nuevamente a ser dependencia de la Corporación de Fomento Industrial. El Gobierno </w:t>
      </w:r>
      <w:r w:rsidR="005823E3" w:rsidRPr="00625E0B">
        <w:rPr>
          <w:rFonts w:ascii="Ghotam. /Artifex CF" w:hAnsi="Ghotam. /Artifex CF"/>
          <w:color w:val="17365D" w:themeColor="text2" w:themeShade="BF"/>
          <w:sz w:val="18"/>
          <w:szCs w:val="18"/>
          <w:lang w:val="es-DO" w:eastAsia="es-ES"/>
        </w:rPr>
        <w:t>en</w:t>
      </w:r>
      <w:r w:rsidRPr="00625E0B">
        <w:rPr>
          <w:rFonts w:ascii="Ghotam. /Artifex CF" w:hAnsi="Ghotam. /Artifex CF"/>
          <w:color w:val="17365D" w:themeColor="text2" w:themeShade="BF"/>
          <w:sz w:val="18"/>
          <w:szCs w:val="18"/>
          <w:lang w:val="es-DO" w:eastAsia="es-ES"/>
        </w:rPr>
        <w:t xml:space="preserve"> 1965 promulgó la </w:t>
      </w:r>
      <w:r w:rsidR="00FA5294" w:rsidRPr="00625E0B">
        <w:rPr>
          <w:rFonts w:ascii="Ghotam. /Artifex CF" w:hAnsi="Ghotam. /Artifex CF"/>
          <w:color w:val="17365D" w:themeColor="text2" w:themeShade="BF"/>
          <w:sz w:val="18"/>
          <w:szCs w:val="18"/>
          <w:lang w:val="es-DO" w:eastAsia="es-ES"/>
        </w:rPr>
        <w:t>L</w:t>
      </w:r>
      <w:r w:rsidRPr="00625E0B">
        <w:rPr>
          <w:rFonts w:ascii="Ghotam. /Artifex CF" w:hAnsi="Ghotam. /Artifex CF"/>
          <w:color w:val="17365D" w:themeColor="text2" w:themeShade="BF"/>
          <w:sz w:val="18"/>
          <w:szCs w:val="18"/>
          <w:lang w:val="es-DO" w:eastAsia="es-ES"/>
        </w:rPr>
        <w:t>ey No. 44, que colocó la Dirección General de Turismo bajo dependencia directa del Poder Ejecutivo y dispuso que los hoteles estuvieran bajo la vigilancia de la División Hotelera de la Dirección General de Turismo. Entre 1966 y 1978 se crearon las comisiones de turismo (</w:t>
      </w:r>
      <w:r w:rsidR="00D62896" w:rsidRPr="00625E0B">
        <w:rPr>
          <w:rFonts w:ascii="Ghotam. /Artifex CF" w:hAnsi="Ghotam. /Artifex CF"/>
          <w:color w:val="17365D" w:themeColor="text2" w:themeShade="BF"/>
          <w:sz w:val="18"/>
          <w:szCs w:val="18"/>
          <w:lang w:val="es-DO" w:eastAsia="es-ES"/>
        </w:rPr>
        <w:t>L</w:t>
      </w:r>
      <w:r w:rsidRPr="00625E0B">
        <w:rPr>
          <w:rFonts w:ascii="Ghotam. /Artifex CF" w:hAnsi="Ghotam. /Artifex CF"/>
          <w:color w:val="17365D" w:themeColor="text2" w:themeShade="BF"/>
          <w:sz w:val="18"/>
          <w:szCs w:val="18"/>
          <w:lang w:val="es-DO" w:eastAsia="es-ES"/>
        </w:rPr>
        <w:t xml:space="preserve">ey No. 121) y se promulgaron leyes de promoción turística y hotelera. </w:t>
      </w:r>
    </w:p>
    <w:p w:rsidR="00A55768" w:rsidRDefault="00A55768" w:rsidP="00A55768">
      <w:pPr>
        <w:spacing w:line="480" w:lineRule="auto"/>
        <w:jc w:val="both"/>
        <w:rPr>
          <w:rFonts w:ascii="Ghotam. /Artifex CF" w:hAnsi="Ghotam. /Artifex CF"/>
          <w:color w:val="17365D" w:themeColor="text2" w:themeShade="BF"/>
          <w:sz w:val="18"/>
          <w:szCs w:val="18"/>
          <w:lang w:val="es-DO" w:eastAsia="es-ES"/>
        </w:rPr>
      </w:pPr>
    </w:p>
    <w:p w:rsidR="002E11E6" w:rsidRPr="00625E0B" w:rsidRDefault="002E11E6" w:rsidP="00A55768">
      <w:p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La Ley Orgánica</w:t>
      </w:r>
      <w:r w:rsidR="00B5500B" w:rsidRPr="00625E0B">
        <w:rPr>
          <w:rFonts w:ascii="Ghotam. /Artifex CF" w:hAnsi="Ghotam. /Artifex CF"/>
          <w:color w:val="17365D" w:themeColor="text2" w:themeShade="BF"/>
          <w:sz w:val="18"/>
          <w:szCs w:val="18"/>
          <w:lang w:val="es-DO" w:eastAsia="es-ES"/>
        </w:rPr>
        <w:t xml:space="preserve"> </w:t>
      </w:r>
      <w:r w:rsidR="00D66504" w:rsidRPr="00625E0B">
        <w:rPr>
          <w:rFonts w:ascii="Ghotam. /Artifex CF" w:hAnsi="Ghotam. /Artifex CF"/>
          <w:color w:val="17365D" w:themeColor="text2" w:themeShade="BF"/>
          <w:sz w:val="18"/>
          <w:szCs w:val="18"/>
          <w:lang w:val="es-DO" w:eastAsia="es-ES"/>
        </w:rPr>
        <w:t>de Turismo No. 541 fue promulgada el 31 de diciembre de 1969. El reglamento de aplicación No. 1869 fue promulgado el 27 de diciembre de 1971.</w:t>
      </w:r>
    </w:p>
    <w:p w:rsidR="00A55768" w:rsidRDefault="00A55768" w:rsidP="00A55768">
      <w:pPr>
        <w:spacing w:line="480" w:lineRule="auto"/>
        <w:jc w:val="both"/>
        <w:rPr>
          <w:rFonts w:ascii="Ghotam. /Artifex CF" w:hAnsi="Ghotam. /Artifex CF"/>
          <w:color w:val="17365D" w:themeColor="text2" w:themeShade="BF"/>
          <w:sz w:val="18"/>
          <w:szCs w:val="18"/>
          <w:lang w:val="es-DO" w:eastAsia="es-ES"/>
        </w:rPr>
      </w:pPr>
    </w:p>
    <w:p w:rsidR="00D66504" w:rsidRPr="00625E0B" w:rsidRDefault="00D66504" w:rsidP="00A55768">
      <w:p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 xml:space="preserve">La Ley </w:t>
      </w:r>
      <w:r w:rsidR="00D62896" w:rsidRPr="00625E0B">
        <w:rPr>
          <w:rFonts w:ascii="Ghotam. /Artifex CF" w:hAnsi="Ghotam. /Artifex CF"/>
          <w:color w:val="17365D" w:themeColor="text2" w:themeShade="BF"/>
          <w:sz w:val="18"/>
          <w:szCs w:val="18"/>
          <w:lang w:val="es-DO" w:eastAsia="es-ES"/>
        </w:rPr>
        <w:t>No.</w:t>
      </w:r>
      <w:r w:rsidRPr="00625E0B">
        <w:rPr>
          <w:rFonts w:ascii="Ghotam. /Artifex CF" w:hAnsi="Ghotam. /Artifex CF"/>
          <w:color w:val="17365D" w:themeColor="text2" w:themeShade="BF"/>
          <w:sz w:val="18"/>
          <w:szCs w:val="18"/>
          <w:lang w:val="es-DO" w:eastAsia="es-ES"/>
        </w:rPr>
        <w:t xml:space="preserve"> 84 de</w:t>
      </w:r>
      <w:r w:rsidR="00D62896" w:rsidRPr="00625E0B">
        <w:rPr>
          <w:rFonts w:ascii="Ghotam. /Artifex CF" w:hAnsi="Ghotam. /Artifex CF"/>
          <w:color w:val="17365D" w:themeColor="text2" w:themeShade="BF"/>
          <w:sz w:val="18"/>
          <w:szCs w:val="18"/>
          <w:lang w:val="es-DO" w:eastAsia="es-ES"/>
        </w:rPr>
        <w:t xml:space="preserve"> fecha</w:t>
      </w:r>
      <w:r w:rsidRPr="00625E0B">
        <w:rPr>
          <w:rFonts w:ascii="Ghotam. /Artifex CF" w:hAnsi="Ghotam. /Artifex CF"/>
          <w:color w:val="17365D" w:themeColor="text2" w:themeShade="BF"/>
          <w:sz w:val="18"/>
          <w:szCs w:val="18"/>
          <w:lang w:val="es-DO" w:eastAsia="es-ES"/>
        </w:rPr>
        <w:t xml:space="preserve"> 26 de diciembre de 1979</w:t>
      </w:r>
      <w:r w:rsidR="00C172B4" w:rsidRPr="00625E0B">
        <w:rPr>
          <w:rFonts w:ascii="Ghotam. /Artifex CF" w:hAnsi="Ghotam. /Artifex CF"/>
          <w:color w:val="17365D" w:themeColor="text2" w:themeShade="BF"/>
          <w:sz w:val="18"/>
          <w:szCs w:val="18"/>
          <w:lang w:val="es-DO" w:eastAsia="es-ES"/>
        </w:rPr>
        <w:t>,</w:t>
      </w:r>
      <w:r w:rsidRPr="00625E0B">
        <w:rPr>
          <w:rFonts w:ascii="Ghotam. /Artifex CF" w:hAnsi="Ghotam. /Artifex CF"/>
          <w:color w:val="17365D" w:themeColor="text2" w:themeShade="BF"/>
          <w:sz w:val="18"/>
          <w:szCs w:val="18"/>
          <w:lang w:val="es-DO" w:eastAsia="es-ES"/>
        </w:rPr>
        <w:t xml:space="preserve"> convierte a la Dirección Nacional de Turismo en </w:t>
      </w:r>
      <w:r w:rsidR="00A91904" w:rsidRPr="00625E0B">
        <w:rPr>
          <w:rFonts w:ascii="Ghotam. /Artifex CF" w:hAnsi="Ghotam. /Artifex CF"/>
          <w:color w:val="17365D" w:themeColor="text2" w:themeShade="BF"/>
          <w:sz w:val="18"/>
          <w:szCs w:val="18"/>
          <w:lang w:val="es-DO" w:eastAsia="es-ES"/>
        </w:rPr>
        <w:t>la Secretaría</w:t>
      </w:r>
      <w:r w:rsidRPr="00625E0B">
        <w:rPr>
          <w:rFonts w:ascii="Ghotam. /Artifex CF" w:hAnsi="Ghotam. /Artifex CF"/>
          <w:color w:val="17365D" w:themeColor="text2" w:themeShade="BF"/>
          <w:sz w:val="18"/>
          <w:szCs w:val="18"/>
          <w:lang w:val="es-DO" w:eastAsia="es-ES"/>
        </w:rPr>
        <w:t xml:space="preserve"> de Estado con las mismas funciones que la Dirección Nacional.</w:t>
      </w:r>
    </w:p>
    <w:p w:rsidR="00A55768" w:rsidRDefault="00A55768" w:rsidP="009743F5">
      <w:pPr>
        <w:spacing w:line="480" w:lineRule="auto"/>
        <w:ind w:firstLine="680"/>
        <w:jc w:val="both"/>
        <w:rPr>
          <w:rFonts w:ascii="Ghotam. /Artifex CF" w:hAnsi="Ghotam. /Artifex CF"/>
          <w:color w:val="17365D" w:themeColor="text2" w:themeShade="BF"/>
          <w:sz w:val="18"/>
          <w:szCs w:val="18"/>
          <w:lang w:val="es-DO" w:eastAsia="es-ES"/>
        </w:rPr>
      </w:pPr>
    </w:p>
    <w:p w:rsidR="00D66504" w:rsidRPr="00625E0B" w:rsidRDefault="007949A5" w:rsidP="00A55768">
      <w:p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El 16</w:t>
      </w:r>
      <w:r w:rsidR="001473E9" w:rsidRPr="00625E0B">
        <w:rPr>
          <w:rFonts w:ascii="Ghotam. /Artifex CF" w:hAnsi="Ghotam. /Artifex CF"/>
          <w:color w:val="17365D" w:themeColor="text2" w:themeShade="BF"/>
          <w:sz w:val="18"/>
          <w:szCs w:val="18"/>
          <w:lang w:val="es-DO" w:eastAsia="es-ES"/>
        </w:rPr>
        <w:t xml:space="preserve"> </w:t>
      </w:r>
      <w:r w:rsidRPr="00625E0B">
        <w:rPr>
          <w:rFonts w:ascii="Ghotam. /Artifex CF" w:hAnsi="Ghotam. /Artifex CF"/>
          <w:color w:val="17365D" w:themeColor="text2" w:themeShade="BF"/>
          <w:sz w:val="18"/>
          <w:szCs w:val="18"/>
          <w:lang w:val="es-DO" w:eastAsia="es-ES"/>
        </w:rPr>
        <w:t xml:space="preserve">de junio del año 2005 fue dictado el </w:t>
      </w:r>
      <w:r w:rsidR="00D66504" w:rsidRPr="00625E0B">
        <w:rPr>
          <w:rFonts w:ascii="Ghotam. /Artifex CF" w:hAnsi="Ghotam. /Artifex CF"/>
          <w:color w:val="17365D" w:themeColor="text2" w:themeShade="BF"/>
          <w:sz w:val="18"/>
          <w:szCs w:val="18"/>
          <w:lang w:val="es-DO" w:eastAsia="es-ES"/>
        </w:rPr>
        <w:t>Dec</w:t>
      </w:r>
      <w:r w:rsidRPr="00625E0B">
        <w:rPr>
          <w:rFonts w:ascii="Ghotam. /Artifex CF" w:hAnsi="Ghotam. /Artifex CF"/>
          <w:color w:val="17365D" w:themeColor="text2" w:themeShade="BF"/>
          <w:sz w:val="18"/>
          <w:szCs w:val="18"/>
          <w:lang w:val="es-DO" w:eastAsia="es-ES"/>
        </w:rPr>
        <w:t>reto</w:t>
      </w:r>
      <w:r w:rsidR="00D66504" w:rsidRPr="00625E0B">
        <w:rPr>
          <w:rFonts w:ascii="Ghotam. /Artifex CF" w:hAnsi="Ghotam. /Artifex CF"/>
          <w:color w:val="17365D" w:themeColor="text2" w:themeShade="BF"/>
          <w:sz w:val="18"/>
          <w:szCs w:val="18"/>
          <w:lang w:val="es-DO" w:eastAsia="es-ES"/>
        </w:rPr>
        <w:t xml:space="preserve"> No. 336-05 que crea el Comit</w:t>
      </w:r>
      <w:r w:rsidRPr="00625E0B">
        <w:rPr>
          <w:rFonts w:ascii="Ghotam. /Artifex CF" w:hAnsi="Ghotam. /Artifex CF"/>
          <w:color w:val="17365D" w:themeColor="text2" w:themeShade="BF"/>
          <w:sz w:val="18"/>
          <w:szCs w:val="18"/>
          <w:lang w:val="es-DO" w:eastAsia="es-ES"/>
        </w:rPr>
        <w:t>é</w:t>
      </w:r>
      <w:r w:rsidR="00D66504" w:rsidRPr="00625E0B">
        <w:rPr>
          <w:rFonts w:ascii="Ghotam. /Artifex CF" w:hAnsi="Ghotam. /Artifex CF"/>
          <w:color w:val="17365D" w:themeColor="text2" w:themeShade="BF"/>
          <w:sz w:val="18"/>
          <w:szCs w:val="18"/>
          <w:lang w:val="es-DO" w:eastAsia="es-ES"/>
        </w:rPr>
        <w:t xml:space="preserve"> Ejecutor de Infraestructuras </w:t>
      </w:r>
      <w:r w:rsidR="005823E3" w:rsidRPr="00625E0B">
        <w:rPr>
          <w:rFonts w:ascii="Ghotam. /Artifex CF" w:hAnsi="Ghotam. /Artifex CF"/>
          <w:color w:val="17365D" w:themeColor="text2" w:themeShade="BF"/>
          <w:sz w:val="18"/>
          <w:szCs w:val="18"/>
          <w:lang w:val="es-DO" w:eastAsia="es-ES"/>
        </w:rPr>
        <w:t>en</w:t>
      </w:r>
      <w:r w:rsidR="00D66504" w:rsidRPr="00625E0B">
        <w:rPr>
          <w:rFonts w:ascii="Ghotam. /Artifex CF" w:hAnsi="Ghotam. /Artifex CF"/>
          <w:color w:val="17365D" w:themeColor="text2" w:themeShade="BF"/>
          <w:sz w:val="18"/>
          <w:szCs w:val="18"/>
          <w:lang w:val="es-DO" w:eastAsia="es-ES"/>
        </w:rPr>
        <w:t xml:space="preserve"> Zonas</w:t>
      </w:r>
      <w:r w:rsidR="008855BD" w:rsidRPr="00625E0B">
        <w:rPr>
          <w:rFonts w:ascii="Ghotam. /Artifex CF" w:hAnsi="Ghotam. /Artifex CF"/>
          <w:color w:val="17365D" w:themeColor="text2" w:themeShade="BF"/>
          <w:sz w:val="18"/>
          <w:szCs w:val="18"/>
          <w:lang w:val="es-DO" w:eastAsia="es-ES"/>
        </w:rPr>
        <w:t xml:space="preserve"> </w:t>
      </w:r>
      <w:r w:rsidRPr="00625E0B">
        <w:rPr>
          <w:rFonts w:ascii="Ghotam. /Artifex CF" w:hAnsi="Ghotam. /Artifex CF"/>
          <w:color w:val="17365D" w:themeColor="text2" w:themeShade="BF"/>
          <w:sz w:val="18"/>
          <w:szCs w:val="18"/>
          <w:lang w:val="es-DO" w:eastAsia="es-ES"/>
        </w:rPr>
        <w:t xml:space="preserve">Turísticas (CEIZTUR), </w:t>
      </w:r>
      <w:r w:rsidR="005823E3" w:rsidRPr="00625E0B">
        <w:rPr>
          <w:rFonts w:ascii="Ghotam. /Artifex CF" w:hAnsi="Ghotam. /Artifex CF"/>
          <w:color w:val="17365D" w:themeColor="text2" w:themeShade="BF"/>
          <w:sz w:val="18"/>
          <w:szCs w:val="18"/>
          <w:lang w:val="es-DO" w:eastAsia="es-ES"/>
        </w:rPr>
        <w:t>cuyo</w:t>
      </w:r>
      <w:r w:rsidR="008855BD" w:rsidRPr="00625E0B">
        <w:rPr>
          <w:rFonts w:ascii="Ghotam. /Artifex CF" w:hAnsi="Ghotam. /Artifex CF"/>
          <w:color w:val="17365D" w:themeColor="text2" w:themeShade="BF"/>
          <w:sz w:val="18"/>
          <w:szCs w:val="18"/>
          <w:lang w:val="es-DO" w:eastAsia="es-ES"/>
        </w:rPr>
        <w:t xml:space="preserve"> </w:t>
      </w:r>
      <w:r w:rsidRPr="00625E0B">
        <w:rPr>
          <w:rFonts w:ascii="Ghotam. /Artifex CF" w:hAnsi="Ghotam. /Artifex CF"/>
          <w:color w:val="17365D" w:themeColor="text2" w:themeShade="BF"/>
          <w:sz w:val="18"/>
          <w:szCs w:val="18"/>
          <w:lang w:val="es-DO" w:eastAsia="es-ES"/>
        </w:rPr>
        <w:t>propósito es impulsar la industria ejecutando obras de infraestructura, conforme a</w:t>
      </w:r>
      <w:r w:rsidR="00141EBD" w:rsidRPr="00625E0B">
        <w:rPr>
          <w:rFonts w:ascii="Ghotam. /Artifex CF" w:hAnsi="Ghotam. /Artifex CF"/>
          <w:color w:val="17365D" w:themeColor="text2" w:themeShade="BF"/>
          <w:sz w:val="18"/>
          <w:szCs w:val="18"/>
          <w:lang w:val="es-DO" w:eastAsia="es-ES"/>
        </w:rPr>
        <w:t>l</w:t>
      </w:r>
      <w:r w:rsidRPr="00625E0B">
        <w:rPr>
          <w:rFonts w:ascii="Ghotam. /Artifex CF" w:hAnsi="Ghotam. /Artifex CF"/>
          <w:color w:val="17365D" w:themeColor="text2" w:themeShade="BF"/>
          <w:sz w:val="18"/>
          <w:szCs w:val="18"/>
          <w:lang w:val="es-DO" w:eastAsia="es-ES"/>
        </w:rPr>
        <w:t xml:space="preserve"> Plan General de Desarrollo</w:t>
      </w:r>
      <w:r w:rsidR="008855BD" w:rsidRPr="00625E0B">
        <w:rPr>
          <w:rFonts w:ascii="Ghotam. /Artifex CF" w:hAnsi="Ghotam. /Artifex CF"/>
          <w:color w:val="17365D" w:themeColor="text2" w:themeShade="BF"/>
          <w:sz w:val="18"/>
          <w:szCs w:val="18"/>
          <w:lang w:val="es-DO" w:eastAsia="es-ES"/>
        </w:rPr>
        <w:t xml:space="preserve"> </w:t>
      </w:r>
      <w:r w:rsidRPr="00625E0B">
        <w:rPr>
          <w:rFonts w:ascii="Ghotam. /Artifex CF" w:hAnsi="Ghotam. /Artifex CF"/>
          <w:color w:val="17365D" w:themeColor="text2" w:themeShade="BF"/>
          <w:sz w:val="18"/>
          <w:szCs w:val="18"/>
          <w:lang w:val="es-DO" w:eastAsia="es-ES"/>
        </w:rPr>
        <w:t xml:space="preserve">de Infraestructuras </w:t>
      </w:r>
      <w:r w:rsidR="00141EBD" w:rsidRPr="00625E0B">
        <w:rPr>
          <w:rFonts w:ascii="Ghotam. /Artifex CF" w:hAnsi="Ghotam. /Artifex CF"/>
          <w:color w:val="17365D" w:themeColor="text2" w:themeShade="BF"/>
          <w:sz w:val="18"/>
          <w:szCs w:val="18"/>
          <w:lang w:val="es-DO" w:eastAsia="es-ES"/>
        </w:rPr>
        <w:t>Turísticas</w:t>
      </w:r>
      <w:r w:rsidRPr="00625E0B">
        <w:rPr>
          <w:rFonts w:ascii="Ghotam. /Artifex CF" w:hAnsi="Ghotam. /Artifex CF"/>
          <w:color w:val="17365D" w:themeColor="text2" w:themeShade="BF"/>
          <w:sz w:val="18"/>
          <w:szCs w:val="18"/>
          <w:lang w:val="es-DO" w:eastAsia="es-ES"/>
        </w:rPr>
        <w:t>.</w:t>
      </w:r>
    </w:p>
    <w:p w:rsidR="00A55768" w:rsidRDefault="00A55768" w:rsidP="00A55768">
      <w:pPr>
        <w:spacing w:line="480" w:lineRule="auto"/>
        <w:jc w:val="both"/>
        <w:rPr>
          <w:rFonts w:ascii="Ghotam. /Artifex CF" w:hAnsi="Ghotam. /Artifex CF"/>
          <w:color w:val="17365D" w:themeColor="text2" w:themeShade="BF"/>
          <w:sz w:val="18"/>
          <w:szCs w:val="18"/>
          <w:lang w:val="es-DO" w:eastAsia="es-ES"/>
        </w:rPr>
      </w:pPr>
    </w:p>
    <w:p w:rsidR="00CF6B4A" w:rsidRPr="00625E0B" w:rsidRDefault="005823E3" w:rsidP="00A55768">
      <w:p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 xml:space="preserve">Mediante el Decreto No. 56-10 </w:t>
      </w:r>
      <w:r w:rsidR="005A322D" w:rsidRPr="00625E0B">
        <w:rPr>
          <w:rFonts w:ascii="Ghotam. /Artifex CF" w:hAnsi="Ghotam. /Artifex CF"/>
          <w:color w:val="17365D" w:themeColor="text2" w:themeShade="BF"/>
          <w:sz w:val="18"/>
          <w:szCs w:val="18"/>
          <w:lang w:val="es-DO" w:eastAsia="es-ES"/>
        </w:rPr>
        <w:t>del 6 de febrero 2010 se</w:t>
      </w:r>
      <w:r w:rsidRPr="00625E0B">
        <w:rPr>
          <w:rFonts w:ascii="Ghotam. /Artifex CF" w:hAnsi="Ghotam. /Artifex CF"/>
          <w:color w:val="17365D" w:themeColor="text2" w:themeShade="BF"/>
          <w:sz w:val="18"/>
          <w:szCs w:val="18"/>
          <w:lang w:val="es-DO" w:eastAsia="es-ES"/>
        </w:rPr>
        <w:t xml:space="preserve"> cambia la denominaci</w:t>
      </w:r>
      <w:r w:rsidR="005A322D" w:rsidRPr="00625E0B">
        <w:rPr>
          <w:rFonts w:ascii="Ghotam. /Artifex CF" w:hAnsi="Ghotam. /Artifex CF"/>
          <w:color w:val="17365D" w:themeColor="text2" w:themeShade="BF"/>
          <w:sz w:val="18"/>
          <w:szCs w:val="18"/>
          <w:lang w:val="es-DO" w:eastAsia="es-ES"/>
        </w:rPr>
        <w:t>ó</w:t>
      </w:r>
      <w:r w:rsidRPr="00625E0B">
        <w:rPr>
          <w:rFonts w:ascii="Ghotam. /Artifex CF" w:hAnsi="Ghotam. /Artifex CF"/>
          <w:color w:val="17365D" w:themeColor="text2" w:themeShade="BF"/>
          <w:sz w:val="18"/>
          <w:szCs w:val="18"/>
          <w:lang w:val="es-DO" w:eastAsia="es-ES"/>
        </w:rPr>
        <w:t xml:space="preserve">n de Secretaria de Estado </w:t>
      </w:r>
      <w:r w:rsidR="005A322D" w:rsidRPr="00625E0B">
        <w:rPr>
          <w:rFonts w:ascii="Ghotam. /Artifex CF" w:hAnsi="Ghotam. /Artifex CF"/>
          <w:color w:val="17365D" w:themeColor="text2" w:themeShade="BF"/>
          <w:sz w:val="18"/>
          <w:szCs w:val="18"/>
          <w:lang w:val="es-DO" w:eastAsia="es-ES"/>
        </w:rPr>
        <w:t xml:space="preserve">de Turismo </w:t>
      </w:r>
      <w:r w:rsidRPr="00625E0B">
        <w:rPr>
          <w:rFonts w:ascii="Ghotam. /Artifex CF" w:hAnsi="Ghotam. /Artifex CF"/>
          <w:color w:val="17365D" w:themeColor="text2" w:themeShade="BF"/>
          <w:sz w:val="18"/>
          <w:szCs w:val="18"/>
          <w:lang w:val="es-DO" w:eastAsia="es-ES"/>
        </w:rPr>
        <w:t xml:space="preserve">por </w:t>
      </w:r>
      <w:r w:rsidR="005A322D" w:rsidRPr="00625E0B">
        <w:rPr>
          <w:rFonts w:ascii="Ghotam. /Artifex CF" w:hAnsi="Ghotam. /Artifex CF"/>
          <w:color w:val="17365D" w:themeColor="text2" w:themeShade="BF"/>
          <w:sz w:val="18"/>
          <w:szCs w:val="18"/>
          <w:lang w:val="es-DO" w:eastAsia="es-ES"/>
        </w:rPr>
        <w:t xml:space="preserve">la </w:t>
      </w:r>
      <w:r w:rsidRPr="00625E0B">
        <w:rPr>
          <w:rFonts w:ascii="Ghotam. /Artifex CF" w:hAnsi="Ghotam. /Artifex CF"/>
          <w:color w:val="17365D" w:themeColor="text2" w:themeShade="BF"/>
          <w:sz w:val="18"/>
          <w:szCs w:val="18"/>
          <w:lang w:val="es-DO" w:eastAsia="es-ES"/>
        </w:rPr>
        <w:t>de</w:t>
      </w:r>
      <w:r w:rsidR="00B164F2" w:rsidRPr="00625E0B">
        <w:rPr>
          <w:rFonts w:ascii="Ghotam. /Artifex CF" w:hAnsi="Ghotam. /Artifex CF"/>
          <w:color w:val="17365D" w:themeColor="text2" w:themeShade="BF"/>
          <w:sz w:val="18"/>
          <w:szCs w:val="18"/>
          <w:lang w:val="es-DO" w:eastAsia="es-ES"/>
        </w:rPr>
        <w:t xml:space="preserve"> </w:t>
      </w:r>
      <w:r w:rsidRPr="00625E0B">
        <w:rPr>
          <w:rFonts w:ascii="Ghotam. /Artifex CF" w:hAnsi="Ghotam. /Artifex CF"/>
          <w:color w:val="17365D" w:themeColor="text2" w:themeShade="BF"/>
          <w:sz w:val="18"/>
          <w:szCs w:val="18"/>
          <w:lang w:val="es-DO" w:eastAsia="es-ES"/>
        </w:rPr>
        <w:t>Ministerio</w:t>
      </w:r>
      <w:r w:rsidR="005A322D" w:rsidRPr="00625E0B">
        <w:rPr>
          <w:rFonts w:ascii="Ghotam. /Artifex CF" w:hAnsi="Ghotam. /Artifex CF"/>
          <w:color w:val="17365D" w:themeColor="text2" w:themeShade="BF"/>
          <w:sz w:val="18"/>
          <w:szCs w:val="18"/>
          <w:lang w:val="es-DO" w:eastAsia="es-ES"/>
        </w:rPr>
        <w:t xml:space="preserve"> de Turismo</w:t>
      </w:r>
      <w:r w:rsidRPr="00625E0B">
        <w:rPr>
          <w:rFonts w:ascii="Ghotam. /Artifex CF" w:hAnsi="Ghotam. /Artifex CF"/>
          <w:color w:val="17365D" w:themeColor="text2" w:themeShade="BF"/>
          <w:sz w:val="18"/>
          <w:szCs w:val="18"/>
          <w:lang w:val="es-DO" w:eastAsia="es-ES"/>
        </w:rPr>
        <w:t>.</w:t>
      </w:r>
      <w:r w:rsidR="005A322D" w:rsidRPr="00625E0B">
        <w:rPr>
          <w:rFonts w:ascii="Ghotam. /Artifex CF" w:hAnsi="Ghotam. /Artifex CF"/>
          <w:color w:val="17365D" w:themeColor="text2" w:themeShade="BF"/>
          <w:sz w:val="18"/>
          <w:szCs w:val="18"/>
          <w:lang w:val="es-DO" w:eastAsia="es-ES"/>
        </w:rPr>
        <w:t xml:space="preserve"> Este </w:t>
      </w:r>
      <w:r w:rsidR="00660277" w:rsidRPr="00625E0B">
        <w:rPr>
          <w:rFonts w:ascii="Ghotam. /Artifex CF" w:hAnsi="Ghotam. /Artifex CF"/>
          <w:color w:val="17365D" w:themeColor="text2" w:themeShade="BF"/>
          <w:sz w:val="18"/>
          <w:szCs w:val="18"/>
          <w:lang w:val="es-DO" w:eastAsia="es-ES"/>
        </w:rPr>
        <w:t>D</w:t>
      </w:r>
      <w:r w:rsidR="005A322D" w:rsidRPr="00625E0B">
        <w:rPr>
          <w:rFonts w:ascii="Ghotam. /Artifex CF" w:hAnsi="Ghotam. /Artifex CF"/>
          <w:color w:val="17365D" w:themeColor="text2" w:themeShade="BF"/>
          <w:sz w:val="18"/>
          <w:szCs w:val="18"/>
          <w:lang w:val="es-DO" w:eastAsia="es-ES"/>
        </w:rPr>
        <w:t>ecreto fue ratificado por la Ley Orgánica de Administración Pública No. 247-12, del 9 de agosto de 2012.</w:t>
      </w:r>
    </w:p>
    <w:p w:rsidR="008A760E" w:rsidRPr="00625E0B" w:rsidRDefault="00E309DE" w:rsidP="00047108">
      <w:pPr>
        <w:pStyle w:val="Heading1"/>
        <w:numPr>
          <w:ilvl w:val="0"/>
          <w:numId w:val="5"/>
        </w:numPr>
        <w:rPr>
          <w:rFonts w:ascii="Ghotam. /Artifex CF" w:eastAsia="Times New Roman" w:hAnsi="Ghotam. /Artifex CF" w:cs="Times New Roman"/>
          <w:b/>
          <w:bCs/>
          <w:color w:val="17365D" w:themeColor="text2" w:themeShade="BF"/>
          <w:sz w:val="16"/>
          <w:szCs w:val="16"/>
          <w:lang w:val="es-DO" w:eastAsia="es-ES"/>
        </w:rPr>
      </w:pPr>
      <w:bookmarkStart w:id="11" w:name="_Toc55298754"/>
      <w:r w:rsidRPr="00625E0B">
        <w:rPr>
          <w:rFonts w:ascii="Ghotam. /Artifex CF" w:eastAsia="Times New Roman" w:hAnsi="Ghotam. /Artifex CF" w:cs="Times New Roman"/>
          <w:b/>
          <w:bCs/>
          <w:color w:val="17365D" w:themeColor="text2" w:themeShade="BF"/>
          <w:sz w:val="16"/>
          <w:szCs w:val="16"/>
          <w:lang w:val="es-DO" w:eastAsia="es-ES"/>
        </w:rPr>
        <w:t>RESUMEN – DESCRIPCIÓN DE LOS PRINCIPALES SERVICIOS</w:t>
      </w:r>
      <w:bookmarkEnd w:id="11"/>
    </w:p>
    <w:p w:rsidR="008A760E" w:rsidRPr="00625E0B" w:rsidRDefault="008A760E" w:rsidP="008A760E">
      <w:pPr>
        <w:ind w:left="720"/>
        <w:jc w:val="both"/>
        <w:rPr>
          <w:rFonts w:ascii="Ghotam. /Artifex CF" w:hAnsi="Ghotam. /Artifex CF"/>
          <w:b/>
          <w:bCs/>
          <w:color w:val="17365D" w:themeColor="text2" w:themeShade="BF"/>
          <w:sz w:val="16"/>
          <w:szCs w:val="16"/>
          <w:lang w:val="es-DO" w:eastAsia="es-ES"/>
        </w:rPr>
      </w:pPr>
    </w:p>
    <w:p w:rsidR="008A760E" w:rsidRPr="00625E0B" w:rsidRDefault="00E309DE" w:rsidP="00047108">
      <w:pPr>
        <w:pStyle w:val="Heading1"/>
        <w:numPr>
          <w:ilvl w:val="0"/>
          <w:numId w:val="10"/>
        </w:numPr>
        <w:rPr>
          <w:rFonts w:ascii="Ghotam. /Artifex CF" w:eastAsia="Times New Roman" w:hAnsi="Ghotam. /Artifex CF"/>
          <w:b/>
          <w:bCs/>
          <w:color w:val="17365D" w:themeColor="text2" w:themeShade="BF"/>
          <w:sz w:val="16"/>
          <w:szCs w:val="16"/>
          <w:lang w:val="es-DO" w:eastAsia="es-ES"/>
        </w:rPr>
      </w:pPr>
      <w:bookmarkStart w:id="12" w:name="_Toc55298755"/>
      <w:r w:rsidRPr="00625E0B">
        <w:rPr>
          <w:rFonts w:ascii="Ghotam. /Artifex CF" w:eastAsia="Times New Roman" w:hAnsi="Ghotam. /Artifex CF"/>
          <w:b/>
          <w:bCs/>
          <w:color w:val="17365D" w:themeColor="text2" w:themeShade="BF"/>
          <w:sz w:val="16"/>
          <w:szCs w:val="16"/>
          <w:lang w:val="es-DO" w:eastAsia="es-ES"/>
        </w:rPr>
        <w:t>GOBIERNO A GOBIERNO</w:t>
      </w:r>
      <w:bookmarkEnd w:id="12"/>
    </w:p>
    <w:p w:rsidR="009743F5" w:rsidRPr="00625E0B" w:rsidRDefault="009743F5" w:rsidP="00D75AF9">
      <w:pPr>
        <w:pStyle w:val="ListParagraph"/>
        <w:ind w:left="958" w:firstLine="720"/>
        <w:jc w:val="both"/>
        <w:rPr>
          <w:color w:val="17365D" w:themeColor="text2" w:themeShade="BF"/>
          <w:lang w:val="es-DO"/>
        </w:rPr>
      </w:pPr>
    </w:p>
    <w:p w:rsidR="00E056F3" w:rsidRPr="00625E0B" w:rsidRDefault="00FC7B34" w:rsidP="00A55768">
      <w:pPr>
        <w:pStyle w:val="ListParagraph"/>
        <w:spacing w:line="480" w:lineRule="auto"/>
        <w:ind w:left="0"/>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El Ministerio de Turismo p</w:t>
      </w:r>
      <w:r w:rsidR="0020110A" w:rsidRPr="00625E0B">
        <w:rPr>
          <w:rFonts w:ascii="Ghotam. /Artifex CF" w:hAnsi="Ghotam. /Artifex CF"/>
          <w:color w:val="17365D" w:themeColor="text2" w:themeShade="BF"/>
          <w:sz w:val="18"/>
          <w:szCs w:val="18"/>
          <w:lang w:val="es-DO" w:eastAsia="es-ES"/>
        </w:rPr>
        <w:t>lanea, programa, organiza, dirig</w:t>
      </w:r>
      <w:r w:rsidRPr="00625E0B">
        <w:rPr>
          <w:rFonts w:ascii="Ghotam. /Artifex CF" w:hAnsi="Ghotam. /Artifex CF"/>
          <w:color w:val="17365D" w:themeColor="text2" w:themeShade="BF"/>
          <w:sz w:val="18"/>
          <w:szCs w:val="18"/>
          <w:lang w:val="es-DO" w:eastAsia="es-ES"/>
        </w:rPr>
        <w:t>e</w:t>
      </w:r>
      <w:r w:rsidR="0020110A" w:rsidRPr="00625E0B">
        <w:rPr>
          <w:rFonts w:ascii="Ghotam. /Artifex CF" w:hAnsi="Ghotam. /Artifex CF"/>
          <w:color w:val="17365D" w:themeColor="text2" w:themeShade="BF"/>
          <w:sz w:val="18"/>
          <w:szCs w:val="18"/>
          <w:lang w:val="es-DO" w:eastAsia="es-ES"/>
        </w:rPr>
        <w:t xml:space="preserve">, fomenta, coordina y </w:t>
      </w:r>
      <w:r w:rsidR="000E3C7B" w:rsidRPr="00625E0B">
        <w:rPr>
          <w:rFonts w:ascii="Ghotam. /Artifex CF" w:hAnsi="Ghotam. /Artifex CF"/>
          <w:color w:val="17365D" w:themeColor="text2" w:themeShade="BF"/>
          <w:sz w:val="18"/>
          <w:szCs w:val="18"/>
          <w:lang w:val="es-DO" w:eastAsia="es-ES"/>
        </w:rPr>
        <w:t>evalúa</w:t>
      </w:r>
      <w:r w:rsidR="0020110A" w:rsidRPr="00625E0B">
        <w:rPr>
          <w:rFonts w:ascii="Ghotam. /Artifex CF" w:hAnsi="Ghotam. /Artifex CF"/>
          <w:color w:val="17365D" w:themeColor="text2" w:themeShade="BF"/>
          <w:sz w:val="18"/>
          <w:szCs w:val="18"/>
          <w:lang w:val="es-DO" w:eastAsia="es-ES"/>
        </w:rPr>
        <w:t xml:space="preserve"> las actividades de la Industria Turística, de conformidad con los objetivos, metas y políticas que determine el Poder Ejecutivo.</w:t>
      </w:r>
    </w:p>
    <w:p w:rsidR="00D51DF7" w:rsidRPr="00625E0B" w:rsidRDefault="0020110A" w:rsidP="00A55768">
      <w:pPr>
        <w:pStyle w:val="ListParagraph"/>
        <w:spacing w:line="480" w:lineRule="auto"/>
        <w:ind w:left="0"/>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lastRenderedPageBreak/>
        <w:t xml:space="preserve">Supervisa los Polos de desarrollo turístico y </w:t>
      </w:r>
      <w:r w:rsidR="00D51DF7" w:rsidRPr="00625E0B">
        <w:rPr>
          <w:rFonts w:ascii="Ghotam. /Artifex CF" w:hAnsi="Ghotam. /Artifex CF"/>
          <w:color w:val="17365D" w:themeColor="text2" w:themeShade="BF"/>
          <w:sz w:val="18"/>
          <w:szCs w:val="18"/>
          <w:lang w:val="es-DO" w:eastAsia="es-ES"/>
        </w:rPr>
        <w:t>regula el diseño y construcción de las obras de infraestructura</w:t>
      </w:r>
      <w:r w:rsidR="00FC7B34" w:rsidRPr="00625E0B">
        <w:rPr>
          <w:rFonts w:ascii="Ghotam. /Artifex CF" w:hAnsi="Ghotam. /Artifex CF"/>
          <w:color w:val="17365D" w:themeColor="text2" w:themeShade="BF"/>
          <w:sz w:val="18"/>
          <w:szCs w:val="18"/>
          <w:lang w:val="es-DO" w:eastAsia="es-ES"/>
        </w:rPr>
        <w:t xml:space="preserve"> de apoyo</w:t>
      </w:r>
      <w:r w:rsidR="00D51DF7" w:rsidRPr="00625E0B">
        <w:rPr>
          <w:rFonts w:ascii="Ghotam. /Artifex CF" w:hAnsi="Ghotam. /Artifex CF"/>
          <w:color w:val="17365D" w:themeColor="text2" w:themeShade="BF"/>
          <w:sz w:val="18"/>
          <w:szCs w:val="18"/>
          <w:lang w:val="es-DO" w:eastAsia="es-ES"/>
        </w:rPr>
        <w:t>.</w:t>
      </w:r>
    </w:p>
    <w:p w:rsidR="00A55768" w:rsidRDefault="00A55768" w:rsidP="00A55768">
      <w:pPr>
        <w:pStyle w:val="ListParagraph"/>
        <w:spacing w:line="480" w:lineRule="auto"/>
        <w:ind w:left="0" w:firstLine="35"/>
        <w:jc w:val="both"/>
        <w:rPr>
          <w:rFonts w:ascii="Ghotam. /Artifex CF" w:hAnsi="Ghotam. /Artifex CF"/>
          <w:color w:val="17365D" w:themeColor="text2" w:themeShade="BF"/>
          <w:sz w:val="18"/>
          <w:szCs w:val="18"/>
          <w:lang w:val="es-DO" w:eastAsia="es-ES"/>
        </w:rPr>
      </w:pPr>
    </w:p>
    <w:p w:rsidR="0020110A" w:rsidRPr="00625E0B" w:rsidRDefault="0020110A" w:rsidP="00A55768">
      <w:pPr>
        <w:pStyle w:val="ListParagraph"/>
        <w:spacing w:line="480" w:lineRule="auto"/>
        <w:ind w:left="0" w:firstLine="35"/>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 xml:space="preserve">Coordina las acciones de todas las dependencias del Estado relacionadas con el turismo, a fin de lograr resultados en </w:t>
      </w:r>
      <w:r w:rsidR="00D51DF7" w:rsidRPr="00625E0B">
        <w:rPr>
          <w:rFonts w:ascii="Ghotam. /Artifex CF" w:hAnsi="Ghotam. /Artifex CF"/>
          <w:color w:val="17365D" w:themeColor="text2" w:themeShade="BF"/>
          <w:sz w:val="18"/>
          <w:szCs w:val="18"/>
          <w:lang w:val="es-DO" w:eastAsia="es-ES"/>
        </w:rPr>
        <w:t>la</w:t>
      </w:r>
      <w:r w:rsidRPr="00625E0B">
        <w:rPr>
          <w:rFonts w:ascii="Ghotam. /Artifex CF" w:hAnsi="Ghotam. /Artifex CF"/>
          <w:color w:val="17365D" w:themeColor="text2" w:themeShade="BF"/>
          <w:sz w:val="18"/>
          <w:szCs w:val="18"/>
          <w:lang w:val="es-DO" w:eastAsia="es-ES"/>
        </w:rPr>
        <w:t xml:space="preserve"> protección </w:t>
      </w:r>
      <w:r w:rsidR="00D51DF7" w:rsidRPr="00625E0B">
        <w:rPr>
          <w:rFonts w:ascii="Ghotam. /Artifex CF" w:hAnsi="Ghotam. /Artifex CF"/>
          <w:color w:val="17365D" w:themeColor="text2" w:themeShade="BF"/>
          <w:sz w:val="18"/>
          <w:szCs w:val="18"/>
          <w:lang w:val="es-DO" w:eastAsia="es-ES"/>
        </w:rPr>
        <w:t>y fomento</w:t>
      </w:r>
      <w:r w:rsidRPr="00625E0B">
        <w:rPr>
          <w:rFonts w:ascii="Ghotam. /Artifex CF" w:hAnsi="Ghotam. /Artifex CF"/>
          <w:color w:val="17365D" w:themeColor="text2" w:themeShade="BF"/>
          <w:sz w:val="18"/>
          <w:szCs w:val="18"/>
          <w:lang w:val="es-DO" w:eastAsia="es-ES"/>
        </w:rPr>
        <w:t xml:space="preserve"> del sector.</w:t>
      </w:r>
    </w:p>
    <w:p w:rsidR="008A760E" w:rsidRPr="00625E0B" w:rsidRDefault="00E309DE" w:rsidP="00047108">
      <w:pPr>
        <w:pStyle w:val="Heading1"/>
        <w:numPr>
          <w:ilvl w:val="0"/>
          <w:numId w:val="10"/>
        </w:numPr>
        <w:rPr>
          <w:rFonts w:ascii="Ghotam. /Artifex CF" w:eastAsia="Times New Roman" w:hAnsi="Ghotam. /Artifex CF"/>
          <w:b/>
          <w:bCs/>
          <w:color w:val="17365D" w:themeColor="text2" w:themeShade="BF"/>
          <w:sz w:val="16"/>
          <w:szCs w:val="16"/>
          <w:lang w:val="es-DO" w:eastAsia="es-ES"/>
        </w:rPr>
      </w:pPr>
      <w:bookmarkStart w:id="13" w:name="_Toc55298756"/>
      <w:r w:rsidRPr="00625E0B">
        <w:rPr>
          <w:rFonts w:ascii="Ghotam. /Artifex CF" w:eastAsia="Times New Roman" w:hAnsi="Ghotam. /Artifex CF"/>
          <w:b/>
          <w:bCs/>
          <w:color w:val="17365D" w:themeColor="text2" w:themeShade="BF"/>
          <w:sz w:val="16"/>
          <w:szCs w:val="16"/>
          <w:lang w:val="es-DO" w:eastAsia="es-ES"/>
        </w:rPr>
        <w:t>GOBIERNO A CIUDADANOS/CIUDADANAS</w:t>
      </w:r>
      <w:bookmarkEnd w:id="13"/>
    </w:p>
    <w:p w:rsidR="00D36EBB" w:rsidRPr="00625E0B" w:rsidRDefault="00D36EBB" w:rsidP="00D36EBB">
      <w:pPr>
        <w:pStyle w:val="ListParagraph"/>
        <w:ind w:left="960"/>
        <w:jc w:val="both"/>
        <w:rPr>
          <w:b/>
          <w:color w:val="17365D" w:themeColor="text2" w:themeShade="BF"/>
          <w:lang w:val="es-DO"/>
        </w:rPr>
      </w:pPr>
    </w:p>
    <w:p w:rsidR="00D36EBB" w:rsidRPr="00625E0B" w:rsidRDefault="00D36EBB" w:rsidP="00A55768">
      <w:pPr>
        <w:pStyle w:val="ListBullet"/>
        <w:numPr>
          <w:ilvl w:val="0"/>
          <w:numId w:val="0"/>
        </w:num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A través de la Dirección de Educación y Formación Turística, el Ministerio brinda a los ciudadanos la posibilidad de formarse en diversas profesiones turísticas, por medio de cursos impartidos por</w:t>
      </w:r>
      <w:r w:rsidR="00EA375E" w:rsidRPr="00625E0B">
        <w:rPr>
          <w:rFonts w:ascii="Ghotam. /Artifex CF" w:hAnsi="Ghotam. /Artifex CF"/>
          <w:color w:val="17365D" w:themeColor="text2" w:themeShade="BF"/>
          <w:sz w:val="18"/>
          <w:szCs w:val="18"/>
          <w:lang w:val="es-DO" w:eastAsia="es-ES"/>
        </w:rPr>
        <w:t xml:space="preserve"> la Dirección de Formación y el Instituto de Formación Turística del Caribe.</w:t>
      </w:r>
    </w:p>
    <w:p w:rsidR="00A55768" w:rsidRDefault="00A55768" w:rsidP="00A55768">
      <w:pPr>
        <w:pStyle w:val="ListBullet"/>
        <w:numPr>
          <w:ilvl w:val="0"/>
          <w:numId w:val="0"/>
        </w:numPr>
        <w:spacing w:line="480" w:lineRule="auto"/>
        <w:ind w:firstLine="35"/>
        <w:jc w:val="both"/>
        <w:rPr>
          <w:rFonts w:ascii="Ghotam. /Artifex CF" w:hAnsi="Ghotam. /Artifex CF"/>
          <w:color w:val="17365D" w:themeColor="text2" w:themeShade="BF"/>
          <w:sz w:val="18"/>
          <w:szCs w:val="18"/>
          <w:lang w:val="es-DO" w:eastAsia="es-ES"/>
        </w:rPr>
      </w:pPr>
    </w:p>
    <w:p w:rsidR="00112872" w:rsidRPr="00625E0B" w:rsidRDefault="00112872" w:rsidP="00A55768">
      <w:pPr>
        <w:pStyle w:val="ListBullet"/>
        <w:numPr>
          <w:ilvl w:val="0"/>
          <w:numId w:val="0"/>
        </w:numPr>
        <w:spacing w:line="480" w:lineRule="auto"/>
        <w:ind w:firstLine="35"/>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 xml:space="preserve">A través de la Oficina de Acceso a la Informacion Pública, los ciudadano y ciudadanas pueden </w:t>
      </w:r>
      <w:r w:rsidR="002F7152" w:rsidRPr="00625E0B">
        <w:rPr>
          <w:rFonts w:ascii="Ghotam. /Artifex CF" w:hAnsi="Ghotam. /Artifex CF"/>
          <w:color w:val="17365D" w:themeColor="text2" w:themeShade="BF"/>
          <w:sz w:val="18"/>
          <w:szCs w:val="18"/>
          <w:lang w:val="es-DO" w:eastAsia="es-ES"/>
        </w:rPr>
        <w:t>requerir</w:t>
      </w:r>
      <w:r w:rsidRPr="00625E0B">
        <w:rPr>
          <w:rFonts w:ascii="Ghotam. /Artifex CF" w:hAnsi="Ghotam. /Artifex CF"/>
          <w:color w:val="17365D" w:themeColor="text2" w:themeShade="BF"/>
          <w:sz w:val="18"/>
          <w:szCs w:val="18"/>
          <w:lang w:val="es-DO" w:eastAsia="es-ES"/>
        </w:rPr>
        <w:t xml:space="preserve"> </w:t>
      </w:r>
      <w:r w:rsidR="002F7152" w:rsidRPr="00625E0B">
        <w:rPr>
          <w:rFonts w:ascii="Ghotam. /Artifex CF" w:hAnsi="Ghotam. /Artifex CF"/>
          <w:color w:val="17365D" w:themeColor="text2" w:themeShade="BF"/>
          <w:sz w:val="18"/>
          <w:szCs w:val="18"/>
          <w:lang w:val="es-DO" w:eastAsia="es-ES"/>
        </w:rPr>
        <w:t xml:space="preserve">informaciones, a la </w:t>
      </w:r>
      <w:r w:rsidR="00544C67" w:rsidRPr="00625E0B">
        <w:rPr>
          <w:rFonts w:ascii="Ghotam. /Artifex CF" w:hAnsi="Ghotam. /Artifex CF"/>
          <w:color w:val="17365D" w:themeColor="text2" w:themeShade="BF"/>
          <w:sz w:val="18"/>
          <w:szCs w:val="18"/>
          <w:lang w:val="es-DO" w:eastAsia="es-ES"/>
        </w:rPr>
        <w:t>administración pública</w:t>
      </w:r>
      <w:r w:rsidR="002F7152" w:rsidRPr="00625E0B">
        <w:rPr>
          <w:rFonts w:ascii="Ghotam. /Artifex CF" w:hAnsi="Ghotam. /Artifex CF"/>
          <w:color w:val="17365D" w:themeColor="text2" w:themeShade="BF"/>
          <w:sz w:val="18"/>
          <w:szCs w:val="18"/>
          <w:lang w:val="es-DO" w:eastAsia="es-ES"/>
        </w:rPr>
        <w:t xml:space="preserve">, que resulten de interés público. </w:t>
      </w:r>
      <w:r w:rsidRPr="00625E0B">
        <w:rPr>
          <w:rFonts w:ascii="Ghotam. /Artifex CF" w:hAnsi="Ghotam. /Artifex CF"/>
          <w:color w:val="17365D" w:themeColor="text2" w:themeShade="BF"/>
          <w:sz w:val="18"/>
          <w:szCs w:val="18"/>
          <w:lang w:val="es-DO" w:eastAsia="es-ES"/>
        </w:rPr>
        <w:t xml:space="preserve"> </w:t>
      </w:r>
      <w:r w:rsidR="002F7152" w:rsidRPr="00625E0B">
        <w:rPr>
          <w:rFonts w:ascii="Ghotam. /Artifex CF" w:hAnsi="Ghotam. /Artifex CF"/>
          <w:color w:val="17365D" w:themeColor="text2" w:themeShade="BF"/>
          <w:sz w:val="18"/>
          <w:szCs w:val="18"/>
          <w:lang w:val="es-DO" w:eastAsia="es-ES"/>
        </w:rPr>
        <w:t xml:space="preserve"> </w:t>
      </w:r>
      <w:r w:rsidRPr="00625E0B">
        <w:rPr>
          <w:rFonts w:ascii="Ghotam. /Artifex CF" w:hAnsi="Ghotam. /Artifex CF"/>
          <w:color w:val="17365D" w:themeColor="text2" w:themeShade="BF"/>
          <w:sz w:val="18"/>
          <w:szCs w:val="18"/>
          <w:lang w:val="es-DO" w:eastAsia="es-ES"/>
        </w:rPr>
        <w:t xml:space="preserve"> </w:t>
      </w:r>
    </w:p>
    <w:p w:rsidR="00D51DF7" w:rsidRPr="00625E0B" w:rsidRDefault="00E309DE" w:rsidP="00047108">
      <w:pPr>
        <w:pStyle w:val="Heading1"/>
        <w:numPr>
          <w:ilvl w:val="0"/>
          <w:numId w:val="10"/>
        </w:numPr>
        <w:rPr>
          <w:rFonts w:ascii="Ghotam. /Artifex CF" w:eastAsia="Times New Roman" w:hAnsi="Ghotam. /Artifex CF"/>
          <w:b/>
          <w:bCs/>
          <w:color w:val="17365D" w:themeColor="text2" w:themeShade="BF"/>
          <w:sz w:val="16"/>
          <w:szCs w:val="16"/>
          <w:lang w:val="es-DO" w:eastAsia="es-ES"/>
        </w:rPr>
      </w:pPr>
      <w:bookmarkStart w:id="14" w:name="_Toc55298757"/>
      <w:r w:rsidRPr="00625E0B">
        <w:rPr>
          <w:rFonts w:ascii="Ghotam. /Artifex CF" w:eastAsia="Times New Roman" w:hAnsi="Ghotam. /Artifex CF"/>
          <w:b/>
          <w:bCs/>
          <w:color w:val="17365D" w:themeColor="text2" w:themeShade="BF"/>
          <w:sz w:val="16"/>
          <w:szCs w:val="16"/>
          <w:lang w:val="es-DO" w:eastAsia="es-ES"/>
        </w:rPr>
        <w:t>GOBIERNO A EMPRESAS</w:t>
      </w:r>
      <w:bookmarkEnd w:id="14"/>
    </w:p>
    <w:p w:rsidR="00D51DF7" w:rsidRPr="00625E0B" w:rsidRDefault="00D51DF7" w:rsidP="00D75AF9">
      <w:pPr>
        <w:pStyle w:val="ListParagraph"/>
        <w:ind w:left="958" w:firstLine="720"/>
        <w:jc w:val="both"/>
        <w:rPr>
          <w:color w:val="17365D" w:themeColor="text2" w:themeShade="BF"/>
          <w:lang w:val="es-DO"/>
        </w:rPr>
      </w:pPr>
    </w:p>
    <w:p w:rsidR="00E056F3" w:rsidRPr="00625E0B" w:rsidRDefault="00D36EBB" w:rsidP="00A55768">
      <w:pPr>
        <w:pStyle w:val="ListBullet"/>
        <w:numPr>
          <w:ilvl w:val="0"/>
          <w:numId w:val="0"/>
        </w:numPr>
        <w:spacing w:line="480" w:lineRule="auto"/>
        <w:ind w:firstLine="35"/>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A través de la Dirección de Empresas y Servicios, se a</w:t>
      </w:r>
      <w:r w:rsidR="00D51DF7" w:rsidRPr="00625E0B">
        <w:rPr>
          <w:rFonts w:ascii="Ghotam. /Artifex CF" w:hAnsi="Ghotam. /Artifex CF"/>
          <w:color w:val="17365D" w:themeColor="text2" w:themeShade="BF"/>
          <w:sz w:val="18"/>
          <w:szCs w:val="18"/>
          <w:lang w:val="es-DO" w:eastAsia="es-ES"/>
        </w:rPr>
        <w:t xml:space="preserve">utoriza, regula, supervisa y controla el funcionamiento de las empresas turísticas, tales como: Agencias de Viajes, Guías para turistas, Hoteles y Restaurantes, Bares, </w:t>
      </w:r>
      <w:proofErr w:type="spellStart"/>
      <w:r w:rsidR="004169AB" w:rsidRPr="00625E0B">
        <w:rPr>
          <w:rFonts w:ascii="Ghotam. /Artifex CF" w:hAnsi="Ghotam. /Artifex CF"/>
          <w:color w:val="17365D" w:themeColor="text2" w:themeShade="BF"/>
          <w:sz w:val="18"/>
          <w:szCs w:val="18"/>
          <w:lang w:val="es-DO" w:eastAsia="es-ES"/>
        </w:rPr>
        <w:t>gift</w:t>
      </w:r>
      <w:proofErr w:type="spellEnd"/>
      <w:r w:rsidR="004169AB" w:rsidRPr="00625E0B">
        <w:rPr>
          <w:rFonts w:ascii="Ghotam. /Artifex CF" w:hAnsi="Ghotam. /Artifex CF"/>
          <w:color w:val="17365D" w:themeColor="text2" w:themeShade="BF"/>
          <w:sz w:val="18"/>
          <w:szCs w:val="18"/>
          <w:lang w:val="es-DO" w:eastAsia="es-ES"/>
        </w:rPr>
        <w:t xml:space="preserve"> shop, </w:t>
      </w:r>
      <w:r w:rsidR="00D51DF7" w:rsidRPr="00625E0B">
        <w:rPr>
          <w:rFonts w:ascii="Ghotam. /Artifex CF" w:hAnsi="Ghotam. /Artifex CF"/>
          <w:color w:val="17365D" w:themeColor="text2" w:themeShade="BF"/>
          <w:sz w:val="18"/>
          <w:szCs w:val="18"/>
          <w:lang w:val="es-DO" w:eastAsia="es-ES"/>
        </w:rPr>
        <w:t>Centros Nocturnos, Transporte de turistas y todas la empresas y personas que prestan servicios a los turistas.</w:t>
      </w:r>
    </w:p>
    <w:p w:rsidR="00A55768" w:rsidRDefault="00A55768" w:rsidP="00A55768">
      <w:pPr>
        <w:pStyle w:val="ListBullet"/>
        <w:numPr>
          <w:ilvl w:val="0"/>
          <w:numId w:val="0"/>
        </w:numPr>
        <w:spacing w:line="480" w:lineRule="auto"/>
        <w:ind w:firstLine="35"/>
        <w:jc w:val="both"/>
        <w:rPr>
          <w:rFonts w:ascii="Ghotam. /Artifex CF" w:hAnsi="Ghotam. /Artifex CF"/>
          <w:color w:val="17365D" w:themeColor="text2" w:themeShade="BF"/>
          <w:sz w:val="18"/>
          <w:szCs w:val="18"/>
          <w:lang w:val="es-DO" w:eastAsia="es-ES"/>
        </w:rPr>
      </w:pPr>
    </w:p>
    <w:p w:rsidR="00D75AF9" w:rsidRPr="00625E0B" w:rsidRDefault="00D75AF9" w:rsidP="00A55768">
      <w:pPr>
        <w:pStyle w:val="ListBullet"/>
        <w:numPr>
          <w:ilvl w:val="0"/>
          <w:numId w:val="0"/>
        </w:numPr>
        <w:spacing w:line="480" w:lineRule="auto"/>
        <w:ind w:firstLine="35"/>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 xml:space="preserve">A través del Departamento de Planificación y Proyectos, el Ministerio asesora, evalúa y autoriza los proyectos de inversión turística y emite certificados de </w:t>
      </w:r>
      <w:r w:rsidR="00FC7B34" w:rsidRPr="00625E0B">
        <w:rPr>
          <w:rFonts w:ascii="Ghotam. /Artifex CF" w:hAnsi="Ghotam. /Artifex CF"/>
          <w:color w:val="17365D" w:themeColor="text2" w:themeShade="BF"/>
          <w:sz w:val="18"/>
          <w:szCs w:val="18"/>
          <w:lang w:val="es-DO" w:eastAsia="es-ES"/>
        </w:rPr>
        <w:t xml:space="preserve">no objeción al </w:t>
      </w:r>
      <w:r w:rsidRPr="00625E0B">
        <w:rPr>
          <w:rFonts w:ascii="Ghotam. /Artifex CF" w:hAnsi="Ghotam. /Artifex CF"/>
          <w:color w:val="17365D" w:themeColor="text2" w:themeShade="BF"/>
          <w:sz w:val="18"/>
          <w:szCs w:val="18"/>
          <w:lang w:val="es-DO" w:eastAsia="es-ES"/>
        </w:rPr>
        <w:t>uso de suelo.</w:t>
      </w:r>
    </w:p>
    <w:p w:rsidR="00A55768" w:rsidRDefault="00A55768" w:rsidP="00A55768">
      <w:pPr>
        <w:spacing w:line="480" w:lineRule="auto"/>
        <w:ind w:firstLine="35"/>
        <w:jc w:val="both"/>
        <w:rPr>
          <w:rFonts w:ascii="Ghotam. /Artiflex CF extra ligh" w:hAnsi="Ghotam. /Artiflex CF extra ligh"/>
          <w:color w:val="17365D" w:themeColor="text2" w:themeShade="BF"/>
          <w:sz w:val="18"/>
          <w:szCs w:val="18"/>
          <w:lang w:val="es-DO"/>
        </w:rPr>
      </w:pPr>
    </w:p>
    <w:p w:rsidR="004169AB" w:rsidRPr="00625E0B" w:rsidRDefault="004169AB" w:rsidP="00A55768">
      <w:pPr>
        <w:spacing w:line="480" w:lineRule="auto"/>
        <w:ind w:firstLine="35"/>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 través de los procesos de compras y contrataciones se adquieren bienes y servicios a diferentes proveedores, llevando a cabo los procesos con transparencia y eficiencia, procurando ante todo la razonabilidad del gasto y la satisfacción de las necesidades que dan origen al requerimiento.</w:t>
      </w:r>
    </w:p>
    <w:p w:rsidR="00A55768" w:rsidRDefault="00A55768" w:rsidP="00A55768">
      <w:pPr>
        <w:spacing w:line="480" w:lineRule="auto"/>
        <w:ind w:firstLine="35"/>
        <w:jc w:val="both"/>
        <w:rPr>
          <w:rFonts w:ascii="Ghotam. /Artiflex CF extra ligh" w:hAnsi="Ghotam. /Artiflex CF extra ligh"/>
          <w:color w:val="17365D" w:themeColor="text2" w:themeShade="BF"/>
          <w:sz w:val="18"/>
          <w:szCs w:val="18"/>
          <w:lang w:val="es-DO"/>
        </w:rPr>
      </w:pPr>
    </w:p>
    <w:p w:rsidR="00786469" w:rsidRPr="00625E0B" w:rsidRDefault="00786469" w:rsidP="00A55768">
      <w:pPr>
        <w:spacing w:line="480" w:lineRule="auto"/>
        <w:ind w:firstLine="35"/>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Por la vía de la Dirección de CONFOTUR, se reciben, evalúan y aprueba los proyectos turísticos que son objeto de los beneficios de los incentivos turísticos que otorga la Ley 158-01 y sus modificaciones.</w:t>
      </w:r>
    </w:p>
    <w:p w:rsidR="000E3C7B" w:rsidRPr="00625E0B" w:rsidRDefault="00E309DE" w:rsidP="00047108">
      <w:pPr>
        <w:pStyle w:val="Heading1"/>
        <w:numPr>
          <w:ilvl w:val="0"/>
          <w:numId w:val="10"/>
        </w:numPr>
        <w:rPr>
          <w:rFonts w:ascii="Ghotam. /Artifex CF" w:eastAsia="Times New Roman" w:hAnsi="Ghotam. /Artifex CF"/>
          <w:b/>
          <w:bCs/>
          <w:color w:val="17365D" w:themeColor="text2" w:themeShade="BF"/>
          <w:sz w:val="16"/>
          <w:szCs w:val="16"/>
          <w:lang w:val="es-DO" w:eastAsia="es-ES"/>
        </w:rPr>
      </w:pPr>
      <w:bookmarkStart w:id="15" w:name="_Toc55298758"/>
      <w:r w:rsidRPr="00625E0B">
        <w:rPr>
          <w:rFonts w:ascii="Ghotam. /Artifex CF" w:eastAsia="Times New Roman" w:hAnsi="Ghotam. /Artifex CF"/>
          <w:b/>
          <w:bCs/>
          <w:color w:val="17365D" w:themeColor="text2" w:themeShade="BF"/>
          <w:sz w:val="16"/>
          <w:szCs w:val="16"/>
          <w:lang w:val="es-DO" w:eastAsia="es-ES"/>
        </w:rPr>
        <w:lastRenderedPageBreak/>
        <w:t>GOBIERNO A EMPLEADOS</w:t>
      </w:r>
      <w:bookmarkEnd w:id="15"/>
    </w:p>
    <w:p w:rsidR="000E3C7B" w:rsidRPr="00625E0B" w:rsidRDefault="000E3C7B" w:rsidP="000E3C7B">
      <w:pPr>
        <w:pStyle w:val="ListParagraph"/>
        <w:ind w:left="960"/>
        <w:jc w:val="both"/>
        <w:rPr>
          <w:b/>
          <w:color w:val="17365D" w:themeColor="text2" w:themeShade="BF"/>
          <w:lang w:val="es-DO"/>
        </w:rPr>
      </w:pPr>
    </w:p>
    <w:p w:rsidR="000E3C7B" w:rsidRPr="00625E0B" w:rsidRDefault="000E3C7B" w:rsidP="00A55768">
      <w:pPr>
        <w:pStyle w:val="ListBullet"/>
        <w:numPr>
          <w:ilvl w:val="0"/>
          <w:numId w:val="0"/>
        </w:numPr>
        <w:spacing w:line="480" w:lineRule="auto"/>
        <w:ind w:firstLine="35"/>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 xml:space="preserve">Evaluación del Desempeño, Capacitación y Desarrollo; Beneficios </w:t>
      </w:r>
      <w:r w:rsidR="00097FCB" w:rsidRPr="00625E0B">
        <w:rPr>
          <w:rFonts w:ascii="Ghotam. /Artifex CF" w:hAnsi="Ghotam. /Artifex CF"/>
          <w:color w:val="17365D" w:themeColor="text2" w:themeShade="BF"/>
          <w:sz w:val="18"/>
          <w:szCs w:val="18"/>
          <w:lang w:val="es-DO" w:eastAsia="es-ES"/>
        </w:rPr>
        <w:t>y Relaciones</w:t>
      </w:r>
      <w:r w:rsidRPr="00625E0B">
        <w:rPr>
          <w:rFonts w:ascii="Ghotam. /Artifex CF" w:hAnsi="Ghotam. /Artifex CF"/>
          <w:color w:val="17365D" w:themeColor="text2" w:themeShade="BF"/>
          <w:sz w:val="18"/>
          <w:szCs w:val="18"/>
          <w:lang w:val="es-DO" w:eastAsia="es-ES"/>
        </w:rPr>
        <w:t xml:space="preserve"> Laborales en base a las Leyes y </w:t>
      </w:r>
      <w:r w:rsidR="00097FCB" w:rsidRPr="00625E0B">
        <w:rPr>
          <w:rFonts w:ascii="Ghotam. /Artifex CF" w:hAnsi="Ghotam. /Artifex CF"/>
          <w:color w:val="17365D" w:themeColor="text2" w:themeShade="BF"/>
          <w:sz w:val="18"/>
          <w:szCs w:val="18"/>
          <w:lang w:val="es-DO" w:eastAsia="es-ES"/>
        </w:rPr>
        <w:t>Reglamentos establecidos</w:t>
      </w:r>
      <w:r w:rsidRPr="00625E0B">
        <w:rPr>
          <w:rFonts w:ascii="Ghotam. /Artifex CF" w:hAnsi="Ghotam. /Artifex CF"/>
          <w:color w:val="17365D" w:themeColor="text2" w:themeShade="BF"/>
          <w:sz w:val="18"/>
          <w:szCs w:val="18"/>
          <w:lang w:val="es-DO" w:eastAsia="es-ES"/>
        </w:rPr>
        <w:t>.</w:t>
      </w:r>
    </w:p>
    <w:p w:rsidR="00A55768" w:rsidRDefault="00A55768" w:rsidP="00A55768">
      <w:pPr>
        <w:pStyle w:val="ListBullet"/>
        <w:numPr>
          <w:ilvl w:val="0"/>
          <w:numId w:val="0"/>
        </w:numPr>
        <w:spacing w:line="480" w:lineRule="auto"/>
        <w:ind w:firstLine="35"/>
        <w:jc w:val="both"/>
        <w:rPr>
          <w:rFonts w:ascii="Ghotam. /Artifex CF" w:hAnsi="Ghotam. /Artifex CF"/>
          <w:color w:val="17365D" w:themeColor="text2" w:themeShade="BF"/>
          <w:sz w:val="18"/>
          <w:szCs w:val="18"/>
          <w:lang w:val="es-DO" w:eastAsia="es-ES"/>
        </w:rPr>
      </w:pPr>
    </w:p>
    <w:p w:rsidR="000E3C7B" w:rsidRPr="00625E0B" w:rsidRDefault="00097FCB" w:rsidP="00A55768">
      <w:pPr>
        <w:pStyle w:val="ListBullet"/>
        <w:numPr>
          <w:ilvl w:val="0"/>
          <w:numId w:val="0"/>
        </w:numPr>
        <w:spacing w:line="480" w:lineRule="auto"/>
        <w:ind w:firstLine="35"/>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Atender las</w:t>
      </w:r>
      <w:r w:rsidR="000E3C7B" w:rsidRPr="00625E0B">
        <w:rPr>
          <w:rFonts w:ascii="Ghotam. /Artifex CF" w:hAnsi="Ghotam. /Artifex CF"/>
          <w:color w:val="17365D" w:themeColor="text2" w:themeShade="BF"/>
          <w:sz w:val="18"/>
          <w:szCs w:val="18"/>
          <w:lang w:val="es-DO" w:eastAsia="es-ES"/>
        </w:rPr>
        <w:t xml:space="preserve"> consultas y reclamos presentados a la Dirección de RR</w:t>
      </w:r>
      <w:r w:rsidR="003A7C9C" w:rsidRPr="00625E0B">
        <w:rPr>
          <w:rFonts w:ascii="Ghotam. /Artifex CF" w:hAnsi="Ghotam. /Artifex CF"/>
          <w:color w:val="17365D" w:themeColor="text2" w:themeShade="BF"/>
          <w:sz w:val="18"/>
          <w:szCs w:val="18"/>
          <w:lang w:val="es-DO" w:eastAsia="es-ES"/>
        </w:rPr>
        <w:t>-</w:t>
      </w:r>
      <w:r w:rsidR="000E3C7B" w:rsidRPr="00625E0B">
        <w:rPr>
          <w:rFonts w:ascii="Ghotam. /Artifex CF" w:hAnsi="Ghotam. /Artifex CF"/>
          <w:color w:val="17365D" w:themeColor="text2" w:themeShade="BF"/>
          <w:sz w:val="18"/>
          <w:szCs w:val="18"/>
          <w:lang w:val="es-DO" w:eastAsia="es-ES"/>
        </w:rPr>
        <w:t>HH, relacionados con la interpretación y aplicación de reglamentos, normas y procedimientos en materia de recursos humanos.</w:t>
      </w:r>
    </w:p>
    <w:p w:rsidR="00A55768" w:rsidRDefault="00A55768" w:rsidP="00A55768">
      <w:pPr>
        <w:pStyle w:val="ListBullet"/>
        <w:numPr>
          <w:ilvl w:val="0"/>
          <w:numId w:val="0"/>
        </w:numPr>
        <w:spacing w:line="480" w:lineRule="auto"/>
        <w:ind w:firstLine="35"/>
        <w:jc w:val="both"/>
        <w:rPr>
          <w:rFonts w:ascii="Ghotam. /Artifex CF" w:hAnsi="Ghotam. /Artifex CF"/>
          <w:color w:val="17365D" w:themeColor="text2" w:themeShade="BF"/>
          <w:sz w:val="18"/>
          <w:szCs w:val="18"/>
          <w:lang w:val="es-DO" w:eastAsia="es-ES"/>
        </w:rPr>
      </w:pPr>
    </w:p>
    <w:p w:rsidR="00E056F3" w:rsidRPr="00625E0B" w:rsidRDefault="000E3C7B" w:rsidP="00A55768">
      <w:pPr>
        <w:pStyle w:val="ListBullet"/>
        <w:numPr>
          <w:ilvl w:val="0"/>
          <w:numId w:val="0"/>
        </w:numPr>
        <w:spacing w:line="480" w:lineRule="auto"/>
        <w:ind w:firstLine="35"/>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Coordina con el Ministerio de Administración Pública el desarrollo del régimen de Carrera Administrativa.</w:t>
      </w:r>
    </w:p>
    <w:p w:rsidR="008A760E" w:rsidRPr="00625E0B" w:rsidRDefault="00BE3D4C" w:rsidP="00DD003D">
      <w:pPr>
        <w:pStyle w:val="Heading1"/>
        <w:jc w:val="center"/>
        <w:rPr>
          <w:rFonts w:ascii="Artifex CF LIGHT" w:eastAsiaTheme="minorHAnsi" w:hAnsi="Artifex CF LIGHT" w:cs="Times New Roman"/>
          <w:color w:val="17365D" w:themeColor="text2" w:themeShade="BF"/>
          <w:sz w:val="26"/>
          <w:szCs w:val="28"/>
          <w:lang w:val="es-DO"/>
        </w:rPr>
      </w:pPr>
      <w:bookmarkStart w:id="16" w:name="_Toc55298759"/>
      <w:r w:rsidRPr="00625E0B">
        <w:rPr>
          <w:rFonts w:ascii="Artifex CF LIGHT" w:eastAsiaTheme="minorHAnsi" w:hAnsi="Artifex CF LIGHT" w:cs="Times New Roman"/>
          <w:color w:val="17365D" w:themeColor="text2" w:themeShade="BF"/>
          <w:sz w:val="26"/>
          <w:szCs w:val="28"/>
          <w:lang w:val="es-DO"/>
        </w:rPr>
        <w:t>IV.-</w:t>
      </w:r>
      <w:r w:rsidRPr="00625E0B">
        <w:rPr>
          <w:rFonts w:ascii="Artifex CF Extra Light" w:hAnsi="Artifex CF Extra Light"/>
          <w:b/>
          <w:bCs/>
          <w:color w:val="17365D" w:themeColor="text2" w:themeShade="BF"/>
          <w:sz w:val="26"/>
          <w:szCs w:val="28"/>
          <w:lang w:val="es-DO"/>
        </w:rPr>
        <w:t xml:space="preserve"> </w:t>
      </w:r>
      <w:r w:rsidR="00540FB7" w:rsidRPr="00625E0B">
        <w:rPr>
          <w:rFonts w:ascii="Artifex CF LIGHT" w:eastAsiaTheme="minorHAnsi" w:hAnsi="Artifex CF LIGHT" w:cs="Times New Roman"/>
          <w:color w:val="17365D" w:themeColor="text2" w:themeShade="BF"/>
          <w:sz w:val="26"/>
          <w:szCs w:val="28"/>
          <w:lang w:val="es-DO"/>
        </w:rPr>
        <w:t>Resultados de la Gestión del Año</w:t>
      </w:r>
      <w:bookmarkEnd w:id="16"/>
    </w:p>
    <w:p w:rsidR="00634137" w:rsidRPr="00625E0B" w:rsidRDefault="00634137" w:rsidP="00F93DD4">
      <w:pPr>
        <w:rPr>
          <w:color w:val="17365D" w:themeColor="text2" w:themeShade="BF"/>
          <w:lang w:val="es-DO"/>
        </w:rPr>
      </w:pPr>
    </w:p>
    <w:p w:rsidR="00540FB7" w:rsidRPr="00625E0B" w:rsidRDefault="00540FB7" w:rsidP="00047108">
      <w:pPr>
        <w:pStyle w:val="Heading1"/>
        <w:numPr>
          <w:ilvl w:val="0"/>
          <w:numId w:val="6"/>
        </w:numPr>
        <w:rPr>
          <w:rFonts w:ascii="Ghotam medium" w:hAnsi="Ghotam medium" w:cs="Times New Roman"/>
          <w:b/>
          <w:bCs/>
          <w:color w:val="17365D" w:themeColor="text2" w:themeShade="BF"/>
          <w:sz w:val="22"/>
          <w:szCs w:val="20"/>
          <w:lang w:val="es-DO"/>
        </w:rPr>
      </w:pPr>
      <w:bookmarkStart w:id="17" w:name="_Toc55298760"/>
      <w:r w:rsidRPr="00625E0B">
        <w:rPr>
          <w:rFonts w:ascii="Ghotam medium" w:hAnsi="Ghotam medium" w:cs="Times New Roman"/>
          <w:b/>
          <w:bCs/>
          <w:color w:val="17365D" w:themeColor="text2" w:themeShade="BF"/>
          <w:sz w:val="22"/>
          <w:szCs w:val="20"/>
          <w:lang w:val="es-DO"/>
        </w:rPr>
        <w:t>Metas Institucionales:</w:t>
      </w:r>
      <w:bookmarkEnd w:id="17"/>
      <w:r w:rsidRPr="00625E0B">
        <w:rPr>
          <w:rFonts w:ascii="Ghotam medium" w:hAnsi="Ghotam medium" w:cs="Times New Roman"/>
          <w:b/>
          <w:bCs/>
          <w:color w:val="17365D" w:themeColor="text2" w:themeShade="BF"/>
          <w:sz w:val="22"/>
          <w:szCs w:val="20"/>
          <w:lang w:val="es-DO"/>
        </w:rPr>
        <w:t xml:space="preserve">  </w:t>
      </w:r>
    </w:p>
    <w:tbl>
      <w:tblPr>
        <w:tblStyle w:val="TableGrid"/>
        <w:tblW w:w="0" w:type="auto"/>
        <w:tblInd w:w="360" w:type="dxa"/>
        <w:tblLook w:val="04A0" w:firstRow="1" w:lastRow="0" w:firstColumn="1" w:lastColumn="0" w:noHBand="0" w:noVBand="1"/>
      </w:tblPr>
      <w:tblGrid>
        <w:gridCol w:w="2463"/>
        <w:gridCol w:w="2551"/>
        <w:gridCol w:w="2536"/>
      </w:tblGrid>
      <w:tr w:rsidR="00BB009A" w:rsidRPr="00625E0B" w:rsidTr="00544C67">
        <w:trPr>
          <w:trHeight w:val="504"/>
        </w:trPr>
        <w:tc>
          <w:tcPr>
            <w:tcW w:w="2463" w:type="dxa"/>
            <w:shd w:val="clear" w:color="auto" w:fill="8DB3E2" w:themeFill="text2" w:themeFillTint="66"/>
          </w:tcPr>
          <w:p w:rsidR="005A0219" w:rsidRPr="00625E0B" w:rsidRDefault="005A0219" w:rsidP="00EF7323">
            <w:pPr>
              <w:jc w:val="center"/>
              <w:rPr>
                <w:rFonts w:ascii="Artifex CF Extra Light" w:hAnsi="Artifex CF Extra Light"/>
                <w:b/>
                <w:bCs/>
                <w:color w:val="17365D" w:themeColor="text2" w:themeShade="BF"/>
                <w:sz w:val="18"/>
                <w:szCs w:val="18"/>
                <w:lang w:val="es-DO"/>
              </w:rPr>
            </w:pPr>
          </w:p>
          <w:p w:rsidR="0084025C" w:rsidRPr="00625E0B" w:rsidRDefault="00EF7323" w:rsidP="00EF7323">
            <w:pPr>
              <w:jc w:val="center"/>
              <w:rPr>
                <w:rFonts w:ascii="Artifex CF Extra Light" w:hAnsi="Artifex CF Extra Light"/>
                <w:b/>
                <w:bCs/>
                <w:color w:val="17365D" w:themeColor="text2" w:themeShade="BF"/>
                <w:sz w:val="18"/>
                <w:szCs w:val="18"/>
                <w:lang w:val="es-DO"/>
              </w:rPr>
            </w:pPr>
            <w:r w:rsidRPr="00625E0B">
              <w:rPr>
                <w:rFonts w:ascii="Artifex CF Extra Light" w:hAnsi="Artifex CF Extra Light"/>
                <w:b/>
                <w:bCs/>
                <w:color w:val="17365D" w:themeColor="text2" w:themeShade="BF"/>
                <w:sz w:val="18"/>
                <w:szCs w:val="18"/>
                <w:lang w:val="es-DO"/>
              </w:rPr>
              <w:t>Institución</w:t>
            </w:r>
          </w:p>
          <w:p w:rsidR="005A0219" w:rsidRPr="00625E0B" w:rsidRDefault="005A0219" w:rsidP="00EF7323">
            <w:pPr>
              <w:jc w:val="center"/>
              <w:rPr>
                <w:rFonts w:ascii="Artifex CF Extra Light" w:hAnsi="Artifex CF Extra Light"/>
                <w:b/>
                <w:bCs/>
                <w:color w:val="17365D" w:themeColor="text2" w:themeShade="BF"/>
                <w:sz w:val="18"/>
                <w:szCs w:val="18"/>
                <w:lang w:val="es-DO"/>
              </w:rPr>
            </w:pPr>
          </w:p>
        </w:tc>
        <w:tc>
          <w:tcPr>
            <w:tcW w:w="2551" w:type="dxa"/>
            <w:shd w:val="clear" w:color="auto" w:fill="8DB3E2" w:themeFill="text2" w:themeFillTint="66"/>
          </w:tcPr>
          <w:p w:rsidR="005A0219" w:rsidRPr="00625E0B" w:rsidRDefault="005A0219" w:rsidP="00EF7323">
            <w:pPr>
              <w:jc w:val="center"/>
              <w:rPr>
                <w:rFonts w:ascii="Artifex CF Extra Light" w:hAnsi="Artifex CF Extra Light"/>
                <w:b/>
                <w:bCs/>
                <w:color w:val="17365D" w:themeColor="text2" w:themeShade="BF"/>
                <w:sz w:val="18"/>
                <w:szCs w:val="18"/>
                <w:lang w:val="es-DO"/>
              </w:rPr>
            </w:pPr>
          </w:p>
          <w:p w:rsidR="0084025C" w:rsidRPr="00625E0B" w:rsidRDefault="00EF7323" w:rsidP="00EF7323">
            <w:pPr>
              <w:jc w:val="center"/>
              <w:rPr>
                <w:rFonts w:ascii="Artifex CF Extra Light" w:hAnsi="Artifex CF Extra Light"/>
                <w:b/>
                <w:bCs/>
                <w:color w:val="17365D" w:themeColor="text2" w:themeShade="BF"/>
                <w:sz w:val="18"/>
                <w:szCs w:val="18"/>
                <w:lang w:val="es-DO"/>
              </w:rPr>
            </w:pPr>
            <w:r w:rsidRPr="00625E0B">
              <w:rPr>
                <w:rFonts w:ascii="Artifex CF Extra Light" w:hAnsi="Artifex CF Extra Light"/>
                <w:b/>
                <w:bCs/>
                <w:color w:val="17365D" w:themeColor="text2" w:themeShade="BF"/>
                <w:sz w:val="18"/>
                <w:szCs w:val="18"/>
                <w:lang w:val="es-DO"/>
              </w:rPr>
              <w:t>Ejes Estratégicos</w:t>
            </w:r>
          </w:p>
        </w:tc>
        <w:tc>
          <w:tcPr>
            <w:tcW w:w="2536" w:type="dxa"/>
            <w:shd w:val="clear" w:color="auto" w:fill="8DB3E2" w:themeFill="text2" w:themeFillTint="66"/>
          </w:tcPr>
          <w:p w:rsidR="005A0219" w:rsidRPr="00625E0B" w:rsidRDefault="005A0219" w:rsidP="00EF7323">
            <w:pPr>
              <w:jc w:val="center"/>
              <w:rPr>
                <w:rFonts w:ascii="Artifex CF Extra Light" w:hAnsi="Artifex CF Extra Light"/>
                <w:b/>
                <w:bCs/>
                <w:color w:val="17365D" w:themeColor="text2" w:themeShade="BF"/>
                <w:sz w:val="18"/>
                <w:szCs w:val="18"/>
                <w:lang w:val="es-DO"/>
              </w:rPr>
            </w:pPr>
          </w:p>
          <w:p w:rsidR="0084025C" w:rsidRPr="00625E0B" w:rsidRDefault="00EF7323" w:rsidP="00EF7323">
            <w:pPr>
              <w:jc w:val="center"/>
              <w:rPr>
                <w:rFonts w:ascii="Artifex CF Extra Light" w:hAnsi="Artifex CF Extra Light"/>
                <w:b/>
                <w:bCs/>
                <w:color w:val="17365D" w:themeColor="text2" w:themeShade="BF"/>
                <w:sz w:val="18"/>
                <w:szCs w:val="18"/>
                <w:lang w:val="es-DO"/>
              </w:rPr>
            </w:pPr>
            <w:r w:rsidRPr="00625E0B">
              <w:rPr>
                <w:rFonts w:ascii="Artifex CF Extra Light" w:hAnsi="Artifex CF Extra Light"/>
                <w:b/>
                <w:bCs/>
                <w:color w:val="17365D" w:themeColor="text2" w:themeShade="BF"/>
                <w:sz w:val="18"/>
                <w:szCs w:val="18"/>
                <w:lang w:val="es-DO"/>
              </w:rPr>
              <w:t>Objetivos Estratégicos</w:t>
            </w:r>
          </w:p>
        </w:tc>
      </w:tr>
      <w:tr w:rsidR="00BB009A" w:rsidRPr="00E65397" w:rsidTr="00EF7323">
        <w:tc>
          <w:tcPr>
            <w:tcW w:w="2463" w:type="dxa"/>
            <w:vMerge w:val="restart"/>
          </w:tcPr>
          <w:p w:rsidR="005A0219" w:rsidRPr="00625E0B" w:rsidRDefault="005A0219" w:rsidP="00EF7323">
            <w:pPr>
              <w:jc w:val="both"/>
              <w:rPr>
                <w:rFonts w:ascii="Artifex CF Extra Light" w:hAnsi="Artifex CF Extra Light"/>
                <w:color w:val="17365D" w:themeColor="text2" w:themeShade="BF"/>
                <w:sz w:val="18"/>
                <w:szCs w:val="18"/>
                <w:lang w:val="es-DO"/>
              </w:rPr>
            </w:pPr>
          </w:p>
          <w:p w:rsidR="005A0219" w:rsidRPr="00625E0B" w:rsidRDefault="005A0219" w:rsidP="00EF7323">
            <w:pPr>
              <w:jc w:val="both"/>
              <w:rPr>
                <w:rFonts w:ascii="Artifex CF Extra Light" w:hAnsi="Artifex CF Extra Light"/>
                <w:color w:val="17365D" w:themeColor="text2" w:themeShade="BF"/>
                <w:sz w:val="18"/>
                <w:szCs w:val="18"/>
                <w:lang w:val="es-DO"/>
              </w:rPr>
            </w:pPr>
          </w:p>
          <w:p w:rsidR="005A0219" w:rsidRPr="00625E0B" w:rsidRDefault="005A0219" w:rsidP="00EF7323">
            <w:pPr>
              <w:jc w:val="both"/>
              <w:rPr>
                <w:rFonts w:ascii="Artifex CF Extra Light" w:hAnsi="Artifex CF Extra Light"/>
                <w:color w:val="17365D" w:themeColor="text2" w:themeShade="BF"/>
                <w:sz w:val="18"/>
                <w:szCs w:val="18"/>
                <w:lang w:val="es-DO"/>
              </w:rPr>
            </w:pPr>
          </w:p>
          <w:p w:rsidR="005A0219" w:rsidRPr="00625E0B" w:rsidRDefault="005A0219" w:rsidP="00EF7323">
            <w:pPr>
              <w:jc w:val="both"/>
              <w:rPr>
                <w:rFonts w:ascii="Artifex CF Extra Light" w:hAnsi="Artifex CF Extra Light"/>
                <w:color w:val="17365D" w:themeColor="text2" w:themeShade="BF"/>
                <w:sz w:val="18"/>
                <w:szCs w:val="18"/>
                <w:lang w:val="es-DO"/>
              </w:rPr>
            </w:pPr>
          </w:p>
          <w:p w:rsidR="005A0219" w:rsidRPr="00625E0B" w:rsidRDefault="005A0219" w:rsidP="00EF7323">
            <w:pPr>
              <w:jc w:val="both"/>
              <w:rPr>
                <w:rFonts w:ascii="Artifex CF Extra Light" w:hAnsi="Artifex CF Extra Light"/>
                <w:color w:val="17365D" w:themeColor="text2" w:themeShade="BF"/>
                <w:sz w:val="18"/>
                <w:szCs w:val="18"/>
                <w:lang w:val="es-DO"/>
              </w:rPr>
            </w:pPr>
          </w:p>
          <w:p w:rsidR="005A0219" w:rsidRPr="00625E0B" w:rsidRDefault="005A0219" w:rsidP="00EF7323">
            <w:pPr>
              <w:jc w:val="both"/>
              <w:rPr>
                <w:rFonts w:ascii="Artifex CF Extra Light" w:hAnsi="Artifex CF Extra Light"/>
                <w:color w:val="17365D" w:themeColor="text2" w:themeShade="BF"/>
                <w:sz w:val="18"/>
                <w:szCs w:val="18"/>
                <w:lang w:val="es-DO"/>
              </w:rPr>
            </w:pPr>
          </w:p>
          <w:p w:rsidR="005A0219" w:rsidRPr="00625E0B" w:rsidRDefault="005A0219" w:rsidP="00EF7323">
            <w:pPr>
              <w:jc w:val="both"/>
              <w:rPr>
                <w:rFonts w:ascii="Artifex CF Extra Light" w:hAnsi="Artifex CF Extra Light"/>
                <w:color w:val="17365D" w:themeColor="text2" w:themeShade="BF"/>
                <w:sz w:val="18"/>
                <w:szCs w:val="18"/>
                <w:lang w:val="es-DO"/>
              </w:rPr>
            </w:pPr>
          </w:p>
          <w:p w:rsidR="005A0219" w:rsidRPr="00625E0B" w:rsidRDefault="005A0219" w:rsidP="00EF7323">
            <w:pPr>
              <w:jc w:val="both"/>
              <w:rPr>
                <w:rFonts w:ascii="Artifex CF Extra Light" w:hAnsi="Artifex CF Extra Light"/>
                <w:color w:val="17365D" w:themeColor="text2" w:themeShade="BF"/>
                <w:sz w:val="18"/>
                <w:szCs w:val="18"/>
                <w:lang w:val="es-DO"/>
              </w:rPr>
            </w:pPr>
          </w:p>
          <w:p w:rsidR="005A0219" w:rsidRPr="00625E0B" w:rsidRDefault="005A0219" w:rsidP="00EF7323">
            <w:pPr>
              <w:jc w:val="both"/>
              <w:rPr>
                <w:rFonts w:ascii="Artifex CF Extra Light" w:hAnsi="Artifex CF Extra Light"/>
                <w:color w:val="17365D" w:themeColor="text2" w:themeShade="BF"/>
                <w:sz w:val="18"/>
                <w:szCs w:val="18"/>
                <w:lang w:val="es-DO"/>
              </w:rPr>
            </w:pPr>
          </w:p>
          <w:p w:rsidR="005A0219" w:rsidRPr="00625E0B" w:rsidRDefault="005A0219" w:rsidP="00EF7323">
            <w:pPr>
              <w:jc w:val="both"/>
              <w:rPr>
                <w:rFonts w:ascii="Artifex CF Extra Light" w:hAnsi="Artifex CF Extra Light"/>
                <w:color w:val="17365D" w:themeColor="text2" w:themeShade="BF"/>
                <w:sz w:val="18"/>
                <w:szCs w:val="18"/>
                <w:lang w:val="es-DO"/>
              </w:rPr>
            </w:pPr>
          </w:p>
          <w:p w:rsidR="005A0219" w:rsidRPr="00625E0B" w:rsidRDefault="005A0219" w:rsidP="00EF7323">
            <w:pPr>
              <w:jc w:val="both"/>
              <w:rPr>
                <w:rFonts w:ascii="Artifex CF Extra Light" w:hAnsi="Artifex CF Extra Light"/>
                <w:color w:val="17365D" w:themeColor="text2" w:themeShade="BF"/>
                <w:sz w:val="18"/>
                <w:szCs w:val="18"/>
                <w:lang w:val="es-DO"/>
              </w:rPr>
            </w:pPr>
          </w:p>
          <w:p w:rsidR="005A0219" w:rsidRPr="00625E0B" w:rsidRDefault="005A0219" w:rsidP="00EF7323">
            <w:pPr>
              <w:jc w:val="both"/>
              <w:rPr>
                <w:rFonts w:ascii="Artifex CF Extra Light" w:hAnsi="Artifex CF Extra Light"/>
                <w:color w:val="17365D" w:themeColor="text2" w:themeShade="BF"/>
                <w:sz w:val="18"/>
                <w:szCs w:val="18"/>
                <w:lang w:val="es-DO"/>
              </w:rPr>
            </w:pPr>
          </w:p>
          <w:p w:rsidR="005A0219" w:rsidRPr="00625E0B" w:rsidRDefault="005A0219" w:rsidP="00EF7323">
            <w:pPr>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Ministerio de Turismo</w:t>
            </w:r>
          </w:p>
        </w:tc>
        <w:tc>
          <w:tcPr>
            <w:tcW w:w="2551" w:type="dxa"/>
          </w:tcPr>
          <w:p w:rsidR="005A0219" w:rsidRPr="00625E0B" w:rsidRDefault="005A0219" w:rsidP="00EF7323">
            <w:pPr>
              <w:jc w:val="both"/>
              <w:rPr>
                <w:rFonts w:ascii="Artifex CF Extra Light" w:hAnsi="Artifex CF Extra Light"/>
                <w:color w:val="17365D" w:themeColor="text2" w:themeShade="BF"/>
                <w:sz w:val="18"/>
                <w:szCs w:val="18"/>
                <w:lang w:val="es-DO"/>
              </w:rPr>
            </w:pPr>
          </w:p>
          <w:p w:rsidR="005A0219" w:rsidRPr="00625E0B" w:rsidRDefault="005A0219" w:rsidP="00EF7323">
            <w:pPr>
              <w:jc w:val="both"/>
              <w:rPr>
                <w:rFonts w:ascii="Artifex CF Extra Light" w:hAnsi="Artifex CF Extra Light"/>
                <w:color w:val="17365D" w:themeColor="text2" w:themeShade="BF"/>
                <w:sz w:val="18"/>
                <w:szCs w:val="18"/>
                <w:lang w:val="es-DO"/>
              </w:rPr>
            </w:pPr>
          </w:p>
          <w:p w:rsidR="005A0219" w:rsidRPr="00625E0B" w:rsidRDefault="005A0219" w:rsidP="00EF7323">
            <w:pPr>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Planificación y Regulación Efectiva de la Actividad Turística</w:t>
            </w:r>
          </w:p>
        </w:tc>
        <w:tc>
          <w:tcPr>
            <w:tcW w:w="2536" w:type="dxa"/>
          </w:tcPr>
          <w:p w:rsidR="005A0219" w:rsidRPr="00625E0B" w:rsidRDefault="005A0219" w:rsidP="00EF7323">
            <w:pPr>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Garantizar el desarrollo sustentable del turismo de la República Dominicana, mediante la planificación, regulación y fiscalización efectiva de la actividad turística.</w:t>
            </w:r>
          </w:p>
        </w:tc>
      </w:tr>
      <w:tr w:rsidR="00BB009A" w:rsidRPr="00E65397" w:rsidTr="00EF7323">
        <w:tc>
          <w:tcPr>
            <w:tcW w:w="2463" w:type="dxa"/>
            <w:vMerge/>
          </w:tcPr>
          <w:p w:rsidR="005A0219" w:rsidRPr="00625E0B" w:rsidRDefault="005A0219" w:rsidP="00EF7323">
            <w:pPr>
              <w:jc w:val="both"/>
              <w:rPr>
                <w:rFonts w:ascii="Artifex CF Extra Light" w:hAnsi="Artifex CF Extra Light"/>
                <w:color w:val="17365D" w:themeColor="text2" w:themeShade="BF"/>
                <w:sz w:val="18"/>
                <w:szCs w:val="18"/>
                <w:lang w:val="es-DO"/>
              </w:rPr>
            </w:pPr>
          </w:p>
        </w:tc>
        <w:tc>
          <w:tcPr>
            <w:tcW w:w="2551" w:type="dxa"/>
          </w:tcPr>
          <w:p w:rsidR="005A0219" w:rsidRPr="00625E0B" w:rsidRDefault="005A0219" w:rsidP="00EF7323">
            <w:pPr>
              <w:jc w:val="both"/>
              <w:rPr>
                <w:rFonts w:ascii="Artifex CF Extra Light" w:hAnsi="Artifex CF Extra Light"/>
                <w:color w:val="17365D" w:themeColor="text2" w:themeShade="BF"/>
                <w:sz w:val="18"/>
                <w:szCs w:val="18"/>
                <w:lang w:val="es-DO"/>
              </w:rPr>
            </w:pPr>
          </w:p>
          <w:p w:rsidR="005A0219" w:rsidRPr="00625E0B" w:rsidRDefault="005A0219" w:rsidP="00EF7323">
            <w:pPr>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Promoción, Fomento y Desarrollo del Turismo Sostenible</w:t>
            </w:r>
          </w:p>
        </w:tc>
        <w:tc>
          <w:tcPr>
            <w:tcW w:w="2536" w:type="dxa"/>
          </w:tcPr>
          <w:p w:rsidR="005A0219" w:rsidRPr="00625E0B" w:rsidRDefault="005A0219" w:rsidP="00EF7323">
            <w:pPr>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Favorecer la competitividad, diversificación y sostenibilidad del sector turismo, a través de su promoción, fomento y desarrollo, a nivel nacional e internacional.</w:t>
            </w:r>
          </w:p>
        </w:tc>
      </w:tr>
      <w:tr w:rsidR="00BB009A" w:rsidRPr="00E65397" w:rsidTr="00EF7323">
        <w:tc>
          <w:tcPr>
            <w:tcW w:w="2463" w:type="dxa"/>
            <w:vMerge/>
          </w:tcPr>
          <w:p w:rsidR="005A0219" w:rsidRPr="00625E0B" w:rsidRDefault="005A0219" w:rsidP="00EF7323">
            <w:pPr>
              <w:jc w:val="both"/>
              <w:rPr>
                <w:rFonts w:ascii="Artifex CF Extra Light" w:hAnsi="Artifex CF Extra Light"/>
                <w:color w:val="17365D" w:themeColor="text2" w:themeShade="BF"/>
                <w:sz w:val="18"/>
                <w:szCs w:val="18"/>
                <w:lang w:val="es-DO"/>
              </w:rPr>
            </w:pPr>
          </w:p>
        </w:tc>
        <w:tc>
          <w:tcPr>
            <w:tcW w:w="2551" w:type="dxa"/>
          </w:tcPr>
          <w:p w:rsidR="005A0219" w:rsidRPr="00625E0B" w:rsidRDefault="005A0219" w:rsidP="00EF7323">
            <w:pPr>
              <w:jc w:val="both"/>
              <w:rPr>
                <w:rFonts w:ascii="Artifex CF Extra Light" w:hAnsi="Artifex CF Extra Light"/>
                <w:color w:val="17365D" w:themeColor="text2" w:themeShade="BF"/>
                <w:sz w:val="18"/>
                <w:szCs w:val="18"/>
                <w:lang w:val="es-DO"/>
              </w:rPr>
            </w:pPr>
          </w:p>
          <w:p w:rsidR="005A0219" w:rsidRPr="00625E0B" w:rsidRDefault="005A0219" w:rsidP="00EF7323">
            <w:pPr>
              <w:jc w:val="both"/>
              <w:rPr>
                <w:rFonts w:ascii="Artifex CF Extra Light" w:hAnsi="Artifex CF Extra Light"/>
                <w:color w:val="17365D" w:themeColor="text2" w:themeShade="BF"/>
                <w:sz w:val="18"/>
                <w:szCs w:val="18"/>
                <w:lang w:val="es-DO"/>
              </w:rPr>
            </w:pPr>
          </w:p>
          <w:p w:rsidR="00D4359F" w:rsidRPr="00625E0B" w:rsidRDefault="00D4359F" w:rsidP="00EF7323">
            <w:pPr>
              <w:jc w:val="both"/>
              <w:rPr>
                <w:rFonts w:ascii="Artifex CF Extra Light" w:hAnsi="Artifex CF Extra Light"/>
                <w:color w:val="17365D" w:themeColor="text2" w:themeShade="BF"/>
                <w:sz w:val="18"/>
                <w:szCs w:val="18"/>
                <w:lang w:val="es-DO"/>
              </w:rPr>
            </w:pPr>
          </w:p>
          <w:p w:rsidR="005A0219" w:rsidRPr="00625E0B" w:rsidRDefault="005A0219" w:rsidP="00EF7323">
            <w:pPr>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Gestión de Destino</w:t>
            </w:r>
          </w:p>
        </w:tc>
        <w:tc>
          <w:tcPr>
            <w:tcW w:w="2536" w:type="dxa"/>
          </w:tcPr>
          <w:p w:rsidR="005A0219" w:rsidRPr="00625E0B" w:rsidRDefault="005A0219" w:rsidP="00EF7323">
            <w:pPr>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Gestionar el manejo y control de los destinos turísticos, a través de la integración intersectorial Publico-Privada, garantizando su competitividad y sostenibilidad.</w:t>
            </w:r>
          </w:p>
        </w:tc>
      </w:tr>
      <w:tr w:rsidR="00BB009A" w:rsidRPr="00E65397" w:rsidTr="00EF7323">
        <w:tc>
          <w:tcPr>
            <w:tcW w:w="2463" w:type="dxa"/>
            <w:vMerge/>
          </w:tcPr>
          <w:p w:rsidR="005A0219" w:rsidRPr="00625E0B" w:rsidRDefault="005A0219" w:rsidP="00EF7323">
            <w:pPr>
              <w:jc w:val="both"/>
              <w:rPr>
                <w:rFonts w:ascii="Artifex CF Extra Light" w:hAnsi="Artifex CF Extra Light"/>
                <w:color w:val="17365D" w:themeColor="text2" w:themeShade="BF"/>
                <w:sz w:val="18"/>
                <w:szCs w:val="18"/>
                <w:lang w:val="es-DO"/>
              </w:rPr>
            </w:pPr>
          </w:p>
        </w:tc>
        <w:tc>
          <w:tcPr>
            <w:tcW w:w="2551" w:type="dxa"/>
          </w:tcPr>
          <w:p w:rsidR="005A0219" w:rsidRPr="00625E0B" w:rsidRDefault="005A0219" w:rsidP="00EF7323">
            <w:pPr>
              <w:jc w:val="both"/>
              <w:rPr>
                <w:rFonts w:ascii="Artifex CF Extra Light" w:hAnsi="Artifex CF Extra Light"/>
                <w:color w:val="17365D" w:themeColor="text2" w:themeShade="BF"/>
                <w:sz w:val="18"/>
                <w:szCs w:val="18"/>
                <w:lang w:val="es-DO"/>
              </w:rPr>
            </w:pPr>
          </w:p>
          <w:p w:rsidR="00190D6F" w:rsidRPr="00625E0B" w:rsidRDefault="00190D6F" w:rsidP="00EF7323">
            <w:pPr>
              <w:jc w:val="both"/>
              <w:rPr>
                <w:rFonts w:ascii="Artifex CF Extra Light" w:hAnsi="Artifex CF Extra Light"/>
                <w:color w:val="17365D" w:themeColor="text2" w:themeShade="BF"/>
                <w:sz w:val="18"/>
                <w:szCs w:val="18"/>
                <w:lang w:val="es-DO"/>
              </w:rPr>
            </w:pPr>
          </w:p>
          <w:p w:rsidR="005A0219" w:rsidRPr="00625E0B" w:rsidRDefault="005A0219" w:rsidP="00EF7323">
            <w:pPr>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Fortalecimiento Institucional</w:t>
            </w:r>
          </w:p>
        </w:tc>
        <w:tc>
          <w:tcPr>
            <w:tcW w:w="2536" w:type="dxa"/>
          </w:tcPr>
          <w:p w:rsidR="005A0219" w:rsidRPr="00625E0B" w:rsidRDefault="005A0219" w:rsidP="00EF7323">
            <w:pPr>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Garantizar la efectividad de las acciones y servicios que desarrolla el Ministerio de Turismo, a través de una gestión de calidad.</w:t>
            </w:r>
          </w:p>
        </w:tc>
      </w:tr>
    </w:tbl>
    <w:p w:rsidR="00093BA5" w:rsidRPr="00625E0B" w:rsidRDefault="00093BA5" w:rsidP="008A760E">
      <w:pPr>
        <w:ind w:left="360" w:firstLine="348"/>
        <w:jc w:val="both"/>
        <w:rPr>
          <w:color w:val="17365D" w:themeColor="text2" w:themeShade="BF"/>
          <w:lang w:val="es-DO"/>
        </w:rPr>
      </w:pPr>
    </w:p>
    <w:p w:rsidR="00093BA5" w:rsidRDefault="00093BA5" w:rsidP="008A760E">
      <w:pPr>
        <w:ind w:left="360" w:firstLine="348"/>
        <w:jc w:val="both"/>
        <w:rPr>
          <w:color w:val="17365D" w:themeColor="text2" w:themeShade="BF"/>
          <w:lang w:val="es-DO"/>
        </w:rPr>
      </w:pPr>
    </w:p>
    <w:p w:rsidR="00E65397" w:rsidRDefault="00E65397" w:rsidP="008A760E">
      <w:pPr>
        <w:ind w:left="360" w:firstLine="348"/>
        <w:jc w:val="both"/>
        <w:rPr>
          <w:color w:val="17365D" w:themeColor="text2" w:themeShade="BF"/>
          <w:lang w:val="es-DO"/>
        </w:rPr>
      </w:pPr>
    </w:p>
    <w:p w:rsidR="00E65397" w:rsidRDefault="00E65397" w:rsidP="008A760E">
      <w:pPr>
        <w:ind w:left="360" w:firstLine="348"/>
        <w:jc w:val="both"/>
        <w:rPr>
          <w:color w:val="17365D" w:themeColor="text2" w:themeShade="BF"/>
          <w:lang w:val="es-DO"/>
        </w:rPr>
      </w:pPr>
    </w:p>
    <w:p w:rsidR="00E65397" w:rsidRDefault="00E65397" w:rsidP="008A760E">
      <w:pPr>
        <w:ind w:left="360" w:firstLine="348"/>
        <w:jc w:val="both"/>
        <w:rPr>
          <w:color w:val="17365D" w:themeColor="text2" w:themeShade="BF"/>
          <w:lang w:val="es-DO"/>
        </w:rPr>
      </w:pPr>
    </w:p>
    <w:p w:rsidR="00E65397" w:rsidRDefault="00E65397" w:rsidP="008A760E">
      <w:pPr>
        <w:ind w:left="360" w:firstLine="348"/>
        <w:jc w:val="both"/>
        <w:rPr>
          <w:color w:val="17365D" w:themeColor="text2" w:themeShade="BF"/>
          <w:lang w:val="es-DO"/>
        </w:rPr>
      </w:pPr>
    </w:p>
    <w:p w:rsidR="00E65397" w:rsidRDefault="00E65397" w:rsidP="008A760E">
      <w:pPr>
        <w:ind w:left="360" w:firstLine="348"/>
        <w:jc w:val="both"/>
        <w:rPr>
          <w:color w:val="17365D" w:themeColor="text2" w:themeShade="BF"/>
          <w:lang w:val="es-DO"/>
        </w:rPr>
      </w:pPr>
    </w:p>
    <w:p w:rsidR="00E65397" w:rsidRPr="00625E0B" w:rsidRDefault="00E65397" w:rsidP="008A760E">
      <w:pPr>
        <w:ind w:left="360" w:firstLine="348"/>
        <w:jc w:val="both"/>
        <w:rPr>
          <w:color w:val="17365D" w:themeColor="text2" w:themeShade="BF"/>
          <w:lang w:val="es-DO"/>
        </w:rPr>
      </w:pPr>
    </w:p>
    <w:p w:rsidR="00E7683A" w:rsidRDefault="00E7683A" w:rsidP="00047108">
      <w:pPr>
        <w:pStyle w:val="Heading1"/>
        <w:numPr>
          <w:ilvl w:val="0"/>
          <w:numId w:val="6"/>
        </w:numPr>
        <w:rPr>
          <w:rFonts w:ascii="Ghotam medium" w:hAnsi="Ghotam medium" w:cs="Times New Roman"/>
          <w:b/>
          <w:bCs/>
          <w:color w:val="17365D" w:themeColor="text2" w:themeShade="BF"/>
          <w:sz w:val="22"/>
          <w:szCs w:val="20"/>
          <w:lang w:val="es-DO"/>
        </w:rPr>
      </w:pPr>
      <w:bookmarkStart w:id="18" w:name="_Toc55298761"/>
      <w:r w:rsidRPr="00625E0B">
        <w:rPr>
          <w:rFonts w:ascii="Ghotam medium" w:hAnsi="Ghotam medium" w:cs="Times New Roman"/>
          <w:b/>
          <w:bCs/>
          <w:color w:val="17365D" w:themeColor="text2" w:themeShade="BF"/>
          <w:sz w:val="22"/>
          <w:szCs w:val="20"/>
          <w:lang w:val="es-DO"/>
        </w:rPr>
        <w:t>Indicadores de Gestión 20</w:t>
      </w:r>
      <w:r w:rsidR="0027325B" w:rsidRPr="00625E0B">
        <w:rPr>
          <w:rFonts w:ascii="Ghotam medium" w:hAnsi="Ghotam medium" w:cs="Times New Roman"/>
          <w:b/>
          <w:bCs/>
          <w:color w:val="17365D" w:themeColor="text2" w:themeShade="BF"/>
          <w:sz w:val="22"/>
          <w:szCs w:val="20"/>
          <w:lang w:val="es-DO"/>
        </w:rPr>
        <w:t>20</w:t>
      </w:r>
      <w:bookmarkEnd w:id="18"/>
    </w:p>
    <w:p w:rsidR="00E65397" w:rsidRDefault="00E65397" w:rsidP="00E65397">
      <w:pPr>
        <w:rPr>
          <w:lang w:val="es-DO"/>
        </w:rPr>
      </w:pPr>
    </w:p>
    <w:p w:rsidR="00E65397" w:rsidRPr="00625E0B" w:rsidRDefault="00E65397" w:rsidP="00E65397">
      <w:pPr>
        <w:pStyle w:val="NoSpacing"/>
        <w:spacing w:line="480" w:lineRule="auto"/>
        <w:ind w:firstLine="708"/>
        <w:jc w:val="center"/>
        <w:rPr>
          <w:rFonts w:ascii="Artifex CF LIGHT" w:hAnsi="Artifex CF LIGHT" w:cs="Times New Roman"/>
          <w:b/>
          <w:color w:val="17365D" w:themeColor="text2" w:themeShade="BF"/>
          <w:sz w:val="16"/>
          <w:szCs w:val="16"/>
        </w:rPr>
      </w:pPr>
      <w:r w:rsidRPr="00625E0B">
        <w:rPr>
          <w:rFonts w:ascii="Artifex CF LIGHT" w:hAnsi="Artifex CF LIGHT" w:cs="Times New Roman"/>
          <w:b/>
          <w:color w:val="17365D" w:themeColor="text2" w:themeShade="BF"/>
          <w:sz w:val="18"/>
          <w:szCs w:val="18"/>
        </w:rPr>
        <w:t>PRINCIPALES INDICADORES DEL TURISMO 2020</w:t>
      </w:r>
    </w:p>
    <w:tbl>
      <w:tblPr>
        <w:tblStyle w:val="TableGrid"/>
        <w:tblW w:w="8396" w:type="dxa"/>
        <w:tblLook w:val="04A0" w:firstRow="1" w:lastRow="0" w:firstColumn="1" w:lastColumn="0" w:noHBand="0" w:noVBand="1"/>
      </w:tblPr>
      <w:tblGrid>
        <w:gridCol w:w="4389"/>
        <w:gridCol w:w="1140"/>
        <w:gridCol w:w="1427"/>
        <w:gridCol w:w="1440"/>
      </w:tblGrid>
      <w:tr w:rsidR="00E65397" w:rsidRPr="00625E0B" w:rsidTr="00CF165B">
        <w:trPr>
          <w:trHeight w:val="384"/>
        </w:trPr>
        <w:tc>
          <w:tcPr>
            <w:tcW w:w="4389" w:type="dxa"/>
            <w:shd w:val="clear" w:color="auto" w:fill="17365D" w:themeFill="text2" w:themeFillShade="BF"/>
          </w:tcPr>
          <w:p w:rsidR="00E65397" w:rsidRPr="00DD003D" w:rsidRDefault="00E65397" w:rsidP="00CF165B">
            <w:pPr>
              <w:pStyle w:val="NoSpacing"/>
              <w:spacing w:line="480" w:lineRule="auto"/>
              <w:jc w:val="center"/>
              <w:rPr>
                <w:rFonts w:ascii="Artifex CF LIGHT" w:hAnsi="Artifex CF LIGHT" w:cs="Times New Roman"/>
                <w:b/>
                <w:color w:val="FFFFFF" w:themeColor="background1"/>
                <w:sz w:val="18"/>
                <w:szCs w:val="18"/>
                <w:lang w:val="es-DO"/>
              </w:rPr>
            </w:pPr>
            <w:r w:rsidRPr="00DD003D">
              <w:rPr>
                <w:rFonts w:ascii="Artifex CF LIGHT" w:hAnsi="Artifex CF LIGHT" w:cs="Times New Roman"/>
                <w:b/>
                <w:color w:val="FFFFFF" w:themeColor="background1"/>
                <w:sz w:val="18"/>
                <w:szCs w:val="18"/>
                <w:lang w:val="es-DO"/>
              </w:rPr>
              <w:t>Conceptos</w:t>
            </w:r>
          </w:p>
        </w:tc>
        <w:tc>
          <w:tcPr>
            <w:tcW w:w="1140" w:type="dxa"/>
            <w:shd w:val="clear" w:color="auto" w:fill="17365D" w:themeFill="text2" w:themeFillShade="BF"/>
          </w:tcPr>
          <w:p w:rsidR="00E65397" w:rsidRPr="00DD003D" w:rsidRDefault="00E65397" w:rsidP="00CF165B">
            <w:pPr>
              <w:pStyle w:val="NoSpacing"/>
              <w:spacing w:line="480" w:lineRule="auto"/>
              <w:jc w:val="center"/>
              <w:rPr>
                <w:rFonts w:ascii="Artifex CF LIGHT" w:hAnsi="Artifex CF LIGHT" w:cs="Times New Roman"/>
                <w:b/>
                <w:color w:val="FFFFFF" w:themeColor="background1"/>
                <w:sz w:val="18"/>
                <w:szCs w:val="18"/>
                <w:lang w:val="es-DO"/>
              </w:rPr>
            </w:pPr>
            <w:r w:rsidRPr="00DD003D">
              <w:rPr>
                <w:rFonts w:ascii="Artifex CF LIGHT" w:hAnsi="Artifex CF LIGHT" w:cs="Times New Roman"/>
                <w:b/>
                <w:color w:val="FFFFFF" w:themeColor="background1"/>
                <w:sz w:val="18"/>
                <w:szCs w:val="18"/>
                <w:lang w:val="es-DO"/>
              </w:rPr>
              <w:t>2019</w:t>
            </w:r>
          </w:p>
        </w:tc>
        <w:tc>
          <w:tcPr>
            <w:tcW w:w="1427" w:type="dxa"/>
            <w:shd w:val="clear" w:color="auto" w:fill="17365D" w:themeFill="text2" w:themeFillShade="BF"/>
          </w:tcPr>
          <w:p w:rsidR="00E65397" w:rsidRPr="00DD003D" w:rsidRDefault="00E65397" w:rsidP="00CF165B">
            <w:pPr>
              <w:pStyle w:val="NoSpacing"/>
              <w:spacing w:line="480" w:lineRule="auto"/>
              <w:jc w:val="center"/>
              <w:rPr>
                <w:rFonts w:ascii="Artifex CF LIGHT" w:hAnsi="Artifex CF LIGHT" w:cs="Times New Roman"/>
                <w:b/>
                <w:color w:val="FFFFFF" w:themeColor="background1"/>
                <w:sz w:val="18"/>
                <w:szCs w:val="18"/>
                <w:lang w:val="es-DO"/>
              </w:rPr>
            </w:pPr>
            <w:r w:rsidRPr="00DD003D">
              <w:rPr>
                <w:rFonts w:ascii="Artifex CF LIGHT" w:hAnsi="Artifex CF LIGHT" w:cs="Times New Roman"/>
                <w:b/>
                <w:color w:val="FFFFFF" w:themeColor="background1"/>
                <w:sz w:val="18"/>
                <w:szCs w:val="18"/>
                <w:lang w:val="es-DO"/>
              </w:rPr>
              <w:t xml:space="preserve">2020 </w:t>
            </w:r>
          </w:p>
        </w:tc>
        <w:tc>
          <w:tcPr>
            <w:tcW w:w="1440" w:type="dxa"/>
            <w:shd w:val="clear" w:color="auto" w:fill="17365D" w:themeFill="text2" w:themeFillShade="BF"/>
          </w:tcPr>
          <w:p w:rsidR="00E65397" w:rsidRPr="00DD003D" w:rsidRDefault="00E65397" w:rsidP="00CF165B">
            <w:pPr>
              <w:pStyle w:val="NoSpacing"/>
              <w:spacing w:line="480" w:lineRule="auto"/>
              <w:jc w:val="center"/>
              <w:rPr>
                <w:rFonts w:ascii="Artifex CF LIGHT" w:hAnsi="Artifex CF LIGHT" w:cs="Times New Roman"/>
                <w:b/>
                <w:color w:val="FFFFFF" w:themeColor="background1"/>
                <w:sz w:val="18"/>
                <w:szCs w:val="18"/>
                <w:lang w:val="es-DO"/>
              </w:rPr>
            </w:pPr>
            <w:r w:rsidRPr="00DD003D">
              <w:rPr>
                <w:rFonts w:ascii="Artifex CF LIGHT" w:hAnsi="Artifex CF LIGHT" w:cs="Times New Roman"/>
                <w:b/>
                <w:color w:val="FFFFFF" w:themeColor="background1"/>
                <w:sz w:val="18"/>
                <w:szCs w:val="18"/>
                <w:lang w:val="es-DO"/>
              </w:rPr>
              <w:t>Var. %</w:t>
            </w:r>
          </w:p>
        </w:tc>
      </w:tr>
      <w:tr w:rsidR="00E65397" w:rsidRPr="00625E0B" w:rsidTr="00CF165B">
        <w:trPr>
          <w:trHeight w:val="317"/>
        </w:trPr>
        <w:tc>
          <w:tcPr>
            <w:tcW w:w="4389" w:type="dxa"/>
          </w:tcPr>
          <w:p w:rsidR="00E65397" w:rsidRPr="00625E0B" w:rsidRDefault="00E65397" w:rsidP="00CF165B">
            <w:pPr>
              <w:pStyle w:val="NoSpacing"/>
              <w:spacing w:line="480" w:lineRule="auto"/>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 xml:space="preserve">Valor Agregado Hoteles Bares y R. (MMRD$) * </w:t>
            </w:r>
          </w:p>
        </w:tc>
        <w:tc>
          <w:tcPr>
            <w:tcW w:w="1140" w:type="dxa"/>
          </w:tcPr>
          <w:p w:rsidR="00E65397" w:rsidRPr="00625E0B" w:rsidRDefault="00E65397" w:rsidP="00CF165B">
            <w:pPr>
              <w:pStyle w:val="NoSpacing"/>
              <w:spacing w:line="480" w:lineRule="auto"/>
              <w:jc w:val="center"/>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253,892</w:t>
            </w:r>
          </w:p>
        </w:tc>
        <w:tc>
          <w:tcPr>
            <w:tcW w:w="1427" w:type="dxa"/>
          </w:tcPr>
          <w:p w:rsidR="00E65397" w:rsidRPr="00625E0B" w:rsidRDefault="00E65397" w:rsidP="00CF165B">
            <w:pPr>
              <w:pStyle w:val="NoSpacing"/>
              <w:spacing w:line="480" w:lineRule="auto"/>
              <w:jc w:val="center"/>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133,296</w:t>
            </w:r>
          </w:p>
        </w:tc>
        <w:tc>
          <w:tcPr>
            <w:tcW w:w="1440" w:type="dxa"/>
          </w:tcPr>
          <w:p w:rsidR="00E65397" w:rsidRPr="00625E0B" w:rsidRDefault="00E65397" w:rsidP="00CF165B">
            <w:pPr>
              <w:pStyle w:val="NoSpacing"/>
              <w:spacing w:line="480" w:lineRule="auto"/>
              <w:jc w:val="center"/>
              <w:rPr>
                <w:rFonts w:ascii="Artifex CF LIGHT" w:hAnsi="Artifex CF LIGHT" w:cs="Times New Roman"/>
                <w:b/>
                <w:bCs/>
                <w:color w:val="17365D" w:themeColor="text2" w:themeShade="BF"/>
                <w:sz w:val="18"/>
                <w:szCs w:val="18"/>
                <w:lang w:val="es-DO"/>
              </w:rPr>
            </w:pPr>
            <w:r w:rsidRPr="00625E0B">
              <w:rPr>
                <w:rFonts w:ascii="Artifex CF LIGHT" w:hAnsi="Artifex CF LIGHT" w:cs="Times New Roman"/>
                <w:b/>
                <w:bCs/>
                <w:color w:val="17365D" w:themeColor="text2" w:themeShade="BF"/>
                <w:sz w:val="18"/>
                <w:szCs w:val="18"/>
                <w:lang w:val="es-DO"/>
              </w:rPr>
              <w:t>-47.5</w:t>
            </w:r>
          </w:p>
        </w:tc>
      </w:tr>
      <w:tr w:rsidR="00E65397" w:rsidRPr="00625E0B" w:rsidTr="00CF165B">
        <w:trPr>
          <w:trHeight w:val="408"/>
        </w:trPr>
        <w:tc>
          <w:tcPr>
            <w:tcW w:w="4389" w:type="dxa"/>
          </w:tcPr>
          <w:p w:rsidR="00E65397" w:rsidRPr="00625E0B" w:rsidRDefault="00E65397" w:rsidP="00CF165B">
            <w:pPr>
              <w:pStyle w:val="NoSpacing"/>
              <w:spacing w:line="480" w:lineRule="auto"/>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Número de Habitaciones</w:t>
            </w:r>
          </w:p>
        </w:tc>
        <w:tc>
          <w:tcPr>
            <w:tcW w:w="1140" w:type="dxa"/>
          </w:tcPr>
          <w:p w:rsidR="00E65397" w:rsidRPr="00625E0B" w:rsidRDefault="00E65397" w:rsidP="00CF165B">
            <w:pPr>
              <w:pStyle w:val="NoSpacing"/>
              <w:spacing w:line="480" w:lineRule="auto"/>
              <w:jc w:val="center"/>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84,203</w:t>
            </w:r>
          </w:p>
        </w:tc>
        <w:tc>
          <w:tcPr>
            <w:tcW w:w="1427" w:type="dxa"/>
          </w:tcPr>
          <w:p w:rsidR="00E65397" w:rsidRPr="00625E0B" w:rsidRDefault="00E65397" w:rsidP="00CF165B">
            <w:pPr>
              <w:pStyle w:val="NoSpacing"/>
              <w:spacing w:line="480" w:lineRule="auto"/>
              <w:jc w:val="center"/>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84,794</w:t>
            </w:r>
          </w:p>
        </w:tc>
        <w:tc>
          <w:tcPr>
            <w:tcW w:w="1440" w:type="dxa"/>
          </w:tcPr>
          <w:p w:rsidR="00E65397" w:rsidRPr="00625E0B" w:rsidRDefault="00E65397" w:rsidP="00CF165B">
            <w:pPr>
              <w:pStyle w:val="NoSpacing"/>
              <w:spacing w:line="480" w:lineRule="auto"/>
              <w:jc w:val="center"/>
              <w:rPr>
                <w:rFonts w:ascii="Artifex CF LIGHT" w:hAnsi="Artifex CF LIGHT" w:cs="Times New Roman"/>
                <w:b/>
                <w:bCs/>
                <w:color w:val="17365D" w:themeColor="text2" w:themeShade="BF"/>
                <w:sz w:val="18"/>
                <w:szCs w:val="18"/>
                <w:lang w:val="es-DO"/>
              </w:rPr>
            </w:pPr>
            <w:r w:rsidRPr="00625E0B">
              <w:rPr>
                <w:rFonts w:ascii="Artifex CF LIGHT" w:hAnsi="Artifex CF LIGHT" w:cs="Times New Roman"/>
                <w:b/>
                <w:bCs/>
                <w:color w:val="17365D" w:themeColor="text2" w:themeShade="BF"/>
                <w:sz w:val="18"/>
                <w:szCs w:val="18"/>
                <w:lang w:val="es-DO"/>
              </w:rPr>
              <w:t>0.7</w:t>
            </w:r>
          </w:p>
        </w:tc>
      </w:tr>
      <w:tr w:rsidR="00E65397" w:rsidRPr="00625E0B" w:rsidTr="00CF165B">
        <w:trPr>
          <w:trHeight w:val="397"/>
        </w:trPr>
        <w:tc>
          <w:tcPr>
            <w:tcW w:w="4389" w:type="dxa"/>
          </w:tcPr>
          <w:p w:rsidR="00E65397" w:rsidRPr="00625E0B" w:rsidRDefault="00E65397" w:rsidP="00CF165B">
            <w:pPr>
              <w:pStyle w:val="NoSpacing"/>
              <w:spacing w:line="480" w:lineRule="auto"/>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Tasa de Ocupación Hotelera (%) (enero-octubre)</w:t>
            </w:r>
          </w:p>
        </w:tc>
        <w:tc>
          <w:tcPr>
            <w:tcW w:w="1140" w:type="dxa"/>
          </w:tcPr>
          <w:p w:rsidR="00E65397" w:rsidRPr="00625E0B" w:rsidRDefault="00E65397" w:rsidP="00CF165B">
            <w:pPr>
              <w:pStyle w:val="NoSpacing"/>
              <w:spacing w:line="480" w:lineRule="auto"/>
              <w:jc w:val="center"/>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72.2</w:t>
            </w:r>
          </w:p>
        </w:tc>
        <w:tc>
          <w:tcPr>
            <w:tcW w:w="1427" w:type="dxa"/>
          </w:tcPr>
          <w:p w:rsidR="00E65397" w:rsidRPr="00625E0B" w:rsidRDefault="00E65397" w:rsidP="00CF165B">
            <w:pPr>
              <w:pStyle w:val="NoSpacing"/>
              <w:spacing w:line="480" w:lineRule="auto"/>
              <w:jc w:val="center"/>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43.5</w:t>
            </w:r>
          </w:p>
        </w:tc>
        <w:tc>
          <w:tcPr>
            <w:tcW w:w="1440" w:type="dxa"/>
          </w:tcPr>
          <w:p w:rsidR="00E65397" w:rsidRPr="00625E0B" w:rsidRDefault="00E65397" w:rsidP="00CF165B">
            <w:pPr>
              <w:pStyle w:val="NoSpacing"/>
              <w:spacing w:line="480" w:lineRule="auto"/>
              <w:jc w:val="center"/>
              <w:rPr>
                <w:rFonts w:ascii="Artifex CF LIGHT" w:hAnsi="Artifex CF LIGHT" w:cs="Times New Roman"/>
                <w:b/>
                <w:bCs/>
                <w:color w:val="17365D" w:themeColor="text2" w:themeShade="BF"/>
                <w:sz w:val="18"/>
                <w:szCs w:val="18"/>
                <w:lang w:val="es-DO"/>
              </w:rPr>
            </w:pPr>
            <w:r w:rsidRPr="00625E0B">
              <w:rPr>
                <w:rFonts w:ascii="Artifex CF LIGHT" w:hAnsi="Artifex CF LIGHT" w:cs="Times New Roman"/>
                <w:b/>
                <w:bCs/>
                <w:color w:val="17365D" w:themeColor="text2" w:themeShade="BF"/>
                <w:sz w:val="18"/>
                <w:szCs w:val="18"/>
                <w:lang w:val="es-DO"/>
              </w:rPr>
              <w:t>-39.7</w:t>
            </w:r>
          </w:p>
        </w:tc>
      </w:tr>
      <w:tr w:rsidR="00E65397" w:rsidRPr="00625E0B" w:rsidTr="00CF165B">
        <w:trPr>
          <w:trHeight w:val="397"/>
        </w:trPr>
        <w:tc>
          <w:tcPr>
            <w:tcW w:w="4389" w:type="dxa"/>
          </w:tcPr>
          <w:p w:rsidR="00E65397" w:rsidRPr="00625E0B" w:rsidRDefault="00E65397" w:rsidP="00CF165B">
            <w:pPr>
              <w:pStyle w:val="NoSpacing"/>
              <w:spacing w:line="480" w:lineRule="auto"/>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Ingresos en Divisas MMUS$ *</w:t>
            </w:r>
          </w:p>
        </w:tc>
        <w:tc>
          <w:tcPr>
            <w:tcW w:w="1140" w:type="dxa"/>
          </w:tcPr>
          <w:p w:rsidR="00E65397" w:rsidRPr="00625E0B" w:rsidRDefault="00E65397" w:rsidP="00CF165B">
            <w:pPr>
              <w:pStyle w:val="NoSpacing"/>
              <w:spacing w:line="480" w:lineRule="auto"/>
              <w:jc w:val="center"/>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5,759.5</w:t>
            </w:r>
          </w:p>
        </w:tc>
        <w:tc>
          <w:tcPr>
            <w:tcW w:w="1427" w:type="dxa"/>
          </w:tcPr>
          <w:p w:rsidR="00E65397" w:rsidRPr="00625E0B" w:rsidRDefault="00E65397" w:rsidP="00CF165B">
            <w:pPr>
              <w:pStyle w:val="NoSpacing"/>
              <w:spacing w:line="480" w:lineRule="auto"/>
              <w:jc w:val="center"/>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1,992.9</w:t>
            </w:r>
          </w:p>
        </w:tc>
        <w:tc>
          <w:tcPr>
            <w:tcW w:w="1440" w:type="dxa"/>
          </w:tcPr>
          <w:p w:rsidR="00E65397" w:rsidRPr="00625E0B" w:rsidRDefault="00E65397" w:rsidP="00CF165B">
            <w:pPr>
              <w:pStyle w:val="NoSpacing"/>
              <w:spacing w:line="480" w:lineRule="auto"/>
              <w:jc w:val="center"/>
              <w:rPr>
                <w:rFonts w:ascii="Artifex CF LIGHT" w:hAnsi="Artifex CF LIGHT" w:cs="Times New Roman"/>
                <w:b/>
                <w:bCs/>
                <w:color w:val="17365D" w:themeColor="text2" w:themeShade="BF"/>
                <w:sz w:val="18"/>
                <w:szCs w:val="18"/>
                <w:lang w:val="es-DO"/>
              </w:rPr>
            </w:pPr>
            <w:r w:rsidRPr="00625E0B">
              <w:rPr>
                <w:rFonts w:ascii="Artifex CF LIGHT" w:hAnsi="Artifex CF LIGHT" w:cs="Times New Roman"/>
                <w:b/>
                <w:bCs/>
                <w:color w:val="17365D" w:themeColor="text2" w:themeShade="BF"/>
                <w:sz w:val="18"/>
                <w:szCs w:val="18"/>
                <w:lang w:val="es-DO"/>
              </w:rPr>
              <w:t>-65.4</w:t>
            </w:r>
          </w:p>
        </w:tc>
      </w:tr>
      <w:tr w:rsidR="00E65397" w:rsidRPr="00625E0B" w:rsidTr="00CF165B">
        <w:trPr>
          <w:trHeight w:val="397"/>
        </w:trPr>
        <w:tc>
          <w:tcPr>
            <w:tcW w:w="4389" w:type="dxa"/>
          </w:tcPr>
          <w:p w:rsidR="00E65397" w:rsidRPr="00625E0B" w:rsidRDefault="00E65397" w:rsidP="00CF165B">
            <w:pPr>
              <w:pStyle w:val="NoSpacing"/>
              <w:spacing w:line="480" w:lineRule="auto"/>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 xml:space="preserve">Ingresos Fiscales MMRD$ </w:t>
            </w:r>
            <w:r w:rsidRPr="00625E0B">
              <w:rPr>
                <w:rFonts w:ascii="Artifex CF LIGHT" w:hAnsi="Artifex CF LIGHT" w:cs="Times New Roman"/>
                <w:b/>
                <w:bCs/>
                <w:color w:val="17365D" w:themeColor="text2" w:themeShade="BF"/>
                <w:sz w:val="18"/>
                <w:szCs w:val="18"/>
                <w:lang w:val="es-DO"/>
              </w:rPr>
              <w:t>\</w:t>
            </w:r>
            <w:r w:rsidRPr="00625E0B">
              <w:rPr>
                <w:rFonts w:ascii="Artifex CF LIGHT" w:hAnsi="Artifex CF LIGHT" w:cs="Times New Roman"/>
                <w:color w:val="17365D" w:themeColor="text2" w:themeShade="BF"/>
                <w:sz w:val="18"/>
                <w:szCs w:val="18"/>
                <w:lang w:val="es-DO"/>
              </w:rPr>
              <w:t>1 *</w:t>
            </w:r>
          </w:p>
        </w:tc>
        <w:tc>
          <w:tcPr>
            <w:tcW w:w="1140" w:type="dxa"/>
          </w:tcPr>
          <w:p w:rsidR="00E65397" w:rsidRPr="00625E0B" w:rsidRDefault="00E65397" w:rsidP="00CF165B">
            <w:pPr>
              <w:pStyle w:val="NoSpacing"/>
              <w:spacing w:line="480" w:lineRule="auto"/>
              <w:jc w:val="center"/>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8,500.8</w:t>
            </w:r>
          </w:p>
        </w:tc>
        <w:tc>
          <w:tcPr>
            <w:tcW w:w="1427" w:type="dxa"/>
          </w:tcPr>
          <w:p w:rsidR="00E65397" w:rsidRPr="00625E0B" w:rsidRDefault="00E65397" w:rsidP="00CF165B">
            <w:pPr>
              <w:pStyle w:val="NoSpacing"/>
              <w:spacing w:line="480" w:lineRule="auto"/>
              <w:jc w:val="center"/>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3,778.6</w:t>
            </w:r>
          </w:p>
        </w:tc>
        <w:tc>
          <w:tcPr>
            <w:tcW w:w="1440" w:type="dxa"/>
          </w:tcPr>
          <w:p w:rsidR="00E65397" w:rsidRPr="00625E0B" w:rsidRDefault="00E65397" w:rsidP="00CF165B">
            <w:pPr>
              <w:pStyle w:val="NoSpacing"/>
              <w:spacing w:line="480" w:lineRule="auto"/>
              <w:jc w:val="center"/>
              <w:rPr>
                <w:rFonts w:ascii="Artifex CF LIGHT" w:hAnsi="Artifex CF LIGHT" w:cs="Times New Roman"/>
                <w:b/>
                <w:bCs/>
                <w:color w:val="17365D" w:themeColor="text2" w:themeShade="BF"/>
                <w:sz w:val="18"/>
                <w:szCs w:val="18"/>
                <w:lang w:val="es-DO"/>
              </w:rPr>
            </w:pPr>
            <w:r w:rsidRPr="00625E0B">
              <w:rPr>
                <w:rFonts w:ascii="Artifex CF LIGHT" w:hAnsi="Artifex CF LIGHT" w:cs="Times New Roman"/>
                <w:b/>
                <w:bCs/>
                <w:color w:val="17365D" w:themeColor="text2" w:themeShade="BF"/>
                <w:sz w:val="18"/>
                <w:szCs w:val="18"/>
                <w:lang w:val="es-DO"/>
              </w:rPr>
              <w:t>-55.6</w:t>
            </w:r>
          </w:p>
        </w:tc>
      </w:tr>
      <w:tr w:rsidR="00E65397" w:rsidRPr="00625E0B" w:rsidTr="00CF165B">
        <w:trPr>
          <w:trHeight w:val="291"/>
        </w:trPr>
        <w:tc>
          <w:tcPr>
            <w:tcW w:w="4389" w:type="dxa"/>
          </w:tcPr>
          <w:p w:rsidR="00E65397" w:rsidRPr="00625E0B" w:rsidRDefault="00E65397" w:rsidP="00CF165B">
            <w:pPr>
              <w:pStyle w:val="NoSpacing"/>
              <w:spacing w:line="480" w:lineRule="auto"/>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 xml:space="preserve">Llegadas de No Res., Vía Aérea (000) ** </w:t>
            </w:r>
          </w:p>
        </w:tc>
        <w:tc>
          <w:tcPr>
            <w:tcW w:w="1140" w:type="dxa"/>
          </w:tcPr>
          <w:p w:rsidR="00E65397" w:rsidRPr="00625E0B" w:rsidRDefault="00E65397" w:rsidP="00CF165B">
            <w:pPr>
              <w:pStyle w:val="NoSpacing"/>
              <w:spacing w:line="480" w:lineRule="auto"/>
              <w:jc w:val="center"/>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5,821.7</w:t>
            </w:r>
          </w:p>
        </w:tc>
        <w:tc>
          <w:tcPr>
            <w:tcW w:w="1427" w:type="dxa"/>
            <w:shd w:val="clear" w:color="auto" w:fill="FFFFFF" w:themeFill="background1"/>
          </w:tcPr>
          <w:p w:rsidR="00E65397" w:rsidRPr="00625E0B" w:rsidRDefault="00E65397" w:rsidP="00CF165B">
            <w:pPr>
              <w:pStyle w:val="NoSpacing"/>
              <w:spacing w:line="480" w:lineRule="auto"/>
              <w:jc w:val="center"/>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2,056.9</w:t>
            </w:r>
          </w:p>
        </w:tc>
        <w:tc>
          <w:tcPr>
            <w:tcW w:w="1440" w:type="dxa"/>
            <w:shd w:val="clear" w:color="auto" w:fill="FFFFFF" w:themeFill="background1"/>
          </w:tcPr>
          <w:p w:rsidR="00E65397" w:rsidRPr="00625E0B" w:rsidRDefault="00E65397" w:rsidP="00CF165B">
            <w:pPr>
              <w:pStyle w:val="NoSpacing"/>
              <w:spacing w:line="480" w:lineRule="auto"/>
              <w:jc w:val="center"/>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-64.7</w:t>
            </w:r>
          </w:p>
        </w:tc>
      </w:tr>
      <w:tr w:rsidR="00E65397" w:rsidRPr="00625E0B" w:rsidTr="00CF165B">
        <w:trPr>
          <w:trHeight w:val="533"/>
        </w:trPr>
        <w:tc>
          <w:tcPr>
            <w:tcW w:w="4389" w:type="dxa"/>
          </w:tcPr>
          <w:p w:rsidR="00E65397" w:rsidRPr="00625E0B" w:rsidRDefault="00E65397" w:rsidP="00CF165B">
            <w:pPr>
              <w:pStyle w:val="NoSpacing"/>
              <w:spacing w:line="480" w:lineRule="auto"/>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 xml:space="preserve">Llegadas Marítimas Excursionistas (000) </w:t>
            </w:r>
          </w:p>
        </w:tc>
        <w:tc>
          <w:tcPr>
            <w:tcW w:w="1140" w:type="dxa"/>
          </w:tcPr>
          <w:p w:rsidR="00E65397" w:rsidRPr="00625E0B" w:rsidRDefault="00E65397" w:rsidP="00CF165B">
            <w:pPr>
              <w:pStyle w:val="NoSpacing"/>
              <w:spacing w:line="480" w:lineRule="auto"/>
              <w:jc w:val="center"/>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1,116.2</w:t>
            </w:r>
          </w:p>
        </w:tc>
        <w:tc>
          <w:tcPr>
            <w:tcW w:w="1427" w:type="dxa"/>
          </w:tcPr>
          <w:p w:rsidR="00E65397" w:rsidRPr="00625E0B" w:rsidRDefault="00E65397" w:rsidP="00CF165B">
            <w:pPr>
              <w:pStyle w:val="NoSpacing"/>
              <w:spacing w:line="480" w:lineRule="auto"/>
              <w:jc w:val="center"/>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348.8</w:t>
            </w:r>
          </w:p>
        </w:tc>
        <w:tc>
          <w:tcPr>
            <w:tcW w:w="1440" w:type="dxa"/>
          </w:tcPr>
          <w:p w:rsidR="00E65397" w:rsidRPr="00625E0B" w:rsidRDefault="00E65397" w:rsidP="00CF165B">
            <w:pPr>
              <w:pStyle w:val="NoSpacing"/>
              <w:spacing w:line="480" w:lineRule="auto"/>
              <w:jc w:val="center"/>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-68.8</w:t>
            </w:r>
          </w:p>
        </w:tc>
      </w:tr>
      <w:tr w:rsidR="00E65397" w:rsidRPr="00625E0B" w:rsidTr="00CF165B">
        <w:trPr>
          <w:trHeight w:val="397"/>
        </w:trPr>
        <w:tc>
          <w:tcPr>
            <w:tcW w:w="4389" w:type="dxa"/>
          </w:tcPr>
          <w:p w:rsidR="00E65397" w:rsidRPr="00625E0B" w:rsidRDefault="00E65397" w:rsidP="00CF165B">
            <w:pPr>
              <w:pStyle w:val="NoSpacing"/>
              <w:spacing w:line="480" w:lineRule="auto"/>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Empleos Hoteles, Bares y Restaurantes (hasta junio)</w:t>
            </w:r>
          </w:p>
        </w:tc>
        <w:tc>
          <w:tcPr>
            <w:tcW w:w="1140" w:type="dxa"/>
          </w:tcPr>
          <w:p w:rsidR="00E65397" w:rsidRPr="00625E0B" w:rsidRDefault="00E65397" w:rsidP="00CF165B">
            <w:pPr>
              <w:pStyle w:val="NoSpacing"/>
              <w:spacing w:line="480" w:lineRule="auto"/>
              <w:jc w:val="center"/>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337,386</w:t>
            </w:r>
          </w:p>
        </w:tc>
        <w:tc>
          <w:tcPr>
            <w:tcW w:w="1427" w:type="dxa"/>
          </w:tcPr>
          <w:p w:rsidR="00E65397" w:rsidRPr="00625E0B" w:rsidRDefault="00E65397" w:rsidP="00CF165B">
            <w:pPr>
              <w:pStyle w:val="NoSpacing"/>
              <w:spacing w:line="480" w:lineRule="auto"/>
              <w:jc w:val="center"/>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272,042</w:t>
            </w:r>
          </w:p>
        </w:tc>
        <w:tc>
          <w:tcPr>
            <w:tcW w:w="1440" w:type="dxa"/>
          </w:tcPr>
          <w:p w:rsidR="00E65397" w:rsidRPr="00625E0B" w:rsidRDefault="00E65397" w:rsidP="00CF165B">
            <w:pPr>
              <w:pStyle w:val="NoSpacing"/>
              <w:spacing w:line="480" w:lineRule="auto"/>
              <w:jc w:val="center"/>
              <w:rPr>
                <w:rFonts w:ascii="Artifex CF LIGHT" w:hAnsi="Artifex CF LIGHT" w:cs="Times New Roman"/>
                <w:color w:val="17365D" w:themeColor="text2" w:themeShade="BF"/>
                <w:sz w:val="18"/>
                <w:szCs w:val="18"/>
                <w:lang w:val="es-DO"/>
              </w:rPr>
            </w:pPr>
            <w:r w:rsidRPr="00625E0B">
              <w:rPr>
                <w:rFonts w:ascii="Artifex CF LIGHT" w:hAnsi="Artifex CF LIGHT" w:cs="Times New Roman"/>
                <w:color w:val="17365D" w:themeColor="text2" w:themeShade="BF"/>
                <w:sz w:val="18"/>
                <w:szCs w:val="18"/>
                <w:lang w:val="es-DO"/>
              </w:rPr>
              <w:t>-19.4</w:t>
            </w:r>
          </w:p>
        </w:tc>
      </w:tr>
    </w:tbl>
    <w:p w:rsidR="00E65397" w:rsidRPr="00625E0B" w:rsidRDefault="00E65397" w:rsidP="00E65397">
      <w:pPr>
        <w:rPr>
          <w:rFonts w:ascii="Artifex CF LIGHT" w:hAnsi="Artifex CF LIGHT"/>
          <w:color w:val="17365D" w:themeColor="text2" w:themeShade="BF"/>
          <w:sz w:val="16"/>
          <w:szCs w:val="16"/>
          <w:lang w:val="es-DO"/>
        </w:rPr>
      </w:pPr>
      <w:r w:rsidRPr="00625E0B">
        <w:rPr>
          <w:rFonts w:ascii="Artifex CF LIGHT" w:hAnsi="Artifex CF LIGHT"/>
          <w:color w:val="17365D" w:themeColor="text2" w:themeShade="BF"/>
          <w:sz w:val="16"/>
          <w:szCs w:val="16"/>
          <w:lang w:val="es-DO"/>
        </w:rPr>
        <w:t>Fuentes: BCRD, MITUR, DGII y ASONAHORES.</w:t>
      </w:r>
    </w:p>
    <w:p w:rsidR="00E65397" w:rsidRPr="00625E0B" w:rsidRDefault="00E65397" w:rsidP="00E65397">
      <w:pPr>
        <w:rPr>
          <w:rFonts w:ascii="Artifex CF LIGHT" w:hAnsi="Artifex CF LIGHT"/>
          <w:color w:val="17365D" w:themeColor="text2" w:themeShade="BF"/>
          <w:sz w:val="16"/>
          <w:szCs w:val="16"/>
          <w:lang w:val="es-DO"/>
        </w:rPr>
      </w:pPr>
      <w:r w:rsidRPr="00625E0B">
        <w:rPr>
          <w:rFonts w:ascii="Artifex CF LIGHT" w:hAnsi="Artifex CF LIGHT"/>
          <w:b/>
          <w:bCs/>
          <w:color w:val="17365D" w:themeColor="text2" w:themeShade="BF"/>
          <w:sz w:val="16"/>
          <w:szCs w:val="16"/>
          <w:lang w:val="es-DO"/>
        </w:rPr>
        <w:t>\1</w:t>
      </w:r>
      <w:r w:rsidRPr="00625E0B">
        <w:rPr>
          <w:rFonts w:ascii="Artifex CF LIGHT" w:hAnsi="Artifex CF LIGHT"/>
          <w:color w:val="17365D" w:themeColor="text2" w:themeShade="BF"/>
          <w:sz w:val="16"/>
          <w:szCs w:val="16"/>
          <w:lang w:val="es-DO"/>
        </w:rPr>
        <w:t xml:space="preserve"> Impuesto de Salida y Tarjeta de Turismo.</w:t>
      </w:r>
    </w:p>
    <w:p w:rsidR="00E65397" w:rsidRPr="00625E0B" w:rsidRDefault="00E65397" w:rsidP="00E65397">
      <w:pPr>
        <w:rPr>
          <w:rFonts w:ascii="Artifex CF LIGHT" w:hAnsi="Artifex CF LIGHT"/>
          <w:color w:val="17365D" w:themeColor="text2" w:themeShade="BF"/>
          <w:sz w:val="16"/>
          <w:szCs w:val="16"/>
          <w:lang w:val="es-DO"/>
        </w:rPr>
      </w:pPr>
      <w:r w:rsidRPr="00625E0B">
        <w:rPr>
          <w:rFonts w:ascii="Artifex CF LIGHT" w:hAnsi="Artifex CF LIGHT"/>
          <w:color w:val="17365D" w:themeColor="text2" w:themeShade="BF"/>
          <w:sz w:val="16"/>
          <w:szCs w:val="16"/>
          <w:lang w:val="es-DO"/>
        </w:rPr>
        <w:t>* Enero – Septiembre.</w:t>
      </w:r>
    </w:p>
    <w:p w:rsidR="00E65397" w:rsidRPr="00625E0B" w:rsidRDefault="00E65397" w:rsidP="00E65397">
      <w:pPr>
        <w:rPr>
          <w:rFonts w:ascii="Artifex CF LIGHT" w:hAnsi="Artifex CF LIGHT"/>
          <w:color w:val="17365D" w:themeColor="text2" w:themeShade="BF"/>
          <w:sz w:val="16"/>
          <w:szCs w:val="16"/>
          <w:lang w:val="es-DO"/>
        </w:rPr>
      </w:pPr>
      <w:r w:rsidRPr="00625E0B">
        <w:rPr>
          <w:rFonts w:ascii="Artifex CF LIGHT" w:hAnsi="Artifex CF LIGHT"/>
          <w:color w:val="17365D" w:themeColor="text2" w:themeShade="BF"/>
          <w:sz w:val="16"/>
          <w:szCs w:val="16"/>
          <w:lang w:val="es-DO"/>
        </w:rPr>
        <w:t>** Enero – Noviembre.</w:t>
      </w:r>
    </w:p>
    <w:p w:rsidR="00E65397" w:rsidRPr="00625E0B" w:rsidRDefault="00E65397" w:rsidP="00E65397">
      <w:pPr>
        <w:rPr>
          <w:rFonts w:ascii="Artifex CF LIGHT" w:hAnsi="Artifex CF LIGHT"/>
          <w:b/>
          <w:bCs/>
          <w:color w:val="17365D" w:themeColor="text2" w:themeShade="BF"/>
          <w:sz w:val="16"/>
          <w:szCs w:val="16"/>
          <w:lang w:val="es-DO"/>
        </w:rPr>
      </w:pPr>
      <w:r w:rsidRPr="00625E0B">
        <w:rPr>
          <w:rFonts w:ascii="Artifex CF LIGHT" w:hAnsi="Artifex CF LIGHT"/>
          <w:b/>
          <w:bCs/>
          <w:color w:val="17365D" w:themeColor="text2" w:themeShade="BF"/>
          <w:sz w:val="16"/>
          <w:szCs w:val="16"/>
          <w:lang w:val="es-DO"/>
        </w:rPr>
        <w:t xml:space="preserve">Cifras preliminares. </w:t>
      </w:r>
    </w:p>
    <w:p w:rsidR="00634137" w:rsidRDefault="00634137" w:rsidP="00634137">
      <w:pPr>
        <w:rPr>
          <w:lang w:val="es-DO"/>
        </w:rPr>
      </w:pPr>
    </w:p>
    <w:p w:rsidR="00E65397" w:rsidRDefault="00E65397" w:rsidP="00634137">
      <w:pPr>
        <w:rPr>
          <w:lang w:val="es-DO"/>
        </w:rPr>
      </w:pPr>
      <w:r w:rsidRPr="00634137">
        <w:rPr>
          <w:noProof/>
        </w:rPr>
        <w:lastRenderedPageBreak/>
        <w:drawing>
          <wp:anchor distT="0" distB="0" distL="114300" distR="114300" simplePos="0" relativeHeight="251714560" behindDoc="0" locked="0" layoutInCell="1" allowOverlap="1">
            <wp:simplePos x="0" y="0"/>
            <wp:positionH relativeFrom="margin">
              <wp:align>left</wp:align>
            </wp:positionH>
            <wp:positionV relativeFrom="page">
              <wp:posOffset>5029200</wp:posOffset>
            </wp:positionV>
            <wp:extent cx="5324475" cy="297878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31491" cy="298300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65397" w:rsidRDefault="00E65397" w:rsidP="00634137">
      <w:pPr>
        <w:rPr>
          <w:lang w:val="es-DO"/>
        </w:rPr>
      </w:pPr>
    </w:p>
    <w:p w:rsidR="00E65397" w:rsidRDefault="00E65397" w:rsidP="00634137">
      <w:pPr>
        <w:rPr>
          <w:lang w:val="es-DO"/>
        </w:rPr>
      </w:pPr>
    </w:p>
    <w:p w:rsidR="00E65397" w:rsidRDefault="00E65397" w:rsidP="00634137">
      <w:pPr>
        <w:rPr>
          <w:lang w:val="es-DO"/>
        </w:rPr>
      </w:pPr>
    </w:p>
    <w:p w:rsidR="00E65397" w:rsidRDefault="00E65397" w:rsidP="00634137">
      <w:pPr>
        <w:rPr>
          <w:lang w:val="es-DO"/>
        </w:rPr>
      </w:pPr>
    </w:p>
    <w:p w:rsidR="00E65397" w:rsidRDefault="00E65397" w:rsidP="00634137">
      <w:pPr>
        <w:rPr>
          <w:lang w:val="es-DO"/>
        </w:rPr>
      </w:pPr>
    </w:p>
    <w:p w:rsidR="002201DB" w:rsidRPr="00625E0B" w:rsidRDefault="002201DB" w:rsidP="002201DB">
      <w:pPr>
        <w:ind w:firstLine="720"/>
        <w:rPr>
          <w:rFonts w:ascii="Ghotam. /Artiflex CF extra ligh" w:hAnsi="Ghotam. /Artiflex CF extra ligh"/>
          <w:color w:val="17365D" w:themeColor="text2" w:themeShade="BF"/>
          <w:sz w:val="18"/>
          <w:szCs w:val="18"/>
          <w:lang w:val="es-DO"/>
        </w:rPr>
      </w:pPr>
    </w:p>
    <w:tbl>
      <w:tblPr>
        <w:tblStyle w:val="TableGrid"/>
        <w:tblW w:w="8500" w:type="dxa"/>
        <w:tblLook w:val="04A0" w:firstRow="1" w:lastRow="0" w:firstColumn="1" w:lastColumn="0" w:noHBand="0" w:noVBand="1"/>
      </w:tblPr>
      <w:tblGrid>
        <w:gridCol w:w="2371"/>
        <w:gridCol w:w="1959"/>
        <w:gridCol w:w="1830"/>
        <w:gridCol w:w="1014"/>
        <w:gridCol w:w="1326"/>
      </w:tblGrid>
      <w:tr w:rsidR="00BB009A" w:rsidRPr="00E65397" w:rsidTr="00672269">
        <w:trPr>
          <w:trHeight w:val="495"/>
        </w:trPr>
        <w:tc>
          <w:tcPr>
            <w:tcW w:w="8500" w:type="dxa"/>
            <w:gridSpan w:val="5"/>
            <w:shd w:val="clear" w:color="auto" w:fill="548DD4" w:themeFill="text2" w:themeFillTint="99"/>
          </w:tcPr>
          <w:p w:rsidR="00EF11ED" w:rsidRPr="00625E0B" w:rsidRDefault="00EF11ED" w:rsidP="00EF11ED">
            <w:pPr>
              <w:jc w:val="center"/>
              <w:rPr>
                <w:rFonts w:ascii="Ghotam medium" w:eastAsiaTheme="majorEastAsia" w:hAnsi="Ghotam medium"/>
                <w:b/>
                <w:bCs/>
                <w:color w:val="17365D" w:themeColor="text2" w:themeShade="BF"/>
                <w:sz w:val="22"/>
                <w:szCs w:val="20"/>
                <w:lang w:val="es-DO"/>
              </w:rPr>
            </w:pPr>
          </w:p>
          <w:p w:rsidR="00EF11ED" w:rsidRPr="00625E0B" w:rsidRDefault="00EF11ED" w:rsidP="00EF11ED">
            <w:pPr>
              <w:jc w:val="center"/>
              <w:rPr>
                <w:rFonts w:ascii="Ghotam medium" w:eastAsiaTheme="majorEastAsia" w:hAnsi="Ghotam medium"/>
                <w:b/>
                <w:bCs/>
                <w:color w:val="17365D" w:themeColor="text2" w:themeShade="BF"/>
                <w:sz w:val="18"/>
                <w:szCs w:val="16"/>
                <w:lang w:val="es-DO"/>
              </w:rPr>
            </w:pPr>
            <w:r w:rsidRPr="00625E0B">
              <w:rPr>
                <w:rFonts w:ascii="Ghotam medium" w:eastAsiaTheme="majorEastAsia" w:hAnsi="Ghotam medium"/>
                <w:b/>
                <w:bCs/>
                <w:color w:val="17365D" w:themeColor="text2" w:themeShade="BF"/>
                <w:sz w:val="18"/>
                <w:szCs w:val="16"/>
                <w:lang w:val="es-DO"/>
              </w:rPr>
              <w:t>DESEMPEÑO DE LA PRODUCCIÓN TRIMESTRE JULIO – SEPTIEMBRE 2020</w:t>
            </w:r>
          </w:p>
          <w:p w:rsidR="00EF11ED" w:rsidRPr="00625E0B" w:rsidRDefault="00EF11ED" w:rsidP="00EF11ED">
            <w:pPr>
              <w:jc w:val="center"/>
              <w:rPr>
                <w:rFonts w:ascii="Ghotam medium" w:eastAsiaTheme="majorEastAsia" w:hAnsi="Ghotam medium"/>
                <w:b/>
                <w:bCs/>
                <w:color w:val="17365D" w:themeColor="text2" w:themeShade="BF"/>
                <w:sz w:val="22"/>
                <w:szCs w:val="20"/>
                <w:lang w:val="es-DO"/>
              </w:rPr>
            </w:pPr>
          </w:p>
        </w:tc>
      </w:tr>
      <w:tr w:rsidR="00BB009A" w:rsidRPr="00625E0B" w:rsidTr="00EF11ED">
        <w:trPr>
          <w:trHeight w:val="495"/>
        </w:trPr>
        <w:tc>
          <w:tcPr>
            <w:tcW w:w="2405" w:type="dxa"/>
            <w:shd w:val="clear" w:color="auto" w:fill="548DD4" w:themeFill="text2" w:themeFillTint="99"/>
          </w:tcPr>
          <w:p w:rsidR="002201DB" w:rsidRPr="00625E0B" w:rsidRDefault="002201DB" w:rsidP="00672269">
            <w:pPr>
              <w:jc w:val="center"/>
              <w:rPr>
                <w:rFonts w:ascii="Ghotam medium" w:eastAsiaTheme="majorEastAsia" w:hAnsi="Ghotam medium"/>
                <w:b/>
                <w:bCs/>
                <w:color w:val="17365D" w:themeColor="text2" w:themeShade="BF"/>
                <w:sz w:val="18"/>
                <w:szCs w:val="18"/>
                <w:lang w:val="es-DO"/>
              </w:rPr>
            </w:pPr>
          </w:p>
          <w:p w:rsidR="002201DB" w:rsidRPr="00625E0B" w:rsidRDefault="002201DB" w:rsidP="00672269">
            <w:pPr>
              <w:jc w:val="center"/>
              <w:rPr>
                <w:rFonts w:ascii="Ghotam medium" w:eastAsiaTheme="majorEastAsia" w:hAnsi="Ghotam medium"/>
                <w:b/>
                <w:bCs/>
                <w:color w:val="17365D" w:themeColor="text2" w:themeShade="BF"/>
                <w:sz w:val="18"/>
                <w:szCs w:val="18"/>
                <w:lang w:val="es-DO"/>
              </w:rPr>
            </w:pPr>
            <w:r w:rsidRPr="00625E0B">
              <w:rPr>
                <w:rFonts w:ascii="Ghotam medium" w:eastAsiaTheme="majorEastAsia" w:hAnsi="Ghotam medium"/>
                <w:b/>
                <w:bCs/>
                <w:color w:val="17365D" w:themeColor="text2" w:themeShade="BF"/>
                <w:sz w:val="18"/>
                <w:szCs w:val="18"/>
                <w:lang w:val="es-DO"/>
              </w:rPr>
              <w:t>Producto</w:t>
            </w:r>
          </w:p>
        </w:tc>
        <w:tc>
          <w:tcPr>
            <w:tcW w:w="1985" w:type="dxa"/>
            <w:shd w:val="clear" w:color="auto" w:fill="548DD4" w:themeFill="text2" w:themeFillTint="99"/>
          </w:tcPr>
          <w:p w:rsidR="002201DB" w:rsidRPr="00625E0B" w:rsidRDefault="002201DB" w:rsidP="00672269">
            <w:pPr>
              <w:jc w:val="center"/>
              <w:rPr>
                <w:rFonts w:ascii="Ghotam medium" w:eastAsiaTheme="majorEastAsia" w:hAnsi="Ghotam medium"/>
                <w:b/>
                <w:bCs/>
                <w:color w:val="17365D" w:themeColor="text2" w:themeShade="BF"/>
                <w:sz w:val="18"/>
                <w:szCs w:val="18"/>
                <w:lang w:val="es-DO"/>
              </w:rPr>
            </w:pPr>
          </w:p>
          <w:p w:rsidR="002201DB" w:rsidRPr="00625E0B" w:rsidRDefault="002201DB" w:rsidP="00672269">
            <w:pPr>
              <w:jc w:val="center"/>
              <w:rPr>
                <w:rFonts w:ascii="Ghotam medium" w:eastAsiaTheme="majorEastAsia" w:hAnsi="Ghotam medium"/>
                <w:b/>
                <w:bCs/>
                <w:color w:val="17365D" w:themeColor="text2" w:themeShade="BF"/>
                <w:sz w:val="18"/>
                <w:szCs w:val="18"/>
                <w:lang w:val="es-DO"/>
              </w:rPr>
            </w:pPr>
            <w:r w:rsidRPr="00625E0B">
              <w:rPr>
                <w:rFonts w:ascii="Ghotam medium" w:eastAsiaTheme="majorEastAsia" w:hAnsi="Ghotam medium"/>
                <w:b/>
                <w:bCs/>
                <w:color w:val="17365D" w:themeColor="text2" w:themeShade="BF"/>
                <w:sz w:val="18"/>
                <w:szCs w:val="18"/>
                <w:lang w:val="es-DO"/>
              </w:rPr>
              <w:t>Indicador</w:t>
            </w:r>
          </w:p>
        </w:tc>
        <w:tc>
          <w:tcPr>
            <w:tcW w:w="1842" w:type="dxa"/>
            <w:shd w:val="clear" w:color="auto" w:fill="548DD4" w:themeFill="text2" w:themeFillTint="99"/>
          </w:tcPr>
          <w:p w:rsidR="002201DB" w:rsidRPr="00625E0B" w:rsidRDefault="002201DB" w:rsidP="00672269">
            <w:pPr>
              <w:jc w:val="center"/>
              <w:rPr>
                <w:rFonts w:ascii="Ghotam medium" w:eastAsiaTheme="majorEastAsia" w:hAnsi="Ghotam medium"/>
                <w:b/>
                <w:bCs/>
                <w:color w:val="17365D" w:themeColor="text2" w:themeShade="BF"/>
                <w:sz w:val="18"/>
                <w:szCs w:val="18"/>
                <w:lang w:val="es-DO"/>
              </w:rPr>
            </w:pPr>
          </w:p>
          <w:p w:rsidR="002201DB" w:rsidRPr="00625E0B" w:rsidRDefault="002201DB" w:rsidP="00672269">
            <w:pPr>
              <w:jc w:val="center"/>
              <w:rPr>
                <w:rFonts w:ascii="Ghotam medium" w:eastAsiaTheme="majorEastAsia" w:hAnsi="Ghotam medium"/>
                <w:b/>
                <w:bCs/>
                <w:color w:val="17365D" w:themeColor="text2" w:themeShade="BF"/>
                <w:sz w:val="18"/>
                <w:szCs w:val="18"/>
                <w:lang w:val="es-DO"/>
              </w:rPr>
            </w:pPr>
            <w:r w:rsidRPr="00625E0B">
              <w:rPr>
                <w:rFonts w:ascii="Ghotam medium" w:eastAsiaTheme="majorEastAsia" w:hAnsi="Ghotam medium"/>
                <w:b/>
                <w:bCs/>
                <w:color w:val="17365D" w:themeColor="text2" w:themeShade="BF"/>
                <w:sz w:val="18"/>
                <w:szCs w:val="18"/>
                <w:lang w:val="es-DO"/>
              </w:rPr>
              <w:t>Programación Física</w:t>
            </w:r>
          </w:p>
        </w:tc>
        <w:tc>
          <w:tcPr>
            <w:tcW w:w="979" w:type="dxa"/>
            <w:shd w:val="clear" w:color="auto" w:fill="548DD4" w:themeFill="text2" w:themeFillTint="99"/>
          </w:tcPr>
          <w:p w:rsidR="002201DB" w:rsidRPr="00625E0B" w:rsidRDefault="002201DB" w:rsidP="00672269">
            <w:pPr>
              <w:jc w:val="center"/>
              <w:rPr>
                <w:rFonts w:ascii="Ghotam medium" w:eastAsiaTheme="majorEastAsia" w:hAnsi="Ghotam medium"/>
                <w:b/>
                <w:bCs/>
                <w:color w:val="17365D" w:themeColor="text2" w:themeShade="BF"/>
                <w:sz w:val="18"/>
                <w:szCs w:val="18"/>
                <w:lang w:val="es-DO"/>
              </w:rPr>
            </w:pPr>
          </w:p>
          <w:p w:rsidR="002201DB" w:rsidRPr="00625E0B" w:rsidRDefault="002201DB" w:rsidP="00672269">
            <w:pPr>
              <w:jc w:val="center"/>
              <w:rPr>
                <w:rFonts w:ascii="Ghotam medium" w:eastAsiaTheme="majorEastAsia" w:hAnsi="Ghotam medium"/>
                <w:b/>
                <w:bCs/>
                <w:color w:val="17365D" w:themeColor="text2" w:themeShade="BF"/>
                <w:sz w:val="18"/>
                <w:szCs w:val="18"/>
                <w:lang w:val="es-DO"/>
              </w:rPr>
            </w:pPr>
            <w:r w:rsidRPr="00625E0B">
              <w:rPr>
                <w:rFonts w:ascii="Ghotam medium" w:eastAsiaTheme="majorEastAsia" w:hAnsi="Ghotam medium"/>
                <w:b/>
                <w:bCs/>
                <w:color w:val="17365D" w:themeColor="text2" w:themeShade="BF"/>
                <w:sz w:val="18"/>
                <w:szCs w:val="18"/>
                <w:lang w:val="es-DO"/>
              </w:rPr>
              <w:t>Ejecución Física</w:t>
            </w:r>
          </w:p>
        </w:tc>
        <w:tc>
          <w:tcPr>
            <w:tcW w:w="1289" w:type="dxa"/>
            <w:shd w:val="clear" w:color="auto" w:fill="548DD4" w:themeFill="text2" w:themeFillTint="99"/>
          </w:tcPr>
          <w:p w:rsidR="002201DB" w:rsidRPr="00625E0B" w:rsidRDefault="002201DB" w:rsidP="00672269">
            <w:pPr>
              <w:jc w:val="center"/>
              <w:rPr>
                <w:rFonts w:ascii="Ghotam medium" w:eastAsiaTheme="majorEastAsia" w:hAnsi="Ghotam medium"/>
                <w:b/>
                <w:bCs/>
                <w:color w:val="17365D" w:themeColor="text2" w:themeShade="BF"/>
                <w:sz w:val="18"/>
                <w:szCs w:val="18"/>
                <w:lang w:val="es-DO"/>
              </w:rPr>
            </w:pPr>
          </w:p>
          <w:p w:rsidR="002201DB" w:rsidRPr="00625E0B" w:rsidRDefault="002201DB" w:rsidP="00672269">
            <w:pPr>
              <w:jc w:val="center"/>
              <w:rPr>
                <w:rFonts w:ascii="Ghotam medium" w:eastAsiaTheme="majorEastAsia" w:hAnsi="Ghotam medium"/>
                <w:b/>
                <w:bCs/>
                <w:color w:val="17365D" w:themeColor="text2" w:themeShade="BF"/>
                <w:sz w:val="18"/>
                <w:szCs w:val="18"/>
                <w:lang w:val="es-DO"/>
              </w:rPr>
            </w:pPr>
            <w:r w:rsidRPr="00625E0B">
              <w:rPr>
                <w:rFonts w:ascii="Ghotam medium" w:eastAsiaTheme="majorEastAsia" w:hAnsi="Ghotam medium"/>
                <w:b/>
                <w:bCs/>
                <w:color w:val="17365D" w:themeColor="text2" w:themeShade="BF"/>
                <w:sz w:val="18"/>
                <w:szCs w:val="18"/>
                <w:lang w:val="es-DO"/>
              </w:rPr>
              <w:t>Subindicador de Eficacia</w:t>
            </w:r>
          </w:p>
        </w:tc>
      </w:tr>
      <w:tr w:rsidR="00BB009A" w:rsidRPr="00625E0B" w:rsidTr="00EF11ED">
        <w:trPr>
          <w:trHeight w:val="277"/>
        </w:trPr>
        <w:tc>
          <w:tcPr>
            <w:tcW w:w="2405" w:type="dxa"/>
          </w:tcPr>
          <w:p w:rsidR="002201DB" w:rsidRPr="00625E0B" w:rsidRDefault="002201DB" w:rsidP="00672269">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Asistencia a ferias turísticas</w:t>
            </w:r>
          </w:p>
        </w:tc>
        <w:tc>
          <w:tcPr>
            <w:tcW w:w="1985" w:type="dxa"/>
          </w:tcPr>
          <w:p w:rsidR="002201DB" w:rsidRPr="00625E0B" w:rsidRDefault="002201DB" w:rsidP="00672269">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Ferias Asistidas</w:t>
            </w:r>
          </w:p>
        </w:tc>
        <w:tc>
          <w:tcPr>
            <w:tcW w:w="1842" w:type="dxa"/>
          </w:tcPr>
          <w:p w:rsidR="002201DB" w:rsidRPr="00625E0B" w:rsidRDefault="002201DB" w:rsidP="00672269">
            <w:pPr>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7</w:t>
            </w:r>
          </w:p>
        </w:tc>
        <w:tc>
          <w:tcPr>
            <w:tcW w:w="979" w:type="dxa"/>
          </w:tcPr>
          <w:p w:rsidR="002201DB" w:rsidRPr="00625E0B" w:rsidRDefault="002201DB" w:rsidP="00672269">
            <w:pPr>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w:t>
            </w:r>
          </w:p>
        </w:tc>
        <w:tc>
          <w:tcPr>
            <w:tcW w:w="1289" w:type="dxa"/>
          </w:tcPr>
          <w:p w:rsidR="002201DB" w:rsidRPr="00625E0B" w:rsidRDefault="002201DB" w:rsidP="00672269">
            <w:pPr>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43%</w:t>
            </w:r>
          </w:p>
        </w:tc>
      </w:tr>
      <w:tr w:rsidR="00BB009A" w:rsidRPr="00625E0B" w:rsidTr="00EF11ED">
        <w:trPr>
          <w:trHeight w:val="257"/>
        </w:trPr>
        <w:tc>
          <w:tcPr>
            <w:tcW w:w="2405" w:type="dxa"/>
          </w:tcPr>
          <w:p w:rsidR="002201DB" w:rsidRPr="00625E0B" w:rsidRDefault="002201DB" w:rsidP="00672269">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Acuerdos de Cooperación</w:t>
            </w:r>
          </w:p>
        </w:tc>
        <w:tc>
          <w:tcPr>
            <w:tcW w:w="1985" w:type="dxa"/>
          </w:tcPr>
          <w:p w:rsidR="002201DB" w:rsidRPr="00625E0B" w:rsidRDefault="002201DB" w:rsidP="00672269">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Cantidad de Acuerdos</w:t>
            </w:r>
          </w:p>
          <w:p w:rsidR="002201DB" w:rsidRPr="00625E0B" w:rsidRDefault="002201DB" w:rsidP="00672269">
            <w:pPr>
              <w:rPr>
                <w:rFonts w:ascii="Ghotam. /Artiflex CF extra ligh" w:hAnsi="Ghotam. /Artiflex CF extra ligh"/>
                <w:color w:val="17365D" w:themeColor="text2" w:themeShade="BF"/>
                <w:sz w:val="18"/>
                <w:szCs w:val="18"/>
                <w:lang w:val="es-DO"/>
              </w:rPr>
            </w:pPr>
          </w:p>
        </w:tc>
        <w:tc>
          <w:tcPr>
            <w:tcW w:w="1842" w:type="dxa"/>
          </w:tcPr>
          <w:p w:rsidR="002201DB" w:rsidRPr="00625E0B" w:rsidRDefault="002201DB" w:rsidP="00672269">
            <w:pPr>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7</w:t>
            </w:r>
          </w:p>
        </w:tc>
        <w:tc>
          <w:tcPr>
            <w:tcW w:w="979" w:type="dxa"/>
          </w:tcPr>
          <w:p w:rsidR="002201DB" w:rsidRPr="00625E0B" w:rsidRDefault="002201DB" w:rsidP="00672269">
            <w:pPr>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w:t>
            </w:r>
          </w:p>
        </w:tc>
        <w:tc>
          <w:tcPr>
            <w:tcW w:w="1289" w:type="dxa"/>
          </w:tcPr>
          <w:p w:rsidR="002201DB" w:rsidRPr="00625E0B" w:rsidRDefault="002201DB" w:rsidP="00672269">
            <w:pPr>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43%</w:t>
            </w:r>
          </w:p>
        </w:tc>
      </w:tr>
      <w:tr w:rsidR="002201DB" w:rsidRPr="00625E0B" w:rsidTr="00EF11ED">
        <w:trPr>
          <w:trHeight w:val="257"/>
        </w:trPr>
        <w:tc>
          <w:tcPr>
            <w:tcW w:w="2405" w:type="dxa"/>
          </w:tcPr>
          <w:p w:rsidR="002201DB" w:rsidRPr="00625E0B" w:rsidRDefault="002201DB" w:rsidP="00672269">
            <w:pPr>
              <w:rPr>
                <w:rFonts w:ascii="Ghotam. /Artiflex CF extra ligh" w:hAnsi="Ghotam. /Artiflex CF extra ligh"/>
                <w:color w:val="17365D" w:themeColor="text2" w:themeShade="BF"/>
                <w:sz w:val="18"/>
                <w:szCs w:val="18"/>
                <w:lang w:val="es-DO"/>
              </w:rPr>
            </w:pPr>
          </w:p>
          <w:p w:rsidR="002201DB" w:rsidRPr="00625E0B" w:rsidRDefault="002201DB" w:rsidP="00672269">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Acciones de Publicidad</w:t>
            </w:r>
          </w:p>
        </w:tc>
        <w:tc>
          <w:tcPr>
            <w:tcW w:w="1985" w:type="dxa"/>
          </w:tcPr>
          <w:p w:rsidR="002201DB" w:rsidRPr="00625E0B" w:rsidRDefault="002201DB" w:rsidP="00672269">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Europa, USA, Latino América, Canadá</w:t>
            </w:r>
          </w:p>
          <w:p w:rsidR="002201DB" w:rsidRPr="00625E0B" w:rsidRDefault="002201DB" w:rsidP="00672269">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Puerto Rico</w:t>
            </w:r>
          </w:p>
          <w:p w:rsidR="002201DB" w:rsidRPr="00625E0B" w:rsidRDefault="002201DB" w:rsidP="00672269">
            <w:pPr>
              <w:pStyle w:val="ListParagraph"/>
              <w:numPr>
                <w:ilvl w:val="5"/>
                <w:numId w:val="2"/>
              </w:numPr>
              <w:jc w:val="both"/>
              <w:rPr>
                <w:rFonts w:ascii="Ghotam. /Artiflex CF extra ligh" w:hAnsi="Ghotam. /Artiflex CF extra ligh"/>
                <w:color w:val="17365D" w:themeColor="text2" w:themeShade="BF"/>
                <w:sz w:val="18"/>
                <w:szCs w:val="18"/>
                <w:lang w:val="es-DO"/>
              </w:rPr>
            </w:pPr>
          </w:p>
        </w:tc>
        <w:tc>
          <w:tcPr>
            <w:tcW w:w="1842" w:type="dxa"/>
          </w:tcPr>
          <w:p w:rsidR="002201DB" w:rsidRPr="00625E0B" w:rsidRDefault="002201DB" w:rsidP="00672269">
            <w:pPr>
              <w:jc w:val="center"/>
              <w:rPr>
                <w:rFonts w:ascii="Ghotam. /Artiflex CF extra ligh" w:hAnsi="Ghotam. /Artiflex CF extra ligh"/>
                <w:color w:val="17365D" w:themeColor="text2" w:themeShade="BF"/>
                <w:sz w:val="18"/>
                <w:szCs w:val="18"/>
                <w:lang w:val="es-DO"/>
              </w:rPr>
            </w:pPr>
          </w:p>
          <w:p w:rsidR="002201DB" w:rsidRPr="00625E0B" w:rsidRDefault="002201DB" w:rsidP="00672269">
            <w:pPr>
              <w:jc w:val="center"/>
              <w:rPr>
                <w:rFonts w:ascii="Ghotam. /Artiflex CF extra ligh" w:hAnsi="Ghotam. /Artiflex CF extra ligh"/>
                <w:color w:val="17365D" w:themeColor="text2" w:themeShade="BF"/>
                <w:sz w:val="18"/>
                <w:szCs w:val="18"/>
                <w:lang w:val="es-DO"/>
              </w:rPr>
            </w:pPr>
          </w:p>
          <w:p w:rsidR="002201DB" w:rsidRPr="00625E0B" w:rsidRDefault="002201DB" w:rsidP="00672269">
            <w:pPr>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w:t>
            </w:r>
          </w:p>
        </w:tc>
        <w:tc>
          <w:tcPr>
            <w:tcW w:w="979" w:type="dxa"/>
          </w:tcPr>
          <w:p w:rsidR="002201DB" w:rsidRPr="00625E0B" w:rsidRDefault="002201DB" w:rsidP="00672269">
            <w:pPr>
              <w:jc w:val="center"/>
              <w:rPr>
                <w:rFonts w:ascii="Ghotam. /Artiflex CF extra ligh" w:hAnsi="Ghotam. /Artiflex CF extra ligh"/>
                <w:color w:val="17365D" w:themeColor="text2" w:themeShade="BF"/>
                <w:sz w:val="18"/>
                <w:szCs w:val="18"/>
                <w:lang w:val="es-DO"/>
              </w:rPr>
            </w:pPr>
          </w:p>
          <w:p w:rsidR="002201DB" w:rsidRPr="00625E0B" w:rsidRDefault="002201DB" w:rsidP="00672269">
            <w:pPr>
              <w:jc w:val="center"/>
              <w:rPr>
                <w:rFonts w:ascii="Ghotam. /Artiflex CF extra ligh" w:hAnsi="Ghotam. /Artiflex CF extra ligh"/>
                <w:color w:val="17365D" w:themeColor="text2" w:themeShade="BF"/>
                <w:sz w:val="18"/>
                <w:szCs w:val="18"/>
                <w:lang w:val="es-DO"/>
              </w:rPr>
            </w:pPr>
          </w:p>
          <w:p w:rsidR="002201DB" w:rsidRPr="00625E0B" w:rsidRDefault="002201DB" w:rsidP="00672269">
            <w:pPr>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w:t>
            </w:r>
          </w:p>
        </w:tc>
        <w:tc>
          <w:tcPr>
            <w:tcW w:w="1289" w:type="dxa"/>
          </w:tcPr>
          <w:p w:rsidR="002201DB" w:rsidRPr="00625E0B" w:rsidRDefault="002201DB" w:rsidP="00672269">
            <w:pPr>
              <w:jc w:val="center"/>
              <w:rPr>
                <w:rFonts w:ascii="Ghotam. /Artiflex CF extra ligh" w:hAnsi="Ghotam. /Artiflex CF extra ligh"/>
                <w:color w:val="17365D" w:themeColor="text2" w:themeShade="BF"/>
                <w:sz w:val="18"/>
                <w:szCs w:val="18"/>
                <w:lang w:val="es-DO"/>
              </w:rPr>
            </w:pPr>
          </w:p>
          <w:p w:rsidR="002201DB" w:rsidRPr="00625E0B" w:rsidRDefault="002201DB" w:rsidP="00672269">
            <w:pPr>
              <w:jc w:val="center"/>
              <w:rPr>
                <w:rFonts w:ascii="Ghotam. /Artiflex CF extra ligh" w:hAnsi="Ghotam. /Artiflex CF extra ligh"/>
                <w:color w:val="17365D" w:themeColor="text2" w:themeShade="BF"/>
                <w:sz w:val="18"/>
                <w:szCs w:val="18"/>
                <w:lang w:val="es-DO"/>
              </w:rPr>
            </w:pPr>
          </w:p>
          <w:p w:rsidR="002201DB" w:rsidRPr="00625E0B" w:rsidRDefault="002201DB" w:rsidP="00672269">
            <w:pPr>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100%</w:t>
            </w:r>
          </w:p>
        </w:tc>
      </w:tr>
    </w:tbl>
    <w:p w:rsidR="002201DB" w:rsidRDefault="002201DB" w:rsidP="00B26DE7">
      <w:pPr>
        <w:outlineLvl w:val="0"/>
        <w:rPr>
          <w:b/>
          <w:color w:val="17365D" w:themeColor="text2" w:themeShade="BF"/>
          <w:lang w:val="es-DO"/>
        </w:rPr>
      </w:pPr>
    </w:p>
    <w:p w:rsidR="000D56EB" w:rsidRPr="00625E0B" w:rsidRDefault="00830CF0" w:rsidP="00047108">
      <w:pPr>
        <w:pStyle w:val="Heading1"/>
        <w:numPr>
          <w:ilvl w:val="0"/>
          <w:numId w:val="8"/>
        </w:numPr>
        <w:rPr>
          <w:rFonts w:ascii="Ghotam medium" w:hAnsi="Ghotam medium" w:cs="Times New Roman"/>
          <w:b/>
          <w:bCs/>
          <w:color w:val="17365D" w:themeColor="text2" w:themeShade="BF"/>
          <w:sz w:val="22"/>
          <w:szCs w:val="20"/>
          <w:lang w:val="es-DO"/>
        </w:rPr>
      </w:pPr>
      <w:bookmarkStart w:id="19" w:name="_Toc55298762"/>
      <w:r w:rsidRPr="00625E0B">
        <w:rPr>
          <w:rFonts w:ascii="Ghotam medium" w:hAnsi="Ghotam medium" w:cs="Times New Roman"/>
          <w:b/>
          <w:bCs/>
          <w:color w:val="17365D" w:themeColor="text2" w:themeShade="BF"/>
          <w:sz w:val="22"/>
          <w:szCs w:val="20"/>
          <w:lang w:val="es-DO"/>
        </w:rPr>
        <w:t>Perspectiva Estratégica</w:t>
      </w:r>
      <w:bookmarkEnd w:id="19"/>
    </w:p>
    <w:p w:rsidR="001E6C8C" w:rsidRPr="00625E0B" w:rsidRDefault="001E6C8C" w:rsidP="001E6C8C">
      <w:pPr>
        <w:rPr>
          <w:color w:val="17365D" w:themeColor="text2" w:themeShade="BF"/>
          <w:lang w:val="es-DO"/>
        </w:rPr>
      </w:pPr>
    </w:p>
    <w:p w:rsidR="00830CF0" w:rsidRPr="00625E0B" w:rsidRDefault="00830CF0" w:rsidP="00047108">
      <w:pPr>
        <w:pStyle w:val="ListParagraph"/>
        <w:numPr>
          <w:ilvl w:val="2"/>
          <w:numId w:val="3"/>
        </w:numPr>
        <w:spacing w:line="360" w:lineRule="auto"/>
        <w:ind w:left="1701"/>
        <w:jc w:val="both"/>
        <w:rPr>
          <w:rFonts w:ascii="Ghotam medium" w:eastAsiaTheme="majorEastAsia" w:hAnsi="Ghotam medium"/>
          <w:b/>
          <w:bCs/>
          <w:color w:val="17365D" w:themeColor="text2" w:themeShade="BF"/>
          <w:sz w:val="22"/>
          <w:szCs w:val="20"/>
          <w:lang w:val="es-DO"/>
        </w:rPr>
      </w:pPr>
      <w:r w:rsidRPr="00625E0B">
        <w:rPr>
          <w:rFonts w:ascii="Ghotam medium" w:eastAsiaTheme="majorEastAsia" w:hAnsi="Ghotam medium"/>
          <w:b/>
          <w:bCs/>
          <w:color w:val="17365D" w:themeColor="text2" w:themeShade="BF"/>
          <w:sz w:val="22"/>
          <w:szCs w:val="20"/>
          <w:lang w:val="es-DO"/>
        </w:rPr>
        <w:t>Metas Presidenciales</w:t>
      </w:r>
    </w:p>
    <w:p w:rsidR="002B6106" w:rsidRPr="00625E0B" w:rsidRDefault="00830CF0" w:rsidP="00427A85">
      <w:pPr>
        <w:pStyle w:val="ListParagraph"/>
        <w:spacing w:line="480" w:lineRule="auto"/>
        <w:ind w:left="958" w:firstLine="720"/>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 xml:space="preserve">El Ministerio de Turismo </w:t>
      </w:r>
      <w:r w:rsidR="000E695A" w:rsidRPr="00625E0B">
        <w:rPr>
          <w:rFonts w:ascii="Ghotam. /Artifex CF" w:hAnsi="Ghotam. /Artifex CF"/>
          <w:color w:val="17365D" w:themeColor="text2" w:themeShade="BF"/>
          <w:sz w:val="18"/>
          <w:szCs w:val="18"/>
          <w:lang w:val="es-DO" w:eastAsia="es-ES"/>
        </w:rPr>
        <w:t>asumió</w:t>
      </w:r>
      <w:r w:rsidRPr="00625E0B">
        <w:rPr>
          <w:rFonts w:ascii="Ghotam. /Artifex CF" w:hAnsi="Ghotam. /Artifex CF"/>
          <w:color w:val="17365D" w:themeColor="text2" w:themeShade="BF"/>
          <w:sz w:val="18"/>
          <w:szCs w:val="18"/>
          <w:lang w:val="es-DO" w:eastAsia="es-ES"/>
        </w:rPr>
        <w:t xml:space="preserve"> la responsabilidad de ejecutar y dar seguimiento a ocho (8) Metas Presidenciales</w:t>
      </w:r>
      <w:r w:rsidR="008B059E" w:rsidRPr="00625E0B">
        <w:rPr>
          <w:rFonts w:ascii="Ghotam. /Artifex CF" w:hAnsi="Ghotam. /Artifex CF"/>
          <w:color w:val="17365D" w:themeColor="text2" w:themeShade="BF"/>
          <w:sz w:val="18"/>
          <w:szCs w:val="18"/>
          <w:lang w:val="es-DO" w:eastAsia="es-ES"/>
        </w:rPr>
        <w:t>,</w:t>
      </w:r>
      <w:r w:rsidR="00BA6A3A" w:rsidRPr="00625E0B">
        <w:rPr>
          <w:rFonts w:ascii="Ghotam. /Artifex CF" w:hAnsi="Ghotam. /Artifex CF"/>
          <w:color w:val="17365D" w:themeColor="text2" w:themeShade="BF"/>
          <w:sz w:val="18"/>
          <w:szCs w:val="18"/>
          <w:lang w:val="es-DO" w:eastAsia="es-ES"/>
        </w:rPr>
        <w:t xml:space="preserve"> durante el año 2020, las</w:t>
      </w:r>
      <w:r w:rsidR="000E695A" w:rsidRPr="00625E0B">
        <w:rPr>
          <w:rFonts w:ascii="Ghotam. /Artifex CF" w:hAnsi="Ghotam. /Artifex CF"/>
          <w:color w:val="17365D" w:themeColor="text2" w:themeShade="BF"/>
          <w:sz w:val="18"/>
          <w:szCs w:val="18"/>
          <w:lang w:val="es-DO" w:eastAsia="es-ES"/>
        </w:rPr>
        <w:t xml:space="preserve"> cuales </w:t>
      </w:r>
      <w:r w:rsidR="002B6106" w:rsidRPr="00625E0B">
        <w:rPr>
          <w:rFonts w:ascii="Ghotam. /Artifex CF" w:hAnsi="Ghotam. /Artifex CF"/>
          <w:color w:val="17365D" w:themeColor="text2" w:themeShade="BF"/>
          <w:sz w:val="18"/>
          <w:szCs w:val="18"/>
          <w:lang w:val="es-DO" w:eastAsia="es-ES"/>
        </w:rPr>
        <w:t>se detallan a continuación:</w:t>
      </w:r>
    </w:p>
    <w:p w:rsidR="002B6106" w:rsidRPr="00625E0B" w:rsidRDefault="002B6106" w:rsidP="00047108">
      <w:pPr>
        <w:pStyle w:val="ListParagraph"/>
        <w:numPr>
          <w:ilvl w:val="3"/>
          <w:numId w:val="2"/>
        </w:numPr>
        <w:spacing w:line="480" w:lineRule="auto"/>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Promoción Turística del País;</w:t>
      </w:r>
    </w:p>
    <w:p w:rsidR="002B6106" w:rsidRPr="00625E0B" w:rsidRDefault="002B6106" w:rsidP="00047108">
      <w:pPr>
        <w:pStyle w:val="ListParagraph"/>
        <w:numPr>
          <w:ilvl w:val="3"/>
          <w:numId w:val="2"/>
        </w:numPr>
        <w:spacing w:line="480" w:lineRule="auto"/>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lastRenderedPageBreak/>
        <w:t>Adecuación y Construcción de</w:t>
      </w:r>
      <w:r w:rsidR="00182D78" w:rsidRPr="00625E0B">
        <w:rPr>
          <w:rFonts w:ascii="Ghotam. /Artifex CF" w:hAnsi="Ghotam. /Artifex CF"/>
          <w:color w:val="17365D" w:themeColor="text2" w:themeShade="BF"/>
          <w:sz w:val="18"/>
          <w:szCs w:val="18"/>
          <w:lang w:val="es-DO" w:eastAsia="es-ES"/>
        </w:rPr>
        <w:t xml:space="preserve"> </w:t>
      </w:r>
      <w:r w:rsidRPr="00625E0B">
        <w:rPr>
          <w:rFonts w:ascii="Ghotam. /Artifex CF" w:hAnsi="Ghotam. /Artifex CF"/>
          <w:color w:val="17365D" w:themeColor="text2" w:themeShade="BF"/>
          <w:sz w:val="18"/>
          <w:szCs w:val="18"/>
          <w:lang w:val="es-DO" w:eastAsia="es-ES"/>
        </w:rPr>
        <w:t>las Infraestructuras básicas Necesarias en los Polos Turísticos;</w:t>
      </w:r>
    </w:p>
    <w:p w:rsidR="002B6106" w:rsidRPr="00625E0B" w:rsidRDefault="002B6106" w:rsidP="00047108">
      <w:pPr>
        <w:pStyle w:val="ListParagraph"/>
        <w:numPr>
          <w:ilvl w:val="3"/>
          <w:numId w:val="2"/>
        </w:numPr>
        <w:spacing w:line="480" w:lineRule="auto"/>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Desarrollar el Turismo de Cruceros;</w:t>
      </w:r>
    </w:p>
    <w:p w:rsidR="002B6106" w:rsidRPr="00625E0B" w:rsidRDefault="002B6106" w:rsidP="00047108">
      <w:pPr>
        <w:pStyle w:val="ListParagraph"/>
        <w:numPr>
          <w:ilvl w:val="3"/>
          <w:numId w:val="2"/>
        </w:numPr>
        <w:spacing w:line="480" w:lineRule="auto"/>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Desarrollo Turístico Santo Domingo Ciudad Colonial;</w:t>
      </w:r>
    </w:p>
    <w:p w:rsidR="002B6106" w:rsidRPr="00625E0B" w:rsidRDefault="002B6106" w:rsidP="00047108">
      <w:pPr>
        <w:pStyle w:val="ListParagraph"/>
        <w:numPr>
          <w:ilvl w:val="3"/>
          <w:numId w:val="2"/>
        </w:numPr>
        <w:spacing w:line="480" w:lineRule="auto"/>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Promoción del Ecoturismo;</w:t>
      </w:r>
    </w:p>
    <w:p w:rsidR="00DA7CD4" w:rsidRPr="00625E0B" w:rsidRDefault="002B6106" w:rsidP="00047108">
      <w:pPr>
        <w:pStyle w:val="ListParagraph"/>
        <w:numPr>
          <w:ilvl w:val="3"/>
          <w:numId w:val="2"/>
        </w:numPr>
        <w:spacing w:line="480" w:lineRule="auto"/>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Implementación Fomento al Turismo</w:t>
      </w:r>
      <w:r w:rsidR="00DA7CD4" w:rsidRPr="00625E0B">
        <w:rPr>
          <w:rFonts w:ascii="Ghotam. /Artifex CF" w:hAnsi="Ghotam. /Artifex CF"/>
          <w:color w:val="17365D" w:themeColor="text2" w:themeShade="BF"/>
          <w:sz w:val="18"/>
          <w:szCs w:val="18"/>
          <w:lang w:val="es-DO" w:eastAsia="es-ES"/>
        </w:rPr>
        <w:t xml:space="preserve"> Comunitario e Infraestructuras turísticas de la Región Norte;</w:t>
      </w:r>
    </w:p>
    <w:p w:rsidR="00DA7CD4" w:rsidRPr="00625E0B" w:rsidRDefault="00DA7CD4" w:rsidP="00047108">
      <w:pPr>
        <w:pStyle w:val="ListParagraph"/>
        <w:numPr>
          <w:ilvl w:val="3"/>
          <w:numId w:val="2"/>
        </w:numPr>
        <w:spacing w:line="480" w:lineRule="auto"/>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Creación de Empleos y Adecuación de Atractivos Turísticos de la Región Sur; y</w:t>
      </w:r>
    </w:p>
    <w:p w:rsidR="002B6106" w:rsidRPr="00625E0B" w:rsidRDefault="00DA7CD4" w:rsidP="00047108">
      <w:pPr>
        <w:pStyle w:val="ListParagraph"/>
        <w:numPr>
          <w:ilvl w:val="3"/>
          <w:numId w:val="2"/>
        </w:numPr>
        <w:spacing w:line="480" w:lineRule="auto"/>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Circuito Región Este: Consolidación del Destino y Adecuación Infraestructura Turística.</w:t>
      </w:r>
      <w:r w:rsidR="002B6106" w:rsidRPr="00625E0B">
        <w:rPr>
          <w:rFonts w:ascii="Ghotam. /Artifex CF" w:hAnsi="Ghotam. /Artifex CF"/>
          <w:color w:val="17365D" w:themeColor="text2" w:themeShade="BF"/>
          <w:sz w:val="18"/>
          <w:szCs w:val="18"/>
          <w:lang w:val="es-DO" w:eastAsia="es-ES"/>
        </w:rPr>
        <w:t xml:space="preserve"> </w:t>
      </w:r>
    </w:p>
    <w:p w:rsidR="004D4E44" w:rsidRPr="00625E0B" w:rsidRDefault="004D4E44" w:rsidP="000D56EB">
      <w:pPr>
        <w:jc w:val="both"/>
        <w:rPr>
          <w:rFonts w:ascii="Ghotam. /Artifex CF" w:hAnsi="Ghotam. /Artifex CF"/>
          <w:color w:val="17365D" w:themeColor="text2" w:themeShade="BF"/>
          <w:sz w:val="18"/>
          <w:szCs w:val="18"/>
          <w:lang w:val="es-DO" w:eastAsia="es-ES"/>
        </w:rPr>
      </w:pPr>
    </w:p>
    <w:p w:rsidR="00225E20" w:rsidRPr="00625E0B" w:rsidRDefault="000E695A" w:rsidP="00A55768">
      <w:pPr>
        <w:spacing w:line="480" w:lineRule="auto"/>
        <w:jc w:val="both"/>
        <w:rPr>
          <w:rFonts w:ascii="Ghotam. /Artifex CF" w:hAnsi="Ghotam. /Artifex CF"/>
          <w:color w:val="17365D" w:themeColor="text2" w:themeShade="BF"/>
          <w:sz w:val="18"/>
          <w:szCs w:val="18"/>
          <w:lang w:val="es-DO" w:eastAsia="es-ES"/>
        </w:rPr>
      </w:pPr>
      <w:r w:rsidRPr="00625E0B">
        <w:rPr>
          <w:rFonts w:ascii="Ghotam. /Artifex CF" w:hAnsi="Ghotam. /Artifex CF"/>
          <w:color w:val="17365D" w:themeColor="text2" w:themeShade="BF"/>
          <w:sz w:val="18"/>
          <w:szCs w:val="18"/>
          <w:lang w:val="es-DO" w:eastAsia="es-ES"/>
        </w:rPr>
        <w:t>Cabe indicar, que durante la gestión 20</w:t>
      </w:r>
      <w:r w:rsidR="00DF3534" w:rsidRPr="00625E0B">
        <w:rPr>
          <w:rFonts w:ascii="Ghotam. /Artifex CF" w:hAnsi="Ghotam. /Artifex CF"/>
          <w:color w:val="17365D" w:themeColor="text2" w:themeShade="BF"/>
          <w:sz w:val="18"/>
          <w:szCs w:val="18"/>
          <w:lang w:val="es-DO" w:eastAsia="es-ES"/>
        </w:rPr>
        <w:t>20</w:t>
      </w:r>
      <w:r w:rsidRPr="00625E0B">
        <w:rPr>
          <w:rFonts w:ascii="Ghotam. /Artifex CF" w:hAnsi="Ghotam. /Artifex CF"/>
          <w:color w:val="17365D" w:themeColor="text2" w:themeShade="BF"/>
          <w:sz w:val="18"/>
          <w:szCs w:val="18"/>
          <w:lang w:val="es-DO" w:eastAsia="es-ES"/>
        </w:rPr>
        <w:t xml:space="preserve"> estas Metas mantuvieron el estatus</w:t>
      </w:r>
      <w:r w:rsidR="0002266E" w:rsidRPr="00625E0B">
        <w:rPr>
          <w:rFonts w:ascii="Ghotam. /Artifex CF" w:hAnsi="Ghotam. /Artifex CF"/>
          <w:color w:val="17365D" w:themeColor="text2" w:themeShade="BF"/>
          <w:sz w:val="18"/>
          <w:szCs w:val="18"/>
          <w:lang w:val="es-DO" w:eastAsia="es-ES"/>
        </w:rPr>
        <w:t xml:space="preserve"> de</w:t>
      </w:r>
      <w:r w:rsidRPr="00625E0B">
        <w:rPr>
          <w:rFonts w:ascii="Ghotam. /Artifex CF" w:hAnsi="Ghotam. /Artifex CF"/>
          <w:color w:val="17365D" w:themeColor="text2" w:themeShade="BF"/>
          <w:sz w:val="18"/>
          <w:szCs w:val="18"/>
          <w:lang w:val="es-DO" w:eastAsia="es-ES"/>
        </w:rPr>
        <w:t xml:space="preserve"> “ejecución normal”</w:t>
      </w:r>
      <w:r w:rsidR="00D7067F" w:rsidRPr="00625E0B">
        <w:rPr>
          <w:rFonts w:ascii="Ghotam. /Artifex CF" w:hAnsi="Ghotam. /Artifex CF"/>
          <w:color w:val="17365D" w:themeColor="text2" w:themeShade="BF"/>
          <w:sz w:val="18"/>
          <w:szCs w:val="18"/>
          <w:lang w:val="es-DO" w:eastAsia="es-ES"/>
        </w:rPr>
        <w:t>;</w:t>
      </w:r>
      <w:r w:rsidRPr="00625E0B">
        <w:rPr>
          <w:rFonts w:ascii="Ghotam. /Artifex CF" w:hAnsi="Ghotam. /Artifex CF"/>
          <w:color w:val="17365D" w:themeColor="text2" w:themeShade="BF"/>
          <w:sz w:val="18"/>
          <w:szCs w:val="18"/>
          <w:lang w:val="es-DO" w:eastAsia="es-ES"/>
        </w:rPr>
        <w:t xml:space="preserve"> no obstante, </w:t>
      </w:r>
      <w:r w:rsidR="00C1743B" w:rsidRPr="00625E0B">
        <w:rPr>
          <w:rFonts w:ascii="Ghotam. /Artifex CF" w:hAnsi="Ghotam. /Artifex CF"/>
          <w:color w:val="17365D" w:themeColor="text2" w:themeShade="BF"/>
          <w:sz w:val="18"/>
          <w:szCs w:val="18"/>
          <w:lang w:val="es-DO" w:eastAsia="es-ES"/>
        </w:rPr>
        <w:t>durante</w:t>
      </w:r>
      <w:r w:rsidRPr="00625E0B">
        <w:rPr>
          <w:rFonts w:ascii="Ghotam. /Artifex CF" w:hAnsi="Ghotam. /Artifex CF"/>
          <w:color w:val="17365D" w:themeColor="text2" w:themeShade="BF"/>
          <w:sz w:val="18"/>
          <w:szCs w:val="18"/>
          <w:lang w:val="es-DO" w:eastAsia="es-ES"/>
        </w:rPr>
        <w:t xml:space="preserve"> el cuatrienio 2016 -2020, fueron reformuladas tres (3) Metas, a saber: 1.- Fortalecer la </w:t>
      </w:r>
      <w:r w:rsidR="0002266E" w:rsidRPr="00625E0B">
        <w:rPr>
          <w:rFonts w:ascii="Ghotam. /Artifex CF" w:hAnsi="Ghotam. /Artifex CF"/>
          <w:color w:val="17365D" w:themeColor="text2" w:themeShade="BF"/>
          <w:sz w:val="18"/>
          <w:szCs w:val="18"/>
          <w:lang w:val="es-DO" w:eastAsia="es-ES"/>
        </w:rPr>
        <w:t>P</w:t>
      </w:r>
      <w:r w:rsidRPr="00625E0B">
        <w:rPr>
          <w:rFonts w:ascii="Ghotam. /Artifex CF" w:hAnsi="Ghotam. /Artifex CF"/>
          <w:color w:val="17365D" w:themeColor="text2" w:themeShade="BF"/>
          <w:sz w:val="18"/>
          <w:szCs w:val="18"/>
          <w:lang w:val="es-DO" w:eastAsia="es-ES"/>
        </w:rPr>
        <w:t xml:space="preserve">romoción </w:t>
      </w:r>
      <w:r w:rsidR="0002266E" w:rsidRPr="00625E0B">
        <w:rPr>
          <w:rFonts w:ascii="Ghotam. /Artifex CF" w:hAnsi="Ghotam. /Artifex CF"/>
          <w:color w:val="17365D" w:themeColor="text2" w:themeShade="BF"/>
          <w:sz w:val="18"/>
          <w:szCs w:val="18"/>
          <w:lang w:val="es-DO" w:eastAsia="es-ES"/>
        </w:rPr>
        <w:t>Turística</w:t>
      </w:r>
      <w:r w:rsidRPr="00625E0B">
        <w:rPr>
          <w:rFonts w:ascii="Ghotam. /Artifex CF" w:hAnsi="Ghotam. /Artifex CF"/>
          <w:color w:val="17365D" w:themeColor="text2" w:themeShade="BF"/>
          <w:sz w:val="18"/>
          <w:szCs w:val="18"/>
          <w:lang w:val="es-DO" w:eastAsia="es-ES"/>
        </w:rPr>
        <w:t xml:space="preserve"> del </w:t>
      </w:r>
      <w:r w:rsidR="0002266E" w:rsidRPr="00625E0B">
        <w:rPr>
          <w:rFonts w:ascii="Ghotam. /Artifex CF" w:hAnsi="Ghotam. /Artifex CF"/>
          <w:color w:val="17365D" w:themeColor="text2" w:themeShade="BF"/>
          <w:sz w:val="18"/>
          <w:szCs w:val="18"/>
          <w:lang w:val="es-DO" w:eastAsia="es-ES"/>
        </w:rPr>
        <w:t>País</w:t>
      </w:r>
      <w:r w:rsidRPr="00625E0B">
        <w:rPr>
          <w:rFonts w:ascii="Ghotam. /Artifex CF" w:hAnsi="Ghotam. /Artifex CF"/>
          <w:color w:val="17365D" w:themeColor="text2" w:themeShade="BF"/>
          <w:sz w:val="18"/>
          <w:szCs w:val="18"/>
          <w:lang w:val="es-DO" w:eastAsia="es-ES"/>
        </w:rPr>
        <w:t xml:space="preserve">; 2.- </w:t>
      </w:r>
      <w:r w:rsidR="0002266E" w:rsidRPr="00625E0B">
        <w:rPr>
          <w:rFonts w:ascii="Ghotam. /Artifex CF" w:hAnsi="Ghotam. /Artifex CF"/>
          <w:color w:val="17365D" w:themeColor="text2" w:themeShade="BF"/>
          <w:sz w:val="18"/>
          <w:szCs w:val="18"/>
          <w:lang w:val="es-DO" w:eastAsia="es-ES"/>
        </w:rPr>
        <w:t>Diversificación</w:t>
      </w:r>
      <w:r w:rsidRPr="00625E0B">
        <w:rPr>
          <w:rFonts w:ascii="Ghotam. /Artifex CF" w:hAnsi="Ghotam. /Artifex CF"/>
          <w:color w:val="17365D" w:themeColor="text2" w:themeShade="BF"/>
          <w:sz w:val="18"/>
          <w:szCs w:val="18"/>
          <w:lang w:val="es-DO" w:eastAsia="es-ES"/>
        </w:rPr>
        <w:t xml:space="preserve"> de la Oferta </w:t>
      </w:r>
      <w:r w:rsidR="0002266E" w:rsidRPr="00625E0B">
        <w:rPr>
          <w:rFonts w:ascii="Ghotam. /Artifex CF" w:hAnsi="Ghotam. /Artifex CF"/>
          <w:color w:val="17365D" w:themeColor="text2" w:themeShade="BF"/>
          <w:sz w:val="18"/>
          <w:szCs w:val="18"/>
          <w:lang w:val="es-DO" w:eastAsia="es-ES"/>
        </w:rPr>
        <w:t>Turística</w:t>
      </w:r>
      <w:r w:rsidRPr="00625E0B">
        <w:rPr>
          <w:rFonts w:ascii="Ghotam. /Artifex CF" w:hAnsi="Ghotam. /Artifex CF"/>
          <w:color w:val="17365D" w:themeColor="text2" w:themeShade="BF"/>
          <w:sz w:val="18"/>
          <w:szCs w:val="18"/>
          <w:lang w:val="es-DO" w:eastAsia="es-ES"/>
        </w:rPr>
        <w:t xml:space="preserve"> Nacional</w:t>
      </w:r>
      <w:r w:rsidR="0002266E" w:rsidRPr="00625E0B">
        <w:rPr>
          <w:rFonts w:ascii="Ghotam. /Artifex CF" w:hAnsi="Ghotam. /Artifex CF"/>
          <w:color w:val="17365D" w:themeColor="text2" w:themeShade="BF"/>
          <w:sz w:val="18"/>
          <w:szCs w:val="18"/>
          <w:lang w:val="es-DO" w:eastAsia="es-ES"/>
        </w:rPr>
        <w:t>; y 3.- Desarrollo del Turismo de Cruceros.</w:t>
      </w:r>
    </w:p>
    <w:p w:rsidR="005604D1" w:rsidRPr="00625E0B" w:rsidRDefault="000E695A" w:rsidP="00047108">
      <w:pPr>
        <w:pStyle w:val="ListParagraph"/>
        <w:numPr>
          <w:ilvl w:val="2"/>
          <w:numId w:val="3"/>
        </w:numPr>
        <w:spacing w:line="360" w:lineRule="auto"/>
        <w:ind w:left="1701"/>
        <w:jc w:val="both"/>
        <w:rPr>
          <w:b/>
          <w:color w:val="17365D" w:themeColor="text2" w:themeShade="BF"/>
          <w:lang w:val="es-DO"/>
        </w:rPr>
      </w:pPr>
      <w:r w:rsidRPr="00625E0B">
        <w:rPr>
          <w:b/>
          <w:color w:val="17365D" w:themeColor="text2" w:themeShade="BF"/>
          <w:lang w:val="es-DO"/>
        </w:rPr>
        <w:t xml:space="preserve"> </w:t>
      </w:r>
      <w:r w:rsidR="00225E20" w:rsidRPr="00625E0B">
        <w:rPr>
          <w:rFonts w:ascii="Ghotam medium" w:eastAsiaTheme="majorEastAsia" w:hAnsi="Ghotam medium"/>
          <w:b/>
          <w:bCs/>
          <w:color w:val="17365D" w:themeColor="text2" w:themeShade="BF"/>
          <w:sz w:val="22"/>
          <w:szCs w:val="20"/>
          <w:lang w:val="es-DO"/>
        </w:rPr>
        <w:t>Índice uso de TIC e Implementación Gobierno Electrónico</w:t>
      </w:r>
      <w:r w:rsidR="007D13D9" w:rsidRPr="00625E0B">
        <w:rPr>
          <w:rFonts w:ascii="Ghotam medium" w:eastAsiaTheme="majorEastAsia" w:hAnsi="Ghotam medium"/>
          <w:b/>
          <w:bCs/>
          <w:color w:val="17365D" w:themeColor="text2" w:themeShade="BF"/>
          <w:sz w:val="22"/>
          <w:szCs w:val="20"/>
          <w:lang w:val="es-DO"/>
        </w:rPr>
        <w:t>.</w:t>
      </w:r>
    </w:p>
    <w:p w:rsidR="006B3210" w:rsidRPr="00625E0B" w:rsidRDefault="006B3210" w:rsidP="0031611D">
      <w:pPr>
        <w:spacing w:line="480" w:lineRule="auto"/>
        <w:ind w:firstLine="720"/>
        <w:jc w:val="both"/>
        <w:rPr>
          <w:rFonts w:ascii="Ghotam. /Artiflex CF extra ligh" w:hAnsi="Ghotam. /Artiflex CF extra ligh"/>
          <w:color w:val="17365D" w:themeColor="text2" w:themeShade="BF"/>
          <w:sz w:val="18"/>
          <w:szCs w:val="18"/>
          <w:lang w:val="es-DO"/>
        </w:rPr>
      </w:pPr>
    </w:p>
    <w:p w:rsidR="0031611D" w:rsidRPr="00625E0B" w:rsidRDefault="0031611D" w:rsidP="00A55768">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La Dirección de Planificación y Proyectos (DPP) recibió 303 solicitudes y tramites de proyectos, según se detalla a continuación:</w:t>
      </w:r>
    </w:p>
    <w:p w:rsidR="0031611D" w:rsidRPr="00625E0B" w:rsidRDefault="0031611D" w:rsidP="0031611D">
      <w:pPr>
        <w:spacing w:line="480" w:lineRule="auto"/>
        <w:ind w:left="216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r w:rsidRPr="00625E0B">
        <w:rPr>
          <w:rFonts w:ascii="Ghotam. /Artiflex CF extra ligh" w:hAnsi="Ghotam. /Artiflex CF extra ligh"/>
          <w:color w:val="17365D" w:themeColor="text2" w:themeShade="BF"/>
          <w:sz w:val="18"/>
          <w:szCs w:val="18"/>
          <w:lang w:val="es-DO"/>
        </w:rPr>
        <w:tab/>
        <w:t>9 solicitudes de Parámetros de Diseño,</w:t>
      </w:r>
    </w:p>
    <w:p w:rsidR="0031611D" w:rsidRPr="00625E0B" w:rsidRDefault="0031611D" w:rsidP="0031611D">
      <w:pPr>
        <w:spacing w:line="480" w:lineRule="auto"/>
        <w:ind w:left="216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r w:rsidRPr="00625E0B">
        <w:rPr>
          <w:rFonts w:ascii="Ghotam. /Artiflex CF extra ligh" w:hAnsi="Ghotam. /Artiflex CF extra ligh"/>
          <w:color w:val="17365D" w:themeColor="text2" w:themeShade="BF"/>
          <w:sz w:val="18"/>
          <w:szCs w:val="18"/>
          <w:lang w:val="es-DO"/>
        </w:rPr>
        <w:tab/>
        <w:t>6 solicitudes de Análisis Previo,</w:t>
      </w:r>
    </w:p>
    <w:p w:rsidR="0031611D" w:rsidRPr="00625E0B" w:rsidRDefault="0031611D" w:rsidP="0031611D">
      <w:pPr>
        <w:spacing w:line="480" w:lineRule="auto"/>
        <w:ind w:left="216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r w:rsidRPr="00625E0B">
        <w:rPr>
          <w:rFonts w:ascii="Ghotam. /Artiflex CF extra ligh" w:hAnsi="Ghotam. /Artiflex CF extra ligh"/>
          <w:color w:val="17365D" w:themeColor="text2" w:themeShade="BF"/>
          <w:sz w:val="18"/>
          <w:szCs w:val="18"/>
          <w:lang w:val="es-DO"/>
        </w:rPr>
        <w:tab/>
        <w:t>39 solicitudes de Resellado de Planos.</w:t>
      </w:r>
    </w:p>
    <w:p w:rsidR="0031611D" w:rsidRPr="00625E0B" w:rsidRDefault="0031611D" w:rsidP="0031611D">
      <w:pPr>
        <w:spacing w:line="480" w:lineRule="auto"/>
        <w:ind w:left="216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r w:rsidRPr="00625E0B">
        <w:rPr>
          <w:rFonts w:ascii="Ghotam. /Artiflex CF extra ligh" w:hAnsi="Ghotam. /Artiflex CF extra ligh"/>
          <w:color w:val="17365D" w:themeColor="text2" w:themeShade="BF"/>
          <w:sz w:val="18"/>
          <w:szCs w:val="18"/>
          <w:lang w:val="es-DO"/>
        </w:rPr>
        <w:tab/>
        <w:t>249 solicitudes de No Objeción a Uso de Suelo Turístico.</w:t>
      </w:r>
    </w:p>
    <w:p w:rsidR="0031611D" w:rsidRPr="00625E0B" w:rsidRDefault="0031611D" w:rsidP="0031611D">
      <w:pPr>
        <w:spacing w:line="480" w:lineRule="auto"/>
        <w:ind w:left="2160"/>
        <w:jc w:val="both"/>
        <w:rPr>
          <w:rFonts w:ascii="Ghotam. /Artiflex CF extra ligh" w:hAnsi="Ghotam. /Artiflex CF extra ligh"/>
          <w:color w:val="17365D" w:themeColor="text2" w:themeShade="BF"/>
          <w:sz w:val="18"/>
          <w:szCs w:val="18"/>
          <w:lang w:val="es-DO"/>
        </w:rPr>
      </w:pPr>
    </w:p>
    <w:p w:rsidR="0031611D" w:rsidRPr="00625E0B" w:rsidRDefault="0031611D" w:rsidP="00A55768">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Durante este período se han emitido unas doscientas cuarenta y siete (247) comunicaciones de respuesta a solicitudes de trámites de proyectos distribuidas de la siguiente forma:</w:t>
      </w:r>
    </w:p>
    <w:p w:rsidR="0031611D" w:rsidRPr="00625E0B" w:rsidRDefault="0031611D" w:rsidP="0031611D">
      <w:pPr>
        <w:spacing w:line="480" w:lineRule="auto"/>
        <w:ind w:left="1701"/>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r w:rsidRPr="00625E0B">
        <w:rPr>
          <w:rFonts w:ascii="Ghotam. /Artiflex CF extra ligh" w:hAnsi="Ghotam. /Artiflex CF extra ligh"/>
          <w:color w:val="17365D" w:themeColor="text2" w:themeShade="BF"/>
          <w:sz w:val="18"/>
          <w:szCs w:val="18"/>
          <w:lang w:val="es-DO"/>
        </w:rPr>
        <w:tab/>
        <w:t>7 certificaciones de parámetros de diseño emitidas.</w:t>
      </w:r>
    </w:p>
    <w:p w:rsidR="0031611D" w:rsidRPr="00625E0B" w:rsidRDefault="0031611D" w:rsidP="0031611D">
      <w:pPr>
        <w:spacing w:line="480" w:lineRule="auto"/>
        <w:ind w:left="1701"/>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r w:rsidRPr="00625E0B">
        <w:rPr>
          <w:rFonts w:ascii="Ghotam. /Artiflex CF extra ligh" w:hAnsi="Ghotam. /Artiflex CF extra ligh"/>
          <w:color w:val="17365D" w:themeColor="text2" w:themeShade="BF"/>
          <w:sz w:val="18"/>
          <w:szCs w:val="18"/>
          <w:lang w:val="es-DO"/>
        </w:rPr>
        <w:tab/>
        <w:t>5 certificaciones de análisis previo emitidas.</w:t>
      </w:r>
    </w:p>
    <w:p w:rsidR="0031611D" w:rsidRPr="00625E0B" w:rsidRDefault="0031611D" w:rsidP="0031611D">
      <w:pPr>
        <w:spacing w:line="480" w:lineRule="auto"/>
        <w:ind w:left="1701"/>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r w:rsidRPr="00625E0B">
        <w:rPr>
          <w:rFonts w:ascii="Ghotam. /Artiflex CF extra ligh" w:hAnsi="Ghotam. /Artiflex CF extra ligh"/>
          <w:color w:val="17365D" w:themeColor="text2" w:themeShade="BF"/>
          <w:sz w:val="18"/>
          <w:szCs w:val="18"/>
          <w:lang w:val="es-DO"/>
        </w:rPr>
        <w:tab/>
        <w:t>5 solicitudes de Franjas Marítimas aprobadas.</w:t>
      </w:r>
    </w:p>
    <w:p w:rsidR="0031611D" w:rsidRPr="00625E0B" w:rsidRDefault="0031611D" w:rsidP="0031611D">
      <w:pPr>
        <w:spacing w:line="480" w:lineRule="auto"/>
        <w:ind w:left="1701"/>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w:t>
      </w:r>
      <w:r w:rsidRPr="00625E0B">
        <w:rPr>
          <w:rFonts w:ascii="Ghotam. /Artiflex CF extra ligh" w:hAnsi="Ghotam. /Artiflex CF extra ligh"/>
          <w:color w:val="17365D" w:themeColor="text2" w:themeShade="BF"/>
          <w:sz w:val="18"/>
          <w:szCs w:val="18"/>
          <w:lang w:val="es-DO"/>
        </w:rPr>
        <w:tab/>
        <w:t>23 No Objeciones a Uso de Suelo pospuestas.</w:t>
      </w:r>
    </w:p>
    <w:p w:rsidR="0031611D" w:rsidRPr="00625E0B" w:rsidRDefault="0031611D" w:rsidP="0031611D">
      <w:pPr>
        <w:spacing w:line="480" w:lineRule="auto"/>
        <w:ind w:left="1701"/>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r w:rsidRPr="00625E0B">
        <w:rPr>
          <w:rFonts w:ascii="Ghotam. /Artiflex CF extra ligh" w:hAnsi="Ghotam. /Artiflex CF extra ligh"/>
          <w:color w:val="17365D" w:themeColor="text2" w:themeShade="BF"/>
          <w:sz w:val="18"/>
          <w:szCs w:val="18"/>
          <w:lang w:val="es-DO"/>
        </w:rPr>
        <w:tab/>
        <w:t>13 No Objeciones a Uso de Suelo denegadas.</w:t>
      </w:r>
    </w:p>
    <w:p w:rsidR="0031611D" w:rsidRPr="00625E0B" w:rsidRDefault="0031611D" w:rsidP="0031611D">
      <w:pPr>
        <w:spacing w:line="480" w:lineRule="auto"/>
        <w:ind w:left="1701"/>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r w:rsidRPr="00625E0B">
        <w:rPr>
          <w:rFonts w:ascii="Ghotam. /Artiflex CF extra ligh" w:hAnsi="Ghotam. /Artiflex CF extra ligh"/>
          <w:color w:val="17365D" w:themeColor="text2" w:themeShade="BF"/>
          <w:sz w:val="18"/>
          <w:szCs w:val="18"/>
          <w:lang w:val="es-DO"/>
        </w:rPr>
        <w:tab/>
        <w:t>5 No Objeción a Uso de Suelo devueltas.</w:t>
      </w:r>
    </w:p>
    <w:p w:rsidR="0031611D" w:rsidRPr="00625E0B" w:rsidRDefault="0031611D" w:rsidP="0031611D">
      <w:pPr>
        <w:spacing w:line="480" w:lineRule="auto"/>
        <w:ind w:left="1701"/>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r w:rsidRPr="00625E0B">
        <w:rPr>
          <w:rFonts w:ascii="Ghotam. /Artiflex CF extra ligh" w:hAnsi="Ghotam. /Artiflex CF extra ligh"/>
          <w:color w:val="17365D" w:themeColor="text2" w:themeShade="BF"/>
          <w:sz w:val="18"/>
          <w:szCs w:val="18"/>
          <w:lang w:val="es-DO"/>
        </w:rPr>
        <w:tab/>
        <w:t>18 certificaciones de No Objeciones Condicionadas de Uso de Suelo.</w:t>
      </w:r>
    </w:p>
    <w:p w:rsidR="0031611D" w:rsidRPr="00625E0B" w:rsidRDefault="0031611D" w:rsidP="0031611D">
      <w:pPr>
        <w:spacing w:line="480" w:lineRule="auto"/>
        <w:ind w:left="1701"/>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r w:rsidRPr="00625E0B">
        <w:rPr>
          <w:rFonts w:ascii="Ghotam. /Artiflex CF extra ligh" w:hAnsi="Ghotam. /Artiflex CF extra ligh"/>
          <w:color w:val="17365D" w:themeColor="text2" w:themeShade="BF"/>
          <w:sz w:val="18"/>
          <w:szCs w:val="18"/>
          <w:lang w:val="es-DO"/>
        </w:rPr>
        <w:tab/>
        <w:t>171 certificaciones de No Objeciones a Uso de Suelo Definitivas.</w:t>
      </w:r>
    </w:p>
    <w:p w:rsidR="0031611D" w:rsidRPr="00625E0B" w:rsidRDefault="0031611D" w:rsidP="0031611D">
      <w:pPr>
        <w:spacing w:line="480" w:lineRule="auto"/>
        <w:ind w:firstLine="720"/>
        <w:jc w:val="both"/>
        <w:rPr>
          <w:rFonts w:ascii="Ghotam. /Artiflex CF extra ligh" w:hAnsi="Ghotam. /Artiflex CF extra ligh"/>
          <w:color w:val="17365D" w:themeColor="text2" w:themeShade="BF"/>
          <w:sz w:val="18"/>
          <w:szCs w:val="18"/>
          <w:lang w:val="es-DO"/>
        </w:rPr>
      </w:pPr>
    </w:p>
    <w:p w:rsidR="0031611D" w:rsidRPr="00625E0B" w:rsidRDefault="0031611D" w:rsidP="00A55768">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Cabe destacar, que mediante estas 171 Certificaciones de No Objeción a Uso de Suelo emitidas han sido aprobadas, lo que representan 263,063 habitaciones, distribuidas por todo el territorio nacional, predominando la Provincia La Altagracia con unas 199,480 habitaciones aprobadas. Así también se aprueba en correspondencia un monto global estimado de inversiones de RD$432,914.0 millones, según consta en las declaraciones de los solicitantes.</w:t>
      </w:r>
    </w:p>
    <w:p w:rsidR="00A55768" w:rsidRDefault="00A55768" w:rsidP="00A55768">
      <w:pPr>
        <w:spacing w:line="480" w:lineRule="auto"/>
        <w:jc w:val="both"/>
        <w:rPr>
          <w:rFonts w:ascii="Ghotam. /Artiflex CF extra ligh" w:hAnsi="Ghotam. /Artiflex CF extra ligh"/>
          <w:color w:val="17365D" w:themeColor="text2" w:themeShade="BF"/>
          <w:sz w:val="18"/>
          <w:szCs w:val="18"/>
          <w:lang w:val="es-DO"/>
        </w:rPr>
      </w:pPr>
    </w:p>
    <w:p w:rsidR="0031611D" w:rsidRPr="00625E0B" w:rsidRDefault="0031611D" w:rsidP="00A55768">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Cabe mencionar, que el cien por ciento (100%) de dichos trámites fue realizado a través de nuestro sistema de trámites en línea (DPP Online), consolidando así nuestra contribución a la meta de Gobierno Electrónico. Y lo que corresponde a un monto total de RD$ 24.3 millones, recaudado en tasas administrativas a través del DPP de MITUR por los conceptos de pago de depósito de solicitud de trámites de proyectos y pago de emisión de no objeciones a uso de suelo turístico.</w:t>
      </w:r>
    </w:p>
    <w:p w:rsidR="00A55768" w:rsidRDefault="00A55768" w:rsidP="00A55768">
      <w:pPr>
        <w:spacing w:line="480" w:lineRule="auto"/>
        <w:jc w:val="both"/>
        <w:rPr>
          <w:rFonts w:ascii="Ghotam. /Artiflex CF extra ligh" w:hAnsi="Ghotam. /Artiflex CF extra ligh"/>
          <w:color w:val="17365D" w:themeColor="text2" w:themeShade="BF"/>
          <w:sz w:val="18"/>
          <w:szCs w:val="18"/>
          <w:lang w:val="es-DO"/>
        </w:rPr>
      </w:pPr>
    </w:p>
    <w:p w:rsidR="006B3210" w:rsidRDefault="006B3210" w:rsidP="00A55768">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El Departamento de Tecnología de la Información durante este período llevó a cabo los siguientes proyectos mediante licitación pública nacional:</w:t>
      </w:r>
    </w:p>
    <w:p w:rsidR="00362092" w:rsidRPr="00625E0B" w:rsidRDefault="00362092" w:rsidP="00A55768">
      <w:pPr>
        <w:spacing w:line="480" w:lineRule="auto"/>
        <w:jc w:val="both"/>
        <w:rPr>
          <w:rFonts w:ascii="Ghotam. /Artiflex CF extra ligh" w:hAnsi="Ghotam. /Artiflex CF extra ligh"/>
          <w:color w:val="17365D" w:themeColor="text2" w:themeShade="BF"/>
          <w:sz w:val="18"/>
          <w:szCs w:val="18"/>
          <w:lang w:val="es-DO"/>
        </w:rPr>
      </w:pPr>
    </w:p>
    <w:p w:rsidR="0004780B" w:rsidRPr="00625E0B" w:rsidRDefault="0004780B" w:rsidP="00362092">
      <w:pPr>
        <w:spacing w:line="48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 xml:space="preserve">“Implementación </w:t>
      </w:r>
      <w:r w:rsidR="006B3210" w:rsidRPr="00625E0B">
        <w:rPr>
          <w:rFonts w:ascii="Ghotam. /Artiflex CF extra ligh" w:hAnsi="Ghotam. /Artiflex CF extra ligh"/>
          <w:b/>
          <w:bCs/>
          <w:color w:val="17365D" w:themeColor="text2" w:themeShade="BF"/>
          <w:sz w:val="18"/>
          <w:szCs w:val="18"/>
          <w:lang w:val="es-DO"/>
        </w:rPr>
        <w:t xml:space="preserve">Sistema Enterprise </w:t>
      </w:r>
      <w:proofErr w:type="spellStart"/>
      <w:r w:rsidR="006B3210" w:rsidRPr="00625E0B">
        <w:rPr>
          <w:rFonts w:ascii="Ghotam. /Artiflex CF extra ligh" w:hAnsi="Ghotam. /Artiflex CF extra ligh"/>
          <w:b/>
          <w:bCs/>
          <w:color w:val="17365D" w:themeColor="text2" w:themeShade="BF"/>
          <w:sz w:val="18"/>
          <w:szCs w:val="18"/>
          <w:lang w:val="es-DO"/>
        </w:rPr>
        <w:t>Resource</w:t>
      </w:r>
      <w:proofErr w:type="spellEnd"/>
      <w:r w:rsidR="006B3210" w:rsidRPr="00625E0B">
        <w:rPr>
          <w:rFonts w:ascii="Ghotam. /Artiflex CF extra ligh" w:hAnsi="Ghotam. /Artiflex CF extra ligh"/>
          <w:b/>
          <w:bCs/>
          <w:color w:val="17365D" w:themeColor="text2" w:themeShade="BF"/>
          <w:sz w:val="18"/>
          <w:szCs w:val="18"/>
          <w:lang w:val="es-DO"/>
        </w:rPr>
        <w:t xml:space="preserve"> </w:t>
      </w:r>
      <w:proofErr w:type="spellStart"/>
      <w:r w:rsidR="006B3210" w:rsidRPr="00625E0B">
        <w:rPr>
          <w:rFonts w:ascii="Ghotam. /Artiflex CF extra ligh" w:hAnsi="Ghotam. /Artiflex CF extra ligh"/>
          <w:b/>
          <w:bCs/>
          <w:color w:val="17365D" w:themeColor="text2" w:themeShade="BF"/>
          <w:sz w:val="18"/>
          <w:szCs w:val="18"/>
          <w:lang w:val="es-DO"/>
        </w:rPr>
        <w:t>Planning</w:t>
      </w:r>
      <w:proofErr w:type="spellEnd"/>
      <w:r w:rsidR="006B3210" w:rsidRPr="00625E0B">
        <w:rPr>
          <w:rFonts w:ascii="Ghotam. /Artiflex CF extra ligh" w:hAnsi="Ghotam. /Artiflex CF extra ligh"/>
          <w:b/>
          <w:bCs/>
          <w:color w:val="17365D" w:themeColor="text2" w:themeShade="BF"/>
          <w:sz w:val="18"/>
          <w:szCs w:val="18"/>
          <w:lang w:val="es-DO"/>
        </w:rPr>
        <w:t xml:space="preserve"> (ERP) Nube e Implementación de los Módulos Financiero y Transportación</w:t>
      </w:r>
      <w:r w:rsidRPr="00625E0B">
        <w:rPr>
          <w:rFonts w:ascii="Ghotam. /Artiflex CF extra ligh" w:hAnsi="Ghotam. /Artiflex CF extra ligh"/>
          <w:b/>
          <w:bCs/>
          <w:color w:val="17365D" w:themeColor="text2" w:themeShade="BF"/>
          <w:sz w:val="18"/>
          <w:szCs w:val="18"/>
          <w:lang w:val="es-DO"/>
        </w:rPr>
        <w:t>”</w:t>
      </w:r>
      <w:r w:rsidR="006B3210" w:rsidRPr="00625E0B">
        <w:rPr>
          <w:rFonts w:ascii="Ghotam. /Artiflex CF extra ligh" w:hAnsi="Ghotam. /Artiflex CF extra ligh"/>
          <w:b/>
          <w:bCs/>
          <w:color w:val="17365D" w:themeColor="text2" w:themeShade="BF"/>
          <w:sz w:val="18"/>
          <w:szCs w:val="18"/>
          <w:lang w:val="es-DO"/>
        </w:rPr>
        <w:t xml:space="preserve">. </w:t>
      </w:r>
    </w:p>
    <w:p w:rsidR="00362092" w:rsidRDefault="00362092" w:rsidP="00362092">
      <w:pPr>
        <w:spacing w:line="480" w:lineRule="auto"/>
        <w:jc w:val="both"/>
        <w:rPr>
          <w:rFonts w:ascii="Ghotam. /Artiflex CF extra ligh" w:hAnsi="Ghotam. /Artiflex CF extra ligh"/>
          <w:color w:val="17365D" w:themeColor="text2" w:themeShade="BF"/>
          <w:sz w:val="18"/>
          <w:szCs w:val="18"/>
          <w:lang w:val="es-DO"/>
        </w:rPr>
      </w:pPr>
    </w:p>
    <w:p w:rsidR="006B3210" w:rsidRPr="00625E0B" w:rsidRDefault="006B3210" w:rsidP="00362092">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Un ERP es un sistema de gestión de informaciones para centralizar e integrar los procesos de las diferentes áreas de la institución, tales como: Finanzas, Compras, Recursos Humanos, Transportación, Gestión de proyectos, Almacén, entre otros.</w:t>
      </w:r>
    </w:p>
    <w:p w:rsidR="00362092" w:rsidRDefault="00362092" w:rsidP="00362092">
      <w:pPr>
        <w:spacing w:line="480" w:lineRule="auto"/>
        <w:jc w:val="both"/>
        <w:rPr>
          <w:rFonts w:ascii="Ghotam. /Artiflex CF extra ligh" w:hAnsi="Ghotam. /Artiflex CF extra ligh"/>
          <w:color w:val="17365D" w:themeColor="text2" w:themeShade="BF"/>
          <w:sz w:val="18"/>
          <w:szCs w:val="18"/>
          <w:lang w:val="es-DO"/>
        </w:rPr>
      </w:pPr>
    </w:p>
    <w:p w:rsidR="006B3210" w:rsidRPr="00625E0B" w:rsidRDefault="006B3210" w:rsidP="00362092">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Con este Proyecto se logrará que las áreas financieras y administrativas puedan dar respuestas a sus requerimientos con informaciones confiables, precisas y a tiempo, lo cual afectaba el buen funcionamiento de las áreas citadas, así como también de las relacionadas.</w:t>
      </w:r>
    </w:p>
    <w:p w:rsidR="00362092" w:rsidRDefault="00362092" w:rsidP="006B3210">
      <w:pPr>
        <w:spacing w:line="480" w:lineRule="auto"/>
        <w:ind w:firstLine="720"/>
        <w:jc w:val="both"/>
        <w:rPr>
          <w:rFonts w:ascii="Ghotam. /Artiflex CF extra ligh" w:hAnsi="Ghotam. /Artiflex CF extra ligh"/>
          <w:color w:val="17365D" w:themeColor="text2" w:themeShade="BF"/>
          <w:sz w:val="18"/>
          <w:szCs w:val="18"/>
          <w:lang w:val="es-DO"/>
        </w:rPr>
      </w:pPr>
    </w:p>
    <w:p w:rsidR="006B3210" w:rsidRPr="00625E0B" w:rsidRDefault="006B3210" w:rsidP="00362092">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Mediante la implementación del ERP en el Ministerio de Turismo, se logrará eliminar la duplicidad de los procesos y las operaciones, por ende, una reducción de costos, optimizar, estandarizar y agilizar los procesos dentro de la institución para obtener información confiable, precisa y oportuna, además de hacer frente a las necesidades de información requeridas por todas las áreas de la institución.</w:t>
      </w:r>
    </w:p>
    <w:p w:rsidR="00362092" w:rsidRDefault="00362092" w:rsidP="006B3210">
      <w:pPr>
        <w:spacing w:line="480" w:lineRule="auto"/>
        <w:ind w:firstLine="720"/>
        <w:jc w:val="both"/>
        <w:rPr>
          <w:rFonts w:ascii="Ghotam. /Artiflex CF extra ligh" w:hAnsi="Ghotam. /Artiflex CF extra ligh"/>
          <w:color w:val="17365D" w:themeColor="text2" w:themeShade="BF"/>
          <w:sz w:val="18"/>
          <w:szCs w:val="18"/>
          <w:lang w:val="es-DO"/>
        </w:rPr>
      </w:pPr>
    </w:p>
    <w:p w:rsidR="006B3210" w:rsidRPr="00625E0B" w:rsidRDefault="006B3210" w:rsidP="00362092">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Asimismo, con esta implementación cumplirá con los requerimientos de las instituciones gubernamentales que rigen las instituciones del estado, tales como la Contraloría General de la República, a través de la Comisión de la Norma de Control Interno (NOBACI), la Oficina Presidencial de Tecnologías de la Información y Comunicación (OPTIC), entre otras. Este Proyecto se encuentra en fase de inicio de implementación.</w:t>
      </w:r>
    </w:p>
    <w:p w:rsidR="00362092" w:rsidRDefault="00362092" w:rsidP="00362092">
      <w:pPr>
        <w:spacing w:line="480" w:lineRule="auto"/>
        <w:jc w:val="both"/>
        <w:rPr>
          <w:rFonts w:ascii="Ghotam. /Artiflex CF extra ligh" w:hAnsi="Ghotam. /Artiflex CF extra ligh"/>
          <w:b/>
          <w:bCs/>
          <w:color w:val="17365D" w:themeColor="text2" w:themeShade="BF"/>
          <w:sz w:val="18"/>
          <w:szCs w:val="18"/>
          <w:lang w:val="es-DO"/>
        </w:rPr>
      </w:pPr>
    </w:p>
    <w:p w:rsidR="006B3210" w:rsidRPr="00625E0B" w:rsidRDefault="0004780B" w:rsidP="00362092">
      <w:pPr>
        <w:spacing w:line="48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 xml:space="preserve">“Implementación del Sistema Automatizado de Respaldo de Información (Software de </w:t>
      </w:r>
      <w:proofErr w:type="spellStart"/>
      <w:r w:rsidRPr="00625E0B">
        <w:rPr>
          <w:rFonts w:ascii="Ghotam. /Artiflex CF extra ligh" w:hAnsi="Ghotam. /Artiflex CF extra ligh"/>
          <w:b/>
          <w:bCs/>
          <w:color w:val="17365D" w:themeColor="text2" w:themeShade="BF"/>
          <w:sz w:val="18"/>
          <w:szCs w:val="18"/>
          <w:lang w:val="es-DO"/>
        </w:rPr>
        <w:t>Backup</w:t>
      </w:r>
      <w:proofErr w:type="spellEnd"/>
      <w:r w:rsidRPr="00625E0B">
        <w:rPr>
          <w:rFonts w:ascii="Ghotam. /Artiflex CF extra ligh" w:hAnsi="Ghotam. /Artiflex CF extra ligh"/>
          <w:b/>
          <w:bCs/>
          <w:color w:val="17365D" w:themeColor="text2" w:themeShade="BF"/>
          <w:sz w:val="18"/>
          <w:szCs w:val="18"/>
          <w:lang w:val="es-DO"/>
        </w:rPr>
        <w:t xml:space="preserve"> + Tape Library + Automatizado +Servidor)”.</w:t>
      </w:r>
    </w:p>
    <w:p w:rsidR="00362092" w:rsidRDefault="00362092" w:rsidP="00362092">
      <w:pPr>
        <w:spacing w:line="480" w:lineRule="auto"/>
        <w:jc w:val="both"/>
        <w:rPr>
          <w:rFonts w:ascii="Ghotam. /Artiflex CF extra ligh" w:hAnsi="Ghotam. /Artiflex CF extra ligh"/>
          <w:color w:val="17365D" w:themeColor="text2" w:themeShade="BF"/>
          <w:sz w:val="18"/>
          <w:szCs w:val="18"/>
          <w:lang w:val="es-DO"/>
        </w:rPr>
      </w:pPr>
    </w:p>
    <w:p w:rsidR="0004780B" w:rsidRPr="00625E0B" w:rsidRDefault="0004780B" w:rsidP="00362092">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Con la Implementación del Sistema de Respaldo Automatizado, se impacta de manera positiva la operatividad de la Institución, reduciendo el riesgo de pérdida de Información y la recuperación de esta ante cualquier eventualidad que afecte la Data del Ministerio.</w:t>
      </w:r>
    </w:p>
    <w:p w:rsidR="00362092" w:rsidRDefault="00362092" w:rsidP="00362092">
      <w:pPr>
        <w:spacing w:line="480" w:lineRule="auto"/>
        <w:jc w:val="both"/>
        <w:rPr>
          <w:rFonts w:ascii="Ghotam. /Artiflex CF extra ligh" w:hAnsi="Ghotam. /Artiflex CF extra ligh"/>
          <w:color w:val="17365D" w:themeColor="text2" w:themeShade="BF"/>
          <w:sz w:val="18"/>
          <w:szCs w:val="18"/>
          <w:lang w:val="es-DO"/>
        </w:rPr>
      </w:pPr>
    </w:p>
    <w:p w:rsidR="0004780B" w:rsidRPr="00625E0B" w:rsidRDefault="0004780B" w:rsidP="00362092">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Asimismo, estamos cumpliendo con los estándares y buenas prácticas internacionales, ya que anteriormente no contábamos con un sistema eficiente y automatizado para resguardar nuestras informaciones críticas, para garantizar la integridad, disponibilidad y protección de los Datos.</w:t>
      </w:r>
    </w:p>
    <w:p w:rsidR="00362092" w:rsidRDefault="00362092" w:rsidP="00362092">
      <w:pPr>
        <w:spacing w:line="480" w:lineRule="auto"/>
        <w:jc w:val="both"/>
        <w:rPr>
          <w:rFonts w:ascii="Ghotam. /Artiflex CF extra ligh" w:hAnsi="Ghotam. /Artiflex CF extra ligh"/>
          <w:b/>
          <w:bCs/>
          <w:color w:val="17365D" w:themeColor="text2" w:themeShade="BF"/>
          <w:sz w:val="18"/>
          <w:szCs w:val="18"/>
          <w:lang w:val="es-DO"/>
        </w:rPr>
      </w:pPr>
    </w:p>
    <w:p w:rsidR="0004780B" w:rsidRPr="00625E0B" w:rsidRDefault="0004780B" w:rsidP="00362092">
      <w:pPr>
        <w:spacing w:line="48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 xml:space="preserve">“Proceso Excepción por Exclusividad para la adquisición de Licenciamiento Microsoft Enterprise </w:t>
      </w:r>
      <w:proofErr w:type="spellStart"/>
      <w:r w:rsidRPr="00625E0B">
        <w:rPr>
          <w:rFonts w:ascii="Ghotam. /Artiflex CF extra ligh" w:hAnsi="Ghotam. /Artiflex CF extra ligh"/>
          <w:b/>
          <w:bCs/>
          <w:color w:val="17365D" w:themeColor="text2" w:themeShade="BF"/>
          <w:sz w:val="18"/>
          <w:szCs w:val="18"/>
          <w:lang w:val="es-DO"/>
        </w:rPr>
        <w:t>Agreement</w:t>
      </w:r>
      <w:proofErr w:type="spellEnd"/>
      <w:r w:rsidRPr="00625E0B">
        <w:rPr>
          <w:rFonts w:ascii="Ghotam. /Artiflex CF extra ligh" w:hAnsi="Ghotam. /Artiflex CF extra ligh"/>
          <w:b/>
          <w:bCs/>
          <w:color w:val="17365D" w:themeColor="text2" w:themeShade="BF"/>
          <w:sz w:val="18"/>
          <w:szCs w:val="18"/>
          <w:lang w:val="es-DO"/>
        </w:rPr>
        <w:t xml:space="preserve"> (EA) NUBE”.</w:t>
      </w:r>
    </w:p>
    <w:p w:rsidR="00362092" w:rsidRDefault="00362092" w:rsidP="00362092">
      <w:pPr>
        <w:spacing w:line="480" w:lineRule="auto"/>
        <w:jc w:val="both"/>
        <w:rPr>
          <w:rFonts w:ascii="Ghotam. /Artiflex CF extra ligh" w:hAnsi="Ghotam. /Artiflex CF extra ligh"/>
          <w:color w:val="17365D" w:themeColor="text2" w:themeShade="BF"/>
          <w:sz w:val="18"/>
          <w:szCs w:val="18"/>
          <w:lang w:val="es-DO"/>
        </w:rPr>
      </w:pPr>
    </w:p>
    <w:p w:rsidR="0004780B" w:rsidRPr="00625E0B" w:rsidRDefault="0004780B" w:rsidP="00362092">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 xml:space="preserve">Esta adquisición se realizó dentro de la modalidad de contratación de licenciamiento denominado Enterprise </w:t>
      </w:r>
      <w:proofErr w:type="spellStart"/>
      <w:r w:rsidRPr="00625E0B">
        <w:rPr>
          <w:rFonts w:ascii="Ghotam. /Artiflex CF extra ligh" w:hAnsi="Ghotam. /Artiflex CF extra ligh"/>
          <w:color w:val="17365D" w:themeColor="text2" w:themeShade="BF"/>
          <w:sz w:val="18"/>
          <w:szCs w:val="18"/>
          <w:lang w:val="es-DO"/>
        </w:rPr>
        <w:t>Agreement</w:t>
      </w:r>
      <w:proofErr w:type="spellEnd"/>
      <w:r w:rsidRPr="00625E0B">
        <w:rPr>
          <w:rFonts w:ascii="Ghotam. /Artiflex CF extra ligh" w:hAnsi="Ghotam. /Artiflex CF extra ligh"/>
          <w:color w:val="17365D" w:themeColor="text2" w:themeShade="BF"/>
          <w:sz w:val="18"/>
          <w:szCs w:val="18"/>
          <w:lang w:val="es-DO"/>
        </w:rPr>
        <w:t xml:space="preserve"> (EA) Nube, incluyendo Software </w:t>
      </w:r>
      <w:proofErr w:type="spellStart"/>
      <w:r w:rsidRPr="00625E0B">
        <w:rPr>
          <w:rFonts w:ascii="Ghotam. /Artiflex CF extra ligh" w:hAnsi="Ghotam. /Artiflex CF extra ligh"/>
          <w:color w:val="17365D" w:themeColor="text2" w:themeShade="BF"/>
          <w:sz w:val="18"/>
          <w:szCs w:val="18"/>
          <w:lang w:val="es-DO"/>
        </w:rPr>
        <w:t>Assurance</w:t>
      </w:r>
      <w:proofErr w:type="spellEnd"/>
      <w:r w:rsidRPr="00625E0B">
        <w:rPr>
          <w:rFonts w:ascii="Ghotam. /Artiflex CF extra ligh" w:hAnsi="Ghotam. /Artiflex CF extra ligh"/>
          <w:color w:val="17365D" w:themeColor="text2" w:themeShade="BF"/>
          <w:sz w:val="18"/>
          <w:szCs w:val="18"/>
          <w:lang w:val="es-DO"/>
        </w:rPr>
        <w:t xml:space="preserve">, con la finalidad de estandarizar la infraestructura tecnológica de la institución para lograr una mejor administración de </w:t>
      </w:r>
      <w:proofErr w:type="gramStart"/>
      <w:r w:rsidRPr="00625E0B">
        <w:rPr>
          <w:rFonts w:ascii="Ghotam. /Artiflex CF extra ligh" w:hAnsi="Ghotam. /Artiflex CF extra ligh"/>
          <w:color w:val="17365D" w:themeColor="text2" w:themeShade="BF"/>
          <w:sz w:val="18"/>
          <w:szCs w:val="18"/>
          <w:lang w:val="es-DO"/>
        </w:rPr>
        <w:t>la misma</w:t>
      </w:r>
      <w:proofErr w:type="gramEnd"/>
      <w:r w:rsidRPr="00625E0B">
        <w:rPr>
          <w:rFonts w:ascii="Ghotam. /Artiflex CF extra ligh" w:hAnsi="Ghotam. /Artiflex CF extra ligh"/>
          <w:color w:val="17365D" w:themeColor="text2" w:themeShade="BF"/>
          <w:sz w:val="18"/>
          <w:szCs w:val="18"/>
          <w:lang w:val="es-DO"/>
        </w:rPr>
        <w:t>, mayor velocidad de tiempo respuesta de los servicios de comunicación y simplificar la administración de las licencias.</w:t>
      </w:r>
    </w:p>
    <w:p w:rsidR="0004780B" w:rsidRPr="00625E0B" w:rsidRDefault="0004780B" w:rsidP="00362092">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Así como también, la ejecución de este Proyecto se logra implementar la plataforma de Microsoft Office 365, la cual contiene una plataforma de correo electrónico y herramientas eficientes y modernas para optimizar los procesos de negocios, con la cual se obtienen los siguientes beneficios:</w:t>
      </w:r>
    </w:p>
    <w:p w:rsidR="0004780B" w:rsidRPr="00625E0B" w:rsidRDefault="0004780B" w:rsidP="0004780B">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o Mayor productividad de los empleados.</w:t>
      </w:r>
    </w:p>
    <w:p w:rsidR="0004780B" w:rsidRPr="00625E0B" w:rsidRDefault="0004780B" w:rsidP="0004780B">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o Simplifica la Administración TIC.</w:t>
      </w:r>
    </w:p>
    <w:p w:rsidR="0004780B" w:rsidRPr="00625E0B" w:rsidRDefault="0004780B" w:rsidP="0004780B">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o Mayor eficiencia en el Trabajo.</w:t>
      </w:r>
    </w:p>
    <w:p w:rsidR="0004780B" w:rsidRPr="00625E0B" w:rsidRDefault="0004780B" w:rsidP="0004780B">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o Mayor comunicación en la Institución.</w:t>
      </w:r>
    </w:p>
    <w:p w:rsidR="0004780B" w:rsidRPr="00625E0B" w:rsidRDefault="0004780B" w:rsidP="0004780B">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o Mayor seguridad de la información.</w:t>
      </w:r>
    </w:p>
    <w:p w:rsidR="0004780B" w:rsidRPr="00625E0B" w:rsidRDefault="0004780B" w:rsidP="0004780B">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o Ahorro en de uso de papel por ende una reducción de costos.</w:t>
      </w:r>
    </w:p>
    <w:p w:rsidR="0004780B" w:rsidRPr="00625E0B" w:rsidRDefault="0004780B" w:rsidP="0004780B">
      <w:pPr>
        <w:spacing w:line="480" w:lineRule="auto"/>
        <w:ind w:firstLine="720"/>
        <w:jc w:val="both"/>
        <w:rPr>
          <w:rFonts w:ascii="Ghotam. /Artiflex CF extra ligh" w:hAnsi="Ghotam. /Artiflex CF extra ligh"/>
          <w:color w:val="17365D" w:themeColor="text2" w:themeShade="BF"/>
          <w:sz w:val="18"/>
          <w:szCs w:val="18"/>
          <w:lang w:val="es-DO"/>
        </w:rPr>
      </w:pPr>
    </w:p>
    <w:p w:rsidR="0004780B" w:rsidRPr="00625E0B" w:rsidRDefault="0004780B" w:rsidP="00362092">
      <w:pPr>
        <w:spacing w:line="48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“Instalación de Cableado Estructurado y Adquisición de Equipos para la Conexión de Red en los Nuevos Edificios del MITUR: (MITUR-Puerto Plata, MITUR-Bávaro, Oficinas MITUR-CEI-RD)”</w:t>
      </w:r>
    </w:p>
    <w:p w:rsidR="00362092" w:rsidRDefault="00362092" w:rsidP="0004780B">
      <w:pPr>
        <w:spacing w:line="480" w:lineRule="auto"/>
        <w:ind w:firstLine="720"/>
        <w:jc w:val="both"/>
        <w:rPr>
          <w:rFonts w:ascii="Ghotam. /Artiflex CF extra ligh" w:hAnsi="Ghotam. /Artiflex CF extra ligh"/>
          <w:color w:val="17365D" w:themeColor="text2" w:themeShade="BF"/>
          <w:sz w:val="18"/>
          <w:szCs w:val="18"/>
          <w:lang w:val="es-DO"/>
        </w:rPr>
      </w:pPr>
    </w:p>
    <w:p w:rsidR="0004780B" w:rsidRPr="00625E0B" w:rsidRDefault="0004780B" w:rsidP="00362092">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Mediante la implementación de este Proyecto, se obtiene la instalación de un cableado estructurado certificado cumpliendo con las normas de estándares internacionales a fin de proveer la conexión de red, habilitar dichas oficinas con los servicios de internet y telefonía. Además, habilitarlas con los Centros de Datos y equipos de infraestructura necesarios en cada una de las oficinas de los nuevos edificios del MITUR: (MITUR Puerto Plata, MITUR-Bávaro, Oficinas MITUR-CEI-RD).</w:t>
      </w:r>
    </w:p>
    <w:p w:rsidR="00362092" w:rsidRDefault="00362092" w:rsidP="0004780B">
      <w:pPr>
        <w:spacing w:line="480" w:lineRule="auto"/>
        <w:ind w:firstLine="720"/>
        <w:jc w:val="both"/>
        <w:rPr>
          <w:rFonts w:ascii="Ghotam. /Artiflex CF extra ligh" w:hAnsi="Ghotam. /Artiflex CF extra ligh"/>
          <w:color w:val="17365D" w:themeColor="text2" w:themeShade="BF"/>
          <w:sz w:val="18"/>
          <w:szCs w:val="18"/>
          <w:lang w:val="es-DO"/>
        </w:rPr>
      </w:pPr>
    </w:p>
    <w:p w:rsidR="0004780B" w:rsidRPr="00625E0B" w:rsidRDefault="0004780B" w:rsidP="00362092">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Asimismo, se instalaron las Centrales telefónicas y servicios de internet de fibra óptica en dichos Edificios.</w:t>
      </w:r>
    </w:p>
    <w:p w:rsidR="00362092" w:rsidRDefault="00362092" w:rsidP="00362092">
      <w:pPr>
        <w:spacing w:line="480" w:lineRule="auto"/>
        <w:jc w:val="both"/>
        <w:rPr>
          <w:rFonts w:ascii="Ghotam. /Artiflex CF extra ligh" w:hAnsi="Ghotam. /Artiflex CF extra ligh"/>
          <w:color w:val="17365D" w:themeColor="text2" w:themeShade="BF"/>
          <w:sz w:val="18"/>
          <w:szCs w:val="18"/>
          <w:lang w:val="es-DO"/>
        </w:rPr>
      </w:pPr>
    </w:p>
    <w:p w:rsidR="00805A12" w:rsidRPr="00625E0B" w:rsidRDefault="00805A12" w:rsidP="00362092">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 xml:space="preserve">Durante el año 2020, el Departamento de Tecnología desarrolló e </w:t>
      </w:r>
      <w:r w:rsidR="00BD5183" w:rsidRPr="00625E0B">
        <w:rPr>
          <w:rFonts w:ascii="Ghotam. /Artiflex CF extra ligh" w:hAnsi="Ghotam. /Artiflex CF extra ligh"/>
          <w:color w:val="17365D" w:themeColor="text2" w:themeShade="BF"/>
          <w:sz w:val="18"/>
          <w:szCs w:val="18"/>
          <w:lang w:val="es-DO"/>
        </w:rPr>
        <w:t>implementó Sistemas</w:t>
      </w:r>
      <w:r w:rsidRPr="00625E0B">
        <w:rPr>
          <w:rFonts w:ascii="Ghotam. /Artiflex CF extra ligh" w:hAnsi="Ghotam. /Artiflex CF extra ligh"/>
          <w:color w:val="17365D" w:themeColor="text2" w:themeShade="BF"/>
          <w:sz w:val="18"/>
          <w:szCs w:val="18"/>
          <w:lang w:val="es-DO"/>
        </w:rPr>
        <w:t xml:space="preserve"> IN-HOUSE y realizó mejoras a sistemas en producción, obteniendo la automatización de dichas áreas y su mejor desempeño. Estos sistemas y mejoras fueron los siguientes:</w:t>
      </w:r>
    </w:p>
    <w:p w:rsidR="00805A12" w:rsidRPr="00625E0B" w:rsidRDefault="00805A12" w:rsidP="0004780B">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Sistema de COMFOTUR.</w:t>
      </w:r>
    </w:p>
    <w:p w:rsidR="00805A12" w:rsidRPr="00625E0B" w:rsidRDefault="00805A12" w:rsidP="0004780B">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Sistema de Carnetización.</w:t>
      </w:r>
    </w:p>
    <w:p w:rsidR="00805A12" w:rsidRPr="00625E0B" w:rsidRDefault="00805A12" w:rsidP="0004780B">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Módulo de </w:t>
      </w:r>
      <w:r w:rsidR="00BD5183" w:rsidRPr="00625E0B">
        <w:rPr>
          <w:rFonts w:ascii="Ghotam. /Artiflex CF extra ligh" w:hAnsi="Ghotam. /Artiflex CF extra ligh"/>
          <w:color w:val="17365D" w:themeColor="text2" w:themeShade="BF"/>
          <w:sz w:val="18"/>
          <w:szCs w:val="18"/>
          <w:lang w:val="es-DO"/>
        </w:rPr>
        <w:t>S</w:t>
      </w:r>
      <w:r w:rsidRPr="00625E0B">
        <w:rPr>
          <w:rFonts w:ascii="Ghotam. /Artiflex CF extra ligh" w:hAnsi="Ghotam. /Artiflex CF extra ligh"/>
          <w:color w:val="17365D" w:themeColor="text2" w:themeShade="BF"/>
          <w:sz w:val="18"/>
          <w:szCs w:val="18"/>
          <w:lang w:val="es-DO"/>
        </w:rPr>
        <w:t xml:space="preserve">eguimiento a </w:t>
      </w:r>
      <w:r w:rsidR="00BD5183" w:rsidRPr="00625E0B">
        <w:rPr>
          <w:rFonts w:ascii="Ghotam. /Artiflex CF extra ligh" w:hAnsi="Ghotam. /Artiflex CF extra ligh"/>
          <w:color w:val="17365D" w:themeColor="text2" w:themeShade="BF"/>
          <w:sz w:val="18"/>
          <w:szCs w:val="18"/>
          <w:lang w:val="es-DO"/>
        </w:rPr>
        <w:t>P</w:t>
      </w:r>
      <w:r w:rsidRPr="00625E0B">
        <w:rPr>
          <w:rFonts w:ascii="Ghotam. /Artiflex CF extra ligh" w:hAnsi="Ghotam. /Artiflex CF extra ligh"/>
          <w:color w:val="17365D" w:themeColor="text2" w:themeShade="BF"/>
          <w:sz w:val="18"/>
          <w:szCs w:val="18"/>
          <w:lang w:val="es-DO"/>
        </w:rPr>
        <w:t xml:space="preserve">lazos de </w:t>
      </w:r>
      <w:r w:rsidR="00BD5183" w:rsidRPr="00625E0B">
        <w:rPr>
          <w:rFonts w:ascii="Ghotam. /Artiflex CF extra ligh" w:hAnsi="Ghotam. /Artiflex CF extra ligh"/>
          <w:color w:val="17365D" w:themeColor="text2" w:themeShade="BF"/>
          <w:sz w:val="18"/>
          <w:szCs w:val="18"/>
          <w:lang w:val="es-DO"/>
        </w:rPr>
        <w:t>I</w:t>
      </w:r>
      <w:r w:rsidRPr="00625E0B">
        <w:rPr>
          <w:rFonts w:ascii="Ghotam. /Artiflex CF extra ligh" w:hAnsi="Ghotam. /Artiflex CF extra ligh"/>
          <w:color w:val="17365D" w:themeColor="text2" w:themeShade="BF"/>
          <w:sz w:val="18"/>
          <w:szCs w:val="18"/>
          <w:lang w:val="es-DO"/>
        </w:rPr>
        <w:t>nspección.</w:t>
      </w:r>
    </w:p>
    <w:p w:rsidR="009543D2" w:rsidRPr="00625E0B" w:rsidRDefault="00BD5183" w:rsidP="0004780B">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Mejoras al Sistema de Contabilidad.</w:t>
      </w:r>
    </w:p>
    <w:p w:rsidR="00BD5183" w:rsidRPr="00625E0B" w:rsidRDefault="00BD5183" w:rsidP="0004780B">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Mejoras al Módulo de Acciones de Personal.</w:t>
      </w:r>
    </w:p>
    <w:p w:rsidR="00BD5183" w:rsidRPr="00625E0B" w:rsidRDefault="00BD5183" w:rsidP="0004780B">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Programa de Automatización de la Evaluación del Desempeño.</w:t>
      </w:r>
    </w:p>
    <w:p w:rsidR="00BD5183" w:rsidRPr="00625E0B" w:rsidRDefault="00BD5183" w:rsidP="0004780B">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Sistema de Control Ocupación Hotelera. </w:t>
      </w:r>
    </w:p>
    <w:p w:rsidR="007B029A" w:rsidRPr="00625E0B" w:rsidRDefault="007B029A" w:rsidP="00047108">
      <w:pPr>
        <w:pStyle w:val="ListParagraph"/>
        <w:numPr>
          <w:ilvl w:val="2"/>
          <w:numId w:val="3"/>
        </w:numPr>
        <w:spacing w:line="480" w:lineRule="auto"/>
        <w:ind w:left="1701"/>
        <w:jc w:val="both"/>
        <w:rPr>
          <w:rFonts w:ascii="Ghotam medium" w:eastAsiaTheme="majorEastAsia" w:hAnsi="Ghotam medium"/>
          <w:b/>
          <w:bCs/>
          <w:color w:val="17365D" w:themeColor="text2" w:themeShade="BF"/>
          <w:sz w:val="22"/>
          <w:szCs w:val="20"/>
          <w:lang w:val="es-DO"/>
        </w:rPr>
      </w:pPr>
      <w:r w:rsidRPr="00625E0B">
        <w:rPr>
          <w:rFonts w:ascii="Ghotam medium" w:eastAsiaTheme="majorEastAsia" w:hAnsi="Ghotam medium"/>
          <w:b/>
          <w:bCs/>
          <w:color w:val="17365D" w:themeColor="text2" w:themeShade="BF"/>
          <w:sz w:val="22"/>
          <w:szCs w:val="20"/>
          <w:lang w:val="es-DO"/>
        </w:rPr>
        <w:t>Sistema de Monitoreo de la Administración Pública</w:t>
      </w:r>
    </w:p>
    <w:tbl>
      <w:tblPr>
        <w:tblStyle w:val="TableGrid2"/>
        <w:tblW w:w="7760" w:type="dxa"/>
        <w:jc w:val="center"/>
        <w:tblLook w:val="04A0" w:firstRow="1" w:lastRow="0" w:firstColumn="1" w:lastColumn="0" w:noHBand="0" w:noVBand="1"/>
      </w:tblPr>
      <w:tblGrid>
        <w:gridCol w:w="2300"/>
        <w:gridCol w:w="3633"/>
        <w:gridCol w:w="1827"/>
      </w:tblGrid>
      <w:tr w:rsidR="00BB009A" w:rsidRPr="00625E0B" w:rsidTr="000B18DD">
        <w:trPr>
          <w:trHeight w:val="183"/>
          <w:jc w:val="center"/>
        </w:trPr>
        <w:tc>
          <w:tcPr>
            <w:tcW w:w="2300" w:type="dxa"/>
            <w:vMerge w:val="restart"/>
            <w:shd w:val="clear" w:color="auto" w:fill="FFFF00"/>
          </w:tcPr>
          <w:p w:rsidR="00AE065B" w:rsidRPr="00625E0B" w:rsidRDefault="00AE065B" w:rsidP="00AE065B">
            <w:pPr>
              <w:jc w:val="center"/>
              <w:rPr>
                <w:rFonts w:ascii="Times New Roman" w:hAnsi="Times New Roman"/>
                <w:color w:val="17365D" w:themeColor="text2" w:themeShade="BF"/>
                <w:sz w:val="22"/>
                <w:szCs w:val="22"/>
                <w:lang w:val="es-DO"/>
              </w:rPr>
            </w:pPr>
          </w:p>
          <w:p w:rsidR="00AE065B" w:rsidRPr="00625E0B" w:rsidRDefault="00AE065B" w:rsidP="00AE065B">
            <w:pPr>
              <w:jc w:val="center"/>
              <w:rPr>
                <w:rFonts w:ascii="Times New Roman" w:hAnsi="Times New Roman"/>
                <w:color w:val="17365D" w:themeColor="text2" w:themeShade="BF"/>
                <w:sz w:val="22"/>
                <w:szCs w:val="22"/>
                <w:lang w:val="es-DO"/>
              </w:rPr>
            </w:pPr>
          </w:p>
          <w:p w:rsidR="00AE065B" w:rsidRPr="00625E0B" w:rsidRDefault="00AE065B" w:rsidP="00AE065B">
            <w:pPr>
              <w:jc w:val="center"/>
              <w:rPr>
                <w:rFonts w:ascii="Times New Roman" w:hAnsi="Times New Roman"/>
                <w:color w:val="17365D" w:themeColor="text2" w:themeShade="BF"/>
                <w:sz w:val="22"/>
                <w:szCs w:val="22"/>
                <w:lang w:val="es-DO"/>
              </w:rPr>
            </w:pPr>
          </w:p>
          <w:p w:rsidR="00AE065B" w:rsidRPr="00625E0B" w:rsidRDefault="00AE065B" w:rsidP="00AE065B">
            <w:pPr>
              <w:jc w:val="center"/>
              <w:rPr>
                <w:rFonts w:ascii="Times New Roman" w:hAnsi="Times New Roman"/>
                <w:b/>
                <w:color w:val="17365D" w:themeColor="text2" w:themeShade="BF"/>
                <w:sz w:val="22"/>
                <w:szCs w:val="22"/>
                <w:lang w:val="es-DO"/>
              </w:rPr>
            </w:pPr>
            <w:r w:rsidRPr="00625E0B">
              <w:rPr>
                <w:rFonts w:ascii="Times New Roman" w:hAnsi="Times New Roman"/>
                <w:b/>
                <w:color w:val="17365D" w:themeColor="text2" w:themeShade="BF"/>
                <w:sz w:val="22"/>
                <w:szCs w:val="22"/>
                <w:lang w:val="es-DO"/>
              </w:rPr>
              <w:t>MINISTERIO DE TURISMO</w:t>
            </w:r>
          </w:p>
          <w:p w:rsidR="00AE065B" w:rsidRPr="00625E0B" w:rsidRDefault="00AE065B" w:rsidP="00AE065B">
            <w:pPr>
              <w:jc w:val="center"/>
              <w:rPr>
                <w:rFonts w:ascii="Times New Roman" w:hAnsi="Times New Roman"/>
                <w:color w:val="17365D" w:themeColor="text2" w:themeShade="BF"/>
                <w:sz w:val="22"/>
                <w:szCs w:val="22"/>
                <w:lang w:val="es-DO"/>
              </w:rPr>
            </w:pPr>
          </w:p>
          <w:p w:rsidR="00AE065B" w:rsidRPr="00625E0B" w:rsidRDefault="00AE065B" w:rsidP="00AE065B">
            <w:pPr>
              <w:jc w:val="center"/>
              <w:rPr>
                <w:rFonts w:ascii="Times New Roman" w:hAnsi="Times New Roman"/>
                <w:color w:val="17365D" w:themeColor="text2" w:themeShade="BF"/>
                <w:sz w:val="22"/>
                <w:szCs w:val="22"/>
                <w:lang w:val="es-DO"/>
              </w:rPr>
            </w:pPr>
          </w:p>
          <w:p w:rsidR="00AE065B" w:rsidRPr="00625E0B" w:rsidRDefault="00AE065B" w:rsidP="00AE065B">
            <w:pPr>
              <w:jc w:val="center"/>
              <w:rPr>
                <w:rFonts w:ascii="Times New Roman" w:hAnsi="Times New Roman"/>
                <w:color w:val="17365D" w:themeColor="text2" w:themeShade="BF"/>
                <w:sz w:val="22"/>
                <w:szCs w:val="22"/>
                <w:lang w:val="es-DO"/>
              </w:rPr>
            </w:pPr>
          </w:p>
        </w:tc>
        <w:tc>
          <w:tcPr>
            <w:tcW w:w="3633" w:type="dxa"/>
            <w:shd w:val="clear" w:color="auto" w:fill="548DD4" w:themeFill="text2" w:themeFillTint="99"/>
          </w:tcPr>
          <w:p w:rsidR="00AE065B" w:rsidRPr="00625E0B" w:rsidRDefault="00AE065B" w:rsidP="00AE065B">
            <w:pPr>
              <w:jc w:val="center"/>
              <w:rPr>
                <w:rFonts w:ascii="Times New Roman" w:hAnsi="Times New Roman"/>
                <w:b/>
                <w:color w:val="17365D" w:themeColor="text2" w:themeShade="BF"/>
                <w:sz w:val="22"/>
                <w:szCs w:val="22"/>
                <w:lang w:val="es-DO"/>
              </w:rPr>
            </w:pPr>
            <w:r w:rsidRPr="00625E0B">
              <w:rPr>
                <w:rFonts w:ascii="Times New Roman" w:hAnsi="Times New Roman"/>
                <w:b/>
                <w:color w:val="17365D" w:themeColor="text2" w:themeShade="BF"/>
                <w:sz w:val="22"/>
                <w:szCs w:val="22"/>
                <w:lang w:val="es-DO"/>
              </w:rPr>
              <w:t>SISTEMA DE INDICADORES</w:t>
            </w:r>
          </w:p>
        </w:tc>
        <w:tc>
          <w:tcPr>
            <w:tcW w:w="1827" w:type="dxa"/>
            <w:shd w:val="clear" w:color="auto" w:fill="548DD4" w:themeFill="text2" w:themeFillTint="99"/>
          </w:tcPr>
          <w:p w:rsidR="00AE065B" w:rsidRPr="00625E0B" w:rsidRDefault="00AE065B" w:rsidP="00AE065B">
            <w:pPr>
              <w:jc w:val="center"/>
              <w:rPr>
                <w:rFonts w:ascii="Times New Roman" w:hAnsi="Times New Roman"/>
                <w:b/>
                <w:color w:val="17365D" w:themeColor="text2" w:themeShade="BF"/>
                <w:sz w:val="22"/>
                <w:szCs w:val="22"/>
                <w:lang w:val="es-DO"/>
              </w:rPr>
            </w:pPr>
            <w:r w:rsidRPr="00625E0B">
              <w:rPr>
                <w:rFonts w:ascii="Times New Roman" w:hAnsi="Times New Roman"/>
                <w:b/>
                <w:color w:val="17365D" w:themeColor="text2" w:themeShade="BF"/>
                <w:sz w:val="22"/>
                <w:szCs w:val="22"/>
                <w:lang w:val="es-DO"/>
              </w:rPr>
              <w:t>RESULTADOS</w:t>
            </w:r>
          </w:p>
        </w:tc>
      </w:tr>
      <w:tr w:rsidR="00BB009A" w:rsidRPr="00625E0B" w:rsidTr="000B18DD">
        <w:trPr>
          <w:trHeight w:val="103"/>
          <w:jc w:val="center"/>
        </w:trPr>
        <w:tc>
          <w:tcPr>
            <w:tcW w:w="2300" w:type="dxa"/>
            <w:vMerge/>
            <w:shd w:val="clear" w:color="auto" w:fill="FFFF00"/>
          </w:tcPr>
          <w:p w:rsidR="00AE065B" w:rsidRPr="00625E0B" w:rsidRDefault="00AE065B" w:rsidP="00AE065B">
            <w:pPr>
              <w:rPr>
                <w:rFonts w:ascii="Times New Roman" w:hAnsi="Times New Roman"/>
                <w:color w:val="17365D" w:themeColor="text2" w:themeShade="BF"/>
                <w:sz w:val="22"/>
                <w:szCs w:val="22"/>
                <w:lang w:val="es-DO"/>
              </w:rPr>
            </w:pPr>
          </w:p>
        </w:tc>
        <w:tc>
          <w:tcPr>
            <w:tcW w:w="3633" w:type="dxa"/>
          </w:tcPr>
          <w:p w:rsidR="00AE065B" w:rsidRPr="00625E0B" w:rsidRDefault="00AE065B" w:rsidP="00AE065B">
            <w:pPr>
              <w:rPr>
                <w:rFonts w:ascii="Times New Roman" w:hAnsi="Times New Roman"/>
                <w:color w:val="17365D" w:themeColor="text2" w:themeShade="BF"/>
                <w:sz w:val="22"/>
                <w:szCs w:val="22"/>
                <w:lang w:val="es-DO"/>
              </w:rPr>
            </w:pPr>
            <w:r w:rsidRPr="00625E0B">
              <w:rPr>
                <w:rFonts w:ascii="Times New Roman" w:hAnsi="Times New Roman"/>
                <w:color w:val="17365D" w:themeColor="text2" w:themeShade="BF"/>
                <w:sz w:val="22"/>
                <w:szCs w:val="22"/>
                <w:lang w:val="es-DO"/>
              </w:rPr>
              <w:t>GESTION PRESUPUESTARIA</w:t>
            </w:r>
          </w:p>
          <w:p w:rsidR="000B18DD" w:rsidRPr="00625E0B" w:rsidRDefault="000B18DD" w:rsidP="00AE065B">
            <w:pPr>
              <w:rPr>
                <w:rFonts w:ascii="Times New Roman" w:hAnsi="Times New Roman"/>
                <w:color w:val="17365D" w:themeColor="text2" w:themeShade="BF"/>
                <w:sz w:val="22"/>
                <w:szCs w:val="22"/>
                <w:lang w:val="es-DO"/>
              </w:rPr>
            </w:pPr>
          </w:p>
        </w:tc>
        <w:tc>
          <w:tcPr>
            <w:tcW w:w="1827" w:type="dxa"/>
            <w:shd w:val="clear" w:color="auto" w:fill="FFFF00"/>
          </w:tcPr>
          <w:p w:rsidR="002F77A3" w:rsidRPr="00625E0B" w:rsidRDefault="002F77A3" w:rsidP="002F77A3">
            <w:pPr>
              <w:jc w:val="center"/>
              <w:rPr>
                <w:rFonts w:ascii="Times New Roman" w:hAnsi="Times New Roman"/>
                <w:b/>
                <w:color w:val="17365D" w:themeColor="text2" w:themeShade="BF"/>
                <w:sz w:val="22"/>
                <w:szCs w:val="22"/>
                <w:highlight w:val="yellow"/>
                <w:lang w:val="es-DO"/>
              </w:rPr>
            </w:pPr>
            <w:r w:rsidRPr="00625E0B">
              <w:rPr>
                <w:rFonts w:ascii="Times New Roman" w:hAnsi="Times New Roman"/>
                <w:b/>
                <w:color w:val="17365D" w:themeColor="text2" w:themeShade="BF"/>
                <w:sz w:val="22"/>
                <w:szCs w:val="22"/>
                <w:highlight w:val="yellow"/>
                <w:lang w:val="es-DO"/>
              </w:rPr>
              <w:t>79%</w:t>
            </w:r>
          </w:p>
        </w:tc>
      </w:tr>
      <w:tr w:rsidR="00BB009A" w:rsidRPr="00625E0B" w:rsidTr="000B18DD">
        <w:trPr>
          <w:trHeight w:val="103"/>
          <w:jc w:val="center"/>
        </w:trPr>
        <w:tc>
          <w:tcPr>
            <w:tcW w:w="2300" w:type="dxa"/>
            <w:vMerge/>
            <w:shd w:val="clear" w:color="auto" w:fill="FFFF00"/>
          </w:tcPr>
          <w:p w:rsidR="00AE065B" w:rsidRPr="00625E0B" w:rsidRDefault="00AE065B" w:rsidP="00AE065B">
            <w:pPr>
              <w:rPr>
                <w:rFonts w:ascii="Times New Roman" w:hAnsi="Times New Roman"/>
                <w:color w:val="17365D" w:themeColor="text2" w:themeShade="BF"/>
                <w:sz w:val="22"/>
                <w:szCs w:val="22"/>
                <w:lang w:val="es-DO"/>
              </w:rPr>
            </w:pPr>
          </w:p>
        </w:tc>
        <w:tc>
          <w:tcPr>
            <w:tcW w:w="3633" w:type="dxa"/>
          </w:tcPr>
          <w:p w:rsidR="00AE065B" w:rsidRPr="00625E0B" w:rsidRDefault="00AE065B" w:rsidP="00AE065B">
            <w:pPr>
              <w:rPr>
                <w:rFonts w:ascii="Times New Roman" w:hAnsi="Times New Roman"/>
                <w:color w:val="17365D" w:themeColor="text2" w:themeShade="BF"/>
                <w:sz w:val="22"/>
                <w:szCs w:val="22"/>
                <w:lang w:val="es-DO"/>
              </w:rPr>
            </w:pPr>
            <w:r w:rsidRPr="00625E0B">
              <w:rPr>
                <w:rFonts w:ascii="Times New Roman" w:hAnsi="Times New Roman"/>
                <w:color w:val="17365D" w:themeColor="text2" w:themeShade="BF"/>
                <w:sz w:val="22"/>
                <w:szCs w:val="22"/>
                <w:lang w:val="es-DO"/>
              </w:rPr>
              <w:t>CONTRATACIONES PUBLICAS</w:t>
            </w:r>
          </w:p>
          <w:p w:rsidR="000B18DD" w:rsidRPr="00625E0B" w:rsidRDefault="000B18DD" w:rsidP="00AE065B">
            <w:pPr>
              <w:rPr>
                <w:rFonts w:ascii="Times New Roman" w:hAnsi="Times New Roman"/>
                <w:color w:val="17365D" w:themeColor="text2" w:themeShade="BF"/>
                <w:sz w:val="22"/>
                <w:szCs w:val="22"/>
                <w:lang w:val="es-DO"/>
              </w:rPr>
            </w:pPr>
          </w:p>
        </w:tc>
        <w:tc>
          <w:tcPr>
            <w:tcW w:w="1827" w:type="dxa"/>
            <w:shd w:val="clear" w:color="auto" w:fill="92D050"/>
          </w:tcPr>
          <w:p w:rsidR="00AE065B" w:rsidRPr="00625E0B" w:rsidRDefault="00C70CBF" w:rsidP="00C70CBF">
            <w:pPr>
              <w:jc w:val="center"/>
              <w:rPr>
                <w:rFonts w:ascii="Times New Roman" w:hAnsi="Times New Roman"/>
                <w:b/>
                <w:color w:val="17365D" w:themeColor="text2" w:themeShade="BF"/>
                <w:sz w:val="22"/>
                <w:szCs w:val="22"/>
                <w:lang w:val="es-DO"/>
              </w:rPr>
            </w:pPr>
            <w:r w:rsidRPr="00625E0B">
              <w:rPr>
                <w:rFonts w:ascii="Times New Roman" w:hAnsi="Times New Roman"/>
                <w:b/>
                <w:color w:val="17365D" w:themeColor="text2" w:themeShade="BF"/>
                <w:sz w:val="22"/>
                <w:szCs w:val="22"/>
                <w:lang w:val="es-DO"/>
              </w:rPr>
              <w:t>96</w:t>
            </w:r>
            <w:r w:rsidR="00AE065B" w:rsidRPr="00625E0B">
              <w:rPr>
                <w:rFonts w:ascii="Times New Roman" w:hAnsi="Times New Roman"/>
                <w:b/>
                <w:color w:val="17365D" w:themeColor="text2" w:themeShade="BF"/>
                <w:sz w:val="22"/>
                <w:szCs w:val="22"/>
                <w:lang w:val="es-DO"/>
              </w:rPr>
              <w:t>%</w:t>
            </w:r>
          </w:p>
        </w:tc>
      </w:tr>
      <w:tr w:rsidR="00BB009A" w:rsidRPr="00625E0B" w:rsidTr="000B18DD">
        <w:trPr>
          <w:trHeight w:val="519"/>
          <w:jc w:val="center"/>
        </w:trPr>
        <w:tc>
          <w:tcPr>
            <w:tcW w:w="2300" w:type="dxa"/>
            <w:vMerge/>
            <w:shd w:val="clear" w:color="auto" w:fill="FFFF00"/>
          </w:tcPr>
          <w:p w:rsidR="00AE065B" w:rsidRPr="00625E0B" w:rsidRDefault="00AE065B" w:rsidP="00AE065B">
            <w:pPr>
              <w:rPr>
                <w:rFonts w:ascii="Times New Roman" w:hAnsi="Times New Roman"/>
                <w:color w:val="17365D" w:themeColor="text2" w:themeShade="BF"/>
                <w:sz w:val="22"/>
                <w:szCs w:val="22"/>
                <w:lang w:val="es-DO"/>
              </w:rPr>
            </w:pPr>
          </w:p>
        </w:tc>
        <w:tc>
          <w:tcPr>
            <w:tcW w:w="3633" w:type="dxa"/>
          </w:tcPr>
          <w:p w:rsidR="00AE065B" w:rsidRPr="00625E0B" w:rsidRDefault="00AE065B" w:rsidP="00AE065B">
            <w:pPr>
              <w:rPr>
                <w:rFonts w:ascii="Times New Roman" w:hAnsi="Times New Roman"/>
                <w:color w:val="17365D" w:themeColor="text2" w:themeShade="BF"/>
                <w:sz w:val="22"/>
                <w:szCs w:val="22"/>
                <w:lang w:val="es-DO"/>
              </w:rPr>
            </w:pPr>
            <w:r w:rsidRPr="00625E0B">
              <w:rPr>
                <w:rFonts w:ascii="Times New Roman" w:hAnsi="Times New Roman"/>
                <w:color w:val="17365D" w:themeColor="text2" w:themeShade="BF"/>
                <w:sz w:val="22"/>
                <w:szCs w:val="22"/>
                <w:lang w:val="es-DO"/>
              </w:rPr>
              <w:t>TRANSPARENCIA GUBERNAMENTAL</w:t>
            </w:r>
          </w:p>
        </w:tc>
        <w:tc>
          <w:tcPr>
            <w:tcW w:w="1827" w:type="dxa"/>
            <w:shd w:val="clear" w:color="auto" w:fill="92D050"/>
          </w:tcPr>
          <w:p w:rsidR="00AE065B" w:rsidRPr="00625E0B" w:rsidRDefault="00C70CBF" w:rsidP="00C70CBF">
            <w:pPr>
              <w:jc w:val="center"/>
              <w:rPr>
                <w:rFonts w:ascii="Times New Roman" w:hAnsi="Times New Roman"/>
                <w:b/>
                <w:color w:val="17365D" w:themeColor="text2" w:themeShade="BF"/>
                <w:sz w:val="22"/>
                <w:szCs w:val="22"/>
                <w:lang w:val="es-DO"/>
              </w:rPr>
            </w:pPr>
            <w:r w:rsidRPr="00625E0B">
              <w:rPr>
                <w:rFonts w:ascii="Times New Roman" w:hAnsi="Times New Roman"/>
                <w:b/>
                <w:color w:val="17365D" w:themeColor="text2" w:themeShade="BF"/>
                <w:sz w:val="22"/>
                <w:szCs w:val="22"/>
                <w:lang w:val="es-DO"/>
              </w:rPr>
              <w:t>8</w:t>
            </w:r>
            <w:r w:rsidR="0002774E" w:rsidRPr="00625E0B">
              <w:rPr>
                <w:rFonts w:ascii="Times New Roman" w:hAnsi="Times New Roman"/>
                <w:b/>
                <w:color w:val="17365D" w:themeColor="text2" w:themeShade="BF"/>
                <w:sz w:val="22"/>
                <w:szCs w:val="22"/>
                <w:lang w:val="es-DO"/>
              </w:rPr>
              <w:t>8</w:t>
            </w:r>
            <w:r w:rsidR="00AE065B" w:rsidRPr="00625E0B">
              <w:rPr>
                <w:rFonts w:ascii="Times New Roman" w:hAnsi="Times New Roman"/>
                <w:b/>
                <w:color w:val="17365D" w:themeColor="text2" w:themeShade="BF"/>
                <w:sz w:val="22"/>
                <w:szCs w:val="22"/>
                <w:lang w:val="es-DO"/>
              </w:rPr>
              <w:t>%</w:t>
            </w:r>
          </w:p>
        </w:tc>
      </w:tr>
    </w:tbl>
    <w:p w:rsidR="007D13D9" w:rsidRPr="00625E0B" w:rsidRDefault="007D13D9" w:rsidP="00CD1C15">
      <w:pPr>
        <w:spacing w:line="480" w:lineRule="auto"/>
        <w:ind w:firstLine="720"/>
        <w:jc w:val="both"/>
        <w:rPr>
          <w:color w:val="17365D" w:themeColor="text2" w:themeShade="BF"/>
          <w:lang w:val="es-DO"/>
        </w:rPr>
      </w:pPr>
    </w:p>
    <w:p w:rsidR="00907E65" w:rsidRPr="00625E0B" w:rsidRDefault="00907E65" w:rsidP="00CD1C15">
      <w:pPr>
        <w:spacing w:line="480" w:lineRule="auto"/>
        <w:ind w:firstLine="720"/>
        <w:jc w:val="both"/>
        <w:rPr>
          <w:color w:val="17365D" w:themeColor="text2" w:themeShade="BF"/>
          <w:lang w:val="es-DO"/>
        </w:rPr>
      </w:pPr>
    </w:p>
    <w:p w:rsidR="008566BD" w:rsidRPr="00625E0B" w:rsidRDefault="008566BD" w:rsidP="00047108">
      <w:pPr>
        <w:pStyle w:val="Heading1"/>
        <w:numPr>
          <w:ilvl w:val="0"/>
          <w:numId w:val="8"/>
        </w:numPr>
        <w:rPr>
          <w:rFonts w:ascii="Ghotam medium" w:hAnsi="Ghotam medium" w:cs="Times New Roman"/>
          <w:b/>
          <w:bCs/>
          <w:color w:val="17365D" w:themeColor="text2" w:themeShade="BF"/>
          <w:sz w:val="22"/>
          <w:szCs w:val="20"/>
          <w:lang w:val="es-DO"/>
        </w:rPr>
      </w:pPr>
      <w:bookmarkStart w:id="20" w:name="_Toc55298763"/>
      <w:r w:rsidRPr="00625E0B">
        <w:rPr>
          <w:rFonts w:ascii="Ghotam medium" w:hAnsi="Ghotam medium" w:cs="Times New Roman"/>
          <w:b/>
          <w:bCs/>
          <w:color w:val="17365D" w:themeColor="text2" w:themeShade="BF"/>
          <w:sz w:val="22"/>
          <w:szCs w:val="20"/>
          <w:lang w:val="es-DO"/>
        </w:rPr>
        <w:t>Perspectiva Operativa</w:t>
      </w:r>
      <w:r w:rsidR="00192D19" w:rsidRPr="00625E0B">
        <w:rPr>
          <w:rFonts w:ascii="Ghotam medium" w:hAnsi="Ghotam medium" w:cs="Times New Roman"/>
          <w:b/>
          <w:bCs/>
          <w:color w:val="17365D" w:themeColor="text2" w:themeShade="BF"/>
          <w:sz w:val="22"/>
          <w:szCs w:val="20"/>
          <w:lang w:val="es-DO"/>
        </w:rPr>
        <w:t xml:space="preserve"> y Atención Ciudadana</w:t>
      </w:r>
      <w:bookmarkEnd w:id="20"/>
    </w:p>
    <w:p w:rsidR="0027325B" w:rsidRPr="00625E0B" w:rsidRDefault="0027325B" w:rsidP="0027325B">
      <w:pPr>
        <w:rPr>
          <w:color w:val="17365D" w:themeColor="text2" w:themeShade="BF"/>
          <w:lang w:val="es-DO"/>
        </w:rPr>
      </w:pPr>
    </w:p>
    <w:p w:rsidR="00593D4A" w:rsidRPr="00625E0B" w:rsidRDefault="00E0513C" w:rsidP="00047108">
      <w:pPr>
        <w:pStyle w:val="ListParagraph"/>
        <w:numPr>
          <w:ilvl w:val="0"/>
          <w:numId w:val="4"/>
        </w:numPr>
        <w:spacing w:line="480" w:lineRule="auto"/>
        <w:jc w:val="both"/>
        <w:rPr>
          <w:rFonts w:ascii="Ghotam medium" w:eastAsiaTheme="majorEastAsia" w:hAnsi="Ghotam medium"/>
          <w:b/>
          <w:bCs/>
          <w:color w:val="17365D" w:themeColor="text2" w:themeShade="BF"/>
          <w:sz w:val="18"/>
          <w:szCs w:val="16"/>
          <w:lang w:val="es-DO"/>
        </w:rPr>
      </w:pPr>
      <w:r w:rsidRPr="00625E0B">
        <w:rPr>
          <w:rFonts w:ascii="Ghotam medium" w:eastAsiaTheme="majorEastAsia" w:hAnsi="Ghotam medium"/>
          <w:b/>
          <w:bCs/>
          <w:color w:val="17365D" w:themeColor="text2" w:themeShade="BF"/>
          <w:sz w:val="18"/>
          <w:szCs w:val="16"/>
          <w:lang w:val="es-DO"/>
        </w:rPr>
        <w:t>Índices de Transparencia, Acceso a la Información</w:t>
      </w:r>
    </w:p>
    <w:p w:rsidR="00362092" w:rsidRDefault="00362092" w:rsidP="00362092">
      <w:pPr>
        <w:spacing w:line="480" w:lineRule="auto"/>
        <w:jc w:val="both"/>
        <w:rPr>
          <w:rFonts w:ascii="Ghotam. /Artifex CF" w:hAnsi="Ghotam. /Artifex CF"/>
          <w:bCs/>
          <w:color w:val="17365D" w:themeColor="text2" w:themeShade="BF"/>
          <w:sz w:val="18"/>
          <w:szCs w:val="18"/>
          <w:lang w:val="es-DO"/>
        </w:rPr>
      </w:pPr>
    </w:p>
    <w:p w:rsidR="001806A1" w:rsidRPr="00625E0B" w:rsidRDefault="001806A1" w:rsidP="00362092">
      <w:pPr>
        <w:spacing w:line="480" w:lineRule="auto"/>
        <w:jc w:val="both"/>
        <w:rPr>
          <w:rFonts w:ascii="Ghotam. /Artifex CF" w:hAnsi="Ghotam. /Artifex CF"/>
          <w:b/>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La Resolución</w:t>
      </w:r>
      <w:r w:rsidRPr="00625E0B">
        <w:rPr>
          <w:rFonts w:ascii="Ghotam. /Artifex CF" w:hAnsi="Ghotam. /Artifex CF"/>
          <w:color w:val="17365D" w:themeColor="text2" w:themeShade="BF"/>
          <w:sz w:val="18"/>
          <w:szCs w:val="18"/>
          <w:lang w:val="es-DO"/>
        </w:rPr>
        <w:t xml:space="preserve"> (01-2018) viene a fortalecer lo que ya establecía la Resolución No. 01-2013, complementando las exigencias que buscan fortalecer el sistema de transparencia. En ella se establece, de forma detallada, cuáles son las informaciones que deben ser publicadas de manera periódica y sin la necesidad de que sean solicitadas por los ciudadanos.</w:t>
      </w:r>
    </w:p>
    <w:p w:rsidR="00362092" w:rsidRDefault="00362092" w:rsidP="00362092">
      <w:pPr>
        <w:spacing w:line="480" w:lineRule="auto"/>
        <w:jc w:val="both"/>
        <w:rPr>
          <w:rFonts w:ascii="Ghotam. /Artifex CF" w:hAnsi="Ghotam. /Artifex CF"/>
          <w:color w:val="17365D" w:themeColor="text2" w:themeShade="BF"/>
          <w:sz w:val="18"/>
          <w:szCs w:val="18"/>
          <w:lang w:val="es-DO"/>
        </w:rPr>
      </w:pPr>
    </w:p>
    <w:p w:rsidR="001806A1" w:rsidRPr="00625E0B" w:rsidRDefault="001806A1" w:rsidP="00362092">
      <w:pPr>
        <w:spacing w:line="480" w:lineRule="auto"/>
        <w:jc w:val="both"/>
        <w:rPr>
          <w:rFonts w:ascii="Ghotam. /Artifex CF" w:hAnsi="Ghotam. /Artifex CF"/>
          <w:color w:val="17365D" w:themeColor="text2" w:themeShade="BF"/>
          <w:sz w:val="18"/>
          <w:szCs w:val="18"/>
          <w:lang w:val="es-DO"/>
        </w:rPr>
      </w:pPr>
      <w:r w:rsidRPr="00625E0B">
        <w:rPr>
          <w:rFonts w:ascii="Ghotam. /Artifex CF" w:hAnsi="Ghotam. /Artifex CF"/>
          <w:color w:val="17365D" w:themeColor="text2" w:themeShade="BF"/>
          <w:sz w:val="18"/>
          <w:szCs w:val="18"/>
          <w:lang w:val="es-DO"/>
        </w:rPr>
        <w:t xml:space="preserve">Mediante esta resolución quedó establecido que en todo portal/página institucional, debe existir una sección de Transparencia fácilmente accesible desde la página de inicio, e identificada con el título de </w:t>
      </w:r>
      <w:r w:rsidRPr="00625E0B">
        <w:rPr>
          <w:rFonts w:ascii="Ghotam. /Artifex CF" w:hAnsi="Ghotam. /Artifex CF"/>
          <w:color w:val="17365D" w:themeColor="text2" w:themeShade="BF"/>
          <w:sz w:val="18"/>
          <w:szCs w:val="18"/>
          <w:lang w:val="es-DO"/>
        </w:rPr>
        <w:lastRenderedPageBreak/>
        <w:t>“Transparencia”. Todo apartado de transparencia debe estar estructurado respetando el siguiente mapa de sitio:</w:t>
      </w:r>
    </w:p>
    <w:p w:rsidR="001806A1" w:rsidRPr="00625E0B" w:rsidRDefault="001806A1" w:rsidP="001806A1">
      <w:pPr>
        <w:spacing w:line="480" w:lineRule="auto"/>
        <w:jc w:val="both"/>
        <w:rPr>
          <w:rFonts w:ascii="Ghotam. /Artifex CF" w:hAnsi="Ghotam. /Artifex CF"/>
          <w:b/>
          <w:color w:val="17365D" w:themeColor="text2" w:themeShade="BF"/>
          <w:sz w:val="18"/>
          <w:szCs w:val="18"/>
          <w:lang w:val="es-DO"/>
        </w:rPr>
      </w:pPr>
      <w:r w:rsidRPr="00625E0B">
        <w:rPr>
          <w:b/>
          <w:noProof/>
          <w:color w:val="17365D" w:themeColor="text2" w:themeShade="BF"/>
          <w:lang w:val="es-DO" w:eastAsia="es-DO"/>
        </w:rPr>
        <w:drawing>
          <wp:inline distT="0" distB="0" distL="0" distR="0" wp14:anchorId="1DB3553F" wp14:editId="1359DF09">
            <wp:extent cx="3247689" cy="4871085"/>
            <wp:effectExtent l="0" t="0" r="0" b="5715"/>
            <wp:docPr id="5" name="Imagen 3" descr="C:\Users\e.delacruz\Desktop\Mapa de siti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lacruz\Desktop\Mapa de sitio.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40153" cy="5009768"/>
                    </a:xfrm>
                    <a:prstGeom prst="rect">
                      <a:avLst/>
                    </a:prstGeom>
                    <a:noFill/>
                    <a:ln>
                      <a:noFill/>
                    </a:ln>
                  </pic:spPr>
                </pic:pic>
              </a:graphicData>
            </a:graphic>
          </wp:inline>
        </w:drawing>
      </w:r>
    </w:p>
    <w:p w:rsidR="005A6950" w:rsidRPr="00625E0B" w:rsidRDefault="005A6950" w:rsidP="00362092">
      <w:pPr>
        <w:spacing w:line="480" w:lineRule="auto"/>
        <w:jc w:val="both"/>
        <w:rPr>
          <w:rFonts w:ascii="Ghotam. /Artifex CF" w:hAnsi="Ghotam. /Artifex CF"/>
          <w:b/>
          <w:color w:val="17365D" w:themeColor="text2" w:themeShade="BF"/>
          <w:sz w:val="18"/>
          <w:szCs w:val="18"/>
          <w:lang w:val="es-DO"/>
        </w:rPr>
      </w:pPr>
      <w:r w:rsidRPr="00625E0B">
        <w:rPr>
          <w:rFonts w:ascii="Ghotam. /Artifex CF" w:hAnsi="Ghotam. /Artifex CF"/>
          <w:color w:val="17365D" w:themeColor="text2" w:themeShade="BF"/>
          <w:sz w:val="18"/>
          <w:szCs w:val="18"/>
          <w:lang w:val="es-DO"/>
        </w:rPr>
        <w:t>Evaluación de Portales de Transparencia: la Dirección General de Ética e Integridad Gubernamental (DIGEIG), es el órgano rector de todas las oficinas de acceso a la información pública y, a través de la plataforma (SAIP), esta institución logra establecer una especie de monitoreo del estatus de todas las solicitudes de información que son realizadas por los usuarios a través de esta plataforma. La Dirección General de Ética, basándose en los parámetros establecidos en la Resolución 01/2018, realiza mensualmente una evaluación a todos los subportales de transparencia, y le asigna una evaluación acorde al cumplimiento de las disposiciones preestablecidas en la referida resolución.</w:t>
      </w:r>
    </w:p>
    <w:p w:rsidR="00362092" w:rsidRDefault="005A6950" w:rsidP="005A6950">
      <w:pPr>
        <w:spacing w:line="480" w:lineRule="auto"/>
        <w:jc w:val="both"/>
        <w:rPr>
          <w:color w:val="17365D" w:themeColor="text2" w:themeShade="BF"/>
          <w:lang w:val="es-DO"/>
        </w:rPr>
      </w:pPr>
      <w:r w:rsidRPr="00625E0B">
        <w:rPr>
          <w:color w:val="17365D" w:themeColor="text2" w:themeShade="BF"/>
          <w:lang w:val="es-DO"/>
        </w:rPr>
        <w:t xml:space="preserve"> </w:t>
      </w:r>
    </w:p>
    <w:p w:rsidR="005A6950" w:rsidRPr="00625E0B" w:rsidRDefault="005A6950" w:rsidP="005A6950">
      <w:pPr>
        <w:spacing w:line="480" w:lineRule="auto"/>
        <w:jc w:val="both"/>
        <w:rPr>
          <w:rFonts w:ascii="Ghotam. /Artifex CF" w:hAnsi="Ghotam. /Artifex CF"/>
          <w:color w:val="17365D" w:themeColor="text2" w:themeShade="BF"/>
          <w:sz w:val="18"/>
          <w:szCs w:val="18"/>
          <w:lang w:val="es-DO"/>
        </w:rPr>
      </w:pPr>
      <w:r w:rsidRPr="00625E0B">
        <w:rPr>
          <w:rFonts w:ascii="Ghotam. /Artifex CF" w:hAnsi="Ghotam. /Artifex CF"/>
          <w:color w:val="17365D" w:themeColor="text2" w:themeShade="BF"/>
          <w:sz w:val="18"/>
          <w:szCs w:val="18"/>
          <w:lang w:val="es-DO"/>
        </w:rPr>
        <w:lastRenderedPageBreak/>
        <w:t>Estas evaluaciones toman en cuenta, además, el tiempo de respuesta a las solicitudes de los usuarios, así como la publicación a tiempo, de todas las informaciones que deben ser publicadas de manera periódica, sin que medie una solicitud previa.</w:t>
      </w:r>
    </w:p>
    <w:p w:rsidR="00362092" w:rsidRDefault="00362092" w:rsidP="00362092">
      <w:pPr>
        <w:spacing w:line="480" w:lineRule="auto"/>
        <w:jc w:val="both"/>
        <w:rPr>
          <w:rFonts w:ascii="Ghotam. /Artifex CF" w:hAnsi="Ghotam. /Artifex CF"/>
          <w:bCs/>
          <w:color w:val="17365D" w:themeColor="text2" w:themeShade="BF"/>
          <w:sz w:val="18"/>
          <w:szCs w:val="18"/>
          <w:lang w:val="es-DO"/>
        </w:rPr>
      </w:pPr>
    </w:p>
    <w:p w:rsidR="006D2DEC" w:rsidRPr="00625E0B" w:rsidRDefault="006D2DEC" w:rsidP="00362092">
      <w:pPr>
        <w:spacing w:line="480" w:lineRule="auto"/>
        <w:jc w:val="both"/>
        <w:rPr>
          <w:rFonts w:ascii="Ghotam. /Artifex CF" w:hAnsi="Ghotam. /Artifex CF"/>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Sistema de Acceso a la Información Pública (SAIP):</w:t>
      </w:r>
      <w:r w:rsidRPr="00625E0B">
        <w:rPr>
          <w:rFonts w:ascii="Ghotam. /Artifex CF" w:hAnsi="Ghotam. /Artifex CF"/>
          <w:b/>
          <w:color w:val="17365D" w:themeColor="text2" w:themeShade="BF"/>
          <w:sz w:val="18"/>
          <w:szCs w:val="18"/>
          <w:lang w:val="es-DO"/>
        </w:rPr>
        <w:t xml:space="preserve"> </w:t>
      </w:r>
      <w:r w:rsidRPr="00625E0B">
        <w:rPr>
          <w:rFonts w:ascii="Ghotam. /Artifex CF" w:hAnsi="Ghotam. /Artifex CF"/>
          <w:color w:val="17365D" w:themeColor="text2" w:themeShade="BF"/>
          <w:sz w:val="18"/>
          <w:szCs w:val="18"/>
          <w:lang w:val="es-DO"/>
        </w:rPr>
        <w:t xml:space="preserve">La Dirección General de Ética e Integridad Gubernamental (DIGEIG), en su condición de órgano rector, emitió la Resolución NO. DIGEIG-R-02-2017, en fecha 28 de septiembre de 2017, que establece el uso obligatorio del Portal Único de Solicitud de Acceso a la Información Pública (SAIP). Esta plataforma informática posibilita que cualquier usuario pueda solicitar, en tiempo real, información pública de las instituciones del Estado Dominicano, en concordancia con el mandato de la Ley 200-04. </w:t>
      </w:r>
    </w:p>
    <w:p w:rsidR="00362092" w:rsidRDefault="00362092" w:rsidP="00362092">
      <w:pPr>
        <w:spacing w:line="480" w:lineRule="auto"/>
        <w:jc w:val="both"/>
        <w:rPr>
          <w:rFonts w:ascii="Ghotam. /Artifex CF" w:hAnsi="Ghotam. /Artifex CF"/>
          <w:bCs/>
          <w:color w:val="17365D" w:themeColor="text2" w:themeShade="BF"/>
          <w:sz w:val="18"/>
          <w:szCs w:val="18"/>
          <w:lang w:val="es-DO"/>
        </w:rPr>
      </w:pPr>
    </w:p>
    <w:p w:rsidR="006D2DEC" w:rsidRPr="00625E0B" w:rsidRDefault="006D2DEC" w:rsidP="00362092">
      <w:p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 xml:space="preserve">Con la puesta en funcionamiento de esta plataforma (www.saip.gob.do) la DIGEIG logra centralizar, en un solo portal de Internet, todas las solicitudes de información pública que realicen los ciudadanos, lo cual le permite un fácil manejo y monitoreo de todos los </w:t>
      </w:r>
      <w:r w:rsidR="00083896" w:rsidRPr="00625E0B">
        <w:rPr>
          <w:rFonts w:ascii="Ghotam. /Artifex CF" w:hAnsi="Ghotam. /Artifex CF"/>
          <w:bCs/>
          <w:color w:val="17365D" w:themeColor="text2" w:themeShade="BF"/>
          <w:sz w:val="18"/>
          <w:szCs w:val="18"/>
          <w:lang w:val="es-DO"/>
        </w:rPr>
        <w:t>subportales</w:t>
      </w:r>
      <w:r w:rsidRPr="00625E0B">
        <w:rPr>
          <w:rFonts w:ascii="Ghotam. /Artifex CF" w:hAnsi="Ghotam. /Artifex CF"/>
          <w:bCs/>
          <w:color w:val="17365D" w:themeColor="text2" w:themeShade="BF"/>
          <w:sz w:val="18"/>
          <w:szCs w:val="18"/>
          <w:lang w:val="es-DO"/>
        </w:rPr>
        <w:t xml:space="preserve"> de transparencia.       </w:t>
      </w:r>
    </w:p>
    <w:p w:rsidR="00362092" w:rsidRDefault="00362092" w:rsidP="006D2DEC">
      <w:pPr>
        <w:spacing w:line="480" w:lineRule="auto"/>
        <w:jc w:val="both"/>
        <w:rPr>
          <w:rFonts w:ascii="Ghotam. /Artifex CF" w:hAnsi="Ghotam. /Artifex CF"/>
          <w:bCs/>
          <w:color w:val="17365D" w:themeColor="text2" w:themeShade="BF"/>
          <w:sz w:val="18"/>
          <w:szCs w:val="18"/>
          <w:lang w:val="es-DO"/>
        </w:rPr>
      </w:pPr>
    </w:p>
    <w:p w:rsidR="006D2DEC" w:rsidRPr="00625E0B" w:rsidRDefault="006D2DEC" w:rsidP="006D2DEC">
      <w:p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 xml:space="preserve">Seguimiento a Comisiones de Ética Pública: Las comisiones de ética pública, creadas mediante Decreto No. 143-17, de fecha 26 de abril del 2017, tienen como objeto fomentar el correcto proceder de los servidores públicos de la institución a la que pertenezcan, también están bajo la tutela de la Dirección General de Ética. </w:t>
      </w:r>
    </w:p>
    <w:p w:rsidR="00362092" w:rsidRDefault="00362092" w:rsidP="00362092">
      <w:pPr>
        <w:spacing w:line="480" w:lineRule="auto"/>
        <w:jc w:val="both"/>
        <w:rPr>
          <w:rFonts w:ascii="Ghotam. /Artifex CF" w:hAnsi="Ghotam. /Artifex CF"/>
          <w:bCs/>
          <w:color w:val="17365D" w:themeColor="text2" w:themeShade="BF"/>
          <w:sz w:val="18"/>
          <w:szCs w:val="18"/>
          <w:lang w:val="es-DO"/>
        </w:rPr>
      </w:pPr>
    </w:p>
    <w:p w:rsidR="006D2DEC" w:rsidRPr="00625E0B" w:rsidRDefault="006D2DEC" w:rsidP="00362092">
      <w:p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La DIGEIG, en su calidad de órgano rector en materia de ética, transparencia, gobierno abierto, lucha contra la corrupción, conflicto de intereses y libre acceso a la información, cuyo principal objetivo es tomar todas las medidas necesarias para la creación de un verdadero clima ético en el seno de la administración pública, tiene además, la función de dar asistencia técnica a todas las instituciones públicas autónomas, descentralizadas y con rango constitucional, para la conformación y adiestramiento de sus comisiones de ética.</w:t>
      </w:r>
    </w:p>
    <w:p w:rsidR="00362092" w:rsidRDefault="00362092" w:rsidP="00362092">
      <w:pPr>
        <w:spacing w:line="480" w:lineRule="auto"/>
        <w:jc w:val="both"/>
        <w:rPr>
          <w:rFonts w:ascii="Ghotam. /Artifex CF" w:hAnsi="Ghotam. /Artifex CF"/>
          <w:bCs/>
          <w:color w:val="17365D" w:themeColor="text2" w:themeShade="BF"/>
          <w:sz w:val="18"/>
          <w:szCs w:val="18"/>
          <w:lang w:val="es-DO"/>
        </w:rPr>
      </w:pPr>
    </w:p>
    <w:p w:rsidR="00ED1508" w:rsidRPr="00625E0B" w:rsidRDefault="00ED1508" w:rsidP="00362092">
      <w:p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Formas de acceso a la información: Las formas en que el público puede acceder a las informaciones, son las siguientes:</w:t>
      </w:r>
    </w:p>
    <w:p w:rsidR="00ED1508" w:rsidRPr="00625E0B" w:rsidRDefault="00ED1508" w:rsidP="00ED1508">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lastRenderedPageBreak/>
        <w:t>•</w:t>
      </w:r>
      <w:r w:rsidRPr="00625E0B">
        <w:rPr>
          <w:rFonts w:ascii="Ghotam. /Artifex CF" w:hAnsi="Ghotam. /Artifex CF"/>
          <w:bCs/>
          <w:color w:val="17365D" w:themeColor="text2" w:themeShade="BF"/>
          <w:sz w:val="18"/>
          <w:szCs w:val="18"/>
          <w:lang w:val="es-DO"/>
        </w:rPr>
        <w:tab/>
        <w:t>Depositando su solicitud de forma física;</w:t>
      </w:r>
    </w:p>
    <w:p w:rsidR="00ED1508" w:rsidRPr="00625E0B" w:rsidRDefault="00ED1508" w:rsidP="00ED1508">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w:t>
      </w:r>
      <w:r w:rsidRPr="00625E0B">
        <w:rPr>
          <w:rFonts w:ascii="Ghotam. /Artifex CF" w:hAnsi="Ghotam. /Artifex CF"/>
          <w:bCs/>
          <w:color w:val="17365D" w:themeColor="text2" w:themeShade="BF"/>
          <w:sz w:val="18"/>
          <w:szCs w:val="18"/>
          <w:lang w:val="es-DO"/>
        </w:rPr>
        <w:tab/>
        <w:t>Vía Correo electrónico;</w:t>
      </w:r>
    </w:p>
    <w:p w:rsidR="00ED1508" w:rsidRPr="00625E0B" w:rsidRDefault="00ED1508" w:rsidP="00ED1508">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w:t>
      </w:r>
      <w:r w:rsidRPr="00625E0B">
        <w:rPr>
          <w:rFonts w:ascii="Ghotam. /Artifex CF" w:hAnsi="Ghotam. /Artifex CF"/>
          <w:bCs/>
          <w:color w:val="17365D" w:themeColor="text2" w:themeShade="BF"/>
          <w:sz w:val="18"/>
          <w:szCs w:val="18"/>
          <w:lang w:val="es-DO"/>
        </w:rPr>
        <w:tab/>
        <w:t>Vía telefónica y</w:t>
      </w:r>
    </w:p>
    <w:p w:rsidR="00ED1508" w:rsidRPr="00625E0B" w:rsidRDefault="00ED1508" w:rsidP="00ED1508">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w:t>
      </w:r>
      <w:r w:rsidRPr="00625E0B">
        <w:rPr>
          <w:rFonts w:ascii="Ghotam. /Artifex CF" w:hAnsi="Ghotam. /Artifex CF"/>
          <w:bCs/>
          <w:color w:val="17365D" w:themeColor="text2" w:themeShade="BF"/>
          <w:sz w:val="18"/>
          <w:szCs w:val="18"/>
          <w:lang w:val="es-DO"/>
        </w:rPr>
        <w:tab/>
        <w:t>A través del Portal Único de Solicitud de Acceso a la Información Pública (SAIP).</w:t>
      </w:r>
    </w:p>
    <w:p w:rsidR="00362092" w:rsidRDefault="00362092" w:rsidP="00362092">
      <w:pPr>
        <w:spacing w:line="480" w:lineRule="auto"/>
        <w:jc w:val="both"/>
        <w:rPr>
          <w:rFonts w:ascii="Ghotam. /Artifex CF" w:hAnsi="Ghotam. /Artifex CF"/>
          <w:bCs/>
          <w:color w:val="17365D" w:themeColor="text2" w:themeShade="BF"/>
          <w:sz w:val="18"/>
          <w:szCs w:val="18"/>
          <w:lang w:val="es-DO"/>
        </w:rPr>
      </w:pPr>
    </w:p>
    <w:p w:rsidR="00ED1508" w:rsidRPr="00625E0B" w:rsidRDefault="00ED1508" w:rsidP="00362092">
      <w:p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La Dirección General de Ética e Integridad Gubernamental (DIGEIG), en su condición de organismo rector en materia de ética, transparencia, gobierno abierto, lucha contra la corrupción, conflicto de intereses y libre acceso a la información, en el ámbito de la administración pública, ha elaborado la Norma sobre Publicación de Datos Abiertos del Gobierno Dominicano (NORTIC A3:2014), en conjunto con la Oficina Presidencial de Tecnologías de la Información y Comunicación (OPTIC), que es el organismo del Estado Dominicano, responsable de fomentar el uso de las Tecnologías de la Información y Comunicación (TIC) en los organismos gubernamentales, mediante el Decreto No. 1090-04.</w:t>
      </w:r>
    </w:p>
    <w:p w:rsidR="00362092" w:rsidRDefault="00362092" w:rsidP="00362092">
      <w:pPr>
        <w:spacing w:line="480" w:lineRule="auto"/>
        <w:jc w:val="both"/>
        <w:rPr>
          <w:rFonts w:ascii="Ghotam. /Artifex CF" w:hAnsi="Ghotam. /Artifex CF"/>
          <w:bCs/>
          <w:color w:val="17365D" w:themeColor="text2" w:themeShade="BF"/>
          <w:sz w:val="18"/>
          <w:szCs w:val="18"/>
          <w:lang w:val="es-DO"/>
        </w:rPr>
      </w:pPr>
    </w:p>
    <w:p w:rsidR="00ED1508" w:rsidRPr="00625E0B" w:rsidRDefault="00ED1508" w:rsidP="00362092">
      <w:p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En fecha 10 del mes de abril del año 2019, obtuvimos la certificación por la norma NORTIC A3: 2014, la cual establece las pautas necesarias para la correcta implementación de Datos Abiertos en el Estado Dominicano, con vigencia hasta el 10 de abril del próximo año 2021.</w:t>
      </w:r>
    </w:p>
    <w:p w:rsidR="00362092" w:rsidRDefault="00362092" w:rsidP="00362092">
      <w:pPr>
        <w:spacing w:line="480" w:lineRule="auto"/>
        <w:jc w:val="both"/>
        <w:rPr>
          <w:rFonts w:ascii="Ghotam. /Artifex CF" w:hAnsi="Ghotam. /Artifex CF"/>
          <w:bCs/>
          <w:color w:val="17365D" w:themeColor="text2" w:themeShade="BF"/>
          <w:sz w:val="18"/>
          <w:szCs w:val="18"/>
          <w:lang w:val="es-DO"/>
        </w:rPr>
      </w:pPr>
    </w:p>
    <w:p w:rsidR="00ED1508" w:rsidRPr="00625E0B" w:rsidRDefault="00ED1508" w:rsidP="00362092">
      <w:p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 xml:space="preserve">Solicitudes de información pública recibidas al 31/10/2020: De acuerdo con los lineamientos indicados por el órgano rector de esta Oficina de Acceso a la Información (OAI), la Dirección General de Ética e Integridad Gubernamental (DIGEIG), para la presentación de las Memorias Institucionales del MITUR, a </w:t>
      </w:r>
      <w:r w:rsidR="00B9520B" w:rsidRPr="00625E0B">
        <w:rPr>
          <w:rFonts w:ascii="Ghotam. /Artifex CF" w:hAnsi="Ghotam. /Artifex CF"/>
          <w:bCs/>
          <w:color w:val="17365D" w:themeColor="text2" w:themeShade="BF"/>
          <w:sz w:val="18"/>
          <w:szCs w:val="18"/>
          <w:lang w:val="es-DO"/>
        </w:rPr>
        <w:t>continuación,</w:t>
      </w:r>
      <w:r w:rsidRPr="00625E0B">
        <w:rPr>
          <w:rFonts w:ascii="Ghotam. /Artifex CF" w:hAnsi="Ghotam. /Artifex CF"/>
          <w:bCs/>
          <w:color w:val="17365D" w:themeColor="text2" w:themeShade="BF"/>
          <w:sz w:val="18"/>
          <w:szCs w:val="18"/>
          <w:lang w:val="es-DO"/>
        </w:rPr>
        <w:t xml:space="preserve"> le indicamos los datos requeridos, al mes de octubre del presente año 2020:</w:t>
      </w:r>
    </w:p>
    <w:p w:rsidR="00970275" w:rsidRPr="00625E0B" w:rsidRDefault="00970275" w:rsidP="00ED1508">
      <w:pPr>
        <w:spacing w:line="480" w:lineRule="auto"/>
        <w:ind w:firstLine="648"/>
        <w:jc w:val="both"/>
        <w:rPr>
          <w:rFonts w:ascii="Ghotam. /Artifex CF" w:hAnsi="Ghotam. /Artifex CF"/>
          <w:bCs/>
          <w:color w:val="17365D" w:themeColor="text2" w:themeShade="BF"/>
          <w:sz w:val="18"/>
          <w:szCs w:val="18"/>
          <w:lang w:val="es-DO"/>
        </w:rPr>
      </w:pPr>
    </w:p>
    <w:p w:rsidR="00ED1508" w:rsidRPr="00625E0B" w:rsidRDefault="00ED1508" w:rsidP="00ED1508">
      <w:pPr>
        <w:spacing w:line="480" w:lineRule="auto"/>
        <w:ind w:firstLine="648"/>
        <w:jc w:val="both"/>
        <w:rPr>
          <w:rFonts w:ascii="Ghotam. /Artifex CF" w:hAnsi="Ghotam. /Artifex CF"/>
          <w:bCs/>
          <w:color w:val="17365D" w:themeColor="text2" w:themeShade="BF"/>
          <w:sz w:val="18"/>
          <w:szCs w:val="18"/>
          <w:lang w:val="es-DO"/>
        </w:rPr>
      </w:pPr>
      <w:proofErr w:type="gramStart"/>
      <w:r w:rsidRPr="00625E0B">
        <w:rPr>
          <w:rFonts w:ascii="Ghotam. /Artifex CF" w:hAnsi="Ghotam. /Artifex CF"/>
          <w:bCs/>
          <w:color w:val="17365D" w:themeColor="text2" w:themeShade="BF"/>
          <w:sz w:val="18"/>
          <w:szCs w:val="18"/>
          <w:lang w:val="es-DO"/>
        </w:rPr>
        <w:t>Total</w:t>
      </w:r>
      <w:proofErr w:type="gramEnd"/>
      <w:r w:rsidRPr="00625E0B">
        <w:rPr>
          <w:rFonts w:ascii="Ghotam. /Artifex CF" w:hAnsi="Ghotam. /Artifex CF"/>
          <w:bCs/>
          <w:color w:val="17365D" w:themeColor="text2" w:themeShade="BF"/>
          <w:sz w:val="18"/>
          <w:szCs w:val="18"/>
          <w:lang w:val="es-DO"/>
        </w:rPr>
        <w:t xml:space="preserve"> solicitudes recibidas</w:t>
      </w:r>
      <w:r w:rsidRPr="00625E0B">
        <w:rPr>
          <w:rFonts w:ascii="Ghotam. /Artifex CF" w:hAnsi="Ghotam. /Artifex CF"/>
          <w:bCs/>
          <w:color w:val="17365D" w:themeColor="text2" w:themeShade="BF"/>
          <w:sz w:val="18"/>
          <w:szCs w:val="18"/>
          <w:lang w:val="es-DO"/>
        </w:rPr>
        <w:tab/>
      </w:r>
      <w:r w:rsidRPr="00625E0B">
        <w:rPr>
          <w:rFonts w:ascii="Ghotam. /Artifex CF" w:hAnsi="Ghotam. /Artifex CF"/>
          <w:bCs/>
          <w:color w:val="17365D" w:themeColor="text2" w:themeShade="BF"/>
          <w:sz w:val="18"/>
          <w:szCs w:val="18"/>
          <w:lang w:val="es-DO"/>
        </w:rPr>
        <w:tab/>
        <w:t>235</w:t>
      </w:r>
    </w:p>
    <w:p w:rsidR="00ED1508" w:rsidRPr="00625E0B" w:rsidRDefault="00ED1508" w:rsidP="00ED1508">
      <w:pPr>
        <w:spacing w:line="480" w:lineRule="auto"/>
        <w:ind w:firstLine="648"/>
        <w:jc w:val="both"/>
        <w:rPr>
          <w:rFonts w:ascii="Ghotam. /Artifex CF" w:hAnsi="Ghotam. /Artifex CF"/>
          <w:bCs/>
          <w:color w:val="17365D" w:themeColor="text2" w:themeShade="BF"/>
          <w:sz w:val="18"/>
          <w:szCs w:val="18"/>
          <w:lang w:val="es-DO"/>
        </w:rPr>
      </w:pPr>
      <w:proofErr w:type="gramStart"/>
      <w:r w:rsidRPr="00625E0B">
        <w:rPr>
          <w:rFonts w:ascii="Ghotam. /Artifex CF" w:hAnsi="Ghotam. /Artifex CF"/>
          <w:bCs/>
          <w:color w:val="17365D" w:themeColor="text2" w:themeShade="BF"/>
          <w:sz w:val="18"/>
          <w:szCs w:val="18"/>
          <w:lang w:val="es-DO"/>
        </w:rPr>
        <w:t>Total</w:t>
      </w:r>
      <w:proofErr w:type="gramEnd"/>
      <w:r w:rsidRPr="00625E0B">
        <w:rPr>
          <w:rFonts w:ascii="Ghotam. /Artifex CF" w:hAnsi="Ghotam. /Artifex CF"/>
          <w:bCs/>
          <w:color w:val="17365D" w:themeColor="text2" w:themeShade="BF"/>
          <w:sz w:val="18"/>
          <w:szCs w:val="18"/>
          <w:lang w:val="es-DO"/>
        </w:rPr>
        <w:t xml:space="preserve"> solicitudes completadas</w:t>
      </w:r>
      <w:r w:rsidRPr="00625E0B">
        <w:rPr>
          <w:rFonts w:ascii="Ghotam. /Artifex CF" w:hAnsi="Ghotam. /Artifex CF"/>
          <w:bCs/>
          <w:color w:val="17365D" w:themeColor="text2" w:themeShade="BF"/>
          <w:sz w:val="18"/>
          <w:szCs w:val="18"/>
          <w:lang w:val="es-DO"/>
        </w:rPr>
        <w:tab/>
        <w:t>228</w:t>
      </w:r>
    </w:p>
    <w:p w:rsidR="00ED1508" w:rsidRPr="00625E0B" w:rsidRDefault="00B9520B" w:rsidP="00ED1508">
      <w:pPr>
        <w:spacing w:line="480" w:lineRule="auto"/>
        <w:ind w:firstLine="648"/>
        <w:jc w:val="both"/>
        <w:rPr>
          <w:rFonts w:ascii="Ghotam. /Artifex CF" w:hAnsi="Ghotam. /Artifex CF"/>
          <w:bCs/>
          <w:color w:val="17365D" w:themeColor="text2" w:themeShade="BF"/>
          <w:sz w:val="18"/>
          <w:szCs w:val="18"/>
          <w:lang w:val="es-DO"/>
        </w:rPr>
      </w:pPr>
      <w:proofErr w:type="gramStart"/>
      <w:r w:rsidRPr="00625E0B">
        <w:rPr>
          <w:rFonts w:ascii="Ghotam. /Artifex CF" w:hAnsi="Ghotam. /Artifex CF"/>
          <w:bCs/>
          <w:color w:val="17365D" w:themeColor="text2" w:themeShade="BF"/>
          <w:sz w:val="18"/>
          <w:szCs w:val="18"/>
          <w:lang w:val="es-DO"/>
        </w:rPr>
        <w:t>Total</w:t>
      </w:r>
      <w:proofErr w:type="gramEnd"/>
      <w:r w:rsidRPr="00625E0B">
        <w:rPr>
          <w:rFonts w:ascii="Ghotam. /Artifex CF" w:hAnsi="Ghotam. /Artifex CF"/>
          <w:bCs/>
          <w:color w:val="17365D" w:themeColor="text2" w:themeShade="BF"/>
          <w:sz w:val="18"/>
          <w:szCs w:val="18"/>
          <w:lang w:val="es-DO"/>
        </w:rPr>
        <w:t xml:space="preserve"> solicitudes</w:t>
      </w:r>
      <w:r w:rsidR="00ED1508" w:rsidRPr="00625E0B">
        <w:rPr>
          <w:rFonts w:ascii="Ghotam. /Artifex CF" w:hAnsi="Ghotam. /Artifex CF"/>
          <w:bCs/>
          <w:color w:val="17365D" w:themeColor="text2" w:themeShade="BF"/>
          <w:sz w:val="18"/>
          <w:szCs w:val="18"/>
          <w:lang w:val="es-DO"/>
        </w:rPr>
        <w:t xml:space="preserve"> en proceso</w:t>
      </w:r>
      <w:r w:rsidR="00ED1508" w:rsidRPr="00625E0B">
        <w:rPr>
          <w:rFonts w:ascii="Ghotam. /Artifex CF" w:hAnsi="Ghotam. /Artifex CF"/>
          <w:bCs/>
          <w:color w:val="17365D" w:themeColor="text2" w:themeShade="BF"/>
          <w:sz w:val="18"/>
          <w:szCs w:val="18"/>
          <w:lang w:val="es-DO"/>
        </w:rPr>
        <w:tab/>
      </w:r>
      <w:r w:rsidR="00ED1508" w:rsidRPr="00625E0B">
        <w:rPr>
          <w:rFonts w:ascii="Ghotam. /Artifex CF" w:hAnsi="Ghotam. /Artifex CF"/>
          <w:bCs/>
          <w:color w:val="17365D" w:themeColor="text2" w:themeShade="BF"/>
          <w:sz w:val="18"/>
          <w:szCs w:val="18"/>
          <w:lang w:val="es-DO"/>
        </w:rPr>
        <w:tab/>
        <w:t>06</w:t>
      </w:r>
    </w:p>
    <w:p w:rsidR="00ED1508" w:rsidRPr="00625E0B" w:rsidRDefault="00ED1508" w:rsidP="00ED1508">
      <w:pPr>
        <w:spacing w:line="480" w:lineRule="auto"/>
        <w:ind w:firstLine="648"/>
        <w:jc w:val="both"/>
        <w:rPr>
          <w:rFonts w:ascii="Ghotam. /Artifex CF" w:hAnsi="Ghotam. /Artifex CF"/>
          <w:bCs/>
          <w:color w:val="17365D" w:themeColor="text2" w:themeShade="BF"/>
          <w:sz w:val="18"/>
          <w:szCs w:val="18"/>
          <w:lang w:val="es-DO"/>
        </w:rPr>
      </w:pPr>
      <w:proofErr w:type="gramStart"/>
      <w:r w:rsidRPr="00625E0B">
        <w:rPr>
          <w:rFonts w:ascii="Ghotam. /Artifex CF" w:hAnsi="Ghotam. /Artifex CF"/>
          <w:bCs/>
          <w:color w:val="17365D" w:themeColor="text2" w:themeShade="BF"/>
          <w:sz w:val="18"/>
          <w:szCs w:val="18"/>
          <w:lang w:val="es-DO"/>
        </w:rPr>
        <w:t>Total</w:t>
      </w:r>
      <w:proofErr w:type="gramEnd"/>
      <w:r w:rsidRPr="00625E0B">
        <w:rPr>
          <w:rFonts w:ascii="Ghotam. /Artifex CF" w:hAnsi="Ghotam. /Artifex CF"/>
          <w:bCs/>
          <w:color w:val="17365D" w:themeColor="text2" w:themeShade="BF"/>
          <w:sz w:val="18"/>
          <w:szCs w:val="18"/>
          <w:lang w:val="es-DO"/>
        </w:rPr>
        <w:t xml:space="preserve"> de solicitudes cerradas</w:t>
      </w:r>
      <w:r w:rsidRPr="00625E0B">
        <w:rPr>
          <w:rFonts w:ascii="Ghotam. /Artifex CF" w:hAnsi="Ghotam. /Artifex CF"/>
          <w:bCs/>
          <w:color w:val="17365D" w:themeColor="text2" w:themeShade="BF"/>
          <w:sz w:val="18"/>
          <w:szCs w:val="18"/>
          <w:lang w:val="es-DO"/>
        </w:rPr>
        <w:tab/>
      </w:r>
      <w:r w:rsidRPr="00625E0B">
        <w:rPr>
          <w:rFonts w:ascii="Ghotam. /Artifex CF" w:hAnsi="Ghotam. /Artifex CF"/>
          <w:bCs/>
          <w:color w:val="17365D" w:themeColor="text2" w:themeShade="BF"/>
          <w:sz w:val="18"/>
          <w:szCs w:val="18"/>
          <w:lang w:val="es-DO"/>
        </w:rPr>
        <w:tab/>
        <w:t>00</w:t>
      </w:r>
    </w:p>
    <w:p w:rsidR="00ED1508" w:rsidRPr="00625E0B" w:rsidRDefault="00ED1508" w:rsidP="00ED1508">
      <w:pPr>
        <w:spacing w:line="480" w:lineRule="auto"/>
        <w:ind w:firstLine="648"/>
        <w:jc w:val="both"/>
        <w:rPr>
          <w:rFonts w:ascii="Ghotam. /Artifex CF" w:hAnsi="Ghotam. /Artifex CF"/>
          <w:bCs/>
          <w:color w:val="17365D" w:themeColor="text2" w:themeShade="BF"/>
          <w:sz w:val="18"/>
          <w:szCs w:val="18"/>
          <w:lang w:val="es-DO"/>
        </w:rPr>
      </w:pPr>
      <w:proofErr w:type="gramStart"/>
      <w:r w:rsidRPr="00625E0B">
        <w:rPr>
          <w:rFonts w:ascii="Ghotam. /Artifex CF" w:hAnsi="Ghotam. /Artifex CF"/>
          <w:bCs/>
          <w:color w:val="17365D" w:themeColor="text2" w:themeShade="BF"/>
          <w:sz w:val="18"/>
          <w:szCs w:val="18"/>
          <w:lang w:val="es-DO"/>
        </w:rPr>
        <w:t>Total</w:t>
      </w:r>
      <w:proofErr w:type="gramEnd"/>
      <w:r w:rsidRPr="00625E0B">
        <w:rPr>
          <w:rFonts w:ascii="Ghotam. /Artifex CF" w:hAnsi="Ghotam. /Artifex CF"/>
          <w:bCs/>
          <w:color w:val="17365D" w:themeColor="text2" w:themeShade="BF"/>
          <w:sz w:val="18"/>
          <w:szCs w:val="18"/>
          <w:lang w:val="es-DO"/>
        </w:rPr>
        <w:t xml:space="preserve"> de solicitudes suspendidas</w:t>
      </w:r>
      <w:r w:rsidRPr="00625E0B">
        <w:rPr>
          <w:rFonts w:ascii="Ghotam. /Artifex CF" w:hAnsi="Ghotam. /Artifex CF"/>
          <w:bCs/>
          <w:color w:val="17365D" w:themeColor="text2" w:themeShade="BF"/>
          <w:sz w:val="18"/>
          <w:szCs w:val="18"/>
          <w:lang w:val="es-DO"/>
        </w:rPr>
        <w:tab/>
        <w:t>01</w:t>
      </w:r>
    </w:p>
    <w:p w:rsidR="005A6950" w:rsidRPr="00625E0B" w:rsidRDefault="005A6950" w:rsidP="001806A1">
      <w:pPr>
        <w:spacing w:line="480" w:lineRule="auto"/>
        <w:jc w:val="both"/>
        <w:rPr>
          <w:rFonts w:ascii="Ghotam. /Artifex CF" w:hAnsi="Ghotam. /Artifex CF"/>
          <w:b/>
          <w:color w:val="17365D" w:themeColor="text2" w:themeShade="BF"/>
          <w:sz w:val="18"/>
          <w:szCs w:val="18"/>
          <w:lang w:val="es-DO"/>
        </w:rPr>
      </w:pPr>
    </w:p>
    <w:p w:rsidR="001806A1" w:rsidRPr="00625E0B" w:rsidRDefault="001806A1" w:rsidP="00C62F45">
      <w:pPr>
        <w:spacing w:line="480" w:lineRule="auto"/>
        <w:ind w:firstLine="648"/>
        <w:jc w:val="both"/>
        <w:rPr>
          <w:color w:val="17365D" w:themeColor="text2" w:themeShade="BF"/>
          <w:lang w:val="es-DO"/>
        </w:rPr>
      </w:pPr>
    </w:p>
    <w:p w:rsidR="00F12A2A" w:rsidRPr="00625E0B" w:rsidRDefault="00F12A2A" w:rsidP="00362092">
      <w:p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lastRenderedPageBreak/>
        <w:t>Calificaciones de las evaluaciones mensuales al portal de Transparencia, durante el año 2020, de acuerdo con la Ley 200-04:</w:t>
      </w:r>
    </w:p>
    <w:p w:rsidR="00F12A2A" w:rsidRPr="00625E0B" w:rsidRDefault="00F12A2A" w:rsidP="00F12A2A">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Enero</w:t>
      </w:r>
      <w:r w:rsidRPr="00625E0B">
        <w:rPr>
          <w:rFonts w:ascii="Ghotam. /Artifex CF" w:hAnsi="Ghotam. /Artifex CF"/>
          <w:bCs/>
          <w:color w:val="17365D" w:themeColor="text2" w:themeShade="BF"/>
          <w:sz w:val="18"/>
          <w:szCs w:val="18"/>
          <w:lang w:val="es-DO"/>
        </w:rPr>
        <w:tab/>
      </w:r>
      <w:r w:rsidRPr="00625E0B">
        <w:rPr>
          <w:rFonts w:ascii="Ghotam. /Artifex CF" w:hAnsi="Ghotam. /Artifex CF"/>
          <w:bCs/>
          <w:color w:val="17365D" w:themeColor="text2" w:themeShade="BF"/>
          <w:sz w:val="18"/>
          <w:szCs w:val="18"/>
          <w:lang w:val="es-DO"/>
        </w:rPr>
        <w:tab/>
        <w:t>87</w:t>
      </w:r>
    </w:p>
    <w:p w:rsidR="00F12A2A" w:rsidRPr="00625E0B" w:rsidRDefault="00F12A2A" w:rsidP="00F12A2A">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 xml:space="preserve">Febrero          </w:t>
      </w:r>
      <w:r w:rsidRPr="00625E0B">
        <w:rPr>
          <w:rFonts w:ascii="Ghotam. /Artifex CF" w:hAnsi="Ghotam. /Artifex CF"/>
          <w:bCs/>
          <w:color w:val="17365D" w:themeColor="text2" w:themeShade="BF"/>
          <w:sz w:val="18"/>
          <w:szCs w:val="18"/>
          <w:lang w:val="es-DO"/>
        </w:rPr>
        <w:tab/>
        <w:t>86</w:t>
      </w:r>
    </w:p>
    <w:p w:rsidR="00F12A2A" w:rsidRPr="00625E0B" w:rsidRDefault="00F12A2A" w:rsidP="00F12A2A">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 xml:space="preserve">Marzo            </w:t>
      </w:r>
      <w:r w:rsidRPr="00625E0B">
        <w:rPr>
          <w:rFonts w:ascii="Ghotam. /Artifex CF" w:hAnsi="Ghotam. /Artifex CF"/>
          <w:bCs/>
          <w:color w:val="17365D" w:themeColor="text2" w:themeShade="BF"/>
          <w:sz w:val="18"/>
          <w:szCs w:val="18"/>
          <w:lang w:val="es-DO"/>
        </w:rPr>
        <w:tab/>
        <w:t>86</w:t>
      </w:r>
    </w:p>
    <w:p w:rsidR="00F12A2A" w:rsidRPr="00625E0B" w:rsidRDefault="00F12A2A" w:rsidP="00F12A2A">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 xml:space="preserve">Abril              </w:t>
      </w:r>
      <w:r w:rsidRPr="00625E0B">
        <w:rPr>
          <w:rFonts w:ascii="Ghotam. /Artifex CF" w:hAnsi="Ghotam. /Artifex CF"/>
          <w:bCs/>
          <w:color w:val="17365D" w:themeColor="text2" w:themeShade="BF"/>
          <w:sz w:val="18"/>
          <w:szCs w:val="18"/>
          <w:lang w:val="es-DO"/>
        </w:rPr>
        <w:tab/>
        <w:t>89</w:t>
      </w:r>
    </w:p>
    <w:p w:rsidR="00F12A2A" w:rsidRPr="00625E0B" w:rsidRDefault="00F12A2A" w:rsidP="00F12A2A">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 xml:space="preserve">Mayo             </w:t>
      </w:r>
      <w:r w:rsidRPr="00625E0B">
        <w:rPr>
          <w:rFonts w:ascii="Ghotam. /Artifex CF" w:hAnsi="Ghotam. /Artifex CF"/>
          <w:bCs/>
          <w:color w:val="17365D" w:themeColor="text2" w:themeShade="BF"/>
          <w:sz w:val="18"/>
          <w:szCs w:val="18"/>
          <w:lang w:val="es-DO"/>
        </w:rPr>
        <w:tab/>
        <w:t>86</w:t>
      </w:r>
    </w:p>
    <w:p w:rsidR="00F12A2A" w:rsidRPr="00625E0B" w:rsidRDefault="00F12A2A" w:rsidP="00F12A2A">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 xml:space="preserve">Junio              </w:t>
      </w:r>
      <w:r w:rsidRPr="00625E0B">
        <w:rPr>
          <w:rFonts w:ascii="Ghotam. /Artifex CF" w:hAnsi="Ghotam. /Artifex CF"/>
          <w:bCs/>
          <w:color w:val="17365D" w:themeColor="text2" w:themeShade="BF"/>
          <w:sz w:val="18"/>
          <w:szCs w:val="18"/>
          <w:lang w:val="es-DO"/>
        </w:rPr>
        <w:tab/>
        <w:t>87</w:t>
      </w:r>
    </w:p>
    <w:p w:rsidR="00F12A2A" w:rsidRPr="00625E0B" w:rsidRDefault="00F12A2A" w:rsidP="00F12A2A">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 xml:space="preserve">Julio               </w:t>
      </w:r>
      <w:r w:rsidRPr="00625E0B">
        <w:rPr>
          <w:rFonts w:ascii="Ghotam. /Artifex CF" w:hAnsi="Ghotam. /Artifex CF"/>
          <w:bCs/>
          <w:color w:val="17365D" w:themeColor="text2" w:themeShade="BF"/>
          <w:sz w:val="18"/>
          <w:szCs w:val="18"/>
          <w:lang w:val="es-DO"/>
        </w:rPr>
        <w:tab/>
        <w:t>92</w:t>
      </w:r>
    </w:p>
    <w:p w:rsidR="00F12A2A" w:rsidRPr="00625E0B" w:rsidRDefault="00F12A2A" w:rsidP="00F12A2A">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 xml:space="preserve">Agosto           </w:t>
      </w:r>
      <w:r w:rsidRPr="00625E0B">
        <w:rPr>
          <w:rFonts w:ascii="Ghotam. /Artifex CF" w:hAnsi="Ghotam. /Artifex CF"/>
          <w:bCs/>
          <w:color w:val="17365D" w:themeColor="text2" w:themeShade="BF"/>
          <w:sz w:val="18"/>
          <w:szCs w:val="18"/>
          <w:lang w:val="es-DO"/>
        </w:rPr>
        <w:tab/>
        <w:t>92</w:t>
      </w:r>
    </w:p>
    <w:p w:rsidR="00F12A2A" w:rsidRPr="00625E0B" w:rsidRDefault="00F12A2A" w:rsidP="00F12A2A">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 xml:space="preserve">Septiembre    Pendiente de evaluación </w:t>
      </w:r>
    </w:p>
    <w:p w:rsidR="00F12A2A" w:rsidRPr="00625E0B" w:rsidRDefault="00F12A2A" w:rsidP="00F12A2A">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Octubre          Pendiente de evaluación</w:t>
      </w:r>
    </w:p>
    <w:p w:rsidR="00F12A2A" w:rsidRPr="00625E0B" w:rsidRDefault="00F12A2A" w:rsidP="00F12A2A">
      <w:pPr>
        <w:spacing w:line="480" w:lineRule="auto"/>
        <w:ind w:firstLine="648"/>
        <w:jc w:val="both"/>
        <w:rPr>
          <w:rFonts w:ascii="Ghotam. /Artifex CF" w:hAnsi="Ghotam. /Artifex CF"/>
          <w:b/>
          <w:color w:val="17365D" w:themeColor="text2" w:themeShade="BF"/>
          <w:sz w:val="18"/>
          <w:szCs w:val="18"/>
          <w:lang w:val="es-DO"/>
        </w:rPr>
      </w:pPr>
      <w:r w:rsidRPr="00625E0B">
        <w:rPr>
          <w:rFonts w:ascii="Ghotam. /Artifex CF" w:hAnsi="Ghotam. /Artifex CF"/>
          <w:b/>
          <w:color w:val="17365D" w:themeColor="text2" w:themeShade="BF"/>
          <w:sz w:val="18"/>
          <w:szCs w:val="18"/>
          <w:lang w:val="es-DO"/>
        </w:rPr>
        <w:t>Promedio del periodo</w:t>
      </w:r>
      <w:r w:rsidRPr="00625E0B">
        <w:rPr>
          <w:rFonts w:ascii="Ghotam. /Artifex CF" w:hAnsi="Ghotam. /Artifex CF"/>
          <w:b/>
          <w:color w:val="17365D" w:themeColor="text2" w:themeShade="BF"/>
          <w:sz w:val="18"/>
          <w:szCs w:val="18"/>
          <w:lang w:val="es-DO"/>
        </w:rPr>
        <w:tab/>
      </w:r>
      <w:r w:rsidRPr="00625E0B">
        <w:rPr>
          <w:rFonts w:ascii="Ghotam. /Artifex CF" w:hAnsi="Ghotam. /Artifex CF"/>
          <w:b/>
          <w:color w:val="17365D" w:themeColor="text2" w:themeShade="BF"/>
          <w:sz w:val="18"/>
          <w:szCs w:val="18"/>
          <w:u w:val="single"/>
          <w:lang w:val="es-DO"/>
        </w:rPr>
        <w:t>88.12</w:t>
      </w:r>
    </w:p>
    <w:p w:rsidR="00362092" w:rsidRDefault="00362092" w:rsidP="00362092">
      <w:pPr>
        <w:spacing w:line="480" w:lineRule="auto"/>
        <w:jc w:val="both"/>
        <w:rPr>
          <w:rFonts w:ascii="Ghotam. /Artifex CF" w:hAnsi="Ghotam. /Artifex CF"/>
          <w:bCs/>
          <w:color w:val="17365D" w:themeColor="text2" w:themeShade="BF"/>
          <w:sz w:val="18"/>
          <w:szCs w:val="18"/>
          <w:lang w:val="es-DO"/>
        </w:rPr>
      </w:pPr>
    </w:p>
    <w:p w:rsidR="004C0FB9" w:rsidRPr="00625E0B" w:rsidRDefault="0052783C" w:rsidP="00362092">
      <w:p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Publicación en el portal de Datos Abiertos: En el portal oficial de datos abiertos del gobierno de a República Dominicana, el Ministerio de Turismo ha liberado tres conjuntos de datos, actualizados y disponibles en el apartado de Datos Abiertos:</w:t>
      </w:r>
    </w:p>
    <w:p w:rsidR="0052783C" w:rsidRPr="00625E0B" w:rsidRDefault="0052783C" w:rsidP="00F12A2A">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 xml:space="preserve"> </w:t>
      </w:r>
      <w:hyperlink r:id="rId14" w:history="1">
        <w:r w:rsidRPr="00625E0B">
          <w:rPr>
            <w:rStyle w:val="Hyperlink"/>
            <w:rFonts w:ascii="Ghotam. /Artifex CF" w:hAnsi="Ghotam. /Artifex CF"/>
            <w:bCs/>
            <w:color w:val="17365D" w:themeColor="text2" w:themeShade="BF"/>
            <w:sz w:val="18"/>
            <w:szCs w:val="18"/>
            <w:lang w:val="es-DO"/>
          </w:rPr>
          <w:t>https://mitur.gob.do/transparencia/index.php/publicacion-en-el-portal-de-datos-abiertos</w:t>
        </w:r>
      </w:hyperlink>
      <w:r w:rsidRPr="00625E0B">
        <w:rPr>
          <w:rFonts w:ascii="Ghotam. /Artifex CF" w:hAnsi="Ghotam. /Artifex CF"/>
          <w:bCs/>
          <w:color w:val="17365D" w:themeColor="text2" w:themeShade="BF"/>
          <w:sz w:val="18"/>
          <w:szCs w:val="18"/>
          <w:lang w:val="es-DO"/>
        </w:rPr>
        <w:t xml:space="preserve"> </w:t>
      </w:r>
    </w:p>
    <w:p w:rsidR="0052783C" w:rsidRPr="00625E0B" w:rsidRDefault="0052783C" w:rsidP="00362092">
      <w:p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 xml:space="preserve">Sobre Declaraciones Juradas: En nuestro </w:t>
      </w:r>
      <w:proofErr w:type="spellStart"/>
      <w:r w:rsidRPr="00625E0B">
        <w:rPr>
          <w:rFonts w:ascii="Ghotam. /Artifex CF" w:hAnsi="Ghotam. /Artifex CF"/>
          <w:bCs/>
          <w:color w:val="17365D" w:themeColor="text2" w:themeShade="BF"/>
          <w:sz w:val="18"/>
          <w:szCs w:val="18"/>
          <w:lang w:val="es-DO"/>
        </w:rPr>
        <w:t>sub-portal</w:t>
      </w:r>
      <w:proofErr w:type="spellEnd"/>
      <w:r w:rsidRPr="00625E0B">
        <w:rPr>
          <w:rFonts w:ascii="Ghotam. /Artifex CF" w:hAnsi="Ghotam. /Artifex CF"/>
          <w:bCs/>
          <w:color w:val="17365D" w:themeColor="text2" w:themeShade="BF"/>
          <w:sz w:val="18"/>
          <w:szCs w:val="18"/>
          <w:lang w:val="es-DO"/>
        </w:rPr>
        <w:t xml:space="preserve"> de Transparencia aparecen, debidamente sustentadas, las declaraciones juradas de los funcionarios obligados, acorde a los requerimientos de la Ley 311-14, sobre Declaración Jurada de Patrimonio, según detallamos:</w:t>
      </w:r>
    </w:p>
    <w:p w:rsidR="0052783C" w:rsidRPr="00625E0B" w:rsidRDefault="0052783C" w:rsidP="0052783C">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Ministro de Turismo</w:t>
      </w:r>
      <w:r w:rsidRPr="00625E0B">
        <w:rPr>
          <w:rFonts w:ascii="Ghotam. /Artifex CF" w:hAnsi="Ghotam. /Artifex CF"/>
          <w:bCs/>
          <w:color w:val="17365D" w:themeColor="text2" w:themeShade="BF"/>
          <w:sz w:val="18"/>
          <w:szCs w:val="18"/>
          <w:lang w:val="es-DO"/>
        </w:rPr>
        <w:tab/>
        <w:t>1</w:t>
      </w:r>
    </w:p>
    <w:p w:rsidR="0052783C" w:rsidRPr="00625E0B" w:rsidRDefault="0052783C" w:rsidP="0052783C">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Viceministros</w:t>
      </w:r>
      <w:r w:rsidRPr="00625E0B">
        <w:rPr>
          <w:rFonts w:ascii="Ghotam. /Artifex CF" w:hAnsi="Ghotam. /Artifex CF"/>
          <w:bCs/>
          <w:color w:val="17365D" w:themeColor="text2" w:themeShade="BF"/>
          <w:sz w:val="18"/>
          <w:szCs w:val="18"/>
          <w:lang w:val="es-DO"/>
        </w:rPr>
        <w:tab/>
      </w:r>
      <w:r w:rsidRPr="00625E0B">
        <w:rPr>
          <w:rFonts w:ascii="Ghotam. /Artifex CF" w:hAnsi="Ghotam. /Artifex CF"/>
          <w:bCs/>
          <w:color w:val="17365D" w:themeColor="text2" w:themeShade="BF"/>
          <w:sz w:val="18"/>
          <w:szCs w:val="18"/>
          <w:lang w:val="es-DO"/>
        </w:rPr>
        <w:tab/>
        <w:t>3</w:t>
      </w:r>
    </w:p>
    <w:p w:rsidR="0052783C" w:rsidRPr="00625E0B" w:rsidRDefault="0052783C" w:rsidP="0052783C">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Encargada de Compras</w:t>
      </w:r>
      <w:r w:rsidRPr="00625E0B">
        <w:rPr>
          <w:rFonts w:ascii="Ghotam. /Artifex CF" w:hAnsi="Ghotam. /Artifex CF"/>
          <w:bCs/>
          <w:color w:val="17365D" w:themeColor="text2" w:themeShade="BF"/>
          <w:sz w:val="18"/>
          <w:szCs w:val="18"/>
          <w:lang w:val="es-DO"/>
        </w:rPr>
        <w:tab/>
        <w:t>1</w:t>
      </w:r>
    </w:p>
    <w:p w:rsidR="0052783C" w:rsidRPr="00625E0B" w:rsidRDefault="0052783C" w:rsidP="0052783C">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Director Financiero</w:t>
      </w:r>
      <w:r w:rsidRPr="00625E0B">
        <w:rPr>
          <w:rFonts w:ascii="Ghotam. /Artifex CF" w:hAnsi="Ghotam. /Artifex CF"/>
          <w:bCs/>
          <w:color w:val="17365D" w:themeColor="text2" w:themeShade="BF"/>
          <w:sz w:val="18"/>
          <w:szCs w:val="18"/>
          <w:lang w:val="es-DO"/>
        </w:rPr>
        <w:tab/>
      </w:r>
      <w:r w:rsidRPr="00625E0B">
        <w:rPr>
          <w:rFonts w:ascii="Ghotam. /Artifex CF" w:hAnsi="Ghotam. /Artifex CF"/>
          <w:bCs/>
          <w:color w:val="17365D" w:themeColor="text2" w:themeShade="BF"/>
          <w:sz w:val="18"/>
          <w:szCs w:val="18"/>
          <w:lang w:val="es-DO"/>
        </w:rPr>
        <w:tab/>
        <w:t>1</w:t>
      </w:r>
    </w:p>
    <w:p w:rsidR="0052783C" w:rsidRPr="00625E0B" w:rsidRDefault="0052783C" w:rsidP="0052783C">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Directora Administrativa</w:t>
      </w:r>
      <w:r w:rsidRPr="00625E0B">
        <w:rPr>
          <w:rFonts w:ascii="Ghotam. /Artifex CF" w:hAnsi="Ghotam. /Artifex CF"/>
          <w:bCs/>
          <w:color w:val="17365D" w:themeColor="text2" w:themeShade="BF"/>
          <w:sz w:val="18"/>
          <w:szCs w:val="18"/>
          <w:lang w:val="es-DO"/>
        </w:rPr>
        <w:tab/>
        <w:t>1</w:t>
      </w:r>
    </w:p>
    <w:p w:rsidR="00F12A2A" w:rsidRPr="00625E0B" w:rsidRDefault="0052783C" w:rsidP="0052783C">
      <w:pPr>
        <w:spacing w:line="480" w:lineRule="auto"/>
        <w:ind w:firstLine="648"/>
        <w:jc w:val="both"/>
        <w:rPr>
          <w:rFonts w:ascii="Ghotam. /Artifex CF" w:hAnsi="Ghotam. /Artifex CF"/>
          <w:b/>
          <w:color w:val="17365D" w:themeColor="text2" w:themeShade="BF"/>
          <w:sz w:val="18"/>
          <w:szCs w:val="18"/>
          <w:lang w:val="es-DO"/>
        </w:rPr>
      </w:pPr>
      <w:r w:rsidRPr="00625E0B">
        <w:rPr>
          <w:rFonts w:ascii="Ghotam. /Artifex CF" w:hAnsi="Ghotam. /Artifex CF"/>
          <w:b/>
          <w:color w:val="17365D" w:themeColor="text2" w:themeShade="BF"/>
          <w:sz w:val="18"/>
          <w:szCs w:val="18"/>
          <w:lang w:val="es-DO"/>
        </w:rPr>
        <w:t>Total</w:t>
      </w:r>
      <w:r w:rsidRPr="00625E0B">
        <w:rPr>
          <w:rFonts w:ascii="Ghotam. /Artifex CF" w:hAnsi="Ghotam. /Artifex CF"/>
          <w:b/>
          <w:color w:val="17365D" w:themeColor="text2" w:themeShade="BF"/>
          <w:sz w:val="18"/>
          <w:szCs w:val="18"/>
          <w:lang w:val="es-DO"/>
        </w:rPr>
        <w:tab/>
        <w:t xml:space="preserve">                                   </w:t>
      </w:r>
      <w:r w:rsidR="004C0FB9" w:rsidRPr="00625E0B">
        <w:rPr>
          <w:rFonts w:ascii="Ghotam. /Artifex CF" w:hAnsi="Ghotam. /Artifex CF"/>
          <w:b/>
          <w:color w:val="17365D" w:themeColor="text2" w:themeShade="BF"/>
          <w:sz w:val="18"/>
          <w:szCs w:val="18"/>
          <w:lang w:val="es-DO"/>
        </w:rPr>
        <w:t xml:space="preserve"> </w:t>
      </w:r>
      <w:r w:rsidRPr="00625E0B">
        <w:rPr>
          <w:rFonts w:ascii="Ghotam. /Artifex CF" w:hAnsi="Ghotam. /Artifex CF"/>
          <w:b/>
          <w:color w:val="17365D" w:themeColor="text2" w:themeShade="BF"/>
          <w:sz w:val="18"/>
          <w:szCs w:val="18"/>
          <w:lang w:val="es-DO"/>
        </w:rPr>
        <w:t>7</w:t>
      </w:r>
    </w:p>
    <w:p w:rsidR="004C0FB9" w:rsidRPr="00625E0B" w:rsidRDefault="004C0FB9" w:rsidP="00C62F45">
      <w:pPr>
        <w:spacing w:line="480" w:lineRule="auto"/>
        <w:ind w:firstLine="648"/>
        <w:jc w:val="both"/>
        <w:rPr>
          <w:color w:val="17365D" w:themeColor="text2" w:themeShade="BF"/>
          <w:lang w:val="es-DO"/>
        </w:rPr>
      </w:pPr>
    </w:p>
    <w:p w:rsidR="00047108" w:rsidRPr="00625E0B" w:rsidRDefault="00047108" w:rsidP="00362092">
      <w:p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lastRenderedPageBreak/>
        <w:t xml:space="preserve">Sobre Comisiones de Ética Pública: La Comisión de Ética del </w:t>
      </w:r>
      <w:proofErr w:type="spellStart"/>
      <w:r w:rsidRPr="00625E0B">
        <w:rPr>
          <w:rFonts w:ascii="Ghotam. /Artifex CF" w:hAnsi="Ghotam. /Artifex CF"/>
          <w:bCs/>
          <w:color w:val="17365D" w:themeColor="text2" w:themeShade="BF"/>
          <w:sz w:val="18"/>
          <w:szCs w:val="18"/>
          <w:lang w:val="es-DO"/>
        </w:rPr>
        <w:t>Mitur</w:t>
      </w:r>
      <w:proofErr w:type="spellEnd"/>
      <w:r w:rsidRPr="00625E0B">
        <w:rPr>
          <w:rFonts w:ascii="Ghotam. /Artifex CF" w:hAnsi="Ghotam. /Artifex CF"/>
          <w:bCs/>
          <w:color w:val="17365D" w:themeColor="text2" w:themeShade="BF"/>
          <w:sz w:val="18"/>
          <w:szCs w:val="18"/>
          <w:lang w:val="es-DO"/>
        </w:rPr>
        <w:t xml:space="preserve"> (CEP-MITUR), fue elegida mediante un proceso electrónico llevado a efecto el 16/10/2019. Los miembros que componen dicha comisión son los siguientes:</w:t>
      </w:r>
    </w:p>
    <w:p w:rsidR="00047108" w:rsidRPr="00625E0B" w:rsidRDefault="00047108" w:rsidP="00047108">
      <w:pPr>
        <w:pStyle w:val="ListParagraph"/>
        <w:numPr>
          <w:ilvl w:val="0"/>
          <w:numId w:val="12"/>
        </w:num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-Roberto Carlos Javier Martínez-Coordinador General</w:t>
      </w:r>
    </w:p>
    <w:p w:rsidR="00047108" w:rsidRPr="00625E0B" w:rsidRDefault="00047108" w:rsidP="00047108">
      <w:pPr>
        <w:pStyle w:val="ListParagraph"/>
        <w:numPr>
          <w:ilvl w:val="0"/>
          <w:numId w:val="12"/>
        </w:num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-Josefina Almánzar-Asesora coordinador de Educación</w:t>
      </w:r>
    </w:p>
    <w:p w:rsidR="00047108" w:rsidRPr="00625E0B" w:rsidRDefault="00047108" w:rsidP="00047108">
      <w:pPr>
        <w:pStyle w:val="ListParagraph"/>
        <w:numPr>
          <w:ilvl w:val="0"/>
          <w:numId w:val="12"/>
        </w:num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-Eduardo Cabral-Coordinador de Educación</w:t>
      </w:r>
    </w:p>
    <w:p w:rsidR="00047108" w:rsidRPr="00625E0B" w:rsidRDefault="00047108" w:rsidP="00047108">
      <w:pPr>
        <w:pStyle w:val="ListParagraph"/>
        <w:numPr>
          <w:ilvl w:val="0"/>
          <w:numId w:val="12"/>
        </w:num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-Obispo Encarnación- Coordinador de Ética</w:t>
      </w:r>
    </w:p>
    <w:p w:rsidR="00047108" w:rsidRPr="00625E0B" w:rsidRDefault="00047108" w:rsidP="00047108">
      <w:pPr>
        <w:pStyle w:val="ListParagraph"/>
        <w:numPr>
          <w:ilvl w:val="0"/>
          <w:numId w:val="12"/>
        </w:num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 xml:space="preserve">-Ángel Olivier </w:t>
      </w:r>
      <w:proofErr w:type="spellStart"/>
      <w:r w:rsidRPr="00625E0B">
        <w:rPr>
          <w:rFonts w:ascii="Ghotam. /Artifex CF" w:hAnsi="Ghotam. /Artifex CF"/>
          <w:bCs/>
          <w:color w:val="17365D" w:themeColor="text2" w:themeShade="BF"/>
          <w:sz w:val="18"/>
          <w:szCs w:val="18"/>
          <w:lang w:val="es-DO"/>
        </w:rPr>
        <w:t>Santomas</w:t>
      </w:r>
      <w:proofErr w:type="spellEnd"/>
      <w:r w:rsidRPr="00625E0B">
        <w:rPr>
          <w:rFonts w:ascii="Ghotam. /Artifex CF" w:hAnsi="Ghotam. /Artifex CF"/>
          <w:bCs/>
          <w:color w:val="17365D" w:themeColor="text2" w:themeShade="BF"/>
          <w:sz w:val="18"/>
          <w:szCs w:val="18"/>
          <w:lang w:val="es-DO"/>
        </w:rPr>
        <w:t xml:space="preserve">- Coordinador de </w:t>
      </w:r>
      <w:r w:rsidR="00B5472A" w:rsidRPr="00625E0B">
        <w:rPr>
          <w:rFonts w:ascii="Ghotam. /Artifex CF" w:hAnsi="Ghotam. /Artifex CF"/>
          <w:bCs/>
          <w:color w:val="17365D" w:themeColor="text2" w:themeShade="BF"/>
          <w:sz w:val="18"/>
          <w:szCs w:val="18"/>
          <w:lang w:val="es-DO"/>
        </w:rPr>
        <w:t>Controles Administrativos</w:t>
      </w:r>
    </w:p>
    <w:p w:rsidR="00047108" w:rsidRPr="00625E0B" w:rsidRDefault="00047108" w:rsidP="00047108">
      <w:pPr>
        <w:pStyle w:val="ListParagraph"/>
        <w:numPr>
          <w:ilvl w:val="0"/>
          <w:numId w:val="12"/>
        </w:num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 xml:space="preserve">-Héctor José </w:t>
      </w:r>
      <w:proofErr w:type="spellStart"/>
      <w:r w:rsidRPr="00625E0B">
        <w:rPr>
          <w:rFonts w:ascii="Ghotam. /Artifex CF" w:hAnsi="Ghotam. /Artifex CF"/>
          <w:bCs/>
          <w:color w:val="17365D" w:themeColor="text2" w:themeShade="BF"/>
          <w:sz w:val="18"/>
          <w:szCs w:val="18"/>
          <w:lang w:val="es-DO"/>
        </w:rPr>
        <w:t>Ferrerira</w:t>
      </w:r>
      <w:proofErr w:type="spellEnd"/>
      <w:r w:rsidRPr="00625E0B">
        <w:rPr>
          <w:rFonts w:ascii="Ghotam. /Artifex CF" w:hAnsi="Ghotam. /Artifex CF"/>
          <w:bCs/>
          <w:color w:val="17365D" w:themeColor="text2" w:themeShade="BF"/>
          <w:sz w:val="18"/>
          <w:szCs w:val="18"/>
          <w:lang w:val="es-DO"/>
        </w:rPr>
        <w:t xml:space="preserve"> Díaz- Asesor Coordinador de Ética</w:t>
      </w:r>
    </w:p>
    <w:p w:rsidR="00047108" w:rsidRPr="00625E0B" w:rsidRDefault="00047108" w:rsidP="00047108">
      <w:pPr>
        <w:pStyle w:val="ListParagraph"/>
        <w:numPr>
          <w:ilvl w:val="0"/>
          <w:numId w:val="12"/>
        </w:num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w:t>
      </w:r>
      <w:proofErr w:type="spellStart"/>
      <w:r w:rsidR="00083896" w:rsidRPr="00625E0B">
        <w:rPr>
          <w:rFonts w:ascii="Ghotam. /Artifex CF" w:hAnsi="Ghotam. /Artifex CF"/>
          <w:bCs/>
          <w:color w:val="17365D" w:themeColor="text2" w:themeShade="BF"/>
          <w:sz w:val="18"/>
          <w:szCs w:val="18"/>
          <w:lang w:val="es-DO"/>
        </w:rPr>
        <w:t>Epifania</w:t>
      </w:r>
      <w:proofErr w:type="spellEnd"/>
      <w:r w:rsidRPr="00625E0B">
        <w:rPr>
          <w:rFonts w:ascii="Ghotam. /Artifex CF" w:hAnsi="Ghotam. /Artifex CF"/>
          <w:bCs/>
          <w:color w:val="17365D" w:themeColor="text2" w:themeShade="BF"/>
          <w:sz w:val="18"/>
          <w:szCs w:val="18"/>
          <w:lang w:val="es-DO"/>
        </w:rPr>
        <w:t xml:space="preserve"> de la Cruz- Secretaria/Suplente Coordinador General.</w:t>
      </w:r>
    </w:p>
    <w:p w:rsidR="00047108" w:rsidRPr="00625E0B" w:rsidRDefault="00047108" w:rsidP="00047108">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Suplentes:</w:t>
      </w:r>
    </w:p>
    <w:p w:rsidR="00047108" w:rsidRPr="00625E0B" w:rsidRDefault="00047108" w:rsidP="00047108">
      <w:pPr>
        <w:pStyle w:val="ListParagraph"/>
        <w:numPr>
          <w:ilvl w:val="0"/>
          <w:numId w:val="13"/>
        </w:num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-Fausto Rafael de Dios Luna</w:t>
      </w:r>
    </w:p>
    <w:p w:rsidR="00047108" w:rsidRPr="00625E0B" w:rsidRDefault="00047108" w:rsidP="00047108">
      <w:pPr>
        <w:pStyle w:val="ListParagraph"/>
        <w:numPr>
          <w:ilvl w:val="0"/>
          <w:numId w:val="13"/>
        </w:num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w:t>
      </w:r>
      <w:proofErr w:type="spellStart"/>
      <w:r w:rsidRPr="00625E0B">
        <w:rPr>
          <w:rFonts w:ascii="Ghotam. /Artifex CF" w:hAnsi="Ghotam. /Artifex CF"/>
          <w:bCs/>
          <w:color w:val="17365D" w:themeColor="text2" w:themeShade="BF"/>
          <w:sz w:val="18"/>
          <w:szCs w:val="18"/>
          <w:lang w:val="es-DO"/>
        </w:rPr>
        <w:t>Fiordaliza</w:t>
      </w:r>
      <w:proofErr w:type="spellEnd"/>
      <w:r w:rsidRPr="00625E0B">
        <w:rPr>
          <w:rFonts w:ascii="Ghotam. /Artifex CF" w:hAnsi="Ghotam. /Artifex CF"/>
          <w:bCs/>
          <w:color w:val="17365D" w:themeColor="text2" w:themeShade="BF"/>
          <w:sz w:val="18"/>
          <w:szCs w:val="18"/>
          <w:lang w:val="es-DO"/>
        </w:rPr>
        <w:t xml:space="preserve"> de Jesús Jiménez</w:t>
      </w:r>
    </w:p>
    <w:p w:rsidR="00047108" w:rsidRPr="00625E0B" w:rsidRDefault="00047108" w:rsidP="00047108">
      <w:pPr>
        <w:pStyle w:val="ListParagraph"/>
        <w:numPr>
          <w:ilvl w:val="0"/>
          <w:numId w:val="13"/>
        </w:num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-Elaine de Lima</w:t>
      </w:r>
    </w:p>
    <w:p w:rsidR="00362092" w:rsidRDefault="00362092" w:rsidP="00362092">
      <w:pPr>
        <w:spacing w:line="480" w:lineRule="auto"/>
        <w:jc w:val="both"/>
        <w:rPr>
          <w:rFonts w:ascii="Ghotam. /Artifex CF" w:hAnsi="Ghotam. /Artifex CF"/>
          <w:bCs/>
          <w:color w:val="17365D" w:themeColor="text2" w:themeShade="BF"/>
          <w:sz w:val="18"/>
          <w:szCs w:val="18"/>
          <w:lang w:val="es-DO"/>
        </w:rPr>
      </w:pPr>
    </w:p>
    <w:p w:rsidR="00047108" w:rsidRPr="00625E0B" w:rsidRDefault="00047108" w:rsidP="00362092">
      <w:p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 xml:space="preserve">Acorde a la estandarización de los subportales de transparencia, </w:t>
      </w:r>
      <w:r w:rsidR="007A1742" w:rsidRPr="00625E0B">
        <w:rPr>
          <w:rFonts w:ascii="Ghotam. /Artifex CF" w:hAnsi="Ghotam. /Artifex CF"/>
          <w:bCs/>
          <w:color w:val="17365D" w:themeColor="text2" w:themeShade="BF"/>
          <w:sz w:val="18"/>
          <w:szCs w:val="18"/>
          <w:lang w:val="es-DO"/>
        </w:rPr>
        <w:t>según las</w:t>
      </w:r>
      <w:r w:rsidRPr="00625E0B">
        <w:rPr>
          <w:rFonts w:ascii="Ghotam. /Artifex CF" w:hAnsi="Ghotam. /Artifex CF"/>
          <w:bCs/>
          <w:color w:val="17365D" w:themeColor="text2" w:themeShade="BF"/>
          <w:sz w:val="18"/>
          <w:szCs w:val="18"/>
          <w:lang w:val="es-DO"/>
        </w:rPr>
        <w:t xml:space="preserve"> exigencias de la Dirección General de Ética e Integridad Gubernamental, debe aparecer en todos los Subportales de Transparencia, una sección con los   </w:t>
      </w:r>
      <w:r w:rsidR="009F7736" w:rsidRPr="00625E0B">
        <w:rPr>
          <w:rFonts w:ascii="Ghotam. /Artifex CF" w:hAnsi="Ghotam. /Artifex CF"/>
          <w:bCs/>
          <w:color w:val="17365D" w:themeColor="text2" w:themeShade="BF"/>
          <w:sz w:val="18"/>
          <w:szCs w:val="18"/>
          <w:lang w:val="es-DO"/>
        </w:rPr>
        <w:t>requerimientos detallados</w:t>
      </w:r>
      <w:r w:rsidRPr="00625E0B">
        <w:rPr>
          <w:rFonts w:ascii="Ghotam. /Artifex CF" w:hAnsi="Ghotam. /Artifex CF"/>
          <w:bCs/>
          <w:color w:val="17365D" w:themeColor="text2" w:themeShade="BF"/>
          <w:sz w:val="18"/>
          <w:szCs w:val="18"/>
          <w:lang w:val="es-DO"/>
        </w:rPr>
        <w:t xml:space="preserve"> más abajo, </w:t>
      </w:r>
      <w:r w:rsidR="00B5472A" w:rsidRPr="00625E0B">
        <w:rPr>
          <w:rFonts w:ascii="Ghotam. /Artifex CF" w:hAnsi="Ghotam. /Artifex CF"/>
          <w:bCs/>
          <w:color w:val="17365D" w:themeColor="text2" w:themeShade="BF"/>
          <w:sz w:val="18"/>
          <w:szCs w:val="18"/>
          <w:lang w:val="es-DO"/>
        </w:rPr>
        <w:t>debidamente revisado</w:t>
      </w:r>
      <w:r w:rsidRPr="00625E0B">
        <w:rPr>
          <w:rFonts w:ascii="Ghotam. /Artifex CF" w:hAnsi="Ghotam. /Artifex CF"/>
          <w:bCs/>
          <w:color w:val="17365D" w:themeColor="text2" w:themeShade="BF"/>
          <w:sz w:val="18"/>
          <w:szCs w:val="18"/>
          <w:lang w:val="es-DO"/>
        </w:rPr>
        <w:t xml:space="preserve"> y corregido. </w:t>
      </w:r>
    </w:p>
    <w:p w:rsidR="00047108" w:rsidRPr="00625E0B" w:rsidRDefault="00047108" w:rsidP="00047108">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Publicado al 31/10/2020:</w:t>
      </w:r>
    </w:p>
    <w:p w:rsidR="00047108" w:rsidRPr="00625E0B" w:rsidRDefault="00047108" w:rsidP="00047108">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-Plan de Trabajo de la CEP-MITUR</w:t>
      </w:r>
    </w:p>
    <w:p w:rsidR="00047108" w:rsidRPr="00625E0B" w:rsidRDefault="00047108" w:rsidP="00047108">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-Informe de ejecutorias T1 plan 2020 MITUR</w:t>
      </w:r>
    </w:p>
    <w:p w:rsidR="00047108" w:rsidRPr="00625E0B" w:rsidRDefault="00047108" w:rsidP="00047108">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-Informe de ejecutorias T2 plan 2020 MITUR</w:t>
      </w:r>
    </w:p>
    <w:p w:rsidR="00047108" w:rsidRPr="00625E0B" w:rsidRDefault="00047108" w:rsidP="00047108">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 Informe de ejecutorias T3 plan 2020 MITUR</w:t>
      </w:r>
    </w:p>
    <w:p w:rsidR="00047108" w:rsidRPr="00625E0B" w:rsidRDefault="00047108" w:rsidP="00047108">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-Listado de miembros de la CEP-MITUR</w:t>
      </w:r>
    </w:p>
    <w:p w:rsidR="00047108" w:rsidRPr="00625E0B" w:rsidRDefault="00047108" w:rsidP="00047108">
      <w:pPr>
        <w:spacing w:line="480" w:lineRule="auto"/>
        <w:ind w:firstLine="648"/>
        <w:jc w:val="both"/>
        <w:rPr>
          <w:rFonts w:ascii="Ghotam. /Artifex CF" w:hAnsi="Ghotam. /Artifex CF"/>
          <w:bCs/>
          <w:color w:val="17365D" w:themeColor="text2" w:themeShade="BF"/>
          <w:sz w:val="18"/>
          <w:szCs w:val="18"/>
          <w:lang w:val="es-DO"/>
        </w:rPr>
      </w:pPr>
    </w:p>
    <w:p w:rsidR="00047108" w:rsidRPr="00625E0B" w:rsidRDefault="00047108" w:rsidP="00362092">
      <w:p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Logros CEP-MITUR: Durante los primeros tres trimestres del 2020, dentro de sus principales logros, se encuentran los siguientes:</w:t>
      </w:r>
    </w:p>
    <w:p w:rsidR="00047108" w:rsidRPr="00625E0B" w:rsidRDefault="00047108" w:rsidP="00362092">
      <w:pPr>
        <w:spacing w:line="480" w:lineRule="auto"/>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lastRenderedPageBreak/>
        <w:t>-Firma Compromisos Éticos, exigidos por nuestro órgano rector al Sr. Ministro y a las viceministras. Los mismos fueron remitidos, de manera física, a nuestro órgano rector, la Dirección General de Ética e Integridad Gubernamental.</w:t>
      </w:r>
    </w:p>
    <w:p w:rsidR="00047108" w:rsidRPr="00625E0B" w:rsidRDefault="00047108" w:rsidP="00047108">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 xml:space="preserve">-Revisión del Código </w:t>
      </w:r>
      <w:r w:rsidR="00970275" w:rsidRPr="00625E0B">
        <w:rPr>
          <w:rFonts w:ascii="Ghotam. /Artifex CF" w:hAnsi="Ghotam. /Artifex CF"/>
          <w:bCs/>
          <w:color w:val="17365D" w:themeColor="text2" w:themeShade="BF"/>
          <w:sz w:val="18"/>
          <w:szCs w:val="18"/>
          <w:lang w:val="es-DO"/>
        </w:rPr>
        <w:t>de Ética</w:t>
      </w:r>
      <w:r w:rsidRPr="00625E0B">
        <w:rPr>
          <w:rFonts w:ascii="Ghotam. /Artifex CF" w:hAnsi="Ghotam. /Artifex CF"/>
          <w:bCs/>
          <w:color w:val="17365D" w:themeColor="text2" w:themeShade="BF"/>
          <w:sz w:val="18"/>
          <w:szCs w:val="18"/>
          <w:lang w:val="es-DO"/>
        </w:rPr>
        <w:t xml:space="preserve"> del MITUR</w:t>
      </w:r>
    </w:p>
    <w:p w:rsidR="00047108" w:rsidRPr="00625E0B" w:rsidRDefault="00047108" w:rsidP="00047108">
      <w:pPr>
        <w:spacing w:line="480" w:lineRule="auto"/>
        <w:ind w:firstLine="648"/>
        <w:jc w:val="both"/>
        <w:rPr>
          <w:rFonts w:ascii="Ghotam. /Artifex CF" w:hAnsi="Ghotam. /Artifex CF"/>
          <w:bCs/>
          <w:color w:val="17365D" w:themeColor="text2" w:themeShade="BF"/>
          <w:sz w:val="18"/>
          <w:szCs w:val="18"/>
          <w:lang w:val="es-DO"/>
        </w:rPr>
      </w:pPr>
      <w:r w:rsidRPr="00625E0B">
        <w:rPr>
          <w:rFonts w:ascii="Ghotam. /Artifex CF" w:hAnsi="Ghotam. /Artifex CF"/>
          <w:bCs/>
          <w:color w:val="17365D" w:themeColor="text2" w:themeShade="BF"/>
          <w:sz w:val="18"/>
          <w:szCs w:val="18"/>
          <w:lang w:val="es-DO"/>
        </w:rPr>
        <w:t>-Revisión de procedimientos de buzones de quejas y sugerencias.</w:t>
      </w:r>
    </w:p>
    <w:p w:rsidR="00E7683A" w:rsidRPr="00625E0B" w:rsidRDefault="0016702A" w:rsidP="00047108">
      <w:pPr>
        <w:pStyle w:val="Heading1"/>
        <w:numPr>
          <w:ilvl w:val="0"/>
          <w:numId w:val="6"/>
        </w:numPr>
        <w:rPr>
          <w:rFonts w:ascii="Ghotam medium" w:hAnsi="Ghotam medium" w:cs="Times New Roman"/>
          <w:b/>
          <w:bCs/>
          <w:color w:val="17365D" w:themeColor="text2" w:themeShade="BF"/>
          <w:sz w:val="16"/>
          <w:szCs w:val="14"/>
          <w:lang w:val="es-DO"/>
        </w:rPr>
      </w:pPr>
      <w:bookmarkStart w:id="21" w:name="_Toc55298764"/>
      <w:r w:rsidRPr="00625E0B">
        <w:rPr>
          <w:rFonts w:ascii="Ghotam medium" w:hAnsi="Ghotam medium" w:cs="Times New Roman"/>
          <w:b/>
          <w:bCs/>
          <w:color w:val="17365D" w:themeColor="text2" w:themeShade="BF"/>
          <w:sz w:val="16"/>
          <w:szCs w:val="14"/>
          <w:lang w:val="es-DO"/>
        </w:rPr>
        <w:t>OTRAS ACCIONES DESARROLLADAS</w:t>
      </w:r>
      <w:r w:rsidR="00715BCC" w:rsidRPr="00625E0B">
        <w:rPr>
          <w:rFonts w:ascii="Ghotam medium" w:hAnsi="Ghotam medium" w:cs="Times New Roman"/>
          <w:b/>
          <w:bCs/>
          <w:color w:val="17365D" w:themeColor="text2" w:themeShade="BF"/>
          <w:sz w:val="16"/>
          <w:szCs w:val="14"/>
          <w:lang w:val="es-DO"/>
        </w:rPr>
        <w:t>:</w:t>
      </w:r>
      <w:r w:rsidRPr="00625E0B">
        <w:rPr>
          <w:rFonts w:ascii="Ghotam medium" w:hAnsi="Ghotam medium" w:cs="Times New Roman"/>
          <w:b/>
          <w:bCs/>
          <w:color w:val="17365D" w:themeColor="text2" w:themeShade="BF"/>
          <w:sz w:val="16"/>
          <w:szCs w:val="14"/>
          <w:lang w:val="es-DO"/>
        </w:rPr>
        <w:t xml:space="preserve"> MEDIDAS DE POLÍTICAS SECTORIALES 2020</w:t>
      </w:r>
      <w:bookmarkEnd w:id="21"/>
    </w:p>
    <w:p w:rsidR="00E7683A" w:rsidRPr="00625E0B" w:rsidRDefault="004E41F3" w:rsidP="00CC7AEB">
      <w:pPr>
        <w:ind w:left="360"/>
        <w:jc w:val="both"/>
        <w:rPr>
          <w:rFonts w:ascii="Ghotam. /Artiflex CF extra ligh" w:hAnsi="Ghotam. /Artiflex CF extra ligh"/>
          <w:color w:val="17365D" w:themeColor="text2" w:themeShade="BF"/>
          <w:sz w:val="18"/>
          <w:szCs w:val="18"/>
          <w:lang w:val="es-DO"/>
        </w:rPr>
      </w:pPr>
      <w:r w:rsidRPr="00625E0B">
        <w:rPr>
          <w:b/>
          <w:color w:val="17365D" w:themeColor="text2" w:themeShade="BF"/>
          <w:sz w:val="32"/>
          <w:lang w:val="es-DO"/>
        </w:rPr>
        <w:t xml:space="preserve">       </w:t>
      </w:r>
      <w:r w:rsidRPr="00625E0B">
        <w:rPr>
          <w:rFonts w:ascii="Ghotam. /Artiflex CF extra ligh" w:hAnsi="Ghotam. /Artiflex CF extra ligh"/>
          <w:color w:val="17365D" w:themeColor="text2" w:themeShade="BF"/>
          <w:sz w:val="18"/>
          <w:szCs w:val="18"/>
          <w:lang w:val="es-DO"/>
        </w:rPr>
        <w:t>(Ver Anexo I</w:t>
      </w:r>
      <w:r w:rsidR="00715BCC" w:rsidRPr="00625E0B">
        <w:rPr>
          <w:rFonts w:ascii="Ghotam. /Artiflex CF extra ligh" w:hAnsi="Ghotam. /Artiflex CF extra ligh"/>
          <w:color w:val="17365D" w:themeColor="text2" w:themeShade="BF"/>
          <w:sz w:val="18"/>
          <w:szCs w:val="18"/>
          <w:lang w:val="es-DO"/>
        </w:rPr>
        <w:t xml:space="preserve"> </w:t>
      </w:r>
      <w:r w:rsidRPr="00625E0B">
        <w:rPr>
          <w:rFonts w:ascii="Ghotam. /Artiflex CF extra ligh" w:hAnsi="Ghotam. /Artiflex CF extra ligh"/>
          <w:color w:val="17365D" w:themeColor="text2" w:themeShade="BF"/>
          <w:sz w:val="18"/>
          <w:szCs w:val="18"/>
          <w:lang w:val="es-DO"/>
        </w:rPr>
        <w:t>POA-</w:t>
      </w:r>
      <w:r w:rsidR="0001368A" w:rsidRPr="00625E0B">
        <w:rPr>
          <w:rFonts w:ascii="Ghotam. /Artiflex CF extra ligh" w:hAnsi="Ghotam. /Artiflex CF extra ligh"/>
          <w:color w:val="17365D" w:themeColor="text2" w:themeShade="BF"/>
          <w:sz w:val="18"/>
          <w:szCs w:val="18"/>
          <w:lang w:val="es-DO"/>
        </w:rPr>
        <w:t>3T-</w:t>
      </w:r>
      <w:r w:rsidRPr="00625E0B">
        <w:rPr>
          <w:rFonts w:ascii="Ghotam. /Artiflex CF extra ligh" w:hAnsi="Ghotam. /Artiflex CF extra ligh"/>
          <w:color w:val="17365D" w:themeColor="text2" w:themeShade="BF"/>
          <w:sz w:val="18"/>
          <w:szCs w:val="18"/>
          <w:lang w:val="es-DO"/>
        </w:rPr>
        <w:t>2020).</w:t>
      </w:r>
    </w:p>
    <w:p w:rsidR="00803B85" w:rsidRPr="00625E0B" w:rsidRDefault="00803B85" w:rsidP="00CC7AEB">
      <w:pPr>
        <w:ind w:left="360"/>
        <w:jc w:val="both"/>
        <w:rPr>
          <w:rFonts w:ascii="Ghotam. /Artiflex CF extra ligh" w:hAnsi="Ghotam. /Artiflex CF extra ligh"/>
          <w:color w:val="17365D" w:themeColor="text2" w:themeShade="BF"/>
          <w:sz w:val="18"/>
          <w:szCs w:val="18"/>
          <w:lang w:val="es-DO"/>
        </w:rPr>
      </w:pPr>
    </w:p>
    <w:p w:rsidR="00362092" w:rsidRDefault="00362092" w:rsidP="00362092">
      <w:pPr>
        <w:spacing w:line="480" w:lineRule="auto"/>
        <w:jc w:val="both"/>
        <w:rPr>
          <w:rFonts w:ascii="Ghotam. /Artiflex CF extra ligh" w:hAnsi="Ghotam. /Artiflex CF extra ligh"/>
          <w:color w:val="17365D" w:themeColor="text2" w:themeShade="BF"/>
          <w:sz w:val="18"/>
          <w:szCs w:val="18"/>
          <w:lang w:val="es-DO"/>
        </w:rPr>
      </w:pPr>
    </w:p>
    <w:p w:rsidR="00BC0BAF" w:rsidRPr="00625E0B" w:rsidRDefault="0007252E" w:rsidP="00362092">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En el contexto de la realización de otras acciones, cabe destacar que, hasta el 10 de noviembre 2020, se emitieron 206 resoluciones de operación a prestadores de servicios turísticos, de las cuales </w:t>
      </w:r>
      <w:r w:rsidR="0040460D" w:rsidRPr="00625E0B">
        <w:rPr>
          <w:rFonts w:ascii="Ghotam. /Artiflex CF extra ligh" w:hAnsi="Ghotam. /Artiflex CF extra ligh"/>
          <w:color w:val="17365D" w:themeColor="text2" w:themeShade="BF"/>
          <w:sz w:val="18"/>
          <w:szCs w:val="18"/>
          <w:lang w:val="es-DO"/>
        </w:rPr>
        <w:t>126 fueron renovaciones ,</w:t>
      </w:r>
      <w:r w:rsidRPr="00625E0B">
        <w:rPr>
          <w:rFonts w:ascii="Ghotam. /Artiflex CF extra ligh" w:hAnsi="Ghotam. /Artiflex CF extra ligh"/>
          <w:color w:val="17365D" w:themeColor="text2" w:themeShade="BF"/>
          <w:sz w:val="18"/>
          <w:szCs w:val="18"/>
          <w:lang w:val="es-DO"/>
        </w:rPr>
        <w:t>76 licencias</w:t>
      </w:r>
      <w:r w:rsidR="0040460D" w:rsidRPr="00625E0B">
        <w:rPr>
          <w:rFonts w:ascii="Ghotam. /Artiflex CF extra ligh" w:hAnsi="Ghotam. /Artiflex CF extra ligh"/>
          <w:color w:val="17365D" w:themeColor="text2" w:themeShade="BF"/>
          <w:sz w:val="18"/>
          <w:szCs w:val="18"/>
          <w:lang w:val="es-DO"/>
        </w:rPr>
        <w:t xml:space="preserve"> y 4 cambios de dirección. Los prestadores de servicios beneficiados fueron: </w:t>
      </w:r>
      <w:proofErr w:type="spellStart"/>
      <w:r w:rsidR="0040460D" w:rsidRPr="00625E0B">
        <w:rPr>
          <w:rFonts w:ascii="Ghotam. /Artiflex CF extra ligh" w:hAnsi="Ghotam. /Artiflex CF extra ligh"/>
          <w:color w:val="17365D" w:themeColor="text2" w:themeShade="BF"/>
          <w:sz w:val="18"/>
          <w:szCs w:val="18"/>
          <w:lang w:val="es-DO"/>
        </w:rPr>
        <w:t>Gift</w:t>
      </w:r>
      <w:proofErr w:type="spellEnd"/>
      <w:r w:rsidR="0040460D" w:rsidRPr="00625E0B">
        <w:rPr>
          <w:rFonts w:ascii="Ghotam. /Artiflex CF extra ligh" w:hAnsi="Ghotam. /Artiflex CF extra ligh"/>
          <w:color w:val="17365D" w:themeColor="text2" w:themeShade="BF"/>
          <w:sz w:val="18"/>
          <w:szCs w:val="18"/>
          <w:lang w:val="es-DO"/>
        </w:rPr>
        <w:t xml:space="preserve"> shop (57), Agencia de Viajes (56), Transporte turístico (53), hoteles (29), Restaurantes (9) y salas de masajes (2).</w:t>
      </w:r>
      <w:r w:rsidR="00460265" w:rsidRPr="00625E0B">
        <w:rPr>
          <w:rFonts w:ascii="Ghotam. /Artiflex CF extra ligh" w:hAnsi="Ghotam. /Artiflex CF extra ligh"/>
          <w:color w:val="17365D" w:themeColor="text2" w:themeShade="BF"/>
          <w:sz w:val="18"/>
          <w:szCs w:val="18"/>
          <w:lang w:val="es-DO"/>
        </w:rPr>
        <w:t xml:space="preserve"> Derivados de </w:t>
      </w:r>
      <w:r w:rsidR="00E17B62" w:rsidRPr="00625E0B">
        <w:rPr>
          <w:rFonts w:ascii="Ghotam. /Artiflex CF extra ligh" w:hAnsi="Ghotam. /Artiflex CF extra ligh"/>
          <w:color w:val="17365D" w:themeColor="text2" w:themeShade="BF"/>
          <w:sz w:val="18"/>
          <w:szCs w:val="18"/>
          <w:lang w:val="es-DO"/>
        </w:rPr>
        <w:t>la</w:t>
      </w:r>
      <w:r w:rsidR="00460265" w:rsidRPr="00625E0B">
        <w:rPr>
          <w:rFonts w:ascii="Ghotam. /Artiflex CF extra ligh" w:hAnsi="Ghotam. /Artiflex CF extra ligh"/>
          <w:color w:val="17365D" w:themeColor="text2" w:themeShade="BF"/>
          <w:sz w:val="18"/>
          <w:szCs w:val="18"/>
          <w:lang w:val="es-DO"/>
        </w:rPr>
        <w:t xml:space="preserve"> gestión de emisión y </w:t>
      </w:r>
      <w:r w:rsidR="00E17B62" w:rsidRPr="00625E0B">
        <w:rPr>
          <w:rFonts w:ascii="Ghotam. /Artiflex CF extra ligh" w:hAnsi="Ghotam. /Artiflex CF extra ligh"/>
          <w:color w:val="17365D" w:themeColor="text2" w:themeShade="BF"/>
          <w:sz w:val="18"/>
          <w:szCs w:val="18"/>
          <w:lang w:val="es-DO"/>
        </w:rPr>
        <w:t>renovación</w:t>
      </w:r>
      <w:r w:rsidR="00460265" w:rsidRPr="00625E0B">
        <w:rPr>
          <w:rFonts w:ascii="Ghotam. /Artiflex CF extra ligh" w:hAnsi="Ghotam. /Artiflex CF extra ligh"/>
          <w:color w:val="17365D" w:themeColor="text2" w:themeShade="BF"/>
          <w:sz w:val="18"/>
          <w:szCs w:val="18"/>
          <w:lang w:val="es-DO"/>
        </w:rPr>
        <w:t xml:space="preserve"> de licencias de </w:t>
      </w:r>
      <w:r w:rsidR="00E17B62" w:rsidRPr="00625E0B">
        <w:rPr>
          <w:rFonts w:ascii="Ghotam. /Artiflex CF extra ligh" w:hAnsi="Ghotam. /Artiflex CF extra ligh"/>
          <w:color w:val="17365D" w:themeColor="text2" w:themeShade="BF"/>
          <w:sz w:val="18"/>
          <w:szCs w:val="18"/>
          <w:lang w:val="es-DO"/>
        </w:rPr>
        <w:t>operación a prestadores de servicios turísticos</w:t>
      </w:r>
      <w:r w:rsidR="00460265" w:rsidRPr="00625E0B">
        <w:rPr>
          <w:rFonts w:ascii="Ghotam. /Artiflex CF extra ligh" w:hAnsi="Ghotam. /Artiflex CF extra ligh"/>
          <w:color w:val="17365D" w:themeColor="text2" w:themeShade="BF"/>
          <w:sz w:val="18"/>
          <w:szCs w:val="18"/>
          <w:lang w:val="es-DO"/>
        </w:rPr>
        <w:t xml:space="preserve"> el MITUR recibió ingresos ascendentes a $5</w:t>
      </w:r>
      <w:r w:rsidR="000943A9" w:rsidRPr="00625E0B">
        <w:rPr>
          <w:rFonts w:ascii="Ghotam. /Artiflex CF extra ligh" w:hAnsi="Ghotam. /Artiflex CF extra ligh"/>
          <w:color w:val="17365D" w:themeColor="text2" w:themeShade="BF"/>
          <w:sz w:val="18"/>
          <w:szCs w:val="18"/>
          <w:lang w:val="es-DO"/>
        </w:rPr>
        <w:t>.5 millones de pesos.</w:t>
      </w:r>
    </w:p>
    <w:p w:rsidR="00362092" w:rsidRDefault="00BC0BAF" w:rsidP="00362092">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b/>
      </w:r>
    </w:p>
    <w:p w:rsidR="000363E5" w:rsidRPr="00625E0B" w:rsidRDefault="00BC0BAF" w:rsidP="00362092">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Cabe indicar, que los trabajos operativos de inspectorías y reclamaciones del MITUR se vieron afectados en el 2do. Y 3er. trimestres del 2020, por el estado de emergencia decretado por el gobierno dominicano para contener la propagación del COVID-19, no obstante, se realizaron en adición a las 1,212 inspecciones ordinarias, unas 299 inspecciones para verificar la aplicación de los protocolos de prevención contra la pandemia COVID-19</w:t>
      </w:r>
      <w:r w:rsidR="00E94321" w:rsidRPr="00625E0B">
        <w:rPr>
          <w:rFonts w:ascii="Ghotam. /Artiflex CF extra ligh" w:hAnsi="Ghotam. /Artiflex CF extra ligh"/>
          <w:color w:val="17365D" w:themeColor="text2" w:themeShade="BF"/>
          <w:sz w:val="18"/>
          <w:szCs w:val="18"/>
          <w:lang w:val="es-DO"/>
        </w:rPr>
        <w:t>.</w:t>
      </w:r>
    </w:p>
    <w:p w:rsidR="00D03949" w:rsidRDefault="00D03949" w:rsidP="00362092">
      <w:pPr>
        <w:spacing w:line="480" w:lineRule="auto"/>
        <w:jc w:val="both"/>
        <w:rPr>
          <w:rFonts w:ascii="Ghotam. /Artiflex CF extra ligh" w:hAnsi="Ghotam. /Artiflex CF extra ligh"/>
          <w:color w:val="17365D" w:themeColor="text2" w:themeShade="BF"/>
          <w:sz w:val="18"/>
          <w:szCs w:val="18"/>
          <w:lang w:val="es-DO"/>
        </w:rPr>
      </w:pPr>
    </w:p>
    <w:p w:rsidR="000363E5" w:rsidRPr="00625E0B" w:rsidRDefault="000363E5" w:rsidP="00362092">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Las políticas sectoriales adoptadas por el MITUR en el año 2020 se detallan a continuación:</w:t>
      </w:r>
    </w:p>
    <w:p w:rsidR="000363E5" w:rsidRPr="00625E0B" w:rsidRDefault="00EE1B29" w:rsidP="00047108">
      <w:pPr>
        <w:pStyle w:val="ListParagraph"/>
        <w:numPr>
          <w:ilvl w:val="0"/>
          <w:numId w:val="11"/>
        </w:num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Resolución DJ-03/2020, que aprueba el protocolo general de actividades turísticas tras la reapertura del turismo en la Rep</w:t>
      </w:r>
      <w:r w:rsidR="008A4274" w:rsidRPr="00625E0B">
        <w:rPr>
          <w:rFonts w:ascii="Ghotam. /Artiflex CF extra ligh" w:hAnsi="Ghotam. /Artiflex CF extra ligh"/>
          <w:color w:val="17365D" w:themeColor="text2" w:themeShade="BF"/>
          <w:sz w:val="18"/>
          <w:szCs w:val="18"/>
          <w:lang w:val="es-DO"/>
        </w:rPr>
        <w:t>ú</w:t>
      </w:r>
      <w:r w:rsidRPr="00625E0B">
        <w:rPr>
          <w:rFonts w:ascii="Ghotam. /Artiflex CF extra ligh" w:hAnsi="Ghotam. /Artiflex CF extra ligh"/>
          <w:color w:val="17365D" w:themeColor="text2" w:themeShade="BF"/>
          <w:sz w:val="18"/>
          <w:szCs w:val="18"/>
          <w:lang w:val="es-DO"/>
        </w:rPr>
        <w:t>blica Dominicana por el coronavirus, COVID-19, de fecha 01 de julio del 2020.</w:t>
      </w:r>
    </w:p>
    <w:p w:rsidR="00EE1B29" w:rsidRPr="00625E0B" w:rsidRDefault="00EE1B29" w:rsidP="00047108">
      <w:pPr>
        <w:pStyle w:val="ListParagraph"/>
        <w:numPr>
          <w:ilvl w:val="0"/>
          <w:numId w:val="11"/>
        </w:num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Resolución DJ-05/2020, que pone en funcionamiento el protocolo nacional de gestión de riesgo de salud frente al COVID-19 del sector turismo certificado por el Bureau Veritas Iberia, S. L., mediante certificado No. ES115600-1, de fecha 11 de noviembre del año 2020.</w:t>
      </w:r>
    </w:p>
    <w:p w:rsidR="00362092" w:rsidRDefault="00362092" w:rsidP="00362092">
      <w:pPr>
        <w:spacing w:line="480" w:lineRule="auto"/>
        <w:jc w:val="both"/>
        <w:rPr>
          <w:rFonts w:ascii="Artifex CF Extra Light" w:hAnsi="Artifex CF Extra Light"/>
          <w:color w:val="17365D" w:themeColor="text2" w:themeShade="BF"/>
          <w:sz w:val="18"/>
          <w:szCs w:val="18"/>
          <w:lang w:val="es-DO"/>
        </w:rPr>
      </w:pPr>
    </w:p>
    <w:p w:rsidR="00026FF9" w:rsidRPr="00625E0B" w:rsidRDefault="00026FF9" w:rsidP="00362092">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lastRenderedPageBreak/>
        <w:t>Dentro de las actividades que se desarrollan en el marco del segundo Eje Estratégico: “Promoción, Fomento y Desarrollo del Turismo Sostenible” se encuentran las que realiza la Dirección de Promoción Internacional que tiene bajo su cargo la supervisión y fiscalización de todas las acciones de promoción y acuerdos de cooperación que realicen las Oficinas de Promoción Turística en el Exterior (</w:t>
      </w:r>
      <w:proofErr w:type="spellStart"/>
      <w:r w:rsidRPr="00625E0B">
        <w:rPr>
          <w:rFonts w:ascii="Artifex CF Extra Light" w:hAnsi="Artifex CF Extra Light"/>
          <w:color w:val="17365D" w:themeColor="text2" w:themeShade="BF"/>
          <w:sz w:val="18"/>
          <w:szCs w:val="18"/>
          <w:lang w:val="es-DO"/>
        </w:rPr>
        <w:t>OPT´s</w:t>
      </w:r>
      <w:proofErr w:type="spellEnd"/>
      <w:r w:rsidRPr="00625E0B">
        <w:rPr>
          <w:rFonts w:ascii="Artifex CF Extra Light" w:hAnsi="Artifex CF Extra Light"/>
          <w:color w:val="17365D" w:themeColor="text2" w:themeShade="BF"/>
          <w:sz w:val="18"/>
          <w:szCs w:val="18"/>
          <w:lang w:val="es-DO"/>
        </w:rPr>
        <w:t>), así como el funcionamiento administrativo de las mismas, teniendo como objetivo fundamental, promover la República Dominicana como destino turístico en las diferentes ubicaciones geográficas donde tenemos representación.</w:t>
      </w:r>
    </w:p>
    <w:p w:rsidR="00362092" w:rsidRDefault="00362092" w:rsidP="00362092">
      <w:pPr>
        <w:spacing w:line="480" w:lineRule="auto"/>
        <w:jc w:val="both"/>
        <w:rPr>
          <w:rFonts w:ascii="Artifex CF Extra Light" w:hAnsi="Artifex CF Extra Light"/>
          <w:color w:val="17365D" w:themeColor="text2" w:themeShade="BF"/>
          <w:sz w:val="18"/>
          <w:szCs w:val="18"/>
          <w:lang w:val="es-DO"/>
        </w:rPr>
      </w:pPr>
    </w:p>
    <w:p w:rsidR="00026FF9" w:rsidRPr="00625E0B" w:rsidRDefault="00026FF9" w:rsidP="00362092">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 xml:space="preserve">El año 2020 para la industria turística y hotelera ha sido un año singular, debido a que desde marzo de este año hemos sido afectados por la propagación del virus COVID-19 trayendo consigo una pandemia a nivel mundial y como consecuencia, el cierre de la actividad turística. </w:t>
      </w:r>
    </w:p>
    <w:p w:rsidR="00362092" w:rsidRDefault="00362092" w:rsidP="00362092">
      <w:pPr>
        <w:spacing w:line="480" w:lineRule="auto"/>
        <w:jc w:val="both"/>
        <w:rPr>
          <w:rFonts w:ascii="Artifex CF Extra Light" w:hAnsi="Artifex CF Extra Light"/>
          <w:color w:val="17365D" w:themeColor="text2" w:themeShade="BF"/>
          <w:sz w:val="18"/>
          <w:szCs w:val="18"/>
          <w:lang w:val="es-DO"/>
        </w:rPr>
      </w:pPr>
    </w:p>
    <w:p w:rsidR="00026FF9" w:rsidRPr="00625E0B" w:rsidRDefault="00026FF9" w:rsidP="00362092">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Este sector ha sido uno de las más lacerados; obligando a cerrar fronteras marítimas, aéreas y terrestres como medida de prevención, limitando el acceso a restaurantes, bares, centros vacacionales y hoteles debido a que es necesario mantener distanciamiento físico y evitar aglomeraciones de personas; así como también el uso obligatorio de mascarillas en instalaciones con público, y limpieza de espacios de manera más minuciosa en lugares donde se reciben un gran número de personas.</w:t>
      </w:r>
    </w:p>
    <w:p w:rsidR="00362092" w:rsidRDefault="00362092" w:rsidP="00362092">
      <w:pPr>
        <w:spacing w:line="480" w:lineRule="auto"/>
        <w:jc w:val="both"/>
        <w:rPr>
          <w:rFonts w:ascii="Artifex CF Extra Light" w:hAnsi="Artifex CF Extra Light"/>
          <w:color w:val="17365D" w:themeColor="text2" w:themeShade="BF"/>
          <w:sz w:val="18"/>
          <w:szCs w:val="18"/>
          <w:lang w:val="es-DO"/>
        </w:rPr>
      </w:pPr>
    </w:p>
    <w:p w:rsidR="00026FF9" w:rsidRPr="00625E0B" w:rsidRDefault="00026FF9" w:rsidP="00362092">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 xml:space="preserve">Desde el mes de </w:t>
      </w:r>
      <w:r w:rsidR="000B2753" w:rsidRPr="00625E0B">
        <w:rPr>
          <w:rFonts w:ascii="Artifex CF Extra Light" w:hAnsi="Artifex CF Extra Light"/>
          <w:color w:val="17365D" w:themeColor="text2" w:themeShade="BF"/>
          <w:sz w:val="18"/>
          <w:szCs w:val="18"/>
          <w:lang w:val="es-DO"/>
        </w:rPr>
        <w:t>j</w:t>
      </w:r>
      <w:r w:rsidRPr="00625E0B">
        <w:rPr>
          <w:rFonts w:ascii="Artifex CF Extra Light" w:hAnsi="Artifex CF Extra Light"/>
          <w:color w:val="17365D" w:themeColor="text2" w:themeShade="BF"/>
          <w:sz w:val="18"/>
          <w:szCs w:val="18"/>
          <w:lang w:val="es-DO"/>
        </w:rPr>
        <w:t xml:space="preserve">ulio se </w:t>
      </w:r>
      <w:r w:rsidR="000B2753" w:rsidRPr="00625E0B">
        <w:rPr>
          <w:rFonts w:ascii="Artifex CF Extra Light" w:hAnsi="Artifex CF Extra Light"/>
          <w:color w:val="17365D" w:themeColor="text2" w:themeShade="BF"/>
          <w:sz w:val="18"/>
          <w:szCs w:val="18"/>
          <w:lang w:val="es-DO"/>
        </w:rPr>
        <w:t>permite</w:t>
      </w:r>
      <w:r w:rsidRPr="00625E0B">
        <w:rPr>
          <w:rFonts w:ascii="Artifex CF Extra Light" w:hAnsi="Artifex CF Extra Light"/>
          <w:color w:val="17365D" w:themeColor="text2" w:themeShade="BF"/>
          <w:sz w:val="18"/>
          <w:szCs w:val="18"/>
          <w:lang w:val="es-DO"/>
        </w:rPr>
        <w:t xml:space="preserve"> la llegada y salida de vuelos</w:t>
      </w:r>
      <w:r w:rsidR="000B2753" w:rsidRPr="00625E0B">
        <w:rPr>
          <w:rFonts w:ascii="Artifex CF Extra Light" w:hAnsi="Artifex CF Extra Light"/>
          <w:color w:val="17365D" w:themeColor="text2" w:themeShade="BF"/>
          <w:sz w:val="18"/>
          <w:szCs w:val="18"/>
          <w:lang w:val="es-DO"/>
        </w:rPr>
        <w:t>,</w:t>
      </w:r>
      <w:r w:rsidRPr="00625E0B">
        <w:rPr>
          <w:rFonts w:ascii="Artifex CF Extra Light" w:hAnsi="Artifex CF Extra Light"/>
          <w:color w:val="17365D" w:themeColor="text2" w:themeShade="BF"/>
          <w:sz w:val="18"/>
          <w:szCs w:val="18"/>
          <w:lang w:val="es-DO"/>
        </w:rPr>
        <w:t xml:space="preserve"> y desde Octubre, 2020 la apertura de nuestra oferta hotelera, con el objetivo de incentivar la llegada de nacionales residentes en el exterior y extranjeros a nuestro destino. Como estrategia de</w:t>
      </w:r>
      <w:r w:rsidR="000B2753" w:rsidRPr="00625E0B">
        <w:rPr>
          <w:rFonts w:ascii="Artifex CF Extra Light" w:hAnsi="Artifex CF Extra Light"/>
          <w:color w:val="17365D" w:themeColor="text2" w:themeShade="BF"/>
          <w:sz w:val="18"/>
          <w:szCs w:val="18"/>
          <w:lang w:val="es-DO"/>
        </w:rPr>
        <w:t>l</w:t>
      </w:r>
      <w:r w:rsidRPr="00625E0B">
        <w:rPr>
          <w:rFonts w:ascii="Artifex CF Extra Light" w:hAnsi="Artifex CF Extra Light"/>
          <w:color w:val="17365D" w:themeColor="text2" w:themeShade="BF"/>
          <w:sz w:val="18"/>
          <w:szCs w:val="18"/>
          <w:lang w:val="es-DO"/>
        </w:rPr>
        <w:t xml:space="preserve"> MITUR para captar turistas se ha implementado una serie de protocolos sanitarios a ser llevados a cabo por la industria turística y hotelera elaborados de la mano del sector</w:t>
      </w:r>
      <w:r w:rsidR="000B2753" w:rsidRPr="00625E0B">
        <w:rPr>
          <w:rFonts w:ascii="Artifex CF Extra Light" w:hAnsi="Artifex CF Extra Light"/>
          <w:color w:val="17365D" w:themeColor="text2" w:themeShade="BF"/>
          <w:sz w:val="18"/>
          <w:szCs w:val="18"/>
          <w:lang w:val="es-DO"/>
        </w:rPr>
        <w:t xml:space="preserve"> </w:t>
      </w:r>
      <w:r w:rsidRPr="00625E0B">
        <w:rPr>
          <w:rFonts w:ascii="Artifex CF Extra Light" w:hAnsi="Artifex CF Extra Light"/>
          <w:color w:val="17365D" w:themeColor="text2" w:themeShade="BF"/>
          <w:sz w:val="18"/>
          <w:szCs w:val="18"/>
          <w:lang w:val="es-DO"/>
        </w:rPr>
        <w:t xml:space="preserve">privado y este Ministerio; al igual que, la implementación de un seguro de salud a aquellos visitantes que durante su estadía dentro del territorio sea detectado como portador del COVID-19, también se ha habilitado el Centro de Información al Viajero (drtavelcenter.com) con el objetivo es entablar una conversación abierta con los posibles visitantes internacionales a República Dominicana, dándoles todas las herramientas, la orientación y la tranquilidad que necesitan para seleccionar un destino en la planificación de su viaje siendo nuestras </w:t>
      </w:r>
      <w:proofErr w:type="spellStart"/>
      <w:r w:rsidRPr="00625E0B">
        <w:rPr>
          <w:rFonts w:ascii="Artifex CF Extra Light" w:hAnsi="Artifex CF Extra Light"/>
          <w:color w:val="17365D" w:themeColor="text2" w:themeShade="BF"/>
          <w:sz w:val="18"/>
          <w:szCs w:val="18"/>
          <w:lang w:val="es-DO"/>
        </w:rPr>
        <w:t>OPT´s</w:t>
      </w:r>
      <w:proofErr w:type="spellEnd"/>
      <w:r w:rsidRPr="00625E0B">
        <w:rPr>
          <w:rFonts w:ascii="Artifex CF Extra Light" w:hAnsi="Artifex CF Extra Light"/>
          <w:color w:val="17365D" w:themeColor="text2" w:themeShade="BF"/>
          <w:sz w:val="18"/>
          <w:szCs w:val="18"/>
          <w:lang w:val="es-DO"/>
        </w:rPr>
        <w:t xml:space="preserve"> las encargadas de dar a conocer todas las facilidades que ofrecemos.</w:t>
      </w:r>
    </w:p>
    <w:p w:rsidR="00B61C29" w:rsidRPr="00625E0B" w:rsidRDefault="00026FF9" w:rsidP="00362092">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lastRenderedPageBreak/>
        <w:t>Para nuestras Oficinas de Promoción Turística en el Exterior esta nueva realidad les ha tocado de manera diferente en cada uno de los territorios, obligando a estas a realizar muchas de sus acciones de promoción de manera virtual (las que han sido posible llevar a cabo) y cancelando participaciones en eventos presencial</w:t>
      </w:r>
      <w:r w:rsidR="000B2753" w:rsidRPr="00625E0B">
        <w:rPr>
          <w:rFonts w:ascii="Artifex CF Extra Light" w:hAnsi="Artifex CF Extra Light"/>
          <w:color w:val="17365D" w:themeColor="text2" w:themeShade="BF"/>
          <w:sz w:val="18"/>
          <w:szCs w:val="18"/>
          <w:lang w:val="es-DO"/>
        </w:rPr>
        <w:t>es</w:t>
      </w:r>
      <w:r w:rsidRPr="00625E0B">
        <w:rPr>
          <w:rFonts w:ascii="Artifex CF Extra Light" w:hAnsi="Artifex CF Extra Light"/>
          <w:color w:val="17365D" w:themeColor="text2" w:themeShade="BF"/>
          <w:sz w:val="18"/>
          <w:szCs w:val="18"/>
          <w:lang w:val="es-DO"/>
        </w:rPr>
        <w:t>.  A la vez, han replanteado sus estrategias mediante la propuesta de un nuevo Plan de Acción Noviembre-Diciembre que vaya de la mano con los cambios que hoy vivimos.</w:t>
      </w:r>
    </w:p>
    <w:p w:rsidR="00362092" w:rsidRDefault="00362092" w:rsidP="00362092">
      <w:pPr>
        <w:spacing w:line="480" w:lineRule="auto"/>
        <w:jc w:val="both"/>
        <w:rPr>
          <w:rFonts w:ascii="Artifex CF Extra Light" w:hAnsi="Artifex CF Extra Light"/>
          <w:color w:val="17365D" w:themeColor="text2" w:themeShade="BF"/>
          <w:sz w:val="18"/>
          <w:szCs w:val="18"/>
          <w:lang w:val="es-DO"/>
        </w:rPr>
      </w:pPr>
    </w:p>
    <w:p w:rsidR="00B61C29" w:rsidRPr="00625E0B" w:rsidRDefault="00B61C29" w:rsidP="00362092">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 xml:space="preserve">En el marco de la promoción internacional durante el año del 2020, a pesar de las circunstancias dadas debido a la pandemia y las complejidades que trajo consigo, al momento se han aprobado  dos (2) Acuerdos de Cooperación; uno de ellos con el turoperador alemán TUI por valor de EUR€250,000.00 y otro ALG Apple </w:t>
      </w:r>
      <w:proofErr w:type="spellStart"/>
      <w:r w:rsidRPr="00625E0B">
        <w:rPr>
          <w:rFonts w:ascii="Artifex CF Extra Light" w:hAnsi="Artifex CF Extra Light"/>
          <w:color w:val="17365D" w:themeColor="text2" w:themeShade="BF"/>
          <w:sz w:val="18"/>
          <w:szCs w:val="18"/>
          <w:lang w:val="es-DO"/>
        </w:rPr>
        <w:t>Vacations</w:t>
      </w:r>
      <w:proofErr w:type="spellEnd"/>
      <w:r w:rsidRPr="00625E0B">
        <w:rPr>
          <w:rFonts w:ascii="Artifex CF Extra Light" w:hAnsi="Artifex CF Extra Light"/>
          <w:color w:val="17365D" w:themeColor="text2" w:themeShade="BF"/>
          <w:sz w:val="18"/>
          <w:szCs w:val="18"/>
          <w:lang w:val="es-DO"/>
        </w:rPr>
        <w:t xml:space="preserve"> por valor de USD$550,000.00; Aunque a la fecha solo tenemos aprobados estos acuerdos es necesario resaltar que nos encontramos en proceso de negociaciones con otros representantes de la industria a los fines de seguir afianzando esta relación de colaboración.</w:t>
      </w:r>
    </w:p>
    <w:p w:rsidR="00362092" w:rsidRDefault="00362092" w:rsidP="00362092">
      <w:pPr>
        <w:spacing w:line="480" w:lineRule="auto"/>
        <w:jc w:val="both"/>
        <w:rPr>
          <w:rFonts w:ascii="Artifex CF Extra Light" w:hAnsi="Artifex CF Extra Light"/>
          <w:color w:val="17365D" w:themeColor="text2" w:themeShade="BF"/>
          <w:sz w:val="18"/>
          <w:szCs w:val="18"/>
          <w:lang w:val="es-DO"/>
        </w:rPr>
      </w:pPr>
    </w:p>
    <w:p w:rsidR="00107947" w:rsidRPr="00625E0B" w:rsidRDefault="00107947" w:rsidP="00362092">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El año 2020 se inició con la esperanza de la recuperación por la crisis mediática que habíamos tenido en el 2019. Las citas con las líneas aéreas a principios del 2020 se concentraron en recuperar la capacidad perdida durante la crisis del año pasado. Al iniciar la crisis de la pandemia, la comunicación con las líneas aéreas se concentró en:</w:t>
      </w:r>
    </w:p>
    <w:p w:rsidR="00107947" w:rsidRPr="00625E0B" w:rsidRDefault="00107947" w:rsidP="00107947">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w:t>
      </w:r>
      <w:r w:rsidRPr="00625E0B">
        <w:rPr>
          <w:rFonts w:ascii="Artifex CF Extra Light" w:hAnsi="Artifex CF Extra Light"/>
          <w:color w:val="17365D" w:themeColor="text2" w:themeShade="BF"/>
          <w:sz w:val="18"/>
          <w:szCs w:val="18"/>
          <w:lang w:val="es-DO"/>
        </w:rPr>
        <w:tab/>
        <w:t>Destacar nuestras fortalezas como destino y ventajas frente a la competencia.</w:t>
      </w:r>
    </w:p>
    <w:p w:rsidR="00107947" w:rsidRPr="00625E0B" w:rsidRDefault="00107947" w:rsidP="00107947">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w:t>
      </w:r>
      <w:r w:rsidRPr="00625E0B">
        <w:rPr>
          <w:rFonts w:ascii="Artifex CF Extra Light" w:hAnsi="Artifex CF Extra Light"/>
          <w:color w:val="17365D" w:themeColor="text2" w:themeShade="BF"/>
          <w:sz w:val="18"/>
          <w:szCs w:val="18"/>
          <w:lang w:val="es-DO"/>
        </w:rPr>
        <w:tab/>
        <w:t xml:space="preserve">Presentar nuestra oferta de apoyo con incentivos que contribuyan con la disminución de los costos de impuestos de aterrizaje, de estacionamiento de los aviones, del uso de las puertas de salida, etc.  No sin dejar de apoyar con acciones de marketing y promoción de las rutas aéreas y de oferta de nuevos contratos de </w:t>
      </w:r>
      <w:proofErr w:type="spellStart"/>
      <w:r w:rsidRPr="00625E0B">
        <w:rPr>
          <w:rFonts w:ascii="Artifex CF Extra Light" w:hAnsi="Artifex CF Extra Light"/>
          <w:color w:val="17365D" w:themeColor="text2" w:themeShade="BF"/>
          <w:sz w:val="18"/>
          <w:szCs w:val="18"/>
          <w:lang w:val="es-DO"/>
        </w:rPr>
        <w:t>revenue</w:t>
      </w:r>
      <w:proofErr w:type="spellEnd"/>
      <w:r w:rsidRPr="00625E0B">
        <w:rPr>
          <w:rFonts w:ascii="Artifex CF Extra Light" w:hAnsi="Artifex CF Extra Light"/>
          <w:color w:val="17365D" w:themeColor="text2" w:themeShade="BF"/>
          <w:sz w:val="18"/>
          <w:szCs w:val="18"/>
          <w:lang w:val="es-DO"/>
        </w:rPr>
        <w:t xml:space="preserve"> </w:t>
      </w:r>
      <w:proofErr w:type="spellStart"/>
      <w:r w:rsidRPr="00625E0B">
        <w:rPr>
          <w:rFonts w:ascii="Artifex CF Extra Light" w:hAnsi="Artifex CF Extra Light"/>
          <w:color w:val="17365D" w:themeColor="text2" w:themeShade="BF"/>
          <w:sz w:val="18"/>
          <w:szCs w:val="18"/>
          <w:lang w:val="es-DO"/>
        </w:rPr>
        <w:t>guarantee</w:t>
      </w:r>
      <w:proofErr w:type="spellEnd"/>
      <w:r w:rsidRPr="00625E0B">
        <w:rPr>
          <w:rFonts w:ascii="Artifex CF Extra Light" w:hAnsi="Artifex CF Extra Light"/>
          <w:color w:val="17365D" w:themeColor="text2" w:themeShade="BF"/>
          <w:sz w:val="18"/>
          <w:szCs w:val="18"/>
          <w:lang w:val="es-DO"/>
        </w:rPr>
        <w:t xml:space="preserve"> por pasajeros de llegada.  Esto lo hemos hecho en coordinación y comunicación con nuestros aeropuertos internacionales. </w:t>
      </w:r>
    </w:p>
    <w:p w:rsidR="00107947" w:rsidRPr="00625E0B" w:rsidRDefault="00107947" w:rsidP="00107947">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w:t>
      </w:r>
      <w:r w:rsidRPr="00625E0B">
        <w:rPr>
          <w:rFonts w:ascii="Artifex CF Extra Light" w:hAnsi="Artifex CF Extra Light"/>
          <w:color w:val="17365D" w:themeColor="text2" w:themeShade="BF"/>
          <w:sz w:val="18"/>
          <w:szCs w:val="18"/>
          <w:lang w:val="es-DO"/>
        </w:rPr>
        <w:tab/>
        <w:t xml:space="preserve">Mantenerlos informados sobre las medidas que se han implementado para la apertura de los aeropuertos y hoteles, además de los programas de reforzamiento de las medidas de seguridad, de higiene y salud. Esta estrategia ha de ser coordinada con acciones con el objetivo de comunicar a los prospectos visitantes sobre estas medidas y así ganar la confianza de estas personas para que se sientan cómodos de viajar a nuestro país. </w:t>
      </w:r>
    </w:p>
    <w:p w:rsidR="00107947" w:rsidRPr="00625E0B" w:rsidRDefault="00107947" w:rsidP="00107947">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lastRenderedPageBreak/>
        <w:t>•</w:t>
      </w:r>
      <w:r w:rsidRPr="00625E0B">
        <w:rPr>
          <w:rFonts w:ascii="Artifex CF Extra Light" w:hAnsi="Artifex CF Extra Light"/>
          <w:color w:val="17365D" w:themeColor="text2" w:themeShade="BF"/>
          <w:sz w:val="18"/>
          <w:szCs w:val="18"/>
          <w:lang w:val="es-DO"/>
        </w:rPr>
        <w:tab/>
        <w:t xml:space="preserve">Continuar trabajando de cerca con IATA con el intercambio de información y recomendaciones de buenas prácticas. </w:t>
      </w:r>
    </w:p>
    <w:p w:rsidR="00A1147A" w:rsidRPr="00625E0B" w:rsidRDefault="00107947" w:rsidP="00107947">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w:t>
      </w:r>
      <w:r w:rsidRPr="00625E0B">
        <w:rPr>
          <w:rFonts w:ascii="Artifex CF Extra Light" w:hAnsi="Artifex CF Extra Light"/>
          <w:color w:val="17365D" w:themeColor="text2" w:themeShade="BF"/>
          <w:sz w:val="18"/>
          <w:szCs w:val="18"/>
          <w:lang w:val="es-DO"/>
        </w:rPr>
        <w:tab/>
        <w:t>Observar el día a día monitoreando la capacidad a nuestro país versus la capacidad destinos turísticos de la competencia.</w:t>
      </w:r>
    </w:p>
    <w:p w:rsidR="00362092" w:rsidRDefault="00362092" w:rsidP="00362092">
      <w:pPr>
        <w:spacing w:line="480" w:lineRule="auto"/>
        <w:jc w:val="both"/>
        <w:rPr>
          <w:rFonts w:ascii="Artifex CF Extra Light" w:hAnsi="Artifex CF Extra Light"/>
          <w:color w:val="17365D" w:themeColor="text2" w:themeShade="BF"/>
          <w:sz w:val="18"/>
          <w:szCs w:val="18"/>
          <w:lang w:val="es-DO"/>
        </w:rPr>
      </w:pPr>
    </w:p>
    <w:p w:rsidR="00A1147A" w:rsidRPr="00625E0B" w:rsidRDefault="00A1147A" w:rsidP="00362092">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El Departamento de Congresos e Incentivos del Ministerio de Turismo es el encargado de desarrollar el segmento de Turismo MICE (término proveniente de las siglas en inglés para Reuniones, Viajes de Incentivos, Congresos y Eventos) a través de acciones que favorezcan el flujo de turistas que llegan al país por eventos de tipo profesional.</w:t>
      </w:r>
    </w:p>
    <w:p w:rsidR="00362092" w:rsidRDefault="00362092" w:rsidP="00A1147A">
      <w:pPr>
        <w:spacing w:line="480" w:lineRule="auto"/>
        <w:ind w:firstLine="720"/>
        <w:jc w:val="both"/>
        <w:rPr>
          <w:rFonts w:ascii="Artifex CF Extra Light" w:hAnsi="Artifex CF Extra Light"/>
          <w:color w:val="17365D" w:themeColor="text2" w:themeShade="BF"/>
          <w:sz w:val="18"/>
          <w:szCs w:val="18"/>
          <w:lang w:val="es-DO"/>
        </w:rPr>
      </w:pPr>
    </w:p>
    <w:p w:rsidR="00A1147A" w:rsidRPr="00625E0B" w:rsidRDefault="00A1147A" w:rsidP="00362092">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Dentro del proceso de diversificación de la oferta turística promovemos la incorporación del Ministerio a las distintas asociaciones internacionales de esta disciplina, las cuales nos benefician con contactos importantes de la industria, para la obtención de sedes de congresos y convenciones con negocios potenciales y estadísticas actualizadas del sector. El MITUR está comprometido con el fomento de la capacitación continua de los sectores involucrados en este segmento para garantizar una oferta de calidad hacia este tipo de turista.</w:t>
      </w:r>
    </w:p>
    <w:p w:rsidR="00362092" w:rsidRDefault="00362092" w:rsidP="00A1147A">
      <w:pPr>
        <w:spacing w:line="480" w:lineRule="auto"/>
        <w:ind w:firstLine="720"/>
        <w:jc w:val="both"/>
        <w:rPr>
          <w:rFonts w:ascii="Artifex CF Extra Light" w:hAnsi="Artifex CF Extra Light"/>
          <w:color w:val="17365D" w:themeColor="text2" w:themeShade="BF"/>
          <w:sz w:val="18"/>
          <w:szCs w:val="18"/>
          <w:lang w:val="es-DO"/>
        </w:rPr>
      </w:pPr>
    </w:p>
    <w:p w:rsidR="00A1147A" w:rsidRPr="00625E0B" w:rsidRDefault="00A1147A" w:rsidP="00362092">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 xml:space="preserve">A </w:t>
      </w:r>
      <w:r w:rsidR="006C075C" w:rsidRPr="00625E0B">
        <w:rPr>
          <w:rFonts w:ascii="Artifex CF Extra Light" w:hAnsi="Artifex CF Extra Light"/>
          <w:color w:val="17365D" w:themeColor="text2" w:themeShade="BF"/>
          <w:sz w:val="18"/>
          <w:szCs w:val="18"/>
          <w:lang w:val="es-DO"/>
        </w:rPr>
        <w:t>continuación,</w:t>
      </w:r>
      <w:r w:rsidRPr="00625E0B">
        <w:rPr>
          <w:rFonts w:ascii="Artifex CF Extra Light" w:hAnsi="Artifex CF Extra Light"/>
          <w:color w:val="17365D" w:themeColor="text2" w:themeShade="BF"/>
          <w:sz w:val="18"/>
          <w:szCs w:val="18"/>
          <w:lang w:val="es-DO"/>
        </w:rPr>
        <w:t xml:space="preserve"> un resumen de las principales acciones llevadas a cabo en el año 2020, en favor de la promoción de República Dominicana como el destino ideal para eventos de tipo profesional y/o educativo, así como también para los viajes de incentivo. </w:t>
      </w:r>
    </w:p>
    <w:p w:rsidR="00A1147A" w:rsidRPr="00DD003D" w:rsidRDefault="00A1147A" w:rsidP="00A1147A">
      <w:pPr>
        <w:spacing w:line="480" w:lineRule="auto"/>
        <w:jc w:val="both"/>
        <w:rPr>
          <w:rFonts w:ascii="Artifex CF Extra Light" w:hAnsi="Artifex CF Extra Light"/>
          <w:color w:val="17365D" w:themeColor="text2" w:themeShade="BF"/>
          <w:sz w:val="18"/>
          <w:szCs w:val="18"/>
        </w:rPr>
      </w:pPr>
      <w:r w:rsidRPr="00625E0B">
        <w:rPr>
          <w:rFonts w:ascii="Artifex CF Extra Light" w:hAnsi="Artifex CF Extra Light"/>
          <w:color w:val="17365D" w:themeColor="text2" w:themeShade="BF"/>
          <w:sz w:val="18"/>
          <w:szCs w:val="18"/>
          <w:lang w:val="es-DO"/>
        </w:rPr>
        <w:t xml:space="preserve">Mantenemos afiliación anual con las principales entidades internacionales de la industria MICE. </w:t>
      </w:r>
      <w:r w:rsidRPr="00DD003D">
        <w:rPr>
          <w:rFonts w:ascii="Artifex CF Extra Light" w:hAnsi="Artifex CF Extra Light"/>
          <w:color w:val="17365D" w:themeColor="text2" w:themeShade="BF"/>
          <w:sz w:val="18"/>
          <w:szCs w:val="18"/>
        </w:rPr>
        <w:t xml:space="preserve">Entre las </w:t>
      </w:r>
      <w:r w:rsidR="006C075C" w:rsidRPr="00DD003D">
        <w:rPr>
          <w:rFonts w:ascii="Artifex CF Extra Light" w:hAnsi="Artifex CF Extra Light"/>
          <w:color w:val="17365D" w:themeColor="text2" w:themeShade="BF"/>
          <w:sz w:val="18"/>
          <w:szCs w:val="18"/>
        </w:rPr>
        <w:t xml:space="preserve">principals se </w:t>
      </w:r>
      <w:proofErr w:type="spellStart"/>
      <w:r w:rsidR="006C075C" w:rsidRPr="00DD003D">
        <w:rPr>
          <w:rFonts w:ascii="Artifex CF Extra Light" w:hAnsi="Artifex CF Extra Light"/>
          <w:color w:val="17365D" w:themeColor="text2" w:themeShade="BF"/>
          <w:sz w:val="18"/>
          <w:szCs w:val="18"/>
        </w:rPr>
        <w:t>destac</w:t>
      </w:r>
      <w:r w:rsidR="00D03949">
        <w:rPr>
          <w:rFonts w:ascii="Artifex CF Extra Light" w:hAnsi="Artifex CF Extra Light"/>
          <w:color w:val="17365D" w:themeColor="text2" w:themeShade="BF"/>
          <w:sz w:val="18"/>
          <w:szCs w:val="18"/>
        </w:rPr>
        <w:t>a</w:t>
      </w:r>
      <w:r w:rsidR="006C075C" w:rsidRPr="00DD003D">
        <w:rPr>
          <w:rFonts w:ascii="Artifex CF Extra Light" w:hAnsi="Artifex CF Extra Light"/>
          <w:color w:val="17365D" w:themeColor="text2" w:themeShade="BF"/>
          <w:sz w:val="18"/>
          <w:szCs w:val="18"/>
        </w:rPr>
        <w:t>n</w:t>
      </w:r>
      <w:proofErr w:type="spellEnd"/>
      <w:r w:rsidRPr="00DD003D">
        <w:rPr>
          <w:rFonts w:ascii="Artifex CF Extra Light" w:hAnsi="Artifex CF Extra Light"/>
          <w:color w:val="17365D" w:themeColor="text2" w:themeShade="BF"/>
          <w:sz w:val="18"/>
          <w:szCs w:val="18"/>
        </w:rPr>
        <w:t xml:space="preserve">: </w:t>
      </w:r>
    </w:p>
    <w:p w:rsidR="00A1147A" w:rsidRPr="00DD003D" w:rsidRDefault="00A1147A" w:rsidP="00A1147A">
      <w:pPr>
        <w:spacing w:line="480" w:lineRule="auto"/>
        <w:jc w:val="both"/>
        <w:rPr>
          <w:rFonts w:ascii="Artifex CF Extra Light" w:hAnsi="Artifex CF Extra Light"/>
          <w:color w:val="17365D" w:themeColor="text2" w:themeShade="BF"/>
          <w:sz w:val="18"/>
          <w:szCs w:val="18"/>
        </w:rPr>
      </w:pPr>
      <w:r w:rsidRPr="00DD003D">
        <w:rPr>
          <w:rFonts w:ascii="Artifex CF Extra Light" w:hAnsi="Artifex CF Extra Light"/>
          <w:color w:val="17365D" w:themeColor="text2" w:themeShade="BF"/>
          <w:sz w:val="18"/>
          <w:szCs w:val="18"/>
        </w:rPr>
        <w:t>•</w:t>
      </w:r>
      <w:r w:rsidRPr="00DD003D">
        <w:rPr>
          <w:rFonts w:ascii="Artifex CF Extra Light" w:hAnsi="Artifex CF Extra Light"/>
          <w:color w:val="17365D" w:themeColor="text2" w:themeShade="BF"/>
          <w:sz w:val="18"/>
          <w:szCs w:val="18"/>
        </w:rPr>
        <w:tab/>
        <w:t>SITE (Society for Incentive Travel Excellence)</w:t>
      </w:r>
    </w:p>
    <w:p w:rsidR="00A1147A" w:rsidRPr="00DD003D" w:rsidRDefault="00A1147A" w:rsidP="00A1147A">
      <w:pPr>
        <w:spacing w:line="480" w:lineRule="auto"/>
        <w:jc w:val="both"/>
        <w:rPr>
          <w:rFonts w:ascii="Artifex CF Extra Light" w:hAnsi="Artifex CF Extra Light"/>
          <w:color w:val="17365D" w:themeColor="text2" w:themeShade="BF"/>
          <w:sz w:val="18"/>
          <w:szCs w:val="18"/>
        </w:rPr>
      </w:pPr>
      <w:r w:rsidRPr="00DD003D">
        <w:rPr>
          <w:rFonts w:ascii="Artifex CF Extra Light" w:hAnsi="Artifex CF Extra Light"/>
          <w:color w:val="17365D" w:themeColor="text2" w:themeShade="BF"/>
          <w:sz w:val="18"/>
          <w:szCs w:val="18"/>
        </w:rPr>
        <w:t>•</w:t>
      </w:r>
      <w:r w:rsidRPr="00DD003D">
        <w:rPr>
          <w:rFonts w:ascii="Artifex CF Extra Light" w:hAnsi="Artifex CF Extra Light"/>
          <w:color w:val="17365D" w:themeColor="text2" w:themeShade="BF"/>
          <w:sz w:val="18"/>
          <w:szCs w:val="18"/>
        </w:rPr>
        <w:tab/>
        <w:t>ICCA (International Congress and Convention Association)</w:t>
      </w:r>
    </w:p>
    <w:p w:rsidR="00D03949" w:rsidRPr="00E83EE3" w:rsidRDefault="00D03949" w:rsidP="00362092">
      <w:pPr>
        <w:spacing w:line="480" w:lineRule="auto"/>
        <w:jc w:val="both"/>
        <w:rPr>
          <w:rFonts w:ascii="Artifex CF Extra Light" w:hAnsi="Artifex CF Extra Light"/>
          <w:color w:val="17365D" w:themeColor="text2" w:themeShade="BF"/>
          <w:sz w:val="18"/>
          <w:szCs w:val="18"/>
        </w:rPr>
      </w:pPr>
    </w:p>
    <w:p w:rsidR="00A1147A" w:rsidRPr="00625E0B" w:rsidRDefault="00A1147A" w:rsidP="00362092">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 xml:space="preserve">El Departamento de Congresos e Incentivos ha estado trabajando en la conformación del Buró de Convenciones de Santo Domingo, con la asesoría de ITB </w:t>
      </w:r>
      <w:proofErr w:type="spellStart"/>
      <w:r w:rsidRPr="00625E0B">
        <w:rPr>
          <w:rFonts w:ascii="Artifex CF Extra Light" w:hAnsi="Artifex CF Extra Light"/>
          <w:color w:val="17365D" w:themeColor="text2" w:themeShade="BF"/>
          <w:sz w:val="18"/>
          <w:szCs w:val="18"/>
          <w:lang w:val="es-DO"/>
        </w:rPr>
        <w:t>Advisory</w:t>
      </w:r>
      <w:proofErr w:type="spellEnd"/>
      <w:r w:rsidRPr="00625E0B">
        <w:rPr>
          <w:rFonts w:ascii="Artifex CF Extra Light" w:hAnsi="Artifex CF Extra Light"/>
          <w:color w:val="17365D" w:themeColor="text2" w:themeShade="BF"/>
          <w:sz w:val="18"/>
          <w:szCs w:val="18"/>
          <w:lang w:val="es-DO"/>
        </w:rPr>
        <w:t xml:space="preserve"> y de la mano de la Asociación de Hoteles de Santo Domingo. El Buro será una entidad sin fines de lucro, financiado por las cuotas de sus miembros para </w:t>
      </w:r>
      <w:r w:rsidRPr="00625E0B">
        <w:rPr>
          <w:rFonts w:ascii="Artifex CF Extra Light" w:hAnsi="Artifex CF Extra Light"/>
          <w:color w:val="17365D" w:themeColor="text2" w:themeShade="BF"/>
          <w:sz w:val="18"/>
          <w:szCs w:val="18"/>
          <w:lang w:val="es-DO"/>
        </w:rPr>
        <w:lastRenderedPageBreak/>
        <w:t xml:space="preserve">promocionar la ciudad de Santo Domingo como destino ideal para la celebración de Congresos y Convenciones. </w:t>
      </w:r>
    </w:p>
    <w:p w:rsidR="00D03949" w:rsidRDefault="00D03949" w:rsidP="00362092">
      <w:pPr>
        <w:spacing w:line="480" w:lineRule="auto"/>
        <w:jc w:val="both"/>
        <w:rPr>
          <w:rFonts w:ascii="Artifex CF Extra Light" w:hAnsi="Artifex CF Extra Light"/>
          <w:color w:val="17365D" w:themeColor="text2" w:themeShade="BF"/>
          <w:sz w:val="18"/>
          <w:szCs w:val="18"/>
          <w:lang w:val="es-DO"/>
        </w:rPr>
      </w:pPr>
    </w:p>
    <w:p w:rsidR="00A1147A" w:rsidRPr="00625E0B" w:rsidRDefault="00A1147A" w:rsidP="00362092">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Actualmente se encuentra en la etapa de conformación de la ONG</w:t>
      </w:r>
      <w:r w:rsidR="006C075C" w:rsidRPr="00625E0B">
        <w:rPr>
          <w:rFonts w:ascii="Artifex CF Extra Light" w:hAnsi="Artifex CF Extra Light"/>
          <w:color w:val="17365D" w:themeColor="text2" w:themeShade="BF"/>
          <w:sz w:val="18"/>
          <w:szCs w:val="18"/>
          <w:lang w:val="es-DO"/>
        </w:rPr>
        <w:t>,</w:t>
      </w:r>
      <w:r w:rsidRPr="00625E0B">
        <w:rPr>
          <w:rFonts w:ascii="Artifex CF Extra Light" w:hAnsi="Artifex CF Extra Light"/>
          <w:color w:val="17365D" w:themeColor="text2" w:themeShade="BF"/>
          <w:sz w:val="18"/>
          <w:szCs w:val="18"/>
          <w:lang w:val="es-DO"/>
        </w:rPr>
        <w:t xml:space="preserve"> como ente legalmente constituido, a través del Departamento Jurídico del M</w:t>
      </w:r>
      <w:r w:rsidR="006C075C" w:rsidRPr="00625E0B">
        <w:rPr>
          <w:rFonts w:ascii="Artifex CF Extra Light" w:hAnsi="Artifex CF Extra Light"/>
          <w:color w:val="17365D" w:themeColor="text2" w:themeShade="BF"/>
          <w:sz w:val="18"/>
          <w:szCs w:val="18"/>
          <w:lang w:val="es-DO"/>
        </w:rPr>
        <w:t>ITUR</w:t>
      </w:r>
      <w:r w:rsidRPr="00625E0B">
        <w:rPr>
          <w:rFonts w:ascii="Artifex CF Extra Light" w:hAnsi="Artifex CF Extra Light"/>
          <w:color w:val="17365D" w:themeColor="text2" w:themeShade="BF"/>
          <w:sz w:val="18"/>
          <w:szCs w:val="18"/>
          <w:lang w:val="es-DO"/>
        </w:rPr>
        <w:t xml:space="preserve">. </w:t>
      </w:r>
    </w:p>
    <w:p w:rsidR="00D03949" w:rsidRDefault="00D03949" w:rsidP="00362092">
      <w:pPr>
        <w:spacing w:line="480" w:lineRule="auto"/>
        <w:jc w:val="both"/>
        <w:rPr>
          <w:rFonts w:ascii="Artifex CF Extra Light" w:hAnsi="Artifex CF Extra Light"/>
          <w:color w:val="17365D" w:themeColor="text2" w:themeShade="BF"/>
          <w:sz w:val="18"/>
          <w:szCs w:val="18"/>
          <w:lang w:val="es-DO"/>
        </w:rPr>
      </w:pPr>
    </w:p>
    <w:p w:rsidR="006C075C" w:rsidRPr="00625E0B" w:rsidRDefault="00A1147A" w:rsidP="00362092">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Participación en el MITM Europa</w:t>
      </w:r>
      <w:r w:rsidR="006C075C" w:rsidRPr="00625E0B">
        <w:rPr>
          <w:rFonts w:ascii="Artifex CF Extra Light" w:hAnsi="Artifex CF Extra Light"/>
          <w:color w:val="17365D" w:themeColor="text2" w:themeShade="BF"/>
          <w:sz w:val="18"/>
          <w:szCs w:val="18"/>
          <w:lang w:val="es-DO"/>
        </w:rPr>
        <w:t>, e</w:t>
      </w:r>
      <w:r w:rsidRPr="00625E0B">
        <w:rPr>
          <w:rFonts w:ascii="Artifex CF Extra Light" w:hAnsi="Artifex CF Extra Light"/>
          <w:color w:val="17365D" w:themeColor="text2" w:themeShade="BF"/>
          <w:sz w:val="18"/>
          <w:szCs w:val="18"/>
          <w:lang w:val="es-DO"/>
        </w:rPr>
        <w:t xml:space="preserve">vento celebrado en Madrid, España, dentro del marco de la feria FITUR, donde Republica Dominicana participó en rondas de negocios con importantes compradores de los diferentes mercados europeos, conectando a nuestros suplidores locales con compradores del segmento MICE. Participación del destino con “table top” para ronda de negocios. </w:t>
      </w:r>
    </w:p>
    <w:p w:rsidR="00362092" w:rsidRDefault="00362092" w:rsidP="00362092">
      <w:pPr>
        <w:spacing w:line="480" w:lineRule="auto"/>
        <w:jc w:val="both"/>
        <w:rPr>
          <w:rFonts w:ascii="Artifex CF Extra Light" w:hAnsi="Artifex CF Extra Light"/>
          <w:color w:val="17365D" w:themeColor="text2" w:themeShade="BF"/>
          <w:sz w:val="18"/>
          <w:szCs w:val="18"/>
          <w:lang w:val="es-DO"/>
        </w:rPr>
      </w:pPr>
    </w:p>
    <w:p w:rsidR="00A1147A" w:rsidRPr="00625E0B" w:rsidRDefault="00A1147A" w:rsidP="00362092">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Participación en el evento SMU International</w:t>
      </w:r>
      <w:r w:rsidR="006C075C" w:rsidRPr="00625E0B">
        <w:rPr>
          <w:rFonts w:ascii="Artifex CF Extra Light" w:hAnsi="Artifex CF Extra Light"/>
          <w:color w:val="17365D" w:themeColor="text2" w:themeShade="BF"/>
          <w:sz w:val="18"/>
          <w:szCs w:val="18"/>
          <w:lang w:val="es-DO"/>
        </w:rPr>
        <w:t xml:space="preserve">: </w:t>
      </w:r>
      <w:r w:rsidRPr="00625E0B">
        <w:rPr>
          <w:rFonts w:ascii="Artifex CF Extra Light" w:hAnsi="Artifex CF Extra Light"/>
          <w:color w:val="17365D" w:themeColor="text2" w:themeShade="BF"/>
          <w:sz w:val="18"/>
          <w:szCs w:val="18"/>
          <w:lang w:val="es-DO"/>
        </w:rPr>
        <w:t>Rep</w:t>
      </w:r>
      <w:r w:rsidR="006C075C" w:rsidRPr="00625E0B">
        <w:rPr>
          <w:rFonts w:ascii="Artifex CF Extra Light" w:hAnsi="Artifex CF Extra Light"/>
          <w:color w:val="17365D" w:themeColor="text2" w:themeShade="BF"/>
          <w:sz w:val="18"/>
          <w:szCs w:val="18"/>
          <w:lang w:val="es-DO"/>
        </w:rPr>
        <w:t>ú</w:t>
      </w:r>
      <w:r w:rsidRPr="00625E0B">
        <w:rPr>
          <w:rFonts w:ascii="Artifex CF Extra Light" w:hAnsi="Artifex CF Extra Light"/>
          <w:color w:val="17365D" w:themeColor="text2" w:themeShade="BF"/>
          <w:sz w:val="18"/>
          <w:szCs w:val="18"/>
          <w:lang w:val="es-DO"/>
        </w:rPr>
        <w:t xml:space="preserve">blica Dominicana como país protagónico del evento organizado por la prestigiosa firma norteamericana </w:t>
      </w:r>
      <w:proofErr w:type="spellStart"/>
      <w:r w:rsidRPr="00625E0B">
        <w:rPr>
          <w:rFonts w:ascii="Artifex CF Extra Light" w:hAnsi="Artifex CF Extra Light"/>
          <w:color w:val="17365D" w:themeColor="text2" w:themeShade="BF"/>
          <w:sz w:val="18"/>
          <w:szCs w:val="18"/>
          <w:lang w:val="es-DO"/>
        </w:rPr>
        <w:t>Northstar</w:t>
      </w:r>
      <w:proofErr w:type="spellEnd"/>
      <w:r w:rsidRPr="00625E0B">
        <w:rPr>
          <w:rFonts w:ascii="Artifex CF Extra Light" w:hAnsi="Artifex CF Extra Light"/>
          <w:color w:val="17365D" w:themeColor="text2" w:themeShade="BF"/>
          <w:sz w:val="18"/>
          <w:szCs w:val="18"/>
          <w:lang w:val="es-DO"/>
        </w:rPr>
        <w:t xml:space="preserve"> Media, en la ciudad de Nueva York en febrero 2020. La participación incluyó un almuerzo especial ante más de 200 compradores profesionales del segmento MICE de Estados Unidos, presentación de destino y espectáculo cultural con la participación del Ballet folclórico del Ministerio de Turismo, además de las rondas de negocios celebrados durante los días del evento. </w:t>
      </w:r>
    </w:p>
    <w:p w:rsidR="00362092" w:rsidRDefault="00362092" w:rsidP="00362092">
      <w:pPr>
        <w:spacing w:line="480" w:lineRule="auto"/>
        <w:jc w:val="both"/>
        <w:rPr>
          <w:rFonts w:ascii="Artifex CF Extra Light" w:hAnsi="Artifex CF Extra Light"/>
          <w:color w:val="17365D" w:themeColor="text2" w:themeShade="BF"/>
          <w:sz w:val="18"/>
          <w:szCs w:val="18"/>
          <w:lang w:val="es-DO"/>
        </w:rPr>
      </w:pPr>
    </w:p>
    <w:p w:rsidR="00A1147A" w:rsidRPr="00625E0B" w:rsidRDefault="006C075C" w:rsidP="00362092">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Atendiendo</w:t>
      </w:r>
      <w:r w:rsidR="00A1147A" w:rsidRPr="00625E0B">
        <w:rPr>
          <w:rFonts w:ascii="Artifex CF Extra Light" w:hAnsi="Artifex CF Extra Light"/>
          <w:color w:val="17365D" w:themeColor="text2" w:themeShade="BF"/>
          <w:sz w:val="18"/>
          <w:szCs w:val="18"/>
          <w:lang w:val="es-DO"/>
        </w:rPr>
        <w:t xml:space="preserve"> una invitación de la Junta Directiva de COCAL, el 3 de agosto 2020 se realizó una presentación virtual del destino República Dominicana como sede del Congreso 2021 ante la Junta Directiva de COCAL, para definir detalles del evento y ratificación de la sede. Se discutió la propuesta de hotel sede, programa, planes de patrocinios y posibles propuestas educativas del congreso. La junta directiva estuvo de</w:t>
      </w:r>
      <w:r w:rsidRPr="00625E0B">
        <w:rPr>
          <w:rFonts w:ascii="Artifex CF Extra Light" w:hAnsi="Artifex CF Extra Light"/>
          <w:color w:val="17365D" w:themeColor="text2" w:themeShade="BF"/>
          <w:sz w:val="18"/>
          <w:szCs w:val="18"/>
          <w:lang w:val="es-DO"/>
        </w:rPr>
        <w:t xml:space="preserve"> </w:t>
      </w:r>
      <w:r w:rsidR="00A1147A" w:rsidRPr="00625E0B">
        <w:rPr>
          <w:rFonts w:ascii="Artifex CF Extra Light" w:hAnsi="Artifex CF Extra Light"/>
          <w:color w:val="17365D" w:themeColor="text2" w:themeShade="BF"/>
          <w:sz w:val="18"/>
          <w:szCs w:val="18"/>
          <w:lang w:val="es-DO"/>
        </w:rPr>
        <w:t xml:space="preserve">acuerdo con la propuesta, se aprobó el plan y se ratificó la sede, sujeto al cumplimiento de los requerimientos de la organización. </w:t>
      </w:r>
    </w:p>
    <w:p w:rsidR="00362092" w:rsidRDefault="00362092" w:rsidP="00362092">
      <w:pPr>
        <w:spacing w:line="480" w:lineRule="auto"/>
        <w:jc w:val="both"/>
        <w:rPr>
          <w:rFonts w:ascii="Artifex CF Extra Light" w:hAnsi="Artifex CF Extra Light"/>
          <w:color w:val="17365D" w:themeColor="text2" w:themeShade="BF"/>
          <w:sz w:val="18"/>
          <w:szCs w:val="18"/>
          <w:lang w:val="es-DO"/>
        </w:rPr>
      </w:pPr>
    </w:p>
    <w:p w:rsidR="00A1147A" w:rsidRPr="00625E0B" w:rsidRDefault="00A1147A" w:rsidP="00362092">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 xml:space="preserve">Participación virtual en el evento </w:t>
      </w:r>
      <w:proofErr w:type="spellStart"/>
      <w:r w:rsidRPr="00625E0B">
        <w:rPr>
          <w:rFonts w:ascii="Artifex CF Extra Light" w:hAnsi="Artifex CF Extra Light"/>
          <w:color w:val="17365D" w:themeColor="text2" w:themeShade="BF"/>
          <w:sz w:val="18"/>
          <w:szCs w:val="18"/>
          <w:lang w:val="es-DO"/>
        </w:rPr>
        <w:t>World</w:t>
      </w:r>
      <w:proofErr w:type="spellEnd"/>
      <w:r w:rsidRPr="00625E0B">
        <w:rPr>
          <w:rFonts w:ascii="Artifex CF Extra Light" w:hAnsi="Artifex CF Extra Light"/>
          <w:color w:val="17365D" w:themeColor="text2" w:themeShade="BF"/>
          <w:sz w:val="18"/>
          <w:szCs w:val="18"/>
          <w:lang w:val="es-DO"/>
        </w:rPr>
        <w:t xml:space="preserve"> </w:t>
      </w:r>
      <w:proofErr w:type="gramStart"/>
      <w:r w:rsidRPr="00625E0B">
        <w:rPr>
          <w:rFonts w:ascii="Artifex CF Extra Light" w:hAnsi="Artifex CF Extra Light"/>
          <w:color w:val="17365D" w:themeColor="text2" w:themeShade="BF"/>
          <w:sz w:val="18"/>
          <w:szCs w:val="18"/>
          <w:lang w:val="es-DO"/>
        </w:rPr>
        <w:t>Meetings</w:t>
      </w:r>
      <w:proofErr w:type="gramEnd"/>
      <w:r w:rsidRPr="00625E0B">
        <w:rPr>
          <w:rFonts w:ascii="Artifex CF Extra Light" w:hAnsi="Artifex CF Extra Light"/>
          <w:color w:val="17365D" w:themeColor="text2" w:themeShade="BF"/>
          <w:sz w:val="18"/>
          <w:szCs w:val="18"/>
          <w:lang w:val="es-DO"/>
        </w:rPr>
        <w:t xml:space="preserve"> </w:t>
      </w:r>
      <w:proofErr w:type="spellStart"/>
      <w:r w:rsidRPr="00625E0B">
        <w:rPr>
          <w:rFonts w:ascii="Artifex CF Extra Light" w:hAnsi="Artifex CF Extra Light"/>
          <w:color w:val="17365D" w:themeColor="text2" w:themeShade="BF"/>
          <w:sz w:val="18"/>
          <w:szCs w:val="18"/>
          <w:lang w:val="es-DO"/>
        </w:rPr>
        <w:t>Forum</w:t>
      </w:r>
      <w:proofErr w:type="spellEnd"/>
      <w:r w:rsidRPr="00625E0B">
        <w:rPr>
          <w:rFonts w:ascii="Artifex CF Extra Light" w:hAnsi="Artifex CF Extra Light"/>
          <w:color w:val="17365D" w:themeColor="text2" w:themeShade="BF"/>
          <w:sz w:val="18"/>
          <w:szCs w:val="18"/>
          <w:lang w:val="es-DO"/>
        </w:rPr>
        <w:t xml:space="preserve">, celebrado en Los Cabos del 31 de agosto al 2 de septiembre. En el evento se promocionó República Dominicana como destino ideal para eventos MICE, a </w:t>
      </w:r>
      <w:r w:rsidRPr="00625E0B">
        <w:rPr>
          <w:rFonts w:ascii="Artifex CF Extra Light" w:hAnsi="Artifex CF Extra Light"/>
          <w:color w:val="17365D" w:themeColor="text2" w:themeShade="BF"/>
          <w:sz w:val="18"/>
          <w:szCs w:val="18"/>
          <w:lang w:val="es-DO"/>
        </w:rPr>
        <w:lastRenderedPageBreak/>
        <w:t xml:space="preserve">través de un programa de citas de negocios ante líderes y actores importantes de la industria de reuniones de Latinoamérica. </w:t>
      </w:r>
    </w:p>
    <w:p w:rsidR="00D03949" w:rsidRDefault="00D03949" w:rsidP="00723127">
      <w:pPr>
        <w:spacing w:line="480" w:lineRule="auto"/>
        <w:jc w:val="both"/>
        <w:rPr>
          <w:rFonts w:ascii="Artifex CF Extra Light" w:hAnsi="Artifex CF Extra Light"/>
          <w:color w:val="17365D" w:themeColor="text2" w:themeShade="BF"/>
          <w:sz w:val="18"/>
          <w:szCs w:val="18"/>
          <w:lang w:val="es-DO"/>
        </w:rPr>
      </w:pPr>
    </w:p>
    <w:p w:rsidR="00A1147A" w:rsidRPr="00625E0B" w:rsidRDefault="00A1147A" w:rsidP="00723127">
      <w:pPr>
        <w:spacing w:line="480" w:lineRule="auto"/>
        <w:jc w:val="both"/>
        <w:rPr>
          <w:rFonts w:ascii="Artifex CF Extra Light" w:hAnsi="Artifex CF Extra Light"/>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 xml:space="preserve">Las </w:t>
      </w:r>
      <w:r w:rsidR="006C075C" w:rsidRPr="00625E0B">
        <w:rPr>
          <w:rFonts w:ascii="Artifex CF Extra Light" w:hAnsi="Artifex CF Extra Light"/>
          <w:color w:val="17365D" w:themeColor="text2" w:themeShade="BF"/>
          <w:sz w:val="18"/>
          <w:szCs w:val="18"/>
          <w:lang w:val="es-DO"/>
        </w:rPr>
        <w:t>F</w:t>
      </w:r>
      <w:r w:rsidRPr="00625E0B">
        <w:rPr>
          <w:rFonts w:ascii="Artifex CF Extra Light" w:hAnsi="Artifex CF Extra Light"/>
          <w:color w:val="17365D" w:themeColor="text2" w:themeShade="BF"/>
          <w:sz w:val="18"/>
          <w:szCs w:val="18"/>
          <w:lang w:val="es-DO"/>
        </w:rPr>
        <w:t xml:space="preserve">erias IMEX Frankfurt y IMEX Las vegas, líderes en la industria de reuniones, fueron canceladas en sus versiones presenciales y sustituidas por la plataforma virtual </w:t>
      </w:r>
      <w:proofErr w:type="spellStart"/>
      <w:r w:rsidRPr="00625E0B">
        <w:rPr>
          <w:rFonts w:ascii="Artifex CF Extra Light" w:hAnsi="Artifex CF Extra Light"/>
          <w:color w:val="17365D" w:themeColor="text2" w:themeShade="BF"/>
          <w:sz w:val="18"/>
          <w:szCs w:val="18"/>
          <w:lang w:val="es-DO"/>
        </w:rPr>
        <w:t>Planet</w:t>
      </w:r>
      <w:proofErr w:type="spellEnd"/>
      <w:r w:rsidRPr="00625E0B">
        <w:rPr>
          <w:rFonts w:ascii="Artifex CF Extra Light" w:hAnsi="Artifex CF Extra Light"/>
          <w:color w:val="17365D" w:themeColor="text2" w:themeShade="BF"/>
          <w:sz w:val="18"/>
          <w:szCs w:val="18"/>
          <w:lang w:val="es-DO"/>
        </w:rPr>
        <w:t xml:space="preserve"> IMEX, donde tuvimos participación con un gran programa de educación, citas de negocios y </w:t>
      </w:r>
      <w:proofErr w:type="spellStart"/>
      <w:r w:rsidRPr="00625E0B">
        <w:rPr>
          <w:rFonts w:ascii="Artifex CF Extra Light" w:hAnsi="Artifex CF Extra Light"/>
          <w:color w:val="17365D" w:themeColor="text2" w:themeShade="BF"/>
          <w:sz w:val="18"/>
          <w:szCs w:val="18"/>
          <w:lang w:val="es-DO"/>
        </w:rPr>
        <w:t>networking</w:t>
      </w:r>
      <w:proofErr w:type="spellEnd"/>
      <w:r w:rsidRPr="00625E0B">
        <w:rPr>
          <w:rFonts w:ascii="Artifex CF Extra Light" w:hAnsi="Artifex CF Extra Light"/>
          <w:color w:val="17365D" w:themeColor="text2" w:themeShade="BF"/>
          <w:sz w:val="18"/>
          <w:szCs w:val="18"/>
          <w:lang w:val="es-DO"/>
        </w:rPr>
        <w:t xml:space="preserve">. </w:t>
      </w:r>
    </w:p>
    <w:p w:rsidR="00723127" w:rsidRDefault="00723127" w:rsidP="00723127">
      <w:pPr>
        <w:spacing w:line="480" w:lineRule="auto"/>
        <w:jc w:val="both"/>
        <w:rPr>
          <w:rFonts w:ascii="Artifex CF Extra Light" w:hAnsi="Artifex CF Extra Light"/>
          <w:color w:val="17365D" w:themeColor="text2" w:themeShade="BF"/>
          <w:sz w:val="18"/>
          <w:szCs w:val="18"/>
          <w:lang w:val="es-DO"/>
        </w:rPr>
      </w:pPr>
    </w:p>
    <w:p w:rsidR="00C8634F" w:rsidRPr="00625E0B" w:rsidRDefault="00C8634F" w:rsidP="00723127">
      <w:pPr>
        <w:spacing w:line="480" w:lineRule="auto"/>
        <w:jc w:val="both"/>
        <w:rPr>
          <w:rFonts w:ascii="Ghotam. /Artiflex CF extra ligh" w:hAnsi="Ghotam. /Artiflex CF extra ligh"/>
          <w:color w:val="17365D" w:themeColor="text2" w:themeShade="BF"/>
          <w:sz w:val="18"/>
          <w:szCs w:val="18"/>
          <w:lang w:val="es-DO"/>
        </w:rPr>
      </w:pPr>
      <w:r w:rsidRPr="00625E0B">
        <w:rPr>
          <w:rFonts w:ascii="Artifex CF Extra Light" w:hAnsi="Artifex CF Extra Light"/>
          <w:color w:val="17365D" w:themeColor="text2" w:themeShade="BF"/>
          <w:sz w:val="18"/>
          <w:szCs w:val="18"/>
          <w:lang w:val="es-DO"/>
        </w:rPr>
        <w:t>P</w:t>
      </w:r>
      <w:r w:rsidR="00A1147A" w:rsidRPr="00625E0B">
        <w:rPr>
          <w:rFonts w:ascii="Artifex CF Extra Light" w:hAnsi="Artifex CF Extra Light"/>
          <w:color w:val="17365D" w:themeColor="text2" w:themeShade="BF"/>
          <w:sz w:val="18"/>
          <w:szCs w:val="18"/>
          <w:lang w:val="es-DO"/>
        </w:rPr>
        <w:t xml:space="preserve">resencia virtual en el Congreso Mundial Anual de la Asociación de Congresos y Convenciones Internacionales, ICCA. Esta versión del congreso celebrado en Noviembre 2020 de </w:t>
      </w:r>
      <w:r w:rsidRPr="00625E0B">
        <w:rPr>
          <w:rFonts w:ascii="Artifex CF Extra Light" w:hAnsi="Artifex CF Extra Light"/>
          <w:color w:val="17365D" w:themeColor="text2" w:themeShade="BF"/>
          <w:sz w:val="18"/>
          <w:szCs w:val="18"/>
          <w:lang w:val="es-DO"/>
        </w:rPr>
        <w:t>forma</w:t>
      </w:r>
      <w:r w:rsidR="00A1147A" w:rsidRPr="00625E0B">
        <w:rPr>
          <w:rFonts w:ascii="Artifex CF Extra Light" w:hAnsi="Artifex CF Extra Light"/>
          <w:color w:val="17365D" w:themeColor="text2" w:themeShade="BF"/>
          <w:sz w:val="18"/>
          <w:szCs w:val="18"/>
          <w:lang w:val="es-DO"/>
        </w:rPr>
        <w:t xml:space="preserve"> virtual con los mejores expertos de la industria, permitió a los delegados oportunidades de formación, especialmente dirigido a la recuperación de la</w:t>
      </w:r>
      <w:r w:rsidRPr="00625E0B">
        <w:rPr>
          <w:rFonts w:ascii="Artifex CF Extra Light" w:hAnsi="Artifex CF Extra Light"/>
          <w:color w:val="17365D" w:themeColor="text2" w:themeShade="BF"/>
          <w:sz w:val="18"/>
          <w:szCs w:val="18"/>
          <w:lang w:val="es-DO"/>
        </w:rPr>
        <w:t xml:space="preserve"> </w:t>
      </w:r>
      <w:r w:rsidR="00A1147A" w:rsidRPr="00625E0B">
        <w:rPr>
          <w:rFonts w:ascii="Artifex CF Extra Light" w:hAnsi="Artifex CF Extra Light"/>
          <w:color w:val="17365D" w:themeColor="text2" w:themeShade="BF"/>
          <w:sz w:val="18"/>
          <w:szCs w:val="18"/>
          <w:lang w:val="es-DO"/>
        </w:rPr>
        <w:t>industria de reuniones post pandemia y la pronta reactivación de los congresos internacionales.</w:t>
      </w:r>
      <w:r w:rsidR="00107947" w:rsidRPr="00625E0B">
        <w:rPr>
          <w:rFonts w:ascii="Artifex CF Extra Light" w:hAnsi="Artifex CF Extra Light"/>
          <w:color w:val="17365D" w:themeColor="text2" w:themeShade="BF"/>
          <w:sz w:val="18"/>
          <w:szCs w:val="18"/>
          <w:lang w:val="es-DO"/>
        </w:rPr>
        <w:t xml:space="preserve"> </w:t>
      </w:r>
      <w:r w:rsidR="0007252E" w:rsidRPr="00625E0B">
        <w:rPr>
          <w:rFonts w:ascii="Ghotam. /Artiflex CF extra ligh" w:hAnsi="Ghotam. /Artiflex CF extra ligh"/>
          <w:color w:val="17365D" w:themeColor="text2" w:themeShade="BF"/>
          <w:sz w:val="18"/>
          <w:szCs w:val="18"/>
          <w:lang w:val="es-DO"/>
        </w:rPr>
        <w:t xml:space="preserve">    </w:t>
      </w:r>
    </w:p>
    <w:p w:rsidR="00D1034B" w:rsidRPr="00625E0B" w:rsidRDefault="00BE3D4C" w:rsidP="00DD003D">
      <w:pPr>
        <w:pStyle w:val="Heading1"/>
        <w:jc w:val="center"/>
        <w:rPr>
          <w:rFonts w:ascii="Artifex CF LIGHT" w:eastAsiaTheme="minorHAnsi" w:hAnsi="Artifex CF LIGHT" w:cs="Times New Roman"/>
          <w:color w:val="17365D" w:themeColor="text2" w:themeShade="BF"/>
          <w:sz w:val="26"/>
          <w:szCs w:val="28"/>
          <w:lang w:val="es-DO"/>
        </w:rPr>
      </w:pPr>
      <w:bookmarkStart w:id="22" w:name="_Toc55298765"/>
      <w:r w:rsidRPr="00625E0B">
        <w:rPr>
          <w:rFonts w:ascii="Artifex CF LIGHT" w:eastAsiaTheme="minorHAnsi" w:hAnsi="Artifex CF LIGHT" w:cs="Times New Roman"/>
          <w:color w:val="17365D" w:themeColor="text2" w:themeShade="BF"/>
          <w:sz w:val="26"/>
          <w:szCs w:val="28"/>
          <w:lang w:val="es-DO"/>
        </w:rPr>
        <w:t xml:space="preserve">V.- </w:t>
      </w:r>
      <w:r w:rsidR="00E969F0" w:rsidRPr="00625E0B">
        <w:rPr>
          <w:rFonts w:ascii="Artifex CF LIGHT" w:eastAsiaTheme="minorHAnsi" w:hAnsi="Artifex CF LIGHT" w:cs="Times New Roman"/>
          <w:color w:val="17365D" w:themeColor="text2" w:themeShade="BF"/>
          <w:sz w:val="26"/>
          <w:szCs w:val="28"/>
          <w:lang w:val="es-DO"/>
        </w:rPr>
        <w:t>GESTIÓN INTERNA</w:t>
      </w:r>
      <w:bookmarkEnd w:id="22"/>
    </w:p>
    <w:p w:rsidR="00924CF4" w:rsidRPr="00625E0B" w:rsidRDefault="00A1528E" w:rsidP="00047108">
      <w:pPr>
        <w:pStyle w:val="Heading1"/>
        <w:numPr>
          <w:ilvl w:val="0"/>
          <w:numId w:val="9"/>
        </w:numPr>
        <w:rPr>
          <w:rFonts w:ascii="Ghotam medium" w:hAnsi="Ghotam medium" w:cs="Times New Roman"/>
          <w:b/>
          <w:bCs/>
          <w:color w:val="17365D" w:themeColor="text2" w:themeShade="BF"/>
          <w:sz w:val="16"/>
          <w:szCs w:val="14"/>
          <w:lang w:val="es-DO"/>
        </w:rPr>
      </w:pPr>
      <w:bookmarkStart w:id="23" w:name="_Toc55298766"/>
      <w:r w:rsidRPr="00625E0B">
        <w:rPr>
          <w:rFonts w:ascii="Ghotam medium" w:hAnsi="Ghotam medium" w:cs="Times New Roman"/>
          <w:b/>
          <w:bCs/>
          <w:color w:val="17365D" w:themeColor="text2" w:themeShade="BF"/>
          <w:sz w:val="16"/>
          <w:szCs w:val="14"/>
          <w:lang w:val="es-DO"/>
        </w:rPr>
        <w:t>DESEMPEÑO FINANCIERO</w:t>
      </w:r>
      <w:bookmarkEnd w:id="23"/>
    </w:p>
    <w:p w:rsidR="00D3654C" w:rsidRPr="00625E0B" w:rsidRDefault="00D3654C" w:rsidP="00D3654C">
      <w:pPr>
        <w:ind w:left="720"/>
        <w:jc w:val="both"/>
        <w:rPr>
          <w:b/>
          <w:color w:val="17365D" w:themeColor="text2" w:themeShade="BF"/>
          <w:lang w:val="es-DO"/>
        </w:rPr>
      </w:pPr>
    </w:p>
    <w:p w:rsidR="00F76149" w:rsidRPr="00625E0B" w:rsidRDefault="00492604" w:rsidP="00723127">
      <w:pPr>
        <w:pStyle w:val="NoSpacing"/>
        <w:spacing w:line="480" w:lineRule="auto"/>
        <w:jc w:val="both"/>
        <w:rPr>
          <w:rFonts w:ascii="Ghotam. /Artiflex CF extra ligh" w:eastAsia="Times New Roman" w:hAnsi="Ghotam. /Artiflex CF extra ligh" w:cs="Times New Roman"/>
          <w:color w:val="17365D" w:themeColor="text2" w:themeShade="BF"/>
          <w:sz w:val="18"/>
          <w:szCs w:val="18"/>
        </w:rPr>
      </w:pPr>
      <w:r w:rsidRPr="00625E0B">
        <w:rPr>
          <w:rFonts w:ascii="Ghotam. /Artiflex CF extra ligh" w:eastAsia="Times New Roman" w:hAnsi="Ghotam. /Artiflex CF extra ligh" w:cs="Times New Roman"/>
          <w:color w:val="17365D" w:themeColor="text2" w:themeShade="BF"/>
          <w:sz w:val="18"/>
          <w:szCs w:val="18"/>
        </w:rPr>
        <w:t>La asignación presupuestal</w:t>
      </w:r>
      <w:r w:rsidR="009465E3" w:rsidRPr="00625E0B">
        <w:rPr>
          <w:rFonts w:ascii="Ghotam. /Artiflex CF extra ligh" w:eastAsia="Times New Roman" w:hAnsi="Ghotam. /Artiflex CF extra ligh" w:cs="Times New Roman"/>
          <w:color w:val="17365D" w:themeColor="text2" w:themeShade="BF"/>
          <w:sz w:val="18"/>
          <w:szCs w:val="18"/>
        </w:rPr>
        <w:t xml:space="preserve"> </w:t>
      </w:r>
      <w:r w:rsidRPr="00625E0B">
        <w:rPr>
          <w:rFonts w:ascii="Ghotam. /Artiflex CF extra ligh" w:eastAsia="Times New Roman" w:hAnsi="Ghotam. /Artiflex CF extra ligh" w:cs="Times New Roman"/>
          <w:color w:val="17365D" w:themeColor="text2" w:themeShade="BF"/>
          <w:sz w:val="18"/>
          <w:szCs w:val="18"/>
        </w:rPr>
        <w:t>al Ministerio de Turismo para el año 20</w:t>
      </w:r>
      <w:r w:rsidR="00AE041E" w:rsidRPr="00625E0B">
        <w:rPr>
          <w:rFonts w:ascii="Ghotam. /Artiflex CF extra ligh" w:eastAsia="Times New Roman" w:hAnsi="Ghotam. /Artiflex CF extra ligh" w:cs="Times New Roman"/>
          <w:color w:val="17365D" w:themeColor="text2" w:themeShade="BF"/>
          <w:sz w:val="18"/>
          <w:szCs w:val="18"/>
        </w:rPr>
        <w:t>20</w:t>
      </w:r>
      <w:r w:rsidRPr="00625E0B">
        <w:rPr>
          <w:rFonts w:ascii="Ghotam. /Artiflex CF extra ligh" w:eastAsia="Times New Roman" w:hAnsi="Ghotam. /Artiflex CF extra ligh" w:cs="Times New Roman"/>
          <w:color w:val="17365D" w:themeColor="text2" w:themeShade="BF"/>
          <w:sz w:val="18"/>
          <w:szCs w:val="18"/>
        </w:rPr>
        <w:t xml:space="preserve"> ascendió a RD$</w:t>
      </w:r>
      <w:r w:rsidR="009465E3" w:rsidRPr="00625E0B">
        <w:rPr>
          <w:rFonts w:ascii="Ghotam. /Artiflex CF extra ligh" w:eastAsia="Times New Roman" w:hAnsi="Ghotam. /Artiflex CF extra ligh" w:cs="Times New Roman"/>
          <w:color w:val="17365D" w:themeColor="text2" w:themeShade="BF"/>
          <w:sz w:val="18"/>
          <w:szCs w:val="18"/>
        </w:rPr>
        <w:t>9,117</w:t>
      </w:r>
      <w:r w:rsidR="007370A3" w:rsidRPr="00625E0B">
        <w:rPr>
          <w:rFonts w:ascii="Ghotam. /Artiflex CF extra ligh" w:eastAsia="Times New Roman" w:hAnsi="Ghotam. /Artiflex CF extra ligh" w:cs="Times New Roman"/>
          <w:color w:val="17365D" w:themeColor="text2" w:themeShade="BF"/>
          <w:sz w:val="18"/>
          <w:szCs w:val="18"/>
        </w:rPr>
        <w:t>.</w:t>
      </w:r>
      <w:r w:rsidR="009465E3" w:rsidRPr="00625E0B">
        <w:rPr>
          <w:rFonts w:ascii="Ghotam. /Artiflex CF extra ligh" w:eastAsia="Times New Roman" w:hAnsi="Ghotam. /Artiflex CF extra ligh" w:cs="Times New Roman"/>
          <w:color w:val="17365D" w:themeColor="text2" w:themeShade="BF"/>
          <w:sz w:val="18"/>
          <w:szCs w:val="18"/>
        </w:rPr>
        <w:t>8</w:t>
      </w:r>
      <w:r w:rsidRPr="00625E0B">
        <w:rPr>
          <w:rFonts w:ascii="Ghotam. /Artiflex CF extra ligh" w:eastAsia="Times New Roman" w:hAnsi="Ghotam. /Artiflex CF extra ligh" w:cs="Times New Roman"/>
          <w:color w:val="17365D" w:themeColor="text2" w:themeShade="BF"/>
          <w:sz w:val="18"/>
          <w:szCs w:val="18"/>
        </w:rPr>
        <w:t xml:space="preserve"> millones, con una apropiación vigente</w:t>
      </w:r>
      <w:r w:rsidR="009465E3" w:rsidRPr="00625E0B">
        <w:rPr>
          <w:rFonts w:ascii="Ghotam. /Artiflex CF extra ligh" w:eastAsia="Times New Roman" w:hAnsi="Ghotam. /Artiflex CF extra ligh" w:cs="Times New Roman"/>
          <w:color w:val="17365D" w:themeColor="text2" w:themeShade="BF"/>
          <w:sz w:val="18"/>
          <w:szCs w:val="18"/>
        </w:rPr>
        <w:t xml:space="preserve"> ascendente a RD$8,525.4 millones</w:t>
      </w:r>
      <w:r w:rsidRPr="00625E0B">
        <w:rPr>
          <w:rFonts w:ascii="Ghotam. /Artiflex CF extra ligh" w:eastAsia="Times New Roman" w:hAnsi="Ghotam. /Artiflex CF extra ligh" w:cs="Times New Roman"/>
          <w:color w:val="17365D" w:themeColor="text2" w:themeShade="BF"/>
          <w:sz w:val="18"/>
          <w:szCs w:val="18"/>
        </w:rPr>
        <w:t xml:space="preserve">. De este monto se han ejecutado, </w:t>
      </w:r>
      <w:r w:rsidR="007E6CB5" w:rsidRPr="00625E0B">
        <w:rPr>
          <w:rFonts w:ascii="Ghotam. /Artiflex CF extra ligh" w:eastAsia="Times New Roman" w:hAnsi="Ghotam. /Artiflex CF extra ligh" w:cs="Times New Roman"/>
          <w:color w:val="17365D" w:themeColor="text2" w:themeShade="BF"/>
          <w:sz w:val="18"/>
          <w:szCs w:val="18"/>
        </w:rPr>
        <w:t>hasta el</w:t>
      </w:r>
      <w:r w:rsidRPr="00625E0B">
        <w:rPr>
          <w:rFonts w:ascii="Ghotam. /Artiflex CF extra ligh" w:eastAsia="Times New Roman" w:hAnsi="Ghotam. /Artiflex CF extra ligh" w:cs="Times New Roman"/>
          <w:color w:val="17365D" w:themeColor="text2" w:themeShade="BF"/>
          <w:sz w:val="18"/>
          <w:szCs w:val="18"/>
        </w:rPr>
        <w:t xml:space="preserve"> mes de </w:t>
      </w:r>
      <w:r w:rsidR="007E6CB5" w:rsidRPr="00625E0B">
        <w:rPr>
          <w:rFonts w:ascii="Ghotam. /Artiflex CF extra ligh" w:eastAsia="Times New Roman" w:hAnsi="Ghotam. /Artiflex CF extra ligh" w:cs="Times New Roman"/>
          <w:color w:val="17365D" w:themeColor="text2" w:themeShade="BF"/>
          <w:sz w:val="18"/>
          <w:szCs w:val="18"/>
        </w:rPr>
        <w:t>octubre</w:t>
      </w:r>
      <w:r w:rsidRPr="00625E0B">
        <w:rPr>
          <w:rFonts w:ascii="Ghotam. /Artiflex CF extra ligh" w:eastAsia="Times New Roman" w:hAnsi="Ghotam. /Artiflex CF extra ligh" w:cs="Times New Roman"/>
          <w:color w:val="17365D" w:themeColor="text2" w:themeShade="BF"/>
          <w:sz w:val="18"/>
          <w:szCs w:val="18"/>
        </w:rPr>
        <w:t>, RD$</w:t>
      </w:r>
      <w:r w:rsidR="009465E3" w:rsidRPr="00625E0B">
        <w:rPr>
          <w:rFonts w:ascii="Ghotam. /Artiflex CF extra ligh" w:eastAsia="Times New Roman" w:hAnsi="Ghotam. /Artiflex CF extra ligh" w:cs="Times New Roman"/>
          <w:color w:val="17365D" w:themeColor="text2" w:themeShade="BF"/>
          <w:sz w:val="18"/>
          <w:szCs w:val="18"/>
        </w:rPr>
        <w:t>2</w:t>
      </w:r>
      <w:r w:rsidRPr="00625E0B">
        <w:rPr>
          <w:rFonts w:ascii="Ghotam. /Artiflex CF extra ligh" w:eastAsia="Times New Roman" w:hAnsi="Ghotam. /Artiflex CF extra ligh" w:cs="Times New Roman"/>
          <w:color w:val="17365D" w:themeColor="text2" w:themeShade="BF"/>
          <w:sz w:val="18"/>
          <w:szCs w:val="18"/>
        </w:rPr>
        <w:t>,</w:t>
      </w:r>
      <w:r w:rsidR="007E6CB5" w:rsidRPr="00625E0B">
        <w:rPr>
          <w:rFonts w:ascii="Ghotam. /Artiflex CF extra ligh" w:eastAsia="Times New Roman" w:hAnsi="Ghotam. /Artiflex CF extra ligh" w:cs="Times New Roman"/>
          <w:color w:val="17365D" w:themeColor="text2" w:themeShade="BF"/>
          <w:sz w:val="18"/>
          <w:szCs w:val="18"/>
        </w:rPr>
        <w:t>81</w:t>
      </w:r>
      <w:r w:rsidR="00311351" w:rsidRPr="00625E0B">
        <w:rPr>
          <w:rFonts w:ascii="Ghotam. /Artiflex CF extra ligh" w:eastAsia="Times New Roman" w:hAnsi="Ghotam. /Artiflex CF extra ligh" w:cs="Times New Roman"/>
          <w:color w:val="17365D" w:themeColor="text2" w:themeShade="BF"/>
          <w:sz w:val="18"/>
          <w:szCs w:val="18"/>
        </w:rPr>
        <w:t>5</w:t>
      </w:r>
      <w:r w:rsidR="007E6CB5" w:rsidRPr="00625E0B">
        <w:rPr>
          <w:rFonts w:ascii="Ghotam. /Artiflex CF extra ligh" w:eastAsia="Times New Roman" w:hAnsi="Ghotam. /Artiflex CF extra ligh" w:cs="Times New Roman"/>
          <w:color w:val="17365D" w:themeColor="text2" w:themeShade="BF"/>
          <w:sz w:val="18"/>
          <w:szCs w:val="18"/>
        </w:rPr>
        <w:t>.</w:t>
      </w:r>
      <w:r w:rsidR="00311351" w:rsidRPr="00625E0B">
        <w:rPr>
          <w:rFonts w:ascii="Ghotam. /Artiflex CF extra ligh" w:eastAsia="Times New Roman" w:hAnsi="Ghotam. /Artiflex CF extra ligh" w:cs="Times New Roman"/>
          <w:color w:val="17365D" w:themeColor="text2" w:themeShade="BF"/>
          <w:sz w:val="18"/>
          <w:szCs w:val="18"/>
        </w:rPr>
        <w:t>1</w:t>
      </w:r>
      <w:r w:rsidRPr="00625E0B">
        <w:rPr>
          <w:rFonts w:ascii="Ghotam. /Artiflex CF extra ligh" w:eastAsia="Times New Roman" w:hAnsi="Ghotam. /Artiflex CF extra ligh" w:cs="Times New Roman"/>
          <w:color w:val="17365D" w:themeColor="text2" w:themeShade="BF"/>
          <w:sz w:val="18"/>
          <w:szCs w:val="18"/>
        </w:rPr>
        <w:t xml:space="preserve"> millones, equivalente a un </w:t>
      </w:r>
      <w:r w:rsidR="009D0A99" w:rsidRPr="00625E0B">
        <w:rPr>
          <w:rFonts w:ascii="Ghotam. /Artiflex CF extra ligh" w:eastAsia="Times New Roman" w:hAnsi="Ghotam. /Artiflex CF extra ligh" w:cs="Times New Roman"/>
          <w:color w:val="17365D" w:themeColor="text2" w:themeShade="BF"/>
          <w:sz w:val="18"/>
          <w:szCs w:val="18"/>
        </w:rPr>
        <w:t>3</w:t>
      </w:r>
      <w:r w:rsidR="007E6CB5" w:rsidRPr="00625E0B">
        <w:rPr>
          <w:rFonts w:ascii="Ghotam. /Artiflex CF extra ligh" w:eastAsia="Times New Roman" w:hAnsi="Ghotam. /Artiflex CF extra ligh" w:cs="Times New Roman"/>
          <w:color w:val="17365D" w:themeColor="text2" w:themeShade="BF"/>
          <w:sz w:val="18"/>
          <w:szCs w:val="18"/>
        </w:rPr>
        <w:t>3</w:t>
      </w:r>
      <w:r w:rsidR="00311351" w:rsidRPr="00625E0B">
        <w:rPr>
          <w:rFonts w:ascii="Ghotam. /Artiflex CF extra ligh" w:eastAsia="Times New Roman" w:hAnsi="Ghotam. /Artiflex CF extra ligh" w:cs="Times New Roman"/>
          <w:color w:val="17365D" w:themeColor="text2" w:themeShade="BF"/>
          <w:sz w:val="18"/>
          <w:szCs w:val="18"/>
        </w:rPr>
        <w:t>.02</w:t>
      </w:r>
      <w:r w:rsidR="009D0A99" w:rsidRPr="00625E0B">
        <w:rPr>
          <w:rFonts w:ascii="Ghotam. /Artiflex CF extra ligh" w:eastAsia="Times New Roman" w:hAnsi="Ghotam. /Artiflex CF extra ligh" w:cs="Times New Roman"/>
          <w:color w:val="17365D" w:themeColor="text2" w:themeShade="BF"/>
          <w:sz w:val="18"/>
          <w:szCs w:val="18"/>
        </w:rPr>
        <w:t>%</w:t>
      </w:r>
      <w:r w:rsidR="009465E3" w:rsidRPr="00625E0B">
        <w:rPr>
          <w:rFonts w:ascii="Ghotam. /Artiflex CF extra ligh" w:eastAsia="Times New Roman" w:hAnsi="Ghotam. /Artiflex CF extra ligh" w:cs="Times New Roman"/>
          <w:color w:val="17365D" w:themeColor="text2" w:themeShade="BF"/>
          <w:sz w:val="18"/>
          <w:szCs w:val="18"/>
        </w:rPr>
        <w:t>. (Ver anexo VI).</w:t>
      </w:r>
    </w:p>
    <w:p w:rsidR="00723127" w:rsidRDefault="00723127" w:rsidP="00723127">
      <w:pPr>
        <w:pStyle w:val="NoSpacing"/>
        <w:spacing w:line="480" w:lineRule="auto"/>
        <w:jc w:val="both"/>
        <w:rPr>
          <w:rFonts w:ascii="Ghotam. /Artiflex CF extra ligh" w:eastAsia="Times New Roman" w:hAnsi="Ghotam. /Artiflex CF extra ligh" w:cs="Times New Roman"/>
          <w:color w:val="17365D" w:themeColor="text2" w:themeShade="BF"/>
          <w:sz w:val="18"/>
          <w:szCs w:val="18"/>
        </w:rPr>
      </w:pPr>
    </w:p>
    <w:p w:rsidR="00F1613A" w:rsidRPr="00625E0B" w:rsidRDefault="00F1613A" w:rsidP="00723127">
      <w:pPr>
        <w:pStyle w:val="NoSpacing"/>
        <w:spacing w:line="480" w:lineRule="auto"/>
        <w:jc w:val="both"/>
        <w:rPr>
          <w:rFonts w:ascii="Ghotam. /Artiflex CF extra ligh" w:eastAsia="Times New Roman" w:hAnsi="Ghotam. /Artiflex CF extra ligh" w:cs="Times New Roman"/>
          <w:color w:val="17365D" w:themeColor="text2" w:themeShade="BF"/>
          <w:sz w:val="18"/>
          <w:szCs w:val="18"/>
        </w:rPr>
      </w:pPr>
      <w:r w:rsidRPr="00625E0B">
        <w:rPr>
          <w:rFonts w:ascii="Ghotam. /Artiflex CF extra ligh" w:eastAsia="Times New Roman" w:hAnsi="Ghotam. /Artiflex CF extra ligh" w:cs="Times New Roman"/>
          <w:color w:val="17365D" w:themeColor="text2" w:themeShade="BF"/>
          <w:sz w:val="18"/>
          <w:szCs w:val="18"/>
        </w:rPr>
        <w:t xml:space="preserve">Reporte trimestral del Indicador Gestión Presupuestaria y subindicadores de eficacia y publicación, correspondientes a los primeros tres trimestres del 2020:  </w:t>
      </w:r>
    </w:p>
    <w:p w:rsidR="00886F29" w:rsidRPr="00625E0B" w:rsidRDefault="00886F29" w:rsidP="00F76149">
      <w:pPr>
        <w:pStyle w:val="NoSpacing"/>
        <w:spacing w:line="480" w:lineRule="auto"/>
        <w:ind w:firstLine="709"/>
        <w:jc w:val="both"/>
        <w:rPr>
          <w:rFonts w:ascii="Ghotam. /Artiflex CF extra ligh" w:eastAsia="Times New Roman" w:hAnsi="Ghotam. /Artiflex CF extra ligh" w:cs="Times New Roman"/>
          <w:color w:val="17365D" w:themeColor="text2" w:themeShade="BF"/>
          <w:sz w:val="18"/>
          <w:szCs w:val="18"/>
        </w:rPr>
      </w:pPr>
    </w:p>
    <w:tbl>
      <w:tblPr>
        <w:tblStyle w:val="TableGrid"/>
        <w:tblW w:w="0" w:type="auto"/>
        <w:tblLook w:val="04A0" w:firstRow="1" w:lastRow="0" w:firstColumn="1" w:lastColumn="0" w:noHBand="0" w:noVBand="1"/>
      </w:tblPr>
      <w:tblGrid>
        <w:gridCol w:w="4531"/>
        <w:gridCol w:w="3379"/>
      </w:tblGrid>
      <w:tr w:rsidR="00BB009A" w:rsidRPr="00E65397" w:rsidTr="009D3E61">
        <w:tc>
          <w:tcPr>
            <w:tcW w:w="7910" w:type="dxa"/>
            <w:gridSpan w:val="2"/>
            <w:shd w:val="clear" w:color="auto" w:fill="8DB3E2" w:themeFill="text2" w:themeFillTint="66"/>
          </w:tcPr>
          <w:p w:rsidR="00251EF9" w:rsidRPr="00625E0B" w:rsidRDefault="00251EF9" w:rsidP="00251EF9">
            <w:pPr>
              <w:pStyle w:val="NoSpacing"/>
              <w:spacing w:line="480" w:lineRule="auto"/>
              <w:jc w:val="center"/>
              <w:rPr>
                <w:rFonts w:ascii="Ghotam. /Artiflex CF extra ligh" w:eastAsia="Times New Roman" w:hAnsi="Ghotam. /Artiflex CF extra ligh" w:cs="Times New Roman"/>
                <w:b/>
                <w:bCs/>
                <w:color w:val="17365D" w:themeColor="text2" w:themeShade="BF"/>
                <w:sz w:val="18"/>
                <w:szCs w:val="18"/>
                <w:lang w:val="es-DO"/>
              </w:rPr>
            </w:pPr>
            <w:r w:rsidRPr="00625E0B">
              <w:rPr>
                <w:rFonts w:ascii="Ghotam. /Artiflex CF extra ligh" w:eastAsia="Times New Roman" w:hAnsi="Ghotam. /Artiflex CF extra ligh" w:cs="Times New Roman"/>
                <w:b/>
                <w:bCs/>
                <w:color w:val="17365D" w:themeColor="text2" w:themeShade="BF"/>
                <w:sz w:val="18"/>
                <w:szCs w:val="18"/>
                <w:lang w:val="es-DO"/>
              </w:rPr>
              <w:t xml:space="preserve">REPORTE TRIMESTRAL INDICADOR </w:t>
            </w:r>
            <w:r w:rsidR="009D3E61" w:rsidRPr="00625E0B">
              <w:rPr>
                <w:rFonts w:ascii="Ghotam. /Artiflex CF extra ligh" w:eastAsia="Times New Roman" w:hAnsi="Ghotam. /Artiflex CF extra ligh" w:cs="Times New Roman"/>
                <w:b/>
                <w:bCs/>
                <w:color w:val="17365D" w:themeColor="text2" w:themeShade="BF"/>
                <w:sz w:val="18"/>
                <w:szCs w:val="18"/>
                <w:lang w:val="es-DO"/>
              </w:rPr>
              <w:t>GESTIÓN</w:t>
            </w:r>
            <w:r w:rsidRPr="00625E0B">
              <w:rPr>
                <w:rFonts w:ascii="Ghotam. /Artiflex CF extra ligh" w:eastAsia="Times New Roman" w:hAnsi="Ghotam. /Artiflex CF extra ligh" w:cs="Times New Roman"/>
                <w:b/>
                <w:bCs/>
                <w:color w:val="17365D" w:themeColor="text2" w:themeShade="BF"/>
                <w:sz w:val="18"/>
                <w:szCs w:val="18"/>
                <w:lang w:val="es-DO"/>
              </w:rPr>
              <w:t xml:space="preserve"> PRESUPUESTARIA</w:t>
            </w:r>
          </w:p>
          <w:p w:rsidR="00251EF9" w:rsidRPr="00625E0B" w:rsidRDefault="00251EF9" w:rsidP="00251EF9">
            <w:pPr>
              <w:pStyle w:val="NoSpacing"/>
              <w:spacing w:line="480" w:lineRule="auto"/>
              <w:jc w:val="center"/>
              <w:rPr>
                <w:rFonts w:ascii="Ghotam. /Artiflex CF extra ligh" w:eastAsia="Times New Roman" w:hAnsi="Ghotam. /Artiflex CF extra ligh" w:cs="Times New Roman"/>
                <w:color w:val="17365D" w:themeColor="text2" w:themeShade="BF"/>
                <w:sz w:val="18"/>
                <w:szCs w:val="18"/>
                <w:lang w:val="es-DO"/>
              </w:rPr>
            </w:pPr>
            <w:r w:rsidRPr="00625E0B">
              <w:rPr>
                <w:rFonts w:ascii="Ghotam. /Artiflex CF extra ligh" w:eastAsia="Times New Roman" w:hAnsi="Ghotam. /Artiflex CF extra ligh" w:cs="Times New Roman"/>
                <w:b/>
                <w:bCs/>
                <w:color w:val="17365D" w:themeColor="text2" w:themeShade="BF"/>
                <w:sz w:val="18"/>
                <w:szCs w:val="18"/>
                <w:lang w:val="es-DO"/>
              </w:rPr>
              <w:t>TRIMESTRE</w:t>
            </w:r>
            <w:r w:rsidR="00F1613A" w:rsidRPr="00625E0B">
              <w:rPr>
                <w:rFonts w:ascii="Ghotam. /Artiflex CF extra ligh" w:eastAsia="Times New Roman" w:hAnsi="Ghotam. /Artiflex CF extra ligh" w:cs="Times New Roman"/>
                <w:b/>
                <w:bCs/>
                <w:color w:val="17365D" w:themeColor="text2" w:themeShade="BF"/>
                <w:sz w:val="18"/>
                <w:szCs w:val="18"/>
                <w:lang w:val="es-DO"/>
              </w:rPr>
              <w:t>S</w:t>
            </w:r>
            <w:r w:rsidRPr="00625E0B">
              <w:rPr>
                <w:rFonts w:ascii="Ghotam. /Artiflex CF extra ligh" w:eastAsia="Times New Roman" w:hAnsi="Ghotam. /Artiflex CF extra ligh" w:cs="Times New Roman"/>
                <w:b/>
                <w:bCs/>
                <w:color w:val="17365D" w:themeColor="text2" w:themeShade="BF"/>
                <w:sz w:val="18"/>
                <w:szCs w:val="18"/>
                <w:lang w:val="es-DO"/>
              </w:rPr>
              <w:t xml:space="preserve"> </w:t>
            </w:r>
            <w:r w:rsidR="000A16DD" w:rsidRPr="00625E0B">
              <w:rPr>
                <w:rFonts w:ascii="Ghotam. /Artiflex CF extra ligh" w:eastAsia="Times New Roman" w:hAnsi="Ghotam. /Artiflex CF extra ligh" w:cs="Times New Roman"/>
                <w:b/>
                <w:bCs/>
                <w:color w:val="17365D" w:themeColor="text2" w:themeShade="BF"/>
                <w:sz w:val="18"/>
                <w:szCs w:val="18"/>
                <w:lang w:val="es-DO"/>
              </w:rPr>
              <w:t>JULIO</w:t>
            </w:r>
            <w:r w:rsidRPr="00625E0B">
              <w:rPr>
                <w:rFonts w:ascii="Ghotam. /Artiflex CF extra ligh" w:eastAsia="Times New Roman" w:hAnsi="Ghotam. /Artiflex CF extra ligh" w:cs="Times New Roman"/>
                <w:b/>
                <w:bCs/>
                <w:color w:val="17365D" w:themeColor="text2" w:themeShade="BF"/>
                <w:sz w:val="18"/>
                <w:szCs w:val="18"/>
                <w:lang w:val="es-DO"/>
              </w:rPr>
              <w:t xml:space="preserve"> – SEPTIEMBRE 2020</w:t>
            </w:r>
          </w:p>
        </w:tc>
      </w:tr>
      <w:tr w:rsidR="00BB009A" w:rsidRPr="00625E0B" w:rsidTr="00A92492">
        <w:tc>
          <w:tcPr>
            <w:tcW w:w="4531" w:type="dxa"/>
          </w:tcPr>
          <w:p w:rsidR="000A16DD" w:rsidRPr="00625E0B" w:rsidRDefault="000A16DD" w:rsidP="00F76149">
            <w:pPr>
              <w:pStyle w:val="NoSpacing"/>
              <w:spacing w:line="480" w:lineRule="auto"/>
              <w:jc w:val="both"/>
              <w:rPr>
                <w:rFonts w:ascii="Ghotam. /Artiflex CF extra ligh" w:eastAsia="Times New Roman" w:hAnsi="Ghotam. /Artiflex CF extra ligh" w:cs="Times New Roman"/>
                <w:b/>
                <w:bCs/>
                <w:color w:val="17365D" w:themeColor="text2" w:themeShade="BF"/>
                <w:sz w:val="18"/>
                <w:szCs w:val="18"/>
                <w:lang w:val="es-DO"/>
              </w:rPr>
            </w:pPr>
            <w:r w:rsidRPr="00625E0B">
              <w:rPr>
                <w:rFonts w:ascii="Ghotam. /Artiflex CF extra ligh" w:eastAsia="Times New Roman" w:hAnsi="Ghotam. /Artiflex CF extra ligh" w:cs="Times New Roman"/>
                <w:b/>
                <w:bCs/>
                <w:color w:val="17365D" w:themeColor="text2" w:themeShade="BF"/>
                <w:sz w:val="18"/>
                <w:szCs w:val="18"/>
                <w:lang w:val="es-DO"/>
              </w:rPr>
              <w:t>TRIMESTRE</w:t>
            </w:r>
          </w:p>
        </w:tc>
        <w:tc>
          <w:tcPr>
            <w:tcW w:w="3379" w:type="dxa"/>
          </w:tcPr>
          <w:p w:rsidR="000A16DD" w:rsidRPr="00625E0B" w:rsidRDefault="000A16DD" w:rsidP="009D3E61">
            <w:pPr>
              <w:pStyle w:val="NoSpacing"/>
              <w:spacing w:line="480" w:lineRule="auto"/>
              <w:jc w:val="center"/>
              <w:rPr>
                <w:rFonts w:ascii="Ghotam. /Artiflex CF extra ligh" w:eastAsia="Times New Roman" w:hAnsi="Ghotam. /Artiflex CF extra ligh" w:cs="Times New Roman"/>
                <w:b/>
                <w:bCs/>
                <w:color w:val="17365D" w:themeColor="text2" w:themeShade="BF"/>
                <w:sz w:val="18"/>
                <w:szCs w:val="18"/>
                <w:lang w:val="es-DO"/>
              </w:rPr>
            </w:pPr>
            <w:r w:rsidRPr="00625E0B">
              <w:rPr>
                <w:rFonts w:ascii="Ghotam. /Artiflex CF extra ligh" w:eastAsia="Times New Roman" w:hAnsi="Ghotam. /Artiflex CF extra ligh" w:cs="Times New Roman"/>
                <w:b/>
                <w:bCs/>
                <w:color w:val="17365D" w:themeColor="text2" w:themeShade="BF"/>
                <w:sz w:val="18"/>
                <w:szCs w:val="18"/>
                <w:lang w:val="es-DO"/>
              </w:rPr>
              <w:t>T3</w:t>
            </w:r>
          </w:p>
        </w:tc>
      </w:tr>
      <w:tr w:rsidR="00BB009A" w:rsidRPr="00625E0B" w:rsidTr="00A92492">
        <w:tc>
          <w:tcPr>
            <w:tcW w:w="4531" w:type="dxa"/>
          </w:tcPr>
          <w:p w:rsidR="000A16DD" w:rsidRPr="00625E0B" w:rsidRDefault="000A16DD" w:rsidP="00F76149">
            <w:pPr>
              <w:pStyle w:val="NoSpacing"/>
              <w:spacing w:line="480" w:lineRule="auto"/>
              <w:jc w:val="both"/>
              <w:rPr>
                <w:rFonts w:ascii="Ghotam. /Artiflex CF extra ligh" w:eastAsia="Times New Roman" w:hAnsi="Ghotam. /Artiflex CF extra ligh" w:cs="Times New Roman"/>
                <w:color w:val="17365D" w:themeColor="text2" w:themeShade="BF"/>
                <w:sz w:val="18"/>
                <w:szCs w:val="18"/>
                <w:lang w:val="es-DO"/>
              </w:rPr>
            </w:pPr>
            <w:r w:rsidRPr="00625E0B">
              <w:rPr>
                <w:rFonts w:ascii="Ghotam. /Artiflex CF extra ligh" w:eastAsia="Times New Roman" w:hAnsi="Ghotam. /Artiflex CF extra ligh" w:cs="Times New Roman"/>
                <w:color w:val="17365D" w:themeColor="text2" w:themeShade="BF"/>
                <w:sz w:val="18"/>
                <w:szCs w:val="18"/>
                <w:lang w:val="es-DO"/>
              </w:rPr>
              <w:t>Sub indicador de eficacia</w:t>
            </w:r>
          </w:p>
        </w:tc>
        <w:tc>
          <w:tcPr>
            <w:tcW w:w="3379" w:type="dxa"/>
          </w:tcPr>
          <w:p w:rsidR="000A16DD" w:rsidRPr="00625E0B" w:rsidRDefault="000A16DD" w:rsidP="009D3E61">
            <w:pPr>
              <w:pStyle w:val="NoSpacing"/>
              <w:spacing w:line="480" w:lineRule="auto"/>
              <w:jc w:val="center"/>
              <w:rPr>
                <w:rFonts w:ascii="Ghotam. /Artiflex CF extra ligh" w:eastAsia="Times New Roman" w:hAnsi="Ghotam. /Artiflex CF extra ligh" w:cs="Times New Roman"/>
                <w:color w:val="17365D" w:themeColor="text2" w:themeShade="BF"/>
                <w:sz w:val="18"/>
                <w:szCs w:val="18"/>
                <w:lang w:val="es-DO"/>
              </w:rPr>
            </w:pPr>
            <w:r w:rsidRPr="00625E0B">
              <w:rPr>
                <w:rFonts w:ascii="Ghotam. /Artiflex CF extra ligh" w:eastAsia="Times New Roman" w:hAnsi="Ghotam. /Artiflex CF extra ligh" w:cs="Times New Roman"/>
                <w:color w:val="17365D" w:themeColor="text2" w:themeShade="BF"/>
                <w:sz w:val="18"/>
                <w:szCs w:val="18"/>
                <w:lang w:val="es-DO"/>
              </w:rPr>
              <w:t>58%</w:t>
            </w:r>
          </w:p>
        </w:tc>
      </w:tr>
      <w:tr w:rsidR="00BB009A" w:rsidRPr="00625E0B" w:rsidTr="00A92492">
        <w:tc>
          <w:tcPr>
            <w:tcW w:w="4531" w:type="dxa"/>
          </w:tcPr>
          <w:p w:rsidR="000A16DD" w:rsidRPr="00625E0B" w:rsidRDefault="000A16DD" w:rsidP="00F76149">
            <w:pPr>
              <w:pStyle w:val="NoSpacing"/>
              <w:spacing w:line="480" w:lineRule="auto"/>
              <w:jc w:val="both"/>
              <w:rPr>
                <w:rFonts w:ascii="Ghotam. /Artiflex CF extra ligh" w:eastAsia="Times New Roman" w:hAnsi="Ghotam. /Artiflex CF extra ligh" w:cs="Times New Roman"/>
                <w:color w:val="17365D" w:themeColor="text2" w:themeShade="BF"/>
                <w:sz w:val="18"/>
                <w:szCs w:val="18"/>
                <w:lang w:val="es-DO"/>
              </w:rPr>
            </w:pPr>
            <w:r w:rsidRPr="00625E0B">
              <w:rPr>
                <w:rFonts w:ascii="Ghotam. /Artiflex CF extra ligh" w:eastAsia="Times New Roman" w:hAnsi="Ghotam. /Artiflex CF extra ligh" w:cs="Times New Roman"/>
                <w:color w:val="17365D" w:themeColor="text2" w:themeShade="BF"/>
                <w:sz w:val="18"/>
                <w:szCs w:val="18"/>
                <w:lang w:val="es-DO"/>
              </w:rPr>
              <w:t xml:space="preserve">Sub indicador de correcta publicación </w:t>
            </w:r>
          </w:p>
        </w:tc>
        <w:tc>
          <w:tcPr>
            <w:tcW w:w="3379" w:type="dxa"/>
          </w:tcPr>
          <w:p w:rsidR="000A16DD" w:rsidRPr="00625E0B" w:rsidRDefault="000A16DD" w:rsidP="009D3E61">
            <w:pPr>
              <w:pStyle w:val="NoSpacing"/>
              <w:spacing w:line="480" w:lineRule="auto"/>
              <w:jc w:val="center"/>
              <w:rPr>
                <w:rFonts w:ascii="Ghotam. /Artiflex CF extra ligh" w:eastAsia="Times New Roman" w:hAnsi="Ghotam. /Artiflex CF extra ligh" w:cs="Times New Roman"/>
                <w:color w:val="17365D" w:themeColor="text2" w:themeShade="BF"/>
                <w:sz w:val="18"/>
                <w:szCs w:val="18"/>
                <w:lang w:val="es-DO"/>
              </w:rPr>
            </w:pPr>
            <w:r w:rsidRPr="00625E0B">
              <w:rPr>
                <w:rFonts w:ascii="Ghotam. /Artiflex CF extra ligh" w:eastAsia="Times New Roman" w:hAnsi="Ghotam. /Artiflex CF extra ligh" w:cs="Times New Roman"/>
                <w:color w:val="17365D" w:themeColor="text2" w:themeShade="BF"/>
                <w:sz w:val="18"/>
                <w:szCs w:val="18"/>
                <w:lang w:val="es-DO"/>
              </w:rPr>
              <w:t>100%</w:t>
            </w:r>
          </w:p>
        </w:tc>
      </w:tr>
      <w:tr w:rsidR="00BB009A" w:rsidRPr="00625E0B" w:rsidTr="000A16DD">
        <w:tc>
          <w:tcPr>
            <w:tcW w:w="4531" w:type="dxa"/>
          </w:tcPr>
          <w:p w:rsidR="000A16DD" w:rsidRPr="00625E0B" w:rsidRDefault="000A16DD" w:rsidP="00F76149">
            <w:pPr>
              <w:pStyle w:val="NoSpacing"/>
              <w:spacing w:line="480" w:lineRule="auto"/>
              <w:jc w:val="both"/>
              <w:rPr>
                <w:rFonts w:ascii="Ghotam. /Artiflex CF extra ligh" w:eastAsia="Times New Roman" w:hAnsi="Ghotam. /Artiflex CF extra ligh" w:cs="Times New Roman"/>
                <w:b/>
                <w:bCs/>
                <w:color w:val="17365D" w:themeColor="text2" w:themeShade="BF"/>
                <w:sz w:val="18"/>
                <w:szCs w:val="18"/>
                <w:lang w:val="es-DO"/>
              </w:rPr>
            </w:pPr>
            <w:r w:rsidRPr="00625E0B">
              <w:rPr>
                <w:rFonts w:ascii="Ghotam. /Artiflex CF extra ligh" w:eastAsia="Times New Roman" w:hAnsi="Ghotam. /Artiflex CF extra ligh" w:cs="Times New Roman"/>
                <w:b/>
                <w:bCs/>
                <w:color w:val="17365D" w:themeColor="text2" w:themeShade="BF"/>
                <w:sz w:val="18"/>
                <w:szCs w:val="18"/>
                <w:lang w:val="es-DO"/>
              </w:rPr>
              <w:t>INDICADOR DE GESTIÓN PRESUPUESTARIA</w:t>
            </w:r>
          </w:p>
        </w:tc>
        <w:tc>
          <w:tcPr>
            <w:tcW w:w="3379" w:type="dxa"/>
            <w:shd w:val="clear" w:color="auto" w:fill="FFFF00"/>
          </w:tcPr>
          <w:p w:rsidR="000A16DD" w:rsidRPr="00625E0B" w:rsidRDefault="000A16DD" w:rsidP="009D3E61">
            <w:pPr>
              <w:pStyle w:val="NoSpacing"/>
              <w:spacing w:line="480" w:lineRule="auto"/>
              <w:jc w:val="center"/>
              <w:rPr>
                <w:rFonts w:ascii="Ghotam. /Artiflex CF extra ligh" w:eastAsia="Times New Roman" w:hAnsi="Ghotam. /Artiflex CF extra ligh" w:cs="Times New Roman"/>
                <w:b/>
                <w:bCs/>
                <w:color w:val="17365D" w:themeColor="text2" w:themeShade="BF"/>
                <w:sz w:val="18"/>
                <w:szCs w:val="18"/>
                <w:highlight w:val="yellow"/>
                <w:lang w:val="es-DO"/>
              </w:rPr>
            </w:pPr>
            <w:r w:rsidRPr="00625E0B">
              <w:rPr>
                <w:rFonts w:ascii="Ghotam. /Artiflex CF extra ligh" w:eastAsia="Times New Roman" w:hAnsi="Ghotam. /Artiflex CF extra ligh" w:cs="Times New Roman"/>
                <w:b/>
                <w:bCs/>
                <w:color w:val="17365D" w:themeColor="text2" w:themeShade="BF"/>
                <w:sz w:val="18"/>
                <w:szCs w:val="18"/>
                <w:highlight w:val="yellow"/>
                <w:lang w:val="es-DO"/>
              </w:rPr>
              <w:t>79%</w:t>
            </w:r>
          </w:p>
        </w:tc>
      </w:tr>
    </w:tbl>
    <w:p w:rsidR="00924CF4" w:rsidRPr="00625E0B" w:rsidRDefault="00A1528E" w:rsidP="00047108">
      <w:pPr>
        <w:pStyle w:val="Heading1"/>
        <w:numPr>
          <w:ilvl w:val="0"/>
          <w:numId w:val="9"/>
        </w:numPr>
        <w:rPr>
          <w:rFonts w:ascii="Ghotam medium" w:hAnsi="Ghotam medium" w:cs="Times New Roman"/>
          <w:b/>
          <w:bCs/>
          <w:color w:val="17365D" w:themeColor="text2" w:themeShade="BF"/>
          <w:sz w:val="16"/>
          <w:szCs w:val="14"/>
          <w:lang w:val="es-DO"/>
        </w:rPr>
      </w:pPr>
      <w:bookmarkStart w:id="24" w:name="_Toc55298767"/>
      <w:r w:rsidRPr="00625E0B">
        <w:rPr>
          <w:rFonts w:ascii="Ghotam medium" w:hAnsi="Ghotam medium" w:cs="Times New Roman"/>
          <w:b/>
          <w:bCs/>
          <w:color w:val="17365D" w:themeColor="text2" w:themeShade="BF"/>
          <w:sz w:val="16"/>
          <w:szCs w:val="14"/>
          <w:lang w:val="es-DO"/>
        </w:rPr>
        <w:lastRenderedPageBreak/>
        <w:t>CONTRATACIONES Y ADQUISICIONES</w:t>
      </w:r>
      <w:bookmarkEnd w:id="24"/>
      <w:r w:rsidRPr="00625E0B">
        <w:rPr>
          <w:rFonts w:ascii="Ghotam medium" w:hAnsi="Ghotam medium" w:cs="Times New Roman"/>
          <w:b/>
          <w:bCs/>
          <w:color w:val="17365D" w:themeColor="text2" w:themeShade="BF"/>
          <w:sz w:val="16"/>
          <w:szCs w:val="14"/>
          <w:lang w:val="es-DO"/>
        </w:rPr>
        <w:t xml:space="preserve"> </w:t>
      </w:r>
    </w:p>
    <w:p w:rsidR="00BD7B7A" w:rsidRPr="00625E0B" w:rsidRDefault="00BD7B7A" w:rsidP="00BD7B7A">
      <w:pPr>
        <w:ind w:left="720"/>
        <w:jc w:val="both"/>
        <w:rPr>
          <w:b/>
          <w:color w:val="17365D" w:themeColor="text2" w:themeShade="BF"/>
          <w:sz w:val="28"/>
          <w:lang w:val="es-DO"/>
        </w:rPr>
      </w:pPr>
    </w:p>
    <w:p w:rsidR="00C0646F" w:rsidRPr="00625E0B" w:rsidRDefault="00C0646F" w:rsidP="00723127">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Durante el período 2020, el departamento de Compras y Contrataciones del Ministerio de Turismo mantuvo una puntuación excelente durante todo el año, en lo que respecta a la ejecución de los diferentes procesos de compras a través del Portal Transaccional.</w:t>
      </w:r>
    </w:p>
    <w:p w:rsidR="00723127" w:rsidRDefault="00723127" w:rsidP="00723127">
      <w:pPr>
        <w:spacing w:line="480" w:lineRule="auto"/>
        <w:jc w:val="both"/>
        <w:rPr>
          <w:rFonts w:ascii="Ghotam. /Artiflex CF extra ligh" w:hAnsi="Ghotam. /Artiflex CF extra ligh"/>
          <w:color w:val="17365D" w:themeColor="text2" w:themeShade="BF"/>
          <w:sz w:val="18"/>
          <w:szCs w:val="18"/>
          <w:lang w:val="es-DO"/>
        </w:rPr>
      </w:pPr>
    </w:p>
    <w:p w:rsidR="007314EC" w:rsidRPr="00625E0B" w:rsidRDefault="00C0646F" w:rsidP="00723127">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El Indicador de uso del Sistema Nacional de Compras y Contrataciones SISCOMPRAS monitorea el cumplimiento de la Ley 340-06, sus modificaciones y normativas vinculadas, mediante la evaluación de diferentes indicadores que miden la gestión de las contrataciones públicas en cuanto a transparencia, eficiencia, eficacia y calidad, iniciando desde la planificación de las compras hasta la conclusión de los procesos y el cierre de los contratos en el Portal Transaccional.</w:t>
      </w:r>
    </w:p>
    <w:p w:rsidR="00666100" w:rsidRPr="00625E0B" w:rsidRDefault="00C0646F" w:rsidP="00C0646F">
      <w:pPr>
        <w:pStyle w:val="NoSpacing"/>
        <w:spacing w:line="480" w:lineRule="auto"/>
        <w:ind w:firstLine="720"/>
        <w:jc w:val="both"/>
        <w:rPr>
          <w:rFonts w:ascii="Ghotam. /Artiflex CF extra ligh" w:eastAsia="Times New Roman" w:hAnsi="Ghotam. /Artiflex CF extra ligh" w:cs="Times New Roman"/>
          <w:color w:val="17365D" w:themeColor="text2" w:themeShade="BF"/>
          <w:sz w:val="18"/>
          <w:szCs w:val="18"/>
        </w:rPr>
      </w:pPr>
      <w:r w:rsidRPr="00625E0B">
        <w:rPr>
          <w:rFonts w:ascii="Ghotam. /Artiflex CF extra ligh" w:eastAsia="Times New Roman" w:hAnsi="Ghotam. /Artiflex CF extra ligh" w:cs="Times New Roman"/>
          <w:color w:val="17365D" w:themeColor="text2" w:themeShade="BF"/>
          <w:sz w:val="18"/>
          <w:szCs w:val="18"/>
        </w:rPr>
        <w:t xml:space="preserve">A continuación, las calificaciones alcanzadas por la institución durante el año 2020. </w:t>
      </w:r>
    </w:p>
    <w:tbl>
      <w:tblPr>
        <w:tblStyle w:val="TableGrid"/>
        <w:tblW w:w="8335" w:type="dxa"/>
        <w:tblLook w:val="04A0" w:firstRow="1" w:lastRow="0" w:firstColumn="1" w:lastColumn="0" w:noHBand="0" w:noVBand="1"/>
      </w:tblPr>
      <w:tblGrid>
        <w:gridCol w:w="1001"/>
        <w:gridCol w:w="1292"/>
        <w:gridCol w:w="1503"/>
        <w:gridCol w:w="1186"/>
        <w:gridCol w:w="1116"/>
        <w:gridCol w:w="1072"/>
        <w:gridCol w:w="1165"/>
      </w:tblGrid>
      <w:tr w:rsidR="00BB009A" w:rsidRPr="00625E0B" w:rsidTr="000C2D94">
        <w:tc>
          <w:tcPr>
            <w:tcW w:w="1023" w:type="dxa"/>
            <w:shd w:val="clear" w:color="auto" w:fill="95B3D7" w:themeFill="accent1" w:themeFillTint="99"/>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b/>
                <w:bCs/>
                <w:color w:val="17365D" w:themeColor="text2" w:themeShade="BF"/>
                <w:sz w:val="18"/>
                <w:szCs w:val="18"/>
                <w:lang w:val="es-DO"/>
              </w:rPr>
              <w:t xml:space="preserve">Período </w:t>
            </w:r>
          </w:p>
        </w:tc>
        <w:tc>
          <w:tcPr>
            <w:tcW w:w="1292" w:type="dxa"/>
            <w:shd w:val="clear" w:color="auto" w:fill="95B3D7" w:themeFill="accent1" w:themeFillTint="99"/>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b/>
                <w:bCs/>
                <w:color w:val="17365D" w:themeColor="text2" w:themeShade="BF"/>
                <w:sz w:val="18"/>
                <w:szCs w:val="18"/>
                <w:lang w:val="es-DO"/>
              </w:rPr>
              <w:t>Planificación de Compras</w:t>
            </w:r>
          </w:p>
        </w:tc>
        <w:tc>
          <w:tcPr>
            <w:tcW w:w="1503" w:type="dxa"/>
            <w:shd w:val="clear" w:color="auto" w:fill="95B3D7" w:themeFill="accent1" w:themeFillTint="99"/>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b/>
                <w:bCs/>
                <w:color w:val="17365D" w:themeColor="text2" w:themeShade="BF"/>
                <w:sz w:val="18"/>
                <w:szCs w:val="18"/>
                <w:lang w:val="es-DO"/>
              </w:rPr>
              <w:t>Administración de Contratos</w:t>
            </w:r>
          </w:p>
        </w:tc>
        <w:tc>
          <w:tcPr>
            <w:tcW w:w="1186" w:type="dxa"/>
            <w:shd w:val="clear" w:color="auto" w:fill="95B3D7" w:themeFill="accent1" w:themeFillTint="99"/>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proofErr w:type="gramStart"/>
            <w:r w:rsidRPr="00625E0B">
              <w:rPr>
                <w:rFonts w:ascii="Ghotam. /Artiflex CF extra ligh" w:eastAsia="Times New Roman" w:hAnsi="Ghotam. /Artiflex CF extra ligh"/>
                <w:b/>
                <w:bCs/>
                <w:color w:val="17365D" w:themeColor="text2" w:themeShade="BF"/>
                <w:sz w:val="18"/>
                <w:szCs w:val="18"/>
                <w:lang w:val="es-DO"/>
              </w:rPr>
              <w:t>Publicación  de</w:t>
            </w:r>
            <w:proofErr w:type="gramEnd"/>
            <w:r w:rsidRPr="00625E0B">
              <w:rPr>
                <w:rFonts w:ascii="Ghotam. /Artiflex CF extra ligh" w:eastAsia="Times New Roman" w:hAnsi="Ghotam. /Artiflex CF extra ligh"/>
                <w:b/>
                <w:bCs/>
                <w:color w:val="17365D" w:themeColor="text2" w:themeShade="BF"/>
                <w:sz w:val="18"/>
                <w:szCs w:val="18"/>
                <w:lang w:val="es-DO"/>
              </w:rPr>
              <w:t xml:space="preserve"> Procesos</w:t>
            </w:r>
          </w:p>
        </w:tc>
        <w:tc>
          <w:tcPr>
            <w:tcW w:w="1287" w:type="dxa"/>
            <w:shd w:val="clear" w:color="auto" w:fill="95B3D7" w:themeFill="accent1" w:themeFillTint="99"/>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b/>
                <w:bCs/>
                <w:color w:val="17365D" w:themeColor="text2" w:themeShade="BF"/>
                <w:sz w:val="18"/>
                <w:szCs w:val="18"/>
                <w:lang w:val="es-DO"/>
              </w:rPr>
              <w:t xml:space="preserve">Compras a </w:t>
            </w:r>
            <w:proofErr w:type="spellStart"/>
            <w:r w:rsidRPr="00625E0B">
              <w:rPr>
                <w:rFonts w:ascii="Ghotam. /Artiflex CF extra ligh" w:eastAsia="Times New Roman" w:hAnsi="Ghotam. /Artiflex CF extra ligh"/>
                <w:b/>
                <w:bCs/>
                <w:color w:val="17365D" w:themeColor="text2" w:themeShade="BF"/>
                <w:sz w:val="18"/>
                <w:szCs w:val="18"/>
                <w:lang w:val="es-DO"/>
              </w:rPr>
              <w:t>Mipymes</w:t>
            </w:r>
            <w:proofErr w:type="spellEnd"/>
            <w:r w:rsidRPr="00625E0B">
              <w:rPr>
                <w:rFonts w:ascii="Ghotam. /Artiflex CF extra ligh" w:eastAsia="Times New Roman" w:hAnsi="Ghotam. /Artiflex CF extra ligh"/>
                <w:b/>
                <w:bCs/>
                <w:color w:val="17365D" w:themeColor="text2" w:themeShade="BF"/>
                <w:sz w:val="18"/>
                <w:szCs w:val="18"/>
                <w:lang w:val="es-DO"/>
              </w:rPr>
              <w:t>, Personas Físicas y Mujeres</w:t>
            </w:r>
          </w:p>
        </w:tc>
        <w:tc>
          <w:tcPr>
            <w:tcW w:w="1251" w:type="dxa"/>
            <w:shd w:val="clear" w:color="auto" w:fill="95B3D7" w:themeFill="accent1" w:themeFillTint="99"/>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b/>
                <w:bCs/>
                <w:color w:val="17365D" w:themeColor="text2" w:themeShade="BF"/>
                <w:sz w:val="18"/>
                <w:szCs w:val="18"/>
                <w:lang w:val="es-DO"/>
              </w:rPr>
              <w:t>Gestión de Procesos</w:t>
            </w:r>
          </w:p>
        </w:tc>
        <w:tc>
          <w:tcPr>
            <w:tcW w:w="793" w:type="dxa"/>
            <w:shd w:val="clear" w:color="auto" w:fill="95B3D7" w:themeFill="accent1" w:themeFillTint="99"/>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b/>
                <w:bCs/>
                <w:color w:val="17365D" w:themeColor="text2" w:themeShade="BF"/>
                <w:sz w:val="18"/>
                <w:szCs w:val="18"/>
                <w:lang w:val="es-DO"/>
              </w:rPr>
              <w:t>Puntuación Total</w:t>
            </w:r>
          </w:p>
        </w:tc>
      </w:tr>
      <w:tr w:rsidR="00BB009A" w:rsidRPr="00625E0B" w:rsidTr="000C2D94">
        <w:tc>
          <w:tcPr>
            <w:tcW w:w="1023"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Primer Trimestre (T1)</w:t>
            </w:r>
          </w:p>
        </w:tc>
        <w:tc>
          <w:tcPr>
            <w:tcW w:w="1292"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15</w:t>
            </w:r>
          </w:p>
        </w:tc>
        <w:tc>
          <w:tcPr>
            <w:tcW w:w="1503"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26.24</w:t>
            </w:r>
          </w:p>
        </w:tc>
        <w:tc>
          <w:tcPr>
            <w:tcW w:w="1186"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15</w:t>
            </w:r>
          </w:p>
        </w:tc>
        <w:tc>
          <w:tcPr>
            <w:tcW w:w="1287"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20</w:t>
            </w:r>
          </w:p>
        </w:tc>
        <w:tc>
          <w:tcPr>
            <w:tcW w:w="1251"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19.74</w:t>
            </w:r>
          </w:p>
        </w:tc>
        <w:tc>
          <w:tcPr>
            <w:tcW w:w="793"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95.98</w:t>
            </w:r>
          </w:p>
        </w:tc>
      </w:tr>
      <w:tr w:rsidR="00BB009A" w:rsidRPr="00625E0B" w:rsidTr="000C2D94">
        <w:tc>
          <w:tcPr>
            <w:tcW w:w="1023"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Segundo Trimestre (T2)</w:t>
            </w:r>
          </w:p>
        </w:tc>
        <w:tc>
          <w:tcPr>
            <w:tcW w:w="1292"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15</w:t>
            </w:r>
          </w:p>
        </w:tc>
        <w:tc>
          <w:tcPr>
            <w:tcW w:w="1503"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22.36</w:t>
            </w:r>
          </w:p>
        </w:tc>
        <w:tc>
          <w:tcPr>
            <w:tcW w:w="1186"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15</w:t>
            </w:r>
          </w:p>
        </w:tc>
        <w:tc>
          <w:tcPr>
            <w:tcW w:w="1287"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20</w:t>
            </w:r>
          </w:p>
        </w:tc>
        <w:tc>
          <w:tcPr>
            <w:tcW w:w="1251"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20</w:t>
            </w:r>
          </w:p>
        </w:tc>
        <w:tc>
          <w:tcPr>
            <w:tcW w:w="793"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92.36</w:t>
            </w:r>
          </w:p>
        </w:tc>
      </w:tr>
      <w:tr w:rsidR="005F34E7" w:rsidRPr="00625E0B" w:rsidTr="000C2D94">
        <w:tc>
          <w:tcPr>
            <w:tcW w:w="1023"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Tercer Trimestre (T3)</w:t>
            </w:r>
          </w:p>
        </w:tc>
        <w:tc>
          <w:tcPr>
            <w:tcW w:w="1292"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15</w:t>
            </w:r>
          </w:p>
        </w:tc>
        <w:tc>
          <w:tcPr>
            <w:tcW w:w="1503"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29.43</w:t>
            </w:r>
          </w:p>
        </w:tc>
        <w:tc>
          <w:tcPr>
            <w:tcW w:w="1186"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15</w:t>
            </w:r>
          </w:p>
        </w:tc>
        <w:tc>
          <w:tcPr>
            <w:tcW w:w="1287"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20</w:t>
            </w:r>
          </w:p>
        </w:tc>
        <w:tc>
          <w:tcPr>
            <w:tcW w:w="1251"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20</w:t>
            </w:r>
          </w:p>
        </w:tc>
        <w:tc>
          <w:tcPr>
            <w:tcW w:w="793" w:type="dxa"/>
            <w:vAlign w:val="bottom"/>
          </w:tcPr>
          <w:p w:rsidR="005F34E7" w:rsidRPr="00625E0B" w:rsidRDefault="005F34E7" w:rsidP="000C2D94">
            <w:pPr>
              <w:jc w:val="center"/>
              <w:rPr>
                <w:rFonts w:ascii="Ghotam. /Artiflex CF extra ligh" w:eastAsia="Times New Roman" w:hAnsi="Ghotam. /Artiflex CF extra ligh"/>
                <w:b/>
                <w:bCs/>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99.43</w:t>
            </w:r>
          </w:p>
        </w:tc>
      </w:tr>
    </w:tbl>
    <w:p w:rsidR="00C0646F" w:rsidRPr="00625E0B" w:rsidRDefault="00C0646F" w:rsidP="00666100">
      <w:pPr>
        <w:pStyle w:val="NoSpacing"/>
        <w:spacing w:line="480" w:lineRule="auto"/>
        <w:ind w:firstLine="720"/>
        <w:jc w:val="both"/>
        <w:rPr>
          <w:rFonts w:ascii="Times New Roman" w:hAnsi="Times New Roman" w:cs="Times New Roman"/>
          <w:color w:val="17365D" w:themeColor="text2" w:themeShade="BF"/>
        </w:rPr>
      </w:pPr>
    </w:p>
    <w:p w:rsidR="005F34E7" w:rsidRPr="00625E0B" w:rsidRDefault="005F34E7" w:rsidP="00723127">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Durante el año que concluimos, debido a los efectos de la Pandemia de COVID19, el departamento de compras presentó una reducción en la cantidad de procesos ejecutados, con relación al pasado año. Sin embargo, logramos ejecutar de manera satisfactoria todas las solicitudes recibidas. </w:t>
      </w:r>
    </w:p>
    <w:p w:rsidR="00723127" w:rsidRDefault="00723127" w:rsidP="00723127">
      <w:pPr>
        <w:spacing w:line="480" w:lineRule="auto"/>
        <w:jc w:val="both"/>
        <w:rPr>
          <w:rFonts w:ascii="Ghotam. /Artiflex CF extra ligh" w:hAnsi="Ghotam. /Artiflex CF extra ligh"/>
          <w:color w:val="17365D" w:themeColor="text2" w:themeShade="BF"/>
          <w:sz w:val="18"/>
          <w:szCs w:val="18"/>
          <w:lang w:val="es-DO"/>
        </w:rPr>
      </w:pPr>
    </w:p>
    <w:p w:rsidR="005F34E7" w:rsidRPr="00625E0B" w:rsidRDefault="005F34E7" w:rsidP="00723127">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Los Procesos Ejecutados por Modalidad de Compras, durante el año 2020, ascienden a un total de RD$36,575,802.00 pesos dominicanos aproximadamente. De los cuales, en la modalidad de compras por Licitación Pública Nacional (LPN), no hay  procesos hasta  la fecha, en Comparaciones de Precios(CP) un monto de RD$ 4,248,000.00, en los Procesos de Excepción (PE)un monto de RD$530,597.00, en Compras Menores (CM) un monto de RD$25,133,760.00 y en  Compras por Debajo del Umbral (CD) un monto de RD$6,663,445.00.</w:t>
      </w:r>
    </w:p>
    <w:p w:rsidR="005F34E7" w:rsidRPr="00625E0B" w:rsidRDefault="005F34E7" w:rsidP="00723127">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Durante este período se han adquirido bienes y servicios a diferentes proveedores, logrando llevar a cabo los procesos con transparencia y eficiencia, procurando ante todo la razonabilidad del gasto y la satisfacción de las necesidades que dieron origen al requerimiento.</w:t>
      </w:r>
    </w:p>
    <w:p w:rsidR="00CF0878" w:rsidRPr="00625E0B" w:rsidRDefault="00CF0878" w:rsidP="00666100">
      <w:pPr>
        <w:pStyle w:val="NoSpacing"/>
        <w:spacing w:line="480" w:lineRule="auto"/>
        <w:ind w:firstLine="720"/>
        <w:jc w:val="both"/>
        <w:rPr>
          <w:rFonts w:ascii="Ghotam. /Artiflex CF extra ligh" w:eastAsia="Times New Roman" w:hAnsi="Ghotam. /Artiflex CF extra ligh" w:cs="Times New Roman"/>
          <w:color w:val="17365D" w:themeColor="text2" w:themeShade="BF"/>
          <w:sz w:val="18"/>
          <w:szCs w:val="18"/>
        </w:rPr>
      </w:pPr>
      <w:r w:rsidRPr="00625E0B">
        <w:rPr>
          <w:rFonts w:ascii="Ghotam. /Artiflex CF extra ligh" w:eastAsia="Times New Roman" w:hAnsi="Ghotam. /Artiflex CF extra ligh" w:cs="Times New Roman"/>
          <w:color w:val="17365D" w:themeColor="text2" w:themeShade="BF"/>
          <w:sz w:val="18"/>
          <w:szCs w:val="18"/>
        </w:rPr>
        <w:t xml:space="preserve">Resumen de Contratos </w:t>
      </w:r>
      <w:r w:rsidR="00161B6B" w:rsidRPr="00625E0B">
        <w:rPr>
          <w:rFonts w:ascii="Ghotam. /Artiflex CF extra ligh" w:eastAsia="Times New Roman" w:hAnsi="Ghotam. /Artiflex CF extra ligh" w:cs="Times New Roman"/>
          <w:color w:val="17365D" w:themeColor="text2" w:themeShade="BF"/>
          <w:sz w:val="18"/>
          <w:szCs w:val="18"/>
        </w:rPr>
        <w:t>Nuevos, Renovaciones y Adendas</w:t>
      </w:r>
      <w:r w:rsidR="005D059A" w:rsidRPr="00625E0B">
        <w:rPr>
          <w:rFonts w:ascii="Ghotam. /Artiflex CF extra ligh" w:eastAsia="Times New Roman" w:hAnsi="Ghotam. /Artiflex CF extra ligh" w:cs="Times New Roman"/>
          <w:color w:val="17365D" w:themeColor="text2" w:themeShade="BF"/>
          <w:sz w:val="18"/>
          <w:szCs w:val="18"/>
        </w:rPr>
        <w:t xml:space="preserve"> </w:t>
      </w:r>
      <w:r w:rsidRPr="00625E0B">
        <w:rPr>
          <w:rFonts w:ascii="Ghotam. /Artiflex CF extra ligh" w:eastAsia="Times New Roman" w:hAnsi="Ghotam. /Artiflex CF extra ligh" w:cs="Times New Roman"/>
          <w:color w:val="17365D" w:themeColor="text2" w:themeShade="BF"/>
          <w:sz w:val="18"/>
          <w:szCs w:val="18"/>
        </w:rPr>
        <w:t>suscritos por la Dirección Jurídica del MITUR</w:t>
      </w:r>
      <w:r w:rsidR="005D059A" w:rsidRPr="00625E0B">
        <w:rPr>
          <w:rFonts w:ascii="Ghotam. /Artiflex CF extra ligh" w:eastAsia="Times New Roman" w:hAnsi="Ghotam. /Artiflex CF extra ligh" w:cs="Times New Roman"/>
          <w:color w:val="17365D" w:themeColor="text2" w:themeShade="BF"/>
          <w:sz w:val="18"/>
          <w:szCs w:val="18"/>
        </w:rPr>
        <w:t xml:space="preserve"> (</w:t>
      </w:r>
      <w:r w:rsidR="00161B6B" w:rsidRPr="00625E0B">
        <w:rPr>
          <w:rFonts w:ascii="Ghotam. /Artiflex CF extra ligh" w:eastAsia="Times New Roman" w:hAnsi="Ghotam. /Artiflex CF extra ligh" w:cs="Times New Roman"/>
          <w:color w:val="17365D" w:themeColor="text2" w:themeShade="BF"/>
          <w:sz w:val="18"/>
          <w:szCs w:val="18"/>
        </w:rPr>
        <w:t>162</w:t>
      </w:r>
      <w:r w:rsidR="005D059A" w:rsidRPr="00625E0B">
        <w:rPr>
          <w:rFonts w:ascii="Ghotam. /Artiflex CF extra ligh" w:eastAsia="Times New Roman" w:hAnsi="Ghotam. /Artiflex CF extra ligh" w:cs="Times New Roman"/>
          <w:color w:val="17365D" w:themeColor="text2" w:themeShade="BF"/>
          <w:sz w:val="18"/>
          <w:szCs w:val="18"/>
        </w:rPr>
        <w:t>) en total</w:t>
      </w:r>
      <w:r w:rsidRPr="00625E0B">
        <w:rPr>
          <w:rFonts w:ascii="Ghotam. /Artiflex CF extra ligh" w:eastAsia="Times New Roman" w:hAnsi="Ghotam. /Artiflex CF extra ligh" w:cs="Times New Roman"/>
          <w:color w:val="17365D" w:themeColor="text2" w:themeShade="BF"/>
          <w:sz w:val="18"/>
          <w:szCs w:val="18"/>
        </w:rPr>
        <w:t>:</w:t>
      </w:r>
    </w:p>
    <w:tbl>
      <w:tblPr>
        <w:tblStyle w:val="TableGrid"/>
        <w:tblW w:w="8501" w:type="dxa"/>
        <w:tblLook w:val="04A0" w:firstRow="1" w:lastRow="0" w:firstColumn="1" w:lastColumn="0" w:noHBand="0" w:noVBand="1"/>
      </w:tblPr>
      <w:tblGrid>
        <w:gridCol w:w="1809"/>
        <w:gridCol w:w="3800"/>
        <w:gridCol w:w="1332"/>
        <w:gridCol w:w="1560"/>
      </w:tblGrid>
      <w:tr w:rsidR="00BB009A" w:rsidRPr="00625E0B" w:rsidTr="00DE3993">
        <w:trPr>
          <w:trHeight w:val="285"/>
        </w:trPr>
        <w:tc>
          <w:tcPr>
            <w:tcW w:w="1809" w:type="dxa"/>
            <w:shd w:val="clear" w:color="auto" w:fill="8DB3E2" w:themeFill="text2" w:themeFillTint="66"/>
          </w:tcPr>
          <w:p w:rsidR="00161B6B" w:rsidRPr="00625E0B" w:rsidRDefault="00161B6B" w:rsidP="00DE3993">
            <w:pPr>
              <w:pStyle w:val="NoSpacing"/>
              <w:spacing w:line="480" w:lineRule="auto"/>
              <w:jc w:val="center"/>
              <w:rPr>
                <w:rFonts w:ascii="Times New Roman" w:hAnsi="Times New Roman" w:cs="Times New Roman"/>
                <w:b/>
                <w:color w:val="17365D" w:themeColor="text2" w:themeShade="BF"/>
                <w:sz w:val="18"/>
                <w:szCs w:val="18"/>
                <w:lang w:val="es-DO"/>
              </w:rPr>
            </w:pPr>
            <w:r w:rsidRPr="00625E0B">
              <w:rPr>
                <w:rFonts w:ascii="Times New Roman" w:hAnsi="Times New Roman" w:cs="Times New Roman"/>
                <w:b/>
                <w:color w:val="17365D" w:themeColor="text2" w:themeShade="BF"/>
                <w:sz w:val="18"/>
                <w:szCs w:val="18"/>
                <w:lang w:val="es-DO"/>
              </w:rPr>
              <w:t>No.</w:t>
            </w:r>
          </w:p>
        </w:tc>
        <w:tc>
          <w:tcPr>
            <w:tcW w:w="3800" w:type="dxa"/>
            <w:shd w:val="clear" w:color="auto" w:fill="8DB3E2" w:themeFill="text2" w:themeFillTint="66"/>
          </w:tcPr>
          <w:p w:rsidR="00161B6B" w:rsidRPr="00625E0B" w:rsidRDefault="00161B6B" w:rsidP="00DE3993">
            <w:pPr>
              <w:pStyle w:val="NoSpacing"/>
              <w:spacing w:line="480" w:lineRule="auto"/>
              <w:jc w:val="center"/>
              <w:rPr>
                <w:rFonts w:ascii="Ghotam. /Artiflex CF extra ligh" w:eastAsia="Times New Roman" w:hAnsi="Ghotam. /Artiflex CF extra ligh" w:cs="Times New Roman"/>
                <w:b/>
                <w:color w:val="17365D" w:themeColor="text2" w:themeShade="BF"/>
                <w:sz w:val="18"/>
                <w:szCs w:val="18"/>
                <w:lang w:val="es-DO"/>
              </w:rPr>
            </w:pPr>
            <w:r w:rsidRPr="00625E0B">
              <w:rPr>
                <w:rFonts w:ascii="Ghotam. /Artiflex CF extra ligh" w:eastAsia="Times New Roman" w:hAnsi="Ghotam. /Artiflex CF extra ligh" w:cs="Times New Roman"/>
                <w:b/>
                <w:color w:val="17365D" w:themeColor="text2" w:themeShade="BF"/>
                <w:sz w:val="18"/>
                <w:szCs w:val="18"/>
                <w:lang w:val="es-DO"/>
              </w:rPr>
              <w:t>Concepto</w:t>
            </w:r>
          </w:p>
        </w:tc>
        <w:tc>
          <w:tcPr>
            <w:tcW w:w="1332" w:type="dxa"/>
            <w:shd w:val="clear" w:color="auto" w:fill="8DB3E2" w:themeFill="text2" w:themeFillTint="66"/>
          </w:tcPr>
          <w:p w:rsidR="00161B6B" w:rsidRPr="00625E0B" w:rsidRDefault="00161B6B" w:rsidP="00DE3993">
            <w:pPr>
              <w:pStyle w:val="NoSpacing"/>
              <w:spacing w:line="480" w:lineRule="auto"/>
              <w:jc w:val="center"/>
              <w:rPr>
                <w:rFonts w:ascii="Ghotam. /Artiflex CF extra ligh" w:eastAsia="Times New Roman" w:hAnsi="Ghotam. /Artiflex CF extra ligh" w:cs="Times New Roman"/>
                <w:b/>
                <w:color w:val="17365D" w:themeColor="text2" w:themeShade="BF"/>
                <w:sz w:val="18"/>
                <w:szCs w:val="18"/>
                <w:lang w:val="es-DO"/>
              </w:rPr>
            </w:pPr>
            <w:r w:rsidRPr="00625E0B">
              <w:rPr>
                <w:rFonts w:ascii="Ghotam. /Artiflex CF extra ligh" w:eastAsia="Times New Roman" w:hAnsi="Ghotam. /Artiflex CF extra ligh" w:cs="Times New Roman"/>
                <w:b/>
                <w:color w:val="17365D" w:themeColor="text2" w:themeShade="BF"/>
                <w:sz w:val="18"/>
                <w:szCs w:val="18"/>
                <w:lang w:val="es-DO"/>
              </w:rPr>
              <w:t>Nuevos</w:t>
            </w:r>
          </w:p>
        </w:tc>
        <w:tc>
          <w:tcPr>
            <w:tcW w:w="1560" w:type="dxa"/>
            <w:shd w:val="clear" w:color="auto" w:fill="8DB3E2" w:themeFill="text2" w:themeFillTint="66"/>
          </w:tcPr>
          <w:p w:rsidR="00161B6B" w:rsidRPr="00625E0B" w:rsidRDefault="00161B6B" w:rsidP="00DE3993">
            <w:pPr>
              <w:pStyle w:val="NoSpacing"/>
              <w:spacing w:line="480" w:lineRule="auto"/>
              <w:jc w:val="center"/>
              <w:rPr>
                <w:rFonts w:ascii="Ghotam. /Artiflex CF extra ligh" w:eastAsia="Times New Roman" w:hAnsi="Ghotam. /Artiflex CF extra ligh" w:cs="Times New Roman"/>
                <w:b/>
                <w:color w:val="17365D" w:themeColor="text2" w:themeShade="BF"/>
                <w:sz w:val="18"/>
                <w:szCs w:val="18"/>
                <w:lang w:val="es-DO"/>
              </w:rPr>
            </w:pPr>
            <w:r w:rsidRPr="00625E0B">
              <w:rPr>
                <w:rFonts w:ascii="Ghotam. /Artiflex CF extra ligh" w:eastAsia="Times New Roman" w:hAnsi="Ghotam. /Artiflex CF extra ligh" w:cs="Times New Roman"/>
                <w:b/>
                <w:color w:val="17365D" w:themeColor="text2" w:themeShade="BF"/>
                <w:sz w:val="18"/>
                <w:szCs w:val="18"/>
                <w:lang w:val="es-DO"/>
              </w:rPr>
              <w:t>Renovaciones</w:t>
            </w:r>
          </w:p>
        </w:tc>
      </w:tr>
      <w:tr w:rsidR="00BB009A" w:rsidRPr="00625E0B" w:rsidTr="00161B6B">
        <w:tc>
          <w:tcPr>
            <w:tcW w:w="1809" w:type="dxa"/>
          </w:tcPr>
          <w:p w:rsidR="00161B6B" w:rsidRPr="00625E0B" w:rsidRDefault="00161B6B" w:rsidP="00CF0878">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1.</w:t>
            </w:r>
          </w:p>
        </w:tc>
        <w:tc>
          <w:tcPr>
            <w:tcW w:w="3800" w:type="dxa"/>
          </w:tcPr>
          <w:p w:rsidR="00161B6B" w:rsidRPr="00625E0B" w:rsidRDefault="00161B6B" w:rsidP="00666100">
            <w:pPr>
              <w:pStyle w:val="NoSpacing"/>
              <w:spacing w:line="480" w:lineRule="auto"/>
              <w:jc w:val="both"/>
              <w:rPr>
                <w:rFonts w:ascii="Ghotam. /Artiflex CF extra ligh" w:eastAsia="Times New Roman" w:hAnsi="Ghotam. /Artiflex CF extra ligh" w:cs="Times New Roman"/>
                <w:color w:val="17365D" w:themeColor="text2" w:themeShade="BF"/>
                <w:sz w:val="18"/>
                <w:szCs w:val="18"/>
                <w:lang w:val="es-DO"/>
              </w:rPr>
            </w:pPr>
            <w:r w:rsidRPr="00625E0B">
              <w:rPr>
                <w:rFonts w:ascii="Ghotam. /Artiflex CF extra ligh" w:eastAsia="Times New Roman" w:hAnsi="Ghotam. /Artiflex CF extra ligh" w:cs="Times New Roman"/>
                <w:color w:val="17365D" w:themeColor="text2" w:themeShade="BF"/>
                <w:sz w:val="18"/>
                <w:szCs w:val="18"/>
                <w:lang w:val="es-DO"/>
              </w:rPr>
              <w:t>Patrocinio</w:t>
            </w:r>
          </w:p>
        </w:tc>
        <w:tc>
          <w:tcPr>
            <w:tcW w:w="1332" w:type="dxa"/>
          </w:tcPr>
          <w:p w:rsidR="00161B6B" w:rsidRPr="00625E0B" w:rsidRDefault="00161B6B" w:rsidP="005D059A">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44</w:t>
            </w:r>
          </w:p>
        </w:tc>
        <w:tc>
          <w:tcPr>
            <w:tcW w:w="1560" w:type="dxa"/>
          </w:tcPr>
          <w:p w:rsidR="00161B6B" w:rsidRPr="00625E0B" w:rsidRDefault="00161B6B" w:rsidP="005D059A">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0</w:t>
            </w:r>
          </w:p>
        </w:tc>
      </w:tr>
      <w:tr w:rsidR="00BB009A" w:rsidRPr="00625E0B" w:rsidTr="00161B6B">
        <w:tc>
          <w:tcPr>
            <w:tcW w:w="1809" w:type="dxa"/>
          </w:tcPr>
          <w:p w:rsidR="00161B6B" w:rsidRPr="00625E0B" w:rsidRDefault="00161B6B" w:rsidP="00CF0878">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2</w:t>
            </w:r>
          </w:p>
        </w:tc>
        <w:tc>
          <w:tcPr>
            <w:tcW w:w="3800" w:type="dxa"/>
          </w:tcPr>
          <w:p w:rsidR="00161B6B" w:rsidRPr="00625E0B" w:rsidRDefault="00161B6B" w:rsidP="00666100">
            <w:pPr>
              <w:pStyle w:val="NoSpacing"/>
              <w:spacing w:line="480" w:lineRule="auto"/>
              <w:jc w:val="both"/>
              <w:rPr>
                <w:rFonts w:ascii="Ghotam. /Artiflex CF extra ligh" w:eastAsia="Times New Roman" w:hAnsi="Ghotam. /Artiflex CF extra ligh" w:cs="Times New Roman"/>
                <w:color w:val="17365D" w:themeColor="text2" w:themeShade="BF"/>
                <w:sz w:val="18"/>
                <w:szCs w:val="18"/>
                <w:lang w:val="es-DO"/>
              </w:rPr>
            </w:pPr>
            <w:r w:rsidRPr="00625E0B">
              <w:rPr>
                <w:rFonts w:ascii="Ghotam. /Artiflex CF extra ligh" w:eastAsia="Times New Roman" w:hAnsi="Ghotam. /Artiflex CF extra ligh" w:cs="Times New Roman"/>
                <w:color w:val="17365D" w:themeColor="text2" w:themeShade="BF"/>
                <w:sz w:val="18"/>
                <w:szCs w:val="18"/>
                <w:lang w:val="es-DO"/>
              </w:rPr>
              <w:t xml:space="preserve">Publicidad </w:t>
            </w:r>
          </w:p>
        </w:tc>
        <w:tc>
          <w:tcPr>
            <w:tcW w:w="1332" w:type="dxa"/>
          </w:tcPr>
          <w:p w:rsidR="00161B6B" w:rsidRPr="00625E0B" w:rsidRDefault="00161B6B" w:rsidP="005D059A">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21</w:t>
            </w:r>
          </w:p>
        </w:tc>
        <w:tc>
          <w:tcPr>
            <w:tcW w:w="1560" w:type="dxa"/>
          </w:tcPr>
          <w:p w:rsidR="00161B6B" w:rsidRPr="00625E0B" w:rsidRDefault="00161B6B" w:rsidP="005D059A">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13</w:t>
            </w:r>
          </w:p>
        </w:tc>
      </w:tr>
      <w:tr w:rsidR="00BB009A" w:rsidRPr="00625E0B" w:rsidTr="00161B6B">
        <w:tc>
          <w:tcPr>
            <w:tcW w:w="1809" w:type="dxa"/>
          </w:tcPr>
          <w:p w:rsidR="00161B6B" w:rsidRPr="00625E0B" w:rsidRDefault="00161B6B" w:rsidP="00CF0878">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3</w:t>
            </w:r>
          </w:p>
        </w:tc>
        <w:tc>
          <w:tcPr>
            <w:tcW w:w="3800" w:type="dxa"/>
          </w:tcPr>
          <w:p w:rsidR="00161B6B" w:rsidRPr="00625E0B" w:rsidRDefault="00161B6B" w:rsidP="00666100">
            <w:pPr>
              <w:pStyle w:val="NoSpacing"/>
              <w:spacing w:line="480" w:lineRule="auto"/>
              <w:jc w:val="both"/>
              <w:rPr>
                <w:rFonts w:ascii="Ghotam. /Artiflex CF extra ligh" w:eastAsia="Times New Roman" w:hAnsi="Ghotam. /Artiflex CF extra ligh" w:cs="Times New Roman"/>
                <w:color w:val="17365D" w:themeColor="text2" w:themeShade="BF"/>
                <w:sz w:val="18"/>
                <w:szCs w:val="18"/>
                <w:lang w:val="es-DO"/>
              </w:rPr>
            </w:pPr>
            <w:r w:rsidRPr="00625E0B">
              <w:rPr>
                <w:rFonts w:ascii="Ghotam. /Artiflex CF extra ligh" w:eastAsia="Times New Roman" w:hAnsi="Ghotam. /Artiflex CF extra ligh" w:cs="Times New Roman"/>
                <w:color w:val="17365D" w:themeColor="text2" w:themeShade="BF"/>
                <w:sz w:val="18"/>
                <w:szCs w:val="18"/>
                <w:lang w:val="es-DO"/>
              </w:rPr>
              <w:t>Bienes y Servicios</w:t>
            </w:r>
          </w:p>
        </w:tc>
        <w:tc>
          <w:tcPr>
            <w:tcW w:w="1332" w:type="dxa"/>
          </w:tcPr>
          <w:p w:rsidR="00161B6B" w:rsidRPr="00625E0B" w:rsidRDefault="00161B6B" w:rsidP="005D059A">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7</w:t>
            </w:r>
          </w:p>
        </w:tc>
        <w:tc>
          <w:tcPr>
            <w:tcW w:w="1560" w:type="dxa"/>
          </w:tcPr>
          <w:p w:rsidR="00161B6B" w:rsidRPr="00625E0B" w:rsidRDefault="00161B6B" w:rsidP="005D059A">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0</w:t>
            </w:r>
          </w:p>
        </w:tc>
      </w:tr>
      <w:tr w:rsidR="00BB009A" w:rsidRPr="00625E0B" w:rsidTr="00161B6B">
        <w:tc>
          <w:tcPr>
            <w:tcW w:w="1809" w:type="dxa"/>
          </w:tcPr>
          <w:p w:rsidR="00161B6B" w:rsidRPr="00625E0B" w:rsidRDefault="00161B6B" w:rsidP="00CF0878">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4</w:t>
            </w:r>
          </w:p>
        </w:tc>
        <w:tc>
          <w:tcPr>
            <w:tcW w:w="3800" w:type="dxa"/>
          </w:tcPr>
          <w:p w:rsidR="00161B6B" w:rsidRPr="00625E0B" w:rsidRDefault="00161B6B" w:rsidP="00666100">
            <w:pPr>
              <w:pStyle w:val="NoSpacing"/>
              <w:spacing w:line="480" w:lineRule="auto"/>
              <w:jc w:val="both"/>
              <w:rPr>
                <w:rFonts w:ascii="Ghotam. /Artiflex CF extra ligh" w:eastAsia="Times New Roman" w:hAnsi="Ghotam. /Artiflex CF extra ligh" w:cs="Times New Roman"/>
                <w:color w:val="17365D" w:themeColor="text2" w:themeShade="BF"/>
                <w:sz w:val="18"/>
                <w:szCs w:val="18"/>
                <w:lang w:val="es-DO"/>
              </w:rPr>
            </w:pPr>
            <w:r w:rsidRPr="00625E0B">
              <w:rPr>
                <w:rFonts w:ascii="Ghotam. /Artiflex CF extra ligh" w:eastAsia="Times New Roman" w:hAnsi="Ghotam. /Artiflex CF extra ligh" w:cs="Times New Roman"/>
                <w:color w:val="17365D" w:themeColor="text2" w:themeShade="BF"/>
                <w:sz w:val="18"/>
                <w:szCs w:val="18"/>
                <w:lang w:val="es-DO"/>
              </w:rPr>
              <w:t>Convenios de Cooperación</w:t>
            </w:r>
          </w:p>
        </w:tc>
        <w:tc>
          <w:tcPr>
            <w:tcW w:w="1332" w:type="dxa"/>
          </w:tcPr>
          <w:p w:rsidR="00161B6B" w:rsidRPr="00625E0B" w:rsidRDefault="00161B6B" w:rsidP="005D059A">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10</w:t>
            </w:r>
          </w:p>
        </w:tc>
        <w:tc>
          <w:tcPr>
            <w:tcW w:w="1560" w:type="dxa"/>
          </w:tcPr>
          <w:p w:rsidR="00161B6B" w:rsidRPr="00625E0B" w:rsidRDefault="00161B6B" w:rsidP="005D059A">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2</w:t>
            </w:r>
          </w:p>
        </w:tc>
      </w:tr>
      <w:tr w:rsidR="00BB009A" w:rsidRPr="00625E0B" w:rsidTr="00161B6B">
        <w:tc>
          <w:tcPr>
            <w:tcW w:w="1809" w:type="dxa"/>
          </w:tcPr>
          <w:p w:rsidR="00161B6B" w:rsidRPr="00625E0B" w:rsidRDefault="00161B6B" w:rsidP="00CF0878">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5</w:t>
            </w:r>
          </w:p>
        </w:tc>
        <w:tc>
          <w:tcPr>
            <w:tcW w:w="3800" w:type="dxa"/>
          </w:tcPr>
          <w:p w:rsidR="00161B6B" w:rsidRPr="00625E0B" w:rsidRDefault="00BB5918" w:rsidP="00666100">
            <w:pPr>
              <w:pStyle w:val="NoSpacing"/>
              <w:spacing w:line="480" w:lineRule="auto"/>
              <w:jc w:val="both"/>
              <w:rPr>
                <w:rFonts w:ascii="Ghotam. /Artiflex CF extra ligh" w:eastAsia="Times New Roman" w:hAnsi="Ghotam. /Artiflex CF extra ligh" w:cs="Times New Roman"/>
                <w:color w:val="17365D" w:themeColor="text2" w:themeShade="BF"/>
                <w:sz w:val="18"/>
                <w:szCs w:val="18"/>
                <w:lang w:val="es-DO"/>
              </w:rPr>
            </w:pPr>
            <w:r w:rsidRPr="00625E0B">
              <w:rPr>
                <w:rFonts w:ascii="Ghotam. /Artiflex CF extra ligh" w:eastAsia="Times New Roman" w:hAnsi="Ghotam. /Artiflex CF extra ligh" w:cs="Times New Roman"/>
                <w:color w:val="17365D" w:themeColor="text2" w:themeShade="BF"/>
                <w:sz w:val="18"/>
                <w:szCs w:val="18"/>
                <w:lang w:val="es-DO"/>
              </w:rPr>
              <w:t>Adenda</w:t>
            </w:r>
          </w:p>
        </w:tc>
        <w:tc>
          <w:tcPr>
            <w:tcW w:w="1332" w:type="dxa"/>
          </w:tcPr>
          <w:p w:rsidR="00161B6B" w:rsidRPr="00625E0B" w:rsidRDefault="00BB5918" w:rsidP="005D059A">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3</w:t>
            </w:r>
          </w:p>
        </w:tc>
        <w:tc>
          <w:tcPr>
            <w:tcW w:w="1560" w:type="dxa"/>
          </w:tcPr>
          <w:p w:rsidR="00161B6B" w:rsidRPr="00625E0B" w:rsidRDefault="00BB5918" w:rsidP="005D059A">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0</w:t>
            </w:r>
          </w:p>
        </w:tc>
      </w:tr>
      <w:tr w:rsidR="00BB009A" w:rsidRPr="00625E0B" w:rsidTr="00161B6B">
        <w:tc>
          <w:tcPr>
            <w:tcW w:w="1809" w:type="dxa"/>
          </w:tcPr>
          <w:p w:rsidR="00161B6B" w:rsidRPr="00625E0B" w:rsidRDefault="00161B6B" w:rsidP="00CF0878">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6</w:t>
            </w:r>
          </w:p>
        </w:tc>
        <w:tc>
          <w:tcPr>
            <w:tcW w:w="3800" w:type="dxa"/>
          </w:tcPr>
          <w:p w:rsidR="00161B6B" w:rsidRPr="00625E0B" w:rsidRDefault="00BB5918" w:rsidP="00666100">
            <w:pPr>
              <w:pStyle w:val="NoSpacing"/>
              <w:spacing w:line="480" w:lineRule="auto"/>
              <w:jc w:val="both"/>
              <w:rPr>
                <w:rFonts w:ascii="Ghotam. /Artiflex CF extra ligh" w:eastAsia="Times New Roman" w:hAnsi="Ghotam. /Artiflex CF extra ligh" w:cs="Times New Roman"/>
                <w:color w:val="17365D" w:themeColor="text2" w:themeShade="BF"/>
                <w:sz w:val="18"/>
                <w:szCs w:val="18"/>
                <w:lang w:val="es-DO"/>
              </w:rPr>
            </w:pPr>
            <w:r w:rsidRPr="00625E0B">
              <w:rPr>
                <w:rFonts w:ascii="Ghotam. /Artiflex CF extra ligh" w:eastAsia="Times New Roman" w:hAnsi="Ghotam. /Artiflex CF extra ligh" w:cs="Times New Roman"/>
                <w:color w:val="17365D" w:themeColor="text2" w:themeShade="BF"/>
                <w:sz w:val="18"/>
                <w:szCs w:val="18"/>
                <w:lang w:val="es-DO"/>
              </w:rPr>
              <w:t>Reconocimiento de deuda</w:t>
            </w:r>
          </w:p>
        </w:tc>
        <w:tc>
          <w:tcPr>
            <w:tcW w:w="1332" w:type="dxa"/>
          </w:tcPr>
          <w:p w:rsidR="00161B6B" w:rsidRPr="00625E0B" w:rsidRDefault="00BB5918" w:rsidP="005D059A">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1</w:t>
            </w:r>
          </w:p>
        </w:tc>
        <w:tc>
          <w:tcPr>
            <w:tcW w:w="1560" w:type="dxa"/>
          </w:tcPr>
          <w:p w:rsidR="00161B6B" w:rsidRPr="00625E0B" w:rsidRDefault="00BB5918" w:rsidP="005D059A">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0</w:t>
            </w:r>
          </w:p>
        </w:tc>
      </w:tr>
      <w:tr w:rsidR="00BB009A" w:rsidRPr="00625E0B" w:rsidTr="00161B6B">
        <w:tc>
          <w:tcPr>
            <w:tcW w:w="1809" w:type="dxa"/>
          </w:tcPr>
          <w:p w:rsidR="00161B6B" w:rsidRPr="00625E0B" w:rsidRDefault="00161B6B" w:rsidP="00CF0878">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7</w:t>
            </w:r>
          </w:p>
        </w:tc>
        <w:tc>
          <w:tcPr>
            <w:tcW w:w="3800" w:type="dxa"/>
          </w:tcPr>
          <w:p w:rsidR="00161B6B" w:rsidRPr="00625E0B" w:rsidRDefault="00BB5918" w:rsidP="00666100">
            <w:pPr>
              <w:pStyle w:val="NoSpacing"/>
              <w:spacing w:line="480" w:lineRule="auto"/>
              <w:jc w:val="both"/>
              <w:rPr>
                <w:rFonts w:ascii="Ghotam. /Artiflex CF extra ligh" w:eastAsia="Times New Roman" w:hAnsi="Ghotam. /Artiflex CF extra ligh" w:cs="Times New Roman"/>
                <w:color w:val="17365D" w:themeColor="text2" w:themeShade="BF"/>
                <w:sz w:val="18"/>
                <w:szCs w:val="18"/>
                <w:lang w:val="es-DO"/>
              </w:rPr>
            </w:pPr>
            <w:r w:rsidRPr="00625E0B">
              <w:rPr>
                <w:rFonts w:ascii="Ghotam. /Artiflex CF extra ligh" w:eastAsia="Times New Roman" w:hAnsi="Ghotam. /Artiflex CF extra ligh" w:cs="Times New Roman"/>
                <w:color w:val="17365D" w:themeColor="text2" w:themeShade="BF"/>
                <w:sz w:val="18"/>
                <w:szCs w:val="18"/>
                <w:lang w:val="es-DO"/>
              </w:rPr>
              <w:t>Personal contratado</w:t>
            </w:r>
          </w:p>
        </w:tc>
        <w:tc>
          <w:tcPr>
            <w:tcW w:w="1332" w:type="dxa"/>
          </w:tcPr>
          <w:p w:rsidR="00161B6B" w:rsidRPr="00625E0B" w:rsidRDefault="00BB5918" w:rsidP="005D059A">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31</w:t>
            </w:r>
          </w:p>
        </w:tc>
        <w:tc>
          <w:tcPr>
            <w:tcW w:w="1560" w:type="dxa"/>
          </w:tcPr>
          <w:p w:rsidR="00161B6B" w:rsidRPr="00625E0B" w:rsidRDefault="00BB5918" w:rsidP="005D059A">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17</w:t>
            </w:r>
          </w:p>
        </w:tc>
      </w:tr>
      <w:tr w:rsidR="00BB009A" w:rsidRPr="00625E0B" w:rsidTr="00161B6B">
        <w:tc>
          <w:tcPr>
            <w:tcW w:w="1809" w:type="dxa"/>
          </w:tcPr>
          <w:p w:rsidR="00BB5918" w:rsidRPr="00625E0B" w:rsidRDefault="00BB5918" w:rsidP="00CF0878">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8</w:t>
            </w:r>
          </w:p>
        </w:tc>
        <w:tc>
          <w:tcPr>
            <w:tcW w:w="3800" w:type="dxa"/>
          </w:tcPr>
          <w:p w:rsidR="00BB5918" w:rsidRPr="00625E0B" w:rsidRDefault="00BB5918" w:rsidP="00666100">
            <w:pPr>
              <w:pStyle w:val="NoSpacing"/>
              <w:spacing w:line="480" w:lineRule="auto"/>
              <w:jc w:val="both"/>
              <w:rPr>
                <w:rFonts w:ascii="Ghotam. /Artiflex CF extra ligh" w:eastAsia="Times New Roman" w:hAnsi="Ghotam. /Artiflex CF extra ligh" w:cs="Times New Roman"/>
                <w:color w:val="17365D" w:themeColor="text2" w:themeShade="BF"/>
                <w:sz w:val="18"/>
                <w:szCs w:val="18"/>
                <w:lang w:val="es-DO"/>
              </w:rPr>
            </w:pPr>
            <w:r w:rsidRPr="00625E0B">
              <w:rPr>
                <w:rFonts w:ascii="Ghotam. /Artiflex CF extra ligh" w:eastAsia="Times New Roman" w:hAnsi="Ghotam. /Artiflex CF extra ligh" w:cs="Times New Roman"/>
                <w:color w:val="17365D" w:themeColor="text2" w:themeShade="BF"/>
                <w:sz w:val="18"/>
                <w:szCs w:val="18"/>
                <w:lang w:val="es-DO"/>
              </w:rPr>
              <w:t>Alquiler</w:t>
            </w:r>
          </w:p>
        </w:tc>
        <w:tc>
          <w:tcPr>
            <w:tcW w:w="1332" w:type="dxa"/>
          </w:tcPr>
          <w:p w:rsidR="00BB5918" w:rsidRPr="00625E0B" w:rsidRDefault="00BB5918" w:rsidP="005D059A">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1</w:t>
            </w:r>
          </w:p>
        </w:tc>
        <w:tc>
          <w:tcPr>
            <w:tcW w:w="1560" w:type="dxa"/>
          </w:tcPr>
          <w:p w:rsidR="00BB5918" w:rsidRPr="00625E0B" w:rsidRDefault="00BB5918" w:rsidP="005D059A">
            <w:pPr>
              <w:pStyle w:val="NoSpacing"/>
              <w:spacing w:line="480" w:lineRule="auto"/>
              <w:jc w:val="center"/>
              <w:rPr>
                <w:rFonts w:ascii="Times New Roman" w:hAnsi="Times New Roman" w:cs="Times New Roman"/>
                <w:color w:val="17365D" w:themeColor="text2" w:themeShade="BF"/>
                <w:lang w:val="es-DO"/>
              </w:rPr>
            </w:pPr>
            <w:r w:rsidRPr="00625E0B">
              <w:rPr>
                <w:rFonts w:ascii="Times New Roman" w:hAnsi="Times New Roman" w:cs="Times New Roman"/>
                <w:color w:val="17365D" w:themeColor="text2" w:themeShade="BF"/>
                <w:lang w:val="es-DO"/>
              </w:rPr>
              <w:t>12</w:t>
            </w:r>
          </w:p>
        </w:tc>
      </w:tr>
      <w:tr w:rsidR="00BB5918" w:rsidRPr="00625E0B" w:rsidTr="00161B6B">
        <w:tc>
          <w:tcPr>
            <w:tcW w:w="1809" w:type="dxa"/>
          </w:tcPr>
          <w:p w:rsidR="00BB5918" w:rsidRPr="00625E0B" w:rsidRDefault="00BB5918" w:rsidP="00CF0878">
            <w:pPr>
              <w:pStyle w:val="NoSpacing"/>
              <w:spacing w:line="480" w:lineRule="auto"/>
              <w:jc w:val="center"/>
              <w:rPr>
                <w:rFonts w:ascii="Times New Roman" w:hAnsi="Times New Roman" w:cs="Times New Roman"/>
                <w:color w:val="17365D" w:themeColor="text2" w:themeShade="BF"/>
                <w:lang w:val="es-DO"/>
              </w:rPr>
            </w:pPr>
          </w:p>
        </w:tc>
        <w:tc>
          <w:tcPr>
            <w:tcW w:w="3800" w:type="dxa"/>
          </w:tcPr>
          <w:p w:rsidR="00BB5918" w:rsidRPr="00625E0B" w:rsidRDefault="00BB5918" w:rsidP="00BB5918">
            <w:pPr>
              <w:pStyle w:val="NoSpacing"/>
              <w:spacing w:line="480" w:lineRule="auto"/>
              <w:jc w:val="center"/>
              <w:rPr>
                <w:rFonts w:ascii="Ghotam. /Artiflex CF extra ligh" w:eastAsia="Times New Roman" w:hAnsi="Ghotam. /Artiflex CF extra ligh" w:cs="Times New Roman"/>
                <w:b/>
                <w:bCs/>
                <w:color w:val="17365D" w:themeColor="text2" w:themeShade="BF"/>
                <w:sz w:val="18"/>
                <w:szCs w:val="18"/>
                <w:lang w:val="es-DO"/>
              </w:rPr>
            </w:pPr>
            <w:r w:rsidRPr="00625E0B">
              <w:rPr>
                <w:rFonts w:ascii="Ghotam. /Artiflex CF extra ligh" w:eastAsia="Times New Roman" w:hAnsi="Ghotam. /Artiflex CF extra ligh" w:cs="Times New Roman"/>
                <w:b/>
                <w:bCs/>
                <w:color w:val="17365D" w:themeColor="text2" w:themeShade="BF"/>
                <w:sz w:val="18"/>
                <w:szCs w:val="18"/>
                <w:lang w:val="es-DO"/>
              </w:rPr>
              <w:t>TOTAL</w:t>
            </w:r>
          </w:p>
        </w:tc>
        <w:tc>
          <w:tcPr>
            <w:tcW w:w="1332" w:type="dxa"/>
          </w:tcPr>
          <w:p w:rsidR="00BB5918" w:rsidRPr="00625E0B" w:rsidRDefault="00BB5918" w:rsidP="005D059A">
            <w:pPr>
              <w:pStyle w:val="NoSpacing"/>
              <w:spacing w:line="480" w:lineRule="auto"/>
              <w:jc w:val="center"/>
              <w:rPr>
                <w:rFonts w:ascii="Times New Roman" w:hAnsi="Times New Roman" w:cs="Times New Roman"/>
                <w:b/>
                <w:bCs/>
                <w:color w:val="17365D" w:themeColor="text2" w:themeShade="BF"/>
                <w:lang w:val="es-DO"/>
              </w:rPr>
            </w:pPr>
            <w:r w:rsidRPr="00625E0B">
              <w:rPr>
                <w:rFonts w:ascii="Times New Roman" w:hAnsi="Times New Roman" w:cs="Times New Roman"/>
                <w:b/>
                <w:bCs/>
                <w:color w:val="17365D" w:themeColor="text2" w:themeShade="BF"/>
                <w:lang w:val="es-DO"/>
              </w:rPr>
              <w:t>118</w:t>
            </w:r>
          </w:p>
        </w:tc>
        <w:tc>
          <w:tcPr>
            <w:tcW w:w="1560" w:type="dxa"/>
          </w:tcPr>
          <w:p w:rsidR="00BB5918" w:rsidRPr="00625E0B" w:rsidRDefault="00BB5918" w:rsidP="005D059A">
            <w:pPr>
              <w:pStyle w:val="NoSpacing"/>
              <w:spacing w:line="480" w:lineRule="auto"/>
              <w:jc w:val="center"/>
              <w:rPr>
                <w:rFonts w:ascii="Times New Roman" w:hAnsi="Times New Roman" w:cs="Times New Roman"/>
                <w:b/>
                <w:bCs/>
                <w:color w:val="17365D" w:themeColor="text2" w:themeShade="BF"/>
                <w:lang w:val="es-DO"/>
              </w:rPr>
            </w:pPr>
            <w:r w:rsidRPr="00625E0B">
              <w:rPr>
                <w:rFonts w:ascii="Times New Roman" w:hAnsi="Times New Roman" w:cs="Times New Roman"/>
                <w:b/>
                <w:bCs/>
                <w:color w:val="17365D" w:themeColor="text2" w:themeShade="BF"/>
                <w:lang w:val="es-DO"/>
              </w:rPr>
              <w:t>44</w:t>
            </w:r>
          </w:p>
        </w:tc>
      </w:tr>
    </w:tbl>
    <w:p w:rsidR="00EB43EC" w:rsidRPr="00625E0B" w:rsidRDefault="00EB43EC" w:rsidP="00EB43EC">
      <w:pPr>
        <w:ind w:left="720"/>
        <w:jc w:val="both"/>
        <w:rPr>
          <w:color w:val="17365D" w:themeColor="text2" w:themeShade="BF"/>
          <w:sz w:val="28"/>
          <w:lang w:val="es-DO"/>
        </w:rPr>
      </w:pPr>
    </w:p>
    <w:p w:rsidR="00312608" w:rsidRPr="00625E0B" w:rsidRDefault="005A3748" w:rsidP="00047108">
      <w:pPr>
        <w:pStyle w:val="Heading1"/>
        <w:numPr>
          <w:ilvl w:val="0"/>
          <w:numId w:val="9"/>
        </w:numPr>
        <w:rPr>
          <w:rFonts w:ascii="Ghotam medium" w:hAnsi="Ghotam medium" w:cs="Times New Roman"/>
          <w:b/>
          <w:bCs/>
          <w:color w:val="17365D" w:themeColor="text2" w:themeShade="BF"/>
          <w:sz w:val="22"/>
          <w:szCs w:val="20"/>
          <w:lang w:val="es-DO"/>
        </w:rPr>
      </w:pPr>
      <w:r w:rsidRPr="00625E0B">
        <w:rPr>
          <w:rFonts w:ascii="Ghotam medium" w:hAnsi="Ghotam medium" w:cs="Times New Roman"/>
          <w:b/>
          <w:bCs/>
          <w:color w:val="17365D" w:themeColor="text2" w:themeShade="BF"/>
          <w:sz w:val="22"/>
          <w:szCs w:val="20"/>
          <w:lang w:val="es-DO"/>
        </w:rPr>
        <w:t xml:space="preserve">Relación de </w:t>
      </w:r>
      <w:r w:rsidR="008E3D3D" w:rsidRPr="00625E0B">
        <w:rPr>
          <w:rFonts w:ascii="Ghotam medium" w:hAnsi="Ghotam medium" w:cs="Times New Roman"/>
          <w:b/>
          <w:bCs/>
          <w:color w:val="17365D" w:themeColor="text2" w:themeShade="BF"/>
          <w:sz w:val="22"/>
          <w:szCs w:val="20"/>
          <w:lang w:val="es-DO"/>
        </w:rPr>
        <w:t>Adjudicaciones</w:t>
      </w:r>
      <w:r w:rsidRPr="00625E0B">
        <w:rPr>
          <w:rFonts w:ascii="Ghotam medium" w:hAnsi="Ghotam medium" w:cs="Times New Roman"/>
          <w:b/>
          <w:bCs/>
          <w:color w:val="17365D" w:themeColor="text2" w:themeShade="BF"/>
          <w:sz w:val="22"/>
          <w:szCs w:val="20"/>
          <w:lang w:val="es-DO"/>
        </w:rPr>
        <w:t xml:space="preserve"> Realizadas y Aprobadas</w:t>
      </w:r>
    </w:p>
    <w:p w:rsidR="003D6D03" w:rsidRPr="00625E0B" w:rsidRDefault="00312608" w:rsidP="00312608">
      <w:pPr>
        <w:pStyle w:val="Heading1"/>
        <w:ind w:left="360"/>
        <w:rPr>
          <w:rFonts w:ascii="Ghotam medium" w:hAnsi="Ghotam medium" w:cs="Times New Roman"/>
          <w:color w:val="17365D" w:themeColor="text2" w:themeShade="BF"/>
          <w:sz w:val="22"/>
          <w:szCs w:val="20"/>
          <w:lang w:val="es-DO"/>
        </w:rPr>
      </w:pPr>
      <w:r w:rsidRPr="00625E0B">
        <w:rPr>
          <w:rFonts w:ascii="Ghotam medium" w:hAnsi="Ghotam medium" w:cs="Times New Roman"/>
          <w:color w:val="17365D" w:themeColor="text2" w:themeShade="BF"/>
          <w:sz w:val="22"/>
          <w:szCs w:val="20"/>
          <w:lang w:val="es-DO"/>
        </w:rPr>
        <w:t>(Ver Anexo II).</w:t>
      </w:r>
      <w:r w:rsidR="005A3748" w:rsidRPr="00625E0B">
        <w:rPr>
          <w:rFonts w:ascii="Ghotam medium" w:hAnsi="Ghotam medium" w:cs="Times New Roman"/>
          <w:color w:val="17365D" w:themeColor="text2" w:themeShade="BF"/>
          <w:sz w:val="22"/>
          <w:szCs w:val="20"/>
          <w:lang w:val="es-DO"/>
        </w:rPr>
        <w:t xml:space="preserve"> </w:t>
      </w:r>
    </w:p>
    <w:p w:rsidR="00965AE6" w:rsidRPr="00625E0B" w:rsidRDefault="00965AE6" w:rsidP="008A760E">
      <w:pPr>
        <w:ind w:left="720"/>
        <w:jc w:val="both"/>
        <w:rPr>
          <w:color w:val="17365D" w:themeColor="text2" w:themeShade="BF"/>
          <w:lang w:val="es-DO"/>
        </w:rPr>
      </w:pPr>
    </w:p>
    <w:p w:rsidR="008A760E" w:rsidRPr="00625E0B" w:rsidRDefault="00BE3D4C" w:rsidP="00DD003D">
      <w:pPr>
        <w:pStyle w:val="Heading1"/>
        <w:jc w:val="center"/>
        <w:rPr>
          <w:rFonts w:ascii="Artifex CF LIGHT" w:eastAsiaTheme="minorHAnsi" w:hAnsi="Artifex CF LIGHT" w:cs="Times New Roman"/>
          <w:color w:val="17365D" w:themeColor="text2" w:themeShade="BF"/>
          <w:sz w:val="26"/>
          <w:szCs w:val="28"/>
          <w:lang w:val="es-DO"/>
        </w:rPr>
      </w:pPr>
      <w:bookmarkStart w:id="25" w:name="_Toc55298768"/>
      <w:r w:rsidRPr="00625E0B">
        <w:rPr>
          <w:rFonts w:ascii="Artifex CF LIGHT" w:eastAsiaTheme="minorHAnsi" w:hAnsi="Artifex CF LIGHT" w:cs="Times New Roman"/>
          <w:color w:val="17365D" w:themeColor="text2" w:themeShade="BF"/>
          <w:sz w:val="26"/>
          <w:szCs w:val="28"/>
          <w:lang w:val="es-DO"/>
        </w:rPr>
        <w:t xml:space="preserve">VI.- </w:t>
      </w:r>
      <w:r w:rsidR="00924CF4" w:rsidRPr="00625E0B">
        <w:rPr>
          <w:rFonts w:ascii="Artifex CF LIGHT" w:eastAsiaTheme="minorHAnsi" w:hAnsi="Artifex CF LIGHT" w:cs="Times New Roman"/>
          <w:color w:val="17365D" w:themeColor="text2" w:themeShade="BF"/>
          <w:sz w:val="26"/>
          <w:szCs w:val="28"/>
          <w:lang w:val="es-DO"/>
        </w:rPr>
        <w:t>R</w:t>
      </w:r>
      <w:bookmarkEnd w:id="25"/>
      <w:r w:rsidR="00E969F0" w:rsidRPr="00625E0B">
        <w:rPr>
          <w:rFonts w:ascii="Artifex CF LIGHT" w:eastAsiaTheme="minorHAnsi" w:hAnsi="Artifex CF LIGHT" w:cs="Times New Roman"/>
          <w:color w:val="17365D" w:themeColor="text2" w:themeShade="BF"/>
          <w:sz w:val="26"/>
          <w:szCs w:val="28"/>
          <w:lang w:val="es-DO"/>
        </w:rPr>
        <w:t>ECONOCIMIENTOS</w:t>
      </w:r>
    </w:p>
    <w:p w:rsidR="00924CF4" w:rsidRPr="00625E0B" w:rsidRDefault="00924CF4" w:rsidP="00924CF4">
      <w:pPr>
        <w:jc w:val="both"/>
        <w:rPr>
          <w:b/>
          <w:color w:val="17365D" w:themeColor="text2" w:themeShade="BF"/>
          <w:sz w:val="32"/>
          <w:lang w:val="es-DO"/>
        </w:rPr>
      </w:pPr>
    </w:p>
    <w:p w:rsidR="00965AE6" w:rsidRPr="00625E0B" w:rsidRDefault="00C408B7" w:rsidP="00965AE6">
      <w:pPr>
        <w:spacing w:line="480" w:lineRule="auto"/>
        <w:jc w:val="both"/>
        <w:rPr>
          <w:rFonts w:ascii="Ghotam. /Artiflex CF extra ligh" w:hAnsi="Ghotam. /Artiflex CF extra ligh"/>
          <w:b/>
          <w:bCs/>
          <w:color w:val="17365D" w:themeColor="text2" w:themeShade="BF"/>
          <w:sz w:val="16"/>
          <w:szCs w:val="16"/>
          <w:lang w:val="es-DO"/>
        </w:rPr>
      </w:pPr>
      <w:r w:rsidRPr="00625E0B">
        <w:rPr>
          <w:rFonts w:ascii="Ghotam. /Artiflex CF extra ligh" w:hAnsi="Ghotam. /Artiflex CF extra ligh"/>
          <w:b/>
          <w:bCs/>
          <w:color w:val="17365D" w:themeColor="text2" w:themeShade="BF"/>
          <w:sz w:val="16"/>
          <w:szCs w:val="16"/>
          <w:lang w:val="es-DO"/>
        </w:rPr>
        <w:t xml:space="preserve">OFICINA DE PROMOCIÓN TURÍSTICA EN ALEMANIA </w:t>
      </w:r>
    </w:p>
    <w:p w:rsidR="00965AE6" w:rsidRPr="00625E0B" w:rsidRDefault="00965AE6" w:rsidP="00965AE6">
      <w:pPr>
        <w:spacing w:line="480" w:lineRule="auto"/>
        <w:jc w:val="both"/>
        <w:rPr>
          <w:rFonts w:ascii="Ghotam. /Artiflex CF extra ligh" w:hAnsi="Ghotam. /Artiflex CF extra ligh"/>
          <w:color w:val="17365D" w:themeColor="text2" w:themeShade="BF"/>
          <w:sz w:val="18"/>
          <w:szCs w:val="18"/>
          <w:lang w:val="es-DO"/>
        </w:rPr>
      </w:pPr>
      <w:r w:rsidRPr="00625E0B">
        <w:rPr>
          <w:bCs/>
          <w:color w:val="17365D" w:themeColor="text2" w:themeShade="BF"/>
          <w:sz w:val="18"/>
          <w:szCs w:val="14"/>
          <w:lang w:val="es-DO"/>
        </w:rPr>
        <w:t>•</w:t>
      </w:r>
      <w:r w:rsidRPr="00625E0B">
        <w:rPr>
          <w:bCs/>
          <w:color w:val="17365D" w:themeColor="text2" w:themeShade="BF"/>
          <w:sz w:val="18"/>
          <w:szCs w:val="14"/>
          <w:lang w:val="es-DO"/>
        </w:rPr>
        <w:tab/>
      </w:r>
      <w:r w:rsidRPr="00625E0B">
        <w:rPr>
          <w:rFonts w:ascii="Ghotam. /Artiflex CF extra ligh" w:hAnsi="Ghotam. /Artiflex CF extra ligh"/>
          <w:color w:val="17365D" w:themeColor="text2" w:themeShade="BF"/>
          <w:sz w:val="18"/>
          <w:szCs w:val="18"/>
          <w:lang w:val="es-DO"/>
        </w:rPr>
        <w:t>Triple galardón a la publicidad de RD en el concurso de video ¨</w:t>
      </w:r>
      <w:proofErr w:type="spellStart"/>
      <w:r w:rsidRPr="00625E0B">
        <w:rPr>
          <w:rFonts w:ascii="Ghotam. /Artiflex CF extra ligh" w:hAnsi="Ghotam. /Artiflex CF extra ligh"/>
          <w:color w:val="17365D" w:themeColor="text2" w:themeShade="BF"/>
          <w:sz w:val="18"/>
          <w:szCs w:val="18"/>
          <w:lang w:val="es-DO"/>
        </w:rPr>
        <w:t>The</w:t>
      </w:r>
      <w:proofErr w:type="spellEnd"/>
      <w:r w:rsidRPr="00625E0B">
        <w:rPr>
          <w:rFonts w:ascii="Ghotam. /Artiflex CF extra ligh" w:hAnsi="Ghotam. /Artiflex CF extra ligh"/>
          <w:color w:val="17365D" w:themeColor="text2" w:themeShade="BF"/>
          <w:sz w:val="18"/>
          <w:szCs w:val="18"/>
          <w:lang w:val="es-DO"/>
        </w:rPr>
        <w:t xml:space="preserve"> Golden City Gate¨ en su 20ava.  Aniversario de la feria cancelada ITB Berlín</w:t>
      </w:r>
    </w:p>
    <w:p w:rsidR="00965AE6" w:rsidRPr="00625E0B" w:rsidRDefault="00965AE6" w:rsidP="00965AE6">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r w:rsidRPr="00625E0B">
        <w:rPr>
          <w:rFonts w:ascii="Ghotam. /Artiflex CF extra ligh" w:hAnsi="Ghotam. /Artiflex CF extra ligh"/>
          <w:color w:val="17365D" w:themeColor="text2" w:themeShade="BF"/>
          <w:sz w:val="18"/>
          <w:szCs w:val="18"/>
          <w:lang w:val="es-DO"/>
        </w:rPr>
        <w:tab/>
        <w:t>Premio Golden City Gate: video RD lo tiene todo recibió 148 postulaciones representando 35 países.</w:t>
      </w:r>
    </w:p>
    <w:p w:rsidR="00965AE6" w:rsidRPr="00625E0B" w:rsidRDefault="00965AE6" w:rsidP="00965AE6">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r w:rsidRPr="00625E0B">
        <w:rPr>
          <w:rFonts w:ascii="Ghotam. /Artiflex CF extra ligh" w:hAnsi="Ghotam. /Artiflex CF extra ligh"/>
          <w:color w:val="17365D" w:themeColor="text2" w:themeShade="BF"/>
          <w:sz w:val="18"/>
          <w:szCs w:val="18"/>
          <w:lang w:val="es-DO"/>
        </w:rPr>
        <w:tab/>
        <w:t>1er. Lugar como mejor video en la versión Categoría MICE / Eventos</w:t>
      </w:r>
    </w:p>
    <w:p w:rsidR="00965AE6" w:rsidRPr="00625E0B" w:rsidRDefault="00965AE6" w:rsidP="00965AE6">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w:t>
      </w:r>
      <w:r w:rsidRPr="00625E0B">
        <w:rPr>
          <w:rFonts w:ascii="Ghotam. /Artiflex CF extra ligh" w:hAnsi="Ghotam. /Artiflex CF extra ligh"/>
          <w:color w:val="17365D" w:themeColor="text2" w:themeShade="BF"/>
          <w:sz w:val="18"/>
          <w:szCs w:val="18"/>
          <w:lang w:val="es-DO"/>
        </w:rPr>
        <w:tab/>
        <w:t>2do. Lugar RD Todo lo que sueñas en el renglón Ecoturismo</w:t>
      </w:r>
    </w:p>
    <w:p w:rsidR="00965AE6" w:rsidRPr="00625E0B" w:rsidRDefault="00965AE6" w:rsidP="00965AE6">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r w:rsidRPr="00625E0B">
        <w:rPr>
          <w:rFonts w:ascii="Ghotam. /Artiflex CF extra ligh" w:hAnsi="Ghotam. /Artiflex CF extra ligh"/>
          <w:color w:val="17365D" w:themeColor="text2" w:themeShade="BF"/>
          <w:sz w:val="18"/>
          <w:szCs w:val="18"/>
          <w:lang w:val="es-DO"/>
        </w:rPr>
        <w:tab/>
        <w:t>2do. Lugar RD Me gusta ene l renglón TV/Cinema Comerciales.</w:t>
      </w:r>
    </w:p>
    <w:p w:rsidR="00965AE6" w:rsidRPr="00625E0B" w:rsidRDefault="00965AE6" w:rsidP="00965AE6">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r w:rsidRPr="00625E0B">
        <w:rPr>
          <w:rFonts w:ascii="Ghotam. /Artiflex CF extra ligh" w:hAnsi="Ghotam. /Artiflex CF extra ligh"/>
          <w:color w:val="17365D" w:themeColor="text2" w:themeShade="BF"/>
          <w:sz w:val="18"/>
          <w:szCs w:val="18"/>
          <w:lang w:val="es-DO"/>
        </w:rPr>
        <w:tab/>
        <w:t xml:space="preserve">Campaña </w:t>
      </w:r>
      <w:proofErr w:type="spellStart"/>
      <w:r w:rsidRPr="00625E0B">
        <w:rPr>
          <w:rFonts w:ascii="Ghotam. /Artiflex CF extra ligh" w:hAnsi="Ghotam. /Artiflex CF extra ligh"/>
          <w:color w:val="17365D" w:themeColor="text2" w:themeShade="BF"/>
          <w:sz w:val="18"/>
          <w:szCs w:val="18"/>
          <w:lang w:val="es-DO"/>
        </w:rPr>
        <w:t>Suusurador</w:t>
      </w:r>
      <w:proofErr w:type="spellEnd"/>
      <w:r w:rsidRPr="00625E0B">
        <w:rPr>
          <w:rFonts w:ascii="Ghotam. /Artiflex CF extra ligh" w:hAnsi="Ghotam. /Artiflex CF extra ligh"/>
          <w:color w:val="17365D" w:themeColor="text2" w:themeShade="BF"/>
          <w:sz w:val="18"/>
          <w:szCs w:val="18"/>
          <w:lang w:val="es-DO"/>
        </w:rPr>
        <w:t xml:space="preserve"> de Ballena 2020, recibió en su décimo aniversario el 7mo.Premio como Mejor campaña de radio 2019 de Radio </w:t>
      </w:r>
      <w:proofErr w:type="spellStart"/>
      <w:r w:rsidRPr="00625E0B">
        <w:rPr>
          <w:rFonts w:ascii="Ghotam. /Artiflex CF extra ligh" w:hAnsi="Ghotam. /Artiflex CF extra ligh"/>
          <w:color w:val="17365D" w:themeColor="text2" w:themeShade="BF"/>
          <w:sz w:val="18"/>
          <w:szCs w:val="18"/>
          <w:lang w:val="es-DO"/>
        </w:rPr>
        <w:t>Group</w:t>
      </w:r>
      <w:proofErr w:type="spellEnd"/>
      <w:r w:rsidRPr="00625E0B">
        <w:rPr>
          <w:rFonts w:ascii="Ghotam. /Artiflex CF extra ligh" w:hAnsi="Ghotam. /Artiflex CF extra ligh"/>
          <w:color w:val="17365D" w:themeColor="text2" w:themeShade="BF"/>
          <w:sz w:val="18"/>
          <w:szCs w:val="18"/>
          <w:lang w:val="es-DO"/>
        </w:rPr>
        <w:t>.</w:t>
      </w:r>
    </w:p>
    <w:p w:rsidR="00965AE6" w:rsidRPr="00625E0B" w:rsidRDefault="00965AE6" w:rsidP="00965AE6">
      <w:pPr>
        <w:spacing w:line="48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r w:rsidRPr="00625E0B">
        <w:rPr>
          <w:rFonts w:ascii="Ghotam. /Artiflex CF extra ligh" w:hAnsi="Ghotam. /Artiflex CF extra ligh"/>
          <w:color w:val="17365D" w:themeColor="text2" w:themeShade="BF"/>
          <w:sz w:val="18"/>
          <w:szCs w:val="18"/>
          <w:lang w:val="es-DO"/>
        </w:rPr>
        <w:tab/>
        <w:t>Reconocimiento ¨</w:t>
      </w:r>
      <w:proofErr w:type="spellStart"/>
      <w:r w:rsidRPr="00625E0B">
        <w:rPr>
          <w:rFonts w:ascii="Ghotam. /Artiflex CF extra ligh" w:hAnsi="Ghotam. /Artiflex CF extra ligh"/>
          <w:color w:val="17365D" w:themeColor="text2" w:themeShade="BF"/>
          <w:sz w:val="18"/>
          <w:szCs w:val="18"/>
          <w:lang w:val="es-DO"/>
        </w:rPr>
        <w:t>Connoisseur</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Circle</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Award</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Readers</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Choice</w:t>
      </w:r>
      <w:proofErr w:type="spellEnd"/>
      <w:r w:rsidRPr="00625E0B">
        <w:rPr>
          <w:rFonts w:ascii="Ghotam. /Artiflex CF extra ligh" w:hAnsi="Ghotam. /Artiflex CF extra ligh"/>
          <w:color w:val="17365D" w:themeColor="text2" w:themeShade="BF"/>
          <w:sz w:val="18"/>
          <w:szCs w:val="18"/>
          <w:lang w:val="es-DO"/>
        </w:rPr>
        <w:t xml:space="preserve">-RD </w:t>
      </w:r>
      <w:proofErr w:type="spellStart"/>
      <w:r w:rsidRPr="00625E0B">
        <w:rPr>
          <w:rFonts w:ascii="Ghotam. /Artiflex CF extra ligh" w:hAnsi="Ghotam. /Artiflex CF extra ligh"/>
          <w:color w:val="17365D" w:themeColor="text2" w:themeShade="BF"/>
          <w:sz w:val="18"/>
          <w:szCs w:val="18"/>
          <w:lang w:val="es-DO"/>
        </w:rPr>
        <w:t>Best</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Destination</w:t>
      </w:r>
      <w:proofErr w:type="spellEnd"/>
      <w:r w:rsidRPr="00625E0B">
        <w:rPr>
          <w:rFonts w:ascii="Ghotam. /Artiflex CF extra ligh" w:hAnsi="Ghotam. /Artiflex CF extra ligh"/>
          <w:color w:val="17365D" w:themeColor="text2" w:themeShade="BF"/>
          <w:sz w:val="18"/>
          <w:szCs w:val="18"/>
          <w:lang w:val="es-DO"/>
        </w:rPr>
        <w:t xml:space="preserve"> of </w:t>
      </w:r>
      <w:proofErr w:type="spellStart"/>
      <w:r w:rsidRPr="00625E0B">
        <w:rPr>
          <w:rFonts w:ascii="Ghotam. /Artiflex CF extra ligh" w:hAnsi="Ghotam. /Artiflex CF extra ligh"/>
          <w:color w:val="17365D" w:themeColor="text2" w:themeShade="BF"/>
          <w:sz w:val="18"/>
          <w:szCs w:val="18"/>
          <w:lang w:val="es-DO"/>
        </w:rPr>
        <w:t>the</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Year</w:t>
      </w:r>
      <w:proofErr w:type="spellEnd"/>
      <w:r w:rsidRPr="00625E0B">
        <w:rPr>
          <w:rFonts w:ascii="Ghotam. /Artiflex CF extra ligh" w:hAnsi="Ghotam. /Artiflex CF extra ligh"/>
          <w:color w:val="17365D" w:themeColor="text2" w:themeShade="BF"/>
          <w:sz w:val="18"/>
          <w:szCs w:val="18"/>
          <w:lang w:val="es-DO"/>
        </w:rPr>
        <w:t xml:space="preserve"> de parte de la revista austriaca de lujo ¨</w:t>
      </w:r>
      <w:proofErr w:type="spellStart"/>
      <w:r w:rsidRPr="00625E0B">
        <w:rPr>
          <w:rFonts w:ascii="Ghotam. /Artiflex CF extra ligh" w:hAnsi="Ghotam. /Artiflex CF extra ligh"/>
          <w:color w:val="17365D" w:themeColor="text2" w:themeShade="BF"/>
          <w:sz w:val="18"/>
          <w:szCs w:val="18"/>
          <w:lang w:val="es-DO"/>
        </w:rPr>
        <w:t>Connoisseur</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Circle</w:t>
      </w:r>
      <w:proofErr w:type="spellEnd"/>
      <w:r w:rsidRPr="00625E0B">
        <w:rPr>
          <w:rFonts w:ascii="Ghotam. /Artiflex CF extra ligh" w:hAnsi="Ghotam. /Artiflex CF extra ligh"/>
          <w:color w:val="17365D" w:themeColor="text2" w:themeShade="BF"/>
          <w:sz w:val="18"/>
          <w:szCs w:val="18"/>
          <w:lang w:val="es-DO"/>
        </w:rPr>
        <w:t>´´.</w:t>
      </w:r>
    </w:p>
    <w:p w:rsidR="00965AE6" w:rsidRPr="00625E0B" w:rsidRDefault="00965AE6" w:rsidP="00965AE6">
      <w:pPr>
        <w:spacing w:line="480" w:lineRule="auto"/>
        <w:jc w:val="both"/>
        <w:rPr>
          <w:rFonts w:ascii="Ghotam. /Artiflex CF extra ligh" w:hAnsi="Ghotam. /Artiflex CF extra ligh"/>
          <w:color w:val="17365D" w:themeColor="text2" w:themeShade="BF"/>
          <w:sz w:val="18"/>
          <w:szCs w:val="18"/>
          <w:lang w:val="es-DO"/>
        </w:rPr>
      </w:pPr>
    </w:p>
    <w:p w:rsidR="00312608" w:rsidRPr="00625E0B" w:rsidRDefault="00C408B7" w:rsidP="00965AE6">
      <w:pPr>
        <w:spacing w:line="480" w:lineRule="auto"/>
        <w:jc w:val="both"/>
        <w:rPr>
          <w:rFonts w:ascii="Ghotam. /Artiflex CF extra ligh" w:hAnsi="Ghotam. /Artiflex CF extra ligh"/>
          <w:b/>
          <w:bCs/>
          <w:color w:val="17365D" w:themeColor="text2" w:themeShade="BF"/>
          <w:sz w:val="16"/>
          <w:szCs w:val="16"/>
          <w:lang w:val="es-DO"/>
        </w:rPr>
      </w:pPr>
      <w:r w:rsidRPr="00625E0B">
        <w:rPr>
          <w:rFonts w:ascii="Ghotam. /Artiflex CF extra ligh" w:hAnsi="Ghotam. /Artiflex CF extra ligh"/>
          <w:b/>
          <w:bCs/>
          <w:color w:val="17365D" w:themeColor="text2" w:themeShade="BF"/>
          <w:sz w:val="16"/>
          <w:szCs w:val="16"/>
          <w:lang w:val="es-DO"/>
        </w:rPr>
        <w:t xml:space="preserve">OFICINA DE PROMOCIÓN TURÍSTICA </w:t>
      </w:r>
      <w:r w:rsidR="00965AE6" w:rsidRPr="00625E0B">
        <w:rPr>
          <w:rFonts w:ascii="Ghotam. /Artiflex CF extra ligh" w:hAnsi="Ghotam. /Artiflex CF extra ligh"/>
          <w:b/>
          <w:bCs/>
          <w:color w:val="17365D" w:themeColor="text2" w:themeShade="BF"/>
          <w:sz w:val="16"/>
          <w:szCs w:val="16"/>
          <w:lang w:val="es-DO"/>
        </w:rPr>
        <w:t>EN PUERTO RICO</w:t>
      </w:r>
    </w:p>
    <w:p w:rsidR="00965AE6" w:rsidRPr="00625E0B" w:rsidRDefault="00965AE6" w:rsidP="00965AE6">
      <w:pPr>
        <w:spacing w:line="480" w:lineRule="auto"/>
        <w:jc w:val="both"/>
        <w:rPr>
          <w:rFonts w:ascii="Ghotam. /Artiflex CF extra ligh" w:hAnsi="Ghotam. /Artiflex CF extra ligh"/>
          <w:color w:val="17365D" w:themeColor="text2" w:themeShade="BF"/>
          <w:sz w:val="18"/>
          <w:szCs w:val="18"/>
          <w:lang w:val="es-DO"/>
        </w:rPr>
      </w:pPr>
      <w:r w:rsidRPr="00625E0B">
        <w:rPr>
          <w:color w:val="17365D" w:themeColor="text2" w:themeShade="BF"/>
          <w:lang w:val="es-DO"/>
        </w:rPr>
        <w:t>•</w:t>
      </w:r>
      <w:r w:rsidRPr="00625E0B">
        <w:rPr>
          <w:color w:val="17365D" w:themeColor="text2" w:themeShade="BF"/>
          <w:lang w:val="es-DO"/>
        </w:rPr>
        <w:tab/>
      </w:r>
      <w:r w:rsidRPr="00625E0B">
        <w:rPr>
          <w:rFonts w:ascii="Ghotam. /Artiflex CF extra ligh" w:hAnsi="Ghotam. /Artiflex CF extra ligh"/>
          <w:color w:val="17365D" w:themeColor="text2" w:themeShade="BF"/>
          <w:sz w:val="18"/>
          <w:szCs w:val="18"/>
          <w:lang w:val="es-DO"/>
        </w:rPr>
        <w:t xml:space="preserve">Reconocimiento por el TTOO </w:t>
      </w:r>
      <w:proofErr w:type="spellStart"/>
      <w:r w:rsidRPr="00625E0B">
        <w:rPr>
          <w:rFonts w:ascii="Ghotam. /Artiflex CF extra ligh" w:hAnsi="Ghotam. /Artiflex CF extra ligh"/>
          <w:color w:val="17365D" w:themeColor="text2" w:themeShade="BF"/>
          <w:sz w:val="18"/>
          <w:szCs w:val="18"/>
          <w:lang w:val="es-DO"/>
        </w:rPr>
        <w:t>Vancentive</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Group</w:t>
      </w:r>
      <w:proofErr w:type="spellEnd"/>
      <w:r w:rsidRPr="00625E0B">
        <w:rPr>
          <w:rFonts w:ascii="Ghotam. /Artiflex CF extra ligh" w:hAnsi="Ghotam. /Artiflex CF extra ligh"/>
          <w:color w:val="17365D" w:themeColor="text2" w:themeShade="BF"/>
          <w:sz w:val="18"/>
          <w:szCs w:val="18"/>
          <w:lang w:val="es-DO"/>
        </w:rPr>
        <w:t xml:space="preserve"> a la Sra. Verónica García por su desempeño y trabajo realizado a favor de la industria turística en Puerto Rico.</w:t>
      </w:r>
    </w:p>
    <w:p w:rsidR="00D25232" w:rsidRPr="00625E0B" w:rsidRDefault="00BE3D4C" w:rsidP="00DD003D">
      <w:pPr>
        <w:pStyle w:val="Heading1"/>
        <w:jc w:val="center"/>
        <w:rPr>
          <w:rFonts w:ascii="Artifex CF LIGHT" w:eastAsiaTheme="minorHAnsi" w:hAnsi="Artifex CF LIGHT" w:cs="Times New Roman"/>
          <w:color w:val="17365D" w:themeColor="text2" w:themeShade="BF"/>
          <w:sz w:val="26"/>
          <w:szCs w:val="28"/>
          <w:lang w:val="es-DO"/>
        </w:rPr>
      </w:pPr>
      <w:bookmarkStart w:id="26" w:name="_Toc55298769"/>
      <w:r w:rsidRPr="00625E0B">
        <w:rPr>
          <w:rFonts w:ascii="Artifex CF LIGHT" w:eastAsiaTheme="minorHAnsi" w:hAnsi="Artifex CF LIGHT" w:cs="Times New Roman"/>
          <w:color w:val="17365D" w:themeColor="text2" w:themeShade="BF"/>
          <w:sz w:val="26"/>
          <w:szCs w:val="28"/>
          <w:lang w:val="es-DO"/>
        </w:rPr>
        <w:t xml:space="preserve">VII.- </w:t>
      </w:r>
      <w:r w:rsidR="00AF18E5" w:rsidRPr="00625E0B">
        <w:rPr>
          <w:rFonts w:ascii="Artifex CF LIGHT" w:eastAsiaTheme="minorHAnsi" w:hAnsi="Artifex CF LIGHT" w:cs="Times New Roman"/>
          <w:color w:val="17365D" w:themeColor="text2" w:themeShade="BF"/>
          <w:sz w:val="26"/>
          <w:szCs w:val="28"/>
          <w:lang w:val="es-DO"/>
        </w:rPr>
        <w:t>PROYECCIÓN PARA EL PRÓXIMO AÑO</w:t>
      </w:r>
      <w:bookmarkEnd w:id="26"/>
    </w:p>
    <w:p w:rsidR="001C21F6" w:rsidRPr="00625E0B" w:rsidRDefault="001C21F6" w:rsidP="001C21F6">
      <w:pPr>
        <w:jc w:val="both"/>
        <w:rPr>
          <w:b/>
          <w:color w:val="17365D" w:themeColor="text2" w:themeShade="BF"/>
          <w:sz w:val="32"/>
          <w:lang w:val="es-DO"/>
        </w:rPr>
      </w:pPr>
    </w:p>
    <w:p w:rsidR="00BE3D4C" w:rsidRPr="00625E0B" w:rsidRDefault="00F40649" w:rsidP="00723127">
      <w:pPr>
        <w:spacing w:line="480" w:lineRule="auto"/>
        <w:jc w:val="both"/>
        <w:rPr>
          <w:rFonts w:ascii="Ghotam. /Artiflex CF extra ligh" w:hAnsi="Ghotam. /Artiflex CF extra ligh"/>
          <w:b/>
          <w:color w:val="17365D" w:themeColor="text2" w:themeShade="BF"/>
          <w:lang w:val="es-DO"/>
        </w:rPr>
      </w:pPr>
      <w:r w:rsidRPr="00625E0B">
        <w:rPr>
          <w:rFonts w:ascii="Ghotam. /Artiflex CF extra ligh" w:hAnsi="Ghotam. /Artiflex CF extra ligh"/>
          <w:color w:val="17365D" w:themeColor="text2" w:themeShade="BF"/>
          <w:sz w:val="18"/>
          <w:szCs w:val="18"/>
          <w:lang w:val="es-DO"/>
        </w:rPr>
        <w:t xml:space="preserve">Se prevé un repunte en la llegada de </w:t>
      </w:r>
      <w:r w:rsidR="00AA3B47" w:rsidRPr="00625E0B">
        <w:rPr>
          <w:rFonts w:ascii="Ghotam. /Artiflex CF extra ligh" w:hAnsi="Ghotam. /Artiflex CF extra ligh"/>
          <w:color w:val="17365D" w:themeColor="text2" w:themeShade="BF"/>
          <w:sz w:val="18"/>
          <w:szCs w:val="18"/>
          <w:lang w:val="es-DO"/>
        </w:rPr>
        <w:t>visitantes extranjeros</w:t>
      </w:r>
      <w:r w:rsidRPr="00625E0B">
        <w:rPr>
          <w:rFonts w:ascii="Ghotam. /Artiflex CF extra ligh" w:hAnsi="Ghotam. /Artiflex CF extra ligh"/>
          <w:color w:val="17365D" w:themeColor="text2" w:themeShade="BF"/>
          <w:sz w:val="18"/>
          <w:szCs w:val="18"/>
          <w:lang w:val="es-DO"/>
        </w:rPr>
        <w:t xml:space="preserve"> para el próximo año 2021</w:t>
      </w:r>
      <w:r w:rsidR="00C0646F" w:rsidRPr="00625E0B">
        <w:rPr>
          <w:rFonts w:ascii="Ghotam. /Artiflex CF extra ligh" w:hAnsi="Ghotam. /Artiflex CF extra ligh"/>
          <w:color w:val="17365D" w:themeColor="text2" w:themeShade="BF"/>
          <w:sz w:val="18"/>
          <w:szCs w:val="18"/>
          <w:lang w:val="es-DO"/>
        </w:rPr>
        <w:t xml:space="preserve">, </w:t>
      </w:r>
      <w:r w:rsidR="009C1BBA" w:rsidRPr="00625E0B">
        <w:rPr>
          <w:rFonts w:ascii="Ghotam. /Artiflex CF extra ligh" w:hAnsi="Ghotam. /Artiflex CF extra ligh"/>
          <w:color w:val="17365D" w:themeColor="text2" w:themeShade="BF"/>
          <w:sz w:val="18"/>
          <w:szCs w:val="18"/>
          <w:lang w:val="es-DO"/>
        </w:rPr>
        <w:t>que se estima</w:t>
      </w:r>
      <w:r w:rsidR="00C0646F" w:rsidRPr="00625E0B">
        <w:rPr>
          <w:rFonts w:ascii="Ghotam. /Artiflex CF extra ligh" w:hAnsi="Ghotam. /Artiflex CF extra ligh"/>
          <w:color w:val="17365D" w:themeColor="text2" w:themeShade="BF"/>
          <w:sz w:val="18"/>
          <w:szCs w:val="18"/>
          <w:lang w:val="es-DO"/>
        </w:rPr>
        <w:t xml:space="preserve"> alcanzar</w:t>
      </w:r>
      <w:r w:rsidR="009C1BBA" w:rsidRPr="00625E0B">
        <w:rPr>
          <w:rFonts w:ascii="Ghotam. /Artiflex CF extra ligh" w:hAnsi="Ghotam. /Artiflex CF extra ligh"/>
          <w:color w:val="17365D" w:themeColor="text2" w:themeShade="BF"/>
          <w:sz w:val="18"/>
          <w:szCs w:val="18"/>
          <w:lang w:val="es-DO"/>
        </w:rPr>
        <w:t>á</w:t>
      </w:r>
      <w:r w:rsidR="00AA3B47" w:rsidRPr="00625E0B">
        <w:rPr>
          <w:rFonts w:ascii="Ghotam. /Artiflex CF extra ligh" w:hAnsi="Ghotam. /Artiflex CF extra ligh"/>
          <w:color w:val="17365D" w:themeColor="text2" w:themeShade="BF"/>
          <w:sz w:val="18"/>
          <w:szCs w:val="18"/>
          <w:lang w:val="es-DO"/>
        </w:rPr>
        <w:t xml:space="preserve"> alrededor de 4.0 millones</w:t>
      </w:r>
      <w:r w:rsidRPr="00625E0B">
        <w:rPr>
          <w:rFonts w:ascii="Ghotam. /Artiflex CF extra ligh" w:hAnsi="Ghotam. /Artiflex CF extra ligh"/>
          <w:color w:val="17365D" w:themeColor="text2" w:themeShade="BF"/>
          <w:sz w:val="18"/>
          <w:szCs w:val="18"/>
          <w:lang w:val="es-DO"/>
        </w:rPr>
        <w:t xml:space="preserve">, sin embargo, </w:t>
      </w:r>
      <w:r w:rsidR="00C9266B" w:rsidRPr="00625E0B">
        <w:rPr>
          <w:rFonts w:ascii="Ghotam. /Artiflex CF extra ligh" w:hAnsi="Ghotam. /Artiflex CF extra ligh"/>
          <w:color w:val="17365D" w:themeColor="text2" w:themeShade="BF"/>
          <w:sz w:val="18"/>
          <w:szCs w:val="18"/>
          <w:lang w:val="es-DO"/>
        </w:rPr>
        <w:t xml:space="preserve">esto </w:t>
      </w:r>
      <w:r w:rsidRPr="00625E0B">
        <w:rPr>
          <w:rFonts w:ascii="Ghotam. /Artiflex CF extra ligh" w:hAnsi="Ghotam. /Artiflex CF extra ligh"/>
          <w:color w:val="17365D" w:themeColor="text2" w:themeShade="BF"/>
          <w:sz w:val="18"/>
          <w:szCs w:val="18"/>
          <w:lang w:val="es-DO"/>
        </w:rPr>
        <w:t>dependerá entre otr</w:t>
      </w:r>
      <w:r w:rsidR="00463AEA" w:rsidRPr="00625E0B">
        <w:rPr>
          <w:rFonts w:ascii="Ghotam. /Artiflex CF extra ligh" w:hAnsi="Ghotam. /Artiflex CF extra ligh"/>
          <w:color w:val="17365D" w:themeColor="text2" w:themeShade="BF"/>
          <w:sz w:val="18"/>
          <w:szCs w:val="18"/>
          <w:lang w:val="es-DO"/>
        </w:rPr>
        <w:t>o</w:t>
      </w:r>
      <w:r w:rsidRPr="00625E0B">
        <w:rPr>
          <w:rFonts w:ascii="Ghotam. /Artiflex CF extra ligh" w:hAnsi="Ghotam. /Artiflex CF extra ligh"/>
          <w:color w:val="17365D" w:themeColor="text2" w:themeShade="BF"/>
          <w:sz w:val="18"/>
          <w:szCs w:val="18"/>
          <w:lang w:val="es-DO"/>
        </w:rPr>
        <w:t>s</w:t>
      </w:r>
      <w:r w:rsidR="00463AEA" w:rsidRPr="00625E0B">
        <w:rPr>
          <w:rFonts w:ascii="Ghotam. /Artiflex CF extra ligh" w:hAnsi="Ghotam. /Artiflex CF extra ligh"/>
          <w:color w:val="17365D" w:themeColor="text2" w:themeShade="BF"/>
          <w:sz w:val="18"/>
          <w:szCs w:val="18"/>
          <w:lang w:val="es-DO"/>
        </w:rPr>
        <w:t xml:space="preserve"> factores</w:t>
      </w:r>
      <w:r w:rsidRPr="00625E0B">
        <w:rPr>
          <w:rFonts w:ascii="Ghotam. /Artiflex CF extra ligh" w:hAnsi="Ghotam. /Artiflex CF extra ligh"/>
          <w:color w:val="17365D" w:themeColor="text2" w:themeShade="BF"/>
          <w:sz w:val="18"/>
          <w:szCs w:val="18"/>
          <w:lang w:val="es-DO"/>
        </w:rPr>
        <w:t>, de la</w:t>
      </w:r>
      <w:r w:rsidR="00463AEA" w:rsidRPr="00625E0B">
        <w:rPr>
          <w:rFonts w:ascii="Ghotam. /Artiflex CF extra ligh" w:hAnsi="Ghotam. /Artiflex CF extra ligh"/>
          <w:color w:val="17365D" w:themeColor="text2" w:themeShade="BF"/>
          <w:sz w:val="18"/>
          <w:szCs w:val="18"/>
          <w:lang w:val="es-DO"/>
        </w:rPr>
        <w:t xml:space="preserve">s acciones para la </w:t>
      </w:r>
      <w:r w:rsidRPr="00625E0B">
        <w:rPr>
          <w:rFonts w:ascii="Ghotam. /Artiflex CF extra ligh" w:hAnsi="Ghotam. /Artiflex CF extra ligh"/>
          <w:color w:val="17365D" w:themeColor="text2" w:themeShade="BF"/>
          <w:sz w:val="18"/>
          <w:szCs w:val="18"/>
          <w:lang w:val="es-DO"/>
        </w:rPr>
        <w:t>contención de la pandemia</w:t>
      </w:r>
      <w:r w:rsidR="0000176D" w:rsidRPr="00625E0B">
        <w:rPr>
          <w:rFonts w:ascii="Ghotam. /Artiflex CF extra ligh" w:hAnsi="Ghotam. /Artiflex CF extra ligh"/>
          <w:color w:val="17365D" w:themeColor="text2" w:themeShade="BF"/>
          <w:sz w:val="18"/>
          <w:szCs w:val="18"/>
          <w:lang w:val="es-DO"/>
        </w:rPr>
        <w:t xml:space="preserve"> del coronavirus</w:t>
      </w:r>
      <w:r w:rsidRPr="00625E0B">
        <w:rPr>
          <w:rFonts w:ascii="Ghotam. /Artiflex CF extra ligh" w:hAnsi="Ghotam. /Artiflex CF extra ligh"/>
          <w:color w:val="17365D" w:themeColor="text2" w:themeShade="BF"/>
          <w:sz w:val="18"/>
          <w:szCs w:val="18"/>
          <w:lang w:val="es-DO"/>
        </w:rPr>
        <w:t xml:space="preserve"> </w:t>
      </w:r>
      <w:r w:rsidR="0000176D" w:rsidRPr="00625E0B">
        <w:rPr>
          <w:rFonts w:ascii="Ghotam. /Artiflex CF extra ligh" w:hAnsi="Ghotam. /Artiflex CF extra ligh"/>
          <w:color w:val="17365D" w:themeColor="text2" w:themeShade="BF"/>
          <w:sz w:val="18"/>
          <w:szCs w:val="18"/>
          <w:lang w:val="es-DO"/>
        </w:rPr>
        <w:t>(</w:t>
      </w:r>
      <w:r w:rsidRPr="00625E0B">
        <w:rPr>
          <w:rFonts w:ascii="Ghotam. /Artiflex CF extra ligh" w:hAnsi="Ghotam. /Artiflex CF extra ligh"/>
          <w:color w:val="17365D" w:themeColor="text2" w:themeShade="BF"/>
          <w:sz w:val="18"/>
          <w:szCs w:val="18"/>
          <w:lang w:val="es-DO"/>
        </w:rPr>
        <w:t>COVID-19</w:t>
      </w:r>
      <w:r w:rsidR="0000176D" w:rsidRPr="00625E0B">
        <w:rPr>
          <w:rFonts w:ascii="Ghotam. /Artiflex CF extra ligh" w:hAnsi="Ghotam. /Artiflex CF extra ligh"/>
          <w:color w:val="17365D" w:themeColor="text2" w:themeShade="BF"/>
          <w:sz w:val="18"/>
          <w:szCs w:val="18"/>
          <w:lang w:val="es-DO"/>
        </w:rPr>
        <w:t>)</w:t>
      </w:r>
      <w:r w:rsidRPr="00625E0B">
        <w:rPr>
          <w:rFonts w:ascii="Ghotam. /Artiflex CF extra ligh" w:hAnsi="Ghotam. /Artiflex CF extra ligh"/>
          <w:color w:val="17365D" w:themeColor="text2" w:themeShade="BF"/>
          <w:sz w:val="18"/>
          <w:szCs w:val="18"/>
          <w:lang w:val="es-DO"/>
        </w:rPr>
        <w:t xml:space="preserve">, </w:t>
      </w:r>
      <w:r w:rsidR="000B3C00" w:rsidRPr="00625E0B">
        <w:rPr>
          <w:rFonts w:ascii="Ghotam. /Artiflex CF extra ligh" w:hAnsi="Ghotam. /Artiflex CF extra ligh"/>
          <w:color w:val="17365D" w:themeColor="text2" w:themeShade="BF"/>
          <w:sz w:val="18"/>
          <w:szCs w:val="18"/>
          <w:lang w:val="es-DO"/>
        </w:rPr>
        <w:t xml:space="preserve">la fabricación y aplicación de la vacuna, </w:t>
      </w:r>
      <w:r w:rsidRPr="00625E0B">
        <w:rPr>
          <w:rFonts w:ascii="Ghotam. /Artiflex CF extra ligh" w:hAnsi="Ghotam. /Artiflex CF extra ligh"/>
          <w:color w:val="17365D" w:themeColor="text2" w:themeShade="BF"/>
          <w:sz w:val="18"/>
          <w:szCs w:val="18"/>
          <w:lang w:val="es-DO"/>
        </w:rPr>
        <w:t>la liberalización de las restricciones a los viajes, la coordinación entre países para garantizar protocolos armonizados</w:t>
      </w:r>
      <w:r w:rsidR="00084978" w:rsidRPr="00625E0B">
        <w:rPr>
          <w:rFonts w:ascii="Ghotam. /Artiflex CF extra ligh" w:hAnsi="Ghotam. /Artiflex CF extra ligh"/>
          <w:color w:val="17365D" w:themeColor="text2" w:themeShade="BF"/>
          <w:sz w:val="18"/>
          <w:szCs w:val="18"/>
          <w:lang w:val="es-DO"/>
        </w:rPr>
        <w:t xml:space="preserve"> y la mejoría de las economías de los países emisores de turistas que visitan el país.</w:t>
      </w:r>
      <w:r w:rsidRPr="00625E0B">
        <w:rPr>
          <w:rFonts w:ascii="Ghotam. /Artiflex CF extra ligh" w:hAnsi="Ghotam. /Artiflex CF extra ligh"/>
          <w:color w:val="17365D" w:themeColor="text2" w:themeShade="BF"/>
          <w:lang w:val="es-DO"/>
        </w:rPr>
        <w:t xml:space="preserve">  </w:t>
      </w:r>
    </w:p>
    <w:p w:rsidR="00BE3D4C" w:rsidRPr="00625E0B" w:rsidRDefault="00BE3D4C" w:rsidP="00196D81">
      <w:pPr>
        <w:spacing w:line="480" w:lineRule="auto"/>
        <w:ind w:firstLine="709"/>
        <w:jc w:val="both"/>
        <w:rPr>
          <w:b/>
          <w:color w:val="17365D" w:themeColor="text2" w:themeShade="BF"/>
          <w:lang w:val="es-DO"/>
        </w:rPr>
      </w:pPr>
    </w:p>
    <w:p w:rsidR="00DC456E" w:rsidRPr="00625E0B" w:rsidRDefault="00DC456E" w:rsidP="00196D81">
      <w:pPr>
        <w:spacing w:line="480" w:lineRule="auto"/>
        <w:ind w:firstLine="709"/>
        <w:jc w:val="both"/>
        <w:rPr>
          <w:b/>
          <w:color w:val="17365D" w:themeColor="text2" w:themeShade="BF"/>
          <w:lang w:val="es-DO"/>
        </w:rPr>
      </w:pPr>
    </w:p>
    <w:p w:rsidR="00344725" w:rsidRPr="00625E0B" w:rsidRDefault="00344725" w:rsidP="00196D81">
      <w:pPr>
        <w:spacing w:line="480" w:lineRule="auto"/>
        <w:ind w:firstLine="709"/>
        <w:jc w:val="both"/>
        <w:rPr>
          <w:b/>
          <w:color w:val="17365D" w:themeColor="text2" w:themeShade="BF"/>
          <w:lang w:val="es-DO"/>
        </w:rPr>
      </w:pPr>
    </w:p>
    <w:p w:rsidR="00D828F6" w:rsidRPr="00625E0B" w:rsidRDefault="00D828F6" w:rsidP="00196D81">
      <w:pPr>
        <w:spacing w:line="480" w:lineRule="auto"/>
        <w:ind w:firstLine="709"/>
        <w:jc w:val="both"/>
        <w:rPr>
          <w:b/>
          <w:color w:val="17365D" w:themeColor="text2" w:themeShade="BF"/>
          <w:lang w:val="es-DO"/>
        </w:rPr>
      </w:pPr>
    </w:p>
    <w:p w:rsidR="00A92492" w:rsidRDefault="00A92492" w:rsidP="006E3F04">
      <w:pPr>
        <w:rPr>
          <w:color w:val="17365D" w:themeColor="text2" w:themeShade="BF"/>
          <w:lang w:val="es-DO"/>
        </w:rPr>
      </w:pPr>
      <w:bookmarkStart w:id="27" w:name="_Toc55298770"/>
    </w:p>
    <w:p w:rsidR="00723127" w:rsidRDefault="00723127" w:rsidP="006E3F04">
      <w:pPr>
        <w:rPr>
          <w:color w:val="17365D" w:themeColor="text2" w:themeShade="BF"/>
          <w:lang w:val="es-DO"/>
        </w:rPr>
      </w:pPr>
    </w:p>
    <w:p w:rsidR="00723127" w:rsidRDefault="00723127" w:rsidP="006E3F04">
      <w:pPr>
        <w:rPr>
          <w:color w:val="17365D" w:themeColor="text2" w:themeShade="BF"/>
          <w:lang w:val="es-DO"/>
        </w:rPr>
      </w:pPr>
    </w:p>
    <w:p w:rsidR="00723127" w:rsidRDefault="00723127" w:rsidP="006E3F04">
      <w:pPr>
        <w:rPr>
          <w:color w:val="17365D" w:themeColor="text2" w:themeShade="BF"/>
          <w:lang w:val="es-DO"/>
        </w:rPr>
      </w:pPr>
    </w:p>
    <w:p w:rsidR="00723127" w:rsidRDefault="00723127" w:rsidP="006E3F04">
      <w:pPr>
        <w:rPr>
          <w:color w:val="17365D" w:themeColor="text2" w:themeShade="BF"/>
          <w:lang w:val="es-DO"/>
        </w:rPr>
      </w:pPr>
    </w:p>
    <w:p w:rsidR="00723127" w:rsidRDefault="00723127" w:rsidP="006E3F04">
      <w:pPr>
        <w:rPr>
          <w:color w:val="17365D" w:themeColor="text2" w:themeShade="BF"/>
          <w:lang w:val="es-DO"/>
        </w:rPr>
      </w:pPr>
    </w:p>
    <w:p w:rsidR="00723127" w:rsidRDefault="00723127" w:rsidP="006E3F04">
      <w:pPr>
        <w:rPr>
          <w:color w:val="17365D" w:themeColor="text2" w:themeShade="BF"/>
          <w:lang w:val="es-DO"/>
        </w:rPr>
      </w:pPr>
    </w:p>
    <w:p w:rsidR="00723127" w:rsidRDefault="00723127" w:rsidP="006E3F04">
      <w:pPr>
        <w:rPr>
          <w:color w:val="17365D" w:themeColor="text2" w:themeShade="BF"/>
          <w:lang w:val="es-DO"/>
        </w:rPr>
      </w:pPr>
    </w:p>
    <w:p w:rsidR="00723127" w:rsidRDefault="00723127" w:rsidP="006E3F04">
      <w:pPr>
        <w:rPr>
          <w:color w:val="17365D" w:themeColor="text2" w:themeShade="BF"/>
          <w:lang w:val="es-DO"/>
        </w:rPr>
      </w:pPr>
    </w:p>
    <w:p w:rsidR="00723127" w:rsidRDefault="00723127" w:rsidP="006E3F04">
      <w:pPr>
        <w:rPr>
          <w:color w:val="17365D" w:themeColor="text2" w:themeShade="BF"/>
          <w:lang w:val="es-DO"/>
        </w:rPr>
      </w:pPr>
    </w:p>
    <w:p w:rsidR="00723127" w:rsidRDefault="00723127" w:rsidP="006E3F04">
      <w:pPr>
        <w:rPr>
          <w:color w:val="17365D" w:themeColor="text2" w:themeShade="BF"/>
          <w:lang w:val="es-DO"/>
        </w:rPr>
      </w:pPr>
    </w:p>
    <w:p w:rsidR="00723127" w:rsidRDefault="00723127" w:rsidP="006E3F04">
      <w:pPr>
        <w:rPr>
          <w:color w:val="17365D" w:themeColor="text2" w:themeShade="BF"/>
          <w:lang w:val="es-DO"/>
        </w:rPr>
      </w:pPr>
    </w:p>
    <w:p w:rsidR="00723127" w:rsidRDefault="00723127" w:rsidP="006E3F04">
      <w:pPr>
        <w:rPr>
          <w:color w:val="17365D" w:themeColor="text2" w:themeShade="BF"/>
          <w:lang w:val="es-DO"/>
        </w:rPr>
      </w:pPr>
    </w:p>
    <w:p w:rsidR="00723127" w:rsidRDefault="00723127" w:rsidP="006E3F04">
      <w:pPr>
        <w:rPr>
          <w:color w:val="17365D" w:themeColor="text2" w:themeShade="BF"/>
          <w:lang w:val="es-DO"/>
        </w:rPr>
      </w:pPr>
    </w:p>
    <w:p w:rsidR="00723127" w:rsidRDefault="00723127" w:rsidP="006E3F04">
      <w:pPr>
        <w:rPr>
          <w:color w:val="17365D" w:themeColor="text2" w:themeShade="BF"/>
          <w:lang w:val="es-DO"/>
        </w:rPr>
      </w:pPr>
    </w:p>
    <w:p w:rsidR="00723127" w:rsidRDefault="00723127" w:rsidP="006E3F04">
      <w:pPr>
        <w:rPr>
          <w:color w:val="17365D" w:themeColor="text2" w:themeShade="BF"/>
          <w:lang w:val="es-DO"/>
        </w:rPr>
      </w:pPr>
    </w:p>
    <w:p w:rsidR="00723127" w:rsidRDefault="00723127" w:rsidP="006E3F04">
      <w:pPr>
        <w:rPr>
          <w:color w:val="17365D" w:themeColor="text2" w:themeShade="BF"/>
          <w:lang w:val="es-DO"/>
        </w:rPr>
      </w:pPr>
    </w:p>
    <w:p w:rsidR="00723127" w:rsidRDefault="00723127" w:rsidP="006E3F04">
      <w:pPr>
        <w:rPr>
          <w:color w:val="17365D" w:themeColor="text2" w:themeShade="BF"/>
          <w:lang w:val="es-DO"/>
        </w:rPr>
      </w:pPr>
    </w:p>
    <w:p w:rsidR="00723127" w:rsidRPr="00625E0B" w:rsidRDefault="00723127" w:rsidP="006E3F04">
      <w:pPr>
        <w:rPr>
          <w:color w:val="17365D" w:themeColor="text2" w:themeShade="BF"/>
          <w:lang w:val="es-DO"/>
        </w:rPr>
      </w:pPr>
    </w:p>
    <w:p w:rsidR="00A92492" w:rsidRPr="00625E0B" w:rsidRDefault="00A92492" w:rsidP="006E3F04">
      <w:pPr>
        <w:rPr>
          <w:color w:val="17365D" w:themeColor="text2" w:themeShade="BF"/>
          <w:lang w:val="es-DO"/>
        </w:rPr>
      </w:pPr>
    </w:p>
    <w:p w:rsidR="00A92492" w:rsidRPr="00625E0B" w:rsidRDefault="00A92492" w:rsidP="006E3F04">
      <w:pPr>
        <w:rPr>
          <w:color w:val="17365D" w:themeColor="text2" w:themeShade="BF"/>
          <w:lang w:val="es-DO"/>
        </w:rPr>
      </w:pPr>
    </w:p>
    <w:p w:rsidR="00BA2E49" w:rsidRPr="00625E0B" w:rsidRDefault="00BE3D4C" w:rsidP="00DC456E">
      <w:pPr>
        <w:pStyle w:val="Heading1"/>
        <w:jc w:val="center"/>
        <w:rPr>
          <w:rFonts w:ascii="Artifex CF LIGHT" w:eastAsiaTheme="minorHAnsi" w:hAnsi="Artifex CF LIGHT" w:cs="Times New Roman"/>
          <w:color w:val="17365D" w:themeColor="text2" w:themeShade="BF"/>
          <w:sz w:val="26"/>
          <w:szCs w:val="28"/>
          <w:lang w:val="es-DO"/>
        </w:rPr>
      </w:pPr>
      <w:r w:rsidRPr="00625E0B">
        <w:rPr>
          <w:rFonts w:ascii="Artifex CF LIGHT" w:eastAsiaTheme="minorHAnsi" w:hAnsi="Artifex CF LIGHT" w:cs="Times New Roman"/>
          <w:color w:val="17365D" w:themeColor="text2" w:themeShade="BF"/>
          <w:sz w:val="26"/>
          <w:szCs w:val="28"/>
          <w:lang w:val="es-DO"/>
        </w:rPr>
        <w:t xml:space="preserve">VIII.- </w:t>
      </w:r>
      <w:r w:rsidR="00906135" w:rsidRPr="00625E0B">
        <w:rPr>
          <w:rFonts w:ascii="Artifex CF LIGHT" w:eastAsiaTheme="minorHAnsi" w:hAnsi="Artifex CF LIGHT" w:cs="Times New Roman"/>
          <w:color w:val="17365D" w:themeColor="text2" w:themeShade="BF"/>
          <w:sz w:val="26"/>
          <w:szCs w:val="28"/>
          <w:lang w:val="es-DO"/>
        </w:rPr>
        <w:t>ANEXOS</w:t>
      </w:r>
      <w:bookmarkEnd w:id="27"/>
      <w:r w:rsidR="00F86E45" w:rsidRPr="00625E0B">
        <w:rPr>
          <w:rFonts w:ascii="Artifex CF LIGHT" w:eastAsiaTheme="minorHAnsi" w:hAnsi="Artifex CF LIGHT" w:cs="Times New Roman"/>
          <w:color w:val="17365D" w:themeColor="text2" w:themeShade="BF"/>
          <w:sz w:val="26"/>
          <w:szCs w:val="28"/>
          <w:lang w:val="es-DO"/>
        </w:rPr>
        <w:t>:</w:t>
      </w:r>
    </w:p>
    <w:p w:rsidR="006F3334" w:rsidRPr="00625E0B" w:rsidRDefault="006F3334" w:rsidP="006F3334">
      <w:pPr>
        <w:rPr>
          <w:color w:val="17365D" w:themeColor="text2" w:themeShade="BF"/>
          <w:lang w:val="es-DO"/>
        </w:rPr>
      </w:pPr>
    </w:p>
    <w:p w:rsidR="006F3334" w:rsidRPr="00625E0B" w:rsidRDefault="00906135" w:rsidP="00797D69">
      <w:pPr>
        <w:pStyle w:val="ListParagraph"/>
        <w:numPr>
          <w:ilvl w:val="0"/>
          <w:numId w:val="19"/>
        </w:numPr>
        <w:spacing w:line="480" w:lineRule="auto"/>
        <w:ind w:left="1077"/>
        <w:rPr>
          <w:rFonts w:ascii="Ghotam. /Artifex CF" w:hAnsi="Ghotam. /Artifex CF"/>
          <w:b/>
          <w:bCs/>
          <w:color w:val="17365D" w:themeColor="text2" w:themeShade="BF"/>
          <w:sz w:val="18"/>
          <w:szCs w:val="18"/>
          <w:lang w:val="es-DO"/>
        </w:rPr>
      </w:pPr>
      <w:r w:rsidRPr="00625E0B">
        <w:rPr>
          <w:rFonts w:ascii="Ghotam. /Artifex CF" w:hAnsi="Ghotam. /Artifex CF"/>
          <w:b/>
          <w:bCs/>
          <w:color w:val="17365D" w:themeColor="text2" w:themeShade="BF"/>
          <w:sz w:val="18"/>
          <w:szCs w:val="18"/>
          <w:lang w:val="es-DO"/>
        </w:rPr>
        <w:t>PLAN OPERATIVO ANUAL TERCER TRIMESTRE 2020………………</w:t>
      </w:r>
      <w:proofErr w:type="gramStart"/>
      <w:r w:rsidRPr="00625E0B">
        <w:rPr>
          <w:rFonts w:ascii="Ghotam. /Artifex CF" w:hAnsi="Ghotam. /Artifex CF"/>
          <w:b/>
          <w:bCs/>
          <w:color w:val="17365D" w:themeColor="text2" w:themeShade="BF"/>
          <w:sz w:val="18"/>
          <w:szCs w:val="18"/>
          <w:lang w:val="es-DO"/>
        </w:rPr>
        <w:t>……</w:t>
      </w:r>
      <w:r w:rsidR="000076BC" w:rsidRPr="00625E0B">
        <w:rPr>
          <w:rFonts w:ascii="Ghotam. /Artifex CF" w:hAnsi="Ghotam. /Artifex CF"/>
          <w:b/>
          <w:bCs/>
          <w:color w:val="17365D" w:themeColor="text2" w:themeShade="BF"/>
          <w:sz w:val="18"/>
          <w:szCs w:val="18"/>
          <w:lang w:val="es-DO"/>
        </w:rPr>
        <w:t>.</w:t>
      </w:r>
      <w:proofErr w:type="gramEnd"/>
      <w:r w:rsidR="000076BC" w:rsidRPr="00625E0B">
        <w:rPr>
          <w:rFonts w:ascii="Ghotam. /Artifex CF" w:hAnsi="Ghotam. /Artifex CF"/>
          <w:b/>
          <w:bCs/>
          <w:color w:val="17365D" w:themeColor="text2" w:themeShade="BF"/>
          <w:sz w:val="18"/>
          <w:szCs w:val="18"/>
          <w:lang w:val="es-DO"/>
        </w:rPr>
        <w:t>.</w:t>
      </w:r>
      <w:r w:rsidRPr="00625E0B">
        <w:rPr>
          <w:rFonts w:ascii="Ghotam. /Artifex CF" w:hAnsi="Ghotam. /Artifex CF"/>
          <w:b/>
          <w:bCs/>
          <w:color w:val="17365D" w:themeColor="text2" w:themeShade="BF"/>
          <w:sz w:val="18"/>
          <w:szCs w:val="18"/>
          <w:lang w:val="es-DO"/>
        </w:rPr>
        <w:t>3</w:t>
      </w:r>
      <w:r w:rsidR="000076BC" w:rsidRPr="00625E0B">
        <w:rPr>
          <w:rFonts w:ascii="Ghotam. /Artifex CF" w:hAnsi="Ghotam. /Artifex CF"/>
          <w:b/>
          <w:bCs/>
          <w:color w:val="17365D" w:themeColor="text2" w:themeShade="BF"/>
          <w:sz w:val="18"/>
          <w:szCs w:val="18"/>
          <w:lang w:val="es-DO"/>
        </w:rPr>
        <w:t>4</w:t>
      </w:r>
      <w:r w:rsidRPr="00625E0B">
        <w:rPr>
          <w:rFonts w:ascii="Ghotam. /Artifex CF" w:hAnsi="Ghotam. /Artifex CF"/>
          <w:b/>
          <w:bCs/>
          <w:color w:val="17365D" w:themeColor="text2" w:themeShade="BF"/>
          <w:sz w:val="18"/>
          <w:szCs w:val="18"/>
          <w:lang w:val="es-DO"/>
        </w:rPr>
        <w:t>.</w:t>
      </w:r>
    </w:p>
    <w:p w:rsidR="006F3334" w:rsidRPr="00625E0B" w:rsidRDefault="00906135" w:rsidP="00797D69">
      <w:pPr>
        <w:pStyle w:val="ListParagraph"/>
        <w:numPr>
          <w:ilvl w:val="0"/>
          <w:numId w:val="19"/>
        </w:numPr>
        <w:spacing w:line="480" w:lineRule="auto"/>
        <w:ind w:left="1077"/>
        <w:rPr>
          <w:rFonts w:ascii="Ghotam. /Artifex CF" w:hAnsi="Ghotam. /Artifex CF"/>
          <w:b/>
          <w:bCs/>
          <w:color w:val="17365D" w:themeColor="text2" w:themeShade="BF"/>
          <w:sz w:val="18"/>
          <w:szCs w:val="18"/>
          <w:lang w:val="es-DO"/>
        </w:rPr>
      </w:pPr>
      <w:r w:rsidRPr="00625E0B">
        <w:rPr>
          <w:rFonts w:ascii="Ghotam. /Artifex CF" w:hAnsi="Ghotam. /Artifex CF"/>
          <w:b/>
          <w:bCs/>
          <w:color w:val="17365D" w:themeColor="text2" w:themeShade="BF"/>
          <w:sz w:val="18"/>
          <w:szCs w:val="18"/>
          <w:lang w:val="es-DO"/>
        </w:rPr>
        <w:t>PLAN DE COMPRAS Y CONTRATACIONES…………………………</w:t>
      </w:r>
      <w:proofErr w:type="gramStart"/>
      <w:r w:rsidRPr="00625E0B">
        <w:rPr>
          <w:rFonts w:ascii="Ghotam. /Artifex CF" w:hAnsi="Ghotam. /Artifex CF"/>
          <w:b/>
          <w:bCs/>
          <w:color w:val="17365D" w:themeColor="text2" w:themeShade="BF"/>
          <w:sz w:val="18"/>
          <w:szCs w:val="18"/>
          <w:lang w:val="es-DO"/>
        </w:rPr>
        <w:t>…….</w:t>
      </w:r>
      <w:proofErr w:type="gramEnd"/>
      <w:r w:rsidRPr="00625E0B">
        <w:rPr>
          <w:rFonts w:ascii="Ghotam. /Artifex CF" w:hAnsi="Ghotam. /Artifex CF"/>
          <w:b/>
          <w:bCs/>
          <w:color w:val="17365D" w:themeColor="text2" w:themeShade="BF"/>
          <w:sz w:val="18"/>
          <w:szCs w:val="18"/>
          <w:lang w:val="es-DO"/>
        </w:rPr>
        <w:t>.……</w:t>
      </w:r>
      <w:r w:rsidR="000076BC" w:rsidRPr="00625E0B">
        <w:rPr>
          <w:rFonts w:ascii="Ghotam. /Artifex CF" w:hAnsi="Ghotam. /Artifex CF"/>
          <w:b/>
          <w:bCs/>
          <w:color w:val="17365D" w:themeColor="text2" w:themeShade="BF"/>
          <w:sz w:val="18"/>
          <w:szCs w:val="18"/>
          <w:lang w:val="es-DO"/>
        </w:rPr>
        <w:t>..</w:t>
      </w:r>
      <w:r w:rsidRPr="00625E0B">
        <w:rPr>
          <w:rFonts w:ascii="Ghotam. /Artifex CF" w:hAnsi="Ghotam. /Artifex CF"/>
          <w:b/>
          <w:bCs/>
          <w:color w:val="17365D" w:themeColor="text2" w:themeShade="BF"/>
          <w:sz w:val="18"/>
          <w:szCs w:val="18"/>
          <w:lang w:val="es-DO"/>
        </w:rPr>
        <w:t>.</w:t>
      </w:r>
      <w:r w:rsidR="000076BC" w:rsidRPr="00625E0B">
        <w:rPr>
          <w:rFonts w:ascii="Ghotam. /Artifex CF" w:hAnsi="Ghotam. /Artifex CF"/>
          <w:b/>
          <w:bCs/>
          <w:color w:val="17365D" w:themeColor="text2" w:themeShade="BF"/>
          <w:sz w:val="18"/>
          <w:szCs w:val="18"/>
          <w:lang w:val="es-DO"/>
        </w:rPr>
        <w:t>.88</w:t>
      </w:r>
      <w:r w:rsidRPr="00625E0B">
        <w:rPr>
          <w:rFonts w:ascii="Ghotam. /Artifex CF" w:hAnsi="Ghotam. /Artifex CF"/>
          <w:b/>
          <w:bCs/>
          <w:color w:val="17365D" w:themeColor="text2" w:themeShade="BF"/>
          <w:sz w:val="18"/>
          <w:szCs w:val="18"/>
          <w:lang w:val="es-DO"/>
        </w:rPr>
        <w:t>.</w:t>
      </w:r>
    </w:p>
    <w:p w:rsidR="006F3334" w:rsidRPr="00625E0B" w:rsidRDefault="00906135" w:rsidP="00797D69">
      <w:pPr>
        <w:pStyle w:val="ListParagraph"/>
        <w:numPr>
          <w:ilvl w:val="0"/>
          <w:numId w:val="19"/>
        </w:numPr>
        <w:spacing w:line="480" w:lineRule="auto"/>
        <w:ind w:left="1077"/>
        <w:rPr>
          <w:rFonts w:ascii="Ghotam. /Artifex CF" w:hAnsi="Ghotam. /Artifex CF"/>
          <w:b/>
          <w:bCs/>
          <w:color w:val="17365D" w:themeColor="text2" w:themeShade="BF"/>
          <w:sz w:val="18"/>
          <w:szCs w:val="18"/>
          <w:lang w:val="es-DO"/>
        </w:rPr>
      </w:pPr>
      <w:r w:rsidRPr="00625E0B">
        <w:rPr>
          <w:rFonts w:ascii="Ghotam. /Artifex CF" w:hAnsi="Ghotam. /Artifex CF"/>
          <w:b/>
          <w:bCs/>
          <w:color w:val="17365D" w:themeColor="text2" w:themeShade="BF"/>
          <w:sz w:val="18"/>
          <w:szCs w:val="18"/>
          <w:lang w:val="es-DO"/>
        </w:rPr>
        <w:t>LLEGADAS DE VISITANTES EXTRANJEROS, SEGÚN RESIDENCIA…….</w:t>
      </w:r>
      <w:r w:rsidR="000076BC" w:rsidRPr="00625E0B">
        <w:rPr>
          <w:rFonts w:ascii="Ghotam. /Artifex CF" w:hAnsi="Ghotam. /Artifex CF"/>
          <w:b/>
          <w:bCs/>
          <w:color w:val="17365D" w:themeColor="text2" w:themeShade="BF"/>
          <w:sz w:val="18"/>
          <w:szCs w:val="18"/>
          <w:lang w:val="es-DO"/>
        </w:rPr>
        <w:t>.</w:t>
      </w:r>
      <w:r w:rsidRPr="00625E0B">
        <w:rPr>
          <w:rFonts w:ascii="Ghotam. /Artifex CF" w:hAnsi="Ghotam. /Artifex CF"/>
          <w:b/>
          <w:bCs/>
          <w:color w:val="17365D" w:themeColor="text2" w:themeShade="BF"/>
          <w:sz w:val="18"/>
          <w:szCs w:val="18"/>
          <w:lang w:val="es-DO"/>
        </w:rPr>
        <w:t>.</w:t>
      </w:r>
      <w:r w:rsidR="000076BC" w:rsidRPr="00625E0B">
        <w:rPr>
          <w:rFonts w:ascii="Ghotam. /Artifex CF" w:hAnsi="Ghotam. /Artifex CF"/>
          <w:b/>
          <w:bCs/>
          <w:color w:val="17365D" w:themeColor="text2" w:themeShade="BF"/>
          <w:sz w:val="18"/>
          <w:szCs w:val="18"/>
          <w:lang w:val="es-DO"/>
        </w:rPr>
        <w:t>95</w:t>
      </w:r>
      <w:r w:rsidRPr="00625E0B">
        <w:rPr>
          <w:rFonts w:ascii="Ghotam. /Artifex CF" w:hAnsi="Ghotam. /Artifex CF"/>
          <w:b/>
          <w:bCs/>
          <w:color w:val="17365D" w:themeColor="text2" w:themeShade="BF"/>
          <w:sz w:val="18"/>
          <w:szCs w:val="18"/>
          <w:lang w:val="es-DO"/>
        </w:rPr>
        <w:t>.</w:t>
      </w:r>
    </w:p>
    <w:p w:rsidR="006F3334" w:rsidRPr="00625E0B" w:rsidRDefault="00906135" w:rsidP="00797D69">
      <w:pPr>
        <w:pStyle w:val="ListParagraph"/>
        <w:numPr>
          <w:ilvl w:val="0"/>
          <w:numId w:val="19"/>
        </w:numPr>
        <w:spacing w:line="480" w:lineRule="auto"/>
        <w:ind w:left="1077"/>
        <w:rPr>
          <w:rFonts w:ascii="Ghotam. /Artifex CF" w:hAnsi="Ghotam. /Artifex CF"/>
          <w:b/>
          <w:bCs/>
          <w:color w:val="17365D" w:themeColor="text2" w:themeShade="BF"/>
          <w:sz w:val="18"/>
          <w:szCs w:val="18"/>
          <w:lang w:val="es-DO"/>
        </w:rPr>
      </w:pPr>
      <w:r w:rsidRPr="00625E0B">
        <w:rPr>
          <w:rFonts w:ascii="Ghotam. /Artifex CF" w:hAnsi="Ghotam. /Artifex CF"/>
          <w:b/>
          <w:bCs/>
          <w:color w:val="17365D" w:themeColor="text2" w:themeShade="BF"/>
          <w:sz w:val="18"/>
          <w:szCs w:val="18"/>
          <w:lang w:val="es-DO"/>
        </w:rPr>
        <w:t>LLEGADAS DE VISITANTES EXTRANJEROS POR AEROPUERTOS…</w:t>
      </w:r>
      <w:r w:rsidR="00824FAA" w:rsidRPr="00625E0B">
        <w:rPr>
          <w:rFonts w:ascii="Ghotam. /Artifex CF" w:hAnsi="Ghotam. /Artifex CF"/>
          <w:b/>
          <w:bCs/>
          <w:color w:val="17365D" w:themeColor="text2" w:themeShade="BF"/>
          <w:sz w:val="18"/>
          <w:szCs w:val="18"/>
          <w:lang w:val="es-DO"/>
        </w:rPr>
        <w:t>..</w:t>
      </w:r>
      <w:r w:rsidRPr="00625E0B">
        <w:rPr>
          <w:rFonts w:ascii="Ghotam. /Artifex CF" w:hAnsi="Ghotam. /Artifex CF"/>
          <w:b/>
          <w:bCs/>
          <w:color w:val="17365D" w:themeColor="text2" w:themeShade="BF"/>
          <w:sz w:val="18"/>
          <w:szCs w:val="18"/>
          <w:lang w:val="es-DO"/>
        </w:rPr>
        <w:t>...</w:t>
      </w:r>
      <w:r w:rsidR="000076BC" w:rsidRPr="00625E0B">
        <w:rPr>
          <w:rFonts w:ascii="Ghotam. /Artifex CF" w:hAnsi="Ghotam. /Artifex CF"/>
          <w:b/>
          <w:bCs/>
          <w:color w:val="17365D" w:themeColor="text2" w:themeShade="BF"/>
          <w:sz w:val="18"/>
          <w:szCs w:val="18"/>
          <w:lang w:val="es-DO"/>
        </w:rPr>
        <w:t>.97</w:t>
      </w:r>
      <w:r w:rsidRPr="00625E0B">
        <w:rPr>
          <w:rFonts w:ascii="Ghotam. /Artifex CF" w:hAnsi="Ghotam. /Artifex CF"/>
          <w:b/>
          <w:bCs/>
          <w:color w:val="17365D" w:themeColor="text2" w:themeShade="BF"/>
          <w:sz w:val="18"/>
          <w:szCs w:val="18"/>
          <w:lang w:val="es-DO"/>
        </w:rPr>
        <w:t>.</w:t>
      </w:r>
    </w:p>
    <w:p w:rsidR="006F3334" w:rsidRPr="00625E0B" w:rsidRDefault="00906135" w:rsidP="00797D69">
      <w:pPr>
        <w:pStyle w:val="ListParagraph"/>
        <w:numPr>
          <w:ilvl w:val="0"/>
          <w:numId w:val="19"/>
        </w:numPr>
        <w:spacing w:line="480" w:lineRule="auto"/>
        <w:ind w:left="1077"/>
        <w:rPr>
          <w:rFonts w:ascii="Ghotam. /Artifex CF" w:hAnsi="Ghotam. /Artifex CF"/>
          <w:b/>
          <w:bCs/>
          <w:color w:val="17365D" w:themeColor="text2" w:themeShade="BF"/>
          <w:sz w:val="18"/>
          <w:szCs w:val="18"/>
          <w:lang w:val="es-DO"/>
        </w:rPr>
      </w:pPr>
      <w:r w:rsidRPr="00625E0B">
        <w:rPr>
          <w:rFonts w:ascii="Ghotam. /Artifex CF" w:hAnsi="Ghotam. /Artifex CF"/>
          <w:b/>
          <w:bCs/>
          <w:color w:val="17365D" w:themeColor="text2" w:themeShade="BF"/>
          <w:sz w:val="18"/>
          <w:szCs w:val="18"/>
          <w:lang w:val="es-DO"/>
        </w:rPr>
        <w:t>EJECUCIÓN PRESUPUESTARIA………………………………………………………</w:t>
      </w:r>
      <w:r w:rsidR="000076BC" w:rsidRPr="00625E0B">
        <w:rPr>
          <w:rFonts w:ascii="Ghotam. /Artifex CF" w:hAnsi="Ghotam. /Artifex CF"/>
          <w:b/>
          <w:bCs/>
          <w:color w:val="17365D" w:themeColor="text2" w:themeShade="BF"/>
          <w:sz w:val="18"/>
          <w:szCs w:val="18"/>
          <w:lang w:val="es-DO"/>
        </w:rPr>
        <w:t>..</w:t>
      </w:r>
      <w:r w:rsidRPr="00625E0B">
        <w:rPr>
          <w:rFonts w:ascii="Ghotam. /Artifex CF" w:hAnsi="Ghotam. /Artifex CF"/>
          <w:b/>
          <w:bCs/>
          <w:color w:val="17365D" w:themeColor="text2" w:themeShade="BF"/>
          <w:sz w:val="18"/>
          <w:szCs w:val="18"/>
          <w:lang w:val="es-DO"/>
        </w:rPr>
        <w:t>.</w:t>
      </w:r>
      <w:r w:rsidR="000076BC" w:rsidRPr="00625E0B">
        <w:rPr>
          <w:rFonts w:ascii="Ghotam. /Artifex CF" w:hAnsi="Ghotam. /Artifex CF"/>
          <w:b/>
          <w:bCs/>
          <w:color w:val="17365D" w:themeColor="text2" w:themeShade="BF"/>
          <w:sz w:val="18"/>
          <w:szCs w:val="18"/>
          <w:lang w:val="es-DO"/>
        </w:rPr>
        <w:t>99</w:t>
      </w:r>
      <w:r w:rsidRPr="00625E0B">
        <w:rPr>
          <w:rFonts w:ascii="Ghotam. /Artifex CF" w:hAnsi="Ghotam. /Artifex CF"/>
          <w:b/>
          <w:bCs/>
          <w:color w:val="17365D" w:themeColor="text2" w:themeShade="BF"/>
          <w:sz w:val="18"/>
          <w:szCs w:val="18"/>
          <w:lang w:val="es-DO"/>
        </w:rPr>
        <w:t>.</w:t>
      </w:r>
    </w:p>
    <w:p w:rsidR="004D30EB" w:rsidRPr="00625E0B" w:rsidRDefault="00906135" w:rsidP="00797D69">
      <w:pPr>
        <w:pStyle w:val="ListParagraph"/>
        <w:numPr>
          <w:ilvl w:val="0"/>
          <w:numId w:val="19"/>
        </w:numPr>
        <w:spacing w:line="480" w:lineRule="auto"/>
        <w:ind w:left="1077"/>
        <w:rPr>
          <w:rFonts w:ascii="Ghotam. /Artifex CF" w:hAnsi="Ghotam. /Artifex CF"/>
          <w:b/>
          <w:bCs/>
          <w:color w:val="17365D" w:themeColor="text2" w:themeShade="BF"/>
          <w:sz w:val="18"/>
          <w:szCs w:val="18"/>
          <w:lang w:val="es-DO"/>
        </w:rPr>
      </w:pPr>
      <w:r w:rsidRPr="00625E0B">
        <w:rPr>
          <w:rFonts w:ascii="Ghotam. /Artifex CF" w:hAnsi="Ghotam. /Artifex CF"/>
          <w:b/>
          <w:bCs/>
          <w:color w:val="17365D" w:themeColor="text2" w:themeShade="BF"/>
          <w:sz w:val="18"/>
          <w:szCs w:val="18"/>
          <w:lang w:val="es-DO"/>
        </w:rPr>
        <w:t>DESARROLLOS TURÍSTICOS APROBADOS POR CONFOTUR………</w:t>
      </w:r>
      <w:proofErr w:type="gramStart"/>
      <w:r w:rsidRPr="00625E0B">
        <w:rPr>
          <w:rFonts w:ascii="Ghotam. /Artifex CF" w:hAnsi="Ghotam. /Artifex CF"/>
          <w:b/>
          <w:bCs/>
          <w:color w:val="17365D" w:themeColor="text2" w:themeShade="BF"/>
          <w:sz w:val="18"/>
          <w:szCs w:val="18"/>
          <w:lang w:val="es-DO"/>
        </w:rPr>
        <w:t>…</w:t>
      </w:r>
      <w:r w:rsidR="000076BC" w:rsidRPr="00625E0B">
        <w:rPr>
          <w:rFonts w:ascii="Ghotam. /Artifex CF" w:hAnsi="Ghotam. /Artifex CF"/>
          <w:b/>
          <w:bCs/>
          <w:color w:val="17365D" w:themeColor="text2" w:themeShade="BF"/>
          <w:sz w:val="18"/>
          <w:szCs w:val="18"/>
          <w:lang w:val="es-DO"/>
        </w:rPr>
        <w:t>..</w:t>
      </w:r>
      <w:r w:rsidRPr="00625E0B">
        <w:rPr>
          <w:rFonts w:ascii="Ghotam. /Artifex CF" w:hAnsi="Ghotam. /Artifex CF"/>
          <w:b/>
          <w:bCs/>
          <w:color w:val="17365D" w:themeColor="text2" w:themeShade="BF"/>
          <w:sz w:val="18"/>
          <w:szCs w:val="18"/>
          <w:lang w:val="es-DO"/>
        </w:rPr>
        <w:t>..</w:t>
      </w:r>
      <w:proofErr w:type="gramEnd"/>
      <w:r w:rsidRPr="00625E0B">
        <w:rPr>
          <w:rFonts w:ascii="Ghotam. /Artifex CF" w:hAnsi="Ghotam. /Artifex CF"/>
          <w:b/>
          <w:bCs/>
          <w:color w:val="17365D" w:themeColor="text2" w:themeShade="BF"/>
          <w:sz w:val="18"/>
          <w:szCs w:val="18"/>
          <w:lang w:val="es-DO"/>
        </w:rPr>
        <w:t>10</w:t>
      </w:r>
      <w:r w:rsidR="000076BC" w:rsidRPr="00625E0B">
        <w:rPr>
          <w:rFonts w:ascii="Ghotam. /Artifex CF" w:hAnsi="Ghotam. /Artifex CF"/>
          <w:b/>
          <w:bCs/>
          <w:color w:val="17365D" w:themeColor="text2" w:themeShade="BF"/>
          <w:sz w:val="18"/>
          <w:szCs w:val="18"/>
          <w:lang w:val="es-DO"/>
        </w:rPr>
        <w:t>1</w:t>
      </w:r>
      <w:r w:rsidRPr="00625E0B">
        <w:rPr>
          <w:rFonts w:ascii="Ghotam. /Artifex CF" w:hAnsi="Ghotam. /Artifex CF"/>
          <w:b/>
          <w:bCs/>
          <w:color w:val="17365D" w:themeColor="text2" w:themeShade="BF"/>
          <w:sz w:val="18"/>
          <w:szCs w:val="18"/>
          <w:lang w:val="es-DO"/>
        </w:rPr>
        <w:t>.</w:t>
      </w:r>
    </w:p>
    <w:p w:rsidR="004A4A98" w:rsidRPr="00625E0B" w:rsidRDefault="00906135" w:rsidP="00797D69">
      <w:pPr>
        <w:pStyle w:val="ListParagraph"/>
        <w:numPr>
          <w:ilvl w:val="0"/>
          <w:numId w:val="19"/>
        </w:numPr>
        <w:spacing w:line="480" w:lineRule="auto"/>
        <w:ind w:left="1077"/>
        <w:rPr>
          <w:color w:val="17365D" w:themeColor="text2" w:themeShade="BF"/>
          <w:lang w:val="es-DO"/>
        </w:rPr>
      </w:pPr>
      <w:r w:rsidRPr="00625E0B">
        <w:rPr>
          <w:rFonts w:ascii="Ghotam. /Artifex CF" w:hAnsi="Ghotam. /Artifex CF"/>
          <w:b/>
          <w:bCs/>
          <w:color w:val="17365D" w:themeColor="text2" w:themeShade="BF"/>
          <w:sz w:val="18"/>
          <w:szCs w:val="18"/>
          <w:lang w:val="es-DO"/>
        </w:rPr>
        <w:t>PROGRAMA INT. DE DESARROLLO TURÍSTICO Y URBANO DE LA CC</w:t>
      </w:r>
      <w:r w:rsidR="00824FAA" w:rsidRPr="00625E0B">
        <w:rPr>
          <w:rFonts w:ascii="Ghotam. /Artifex CF" w:hAnsi="Ghotam. /Artifex CF"/>
          <w:b/>
          <w:bCs/>
          <w:color w:val="17365D" w:themeColor="text2" w:themeShade="BF"/>
          <w:sz w:val="18"/>
          <w:szCs w:val="18"/>
          <w:lang w:val="es-DO"/>
        </w:rPr>
        <w:t>.10</w:t>
      </w:r>
      <w:r w:rsidR="000076BC" w:rsidRPr="00625E0B">
        <w:rPr>
          <w:rFonts w:ascii="Ghotam. /Artifex CF" w:hAnsi="Ghotam. /Artifex CF"/>
          <w:b/>
          <w:bCs/>
          <w:color w:val="17365D" w:themeColor="text2" w:themeShade="BF"/>
          <w:sz w:val="18"/>
          <w:szCs w:val="18"/>
          <w:lang w:val="es-DO"/>
        </w:rPr>
        <w:t>6</w:t>
      </w:r>
      <w:r w:rsidRPr="00625E0B">
        <w:rPr>
          <w:rFonts w:ascii="Ghotam. /Artifex CF" w:hAnsi="Ghotam. /Artifex CF"/>
          <w:b/>
          <w:bCs/>
          <w:color w:val="17365D" w:themeColor="text2" w:themeShade="BF"/>
          <w:sz w:val="18"/>
          <w:szCs w:val="18"/>
          <w:lang w:val="es-DO"/>
        </w:rPr>
        <w:t>.</w:t>
      </w:r>
    </w:p>
    <w:p w:rsidR="004A4A98" w:rsidRPr="00625E0B" w:rsidRDefault="00906135" w:rsidP="00797D69">
      <w:pPr>
        <w:pStyle w:val="ListParagraph"/>
        <w:numPr>
          <w:ilvl w:val="0"/>
          <w:numId w:val="19"/>
        </w:numPr>
        <w:spacing w:line="480" w:lineRule="auto"/>
        <w:ind w:left="1077"/>
        <w:rPr>
          <w:rFonts w:ascii="Ghotam. /Artifex CF" w:hAnsi="Ghotam. /Artifex CF"/>
          <w:b/>
          <w:bCs/>
          <w:color w:val="17365D" w:themeColor="text2" w:themeShade="BF"/>
          <w:sz w:val="18"/>
          <w:szCs w:val="18"/>
          <w:lang w:val="es-DO"/>
        </w:rPr>
      </w:pPr>
      <w:r w:rsidRPr="00625E0B">
        <w:rPr>
          <w:rFonts w:ascii="Ghotam. /Artifex CF" w:hAnsi="Ghotam. /Artifex CF"/>
          <w:b/>
          <w:bCs/>
          <w:color w:val="17365D" w:themeColor="text2" w:themeShade="BF"/>
          <w:sz w:val="18"/>
          <w:szCs w:val="18"/>
          <w:lang w:val="es-DO"/>
        </w:rPr>
        <w:t>LLEGADAS DE TURISTAS VÍA MARÍTIMA………………………………</w:t>
      </w:r>
      <w:proofErr w:type="gramStart"/>
      <w:r w:rsidRPr="00625E0B">
        <w:rPr>
          <w:rFonts w:ascii="Ghotam. /Artifex CF" w:hAnsi="Ghotam. /Artifex CF"/>
          <w:b/>
          <w:bCs/>
          <w:color w:val="17365D" w:themeColor="text2" w:themeShade="BF"/>
          <w:sz w:val="18"/>
          <w:szCs w:val="18"/>
          <w:lang w:val="es-DO"/>
        </w:rPr>
        <w:t>…….</w:t>
      </w:r>
      <w:proofErr w:type="gramEnd"/>
      <w:r w:rsidRPr="00625E0B">
        <w:rPr>
          <w:rFonts w:ascii="Ghotam. /Artifex CF" w:hAnsi="Ghotam. /Artifex CF"/>
          <w:b/>
          <w:bCs/>
          <w:color w:val="17365D" w:themeColor="text2" w:themeShade="BF"/>
          <w:sz w:val="18"/>
          <w:szCs w:val="18"/>
          <w:lang w:val="es-DO"/>
        </w:rPr>
        <w:t>.…13</w:t>
      </w:r>
      <w:r w:rsidR="000076BC" w:rsidRPr="00625E0B">
        <w:rPr>
          <w:rFonts w:ascii="Ghotam. /Artifex CF" w:hAnsi="Ghotam. /Artifex CF"/>
          <w:b/>
          <w:bCs/>
          <w:color w:val="17365D" w:themeColor="text2" w:themeShade="BF"/>
          <w:sz w:val="18"/>
          <w:szCs w:val="18"/>
          <w:lang w:val="es-DO"/>
        </w:rPr>
        <w:t>1</w:t>
      </w:r>
      <w:r w:rsidRPr="00625E0B">
        <w:rPr>
          <w:rFonts w:ascii="Ghotam. /Artifex CF" w:hAnsi="Ghotam. /Artifex CF"/>
          <w:b/>
          <w:bCs/>
          <w:color w:val="17365D" w:themeColor="text2" w:themeShade="BF"/>
          <w:sz w:val="18"/>
          <w:szCs w:val="18"/>
          <w:lang w:val="es-DO"/>
        </w:rPr>
        <w:t>.</w:t>
      </w:r>
    </w:p>
    <w:p w:rsidR="00D25232" w:rsidRPr="00625E0B" w:rsidRDefault="00D25232" w:rsidP="00D25232">
      <w:pPr>
        <w:jc w:val="both"/>
        <w:rPr>
          <w:b/>
          <w:color w:val="17365D" w:themeColor="text2" w:themeShade="BF"/>
          <w:sz w:val="32"/>
          <w:lang w:val="es-DO"/>
        </w:rPr>
      </w:pPr>
    </w:p>
    <w:p w:rsidR="00DC456E" w:rsidRPr="00625E0B" w:rsidRDefault="00DC456E" w:rsidP="00D25232">
      <w:pPr>
        <w:jc w:val="both"/>
        <w:rPr>
          <w:b/>
          <w:color w:val="17365D" w:themeColor="text2" w:themeShade="BF"/>
          <w:sz w:val="32"/>
          <w:lang w:val="es-DO"/>
        </w:rPr>
      </w:pPr>
    </w:p>
    <w:p w:rsidR="00AB14B5" w:rsidRPr="00625E0B" w:rsidRDefault="00AB14B5" w:rsidP="007067C8">
      <w:pPr>
        <w:jc w:val="center"/>
        <w:rPr>
          <w:b/>
          <w:color w:val="17365D" w:themeColor="text2" w:themeShade="BF"/>
          <w:sz w:val="32"/>
          <w:lang w:val="es-DO"/>
        </w:rPr>
      </w:pPr>
    </w:p>
    <w:p w:rsidR="00AB14B5" w:rsidRPr="00625E0B" w:rsidRDefault="00AB14B5" w:rsidP="007067C8">
      <w:pPr>
        <w:jc w:val="center"/>
        <w:rPr>
          <w:b/>
          <w:color w:val="17365D" w:themeColor="text2" w:themeShade="BF"/>
          <w:sz w:val="32"/>
          <w:lang w:val="es-DO"/>
        </w:rPr>
      </w:pPr>
    </w:p>
    <w:p w:rsidR="00AB14B5" w:rsidRPr="00625E0B" w:rsidRDefault="00AB14B5" w:rsidP="007067C8">
      <w:pPr>
        <w:jc w:val="center"/>
        <w:rPr>
          <w:b/>
          <w:color w:val="17365D" w:themeColor="text2" w:themeShade="BF"/>
          <w:sz w:val="32"/>
          <w:lang w:val="es-DO"/>
        </w:rPr>
      </w:pPr>
    </w:p>
    <w:p w:rsidR="00AB14B5" w:rsidRPr="00625E0B" w:rsidRDefault="00AB14B5" w:rsidP="007067C8">
      <w:pPr>
        <w:jc w:val="center"/>
        <w:rPr>
          <w:b/>
          <w:color w:val="17365D" w:themeColor="text2" w:themeShade="BF"/>
          <w:sz w:val="32"/>
          <w:lang w:val="es-DO"/>
        </w:rPr>
      </w:pPr>
    </w:p>
    <w:p w:rsidR="00AB14B5" w:rsidRPr="00625E0B" w:rsidRDefault="00AB14B5" w:rsidP="007067C8">
      <w:pPr>
        <w:jc w:val="center"/>
        <w:rPr>
          <w:b/>
          <w:color w:val="17365D" w:themeColor="text2" w:themeShade="BF"/>
          <w:sz w:val="32"/>
          <w:lang w:val="es-DO"/>
        </w:rPr>
      </w:pPr>
    </w:p>
    <w:p w:rsidR="00AB14B5" w:rsidRPr="00625E0B" w:rsidRDefault="00AB14B5" w:rsidP="007067C8">
      <w:pPr>
        <w:jc w:val="center"/>
        <w:rPr>
          <w:b/>
          <w:color w:val="17365D" w:themeColor="text2" w:themeShade="BF"/>
          <w:sz w:val="32"/>
          <w:lang w:val="es-DO"/>
        </w:rPr>
      </w:pPr>
    </w:p>
    <w:p w:rsidR="00AB14B5" w:rsidRPr="00625E0B" w:rsidRDefault="00AB14B5" w:rsidP="007067C8">
      <w:pPr>
        <w:jc w:val="center"/>
        <w:rPr>
          <w:b/>
          <w:color w:val="17365D" w:themeColor="text2" w:themeShade="BF"/>
          <w:sz w:val="32"/>
          <w:lang w:val="es-DO"/>
        </w:rPr>
      </w:pPr>
    </w:p>
    <w:p w:rsidR="00AB14B5" w:rsidRPr="00625E0B" w:rsidRDefault="00AB14B5" w:rsidP="007067C8">
      <w:pPr>
        <w:jc w:val="center"/>
        <w:rPr>
          <w:b/>
          <w:color w:val="17365D" w:themeColor="text2" w:themeShade="BF"/>
          <w:sz w:val="32"/>
          <w:lang w:val="es-DO"/>
        </w:rPr>
      </w:pPr>
    </w:p>
    <w:p w:rsidR="0012189D" w:rsidRPr="00625E0B" w:rsidRDefault="0012189D" w:rsidP="007067C8">
      <w:pPr>
        <w:jc w:val="center"/>
        <w:rPr>
          <w:b/>
          <w:color w:val="17365D" w:themeColor="text2" w:themeShade="BF"/>
          <w:sz w:val="32"/>
          <w:lang w:val="es-DO"/>
        </w:rPr>
      </w:pPr>
    </w:p>
    <w:p w:rsidR="0012189D" w:rsidRPr="00625E0B" w:rsidRDefault="0012189D" w:rsidP="007067C8">
      <w:pPr>
        <w:jc w:val="center"/>
        <w:rPr>
          <w:b/>
          <w:color w:val="17365D" w:themeColor="text2" w:themeShade="BF"/>
          <w:sz w:val="32"/>
          <w:lang w:val="es-DO"/>
        </w:rPr>
      </w:pPr>
    </w:p>
    <w:p w:rsidR="0012189D" w:rsidRPr="00625E0B" w:rsidRDefault="0012189D" w:rsidP="007067C8">
      <w:pPr>
        <w:jc w:val="center"/>
        <w:rPr>
          <w:b/>
          <w:color w:val="17365D" w:themeColor="text2" w:themeShade="BF"/>
          <w:sz w:val="32"/>
          <w:lang w:val="es-DO"/>
        </w:rPr>
      </w:pPr>
    </w:p>
    <w:p w:rsidR="0012189D" w:rsidRPr="00625E0B" w:rsidRDefault="0012189D" w:rsidP="007067C8">
      <w:pPr>
        <w:jc w:val="center"/>
        <w:rPr>
          <w:b/>
          <w:color w:val="17365D" w:themeColor="text2" w:themeShade="BF"/>
          <w:sz w:val="32"/>
          <w:lang w:val="es-DO"/>
        </w:rPr>
      </w:pPr>
    </w:p>
    <w:p w:rsidR="0012189D" w:rsidRPr="00625E0B" w:rsidRDefault="0012189D" w:rsidP="007067C8">
      <w:pPr>
        <w:jc w:val="center"/>
        <w:rPr>
          <w:b/>
          <w:color w:val="17365D" w:themeColor="text2" w:themeShade="BF"/>
          <w:sz w:val="32"/>
          <w:lang w:val="es-DO"/>
        </w:rPr>
      </w:pPr>
    </w:p>
    <w:p w:rsidR="0012189D" w:rsidRPr="00625E0B" w:rsidRDefault="0012189D" w:rsidP="007067C8">
      <w:pPr>
        <w:jc w:val="center"/>
        <w:rPr>
          <w:b/>
          <w:color w:val="17365D" w:themeColor="text2" w:themeShade="BF"/>
          <w:sz w:val="32"/>
          <w:lang w:val="es-DO"/>
        </w:rPr>
      </w:pPr>
    </w:p>
    <w:p w:rsidR="00C9266B" w:rsidRPr="00625E0B" w:rsidRDefault="00C9266B" w:rsidP="007067C8">
      <w:pPr>
        <w:jc w:val="center"/>
        <w:rPr>
          <w:b/>
          <w:color w:val="17365D" w:themeColor="text2" w:themeShade="BF"/>
          <w:sz w:val="32"/>
          <w:lang w:val="es-DO"/>
        </w:rPr>
      </w:pPr>
    </w:p>
    <w:p w:rsidR="00182610" w:rsidRPr="00625E0B" w:rsidRDefault="00182610" w:rsidP="007067C8">
      <w:pPr>
        <w:jc w:val="center"/>
        <w:rPr>
          <w:b/>
          <w:color w:val="17365D" w:themeColor="text2" w:themeShade="BF"/>
          <w:sz w:val="32"/>
          <w:lang w:val="es-DO"/>
        </w:rPr>
      </w:pPr>
    </w:p>
    <w:p w:rsidR="00CE1E10" w:rsidRPr="00625E0B" w:rsidRDefault="00CE1E10" w:rsidP="007067C8">
      <w:pPr>
        <w:jc w:val="center"/>
        <w:rPr>
          <w:b/>
          <w:color w:val="17365D" w:themeColor="text2" w:themeShade="BF"/>
          <w:sz w:val="32"/>
          <w:lang w:val="es-DO"/>
        </w:rPr>
      </w:pPr>
    </w:p>
    <w:p w:rsidR="00CE1E10" w:rsidRPr="00625E0B" w:rsidRDefault="00CE1E10" w:rsidP="007067C8">
      <w:pPr>
        <w:jc w:val="center"/>
        <w:rPr>
          <w:b/>
          <w:color w:val="17365D" w:themeColor="text2" w:themeShade="BF"/>
          <w:sz w:val="32"/>
          <w:lang w:val="es-DO"/>
        </w:rPr>
      </w:pPr>
    </w:p>
    <w:p w:rsidR="00CE1E10" w:rsidRPr="00625E0B" w:rsidRDefault="00CE1E10" w:rsidP="007067C8">
      <w:pPr>
        <w:jc w:val="center"/>
        <w:rPr>
          <w:b/>
          <w:color w:val="17365D" w:themeColor="text2" w:themeShade="BF"/>
          <w:sz w:val="32"/>
          <w:lang w:val="es-DO"/>
        </w:rPr>
      </w:pPr>
    </w:p>
    <w:p w:rsidR="00011321" w:rsidRPr="00625E0B" w:rsidRDefault="00011321" w:rsidP="007067C8">
      <w:pPr>
        <w:jc w:val="center"/>
        <w:rPr>
          <w:b/>
          <w:color w:val="17365D" w:themeColor="text2" w:themeShade="BF"/>
          <w:sz w:val="32"/>
          <w:lang w:val="es-DO"/>
        </w:rPr>
      </w:pPr>
    </w:p>
    <w:p w:rsidR="00182610" w:rsidRPr="00625E0B" w:rsidRDefault="00182610" w:rsidP="007067C8">
      <w:pPr>
        <w:jc w:val="center"/>
        <w:rPr>
          <w:b/>
          <w:color w:val="17365D" w:themeColor="text2" w:themeShade="BF"/>
          <w:sz w:val="32"/>
          <w:lang w:val="es-DO"/>
        </w:rPr>
      </w:pPr>
    </w:p>
    <w:p w:rsidR="00A92492" w:rsidRPr="00625E0B" w:rsidRDefault="00A92492" w:rsidP="007067C8">
      <w:pPr>
        <w:jc w:val="center"/>
        <w:rPr>
          <w:b/>
          <w:color w:val="17365D" w:themeColor="text2" w:themeShade="BF"/>
          <w:sz w:val="32"/>
          <w:lang w:val="es-DO"/>
        </w:rPr>
      </w:pPr>
    </w:p>
    <w:p w:rsidR="00344725" w:rsidRPr="00625E0B" w:rsidRDefault="00344725" w:rsidP="007067C8">
      <w:pPr>
        <w:jc w:val="center"/>
        <w:rPr>
          <w:rFonts w:ascii="Ghotam. /Artiflex CF light" w:eastAsiaTheme="majorEastAsia" w:hAnsi="Ghotam. /Artiflex CF light"/>
          <w:b/>
          <w:bCs/>
          <w:color w:val="17365D" w:themeColor="text2" w:themeShade="BF"/>
          <w:sz w:val="26"/>
          <w:szCs w:val="22"/>
          <w:lang w:val="es-DO"/>
        </w:rPr>
      </w:pPr>
    </w:p>
    <w:p w:rsidR="00344725" w:rsidRPr="00625E0B" w:rsidRDefault="00344725" w:rsidP="007067C8">
      <w:pPr>
        <w:jc w:val="center"/>
        <w:rPr>
          <w:rFonts w:ascii="Ghotam. /Artiflex CF light" w:eastAsiaTheme="majorEastAsia" w:hAnsi="Ghotam. /Artiflex CF light"/>
          <w:b/>
          <w:bCs/>
          <w:color w:val="17365D" w:themeColor="text2" w:themeShade="BF"/>
          <w:sz w:val="26"/>
          <w:szCs w:val="22"/>
          <w:lang w:val="es-DO"/>
        </w:rPr>
      </w:pPr>
    </w:p>
    <w:p w:rsidR="007067C8" w:rsidRPr="00625E0B" w:rsidRDefault="00E63EBF" w:rsidP="007067C8">
      <w:pPr>
        <w:jc w:val="center"/>
        <w:rPr>
          <w:rFonts w:ascii="Artiflex CF light" w:eastAsiaTheme="majorEastAsia" w:hAnsi="Artiflex CF light"/>
          <w:b/>
          <w:bCs/>
          <w:color w:val="17365D" w:themeColor="text2" w:themeShade="BF"/>
          <w:sz w:val="26"/>
          <w:szCs w:val="22"/>
          <w:lang w:val="es-DO"/>
        </w:rPr>
      </w:pPr>
      <w:r w:rsidRPr="00625E0B">
        <w:rPr>
          <w:rFonts w:ascii="Artiflex CF light" w:eastAsiaTheme="majorEastAsia" w:hAnsi="Artiflex CF light"/>
          <w:b/>
          <w:bCs/>
          <w:color w:val="17365D" w:themeColor="text2" w:themeShade="BF"/>
          <w:sz w:val="26"/>
          <w:szCs w:val="22"/>
          <w:lang w:val="es-DO"/>
        </w:rPr>
        <w:t xml:space="preserve">ANEXO </w:t>
      </w:r>
      <w:r w:rsidR="000058E5" w:rsidRPr="00625E0B">
        <w:rPr>
          <w:rFonts w:ascii="Artiflex CF light" w:eastAsiaTheme="majorEastAsia" w:hAnsi="Artiflex CF light"/>
          <w:b/>
          <w:bCs/>
          <w:color w:val="17365D" w:themeColor="text2" w:themeShade="BF"/>
          <w:sz w:val="26"/>
          <w:szCs w:val="22"/>
          <w:lang w:val="es-DO"/>
        </w:rPr>
        <w:t>I</w:t>
      </w:r>
    </w:p>
    <w:p w:rsidR="00F03359" w:rsidRPr="00625E0B" w:rsidRDefault="00F03359" w:rsidP="00F03359">
      <w:pPr>
        <w:jc w:val="center"/>
        <w:rPr>
          <w:rFonts w:ascii="Artiflex CF light" w:eastAsiaTheme="majorEastAsia" w:hAnsi="Artiflex CF light"/>
          <w:b/>
          <w:bCs/>
          <w:color w:val="17365D" w:themeColor="text2" w:themeShade="BF"/>
          <w:sz w:val="26"/>
          <w:szCs w:val="22"/>
          <w:lang w:val="es-DO"/>
        </w:rPr>
      </w:pPr>
      <w:r w:rsidRPr="00625E0B">
        <w:rPr>
          <w:rFonts w:ascii="Artiflex CF light" w:eastAsiaTheme="majorEastAsia" w:hAnsi="Artiflex CF light"/>
          <w:b/>
          <w:bCs/>
          <w:color w:val="17365D" w:themeColor="text2" w:themeShade="BF"/>
          <w:sz w:val="26"/>
          <w:szCs w:val="22"/>
          <w:lang w:val="es-DO"/>
        </w:rPr>
        <w:t>PLAN OPERATIVO ANUAL</w:t>
      </w:r>
      <w:r w:rsidR="0062692B" w:rsidRPr="00625E0B">
        <w:rPr>
          <w:rFonts w:ascii="Artiflex CF light" w:eastAsiaTheme="majorEastAsia" w:hAnsi="Artiflex CF light"/>
          <w:b/>
          <w:bCs/>
          <w:color w:val="17365D" w:themeColor="text2" w:themeShade="BF"/>
          <w:sz w:val="26"/>
          <w:szCs w:val="22"/>
          <w:lang w:val="es-DO"/>
        </w:rPr>
        <w:t xml:space="preserve"> </w:t>
      </w:r>
    </w:p>
    <w:p w:rsidR="0062692B" w:rsidRPr="00625E0B" w:rsidRDefault="0062692B" w:rsidP="00F03359">
      <w:pPr>
        <w:jc w:val="center"/>
        <w:rPr>
          <w:rFonts w:ascii="Artiflex CF light" w:eastAsiaTheme="majorEastAsia" w:hAnsi="Artiflex CF light"/>
          <w:b/>
          <w:bCs/>
          <w:color w:val="17365D" w:themeColor="text2" w:themeShade="BF"/>
          <w:sz w:val="26"/>
          <w:szCs w:val="22"/>
          <w:lang w:val="es-DO"/>
        </w:rPr>
      </w:pPr>
      <w:r w:rsidRPr="00625E0B">
        <w:rPr>
          <w:rFonts w:ascii="Artiflex CF light" w:eastAsiaTheme="majorEastAsia" w:hAnsi="Artiflex CF light"/>
          <w:b/>
          <w:bCs/>
          <w:color w:val="17365D" w:themeColor="text2" w:themeShade="BF"/>
          <w:sz w:val="26"/>
          <w:szCs w:val="22"/>
          <w:lang w:val="es-DO"/>
        </w:rPr>
        <w:t>TERCER TRIMESTRE 2020</w:t>
      </w:r>
    </w:p>
    <w:p w:rsidR="007067C8" w:rsidRPr="00625E0B" w:rsidRDefault="007067C8" w:rsidP="00F03359">
      <w:pPr>
        <w:jc w:val="center"/>
        <w:rPr>
          <w:b/>
          <w:color w:val="17365D" w:themeColor="text2" w:themeShade="BF"/>
          <w:sz w:val="32"/>
          <w:lang w:val="es-DO"/>
        </w:rPr>
      </w:pPr>
      <w:r w:rsidRPr="00625E0B">
        <w:rPr>
          <w:b/>
          <w:color w:val="17365D" w:themeColor="text2" w:themeShade="BF"/>
          <w:sz w:val="32"/>
          <w:lang w:val="es-DO"/>
        </w:rPr>
        <w:br w:type="page"/>
      </w:r>
    </w:p>
    <w:sdt>
      <w:sdtPr>
        <w:rPr>
          <w:color w:val="17365D" w:themeColor="text2" w:themeShade="BF"/>
          <w:lang w:val="es-DO"/>
        </w:rPr>
        <w:id w:val="741600885"/>
        <w:docPartObj>
          <w:docPartGallery w:val="Cover Pages"/>
          <w:docPartUnique/>
        </w:docPartObj>
      </w:sdtPr>
      <w:sdtEndPr>
        <w:rPr>
          <w:rFonts w:eastAsiaTheme="minorEastAsia"/>
          <w:bCs/>
          <w:sz w:val="72"/>
        </w:rPr>
      </w:sdtEndPr>
      <w:sdtContent>
        <w:p w:rsidR="009B34DE" w:rsidRPr="00625E0B" w:rsidRDefault="009603B7" w:rsidP="009B34DE">
          <w:pPr>
            <w:rPr>
              <w:color w:val="17365D" w:themeColor="text2" w:themeShade="BF"/>
              <w:lang w:val="es-DO"/>
            </w:rPr>
          </w:pPr>
          <w:r w:rsidRPr="00625E0B">
            <w:rPr>
              <w:noProof/>
              <w:color w:val="17365D" w:themeColor="text2" w:themeShade="BF"/>
              <w:lang w:val="es-DO" w:eastAsia="es-DO"/>
            </w:rPr>
            <mc:AlternateContent>
              <mc:Choice Requires="wps">
                <w:drawing>
                  <wp:anchor distT="0" distB="0" distL="114300" distR="114300" simplePos="0" relativeHeight="251695104" behindDoc="0" locked="0" layoutInCell="1" allowOverlap="1" wp14:anchorId="504369B3" wp14:editId="0A71788C">
                    <wp:simplePos x="0" y="0"/>
                    <wp:positionH relativeFrom="margin">
                      <wp:posOffset>4438650</wp:posOffset>
                    </wp:positionH>
                    <wp:positionV relativeFrom="page">
                      <wp:posOffset>228600</wp:posOffset>
                    </wp:positionV>
                    <wp:extent cx="628650" cy="1001268"/>
                    <wp:effectExtent l="0" t="0" r="0" b="8890"/>
                    <wp:wrapNone/>
                    <wp:docPr id="98" name="Rectángulo 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28650" cy="100126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b/>
                                    <w:bCs/>
                                    <w:color w:val="FFFFFF" w:themeColor="background1"/>
                                    <w:sz w:val="24"/>
                                    <w:szCs w:val="24"/>
                                  </w:rPr>
                                  <w:alias w:val="Año"/>
                                  <w:tag w:val=""/>
                                  <w:id w:val="-555464368"/>
                                  <w:dataBinding w:prefixMappings="xmlns:ns0='http://schemas.microsoft.com/office/2006/coverPageProps' " w:xpath="/ns0:CoverPageProperties[1]/ns0:PublishDate[1]" w:storeItemID="{55AF091B-3C7A-41E3-B477-F2FDAA23CFDA}"/>
                                  <w:date w:fullDate="2020-01-01T00:00:00Z">
                                    <w:dateFormat w:val="yyyy"/>
                                    <w:lid w:val="es-ES"/>
                                    <w:storeMappedDataAs w:val="dateTime"/>
                                    <w:calendar w:val="gregorian"/>
                                  </w:date>
                                </w:sdtPr>
                                <w:sdtEndPr/>
                                <w:sdtContent>
                                  <w:p w:rsidR="00FB29CE" w:rsidRDefault="00FB29CE" w:rsidP="009603B7">
                                    <w:pPr>
                                      <w:pStyle w:val="NoSpacing"/>
                                      <w:jc w:val="center"/>
                                      <w:rPr>
                                        <w:color w:val="FFFFFF" w:themeColor="background1"/>
                                        <w:sz w:val="24"/>
                                        <w:szCs w:val="24"/>
                                      </w:rPr>
                                    </w:pPr>
                                    <w:r w:rsidRPr="009603B7">
                                      <w:rPr>
                                        <w:b/>
                                        <w:bCs/>
                                        <w:color w:val="FFFFFF" w:themeColor="background1"/>
                                        <w:sz w:val="24"/>
                                        <w:szCs w:val="24"/>
                                      </w:rPr>
                                      <w:t>2020</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04369B3" id="Rectángulo 98" o:spid="_x0000_s1026" style="position:absolute;margin-left:349.5pt;margin-top:18pt;width:49.5pt;height:78.8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" fillcolor="#4f81bd [3204]" stroked="f" strokeweight="2pt">
                    <o:lock v:ext="edit" aspectratio="t"/>
                    <v:textbox inset="3.6pt,,3.6pt">
                      <w:txbxContent>
                        <w:sdt>
                          <w:sdtPr>
                            <w:rPr>
                              <w:b/>
                              <w:bCs/>
                              <w:color w:val="FFFFFF" w:themeColor="background1"/>
                              <w:sz w:val="24"/>
                              <w:szCs w:val="24"/>
                            </w:rPr>
                            <w:alias w:val="Año"/>
                            <w:tag w:val=""/>
                            <w:id w:val="-555464368"/>
                            <w:dataBinding w:prefixMappings="xmlns:ns0='http://schemas.microsoft.com/office/2006/coverPageProps' " w:xpath="/ns0:CoverPageProperties[1]/ns0:PublishDate[1]" w:storeItemID="{55AF091B-3C7A-41E3-B477-F2FDAA23CFDA}"/>
                            <w:date w:fullDate="2020-01-01T00:00:00Z">
                              <w:dateFormat w:val="yyyy"/>
                              <w:lid w:val="es-ES"/>
                              <w:storeMappedDataAs w:val="dateTime"/>
                              <w:calendar w:val="gregorian"/>
                            </w:date>
                          </w:sdtPr>
                          <w:sdtEndPr/>
                          <w:sdtContent>
                            <w:p w:rsidR="00FB29CE" w:rsidRDefault="00FB29CE" w:rsidP="009603B7">
                              <w:pPr>
                                <w:pStyle w:val="NoSpacing"/>
                                <w:jc w:val="center"/>
                                <w:rPr>
                                  <w:color w:val="FFFFFF" w:themeColor="background1"/>
                                  <w:sz w:val="24"/>
                                  <w:szCs w:val="24"/>
                                </w:rPr>
                              </w:pPr>
                              <w:r w:rsidRPr="009603B7">
                                <w:rPr>
                                  <w:b/>
                                  <w:bCs/>
                                  <w:color w:val="FFFFFF" w:themeColor="background1"/>
                                  <w:sz w:val="24"/>
                                  <w:szCs w:val="24"/>
                                </w:rPr>
                                <w:t>2020</w:t>
                              </w:r>
                            </w:p>
                          </w:sdtContent>
                        </w:sdt>
                      </w:txbxContent>
                    </v:textbox>
                    <w10:wrap anchorx="margin" anchory="page"/>
                  </v:rect>
                </w:pict>
              </mc:Fallback>
            </mc:AlternateContent>
          </w:r>
          <w:r w:rsidR="009B34DE" w:rsidRPr="00625E0B">
            <w:rPr>
              <w:noProof/>
              <w:color w:val="17365D" w:themeColor="text2" w:themeShade="BF"/>
              <w:lang w:val="es-DO" w:eastAsia="es-DO"/>
            </w:rPr>
            <mc:AlternateContent>
              <mc:Choice Requires="wpg">
                <w:drawing>
                  <wp:anchor distT="0" distB="0" distL="114300" distR="114300" simplePos="0" relativeHeight="251694080" behindDoc="1" locked="0" layoutInCell="1" allowOverlap="1" wp14:anchorId="49407A0C" wp14:editId="2583A0C8">
                    <wp:simplePos x="0" y="0"/>
                    <wp:positionH relativeFrom="margin">
                      <wp:posOffset>-238125</wp:posOffset>
                    </wp:positionH>
                    <wp:positionV relativeFrom="page">
                      <wp:posOffset>638175</wp:posOffset>
                    </wp:positionV>
                    <wp:extent cx="5632450" cy="6791325"/>
                    <wp:effectExtent l="0" t="0" r="6350" b="0"/>
                    <wp:wrapNone/>
                    <wp:docPr id="125" name="Grupo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32450" cy="6791325"/>
                              <a:chOff x="0" y="0"/>
                              <a:chExt cx="5561330" cy="5612024"/>
                            </a:xfrm>
                          </wpg:grpSpPr>
                          <wps:wsp>
                            <wps:cNvPr id="126" name="Forma libre 10"/>
                            <wps:cNvSpPr>
                              <a:spLocks/>
                            </wps:cNvSpPr>
                            <wps:spPr bwMode="auto">
                              <a:xfrm>
                                <a:off x="0" y="0"/>
                                <a:ext cx="5557520" cy="5612024"/>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ln>
                                <a:noFill/>
                              </a:ln>
                            </wps:spPr>
                            <wps:style>
                              <a:lnRef idx="0">
                                <a:scrgbClr r="0" g="0" b="0"/>
                              </a:lnRef>
                              <a:fillRef idx="1003">
                                <a:schemeClr val="dk2"/>
                              </a:fillRef>
                              <a:effectRef idx="0">
                                <a:scrgbClr r="0" g="0" b="0"/>
                              </a:effectRef>
                              <a:fontRef idx="major"/>
                            </wps:style>
                            <wps:txbx>
                              <w:txbxContent>
                                <w:p w:rsidR="00FB29CE" w:rsidRPr="009B34DE" w:rsidRDefault="00FB29CE" w:rsidP="009B34DE">
                                  <w:pPr>
                                    <w:rPr>
                                      <w:b/>
                                      <w:color w:val="FFFFFF" w:themeColor="background1"/>
                                      <w:sz w:val="44"/>
                                      <w:szCs w:val="44"/>
                                      <w:lang w:val="es-ES"/>
                                    </w:rPr>
                                  </w:pPr>
                                </w:p>
                                <w:p w:rsidR="00FB29CE" w:rsidRPr="0001368A" w:rsidRDefault="00E65397" w:rsidP="009603B7">
                                  <w:pPr>
                                    <w:jc w:val="right"/>
                                    <w:rPr>
                                      <w:lang w:val="es-DO"/>
                                    </w:rPr>
                                  </w:pPr>
                                  <w:sdt>
                                    <w:sdtPr>
                                      <w:rPr>
                                        <w:b/>
                                        <w:color w:val="FFFFFF" w:themeColor="background1"/>
                                        <w:sz w:val="44"/>
                                        <w:szCs w:val="44"/>
                                        <w:lang w:val="es-ES"/>
                                      </w:rPr>
                                      <w:alias w:val="Título"/>
                                      <w:tag w:val=""/>
                                      <w:id w:val="70553931"/>
                                      <w:dataBinding w:prefixMappings="xmlns:ns0='http://purl.org/dc/elements/1.1/' xmlns:ns1='http://schemas.openxmlformats.org/package/2006/metadata/core-properties' " w:xpath="/ns1:coreProperties[1]/ns0:title[1]" w:storeItemID="{6C3C8BC8-F283-45AE-878A-BAB7291924A1}"/>
                                      <w:text/>
                                    </w:sdtPr>
                                    <w:sdtEndPr/>
                                    <w:sdtContent>
                                      <w:r w:rsidR="00FB29CE" w:rsidRPr="009B34DE">
                                        <w:rPr>
                                          <w:b/>
                                          <w:color w:val="FFFFFF" w:themeColor="background1"/>
                                          <w:sz w:val="44"/>
                                          <w:szCs w:val="44"/>
                                          <w:lang w:val="es-ES"/>
                                        </w:rPr>
                                        <w:t>Dirección de Planificación y Desarrollo</w:t>
                                      </w:r>
                                    </w:sdtContent>
                                  </w:sdt>
                                </w:p>
                              </w:txbxContent>
                            </wps:txbx>
                            <wps:bodyPr rot="0" vert="horz" wrap="square" lIns="914400" tIns="1097280" rIns="1097280" bIns="1097280" anchor="b" anchorCtr="0" upright="1">
                              <a:noAutofit/>
                            </wps:bodyPr>
                          </wps:wsp>
                          <wps:wsp>
                            <wps:cNvPr id="127" name="Forma libre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49407A0C" id="Grupo 125" o:spid="_x0000_s1027" style="position:absolute;margin-left:-18.75pt;margin-top:50.25pt;width:443.5pt;height:534.75pt;z-index:-251622400;mso-position-horizontal-relative:margin;mso-position-vertical-relative:page;mso-width-relative:margin" coordsize="55613,5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">
                    <o:lock v:ext="edit" aspectratio="t"/>
                    <v:shape id="Forma libre 10" o:spid="_x0000_s1028" style="position:absolute;width:55575;height:56120;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" adj="-11796480,,5400" path="m,c,644,,644,,644v23,6,62,14,113,21c250,685,476,700,720,644v,-27,,-27,,-27c720,,720,,720,,,,,,,e" fillcolor="#2d69b5 [2578]" stroked="f">
                      <v:fill color2="#091525 [962]" rotate="t" focusposition=".5,.5" focussize="" focus="100%" type="gradientRadial"/>
                      <v:stroke joinstyle="miter"/>
                      <v:formulas/>
                      <v:path arrowok="t" o:connecttype="custom" o:connectlocs="0,0;0,5163062;872222,5331423;5557520,5163062;5557520,4946598;5557520,0;0,0" o:connectangles="0,0,0,0,0,0,0" textboxrect="0,0,720,700"/>
                      <v:textbox inset="1in,86.4pt,86.4pt,86.4pt">
                        <w:txbxContent>
                          <w:p w:rsidR="00FB29CE" w:rsidRPr="009B34DE" w:rsidRDefault="00FB29CE" w:rsidP="009B34DE">
                            <w:pPr>
                              <w:rPr>
                                <w:b/>
                                <w:color w:val="FFFFFF" w:themeColor="background1"/>
                                <w:sz w:val="44"/>
                                <w:szCs w:val="44"/>
                                <w:lang w:val="es-ES"/>
                              </w:rPr>
                            </w:pPr>
                          </w:p>
                          <w:p w:rsidR="00FB29CE" w:rsidRPr="0001368A" w:rsidRDefault="00E65397" w:rsidP="009603B7">
                            <w:pPr>
                              <w:jc w:val="right"/>
                              <w:rPr>
                                <w:lang w:val="es-DO"/>
                              </w:rPr>
                            </w:pPr>
                            <w:sdt>
                              <w:sdtPr>
                                <w:rPr>
                                  <w:b/>
                                  <w:color w:val="FFFFFF" w:themeColor="background1"/>
                                  <w:sz w:val="44"/>
                                  <w:szCs w:val="44"/>
                                  <w:lang w:val="es-ES"/>
                                </w:rPr>
                                <w:alias w:val="Título"/>
                                <w:tag w:val=""/>
                                <w:id w:val="70553931"/>
                                <w:dataBinding w:prefixMappings="xmlns:ns0='http://purl.org/dc/elements/1.1/' xmlns:ns1='http://schemas.openxmlformats.org/package/2006/metadata/core-properties' " w:xpath="/ns1:coreProperties[1]/ns0:title[1]" w:storeItemID="{6C3C8BC8-F283-45AE-878A-BAB7291924A1}"/>
                                <w:text/>
                              </w:sdtPr>
                              <w:sdtEndPr/>
                              <w:sdtContent>
                                <w:r w:rsidR="00FB29CE" w:rsidRPr="009B34DE">
                                  <w:rPr>
                                    <w:b/>
                                    <w:color w:val="FFFFFF" w:themeColor="background1"/>
                                    <w:sz w:val="44"/>
                                    <w:szCs w:val="44"/>
                                    <w:lang w:val="es-ES"/>
                                  </w:rPr>
                                  <w:t>Dirección de Planificación y Desarrollo</w:t>
                                </w:r>
                              </w:sdtContent>
                            </w:sdt>
                          </w:p>
                        </w:txbxContent>
                      </v:textbox>
                    </v:shape>
                    <v:shape id="Forma libre 11" o:spid="_x0000_s1029"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page"/>
                  </v:group>
                </w:pict>
              </mc:Fallback>
            </mc:AlternateContent>
          </w:r>
        </w:p>
        <w:p w:rsidR="009B34DE" w:rsidRPr="00625E0B" w:rsidRDefault="009B34DE" w:rsidP="009B34DE">
          <w:pPr>
            <w:rPr>
              <w:rFonts w:eastAsiaTheme="minorEastAsia"/>
              <w:b/>
              <w:color w:val="17365D" w:themeColor="text2" w:themeShade="BF"/>
              <w:sz w:val="72"/>
              <w:lang w:val="es-DO"/>
            </w:rPr>
          </w:pPr>
          <w:r w:rsidRPr="00625E0B">
            <w:rPr>
              <w:noProof/>
              <w:color w:val="17365D" w:themeColor="text2" w:themeShade="BF"/>
              <w:lang w:val="es-DO" w:eastAsia="es-DO"/>
            </w:rPr>
            <mc:AlternateContent>
              <mc:Choice Requires="wps">
                <w:drawing>
                  <wp:anchor distT="0" distB="0" distL="114300" distR="114300" simplePos="0" relativeHeight="251696128" behindDoc="0" locked="0" layoutInCell="1" allowOverlap="1" wp14:anchorId="3F10216C" wp14:editId="34C67705">
                    <wp:simplePos x="0" y="0"/>
                    <wp:positionH relativeFrom="page">
                      <wp:posOffset>333375</wp:posOffset>
                    </wp:positionH>
                    <wp:positionV relativeFrom="page">
                      <wp:posOffset>4933950</wp:posOffset>
                    </wp:positionV>
                    <wp:extent cx="6362700" cy="923925"/>
                    <wp:effectExtent l="0" t="0" r="0" b="9525"/>
                    <wp:wrapSquare wrapText="bothSides"/>
                    <wp:docPr id="97" name="Cuadro de texto 97"/>
                    <wp:cNvGraphicFramePr/>
                    <a:graphic xmlns:a="http://schemas.openxmlformats.org/drawingml/2006/main">
                      <a:graphicData uri="http://schemas.microsoft.com/office/word/2010/wordprocessingShape">
                        <wps:wsp>
                          <wps:cNvSpPr txBox="1"/>
                          <wps:spPr>
                            <a:xfrm>
                              <a:off x="0" y="0"/>
                              <a:ext cx="6362700" cy="923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Book Antiqua" w:hAnsi="Book Antiqua"/>
                                    <w:b/>
                                    <w:caps/>
                                    <w:color w:val="92D050"/>
                                    <w:sz w:val="40"/>
                                    <w:szCs w:val="40"/>
                                  </w:rPr>
                                  <w:alias w:val="Subtítulo"/>
                                  <w:tag w:val=""/>
                                  <w:id w:val="-7444536"/>
                                  <w:dataBinding w:prefixMappings="xmlns:ns0='http://purl.org/dc/elements/1.1/' xmlns:ns1='http://schemas.openxmlformats.org/package/2006/metadata/core-properties' " w:xpath="/ns1:coreProperties[1]/ns0:subject[1]" w:storeItemID="{6C3C8BC8-F283-45AE-878A-BAB7291924A1}"/>
                                  <w:text/>
                                </w:sdtPr>
                                <w:sdtEndPr/>
                                <w:sdtContent>
                                  <w:p w:rsidR="00FB29CE" w:rsidRPr="009603B7" w:rsidRDefault="00FB29CE" w:rsidP="009603B7">
                                    <w:pPr>
                                      <w:pStyle w:val="NoSpacing"/>
                                      <w:spacing w:before="40" w:after="40"/>
                                      <w:jc w:val="center"/>
                                      <w:rPr>
                                        <w:rFonts w:ascii="Book Antiqua" w:hAnsi="Book Antiqua"/>
                                        <w:b/>
                                        <w:caps/>
                                        <w:color w:val="4F81BD" w:themeColor="accent1"/>
                                        <w:sz w:val="40"/>
                                        <w:szCs w:val="40"/>
                                      </w:rPr>
                                    </w:pPr>
                                    <w:r w:rsidRPr="009603B7">
                                      <w:rPr>
                                        <w:rFonts w:ascii="Book Antiqua" w:hAnsi="Book Antiqua"/>
                                        <w:b/>
                                        <w:caps/>
                                        <w:color w:val="92D050"/>
                                        <w:sz w:val="40"/>
                                        <w:szCs w:val="40"/>
                                      </w:rPr>
                                      <w:t>INFORME Tercer trimestre POA 2020</w:t>
                                    </w:r>
                                  </w:p>
                                </w:sdtContent>
                              </w:sdt>
                            </w:txbxContent>
                          </wps:txbx>
                          <wps:bodyPr rot="0" spcFirstLastPara="0" vertOverflow="overflow" horzOverflow="overflow" vert="horz" wrap="square" lIns="914400" tIns="0" rIns="109728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10216C" id="_x0000_t202" coordsize="21600,21600" o:spt="202" path="m,l,21600r21600,l21600,xe">
                    <v:stroke joinstyle="miter"/>
                    <v:path gradientshapeok="t" o:connecttype="rect"/>
                  </v:shapetype>
                  <v:shape id="Cuadro de texto 97" o:spid="_x0000_s1030" type="#_x0000_t202" style="position:absolute;margin-left:26.25pt;margin-top:388.5pt;width:501pt;height:72.75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" filled="f" stroked="f" strokeweight=".5pt">
                    <v:textbox inset="1in,0,86.4pt,0">
                      <w:txbxContent>
                        <w:sdt>
                          <w:sdtPr>
                            <w:rPr>
                              <w:rFonts w:ascii="Book Antiqua" w:hAnsi="Book Antiqua"/>
                              <w:b/>
                              <w:caps/>
                              <w:color w:val="92D050"/>
                              <w:sz w:val="40"/>
                              <w:szCs w:val="40"/>
                            </w:rPr>
                            <w:alias w:val="Subtítulo"/>
                            <w:tag w:val=""/>
                            <w:id w:val="-7444536"/>
                            <w:dataBinding w:prefixMappings="xmlns:ns0='http://purl.org/dc/elements/1.1/' xmlns:ns1='http://schemas.openxmlformats.org/package/2006/metadata/core-properties' " w:xpath="/ns1:coreProperties[1]/ns0:subject[1]" w:storeItemID="{6C3C8BC8-F283-45AE-878A-BAB7291924A1}"/>
                            <w:text/>
                          </w:sdtPr>
                          <w:sdtEndPr/>
                          <w:sdtContent>
                            <w:p w:rsidR="00FB29CE" w:rsidRPr="009603B7" w:rsidRDefault="00FB29CE" w:rsidP="009603B7">
                              <w:pPr>
                                <w:pStyle w:val="NoSpacing"/>
                                <w:spacing w:before="40" w:after="40"/>
                                <w:jc w:val="center"/>
                                <w:rPr>
                                  <w:rFonts w:ascii="Book Antiqua" w:hAnsi="Book Antiqua"/>
                                  <w:b/>
                                  <w:caps/>
                                  <w:color w:val="4F81BD" w:themeColor="accent1"/>
                                  <w:sz w:val="40"/>
                                  <w:szCs w:val="40"/>
                                </w:rPr>
                              </w:pPr>
                              <w:r w:rsidRPr="009603B7">
                                <w:rPr>
                                  <w:rFonts w:ascii="Book Antiqua" w:hAnsi="Book Antiqua"/>
                                  <w:b/>
                                  <w:caps/>
                                  <w:color w:val="92D050"/>
                                  <w:sz w:val="40"/>
                                  <w:szCs w:val="40"/>
                                </w:rPr>
                                <w:t>INFORME Tercer trimestre POA 2020</w:t>
                              </w:r>
                            </w:p>
                          </w:sdtContent>
                        </w:sdt>
                      </w:txbxContent>
                    </v:textbox>
                    <w10:wrap type="square" anchorx="page" anchory="page"/>
                  </v:shape>
                </w:pict>
              </mc:Fallback>
            </mc:AlternateContent>
          </w:r>
          <w:r w:rsidRPr="00625E0B">
            <w:rPr>
              <w:noProof/>
              <w:color w:val="17365D" w:themeColor="text2" w:themeShade="BF"/>
              <w:lang w:val="es-DO" w:eastAsia="es-DO"/>
            </w:rPr>
            <w:drawing>
              <wp:anchor distT="0" distB="0" distL="114300" distR="114300" simplePos="0" relativeHeight="251699200" behindDoc="0" locked="0" layoutInCell="1" allowOverlap="1" wp14:anchorId="5D23FED7" wp14:editId="4B05E10F">
                <wp:simplePos x="0" y="0"/>
                <wp:positionH relativeFrom="column">
                  <wp:posOffset>161290</wp:posOffset>
                </wp:positionH>
                <wp:positionV relativeFrom="paragraph">
                  <wp:posOffset>1863090</wp:posOffset>
                </wp:positionV>
                <wp:extent cx="2864925" cy="1793311"/>
                <wp:effectExtent l="133350" t="76200" r="88265" b="130810"/>
                <wp:wrapNone/>
                <wp:docPr id="101" name="Imagen 101" descr="Pedernales. #RDCreceYSeDemocratiza 6 año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dernales. #RDCreceYSeDemocratiza 6 años - YouTube"/>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2795" t="16000" r="2766" b="23435"/>
                        <a:stretch/>
                      </pic:blipFill>
                      <pic:spPr bwMode="auto">
                        <a:xfrm>
                          <a:off x="0" y="0"/>
                          <a:ext cx="2864925" cy="179331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25E0B">
            <w:rPr>
              <w:noProof/>
              <w:color w:val="17365D" w:themeColor="text2" w:themeShade="BF"/>
              <w:lang w:val="es-DO" w:eastAsia="es-DO"/>
            </w:rPr>
            <w:drawing>
              <wp:anchor distT="0" distB="0" distL="114300" distR="114300" simplePos="0" relativeHeight="251698176" behindDoc="0" locked="0" layoutInCell="1" allowOverlap="1" wp14:anchorId="64B5C45B" wp14:editId="2C3ABA7D">
                <wp:simplePos x="0" y="0"/>
                <wp:positionH relativeFrom="column">
                  <wp:posOffset>1107392</wp:posOffset>
                </wp:positionH>
                <wp:positionV relativeFrom="paragraph">
                  <wp:posOffset>68964</wp:posOffset>
                </wp:positionV>
                <wp:extent cx="3936761" cy="2216582"/>
                <wp:effectExtent l="133350" t="76200" r="83185" b="127000"/>
                <wp:wrapNone/>
                <wp:docPr id="100" name="Imagen 100" descr="COVID-19, el nuevo 'enemigo' del turismo en República Dominicana - Forbes  Centroamérica • Información de negocios y estilo de vida para los líderes de  Centroamérica y 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VID-19, el nuevo 'enemigo' del turismo en República Dominicana - Forbes  Centroamérica • Información de negocios y estilo de vida para los líderes de  Centroamérica y R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36761" cy="221658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625E0B">
            <w:rPr>
              <w:noProof/>
              <w:color w:val="17365D" w:themeColor="text2" w:themeShade="BF"/>
              <w:lang w:val="es-DO" w:eastAsia="es-DO"/>
            </w:rPr>
            <w:drawing>
              <wp:anchor distT="0" distB="0" distL="114300" distR="114300" simplePos="0" relativeHeight="251697152" behindDoc="0" locked="0" layoutInCell="1" allowOverlap="1" wp14:anchorId="641128AC" wp14:editId="202E2592">
                <wp:simplePos x="0" y="0"/>
                <wp:positionH relativeFrom="column">
                  <wp:posOffset>3483970</wp:posOffset>
                </wp:positionH>
                <wp:positionV relativeFrom="paragraph">
                  <wp:posOffset>1994032</wp:posOffset>
                </wp:positionV>
                <wp:extent cx="2860040" cy="1901825"/>
                <wp:effectExtent l="133350" t="76200" r="73660" b="136525"/>
                <wp:wrapNone/>
                <wp:docPr id="99" name="Imagen 99" descr="http://mitur.gob.do/wp-content/uploads/2020/09/MICHES1--30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itur.gob.do/wp-content/uploads/2020/09/MICHES1--300x20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60040" cy="1901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625E0B">
            <w:rPr>
              <w:rFonts w:eastAsiaTheme="minorEastAsia"/>
              <w:bCs/>
              <w:color w:val="17365D" w:themeColor="text2" w:themeShade="BF"/>
              <w:sz w:val="72"/>
              <w:lang w:val="es-DO"/>
            </w:rPr>
            <w:br w:type="page"/>
          </w:r>
        </w:p>
      </w:sdtContent>
    </w:sdt>
    <w:sdt>
      <w:sdtPr>
        <w:rPr>
          <w:rFonts w:ascii="Times New Roman" w:eastAsiaTheme="minorEastAsia" w:hAnsi="Times New Roman" w:cs="Times New Roman"/>
          <w:b/>
          <w:bCs/>
          <w:i/>
          <w:iCs/>
          <w:color w:val="17365D" w:themeColor="text2" w:themeShade="BF"/>
          <w:sz w:val="36"/>
          <w:szCs w:val="36"/>
          <w:lang w:val="es-DO"/>
        </w:rPr>
        <w:id w:val="595448021"/>
        <w:docPartObj>
          <w:docPartGallery w:val="Table of Contents"/>
          <w:docPartUnique/>
        </w:docPartObj>
      </w:sdtPr>
      <w:sdtEndPr>
        <w:rPr>
          <w:rFonts w:eastAsia="Times New Roman"/>
          <w:sz w:val="24"/>
          <w:szCs w:val="24"/>
        </w:rPr>
      </w:sdtEndPr>
      <w:sdtContent>
        <w:p w:rsidR="009B34DE" w:rsidRPr="00625E0B" w:rsidRDefault="009B34DE" w:rsidP="009B34DE">
          <w:pPr>
            <w:pStyle w:val="TOCHeading"/>
            <w:tabs>
              <w:tab w:val="left" w:pos="8280"/>
            </w:tabs>
            <w:rPr>
              <w:rFonts w:ascii="Times New Roman" w:hAnsi="Times New Roman" w:cs="Times New Roman"/>
              <w:color w:val="17365D" w:themeColor="text2" w:themeShade="BF"/>
              <w:sz w:val="36"/>
              <w:szCs w:val="36"/>
              <w:lang w:val="es-DO"/>
            </w:rPr>
          </w:pPr>
          <w:r w:rsidRPr="00625E0B">
            <w:rPr>
              <w:rFonts w:ascii="Times New Roman" w:hAnsi="Times New Roman" w:cs="Times New Roman"/>
              <w:color w:val="17365D" w:themeColor="text2" w:themeShade="BF"/>
              <w:sz w:val="36"/>
              <w:szCs w:val="36"/>
              <w:lang w:val="es-DO"/>
            </w:rPr>
            <w:t>Contenido</w:t>
          </w:r>
          <w:r w:rsidRPr="00625E0B">
            <w:rPr>
              <w:rFonts w:ascii="Times New Roman" w:hAnsi="Times New Roman" w:cs="Times New Roman"/>
              <w:color w:val="17365D" w:themeColor="text2" w:themeShade="BF"/>
              <w:sz w:val="36"/>
              <w:szCs w:val="36"/>
              <w:lang w:val="es-DO"/>
            </w:rPr>
            <w:tab/>
          </w:r>
        </w:p>
        <w:p w:rsidR="009B34DE" w:rsidRPr="00625E0B" w:rsidRDefault="009B34DE" w:rsidP="00797D69">
          <w:pPr>
            <w:pStyle w:val="TOC1"/>
            <w:numPr>
              <w:ilvl w:val="0"/>
              <w:numId w:val="18"/>
            </w:numPr>
            <w:pBdr>
              <w:between w:val="none" w:sz="0" w:space="0" w:color="auto"/>
            </w:pBdr>
            <w:tabs>
              <w:tab w:val="clear" w:pos="7910"/>
              <w:tab w:val="left" w:pos="270"/>
            </w:tabs>
            <w:spacing w:before="0" w:after="100" w:line="276" w:lineRule="auto"/>
            <w:ind w:left="360" w:hanging="360"/>
            <w:jc w:val="left"/>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Introducción</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3</w:t>
          </w:r>
        </w:p>
        <w:p w:rsidR="009B34DE" w:rsidRPr="00625E0B" w:rsidRDefault="009B34DE" w:rsidP="00797D69">
          <w:pPr>
            <w:pStyle w:val="TOC1"/>
            <w:numPr>
              <w:ilvl w:val="0"/>
              <w:numId w:val="18"/>
            </w:numPr>
            <w:pBdr>
              <w:between w:val="none" w:sz="0" w:space="0" w:color="auto"/>
            </w:pBdr>
            <w:tabs>
              <w:tab w:val="clear" w:pos="7910"/>
              <w:tab w:val="left" w:pos="270"/>
            </w:tabs>
            <w:spacing w:before="0" w:after="100" w:line="276" w:lineRule="auto"/>
            <w:ind w:left="360" w:hanging="360"/>
            <w:jc w:val="left"/>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Marco Institucional</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4</w:t>
          </w:r>
        </w:p>
        <w:p w:rsidR="009B34DE" w:rsidRPr="00625E0B" w:rsidRDefault="009B34DE" w:rsidP="009B34DE">
          <w:pPr>
            <w:pStyle w:val="TOC1"/>
            <w:ind w:left="360"/>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Misión</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4</w:t>
          </w:r>
        </w:p>
        <w:p w:rsidR="009B34DE" w:rsidRPr="00625E0B" w:rsidRDefault="009B34DE" w:rsidP="009B34DE">
          <w:pPr>
            <w:pStyle w:val="TOC1"/>
            <w:ind w:left="360"/>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Visión</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4</w:t>
          </w:r>
        </w:p>
        <w:p w:rsidR="009B34DE" w:rsidRPr="00625E0B" w:rsidRDefault="009B34DE" w:rsidP="009B34DE">
          <w:pPr>
            <w:pStyle w:val="TOC1"/>
            <w:ind w:left="360"/>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Valores</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4</w:t>
          </w:r>
        </w:p>
        <w:p w:rsidR="009B34DE" w:rsidRPr="00625E0B" w:rsidRDefault="009B34DE" w:rsidP="00797D69">
          <w:pPr>
            <w:pStyle w:val="TOC1"/>
            <w:numPr>
              <w:ilvl w:val="0"/>
              <w:numId w:val="18"/>
            </w:numPr>
            <w:pBdr>
              <w:between w:val="none" w:sz="0" w:space="0" w:color="auto"/>
            </w:pBdr>
            <w:tabs>
              <w:tab w:val="clear" w:pos="7910"/>
              <w:tab w:val="left" w:pos="270"/>
            </w:tabs>
            <w:spacing w:before="0" w:after="100" w:line="276" w:lineRule="auto"/>
            <w:ind w:left="360" w:hanging="360"/>
            <w:jc w:val="left"/>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Marco Estratégico</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4</w:t>
          </w:r>
        </w:p>
        <w:p w:rsidR="009B34DE" w:rsidRPr="00625E0B" w:rsidRDefault="009B34DE" w:rsidP="009B34DE">
          <w:pPr>
            <w:pStyle w:val="TOC1"/>
            <w:ind w:left="360"/>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Estrategia Nacional de Desarrollo (END) 2010-2030</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4</w:t>
          </w:r>
        </w:p>
        <w:p w:rsidR="009B34DE" w:rsidRPr="00625E0B" w:rsidRDefault="009B34DE" w:rsidP="009B34DE">
          <w:pPr>
            <w:pStyle w:val="TOC1"/>
            <w:ind w:left="360"/>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Plan Estratégico Institucional 2019-2021</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7</w:t>
          </w:r>
        </w:p>
        <w:p w:rsidR="009B34DE" w:rsidRPr="00625E0B" w:rsidRDefault="009B34DE" w:rsidP="009B34DE">
          <w:pPr>
            <w:pStyle w:val="TOC1"/>
            <w:ind w:left="720"/>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Ejes Estratégicos</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7</w:t>
          </w:r>
        </w:p>
        <w:p w:rsidR="009B34DE" w:rsidRPr="00625E0B" w:rsidRDefault="009B34DE" w:rsidP="009B34DE">
          <w:pPr>
            <w:pStyle w:val="TOC1"/>
            <w:ind w:left="720"/>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Objetivos Estratégicos</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7</w:t>
          </w:r>
        </w:p>
        <w:p w:rsidR="009B34DE" w:rsidRPr="00625E0B" w:rsidRDefault="009B34DE" w:rsidP="00797D69">
          <w:pPr>
            <w:pStyle w:val="TOC1"/>
            <w:numPr>
              <w:ilvl w:val="0"/>
              <w:numId w:val="18"/>
            </w:numPr>
            <w:pBdr>
              <w:between w:val="none" w:sz="0" w:space="0" w:color="auto"/>
            </w:pBdr>
            <w:tabs>
              <w:tab w:val="clear" w:pos="7910"/>
              <w:tab w:val="left" w:pos="270"/>
            </w:tabs>
            <w:spacing w:before="0" w:after="100" w:line="276" w:lineRule="auto"/>
            <w:ind w:left="360" w:hanging="360"/>
            <w:jc w:val="left"/>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Informe de Ejecución del POA 2020, según Ejes Estratégicos</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8</w:t>
          </w:r>
        </w:p>
        <w:p w:rsidR="009B34DE" w:rsidRPr="00625E0B" w:rsidRDefault="009B34DE" w:rsidP="00797D69">
          <w:pPr>
            <w:pStyle w:val="TOC1"/>
            <w:numPr>
              <w:ilvl w:val="0"/>
              <w:numId w:val="18"/>
            </w:numPr>
            <w:pBdr>
              <w:between w:val="none" w:sz="0" w:space="0" w:color="auto"/>
            </w:pBdr>
            <w:tabs>
              <w:tab w:val="clear" w:pos="7910"/>
              <w:tab w:val="left" w:pos="270"/>
            </w:tabs>
            <w:spacing w:before="0" w:after="100" w:line="276" w:lineRule="auto"/>
            <w:ind w:left="360" w:hanging="360"/>
            <w:jc w:val="left"/>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Presentación y análisis por eje estratégico y área correspondiente</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9</w:t>
          </w:r>
        </w:p>
      </w:sdtContent>
    </w:sdt>
    <w:p w:rsidR="009B34DE" w:rsidRPr="00625E0B" w:rsidRDefault="009B34DE" w:rsidP="009B34DE">
      <w:pPr>
        <w:pStyle w:val="TOC1"/>
        <w:tabs>
          <w:tab w:val="left" w:pos="426"/>
        </w:tabs>
        <w:ind w:left="360"/>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Eje Estratégico No. 1: “PLANIFICACIÓN Y REGULACIÓN EFECTIVA DE LA ACTIVIDAD TURÍSTICA”</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10</w:t>
      </w:r>
    </w:p>
    <w:p w:rsidR="009B34DE" w:rsidRPr="00625E0B" w:rsidRDefault="009B34DE" w:rsidP="009B34DE">
      <w:pPr>
        <w:pStyle w:val="TOC1"/>
        <w:tabs>
          <w:tab w:val="left" w:pos="426"/>
        </w:tabs>
        <w:ind w:left="360"/>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Eje Estratégico No. 2: “PROMOCIÓN, FOMENTO Y DESARROLLO DEL TURISMO SOSTENIBLE”</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11</w:t>
      </w:r>
    </w:p>
    <w:p w:rsidR="009B34DE" w:rsidRPr="00625E0B" w:rsidRDefault="009B34DE" w:rsidP="009B34DE">
      <w:pPr>
        <w:pStyle w:val="TOC3"/>
        <w:tabs>
          <w:tab w:val="left" w:pos="426"/>
        </w:tabs>
        <w:ind w:left="360"/>
        <w:rPr>
          <w:rFonts w:ascii="Times New Roman" w:hAnsi="Times New Roman"/>
          <w:b/>
          <w:i/>
          <w:color w:val="17365D" w:themeColor="text2" w:themeShade="BF"/>
          <w:lang w:val="es-DO"/>
        </w:rPr>
      </w:pPr>
      <w:r w:rsidRPr="00625E0B">
        <w:rPr>
          <w:rFonts w:ascii="Times New Roman" w:hAnsi="Times New Roman"/>
          <w:b/>
          <w:i/>
          <w:color w:val="17365D" w:themeColor="text2" w:themeShade="BF"/>
          <w:lang w:val="es-DO"/>
        </w:rPr>
        <w:t xml:space="preserve">Eje Estratégico No. 3: </w:t>
      </w:r>
      <w:r w:rsidRPr="00625E0B">
        <w:rPr>
          <w:rFonts w:ascii="Times New Roman" w:hAnsi="Times New Roman"/>
          <w:b/>
          <w:bCs/>
          <w:i/>
          <w:color w:val="17365D" w:themeColor="text2" w:themeShade="BF"/>
          <w:lang w:val="es-DO"/>
        </w:rPr>
        <w:t>“GESTIÓN DE LOS DESTINOS”</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12</w:t>
      </w:r>
    </w:p>
    <w:p w:rsidR="009B34DE" w:rsidRPr="00625E0B" w:rsidRDefault="009B34DE" w:rsidP="009B34DE">
      <w:pPr>
        <w:pStyle w:val="TOC3"/>
        <w:tabs>
          <w:tab w:val="left" w:pos="426"/>
        </w:tabs>
        <w:ind w:left="360"/>
        <w:rPr>
          <w:rFonts w:ascii="Times New Roman" w:hAnsi="Times New Roman"/>
          <w:b/>
          <w:i/>
          <w:color w:val="17365D" w:themeColor="text2" w:themeShade="BF"/>
          <w:lang w:val="es-DO"/>
        </w:rPr>
      </w:pPr>
      <w:r w:rsidRPr="00625E0B">
        <w:rPr>
          <w:rFonts w:ascii="Times New Roman" w:hAnsi="Times New Roman"/>
          <w:b/>
          <w:i/>
          <w:color w:val="17365D" w:themeColor="text2" w:themeShade="BF"/>
          <w:lang w:val="es-DO"/>
        </w:rPr>
        <w:t>Eje Estratégico No. 4: “FORTALECIMIENTO INSTITUCIONAL”</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13</w:t>
      </w:r>
    </w:p>
    <w:p w:rsidR="009B34DE" w:rsidRPr="00625E0B" w:rsidRDefault="009B34DE" w:rsidP="00797D69">
      <w:pPr>
        <w:pStyle w:val="TOC1"/>
        <w:numPr>
          <w:ilvl w:val="0"/>
          <w:numId w:val="18"/>
        </w:numPr>
        <w:pBdr>
          <w:between w:val="none" w:sz="0" w:space="0" w:color="auto"/>
        </w:pBdr>
        <w:tabs>
          <w:tab w:val="clear" w:pos="7910"/>
          <w:tab w:val="left" w:pos="270"/>
        </w:tabs>
        <w:spacing w:before="0" w:after="100" w:line="276" w:lineRule="auto"/>
        <w:ind w:left="90" w:hanging="180"/>
        <w:jc w:val="left"/>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Áreas con proyección en el PEI</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14</w:t>
      </w:r>
    </w:p>
    <w:p w:rsidR="009B34DE" w:rsidRPr="00625E0B" w:rsidRDefault="009B34DE" w:rsidP="009B34DE">
      <w:pPr>
        <w:pStyle w:val="TOC1"/>
        <w:ind w:left="720"/>
        <w:rPr>
          <w:color w:val="17365D" w:themeColor="text2" w:themeShade="BF"/>
          <w:lang w:val="es-DO"/>
        </w:rPr>
      </w:pPr>
      <w:r w:rsidRPr="00625E0B">
        <w:rPr>
          <w:rFonts w:ascii="Times New Roman" w:hAnsi="Times New Roman"/>
          <w:color w:val="17365D" w:themeColor="text2" w:themeShade="BF"/>
          <w:lang w:val="es-DO"/>
        </w:rPr>
        <w:t>Viceministerio Técnico</w:t>
      </w:r>
      <w:r w:rsidRPr="00625E0B">
        <w:rPr>
          <w:color w:val="17365D" w:themeColor="text2" w:themeShade="BF"/>
          <w:lang w:val="es-DO"/>
        </w:rPr>
        <w:ptab w:relativeTo="margin" w:alignment="right" w:leader="dot"/>
      </w:r>
      <w:r w:rsidRPr="00625E0B">
        <w:rPr>
          <w:color w:val="17365D" w:themeColor="text2" w:themeShade="BF"/>
          <w:lang w:val="es-DO"/>
        </w:rPr>
        <w:t>14</w:t>
      </w:r>
    </w:p>
    <w:p w:rsidR="009B34DE" w:rsidRPr="00625E0B" w:rsidRDefault="009B34DE" w:rsidP="009B34DE">
      <w:pPr>
        <w:pStyle w:val="TOC2"/>
        <w:rPr>
          <w:rFonts w:ascii="Times New Roman" w:hAnsi="Times New Roman"/>
          <w:bCs/>
          <w:color w:val="17365D" w:themeColor="text2" w:themeShade="BF"/>
          <w:lang w:val="es-DO"/>
        </w:rPr>
      </w:pPr>
      <w:r w:rsidRPr="00625E0B">
        <w:rPr>
          <w:rFonts w:ascii="Times New Roman" w:hAnsi="Times New Roman"/>
          <w:bCs/>
          <w:color w:val="17365D" w:themeColor="text2" w:themeShade="BF"/>
          <w:lang w:val="es-DO"/>
        </w:rPr>
        <w:t>Viceministerio Administrativo</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15</w:t>
      </w:r>
    </w:p>
    <w:p w:rsidR="009B34DE" w:rsidRPr="00625E0B" w:rsidRDefault="009B34DE" w:rsidP="009B34DE">
      <w:pPr>
        <w:pStyle w:val="TOC2"/>
        <w:rPr>
          <w:rFonts w:ascii="Times New Roman" w:hAnsi="Times New Roman"/>
          <w:bCs/>
          <w:color w:val="17365D" w:themeColor="text2" w:themeShade="BF"/>
          <w:lang w:val="es-DO"/>
        </w:rPr>
      </w:pPr>
      <w:r w:rsidRPr="00625E0B">
        <w:rPr>
          <w:rFonts w:ascii="Times New Roman" w:hAnsi="Times New Roman"/>
          <w:bCs/>
          <w:color w:val="17365D" w:themeColor="text2" w:themeShade="BF"/>
          <w:lang w:val="es-DO"/>
        </w:rPr>
        <w:t>Viceministerio de Cooperación Internacional</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16</w:t>
      </w:r>
    </w:p>
    <w:p w:rsidR="009B34DE" w:rsidRPr="00625E0B" w:rsidRDefault="009B34DE" w:rsidP="009B34DE">
      <w:pPr>
        <w:pStyle w:val="TOC1"/>
        <w:ind w:left="720"/>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 xml:space="preserve">Viceministerio Gestión de Destinos Turísticos </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17</w:t>
      </w:r>
    </w:p>
    <w:p w:rsidR="009B34DE" w:rsidRPr="00625E0B" w:rsidRDefault="009B34DE" w:rsidP="009B34DE">
      <w:pPr>
        <w:pStyle w:val="TOC2"/>
        <w:rPr>
          <w:rFonts w:ascii="Times New Roman" w:hAnsi="Times New Roman"/>
          <w:bCs/>
          <w:color w:val="17365D" w:themeColor="text2" w:themeShade="BF"/>
          <w:lang w:val="es-DO"/>
        </w:rPr>
      </w:pPr>
      <w:r w:rsidRPr="00625E0B">
        <w:rPr>
          <w:rFonts w:ascii="Times New Roman" w:hAnsi="Times New Roman"/>
          <w:bCs/>
          <w:color w:val="17365D" w:themeColor="text2" w:themeShade="BF"/>
          <w:lang w:val="es-DO"/>
        </w:rPr>
        <w:t>Viceministerio de Calidad de los Servicios Turísticos</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18</w:t>
      </w:r>
    </w:p>
    <w:p w:rsidR="009B34DE" w:rsidRPr="00625E0B" w:rsidRDefault="009B34DE" w:rsidP="009B34DE">
      <w:pPr>
        <w:pStyle w:val="TOC3"/>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 xml:space="preserve">Consejo de Fomento Turístico - CONFOTUR </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20</w:t>
      </w:r>
    </w:p>
    <w:p w:rsidR="009B34DE" w:rsidRPr="00625E0B" w:rsidRDefault="009B34DE" w:rsidP="009B34DE">
      <w:pPr>
        <w:pStyle w:val="TOC2"/>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Dirección de Recursos Humanos</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21</w:t>
      </w:r>
    </w:p>
    <w:p w:rsidR="009B34DE" w:rsidRPr="00625E0B" w:rsidRDefault="009B34DE" w:rsidP="009B34DE">
      <w:pPr>
        <w:pStyle w:val="TOC2"/>
        <w:rPr>
          <w:rFonts w:ascii="Times New Roman" w:hAnsi="Times New Roman"/>
          <w:bCs/>
          <w:color w:val="17365D" w:themeColor="text2" w:themeShade="BF"/>
          <w:lang w:val="es-DO"/>
        </w:rPr>
      </w:pPr>
      <w:r w:rsidRPr="00625E0B">
        <w:rPr>
          <w:rFonts w:ascii="Times New Roman" w:hAnsi="Times New Roman"/>
          <w:bCs/>
          <w:color w:val="17365D" w:themeColor="text2" w:themeShade="BF"/>
          <w:lang w:val="es-DO"/>
        </w:rPr>
        <w:t>Dirección Jurídica</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22</w:t>
      </w:r>
    </w:p>
    <w:p w:rsidR="009B34DE" w:rsidRPr="00625E0B" w:rsidRDefault="009B34DE" w:rsidP="009B34DE">
      <w:pPr>
        <w:pStyle w:val="TOC2"/>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Dirección de Planificación y Proyectos</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23</w:t>
      </w:r>
    </w:p>
    <w:p w:rsidR="009B34DE" w:rsidRPr="00625E0B" w:rsidRDefault="009B34DE" w:rsidP="009B34DE">
      <w:pPr>
        <w:pStyle w:val="TOC2"/>
        <w:rPr>
          <w:rFonts w:ascii="Times New Roman" w:hAnsi="Times New Roman"/>
          <w:bCs/>
          <w:color w:val="17365D" w:themeColor="text2" w:themeShade="BF"/>
          <w:lang w:val="es-DO"/>
        </w:rPr>
      </w:pPr>
      <w:r w:rsidRPr="00625E0B">
        <w:rPr>
          <w:rFonts w:ascii="Times New Roman" w:hAnsi="Times New Roman"/>
          <w:bCs/>
          <w:color w:val="17365D" w:themeColor="text2" w:themeShade="BF"/>
          <w:lang w:val="es-DO"/>
        </w:rPr>
        <w:lastRenderedPageBreak/>
        <w:t>Dirección Administrativa</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25</w:t>
      </w:r>
    </w:p>
    <w:p w:rsidR="009B34DE" w:rsidRPr="00625E0B" w:rsidRDefault="009B34DE" w:rsidP="009B34DE">
      <w:pPr>
        <w:pStyle w:val="TOC2"/>
        <w:rPr>
          <w:rFonts w:ascii="Times New Roman" w:hAnsi="Times New Roman"/>
          <w:bCs/>
          <w:color w:val="17365D" w:themeColor="text2" w:themeShade="BF"/>
          <w:lang w:val="es-DO"/>
        </w:rPr>
      </w:pPr>
      <w:r w:rsidRPr="00625E0B">
        <w:rPr>
          <w:rFonts w:ascii="Times New Roman" w:hAnsi="Times New Roman"/>
          <w:bCs/>
          <w:color w:val="17365D" w:themeColor="text2" w:themeShade="BF"/>
          <w:lang w:val="es-DO"/>
        </w:rPr>
        <w:t>Dirección Administrativa (Activo Fijo)</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26</w:t>
      </w:r>
    </w:p>
    <w:p w:rsidR="009B34DE" w:rsidRPr="00625E0B" w:rsidRDefault="009B34DE" w:rsidP="009B34DE">
      <w:pPr>
        <w:pStyle w:val="TOC2"/>
        <w:rPr>
          <w:rFonts w:ascii="Times New Roman" w:hAnsi="Times New Roman"/>
          <w:bCs/>
          <w:color w:val="17365D" w:themeColor="text2" w:themeShade="BF"/>
          <w:lang w:val="es-DO"/>
        </w:rPr>
      </w:pPr>
      <w:r w:rsidRPr="00625E0B">
        <w:rPr>
          <w:rFonts w:ascii="Times New Roman" w:hAnsi="Times New Roman"/>
          <w:bCs/>
          <w:color w:val="17365D" w:themeColor="text2" w:themeShade="BF"/>
          <w:lang w:val="es-DO"/>
        </w:rPr>
        <w:t>Dirección Financiera</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27</w:t>
      </w:r>
    </w:p>
    <w:p w:rsidR="009B34DE" w:rsidRPr="00625E0B" w:rsidRDefault="009B34DE" w:rsidP="009B34DE">
      <w:pPr>
        <w:pStyle w:val="TOC2"/>
        <w:rPr>
          <w:rFonts w:ascii="Times New Roman" w:hAnsi="Times New Roman"/>
          <w:bCs/>
          <w:color w:val="17365D" w:themeColor="text2" w:themeShade="BF"/>
          <w:lang w:val="es-DO"/>
        </w:rPr>
      </w:pPr>
      <w:r w:rsidRPr="00625E0B">
        <w:rPr>
          <w:rFonts w:ascii="Times New Roman" w:hAnsi="Times New Roman"/>
          <w:bCs/>
          <w:color w:val="17365D" w:themeColor="text2" w:themeShade="BF"/>
          <w:lang w:val="es-DO"/>
        </w:rPr>
        <w:t>Dirección de Planificación y Desarrollo</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28</w:t>
      </w:r>
    </w:p>
    <w:p w:rsidR="009B34DE" w:rsidRPr="00625E0B" w:rsidRDefault="009B34DE" w:rsidP="009B34DE">
      <w:pPr>
        <w:pStyle w:val="TOC2"/>
        <w:rPr>
          <w:rFonts w:ascii="Times New Roman" w:hAnsi="Times New Roman"/>
          <w:bCs/>
          <w:color w:val="17365D" w:themeColor="text2" w:themeShade="BF"/>
          <w:lang w:val="es-DO"/>
        </w:rPr>
      </w:pPr>
      <w:r w:rsidRPr="00625E0B">
        <w:rPr>
          <w:rFonts w:ascii="Times New Roman" w:hAnsi="Times New Roman"/>
          <w:bCs/>
          <w:color w:val="17365D" w:themeColor="text2" w:themeShade="BF"/>
          <w:lang w:val="es-DO"/>
        </w:rPr>
        <w:t>Dirección de Comunicación</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30</w:t>
      </w:r>
    </w:p>
    <w:p w:rsidR="009B34DE" w:rsidRPr="00625E0B" w:rsidRDefault="009B34DE" w:rsidP="009B34DE">
      <w:pPr>
        <w:pStyle w:val="TOC1"/>
        <w:ind w:left="720"/>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 xml:space="preserve">Dirección de Empresas y Servicios </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31</w:t>
      </w:r>
    </w:p>
    <w:p w:rsidR="009B34DE" w:rsidRPr="00625E0B" w:rsidRDefault="009B34DE" w:rsidP="009B34DE">
      <w:pPr>
        <w:pStyle w:val="TOC2"/>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 xml:space="preserve">Dirección de Educación y Formación Turística </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32</w:t>
      </w:r>
    </w:p>
    <w:p w:rsidR="009B34DE" w:rsidRPr="00625E0B" w:rsidRDefault="009B34DE" w:rsidP="009B34DE">
      <w:pPr>
        <w:pStyle w:val="TOC2"/>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Dirección Turismo de Salud</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33</w:t>
      </w:r>
    </w:p>
    <w:p w:rsidR="009B34DE" w:rsidRPr="00625E0B" w:rsidRDefault="009B34DE" w:rsidP="009B34DE">
      <w:pPr>
        <w:pStyle w:val="TOC2"/>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Dirección de Cruceros</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34</w:t>
      </w:r>
    </w:p>
    <w:p w:rsidR="009B34DE" w:rsidRPr="00625E0B" w:rsidRDefault="009B34DE" w:rsidP="009B34DE">
      <w:pPr>
        <w:pStyle w:val="TOC2"/>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Dirección de Turismo Cultural</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34</w:t>
      </w:r>
    </w:p>
    <w:p w:rsidR="009B34DE" w:rsidRPr="00625E0B" w:rsidRDefault="009B34DE" w:rsidP="009B34DE">
      <w:pPr>
        <w:pStyle w:val="TOC2"/>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Departamento de Promoción Internacional</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35</w:t>
      </w:r>
    </w:p>
    <w:p w:rsidR="009B34DE" w:rsidRPr="00625E0B" w:rsidRDefault="009B34DE" w:rsidP="009B34DE">
      <w:pPr>
        <w:pStyle w:val="TOC2"/>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Departamento de Congresos e Incentivos</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36</w:t>
      </w:r>
    </w:p>
    <w:p w:rsidR="009B34DE" w:rsidRPr="00625E0B" w:rsidRDefault="009B34DE" w:rsidP="009B34DE">
      <w:pPr>
        <w:pStyle w:val="TOC2"/>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Departamento E-Marketing</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37</w:t>
      </w:r>
    </w:p>
    <w:p w:rsidR="009B34DE" w:rsidRPr="00625E0B" w:rsidRDefault="009B34DE" w:rsidP="009B34DE">
      <w:pPr>
        <w:pStyle w:val="TOC2"/>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Departamento de Relaciones Públicas Internacionales</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39</w:t>
      </w:r>
    </w:p>
    <w:p w:rsidR="009B34DE" w:rsidRPr="00625E0B" w:rsidRDefault="009B34DE" w:rsidP="009B34DE">
      <w:pPr>
        <w:pStyle w:val="TOC2"/>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Departamento Gestión de Inversión Turística</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39</w:t>
      </w:r>
    </w:p>
    <w:p w:rsidR="009B34DE" w:rsidRPr="00625E0B" w:rsidRDefault="009B34DE" w:rsidP="009B34DE">
      <w:pPr>
        <w:pStyle w:val="TOC2"/>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Departamento de Promoción Local</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40</w:t>
      </w:r>
    </w:p>
    <w:p w:rsidR="009B34DE" w:rsidRPr="00625E0B" w:rsidRDefault="009B34DE" w:rsidP="009B34DE">
      <w:pPr>
        <w:pStyle w:val="TOC2"/>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Departamento de Gastronomía</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42</w:t>
      </w:r>
    </w:p>
    <w:p w:rsidR="009B34DE" w:rsidRPr="00625E0B" w:rsidRDefault="009B34DE" w:rsidP="009B34DE">
      <w:pPr>
        <w:pStyle w:val="TOC2"/>
        <w:rPr>
          <w:rFonts w:ascii="Times New Roman" w:hAnsi="Times New Roman"/>
          <w:bCs/>
          <w:color w:val="17365D" w:themeColor="text2" w:themeShade="BF"/>
          <w:lang w:val="es-DO"/>
        </w:rPr>
      </w:pPr>
      <w:r w:rsidRPr="00625E0B">
        <w:rPr>
          <w:rFonts w:ascii="Times New Roman" w:hAnsi="Times New Roman"/>
          <w:bCs/>
          <w:color w:val="17365D" w:themeColor="text2" w:themeShade="BF"/>
          <w:lang w:val="es-DO"/>
        </w:rPr>
        <w:t>Departamento de Compras y Contrataciones</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42</w:t>
      </w:r>
    </w:p>
    <w:p w:rsidR="009B34DE" w:rsidRPr="00625E0B" w:rsidRDefault="009B34DE" w:rsidP="009B34DE">
      <w:pPr>
        <w:pStyle w:val="TOC2"/>
        <w:rPr>
          <w:rFonts w:ascii="Times New Roman" w:hAnsi="Times New Roman"/>
          <w:bCs/>
          <w:color w:val="17365D" w:themeColor="text2" w:themeShade="BF"/>
          <w:lang w:val="es-DO"/>
        </w:rPr>
      </w:pPr>
      <w:r w:rsidRPr="00625E0B">
        <w:rPr>
          <w:rFonts w:ascii="Times New Roman" w:hAnsi="Times New Roman"/>
          <w:bCs/>
          <w:color w:val="17365D" w:themeColor="text2" w:themeShade="BF"/>
          <w:lang w:val="es-DO"/>
        </w:rPr>
        <w:t>Departamento de Tecnología de la Información y Comunicación</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43</w:t>
      </w:r>
    </w:p>
    <w:p w:rsidR="009B34DE" w:rsidRPr="00625E0B" w:rsidRDefault="009B34DE" w:rsidP="009B34DE">
      <w:pPr>
        <w:pStyle w:val="TOC2"/>
        <w:rPr>
          <w:rFonts w:ascii="Times New Roman" w:hAnsi="Times New Roman"/>
          <w:bCs/>
          <w:color w:val="17365D" w:themeColor="text2" w:themeShade="BF"/>
          <w:lang w:val="es-DO"/>
        </w:rPr>
      </w:pPr>
      <w:r w:rsidRPr="00625E0B">
        <w:rPr>
          <w:rFonts w:ascii="Times New Roman" w:hAnsi="Times New Roman"/>
          <w:bCs/>
          <w:color w:val="17365D" w:themeColor="text2" w:themeShade="BF"/>
          <w:lang w:val="es-DO"/>
        </w:rPr>
        <w:t>División de Presupuesto</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44</w:t>
      </w:r>
    </w:p>
    <w:p w:rsidR="009B34DE" w:rsidRPr="00625E0B" w:rsidRDefault="009B34DE" w:rsidP="009B34DE">
      <w:pPr>
        <w:pStyle w:val="TOC2"/>
        <w:rPr>
          <w:rFonts w:ascii="Times New Roman" w:hAnsi="Times New Roman"/>
          <w:bCs/>
          <w:color w:val="17365D" w:themeColor="text2" w:themeShade="BF"/>
          <w:lang w:val="es-DO"/>
        </w:rPr>
      </w:pPr>
      <w:r w:rsidRPr="00625E0B">
        <w:rPr>
          <w:rFonts w:ascii="Times New Roman" w:hAnsi="Times New Roman"/>
          <w:bCs/>
          <w:color w:val="17365D" w:themeColor="text2" w:themeShade="BF"/>
          <w:lang w:val="es-DO"/>
        </w:rPr>
        <w:t>Comité de Ética</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45</w:t>
      </w:r>
    </w:p>
    <w:p w:rsidR="009B34DE" w:rsidRPr="00625E0B" w:rsidRDefault="009B34DE" w:rsidP="009B34DE">
      <w:pPr>
        <w:pStyle w:val="TOC2"/>
        <w:rPr>
          <w:rFonts w:ascii="Times New Roman" w:hAnsi="Times New Roman"/>
          <w:bCs/>
          <w:color w:val="17365D" w:themeColor="text2" w:themeShade="BF"/>
          <w:lang w:val="es-DO"/>
        </w:rPr>
      </w:pPr>
      <w:r w:rsidRPr="00625E0B">
        <w:rPr>
          <w:rFonts w:ascii="Times New Roman" w:hAnsi="Times New Roman"/>
          <w:bCs/>
          <w:color w:val="17365D" w:themeColor="text2" w:themeShade="BF"/>
          <w:lang w:val="es-DO"/>
        </w:rPr>
        <w:t>Oficina de Acceso a la Información Pública</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45</w:t>
      </w:r>
    </w:p>
    <w:p w:rsidR="009B34DE" w:rsidRPr="00625E0B" w:rsidRDefault="009B34DE" w:rsidP="009B34DE">
      <w:pPr>
        <w:pStyle w:val="TOC2"/>
        <w:rPr>
          <w:rFonts w:ascii="Times New Roman" w:hAnsi="Times New Roman"/>
          <w:bCs/>
          <w:color w:val="17365D" w:themeColor="text2" w:themeShade="BF"/>
          <w:lang w:val="es-DO"/>
        </w:rPr>
      </w:pPr>
      <w:r w:rsidRPr="00625E0B">
        <w:rPr>
          <w:rFonts w:ascii="Times New Roman" w:hAnsi="Times New Roman"/>
          <w:bCs/>
          <w:color w:val="17365D" w:themeColor="text2" w:themeShade="BF"/>
          <w:lang w:val="es-DO"/>
        </w:rPr>
        <w:t>Oficina de Equidad de Género y Desarrollo</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46</w:t>
      </w:r>
    </w:p>
    <w:p w:rsidR="009B34DE" w:rsidRPr="00625E0B" w:rsidRDefault="009B34DE" w:rsidP="00797D69">
      <w:pPr>
        <w:pStyle w:val="TOC1"/>
        <w:numPr>
          <w:ilvl w:val="0"/>
          <w:numId w:val="18"/>
        </w:numPr>
        <w:pBdr>
          <w:between w:val="none" w:sz="0" w:space="0" w:color="auto"/>
        </w:pBdr>
        <w:tabs>
          <w:tab w:val="clear" w:pos="7910"/>
          <w:tab w:val="left" w:pos="270"/>
        </w:tabs>
        <w:spacing w:before="0" w:after="100" w:line="276" w:lineRule="auto"/>
        <w:ind w:left="180" w:hanging="180"/>
        <w:jc w:val="left"/>
        <w:rPr>
          <w:rFonts w:ascii="Times New Roman" w:hAnsi="Times New Roman"/>
          <w:color w:val="17365D" w:themeColor="text2" w:themeShade="BF"/>
          <w:lang w:val="es-DO"/>
        </w:rPr>
      </w:pPr>
      <w:r w:rsidRPr="00625E0B">
        <w:rPr>
          <w:rFonts w:ascii="Times New Roman" w:hAnsi="Times New Roman"/>
          <w:color w:val="17365D" w:themeColor="text2" w:themeShade="BF"/>
          <w:lang w:val="es-DO"/>
        </w:rPr>
        <w:t>Recomendaciones</w:t>
      </w:r>
      <w:r w:rsidRPr="00625E0B">
        <w:rPr>
          <w:rFonts w:ascii="Times New Roman" w:hAnsi="Times New Roman"/>
          <w:color w:val="17365D" w:themeColor="text2" w:themeShade="BF"/>
          <w:lang w:val="es-DO"/>
        </w:rPr>
        <w:ptab w:relativeTo="margin" w:alignment="right" w:leader="dot"/>
      </w:r>
      <w:r w:rsidRPr="00625E0B">
        <w:rPr>
          <w:rFonts w:ascii="Times New Roman" w:hAnsi="Times New Roman"/>
          <w:color w:val="17365D" w:themeColor="text2" w:themeShade="BF"/>
          <w:lang w:val="es-DO"/>
        </w:rPr>
        <w:t>48</w:t>
      </w:r>
    </w:p>
    <w:p w:rsidR="009B34DE" w:rsidRPr="00625E0B" w:rsidRDefault="009B34DE" w:rsidP="009B34DE">
      <w:pPr>
        <w:rPr>
          <w:color w:val="17365D" w:themeColor="text2" w:themeShade="BF"/>
          <w:lang w:val="es-DO"/>
        </w:rPr>
      </w:pPr>
    </w:p>
    <w:p w:rsidR="009B34DE" w:rsidRPr="00625E0B" w:rsidRDefault="009B34DE" w:rsidP="009B34DE">
      <w:pPr>
        <w:rPr>
          <w:color w:val="17365D" w:themeColor="text2" w:themeShade="BF"/>
          <w:lang w:val="es-DO"/>
        </w:rPr>
      </w:pPr>
    </w:p>
    <w:p w:rsidR="009B34DE" w:rsidRPr="00625E0B" w:rsidRDefault="009B34DE" w:rsidP="009B34DE">
      <w:pPr>
        <w:rPr>
          <w:color w:val="17365D" w:themeColor="text2" w:themeShade="BF"/>
          <w:lang w:val="es-DO"/>
        </w:rPr>
      </w:pPr>
    </w:p>
    <w:p w:rsidR="009B34DE" w:rsidRPr="00625E0B" w:rsidRDefault="009B34DE" w:rsidP="009B34DE">
      <w:pPr>
        <w:rPr>
          <w:color w:val="17365D" w:themeColor="text2" w:themeShade="BF"/>
          <w:lang w:val="es-DO"/>
        </w:rPr>
      </w:pPr>
    </w:p>
    <w:p w:rsidR="009B34DE" w:rsidRPr="00625E0B" w:rsidRDefault="009B34DE" w:rsidP="009B34DE">
      <w:pPr>
        <w:rPr>
          <w:color w:val="17365D" w:themeColor="text2" w:themeShade="BF"/>
          <w:lang w:val="es-DO"/>
        </w:rPr>
      </w:pPr>
    </w:p>
    <w:p w:rsidR="009B34DE" w:rsidRPr="00625E0B" w:rsidRDefault="009B34DE" w:rsidP="009B34DE">
      <w:pPr>
        <w:rPr>
          <w:color w:val="17365D" w:themeColor="text2" w:themeShade="BF"/>
          <w:lang w:val="es-DO"/>
        </w:rPr>
      </w:pPr>
    </w:p>
    <w:p w:rsidR="009B34DE" w:rsidRPr="00625E0B" w:rsidRDefault="009B34DE" w:rsidP="009B34DE">
      <w:pPr>
        <w:rPr>
          <w:color w:val="17365D" w:themeColor="text2" w:themeShade="BF"/>
          <w:lang w:val="es-DO"/>
        </w:rPr>
      </w:pPr>
    </w:p>
    <w:p w:rsidR="009B34DE" w:rsidRPr="00625E0B" w:rsidRDefault="009B34DE" w:rsidP="009B34DE">
      <w:pPr>
        <w:rPr>
          <w:color w:val="17365D" w:themeColor="text2" w:themeShade="BF"/>
          <w:lang w:val="es-DO"/>
        </w:rPr>
      </w:pPr>
    </w:p>
    <w:p w:rsidR="009B34DE" w:rsidRPr="00625E0B" w:rsidRDefault="009B34DE" w:rsidP="009B34DE">
      <w:pPr>
        <w:rPr>
          <w:color w:val="17365D" w:themeColor="text2" w:themeShade="BF"/>
          <w:lang w:val="es-DO"/>
        </w:rPr>
      </w:pPr>
    </w:p>
    <w:p w:rsidR="009B34DE" w:rsidRPr="00625E0B" w:rsidRDefault="009B34DE" w:rsidP="009B34DE">
      <w:pPr>
        <w:rPr>
          <w:color w:val="17365D" w:themeColor="text2" w:themeShade="BF"/>
          <w:lang w:val="es-DO"/>
        </w:rPr>
      </w:pPr>
    </w:p>
    <w:p w:rsidR="009B34DE" w:rsidRPr="00CA5C4D" w:rsidRDefault="009B34DE" w:rsidP="00797D69">
      <w:pPr>
        <w:pStyle w:val="ListParagraph"/>
        <w:numPr>
          <w:ilvl w:val="0"/>
          <w:numId w:val="23"/>
        </w:numPr>
        <w:spacing w:line="480" w:lineRule="auto"/>
        <w:jc w:val="both"/>
        <w:rPr>
          <w:rFonts w:ascii="Ghotam. /Artiflex CF extra ligh" w:hAnsi="Ghotam. /Artiflex CF extra ligh"/>
          <w:b/>
          <w:bCs/>
          <w:color w:val="17365D" w:themeColor="text2" w:themeShade="BF"/>
          <w:sz w:val="22"/>
          <w:szCs w:val="22"/>
          <w:lang w:val="es-DO"/>
        </w:rPr>
      </w:pPr>
      <w:r w:rsidRPr="00CA5C4D">
        <w:rPr>
          <w:rFonts w:ascii="Ghotam. /Artiflex CF extra ligh" w:hAnsi="Ghotam. /Artiflex CF extra ligh"/>
          <w:b/>
          <w:bCs/>
          <w:color w:val="17365D" w:themeColor="text2" w:themeShade="BF"/>
          <w:sz w:val="22"/>
          <w:szCs w:val="22"/>
          <w:lang w:val="es-DO"/>
        </w:rPr>
        <w:lastRenderedPageBreak/>
        <w:t>Introducción</w:t>
      </w:r>
    </w:p>
    <w:p w:rsidR="009B34DE" w:rsidRPr="00625E0B" w:rsidRDefault="009B34DE" w:rsidP="009B34DE">
      <w:pPr>
        <w:rPr>
          <w:color w:val="17365D" w:themeColor="text2" w:themeShade="BF"/>
          <w:lang w:val="es-DO"/>
        </w:rPr>
      </w:pP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El Ministerio de Turismo (MITUR), como órgano rector del sector, está comprometido en desarrollar estrategias y políticas que permitan lograr altos niveles de excelencia institucional y mantener el posicionamiento ante los demás destinos turísticos.</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efectuar la evaluación del tercer trimestre 2020, del Plan Operativo Anual (POA), correspondiente al período julio-septiembre, la Dirección de Planificación y Desarrollo, remitió la Matriz de Evaluación POA, a cada una de las áreas y dependencias del Ministerio, a fin de validar la ejecución de las metas de los productos programados en los respectivos planes. De esta forma, la indicada Dirección, apoyada en los insumos suministrados por las distintas áreas, consolidó las informaciones de la ejecutoria de las metas de los productos programados para el trimestre, según eje estratégico del PEI MITUR 2018-2021 y área organizacional correspondiente.</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En el Plan Estratégico Institucional MITUR 2018-2021, se proyectaron 4 ejes estratégicos: Eje Estratégico No. 1 de Planificación y Regulación Efectiva de la Actividad Turística; el Eje Estratégico No. 2 de Promoción, Fomento y Desarrollo del Turismo Sostenible; el Eje Estratégico No. 3, Gestión de Destinos; finalmente el Eje Estratégico No. 4 de Fortalecimiento Institucional.</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Como consecuencia de la situación en la que ha estado sumergido el país y el mundo, ante la pandemia del Covid-19, el comportamiento de las metas de los productos del POA 2020, recibieron una variación significativa en su nivel de ejecución. A pesar, se sugieren diversas consideraciones, a fin de implementar mejoras para la planificación de los períodos siguientes.</w:t>
      </w:r>
    </w:p>
    <w:p w:rsidR="001B1BE3" w:rsidRPr="00625E0B" w:rsidRDefault="001B1BE3" w:rsidP="009B34DE">
      <w:pPr>
        <w:tabs>
          <w:tab w:val="left" w:pos="3705"/>
        </w:tabs>
        <w:spacing w:line="360" w:lineRule="auto"/>
        <w:jc w:val="both"/>
        <w:rPr>
          <w:color w:val="17365D" w:themeColor="text2" w:themeShade="BF"/>
          <w:lang w:val="es-DO"/>
        </w:rPr>
      </w:pPr>
    </w:p>
    <w:p w:rsidR="009B34DE" w:rsidRPr="00CA5C4D" w:rsidRDefault="009B34DE" w:rsidP="00797D69">
      <w:pPr>
        <w:pStyle w:val="ListParagraph"/>
        <w:numPr>
          <w:ilvl w:val="0"/>
          <w:numId w:val="23"/>
        </w:numPr>
        <w:spacing w:line="480" w:lineRule="auto"/>
        <w:jc w:val="both"/>
        <w:rPr>
          <w:rFonts w:ascii="Ghotam. /Artiflex CF extra ligh" w:hAnsi="Ghotam. /Artiflex CF extra ligh"/>
          <w:b/>
          <w:bCs/>
          <w:color w:val="17365D" w:themeColor="text2" w:themeShade="BF"/>
          <w:sz w:val="22"/>
          <w:szCs w:val="22"/>
          <w:lang w:val="es-DO"/>
        </w:rPr>
      </w:pPr>
      <w:r w:rsidRPr="00CA5C4D">
        <w:rPr>
          <w:rFonts w:ascii="Ghotam. /Artiflex CF extra ligh" w:hAnsi="Ghotam. /Artiflex CF extra ligh"/>
          <w:b/>
          <w:bCs/>
          <w:color w:val="17365D" w:themeColor="text2" w:themeShade="BF"/>
          <w:sz w:val="22"/>
          <w:szCs w:val="22"/>
          <w:lang w:val="es-DO"/>
        </w:rPr>
        <w:t>Marco Institucional.</w:t>
      </w:r>
    </w:p>
    <w:p w:rsidR="009B34DE" w:rsidRPr="00CA5C4D" w:rsidRDefault="009B34DE" w:rsidP="00CA5C4D">
      <w:pPr>
        <w:spacing w:line="480" w:lineRule="auto"/>
        <w:ind w:firstLine="720"/>
        <w:jc w:val="both"/>
        <w:rPr>
          <w:rFonts w:ascii="Ghotam. /Artiflex CF extra ligh" w:hAnsi="Ghotam. /Artiflex CF extra ligh"/>
          <w:color w:val="17365D" w:themeColor="text2" w:themeShade="BF"/>
          <w:sz w:val="20"/>
          <w:szCs w:val="20"/>
          <w:u w:val="single"/>
          <w:lang w:val="es-DO"/>
        </w:rPr>
      </w:pPr>
      <w:r w:rsidRPr="00CA5C4D">
        <w:rPr>
          <w:rFonts w:ascii="Ghotam. /Artiflex CF extra ligh" w:hAnsi="Ghotam. /Artiflex CF extra ligh"/>
          <w:color w:val="17365D" w:themeColor="text2" w:themeShade="BF"/>
          <w:sz w:val="20"/>
          <w:szCs w:val="20"/>
          <w:u w:val="single"/>
          <w:lang w:val="es-DO"/>
        </w:rPr>
        <w:t>Misión</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Asegurar el desarrollo sustentable del turismo de la República Dominicana a través de la implementación de políticas de regulación y promoción.</w:t>
      </w:r>
    </w:p>
    <w:p w:rsidR="009B34DE" w:rsidRPr="00CA5C4D" w:rsidRDefault="009B34DE" w:rsidP="00CA5C4D">
      <w:pPr>
        <w:spacing w:line="480" w:lineRule="auto"/>
        <w:ind w:firstLine="720"/>
        <w:jc w:val="both"/>
        <w:rPr>
          <w:rFonts w:ascii="Ghotam. /Artiflex CF extra ligh" w:hAnsi="Ghotam. /Artiflex CF extra ligh"/>
          <w:color w:val="17365D" w:themeColor="text2" w:themeShade="BF"/>
          <w:sz w:val="20"/>
          <w:szCs w:val="20"/>
          <w:u w:val="single"/>
          <w:lang w:val="es-DO"/>
        </w:rPr>
      </w:pPr>
      <w:r w:rsidRPr="00CA5C4D">
        <w:rPr>
          <w:rFonts w:ascii="Ghotam. /Artiflex CF extra ligh" w:hAnsi="Ghotam. /Artiflex CF extra ligh"/>
          <w:color w:val="17365D" w:themeColor="text2" w:themeShade="BF"/>
          <w:sz w:val="20"/>
          <w:szCs w:val="20"/>
          <w:u w:val="single"/>
          <w:lang w:val="es-DO"/>
        </w:rPr>
        <w:t>Visión</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Institución que implementa políticas efectivas para asegurar una oferta turística diversificada, inclusiva y de calidad mundial, que aprovecha sus recursos de forma inteligente para posicionarse como el mejor destino turístico.</w:t>
      </w:r>
    </w:p>
    <w:p w:rsidR="009B34DE" w:rsidRPr="00CA5C4D" w:rsidRDefault="009B34DE" w:rsidP="00CA5C4D">
      <w:pPr>
        <w:spacing w:line="480" w:lineRule="auto"/>
        <w:ind w:firstLine="720"/>
        <w:jc w:val="both"/>
        <w:rPr>
          <w:rFonts w:ascii="Ghotam. /Artiflex CF extra ligh" w:hAnsi="Ghotam. /Artiflex CF extra ligh"/>
          <w:color w:val="17365D" w:themeColor="text2" w:themeShade="BF"/>
          <w:sz w:val="20"/>
          <w:szCs w:val="20"/>
          <w:u w:val="single"/>
          <w:lang w:val="es-DO"/>
        </w:rPr>
      </w:pPr>
      <w:r w:rsidRPr="00CA5C4D">
        <w:rPr>
          <w:rFonts w:ascii="Ghotam. /Artiflex CF extra ligh" w:hAnsi="Ghotam. /Artiflex CF extra ligh"/>
          <w:color w:val="17365D" w:themeColor="text2" w:themeShade="BF"/>
          <w:sz w:val="20"/>
          <w:szCs w:val="20"/>
          <w:u w:val="single"/>
          <w:lang w:val="es-DO"/>
        </w:rPr>
        <w:lastRenderedPageBreak/>
        <w:t>Valores</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Vocación de Servicio: Realizamos con dedicación, disposición y esmero las tareas asignadas, siendo hospitalarios y superando siempre las expectativas esperadas.</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Integridad: Actuamos apegados a los principios de la ética y la moral.</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Responsabilidad: Realizamos nuestra labor con puntualidad y oportunidad, acorde a los compromisos pautados.</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Transparencia: Manejamos los recursos con pulcritud y honestidad, abiertos siempre al escrutinio público.</w:t>
      </w:r>
    </w:p>
    <w:p w:rsidR="009B34DE" w:rsidRPr="00CA5C4D" w:rsidRDefault="009B34DE" w:rsidP="00797D69">
      <w:pPr>
        <w:pStyle w:val="ListParagraph"/>
        <w:numPr>
          <w:ilvl w:val="0"/>
          <w:numId w:val="23"/>
        </w:numPr>
        <w:spacing w:line="480" w:lineRule="auto"/>
        <w:jc w:val="both"/>
        <w:rPr>
          <w:rFonts w:ascii="Ghotam. /Artiflex CF extra ligh" w:hAnsi="Ghotam. /Artiflex CF extra ligh"/>
          <w:b/>
          <w:bCs/>
          <w:color w:val="17365D" w:themeColor="text2" w:themeShade="BF"/>
          <w:sz w:val="22"/>
          <w:szCs w:val="22"/>
          <w:lang w:val="es-DO"/>
        </w:rPr>
      </w:pPr>
      <w:bookmarkStart w:id="28" w:name="_Toc8132823"/>
      <w:bookmarkStart w:id="29" w:name="_Toc17185324"/>
      <w:r w:rsidRPr="00CA5C4D">
        <w:rPr>
          <w:rFonts w:ascii="Ghotam. /Artiflex CF extra ligh" w:hAnsi="Ghotam. /Artiflex CF extra ligh"/>
          <w:b/>
          <w:bCs/>
          <w:color w:val="17365D" w:themeColor="text2" w:themeShade="BF"/>
          <w:sz w:val="22"/>
          <w:szCs w:val="22"/>
          <w:lang w:val="es-DO"/>
        </w:rPr>
        <w:t>Marco Estratégico.</w:t>
      </w:r>
    </w:p>
    <w:p w:rsidR="009B34DE" w:rsidRPr="00CA5C4D" w:rsidRDefault="009B34DE" w:rsidP="00CA5C4D">
      <w:pPr>
        <w:spacing w:line="480" w:lineRule="auto"/>
        <w:ind w:firstLine="720"/>
        <w:jc w:val="both"/>
        <w:rPr>
          <w:rFonts w:ascii="Ghotam. /Artiflex CF extra ligh" w:hAnsi="Ghotam. /Artiflex CF extra ligh"/>
          <w:color w:val="17365D" w:themeColor="text2" w:themeShade="BF"/>
          <w:sz w:val="18"/>
          <w:szCs w:val="18"/>
          <w:u w:val="single"/>
          <w:lang w:val="es-DO"/>
        </w:rPr>
      </w:pPr>
      <w:bookmarkStart w:id="30" w:name="_Toc8132824"/>
      <w:bookmarkStart w:id="31" w:name="_Toc17185325"/>
      <w:bookmarkEnd w:id="28"/>
      <w:bookmarkEnd w:id="29"/>
      <w:r w:rsidRPr="00CA5C4D">
        <w:rPr>
          <w:rFonts w:ascii="Ghotam. /Artiflex CF extra ligh" w:hAnsi="Ghotam. /Artiflex CF extra ligh"/>
          <w:color w:val="17365D" w:themeColor="text2" w:themeShade="BF"/>
          <w:sz w:val="18"/>
          <w:szCs w:val="18"/>
          <w:u w:val="single"/>
          <w:lang w:val="es-DO"/>
        </w:rPr>
        <w:t>Estrategia Nacional de Desarrollo (END) 2010-2030</w:t>
      </w:r>
      <w:bookmarkEnd w:id="30"/>
      <w:bookmarkEnd w:id="31"/>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Es el fundamento conceptual de las políticas públicas que se aplicarán durante el periodo 2010-2030, contiene la Visión País a lograr a largo plazo y los objetivos de Desarrollo. Las políticas públicas, definidas en la Estrategia Nacional de Desarrollo (END), se articulan en torno a cuatro Ejes Estratégicos, con sus correspondientes objetivos y líneas de acción.</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El turismo dentro de la END se encuentra enmarcado en el Tercer Eje, específicamente en su objetivo específico 3.5.5., y las líneas de acción que lo conforman.</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Tercer Eje END: “Una economía articulada, innovadora y ambientalmente sostenible, con una estructura productiva que genera crecimiento alto y sostenido con empleo decente, y se inserta de forma competitiva en la economía global.”</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Objetivo General 3.5: Estructura productiva sectorial y territorialmente articulada, integrada competitivamente a la economía global y que aprovecha las oportunidades del mercado local.</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Objetivo Específico 3.5.5: Apoyar la competitividad, diversificación y sostenibilidad del sector turismo.</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Línea de Acción 3.5.5.1: Elaborar un Plan Decenal de Desarrollo Turístico que defina las inversiones requeridas para desarrollar nuevas zonas turísticas de interés prioritario, asegurar la sostenibilidad de las zonas ya establecidas y elevar la contribución de la actividad turística al desarrollo nacional.</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Línea de Acción 3.5.5.2: Fortalecer la sostenibilidad de las zonas turísticas dotándolas de la infraestructura, servicios y condiciones adecuadas del entorno, sobre la base de planes de desarrollo y </w:t>
      </w:r>
      <w:r w:rsidRPr="00625E0B">
        <w:rPr>
          <w:rFonts w:ascii="Ghotam. /Artiflex CF extra ligh" w:hAnsi="Ghotam. /Artiflex CF extra ligh"/>
          <w:color w:val="17365D" w:themeColor="text2" w:themeShade="BF"/>
          <w:sz w:val="18"/>
          <w:szCs w:val="18"/>
          <w:lang w:val="es-DO"/>
        </w:rPr>
        <w:lastRenderedPageBreak/>
        <w:t>ordenamiento urbanístico, consensuados entre el sector público, sector privado y comunidad, y que estén acordes con el Plan Decenal de Desarrollo Turístico, el Plan de Ordenamiento Territorial y los demás instrumentos de planificación sectorial y regional.</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Línea de Acción 3.5.5.3: Asegurar la aplicación rigurosa de la regulación medioambiental, respetando la densidad por superficie y fomentando la adopción de prácticas de producción sostenibles, para garantizar la sostenibilidad ambiental a largo plazo de las zonas turísticas.</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Línea de Acción 3.5.5.4: Promover prácticas de gestión de riesgos y adaptación al cambio climático en las zonas turísticas.</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Línea de Acción 3.5.5.5: Impulsar la educación turística de la sociedad, a través de campañas de radio, televisión y prensa, centros escolares y comunitarios, para concienciar sobre las necesidades de la industria y un compromiso nacional con su desarrollo.</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Línea de Acción 3.5.5.6: Integrar las comunidades al desarrollo de la actividad turística, en coordinación con los gobiernos locales, a través de campañas educación turística, programas de capacitación y desarrollo de MIPYME, entre otros.</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Línea de Acción 3.5.5.7: Promover la certificación de las instalaciones turísticas, conforme a estándares internacionales de calidad y sostenibilidad.</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Línea de Acción 3.5.5.8: Apoyar a los sectores productivos nacionales para que alcancen el nivel de calidad y las características de los bienes y servicios que demanda la actividad turística, a fin de ampliar y profundizar los eslabonamientos intersectoriales.</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Línea de Acción 3.5.5.9: Fomentar la cultura de la asociatividad y la creación de alianzas público-privadas que conlleven a la construcción de capital social en la actividad turística.</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Línea de Acción 3.5.5.10: Promover el desarrollo de nuevos segmentos de mercado, productos y modalidades de turismo que eleven el valor agregado de la actividad.</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Línea de Acción 3.5.5.11: Fomentar el desarrollo de actividades complementarias, en particular aquellas que incorporan el acervo cultural, histórico y medioambiental a la oferta turística.</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Línea de Acción 3.5.5.12: Promover eficazmente, de manera coordinada con el sector privado, el destino turístico dominicano a nivel nacional e internacional.</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Línea de Acción 3.5.5.13: Fomentar y dar apoyo para que las pequeñas y medianas empresas turísticas adopten sistemas de gestión, promoción y comercialización de sus productos, sustentados en </w:t>
      </w:r>
      <w:r w:rsidRPr="00625E0B">
        <w:rPr>
          <w:rFonts w:ascii="Ghotam. /Artiflex CF extra ligh" w:hAnsi="Ghotam. /Artiflex CF extra ligh"/>
          <w:color w:val="17365D" w:themeColor="text2" w:themeShade="BF"/>
          <w:sz w:val="18"/>
          <w:szCs w:val="18"/>
          <w:lang w:val="es-DO"/>
        </w:rPr>
        <w:lastRenderedPageBreak/>
        <w:t>las tecnologías de la información y la comunicación, para facilitar su vinculación con los flujos turísticos internacionales.</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Línea de Acción 3.5.5.14: Desarrollar redes viales que faciliten la integración de los centros turísticos entre sí y con las comunidades del entorno, como medio para propiciar extender la estadía y llevar hacia las zonas aledañas los beneficios de la actividad turística.</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Línea de Acción 3.5.5.15: Fortalecer los programas de capacitación para la fuerza laboral turística.</w:t>
      </w:r>
    </w:p>
    <w:p w:rsidR="009B34DE" w:rsidRPr="00625E0B" w:rsidRDefault="009B34DE" w:rsidP="005F4A3F">
      <w:pPr>
        <w:spacing w:line="480" w:lineRule="auto"/>
        <w:ind w:firstLine="720"/>
        <w:jc w:val="both"/>
        <w:rPr>
          <w:color w:val="17365D" w:themeColor="text2" w:themeShade="BF"/>
          <w:lang w:val="es-DO"/>
        </w:rPr>
      </w:pPr>
      <w:r w:rsidRPr="00625E0B">
        <w:rPr>
          <w:rFonts w:ascii="Ghotam. /Artiflex CF extra ligh" w:hAnsi="Ghotam. /Artiflex CF extra ligh"/>
          <w:noProof/>
          <w:color w:val="17365D" w:themeColor="text2" w:themeShade="BF"/>
          <w:sz w:val="18"/>
          <w:szCs w:val="18"/>
          <w:lang w:val="es-DO"/>
        </w:rPr>
        <w:drawing>
          <wp:anchor distT="0" distB="0" distL="114300" distR="114300" simplePos="0" relativeHeight="251691008" behindDoc="0" locked="0" layoutInCell="1" allowOverlap="1" wp14:anchorId="0038394B" wp14:editId="07FAA8A6">
            <wp:simplePos x="0" y="0"/>
            <wp:positionH relativeFrom="margin">
              <wp:posOffset>838109</wp:posOffset>
            </wp:positionH>
            <wp:positionV relativeFrom="paragraph">
              <wp:posOffset>748483</wp:posOffset>
            </wp:positionV>
            <wp:extent cx="3942715" cy="1741805"/>
            <wp:effectExtent l="57150" t="19050" r="57785" b="86995"/>
            <wp:wrapTopAndBottom/>
            <wp:docPr id="456" name="Diagrama 4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anchor>
        </w:drawing>
      </w:r>
      <w:r w:rsidRPr="00625E0B">
        <w:rPr>
          <w:rFonts w:ascii="Ghotam. /Artiflex CF extra ligh" w:hAnsi="Ghotam. /Artiflex CF extra ligh"/>
          <w:color w:val="17365D" w:themeColor="text2" w:themeShade="BF"/>
          <w:sz w:val="18"/>
          <w:szCs w:val="18"/>
          <w:lang w:val="es-DO"/>
        </w:rPr>
        <w:t>Línea de Acción 3.5.5.16: Establecer mecanismos de prevención, denuncia y sanción del acoso, violencia y explotación sexual contra niños y niñas, adolescentes y mujeres</w:t>
      </w:r>
      <w:r w:rsidRPr="00625E0B">
        <w:rPr>
          <w:color w:val="17365D" w:themeColor="text2" w:themeShade="BF"/>
          <w:lang w:val="es-DO"/>
        </w:rPr>
        <w:t>.</w:t>
      </w:r>
    </w:p>
    <w:p w:rsidR="009B34DE" w:rsidRPr="00625E0B" w:rsidRDefault="009B34DE" w:rsidP="009B34DE">
      <w:pPr>
        <w:tabs>
          <w:tab w:val="left" w:pos="3705"/>
        </w:tabs>
        <w:spacing w:line="360" w:lineRule="auto"/>
        <w:jc w:val="both"/>
        <w:rPr>
          <w:color w:val="17365D" w:themeColor="text2" w:themeShade="BF"/>
          <w:lang w:val="es-DO"/>
        </w:rPr>
      </w:pPr>
    </w:p>
    <w:p w:rsidR="009B34DE" w:rsidRPr="00625E0B" w:rsidRDefault="009B34DE" w:rsidP="009B34DE">
      <w:pPr>
        <w:tabs>
          <w:tab w:val="left" w:pos="3705"/>
        </w:tabs>
        <w:spacing w:line="360" w:lineRule="auto"/>
        <w:jc w:val="both"/>
        <w:rPr>
          <w:b/>
          <w:color w:val="17365D" w:themeColor="text2" w:themeShade="BF"/>
          <w:u w:val="single"/>
          <w:lang w:val="es-DO"/>
        </w:rPr>
      </w:pPr>
      <w:bookmarkStart w:id="32" w:name="_Toc8132825"/>
      <w:bookmarkStart w:id="33" w:name="_Toc17185326"/>
      <w:r w:rsidRPr="00625E0B">
        <w:rPr>
          <w:b/>
          <w:color w:val="17365D" w:themeColor="text2" w:themeShade="BF"/>
          <w:u w:val="single"/>
          <w:lang w:val="es-DO"/>
        </w:rPr>
        <w:t>Plan Estratégico Institucional 2019-2021</w:t>
      </w:r>
      <w:bookmarkEnd w:id="32"/>
      <w:bookmarkEnd w:id="33"/>
    </w:p>
    <w:p w:rsidR="009B34DE" w:rsidRPr="00625E0B" w:rsidRDefault="009B34DE" w:rsidP="009B34DE">
      <w:pPr>
        <w:tabs>
          <w:tab w:val="left" w:pos="3705"/>
        </w:tabs>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Tiene como propósito fundamental, definir el horizonte a corto y mediano plazo, que contribuirá al logro efectivo de la misión y visión de la institución. La programación de las actividades a través del PEI 2018-2021 y la presentación y proyección de los resultados por año, constituye un efectivo mecanismo de consulta a favor de los clientes internos y externos, nacionales e internacionales, además de</w:t>
      </w:r>
      <w:r w:rsidRPr="00625E0B">
        <w:rPr>
          <w:color w:val="17365D" w:themeColor="text2" w:themeShade="BF"/>
          <w:lang w:val="es-DO"/>
        </w:rPr>
        <w:t xml:space="preserve"> </w:t>
      </w:r>
      <w:r w:rsidRPr="00625E0B">
        <w:rPr>
          <w:rFonts w:ascii="Ghotam. /Artiflex CF extra ligh" w:hAnsi="Ghotam. /Artiflex CF extra ligh"/>
          <w:color w:val="17365D" w:themeColor="text2" w:themeShade="BF"/>
          <w:sz w:val="18"/>
          <w:szCs w:val="18"/>
          <w:lang w:val="es-DO"/>
        </w:rPr>
        <w:t>constituirse como un instrumento idóneo de orientación y validación de la transparencia de nuestra institución.</w:t>
      </w:r>
    </w:p>
    <w:p w:rsidR="009B34DE" w:rsidRPr="00625E0B" w:rsidRDefault="009B34DE" w:rsidP="009B34DE">
      <w:pPr>
        <w:tabs>
          <w:tab w:val="left" w:pos="3705"/>
        </w:tabs>
        <w:spacing w:line="360" w:lineRule="auto"/>
        <w:jc w:val="both"/>
        <w:rPr>
          <w:b/>
          <w:color w:val="17365D" w:themeColor="text2" w:themeShade="BF"/>
          <w:lang w:val="es-DO"/>
        </w:rPr>
      </w:pPr>
      <w:r w:rsidRPr="00625E0B">
        <w:rPr>
          <w:b/>
          <w:color w:val="17365D" w:themeColor="text2" w:themeShade="BF"/>
          <w:lang w:val="es-DO"/>
        </w:rPr>
        <w:t>Ejes Estratégicos</w:t>
      </w:r>
    </w:p>
    <w:p w:rsidR="009B34DE" w:rsidRPr="00625E0B" w:rsidRDefault="009B34DE" w:rsidP="009B34DE">
      <w:pPr>
        <w:tabs>
          <w:tab w:val="left" w:pos="3705"/>
        </w:tabs>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El PEI, cuenta con 4 Ejes Estratégicos (EE) focalizados en la conectividad de las diferentes áreas que componen el MITUR:</w:t>
      </w:r>
    </w:p>
    <w:p w:rsidR="009B34DE" w:rsidRPr="00625E0B" w:rsidRDefault="009B34DE" w:rsidP="00797D69">
      <w:pPr>
        <w:pStyle w:val="ListParagraph"/>
        <w:numPr>
          <w:ilvl w:val="0"/>
          <w:numId w:val="20"/>
        </w:numPr>
        <w:tabs>
          <w:tab w:val="left" w:pos="3705"/>
        </w:tabs>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Planificación y Regulación Efectiva de la Actividad Turística.</w:t>
      </w:r>
    </w:p>
    <w:p w:rsidR="009B34DE" w:rsidRPr="00625E0B" w:rsidRDefault="009B34DE" w:rsidP="00797D69">
      <w:pPr>
        <w:pStyle w:val="ListParagraph"/>
        <w:numPr>
          <w:ilvl w:val="0"/>
          <w:numId w:val="20"/>
        </w:numPr>
        <w:tabs>
          <w:tab w:val="left" w:pos="3705"/>
        </w:tabs>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Promoción, Fomento y Desarrollo del Turismo Sostenible.</w:t>
      </w:r>
    </w:p>
    <w:p w:rsidR="009B34DE" w:rsidRPr="00625E0B" w:rsidRDefault="009B34DE" w:rsidP="00797D69">
      <w:pPr>
        <w:pStyle w:val="ListParagraph"/>
        <w:numPr>
          <w:ilvl w:val="0"/>
          <w:numId w:val="20"/>
        </w:numPr>
        <w:tabs>
          <w:tab w:val="left" w:pos="3705"/>
        </w:tabs>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Gestión de Destinos.</w:t>
      </w:r>
    </w:p>
    <w:p w:rsidR="009B34DE" w:rsidRPr="00625E0B" w:rsidRDefault="009B34DE" w:rsidP="00797D69">
      <w:pPr>
        <w:pStyle w:val="ListParagraph"/>
        <w:numPr>
          <w:ilvl w:val="0"/>
          <w:numId w:val="20"/>
        </w:numPr>
        <w:tabs>
          <w:tab w:val="left" w:pos="3705"/>
        </w:tabs>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Fortalecimiento Institucional</w:t>
      </w:r>
    </w:p>
    <w:p w:rsidR="009B34DE" w:rsidRPr="00625E0B" w:rsidRDefault="009B34DE" w:rsidP="009B34DE">
      <w:pPr>
        <w:tabs>
          <w:tab w:val="left" w:pos="3705"/>
        </w:tabs>
        <w:spacing w:line="360" w:lineRule="auto"/>
        <w:jc w:val="both"/>
        <w:rPr>
          <w:b/>
          <w:color w:val="17365D" w:themeColor="text2" w:themeShade="BF"/>
          <w:lang w:val="es-DO"/>
        </w:rPr>
      </w:pPr>
      <w:r w:rsidRPr="00625E0B">
        <w:rPr>
          <w:b/>
          <w:color w:val="17365D" w:themeColor="text2" w:themeShade="BF"/>
          <w:lang w:val="es-DO"/>
        </w:rPr>
        <w:t>Objetivos Estratégicos</w:t>
      </w:r>
    </w:p>
    <w:p w:rsidR="009B34DE" w:rsidRPr="00625E0B" w:rsidRDefault="009B34DE" w:rsidP="00797D69">
      <w:pPr>
        <w:pStyle w:val="ListParagraph"/>
        <w:numPr>
          <w:ilvl w:val="0"/>
          <w:numId w:val="21"/>
        </w:numPr>
        <w:tabs>
          <w:tab w:val="left" w:pos="3705"/>
        </w:tabs>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Garantizar el desarrollo sustentable del turismo de la República Dominicana, mediante la planificación, regulación y fiscalización efectiva de la actividad turística.</w:t>
      </w:r>
    </w:p>
    <w:p w:rsidR="009B34DE" w:rsidRPr="00625E0B" w:rsidRDefault="009B34DE" w:rsidP="00797D69">
      <w:pPr>
        <w:pStyle w:val="ListParagraph"/>
        <w:numPr>
          <w:ilvl w:val="0"/>
          <w:numId w:val="21"/>
        </w:numPr>
        <w:tabs>
          <w:tab w:val="left" w:pos="3705"/>
        </w:tabs>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Favorecer la competitividad, diversificación y sostenibilidad del sector turístico dominicano y sus territorios, a través de su promoción, fomento y desarrollo, a nivel nacional e internacional.</w:t>
      </w:r>
    </w:p>
    <w:p w:rsidR="009B34DE" w:rsidRPr="00625E0B" w:rsidRDefault="009B34DE" w:rsidP="00797D69">
      <w:pPr>
        <w:pStyle w:val="ListParagraph"/>
        <w:numPr>
          <w:ilvl w:val="0"/>
          <w:numId w:val="21"/>
        </w:numPr>
        <w:tabs>
          <w:tab w:val="left" w:pos="3705"/>
        </w:tabs>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Gestionar el manejo y control de los destinos turísticos, a través de la integración intersectorial Público-Privado, garantizando su competitividad y sostenibilidad.</w:t>
      </w:r>
    </w:p>
    <w:p w:rsidR="009B34DE" w:rsidRPr="00625E0B" w:rsidRDefault="009B34DE" w:rsidP="00797D69">
      <w:pPr>
        <w:pStyle w:val="ListParagraph"/>
        <w:numPr>
          <w:ilvl w:val="0"/>
          <w:numId w:val="21"/>
        </w:numPr>
        <w:tabs>
          <w:tab w:val="left" w:pos="3705"/>
        </w:tabs>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Garantizar la efectividad de las acciones y servicios que desarrolla el Ministerio de Turismo, a través de una gestión de calidad.</w:t>
      </w:r>
    </w:p>
    <w:p w:rsidR="009B34DE" w:rsidRPr="00625E0B" w:rsidRDefault="009B34DE" w:rsidP="009B34DE">
      <w:pPr>
        <w:tabs>
          <w:tab w:val="left" w:pos="3705"/>
        </w:tabs>
        <w:spacing w:line="360" w:lineRule="auto"/>
        <w:ind w:left="720"/>
        <w:jc w:val="both"/>
        <w:rPr>
          <w:color w:val="17365D" w:themeColor="text2" w:themeShade="BF"/>
          <w:lang w:val="es-DO"/>
        </w:rPr>
      </w:pPr>
    </w:p>
    <w:p w:rsidR="009B34DE" w:rsidRPr="00CA5C4D" w:rsidRDefault="009B34DE" w:rsidP="00797D69">
      <w:pPr>
        <w:pStyle w:val="ListParagraph"/>
        <w:numPr>
          <w:ilvl w:val="0"/>
          <w:numId w:val="23"/>
        </w:numPr>
        <w:spacing w:line="480" w:lineRule="auto"/>
        <w:jc w:val="both"/>
        <w:rPr>
          <w:rFonts w:ascii="Ghotam. /Artiflex CF extra ligh" w:hAnsi="Ghotam. /Artiflex CF extra ligh"/>
          <w:b/>
          <w:bCs/>
          <w:color w:val="17365D" w:themeColor="text2" w:themeShade="BF"/>
          <w:sz w:val="22"/>
          <w:szCs w:val="22"/>
          <w:lang w:val="es-DO"/>
        </w:rPr>
      </w:pPr>
      <w:r w:rsidRPr="00CA5C4D">
        <w:rPr>
          <w:rFonts w:ascii="Ghotam. /Artiflex CF extra ligh" w:hAnsi="Ghotam. /Artiflex CF extra ligh"/>
          <w:b/>
          <w:bCs/>
          <w:color w:val="17365D" w:themeColor="text2" w:themeShade="BF"/>
          <w:sz w:val="22"/>
          <w:szCs w:val="22"/>
          <w:lang w:val="es-DO"/>
        </w:rPr>
        <w:t>Informe de Ejecución del POA 2020, según Ejes Estratégicos.</w:t>
      </w:r>
    </w:p>
    <w:p w:rsidR="009B34DE" w:rsidRPr="00625E0B" w:rsidRDefault="009B34DE" w:rsidP="005F4A3F">
      <w:pPr>
        <w:spacing w:line="480" w:lineRule="auto"/>
        <w:ind w:firstLine="720"/>
        <w:jc w:val="both"/>
        <w:rPr>
          <w:rFonts w:ascii="Ghotam. /Artiflex CF extra ligh" w:hAnsi="Ghotam. /Artiflex CF extra ligh"/>
          <w:color w:val="17365D" w:themeColor="text2" w:themeShade="BF"/>
          <w:sz w:val="18"/>
          <w:szCs w:val="18"/>
          <w:lang w:val="es-DO"/>
        </w:rPr>
      </w:pPr>
      <w:bookmarkStart w:id="34" w:name="_Toc8132830"/>
      <w:bookmarkStart w:id="35" w:name="_Toc17185331"/>
      <w:r w:rsidRPr="00625E0B">
        <w:rPr>
          <w:rFonts w:ascii="Ghotam. /Artiflex CF extra ligh" w:hAnsi="Ghotam. /Artiflex CF extra ligh"/>
          <w:color w:val="17365D" w:themeColor="text2" w:themeShade="BF"/>
          <w:sz w:val="18"/>
          <w:szCs w:val="18"/>
          <w:lang w:val="es-DO"/>
        </w:rPr>
        <w:t xml:space="preserve">Aspectos </w:t>
      </w:r>
      <w:r w:rsidR="001B1BE3" w:rsidRPr="00625E0B">
        <w:rPr>
          <w:rFonts w:ascii="Ghotam. /Artiflex CF extra ligh" w:hAnsi="Ghotam. /Artiflex CF extra ligh"/>
          <w:color w:val="17365D" w:themeColor="text2" w:themeShade="BF"/>
          <w:sz w:val="18"/>
          <w:szCs w:val="18"/>
          <w:lang w:val="es-DO"/>
        </w:rPr>
        <w:t>G</w:t>
      </w:r>
      <w:r w:rsidRPr="00625E0B">
        <w:rPr>
          <w:rFonts w:ascii="Ghotam. /Artiflex CF extra ligh" w:hAnsi="Ghotam. /Artiflex CF extra ligh"/>
          <w:color w:val="17365D" w:themeColor="text2" w:themeShade="BF"/>
          <w:sz w:val="18"/>
          <w:szCs w:val="18"/>
          <w:lang w:val="es-DO"/>
        </w:rPr>
        <w:t>enerales del Plan Operativo Anual (POA) 2020.</w:t>
      </w:r>
      <w:bookmarkEnd w:id="34"/>
      <w:bookmarkEnd w:id="35"/>
    </w:p>
    <w:p w:rsidR="009B34DE" w:rsidRPr="00625E0B" w:rsidRDefault="005F4A3F" w:rsidP="005F4A3F">
      <w:pPr>
        <w:spacing w:line="480" w:lineRule="auto"/>
        <w:ind w:firstLine="72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noProof/>
          <w:color w:val="17365D" w:themeColor="text2" w:themeShade="BF"/>
          <w:sz w:val="18"/>
          <w:szCs w:val="18"/>
          <w:lang w:val="es-DO"/>
        </w:rPr>
        <w:drawing>
          <wp:anchor distT="0" distB="0" distL="114300" distR="114300" simplePos="0" relativeHeight="251692032" behindDoc="0" locked="0" layoutInCell="1" allowOverlap="1" wp14:anchorId="362496D6" wp14:editId="34BB703E">
            <wp:simplePos x="0" y="0"/>
            <wp:positionH relativeFrom="margin">
              <wp:align>left</wp:align>
            </wp:positionH>
            <wp:positionV relativeFrom="paragraph">
              <wp:posOffset>1092835</wp:posOffset>
            </wp:positionV>
            <wp:extent cx="4699000" cy="3542665"/>
            <wp:effectExtent l="0" t="19050" r="0" b="0"/>
            <wp:wrapTopAndBottom/>
            <wp:docPr id="462" name="Diagrama 4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14:sizeRelH relativeFrom="margin">
              <wp14:pctWidth>0</wp14:pctWidth>
            </wp14:sizeRelH>
            <wp14:sizeRelV relativeFrom="margin">
              <wp14:pctHeight>0</wp14:pctHeight>
            </wp14:sizeRelV>
          </wp:anchor>
        </w:drawing>
      </w:r>
      <w:r w:rsidR="009B34DE" w:rsidRPr="00625E0B">
        <w:rPr>
          <w:rFonts w:ascii="Ghotam. /Artiflex CF extra ligh" w:hAnsi="Ghotam. /Artiflex CF extra ligh"/>
          <w:color w:val="17365D" w:themeColor="text2" w:themeShade="BF"/>
          <w:sz w:val="18"/>
          <w:szCs w:val="18"/>
          <w:lang w:val="es-DO"/>
        </w:rPr>
        <w:t>En el Plan Estratégico Institucional (PEI) 2018-2021, el Ministerio de Turismo (MITUR), dispone una alineación estratégica, derivada de los lineamientos establecidos en la Estrategia Nacional de Desarrollo (END) 2030, y la articulación del Objetivo Específico 3.5.5: Apoyar la competitividad, diversificación y sostenibilidad del sector turismo. Es por esto, que el PEI se compone de cuatro Ejes Estratégicos (EE), cada uno de estos ligados a un Objetivo Estratégico (OE):</w:t>
      </w:r>
    </w:p>
    <w:p w:rsidR="009B34DE" w:rsidRPr="00625E0B" w:rsidRDefault="009B34DE" w:rsidP="009B34DE">
      <w:pPr>
        <w:spacing w:line="360" w:lineRule="auto"/>
        <w:jc w:val="both"/>
        <w:rPr>
          <w:color w:val="17365D" w:themeColor="text2" w:themeShade="BF"/>
          <w:sz w:val="26"/>
          <w:szCs w:val="26"/>
          <w:lang w:val="es-DO"/>
        </w:rPr>
      </w:pPr>
    </w:p>
    <w:p w:rsidR="009B34DE" w:rsidRPr="00625E0B" w:rsidRDefault="009B34DE" w:rsidP="009B34DE">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Para la medición del nivel de ejecución de los productos contentivos en el POA 2020, se procedió al cálculo porcentual del cumplimiento de las metas establecidas; para su cálculo se consideró la meta establecida por trimestre y la ejecución o cumplimiento final alcanzado, teniendo como fórmula la siguiente:</w:t>
      </w:r>
    </w:p>
    <w:p w:rsidR="009B34DE" w:rsidRPr="00625E0B" w:rsidRDefault="009B34DE" w:rsidP="009B34DE">
      <w:pPr>
        <w:spacing w:line="360" w:lineRule="auto"/>
        <w:jc w:val="both"/>
        <w:rPr>
          <w:color w:val="17365D" w:themeColor="text2" w:themeShade="BF"/>
          <w:sz w:val="26"/>
          <w:szCs w:val="26"/>
          <w:lang w:val="es-DO"/>
        </w:rPr>
      </w:pPr>
      <w:r w:rsidRPr="00625E0B">
        <w:rPr>
          <w:rFonts w:ascii="Ghotam. /Artiflex CF extra ligh" w:hAnsi="Ghotam. /Artiflex CF extra ligh"/>
          <w:color w:val="17365D" w:themeColor="text2" w:themeShade="BF"/>
          <w:sz w:val="18"/>
          <w:szCs w:val="18"/>
          <w:lang w:val="es-DO"/>
        </w:rPr>
        <w:t>• Meta programada / Cumplimiento alcanzado * 100 = Por ciento del cumplimiento de la meta ejecutada del producto durante el año</w:t>
      </w:r>
      <w:r w:rsidRPr="00625E0B">
        <w:rPr>
          <w:color w:val="17365D" w:themeColor="text2" w:themeShade="BF"/>
          <w:sz w:val="26"/>
          <w:szCs w:val="26"/>
          <w:lang w:val="es-DO"/>
        </w:rPr>
        <w:t>.</w:t>
      </w:r>
    </w:p>
    <w:p w:rsidR="009B34DE" w:rsidRPr="00625E0B" w:rsidRDefault="00461497" w:rsidP="009B34DE">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noProof/>
          <w:color w:val="17365D" w:themeColor="text2" w:themeShade="BF"/>
          <w:sz w:val="18"/>
          <w:szCs w:val="18"/>
          <w:lang w:val="es-DO"/>
        </w:rPr>
        <w:drawing>
          <wp:anchor distT="0" distB="0" distL="114300" distR="114300" simplePos="0" relativeHeight="251693056" behindDoc="0" locked="0" layoutInCell="1" allowOverlap="1" wp14:anchorId="15CDC348" wp14:editId="11C962F2">
            <wp:simplePos x="0" y="0"/>
            <wp:positionH relativeFrom="page">
              <wp:posOffset>1530985</wp:posOffset>
            </wp:positionH>
            <wp:positionV relativeFrom="paragraph">
              <wp:posOffset>638175</wp:posOffset>
            </wp:positionV>
            <wp:extent cx="4263390" cy="1715770"/>
            <wp:effectExtent l="0" t="57150" r="0" b="55880"/>
            <wp:wrapTopAndBottom/>
            <wp:docPr id="458" name="Diagrama 4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14:sizeRelH relativeFrom="margin">
              <wp14:pctWidth>0</wp14:pctWidth>
            </wp14:sizeRelH>
            <wp14:sizeRelV relativeFrom="margin">
              <wp14:pctHeight>0</wp14:pctHeight>
            </wp14:sizeRelV>
          </wp:anchor>
        </w:drawing>
      </w:r>
      <w:r w:rsidR="009B34DE" w:rsidRPr="00625E0B">
        <w:rPr>
          <w:rFonts w:ascii="Ghotam. /Artiflex CF extra ligh" w:hAnsi="Ghotam. /Artiflex CF extra ligh"/>
          <w:color w:val="17365D" w:themeColor="text2" w:themeShade="BF"/>
          <w:sz w:val="18"/>
          <w:szCs w:val="18"/>
          <w:lang w:val="es-DO"/>
        </w:rPr>
        <w:t>También se midió el cumplimiento de los indicadores por cada Eje Estratégico (EE) y según el criterio definido; calculando tanto la cantidad por indicador como el valor porcentual para cada Eje. Para esto se estableció un rango de cumplimiento según color establecido:</w:t>
      </w:r>
    </w:p>
    <w:p w:rsidR="009B34DE" w:rsidRPr="00625E0B" w:rsidRDefault="009B34DE" w:rsidP="009B34DE">
      <w:pPr>
        <w:tabs>
          <w:tab w:val="left" w:pos="3705"/>
        </w:tabs>
        <w:spacing w:line="360" w:lineRule="auto"/>
        <w:jc w:val="both"/>
        <w:rPr>
          <w:strike/>
          <w:color w:val="17365D" w:themeColor="text2" w:themeShade="BF"/>
          <w:lang w:val="es-DO"/>
        </w:rPr>
      </w:pPr>
    </w:p>
    <w:p w:rsidR="009B34DE" w:rsidRPr="00461497" w:rsidRDefault="009B34DE" w:rsidP="00797D69">
      <w:pPr>
        <w:pStyle w:val="ListParagraph"/>
        <w:numPr>
          <w:ilvl w:val="0"/>
          <w:numId w:val="23"/>
        </w:numPr>
        <w:spacing w:line="276" w:lineRule="auto"/>
        <w:jc w:val="both"/>
        <w:rPr>
          <w:rFonts w:ascii="Ghotam. /Artiflex CF extra ligh" w:hAnsi="Ghotam. /Artiflex CF extra ligh"/>
          <w:b/>
          <w:bCs/>
          <w:color w:val="17365D" w:themeColor="text2" w:themeShade="BF"/>
          <w:sz w:val="22"/>
          <w:szCs w:val="22"/>
          <w:lang w:val="es-DO"/>
        </w:rPr>
      </w:pPr>
      <w:bookmarkStart w:id="36" w:name="_Toc364842216"/>
      <w:bookmarkStart w:id="37" w:name="_Toc365877748"/>
      <w:r w:rsidRPr="00461497">
        <w:rPr>
          <w:rFonts w:ascii="Ghotam. /Artiflex CF extra ligh" w:hAnsi="Ghotam. /Artiflex CF extra ligh"/>
          <w:b/>
          <w:bCs/>
          <w:color w:val="17365D" w:themeColor="text2" w:themeShade="BF"/>
          <w:sz w:val="22"/>
          <w:szCs w:val="22"/>
          <w:lang w:val="es-DO"/>
        </w:rPr>
        <w:t>Presentación y análisis por eje estratégico</w:t>
      </w:r>
      <w:bookmarkEnd w:id="36"/>
      <w:bookmarkEnd w:id="37"/>
      <w:r w:rsidRPr="00461497">
        <w:rPr>
          <w:rFonts w:ascii="Ghotam. /Artiflex CF extra ligh" w:hAnsi="Ghotam. /Artiflex CF extra ligh"/>
          <w:b/>
          <w:bCs/>
          <w:color w:val="17365D" w:themeColor="text2" w:themeShade="BF"/>
          <w:sz w:val="22"/>
          <w:szCs w:val="22"/>
          <w:lang w:val="es-DO"/>
        </w:rPr>
        <w:t xml:space="preserve"> y área correspondiente.</w:t>
      </w:r>
    </w:p>
    <w:p w:rsidR="009B34DE" w:rsidRPr="00625E0B" w:rsidRDefault="009B34DE" w:rsidP="009B34DE">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En consecuencia, de las incidencias presentadas en todo el país, debido a la pandemia del Coronavirus (Covid-19), en su mayoría, se han visto afectadas las actividades programadas en este tercer trimestre. En cuanto a la ejecución por eje estratégico, se observó que para el Eje Estratégico No. 1 de Planificación y Regulación Efectiva de la Actividad Turística, mostró un desempeño del 67%; el Eje Estratégico No. 2 de Promoción, Fomento y Desarrollo del Turismo Sostenible, con un promedio de desempeño de 34%; el Eje Estratégico No. 3, Gestión de Destinos, se obtuvo un promedio de desempeño del 29%; finalmente el Eje Estratégico No. 4 de Fortalecimiento Institucional, con niveles de ejecución del 55%.</w:t>
      </w:r>
    </w:p>
    <w:tbl>
      <w:tblPr>
        <w:tblStyle w:val="GridTable4-Accent1"/>
        <w:tblW w:w="8427" w:type="dxa"/>
        <w:tblLook w:val="04A0" w:firstRow="1" w:lastRow="0" w:firstColumn="1" w:lastColumn="0" w:noHBand="0" w:noVBand="1"/>
      </w:tblPr>
      <w:tblGrid>
        <w:gridCol w:w="403"/>
        <w:gridCol w:w="2464"/>
        <w:gridCol w:w="1319"/>
        <w:gridCol w:w="1370"/>
        <w:gridCol w:w="1554"/>
        <w:gridCol w:w="1317"/>
      </w:tblGrid>
      <w:tr w:rsidR="00461497" w:rsidRPr="00E65397" w:rsidTr="00461497">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8427" w:type="dxa"/>
            <w:gridSpan w:val="6"/>
          </w:tcPr>
          <w:p w:rsidR="009B34DE" w:rsidRPr="00461497" w:rsidRDefault="009B34DE" w:rsidP="00672269">
            <w:pPr>
              <w:rPr>
                <w:b w:val="0"/>
                <w:bCs w:val="0"/>
                <w:sz w:val="20"/>
                <w:szCs w:val="20"/>
                <w:lang w:val="es-DO"/>
              </w:rPr>
            </w:pPr>
            <w:r w:rsidRPr="00461497">
              <w:rPr>
                <w:b w:val="0"/>
                <w:bCs w:val="0"/>
                <w:sz w:val="20"/>
                <w:szCs w:val="20"/>
                <w:lang w:val="es-DO"/>
              </w:rPr>
              <w:t>Cuadro No. 1                                  Nivel de Ejecución por Eje Estratégico</w:t>
            </w:r>
          </w:p>
        </w:tc>
      </w:tr>
      <w:tr w:rsidR="00BB009A" w:rsidRPr="00625E0B" w:rsidTr="0046149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867" w:type="dxa"/>
            <w:gridSpan w:val="2"/>
            <w:vMerge w:val="restart"/>
          </w:tcPr>
          <w:p w:rsidR="009B34DE" w:rsidRPr="00625E0B" w:rsidRDefault="009B34DE" w:rsidP="00672269">
            <w:pPr>
              <w:jc w:val="center"/>
              <w:rPr>
                <w:b w:val="0"/>
                <w:bCs w:val="0"/>
                <w:color w:val="17365D" w:themeColor="text2" w:themeShade="BF"/>
                <w:sz w:val="20"/>
                <w:szCs w:val="20"/>
                <w:lang w:val="es-DO" w:eastAsia="es-ES"/>
              </w:rPr>
            </w:pPr>
          </w:p>
          <w:p w:rsidR="009B34DE" w:rsidRPr="00625E0B" w:rsidRDefault="009B34DE" w:rsidP="00672269">
            <w:pPr>
              <w:jc w:val="center"/>
              <w:rPr>
                <w:b w:val="0"/>
                <w:bCs w:val="0"/>
                <w:color w:val="17365D" w:themeColor="text2" w:themeShade="BF"/>
                <w:sz w:val="20"/>
                <w:szCs w:val="20"/>
                <w:lang w:val="es-DO" w:eastAsia="es-ES"/>
              </w:rPr>
            </w:pPr>
          </w:p>
          <w:p w:rsidR="009B34DE" w:rsidRPr="00625E0B" w:rsidRDefault="009B34DE" w:rsidP="00672269">
            <w:pPr>
              <w:jc w:val="center"/>
              <w:rPr>
                <w:b w:val="0"/>
                <w:bCs w:val="0"/>
                <w:color w:val="17365D" w:themeColor="text2" w:themeShade="BF"/>
                <w:sz w:val="20"/>
                <w:szCs w:val="20"/>
                <w:lang w:val="es-DO"/>
              </w:rPr>
            </w:pPr>
            <w:r w:rsidRPr="00625E0B">
              <w:rPr>
                <w:b w:val="0"/>
                <w:bCs w:val="0"/>
                <w:color w:val="17365D" w:themeColor="text2" w:themeShade="BF"/>
                <w:sz w:val="20"/>
                <w:szCs w:val="20"/>
                <w:lang w:val="es-DO" w:eastAsia="es-ES"/>
              </w:rPr>
              <w:t>Eje Estratégico</w:t>
            </w:r>
          </w:p>
        </w:tc>
        <w:tc>
          <w:tcPr>
            <w:tcW w:w="5560" w:type="dxa"/>
            <w:gridSpan w:val="4"/>
          </w:tcPr>
          <w:p w:rsidR="009B34DE" w:rsidRPr="00625E0B" w:rsidRDefault="009B34DE" w:rsidP="00672269">
            <w:pPr>
              <w:jc w:val="center"/>
              <w:cnfStyle w:val="000000100000" w:firstRow="0" w:lastRow="0" w:firstColumn="0" w:lastColumn="0" w:oddVBand="0" w:evenVBand="0" w:oddHBand="1" w:evenHBand="0" w:firstRowFirstColumn="0" w:firstRowLastColumn="0" w:lastRowFirstColumn="0" w:lastRowLastColumn="0"/>
              <w:rPr>
                <w:b/>
                <w:bCs/>
                <w:color w:val="17365D" w:themeColor="text2" w:themeShade="BF"/>
                <w:sz w:val="20"/>
                <w:szCs w:val="20"/>
                <w:lang w:val="es-DO"/>
              </w:rPr>
            </w:pPr>
            <w:r w:rsidRPr="00625E0B">
              <w:rPr>
                <w:b/>
                <w:bCs/>
                <w:color w:val="17365D" w:themeColor="text2" w:themeShade="BF"/>
                <w:sz w:val="20"/>
                <w:szCs w:val="20"/>
                <w:lang w:val="es-DO" w:eastAsia="es-ES"/>
              </w:rPr>
              <w:t>Producto</w:t>
            </w:r>
          </w:p>
        </w:tc>
      </w:tr>
      <w:tr w:rsidR="00BB009A" w:rsidRPr="00E65397" w:rsidTr="00461497">
        <w:trPr>
          <w:trHeight w:val="687"/>
        </w:trPr>
        <w:tc>
          <w:tcPr>
            <w:cnfStyle w:val="001000000000" w:firstRow="0" w:lastRow="0" w:firstColumn="1" w:lastColumn="0" w:oddVBand="0" w:evenVBand="0" w:oddHBand="0" w:evenHBand="0" w:firstRowFirstColumn="0" w:firstRowLastColumn="0" w:lastRowFirstColumn="0" w:lastRowLastColumn="0"/>
            <w:tcW w:w="2867" w:type="dxa"/>
            <w:gridSpan w:val="2"/>
            <w:vMerge/>
          </w:tcPr>
          <w:p w:rsidR="009B34DE" w:rsidRPr="00625E0B" w:rsidRDefault="009B34DE" w:rsidP="00672269">
            <w:pPr>
              <w:rPr>
                <w:b w:val="0"/>
                <w:bCs w:val="0"/>
                <w:color w:val="17365D" w:themeColor="text2" w:themeShade="BF"/>
                <w:sz w:val="20"/>
                <w:szCs w:val="20"/>
                <w:lang w:val="es-DO"/>
              </w:rPr>
            </w:pPr>
          </w:p>
        </w:tc>
        <w:tc>
          <w:tcPr>
            <w:tcW w:w="1319" w:type="dxa"/>
            <w:noWrap/>
            <w:hideMark/>
          </w:tcPr>
          <w:p w:rsidR="009B34DE" w:rsidRPr="00625E0B" w:rsidRDefault="009B34DE" w:rsidP="00672269">
            <w:pPr>
              <w:jc w:val="center"/>
              <w:cnfStyle w:val="000000000000" w:firstRow="0" w:lastRow="0" w:firstColumn="0" w:lastColumn="0" w:oddVBand="0" w:evenVBand="0" w:oddHBand="0" w:evenHBand="0" w:firstRowFirstColumn="0" w:firstRowLastColumn="0" w:lastRowFirstColumn="0" w:lastRowLastColumn="0"/>
              <w:rPr>
                <w:b/>
                <w:bCs/>
                <w:color w:val="17365D" w:themeColor="text2" w:themeShade="BF"/>
                <w:sz w:val="20"/>
                <w:szCs w:val="20"/>
                <w:lang w:val="es-DO"/>
              </w:rPr>
            </w:pPr>
            <w:r w:rsidRPr="00625E0B">
              <w:rPr>
                <w:b/>
                <w:bCs/>
                <w:color w:val="17365D" w:themeColor="text2" w:themeShade="BF"/>
                <w:sz w:val="20"/>
                <w:szCs w:val="20"/>
                <w:lang w:val="es-DO"/>
              </w:rPr>
              <w:t>Programado</w:t>
            </w:r>
          </w:p>
        </w:tc>
        <w:tc>
          <w:tcPr>
            <w:tcW w:w="1370" w:type="dxa"/>
          </w:tcPr>
          <w:p w:rsidR="009B34DE" w:rsidRPr="00625E0B" w:rsidRDefault="009B34DE" w:rsidP="00672269">
            <w:pPr>
              <w:jc w:val="center"/>
              <w:cnfStyle w:val="000000000000" w:firstRow="0" w:lastRow="0" w:firstColumn="0" w:lastColumn="0" w:oddVBand="0" w:evenVBand="0" w:oddHBand="0" w:evenHBand="0" w:firstRowFirstColumn="0" w:firstRowLastColumn="0" w:lastRowFirstColumn="0" w:lastRowLastColumn="0"/>
              <w:rPr>
                <w:b/>
                <w:bCs/>
                <w:color w:val="17365D" w:themeColor="text2" w:themeShade="BF"/>
                <w:sz w:val="20"/>
                <w:szCs w:val="20"/>
                <w:lang w:val="es-DO"/>
              </w:rPr>
            </w:pPr>
          </w:p>
          <w:p w:rsidR="009B34DE" w:rsidRPr="00625E0B" w:rsidRDefault="009B34DE" w:rsidP="00672269">
            <w:pPr>
              <w:jc w:val="center"/>
              <w:cnfStyle w:val="000000000000" w:firstRow="0" w:lastRow="0" w:firstColumn="0" w:lastColumn="0" w:oddVBand="0" w:evenVBand="0" w:oddHBand="0" w:evenHBand="0" w:firstRowFirstColumn="0" w:firstRowLastColumn="0" w:lastRowFirstColumn="0" w:lastRowLastColumn="0"/>
              <w:rPr>
                <w:b/>
                <w:bCs/>
                <w:color w:val="17365D" w:themeColor="text2" w:themeShade="BF"/>
                <w:sz w:val="20"/>
                <w:szCs w:val="20"/>
                <w:lang w:val="es-DO"/>
              </w:rPr>
            </w:pPr>
            <w:r w:rsidRPr="00625E0B">
              <w:rPr>
                <w:b/>
                <w:bCs/>
                <w:color w:val="17365D" w:themeColor="text2" w:themeShade="BF"/>
                <w:sz w:val="20"/>
                <w:szCs w:val="20"/>
                <w:lang w:val="es-DO"/>
              </w:rPr>
              <w:t>% Ejecutado</w:t>
            </w:r>
          </w:p>
        </w:tc>
        <w:tc>
          <w:tcPr>
            <w:tcW w:w="1554" w:type="dxa"/>
            <w:hideMark/>
          </w:tcPr>
          <w:p w:rsidR="009B34DE" w:rsidRPr="00625E0B" w:rsidRDefault="009B34DE" w:rsidP="00672269">
            <w:pPr>
              <w:jc w:val="center"/>
              <w:cnfStyle w:val="000000000000" w:firstRow="0" w:lastRow="0" w:firstColumn="0" w:lastColumn="0" w:oddVBand="0" w:evenVBand="0" w:oddHBand="0" w:evenHBand="0" w:firstRowFirstColumn="0" w:firstRowLastColumn="0" w:lastRowFirstColumn="0" w:lastRowLastColumn="0"/>
              <w:rPr>
                <w:b/>
                <w:bCs/>
                <w:color w:val="17365D" w:themeColor="text2" w:themeShade="BF"/>
                <w:sz w:val="20"/>
                <w:szCs w:val="20"/>
                <w:lang w:val="es-DO"/>
              </w:rPr>
            </w:pPr>
            <w:r w:rsidRPr="00625E0B">
              <w:rPr>
                <w:b/>
                <w:bCs/>
                <w:color w:val="17365D" w:themeColor="text2" w:themeShade="BF"/>
                <w:sz w:val="20"/>
                <w:szCs w:val="20"/>
                <w:lang w:val="es-DO"/>
              </w:rPr>
              <w:t>Cantidad producto alcanzó o superó meta</w:t>
            </w:r>
          </w:p>
        </w:tc>
        <w:tc>
          <w:tcPr>
            <w:tcW w:w="1317" w:type="dxa"/>
            <w:hideMark/>
          </w:tcPr>
          <w:p w:rsidR="009B34DE" w:rsidRPr="00625E0B" w:rsidRDefault="009B34DE" w:rsidP="00672269">
            <w:pPr>
              <w:jc w:val="center"/>
              <w:cnfStyle w:val="000000000000" w:firstRow="0" w:lastRow="0" w:firstColumn="0" w:lastColumn="0" w:oddVBand="0" w:evenVBand="0" w:oddHBand="0" w:evenHBand="0" w:firstRowFirstColumn="0" w:firstRowLastColumn="0" w:lastRowFirstColumn="0" w:lastRowLastColumn="0"/>
              <w:rPr>
                <w:b/>
                <w:bCs/>
                <w:color w:val="17365D" w:themeColor="text2" w:themeShade="BF"/>
                <w:sz w:val="20"/>
                <w:szCs w:val="20"/>
                <w:lang w:val="es-DO"/>
              </w:rPr>
            </w:pPr>
            <w:r w:rsidRPr="00625E0B">
              <w:rPr>
                <w:b/>
                <w:bCs/>
                <w:color w:val="17365D" w:themeColor="text2" w:themeShade="BF"/>
                <w:sz w:val="20"/>
                <w:szCs w:val="20"/>
                <w:lang w:val="es-DO"/>
              </w:rPr>
              <w:t>Cantidad producto no alcanzó meta</w:t>
            </w:r>
          </w:p>
        </w:tc>
      </w:tr>
      <w:tr w:rsidR="00BB009A" w:rsidRPr="00625E0B" w:rsidTr="00461497">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403" w:type="dxa"/>
          </w:tcPr>
          <w:p w:rsidR="009B34DE" w:rsidRPr="00625E0B" w:rsidRDefault="009B34DE" w:rsidP="00672269">
            <w:pPr>
              <w:rPr>
                <w:bCs w:val="0"/>
                <w:color w:val="17365D" w:themeColor="text2" w:themeShade="BF"/>
                <w:sz w:val="20"/>
                <w:szCs w:val="20"/>
                <w:lang w:val="es-DO"/>
              </w:rPr>
            </w:pPr>
          </w:p>
          <w:p w:rsidR="009B34DE" w:rsidRPr="00625E0B" w:rsidRDefault="009B34DE" w:rsidP="00672269">
            <w:pPr>
              <w:rPr>
                <w:bCs w:val="0"/>
                <w:color w:val="17365D" w:themeColor="text2" w:themeShade="BF"/>
                <w:sz w:val="20"/>
                <w:szCs w:val="20"/>
                <w:lang w:val="es-DO"/>
              </w:rPr>
            </w:pPr>
            <w:r w:rsidRPr="00625E0B">
              <w:rPr>
                <w:bCs w:val="0"/>
                <w:color w:val="17365D" w:themeColor="text2" w:themeShade="BF"/>
                <w:sz w:val="20"/>
                <w:szCs w:val="20"/>
                <w:lang w:val="es-DO"/>
              </w:rPr>
              <w:t>1</w:t>
            </w:r>
          </w:p>
        </w:tc>
        <w:tc>
          <w:tcPr>
            <w:tcW w:w="2464" w:type="dxa"/>
            <w:hideMark/>
          </w:tcPr>
          <w:p w:rsidR="009B34DE" w:rsidRPr="00625E0B" w:rsidRDefault="009B34DE" w:rsidP="00672269">
            <w:pPr>
              <w:cnfStyle w:val="000000100000" w:firstRow="0" w:lastRow="0" w:firstColumn="0" w:lastColumn="0" w:oddVBand="0" w:evenVBand="0" w:oddHBand="1" w:evenHBand="0" w:firstRowFirstColumn="0" w:firstRowLastColumn="0" w:lastRowFirstColumn="0" w:lastRowLastColumn="0"/>
              <w:rPr>
                <w:b/>
                <w:bCs/>
                <w:color w:val="17365D" w:themeColor="text2" w:themeShade="BF"/>
                <w:sz w:val="20"/>
                <w:szCs w:val="20"/>
                <w:lang w:val="es-DO"/>
              </w:rPr>
            </w:pPr>
            <w:r w:rsidRPr="00625E0B">
              <w:rPr>
                <w:b/>
                <w:bCs/>
                <w:color w:val="17365D" w:themeColor="text2" w:themeShade="BF"/>
                <w:sz w:val="20"/>
                <w:szCs w:val="20"/>
                <w:lang w:val="es-DO"/>
              </w:rPr>
              <w:t xml:space="preserve">Planificación y Regulación Efectiva de la Actividad Turística. </w:t>
            </w:r>
          </w:p>
        </w:tc>
        <w:tc>
          <w:tcPr>
            <w:tcW w:w="1319" w:type="dxa"/>
            <w:noWrap/>
          </w:tcPr>
          <w:p w:rsidR="009B34DE" w:rsidRPr="00625E0B" w:rsidRDefault="009B34DE" w:rsidP="00672269">
            <w:pPr>
              <w:jc w:val="center"/>
              <w:cnfStyle w:val="000000100000" w:firstRow="0" w:lastRow="0" w:firstColumn="0" w:lastColumn="0" w:oddVBand="0" w:evenVBand="0" w:oddHBand="1" w:evenHBand="0" w:firstRowFirstColumn="0" w:firstRowLastColumn="0" w:lastRowFirstColumn="0" w:lastRowLastColumn="0"/>
              <w:rPr>
                <w:color w:val="17365D" w:themeColor="text2" w:themeShade="BF"/>
                <w:sz w:val="20"/>
                <w:szCs w:val="20"/>
                <w:lang w:val="es-DO" w:eastAsia="es-ES"/>
              </w:rPr>
            </w:pPr>
            <w:r w:rsidRPr="00625E0B">
              <w:rPr>
                <w:color w:val="17365D" w:themeColor="text2" w:themeShade="BF"/>
                <w:sz w:val="20"/>
                <w:szCs w:val="20"/>
                <w:lang w:val="es-DO" w:eastAsia="es-ES"/>
              </w:rPr>
              <w:t>24</w:t>
            </w:r>
          </w:p>
        </w:tc>
        <w:tc>
          <w:tcPr>
            <w:tcW w:w="1370" w:type="dxa"/>
          </w:tcPr>
          <w:p w:rsidR="009B34DE" w:rsidRPr="00625E0B" w:rsidRDefault="009B34DE" w:rsidP="00672269">
            <w:pPr>
              <w:jc w:val="center"/>
              <w:cnfStyle w:val="000000100000" w:firstRow="0" w:lastRow="0" w:firstColumn="0" w:lastColumn="0" w:oddVBand="0" w:evenVBand="0" w:oddHBand="1" w:evenHBand="0" w:firstRowFirstColumn="0" w:firstRowLastColumn="0" w:lastRowFirstColumn="0" w:lastRowLastColumn="0"/>
              <w:rPr>
                <w:color w:val="17365D" w:themeColor="text2" w:themeShade="BF"/>
                <w:sz w:val="20"/>
                <w:szCs w:val="20"/>
                <w:highlight w:val="green"/>
                <w:lang w:val="es-DO" w:eastAsia="es-ES"/>
              </w:rPr>
            </w:pPr>
            <w:r w:rsidRPr="00625E0B">
              <w:rPr>
                <w:color w:val="17365D" w:themeColor="text2" w:themeShade="BF"/>
                <w:sz w:val="20"/>
                <w:szCs w:val="20"/>
                <w:lang w:val="es-DO" w:eastAsia="es-ES"/>
              </w:rPr>
              <w:t>67%</w:t>
            </w:r>
          </w:p>
        </w:tc>
        <w:tc>
          <w:tcPr>
            <w:tcW w:w="1554" w:type="dxa"/>
            <w:noWrap/>
            <w:hideMark/>
          </w:tcPr>
          <w:p w:rsidR="009B34DE" w:rsidRPr="00625E0B" w:rsidRDefault="009B34DE" w:rsidP="00672269">
            <w:pPr>
              <w:jc w:val="center"/>
              <w:cnfStyle w:val="000000100000" w:firstRow="0" w:lastRow="0" w:firstColumn="0" w:lastColumn="0" w:oddVBand="0" w:evenVBand="0" w:oddHBand="1" w:evenHBand="0" w:firstRowFirstColumn="0" w:firstRowLastColumn="0" w:lastRowFirstColumn="0" w:lastRowLastColumn="0"/>
              <w:rPr>
                <w:color w:val="17365D" w:themeColor="text2" w:themeShade="BF"/>
                <w:sz w:val="20"/>
                <w:szCs w:val="20"/>
                <w:lang w:val="es-DO" w:eastAsia="es-ES"/>
              </w:rPr>
            </w:pPr>
            <w:r w:rsidRPr="00625E0B">
              <w:rPr>
                <w:color w:val="17365D" w:themeColor="text2" w:themeShade="BF"/>
                <w:sz w:val="20"/>
                <w:szCs w:val="20"/>
                <w:lang w:val="es-DO" w:eastAsia="es-ES"/>
              </w:rPr>
              <w:t>16</w:t>
            </w:r>
          </w:p>
        </w:tc>
        <w:tc>
          <w:tcPr>
            <w:tcW w:w="1317" w:type="dxa"/>
            <w:noWrap/>
            <w:hideMark/>
          </w:tcPr>
          <w:p w:rsidR="009B34DE" w:rsidRPr="00625E0B" w:rsidRDefault="009B34DE" w:rsidP="00672269">
            <w:pPr>
              <w:jc w:val="center"/>
              <w:cnfStyle w:val="000000100000" w:firstRow="0" w:lastRow="0" w:firstColumn="0" w:lastColumn="0" w:oddVBand="0" w:evenVBand="0" w:oddHBand="1" w:evenHBand="0" w:firstRowFirstColumn="0" w:firstRowLastColumn="0" w:lastRowFirstColumn="0" w:lastRowLastColumn="0"/>
              <w:rPr>
                <w:color w:val="17365D" w:themeColor="text2" w:themeShade="BF"/>
                <w:sz w:val="20"/>
                <w:szCs w:val="20"/>
                <w:lang w:val="es-DO" w:eastAsia="es-ES"/>
              </w:rPr>
            </w:pPr>
            <w:r w:rsidRPr="00625E0B">
              <w:rPr>
                <w:color w:val="17365D" w:themeColor="text2" w:themeShade="BF"/>
                <w:sz w:val="20"/>
                <w:szCs w:val="20"/>
                <w:lang w:val="es-DO" w:eastAsia="es-ES"/>
              </w:rPr>
              <w:t>8</w:t>
            </w:r>
          </w:p>
        </w:tc>
      </w:tr>
      <w:tr w:rsidR="00BB009A" w:rsidRPr="00625E0B" w:rsidTr="00461497">
        <w:trPr>
          <w:trHeight w:val="567"/>
        </w:trPr>
        <w:tc>
          <w:tcPr>
            <w:cnfStyle w:val="001000000000" w:firstRow="0" w:lastRow="0" w:firstColumn="1" w:lastColumn="0" w:oddVBand="0" w:evenVBand="0" w:oddHBand="0" w:evenHBand="0" w:firstRowFirstColumn="0" w:firstRowLastColumn="0" w:lastRowFirstColumn="0" w:lastRowLastColumn="0"/>
            <w:tcW w:w="403" w:type="dxa"/>
          </w:tcPr>
          <w:p w:rsidR="009B34DE" w:rsidRPr="00625E0B" w:rsidRDefault="009B34DE" w:rsidP="00672269">
            <w:pPr>
              <w:rPr>
                <w:bCs w:val="0"/>
                <w:color w:val="17365D" w:themeColor="text2" w:themeShade="BF"/>
                <w:sz w:val="20"/>
                <w:szCs w:val="20"/>
                <w:lang w:val="es-DO"/>
              </w:rPr>
            </w:pPr>
          </w:p>
          <w:p w:rsidR="009B34DE" w:rsidRPr="00625E0B" w:rsidRDefault="009B34DE" w:rsidP="00672269">
            <w:pPr>
              <w:rPr>
                <w:bCs w:val="0"/>
                <w:color w:val="17365D" w:themeColor="text2" w:themeShade="BF"/>
                <w:sz w:val="20"/>
                <w:szCs w:val="20"/>
                <w:lang w:val="es-DO"/>
              </w:rPr>
            </w:pPr>
            <w:r w:rsidRPr="00625E0B">
              <w:rPr>
                <w:bCs w:val="0"/>
                <w:color w:val="17365D" w:themeColor="text2" w:themeShade="BF"/>
                <w:sz w:val="20"/>
                <w:szCs w:val="20"/>
                <w:lang w:val="es-DO"/>
              </w:rPr>
              <w:t>2</w:t>
            </w:r>
          </w:p>
        </w:tc>
        <w:tc>
          <w:tcPr>
            <w:tcW w:w="2464" w:type="dxa"/>
            <w:hideMark/>
          </w:tcPr>
          <w:p w:rsidR="009B34DE" w:rsidRPr="00625E0B" w:rsidRDefault="009B34DE" w:rsidP="00672269">
            <w:pPr>
              <w:cnfStyle w:val="000000000000" w:firstRow="0" w:lastRow="0" w:firstColumn="0" w:lastColumn="0" w:oddVBand="0" w:evenVBand="0" w:oddHBand="0" w:evenHBand="0" w:firstRowFirstColumn="0" w:firstRowLastColumn="0" w:lastRowFirstColumn="0" w:lastRowLastColumn="0"/>
              <w:rPr>
                <w:b/>
                <w:bCs/>
                <w:color w:val="17365D" w:themeColor="text2" w:themeShade="BF"/>
                <w:sz w:val="20"/>
                <w:szCs w:val="20"/>
                <w:lang w:val="es-DO"/>
              </w:rPr>
            </w:pPr>
            <w:r w:rsidRPr="00625E0B">
              <w:rPr>
                <w:b/>
                <w:bCs/>
                <w:color w:val="17365D" w:themeColor="text2" w:themeShade="BF"/>
                <w:sz w:val="20"/>
                <w:szCs w:val="20"/>
                <w:lang w:val="es-DO"/>
              </w:rPr>
              <w:t>Promoción, Fomento y Desarrollo del Turismo Sostenible.</w:t>
            </w:r>
          </w:p>
        </w:tc>
        <w:tc>
          <w:tcPr>
            <w:tcW w:w="1319" w:type="dxa"/>
            <w:noWrap/>
          </w:tcPr>
          <w:p w:rsidR="009B34DE" w:rsidRPr="00625E0B" w:rsidRDefault="009B34DE" w:rsidP="00672269">
            <w:pPr>
              <w:jc w:val="center"/>
              <w:cnfStyle w:val="000000000000" w:firstRow="0" w:lastRow="0" w:firstColumn="0" w:lastColumn="0" w:oddVBand="0" w:evenVBand="0" w:oddHBand="0" w:evenHBand="0" w:firstRowFirstColumn="0" w:firstRowLastColumn="0" w:lastRowFirstColumn="0" w:lastRowLastColumn="0"/>
              <w:rPr>
                <w:color w:val="17365D" w:themeColor="text2" w:themeShade="BF"/>
                <w:sz w:val="20"/>
                <w:szCs w:val="20"/>
                <w:lang w:val="es-DO" w:eastAsia="es-ES"/>
              </w:rPr>
            </w:pPr>
            <w:r w:rsidRPr="00625E0B">
              <w:rPr>
                <w:color w:val="17365D" w:themeColor="text2" w:themeShade="BF"/>
                <w:sz w:val="20"/>
                <w:szCs w:val="20"/>
                <w:lang w:val="es-DO" w:eastAsia="es-ES"/>
              </w:rPr>
              <w:t>44</w:t>
            </w:r>
          </w:p>
        </w:tc>
        <w:tc>
          <w:tcPr>
            <w:tcW w:w="1370" w:type="dxa"/>
          </w:tcPr>
          <w:p w:rsidR="009B34DE" w:rsidRPr="00625E0B" w:rsidRDefault="009B34DE" w:rsidP="00672269">
            <w:pPr>
              <w:jc w:val="center"/>
              <w:cnfStyle w:val="000000000000" w:firstRow="0" w:lastRow="0" w:firstColumn="0" w:lastColumn="0" w:oddVBand="0" w:evenVBand="0" w:oddHBand="0" w:evenHBand="0" w:firstRowFirstColumn="0" w:firstRowLastColumn="0" w:lastRowFirstColumn="0" w:lastRowLastColumn="0"/>
              <w:rPr>
                <w:color w:val="17365D" w:themeColor="text2" w:themeShade="BF"/>
                <w:sz w:val="20"/>
                <w:szCs w:val="20"/>
                <w:lang w:val="es-DO" w:eastAsia="es-ES"/>
              </w:rPr>
            </w:pPr>
            <w:r w:rsidRPr="00625E0B">
              <w:rPr>
                <w:color w:val="17365D" w:themeColor="text2" w:themeShade="BF"/>
                <w:sz w:val="20"/>
                <w:szCs w:val="20"/>
                <w:lang w:val="es-DO" w:eastAsia="es-ES"/>
              </w:rPr>
              <w:t>34%</w:t>
            </w:r>
          </w:p>
        </w:tc>
        <w:tc>
          <w:tcPr>
            <w:tcW w:w="1554" w:type="dxa"/>
            <w:noWrap/>
            <w:hideMark/>
          </w:tcPr>
          <w:p w:rsidR="009B34DE" w:rsidRPr="00625E0B" w:rsidRDefault="009B34DE" w:rsidP="00672269">
            <w:pPr>
              <w:jc w:val="center"/>
              <w:cnfStyle w:val="000000000000" w:firstRow="0" w:lastRow="0" w:firstColumn="0" w:lastColumn="0" w:oddVBand="0" w:evenVBand="0" w:oddHBand="0" w:evenHBand="0" w:firstRowFirstColumn="0" w:firstRowLastColumn="0" w:lastRowFirstColumn="0" w:lastRowLastColumn="0"/>
              <w:rPr>
                <w:color w:val="17365D" w:themeColor="text2" w:themeShade="BF"/>
                <w:sz w:val="20"/>
                <w:szCs w:val="20"/>
                <w:lang w:val="es-DO" w:eastAsia="es-ES"/>
              </w:rPr>
            </w:pPr>
            <w:r w:rsidRPr="00625E0B">
              <w:rPr>
                <w:color w:val="17365D" w:themeColor="text2" w:themeShade="BF"/>
                <w:sz w:val="20"/>
                <w:szCs w:val="20"/>
                <w:lang w:val="es-DO" w:eastAsia="es-ES"/>
              </w:rPr>
              <w:t>15</w:t>
            </w:r>
          </w:p>
        </w:tc>
        <w:tc>
          <w:tcPr>
            <w:tcW w:w="1317" w:type="dxa"/>
            <w:noWrap/>
            <w:hideMark/>
          </w:tcPr>
          <w:p w:rsidR="009B34DE" w:rsidRPr="00625E0B" w:rsidRDefault="009B34DE" w:rsidP="00672269">
            <w:pPr>
              <w:jc w:val="center"/>
              <w:cnfStyle w:val="000000000000" w:firstRow="0" w:lastRow="0" w:firstColumn="0" w:lastColumn="0" w:oddVBand="0" w:evenVBand="0" w:oddHBand="0" w:evenHBand="0" w:firstRowFirstColumn="0" w:firstRowLastColumn="0" w:lastRowFirstColumn="0" w:lastRowLastColumn="0"/>
              <w:rPr>
                <w:color w:val="17365D" w:themeColor="text2" w:themeShade="BF"/>
                <w:sz w:val="20"/>
                <w:szCs w:val="20"/>
                <w:lang w:val="es-DO" w:eastAsia="es-ES"/>
              </w:rPr>
            </w:pPr>
            <w:r w:rsidRPr="00625E0B">
              <w:rPr>
                <w:color w:val="17365D" w:themeColor="text2" w:themeShade="BF"/>
                <w:sz w:val="20"/>
                <w:szCs w:val="20"/>
                <w:lang w:val="es-DO" w:eastAsia="es-ES"/>
              </w:rPr>
              <w:t>29</w:t>
            </w:r>
          </w:p>
        </w:tc>
      </w:tr>
      <w:tr w:rsidR="00BB009A" w:rsidRPr="00625E0B" w:rsidTr="0046149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403" w:type="dxa"/>
          </w:tcPr>
          <w:p w:rsidR="009B34DE" w:rsidRPr="00625E0B" w:rsidRDefault="009B34DE" w:rsidP="00672269">
            <w:pPr>
              <w:rPr>
                <w:bCs w:val="0"/>
                <w:color w:val="17365D" w:themeColor="text2" w:themeShade="BF"/>
                <w:sz w:val="20"/>
                <w:szCs w:val="20"/>
                <w:lang w:val="es-DO"/>
              </w:rPr>
            </w:pPr>
            <w:r w:rsidRPr="00625E0B">
              <w:rPr>
                <w:bCs w:val="0"/>
                <w:color w:val="17365D" w:themeColor="text2" w:themeShade="BF"/>
                <w:sz w:val="20"/>
                <w:szCs w:val="20"/>
                <w:lang w:val="es-DO"/>
              </w:rPr>
              <w:t>3</w:t>
            </w:r>
          </w:p>
        </w:tc>
        <w:tc>
          <w:tcPr>
            <w:tcW w:w="2464" w:type="dxa"/>
            <w:hideMark/>
          </w:tcPr>
          <w:p w:rsidR="009B34DE" w:rsidRPr="00625E0B" w:rsidRDefault="009B34DE" w:rsidP="00672269">
            <w:pPr>
              <w:cnfStyle w:val="000000100000" w:firstRow="0" w:lastRow="0" w:firstColumn="0" w:lastColumn="0" w:oddVBand="0" w:evenVBand="0" w:oddHBand="1" w:evenHBand="0" w:firstRowFirstColumn="0" w:firstRowLastColumn="0" w:lastRowFirstColumn="0" w:lastRowLastColumn="0"/>
              <w:rPr>
                <w:b/>
                <w:bCs/>
                <w:color w:val="17365D" w:themeColor="text2" w:themeShade="BF"/>
                <w:sz w:val="20"/>
                <w:szCs w:val="20"/>
                <w:lang w:val="es-DO"/>
              </w:rPr>
            </w:pPr>
            <w:r w:rsidRPr="00625E0B">
              <w:rPr>
                <w:b/>
                <w:bCs/>
                <w:color w:val="17365D" w:themeColor="text2" w:themeShade="BF"/>
                <w:sz w:val="20"/>
                <w:szCs w:val="20"/>
                <w:lang w:val="es-DO"/>
              </w:rPr>
              <w:t>Gestión de Destinos.</w:t>
            </w:r>
          </w:p>
        </w:tc>
        <w:tc>
          <w:tcPr>
            <w:tcW w:w="1319" w:type="dxa"/>
            <w:noWrap/>
          </w:tcPr>
          <w:p w:rsidR="009B34DE" w:rsidRPr="00625E0B" w:rsidRDefault="009B34DE" w:rsidP="00672269">
            <w:pPr>
              <w:jc w:val="center"/>
              <w:cnfStyle w:val="000000100000" w:firstRow="0" w:lastRow="0" w:firstColumn="0" w:lastColumn="0" w:oddVBand="0" w:evenVBand="0" w:oddHBand="1" w:evenHBand="0" w:firstRowFirstColumn="0" w:firstRowLastColumn="0" w:lastRowFirstColumn="0" w:lastRowLastColumn="0"/>
              <w:rPr>
                <w:color w:val="17365D" w:themeColor="text2" w:themeShade="BF"/>
                <w:sz w:val="20"/>
                <w:szCs w:val="20"/>
                <w:lang w:val="es-DO" w:eastAsia="es-ES"/>
              </w:rPr>
            </w:pPr>
            <w:r w:rsidRPr="00625E0B">
              <w:rPr>
                <w:color w:val="17365D" w:themeColor="text2" w:themeShade="BF"/>
                <w:sz w:val="20"/>
                <w:szCs w:val="20"/>
                <w:lang w:val="es-DO" w:eastAsia="es-ES"/>
              </w:rPr>
              <w:t>21</w:t>
            </w:r>
          </w:p>
        </w:tc>
        <w:tc>
          <w:tcPr>
            <w:tcW w:w="1370" w:type="dxa"/>
          </w:tcPr>
          <w:p w:rsidR="009B34DE" w:rsidRPr="00625E0B" w:rsidRDefault="009B34DE" w:rsidP="00672269">
            <w:pPr>
              <w:jc w:val="center"/>
              <w:cnfStyle w:val="000000100000" w:firstRow="0" w:lastRow="0" w:firstColumn="0" w:lastColumn="0" w:oddVBand="0" w:evenVBand="0" w:oddHBand="1" w:evenHBand="0" w:firstRowFirstColumn="0" w:firstRowLastColumn="0" w:lastRowFirstColumn="0" w:lastRowLastColumn="0"/>
              <w:rPr>
                <w:color w:val="17365D" w:themeColor="text2" w:themeShade="BF"/>
                <w:sz w:val="20"/>
                <w:szCs w:val="20"/>
                <w:highlight w:val="green"/>
                <w:lang w:val="es-DO" w:eastAsia="es-ES"/>
              </w:rPr>
            </w:pPr>
            <w:r w:rsidRPr="00625E0B">
              <w:rPr>
                <w:color w:val="17365D" w:themeColor="text2" w:themeShade="BF"/>
                <w:sz w:val="20"/>
                <w:szCs w:val="20"/>
                <w:lang w:val="es-DO" w:eastAsia="es-ES"/>
              </w:rPr>
              <w:t>29%</w:t>
            </w:r>
          </w:p>
        </w:tc>
        <w:tc>
          <w:tcPr>
            <w:tcW w:w="1554" w:type="dxa"/>
            <w:noWrap/>
          </w:tcPr>
          <w:p w:rsidR="009B34DE" w:rsidRPr="00625E0B" w:rsidRDefault="009B34DE" w:rsidP="00672269">
            <w:pPr>
              <w:jc w:val="center"/>
              <w:cnfStyle w:val="000000100000" w:firstRow="0" w:lastRow="0" w:firstColumn="0" w:lastColumn="0" w:oddVBand="0" w:evenVBand="0" w:oddHBand="1" w:evenHBand="0" w:firstRowFirstColumn="0" w:firstRowLastColumn="0" w:lastRowFirstColumn="0" w:lastRowLastColumn="0"/>
              <w:rPr>
                <w:color w:val="17365D" w:themeColor="text2" w:themeShade="BF"/>
                <w:sz w:val="20"/>
                <w:szCs w:val="20"/>
                <w:lang w:val="es-DO" w:eastAsia="es-ES"/>
              </w:rPr>
            </w:pPr>
            <w:r w:rsidRPr="00625E0B">
              <w:rPr>
                <w:color w:val="17365D" w:themeColor="text2" w:themeShade="BF"/>
                <w:sz w:val="20"/>
                <w:szCs w:val="20"/>
                <w:lang w:val="es-DO" w:eastAsia="es-ES"/>
              </w:rPr>
              <w:t>6</w:t>
            </w:r>
          </w:p>
        </w:tc>
        <w:tc>
          <w:tcPr>
            <w:tcW w:w="1317" w:type="dxa"/>
            <w:noWrap/>
          </w:tcPr>
          <w:p w:rsidR="009B34DE" w:rsidRPr="00625E0B" w:rsidRDefault="009B34DE" w:rsidP="00672269">
            <w:pPr>
              <w:jc w:val="center"/>
              <w:cnfStyle w:val="000000100000" w:firstRow="0" w:lastRow="0" w:firstColumn="0" w:lastColumn="0" w:oddVBand="0" w:evenVBand="0" w:oddHBand="1" w:evenHBand="0" w:firstRowFirstColumn="0" w:firstRowLastColumn="0" w:lastRowFirstColumn="0" w:lastRowLastColumn="0"/>
              <w:rPr>
                <w:color w:val="17365D" w:themeColor="text2" w:themeShade="BF"/>
                <w:sz w:val="20"/>
                <w:szCs w:val="20"/>
                <w:lang w:val="es-DO" w:eastAsia="es-ES"/>
              </w:rPr>
            </w:pPr>
            <w:r w:rsidRPr="00625E0B">
              <w:rPr>
                <w:color w:val="17365D" w:themeColor="text2" w:themeShade="BF"/>
                <w:sz w:val="20"/>
                <w:szCs w:val="20"/>
                <w:lang w:val="es-DO" w:eastAsia="es-ES"/>
              </w:rPr>
              <w:t>15</w:t>
            </w:r>
          </w:p>
        </w:tc>
      </w:tr>
      <w:tr w:rsidR="00BB009A" w:rsidRPr="00625E0B" w:rsidTr="00461497">
        <w:trPr>
          <w:trHeight w:val="366"/>
        </w:trPr>
        <w:tc>
          <w:tcPr>
            <w:cnfStyle w:val="001000000000" w:firstRow="0" w:lastRow="0" w:firstColumn="1" w:lastColumn="0" w:oddVBand="0" w:evenVBand="0" w:oddHBand="0" w:evenHBand="0" w:firstRowFirstColumn="0" w:firstRowLastColumn="0" w:lastRowFirstColumn="0" w:lastRowLastColumn="0"/>
            <w:tcW w:w="403" w:type="dxa"/>
          </w:tcPr>
          <w:p w:rsidR="009B34DE" w:rsidRPr="00625E0B" w:rsidRDefault="009B34DE" w:rsidP="00672269">
            <w:pPr>
              <w:rPr>
                <w:bCs w:val="0"/>
                <w:color w:val="17365D" w:themeColor="text2" w:themeShade="BF"/>
                <w:sz w:val="20"/>
                <w:szCs w:val="20"/>
                <w:lang w:val="es-DO"/>
              </w:rPr>
            </w:pPr>
            <w:r w:rsidRPr="00625E0B">
              <w:rPr>
                <w:bCs w:val="0"/>
                <w:color w:val="17365D" w:themeColor="text2" w:themeShade="BF"/>
                <w:sz w:val="20"/>
                <w:szCs w:val="20"/>
                <w:lang w:val="es-DO"/>
              </w:rPr>
              <w:lastRenderedPageBreak/>
              <w:t>4</w:t>
            </w:r>
          </w:p>
        </w:tc>
        <w:tc>
          <w:tcPr>
            <w:tcW w:w="2464" w:type="dxa"/>
            <w:hideMark/>
          </w:tcPr>
          <w:p w:rsidR="009B34DE" w:rsidRPr="00625E0B" w:rsidRDefault="009B34DE" w:rsidP="00672269">
            <w:pPr>
              <w:cnfStyle w:val="000000000000" w:firstRow="0" w:lastRow="0" w:firstColumn="0" w:lastColumn="0" w:oddVBand="0" w:evenVBand="0" w:oddHBand="0" w:evenHBand="0" w:firstRowFirstColumn="0" w:firstRowLastColumn="0" w:lastRowFirstColumn="0" w:lastRowLastColumn="0"/>
              <w:rPr>
                <w:b/>
                <w:bCs/>
                <w:color w:val="17365D" w:themeColor="text2" w:themeShade="BF"/>
                <w:sz w:val="20"/>
                <w:szCs w:val="20"/>
                <w:lang w:val="es-DO"/>
              </w:rPr>
            </w:pPr>
            <w:r w:rsidRPr="00625E0B">
              <w:rPr>
                <w:b/>
                <w:bCs/>
                <w:color w:val="17365D" w:themeColor="text2" w:themeShade="BF"/>
                <w:sz w:val="20"/>
                <w:szCs w:val="20"/>
                <w:lang w:val="es-DO"/>
              </w:rPr>
              <w:t>Fortalecimiento Institucional.</w:t>
            </w:r>
          </w:p>
        </w:tc>
        <w:tc>
          <w:tcPr>
            <w:tcW w:w="1319" w:type="dxa"/>
            <w:noWrap/>
          </w:tcPr>
          <w:p w:rsidR="009B34DE" w:rsidRPr="00625E0B" w:rsidRDefault="009B34DE" w:rsidP="00672269">
            <w:pPr>
              <w:jc w:val="center"/>
              <w:cnfStyle w:val="000000000000" w:firstRow="0" w:lastRow="0" w:firstColumn="0" w:lastColumn="0" w:oddVBand="0" w:evenVBand="0" w:oddHBand="0" w:evenHBand="0" w:firstRowFirstColumn="0" w:firstRowLastColumn="0" w:lastRowFirstColumn="0" w:lastRowLastColumn="0"/>
              <w:rPr>
                <w:color w:val="17365D" w:themeColor="text2" w:themeShade="BF"/>
                <w:sz w:val="20"/>
                <w:szCs w:val="20"/>
                <w:lang w:val="es-DO" w:eastAsia="es-ES"/>
              </w:rPr>
            </w:pPr>
            <w:r w:rsidRPr="00625E0B">
              <w:rPr>
                <w:color w:val="17365D" w:themeColor="text2" w:themeShade="BF"/>
                <w:sz w:val="20"/>
                <w:szCs w:val="20"/>
                <w:lang w:val="es-DO" w:eastAsia="es-ES"/>
              </w:rPr>
              <w:t>66</w:t>
            </w:r>
          </w:p>
        </w:tc>
        <w:tc>
          <w:tcPr>
            <w:tcW w:w="1370" w:type="dxa"/>
          </w:tcPr>
          <w:p w:rsidR="009B34DE" w:rsidRPr="00625E0B" w:rsidRDefault="009B34DE" w:rsidP="00672269">
            <w:pPr>
              <w:jc w:val="center"/>
              <w:cnfStyle w:val="000000000000" w:firstRow="0" w:lastRow="0" w:firstColumn="0" w:lastColumn="0" w:oddVBand="0" w:evenVBand="0" w:oddHBand="0" w:evenHBand="0" w:firstRowFirstColumn="0" w:firstRowLastColumn="0" w:lastRowFirstColumn="0" w:lastRowLastColumn="0"/>
              <w:rPr>
                <w:color w:val="17365D" w:themeColor="text2" w:themeShade="BF"/>
                <w:sz w:val="20"/>
                <w:szCs w:val="20"/>
                <w:highlight w:val="green"/>
                <w:lang w:val="es-DO" w:eastAsia="es-ES"/>
              </w:rPr>
            </w:pPr>
            <w:r w:rsidRPr="00625E0B">
              <w:rPr>
                <w:color w:val="17365D" w:themeColor="text2" w:themeShade="BF"/>
                <w:sz w:val="20"/>
                <w:szCs w:val="20"/>
                <w:lang w:val="es-DO" w:eastAsia="es-ES"/>
              </w:rPr>
              <w:t>55%</w:t>
            </w:r>
          </w:p>
        </w:tc>
        <w:tc>
          <w:tcPr>
            <w:tcW w:w="1554" w:type="dxa"/>
            <w:noWrap/>
          </w:tcPr>
          <w:p w:rsidR="009B34DE" w:rsidRPr="00625E0B" w:rsidRDefault="009B34DE" w:rsidP="00672269">
            <w:pPr>
              <w:jc w:val="center"/>
              <w:cnfStyle w:val="000000000000" w:firstRow="0" w:lastRow="0" w:firstColumn="0" w:lastColumn="0" w:oddVBand="0" w:evenVBand="0" w:oddHBand="0" w:evenHBand="0" w:firstRowFirstColumn="0" w:firstRowLastColumn="0" w:lastRowFirstColumn="0" w:lastRowLastColumn="0"/>
              <w:rPr>
                <w:color w:val="17365D" w:themeColor="text2" w:themeShade="BF"/>
                <w:sz w:val="20"/>
                <w:szCs w:val="20"/>
                <w:lang w:val="es-DO" w:eastAsia="es-ES"/>
              </w:rPr>
            </w:pPr>
            <w:r w:rsidRPr="00625E0B">
              <w:rPr>
                <w:color w:val="17365D" w:themeColor="text2" w:themeShade="BF"/>
                <w:sz w:val="20"/>
                <w:szCs w:val="20"/>
                <w:lang w:val="es-DO" w:eastAsia="es-ES"/>
              </w:rPr>
              <w:t>36</w:t>
            </w:r>
          </w:p>
        </w:tc>
        <w:tc>
          <w:tcPr>
            <w:tcW w:w="1317" w:type="dxa"/>
            <w:noWrap/>
          </w:tcPr>
          <w:p w:rsidR="009B34DE" w:rsidRPr="00625E0B" w:rsidRDefault="009B34DE" w:rsidP="00672269">
            <w:pPr>
              <w:jc w:val="center"/>
              <w:cnfStyle w:val="000000000000" w:firstRow="0" w:lastRow="0" w:firstColumn="0" w:lastColumn="0" w:oddVBand="0" w:evenVBand="0" w:oddHBand="0" w:evenHBand="0" w:firstRowFirstColumn="0" w:firstRowLastColumn="0" w:lastRowFirstColumn="0" w:lastRowLastColumn="0"/>
              <w:rPr>
                <w:color w:val="17365D" w:themeColor="text2" w:themeShade="BF"/>
                <w:sz w:val="20"/>
                <w:szCs w:val="20"/>
                <w:lang w:val="es-DO" w:eastAsia="es-ES"/>
              </w:rPr>
            </w:pPr>
            <w:r w:rsidRPr="00625E0B">
              <w:rPr>
                <w:color w:val="17365D" w:themeColor="text2" w:themeShade="BF"/>
                <w:sz w:val="20"/>
                <w:szCs w:val="20"/>
                <w:lang w:val="es-DO" w:eastAsia="es-ES"/>
              </w:rPr>
              <w:t>30</w:t>
            </w:r>
          </w:p>
        </w:tc>
      </w:tr>
    </w:tbl>
    <w:p w:rsidR="009B34DE" w:rsidRPr="00625E0B" w:rsidRDefault="009B34DE" w:rsidP="009B34DE">
      <w:pPr>
        <w:jc w:val="center"/>
        <w:rPr>
          <w:b/>
          <w:color w:val="17365D" w:themeColor="text2" w:themeShade="BF"/>
          <w:lang w:val="es-DO"/>
        </w:rPr>
      </w:pPr>
    </w:p>
    <w:p w:rsidR="009B34DE" w:rsidRPr="00625E0B" w:rsidRDefault="009B34DE" w:rsidP="009B34DE">
      <w:pPr>
        <w:jc w:val="center"/>
        <w:rPr>
          <w:b/>
          <w:color w:val="17365D" w:themeColor="text2" w:themeShade="BF"/>
          <w:lang w:val="es-DO"/>
        </w:rPr>
      </w:pPr>
      <w:r w:rsidRPr="00625E0B">
        <w:rPr>
          <w:b/>
          <w:noProof/>
          <w:color w:val="17365D" w:themeColor="text2" w:themeShade="BF"/>
          <w:lang w:val="es-DO"/>
        </w:rPr>
        <w:drawing>
          <wp:inline distT="0" distB="0" distL="0" distR="0" wp14:anchorId="75E5A3D2" wp14:editId="05CA9B31">
            <wp:extent cx="4231758" cy="2415033"/>
            <wp:effectExtent l="0" t="0" r="0" b="444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39447" cy="2419421"/>
                    </a:xfrm>
                    <a:prstGeom prst="rect">
                      <a:avLst/>
                    </a:prstGeom>
                    <a:noFill/>
                    <a:ln>
                      <a:noFill/>
                    </a:ln>
                  </pic:spPr>
                </pic:pic>
              </a:graphicData>
            </a:graphic>
          </wp:inline>
        </w:drawing>
      </w:r>
    </w:p>
    <w:p w:rsidR="009B34DE" w:rsidRPr="00625E0B" w:rsidRDefault="009B34DE" w:rsidP="009B34DE">
      <w:pPr>
        <w:pStyle w:val="Heading1"/>
        <w:rPr>
          <w:rFonts w:ascii="Times New Roman" w:eastAsia="Times New Roman" w:hAnsi="Times New Roman" w:cs="Times New Roman"/>
          <w:bCs/>
          <w:smallCaps/>
          <w:color w:val="17365D" w:themeColor="text2" w:themeShade="BF"/>
          <w:lang w:val="es-DO"/>
        </w:rPr>
      </w:pPr>
      <w:bookmarkStart w:id="38" w:name="_Toc8046401"/>
      <w:r w:rsidRPr="00625E0B">
        <w:rPr>
          <w:rFonts w:ascii="Times New Roman" w:hAnsi="Times New Roman" w:cs="Times New Roman"/>
          <w:noProof/>
          <w:color w:val="17365D" w:themeColor="text2" w:themeShade="BF"/>
          <w:lang w:val="es-DO" w:eastAsia="es-DO"/>
        </w:rPr>
        <mc:AlternateContent>
          <mc:Choice Requires="wpg">
            <w:drawing>
              <wp:inline distT="0" distB="0" distL="0" distR="0" wp14:anchorId="48B0497E" wp14:editId="2E00446F">
                <wp:extent cx="5267325" cy="504839"/>
                <wp:effectExtent l="38100" t="38100" r="66675" b="85725"/>
                <wp:docPr id="128" name="Grupo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7325" cy="504839"/>
                          <a:chOff x="0" y="0"/>
                          <a:chExt cx="9116" cy="2350"/>
                        </a:xfrm>
                      </wpg:grpSpPr>
                      <pic:pic xmlns:pic="http://schemas.openxmlformats.org/drawingml/2006/picture">
                        <pic:nvPicPr>
                          <pic:cNvPr id="129" name="Picture 3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18" y="37"/>
                            <a:ext cx="9098" cy="2313"/>
                          </a:xfrm>
                          <a:prstGeom prst="rect">
                            <a:avLst/>
                          </a:prstGeom>
                          <a:noFill/>
                          <a:ln w="9525">
                            <a:solidFill>
                              <a:schemeClr val="accent6">
                                <a:lumMod val="75000"/>
                                <a:lumOff val="0"/>
                              </a:schemeClr>
                            </a:solidFill>
                            <a:miter lim="800000"/>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pic:spPr>
                      </pic:pic>
                      <wps:wsp>
                        <wps:cNvPr id="130" name="Freeform 321"/>
                        <wps:cNvSpPr>
                          <a:spLocks/>
                        </wps:cNvSpPr>
                        <wps:spPr bwMode="auto">
                          <a:xfrm>
                            <a:off x="30" y="30"/>
                            <a:ext cx="9036" cy="2250"/>
                          </a:xfrm>
                          <a:custGeom>
                            <a:avLst/>
                            <a:gdLst>
                              <a:gd name="T0" fmla="*/ 8878 w 9036"/>
                              <a:gd name="T1" fmla="*/ 30 h 2250"/>
                              <a:gd name="T2" fmla="*/ 158 w 9036"/>
                              <a:gd name="T3" fmla="*/ 30 h 2250"/>
                              <a:gd name="T4" fmla="*/ 96 w 9036"/>
                              <a:gd name="T5" fmla="*/ 42 h 2250"/>
                              <a:gd name="T6" fmla="*/ 46 w 9036"/>
                              <a:gd name="T7" fmla="*/ 76 h 2250"/>
                              <a:gd name="T8" fmla="*/ 12 w 9036"/>
                              <a:gd name="T9" fmla="*/ 126 h 2250"/>
                              <a:gd name="T10" fmla="*/ 0 w 9036"/>
                              <a:gd name="T11" fmla="*/ 188 h 2250"/>
                              <a:gd name="T12" fmla="*/ 0 w 9036"/>
                              <a:gd name="T13" fmla="*/ 2122 h 2250"/>
                              <a:gd name="T14" fmla="*/ 12 w 9036"/>
                              <a:gd name="T15" fmla="*/ 2184 h 2250"/>
                              <a:gd name="T16" fmla="*/ 46 w 9036"/>
                              <a:gd name="T17" fmla="*/ 2234 h 2250"/>
                              <a:gd name="T18" fmla="*/ 96 w 9036"/>
                              <a:gd name="T19" fmla="*/ 2268 h 2250"/>
                              <a:gd name="T20" fmla="*/ 158 w 9036"/>
                              <a:gd name="T21" fmla="*/ 2280 h 2250"/>
                              <a:gd name="T22" fmla="*/ 8878 w 9036"/>
                              <a:gd name="T23" fmla="*/ 2280 h 2250"/>
                              <a:gd name="T24" fmla="*/ 8940 w 9036"/>
                              <a:gd name="T25" fmla="*/ 2268 h 2250"/>
                              <a:gd name="T26" fmla="*/ 8990 w 9036"/>
                              <a:gd name="T27" fmla="*/ 2234 h 2250"/>
                              <a:gd name="T28" fmla="*/ 9024 w 9036"/>
                              <a:gd name="T29" fmla="*/ 2184 h 2250"/>
                              <a:gd name="T30" fmla="*/ 9036 w 9036"/>
                              <a:gd name="T31" fmla="*/ 2122 h 2250"/>
                              <a:gd name="T32" fmla="*/ 9036 w 9036"/>
                              <a:gd name="T33" fmla="*/ 188 h 2250"/>
                              <a:gd name="T34" fmla="*/ 9024 w 9036"/>
                              <a:gd name="T35" fmla="*/ 126 h 2250"/>
                              <a:gd name="T36" fmla="*/ 8990 w 9036"/>
                              <a:gd name="T37" fmla="*/ 76 h 2250"/>
                              <a:gd name="T38" fmla="*/ 8940 w 9036"/>
                              <a:gd name="T39" fmla="*/ 42 h 2250"/>
                              <a:gd name="T40" fmla="*/ 8878 w 9036"/>
                              <a:gd name="T41" fmla="*/ 30 h 225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9036" h="2250">
                                <a:moveTo>
                                  <a:pt x="8878" y="0"/>
                                </a:moveTo>
                                <a:lnTo>
                                  <a:pt x="158" y="0"/>
                                </a:lnTo>
                                <a:lnTo>
                                  <a:pt x="96" y="12"/>
                                </a:lnTo>
                                <a:lnTo>
                                  <a:pt x="46" y="46"/>
                                </a:lnTo>
                                <a:lnTo>
                                  <a:pt x="12" y="96"/>
                                </a:lnTo>
                                <a:lnTo>
                                  <a:pt x="0" y="158"/>
                                </a:lnTo>
                                <a:lnTo>
                                  <a:pt x="0" y="2092"/>
                                </a:lnTo>
                                <a:lnTo>
                                  <a:pt x="12" y="2154"/>
                                </a:lnTo>
                                <a:lnTo>
                                  <a:pt x="46" y="2204"/>
                                </a:lnTo>
                                <a:lnTo>
                                  <a:pt x="96" y="2238"/>
                                </a:lnTo>
                                <a:lnTo>
                                  <a:pt x="158" y="2250"/>
                                </a:lnTo>
                                <a:lnTo>
                                  <a:pt x="8878" y="2250"/>
                                </a:lnTo>
                                <a:lnTo>
                                  <a:pt x="8940" y="2238"/>
                                </a:lnTo>
                                <a:lnTo>
                                  <a:pt x="8990" y="2204"/>
                                </a:lnTo>
                                <a:lnTo>
                                  <a:pt x="9024" y="2154"/>
                                </a:lnTo>
                                <a:lnTo>
                                  <a:pt x="9036" y="2092"/>
                                </a:lnTo>
                                <a:lnTo>
                                  <a:pt x="9036" y="158"/>
                                </a:lnTo>
                                <a:lnTo>
                                  <a:pt x="9024" y="96"/>
                                </a:lnTo>
                                <a:lnTo>
                                  <a:pt x="8990" y="46"/>
                                </a:lnTo>
                                <a:lnTo>
                                  <a:pt x="8940" y="12"/>
                                </a:lnTo>
                                <a:lnTo>
                                  <a:pt x="8878" y="0"/>
                                </a:lnTo>
                                <a:close/>
                              </a:path>
                            </a:pathLst>
                          </a:custGeom>
                          <a:noFill/>
                          <a:ln w="9525">
                            <a:solidFill>
                              <a:schemeClr val="accent6">
                                <a:lumMod val="75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 name="Freeform 320"/>
                        <wps:cNvSpPr>
                          <a:spLocks/>
                        </wps:cNvSpPr>
                        <wps:spPr bwMode="auto">
                          <a:xfrm>
                            <a:off x="30" y="30"/>
                            <a:ext cx="9036" cy="2250"/>
                          </a:xfrm>
                          <a:custGeom>
                            <a:avLst/>
                            <a:gdLst>
                              <a:gd name="T0" fmla="*/ 0 w 9036"/>
                              <a:gd name="T1" fmla="*/ 188 h 2250"/>
                              <a:gd name="T2" fmla="*/ 12 w 9036"/>
                              <a:gd name="T3" fmla="*/ 126 h 2250"/>
                              <a:gd name="T4" fmla="*/ 46 w 9036"/>
                              <a:gd name="T5" fmla="*/ 76 h 2250"/>
                              <a:gd name="T6" fmla="*/ 96 w 9036"/>
                              <a:gd name="T7" fmla="*/ 42 h 2250"/>
                              <a:gd name="T8" fmla="*/ 158 w 9036"/>
                              <a:gd name="T9" fmla="*/ 30 h 2250"/>
                              <a:gd name="T10" fmla="*/ 8878 w 9036"/>
                              <a:gd name="T11" fmla="*/ 30 h 2250"/>
                              <a:gd name="T12" fmla="*/ 8940 w 9036"/>
                              <a:gd name="T13" fmla="*/ 42 h 2250"/>
                              <a:gd name="T14" fmla="*/ 8990 w 9036"/>
                              <a:gd name="T15" fmla="*/ 76 h 2250"/>
                              <a:gd name="T16" fmla="*/ 9024 w 9036"/>
                              <a:gd name="T17" fmla="*/ 126 h 2250"/>
                              <a:gd name="T18" fmla="*/ 9036 w 9036"/>
                              <a:gd name="T19" fmla="*/ 188 h 2250"/>
                              <a:gd name="T20" fmla="*/ 9036 w 9036"/>
                              <a:gd name="T21" fmla="*/ 2122 h 2250"/>
                              <a:gd name="T22" fmla="*/ 9024 w 9036"/>
                              <a:gd name="T23" fmla="*/ 2184 h 2250"/>
                              <a:gd name="T24" fmla="*/ 8990 w 9036"/>
                              <a:gd name="T25" fmla="*/ 2234 h 2250"/>
                              <a:gd name="T26" fmla="*/ 8940 w 9036"/>
                              <a:gd name="T27" fmla="*/ 2268 h 2250"/>
                              <a:gd name="T28" fmla="*/ 8878 w 9036"/>
                              <a:gd name="T29" fmla="*/ 2280 h 2250"/>
                              <a:gd name="T30" fmla="*/ 158 w 9036"/>
                              <a:gd name="T31" fmla="*/ 2280 h 2250"/>
                              <a:gd name="T32" fmla="*/ 96 w 9036"/>
                              <a:gd name="T33" fmla="*/ 2268 h 2250"/>
                              <a:gd name="T34" fmla="*/ 46 w 9036"/>
                              <a:gd name="T35" fmla="*/ 2234 h 2250"/>
                              <a:gd name="T36" fmla="*/ 12 w 9036"/>
                              <a:gd name="T37" fmla="*/ 2184 h 2250"/>
                              <a:gd name="T38" fmla="*/ 0 w 9036"/>
                              <a:gd name="T39" fmla="*/ 2122 h 2250"/>
                              <a:gd name="T40" fmla="*/ 0 w 9036"/>
                              <a:gd name="T41" fmla="*/ 188 h 225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9036" h="2250">
                                <a:moveTo>
                                  <a:pt x="0" y="158"/>
                                </a:moveTo>
                                <a:lnTo>
                                  <a:pt x="12" y="96"/>
                                </a:lnTo>
                                <a:lnTo>
                                  <a:pt x="46" y="46"/>
                                </a:lnTo>
                                <a:lnTo>
                                  <a:pt x="96" y="12"/>
                                </a:lnTo>
                                <a:lnTo>
                                  <a:pt x="158" y="0"/>
                                </a:lnTo>
                                <a:lnTo>
                                  <a:pt x="8878" y="0"/>
                                </a:lnTo>
                                <a:lnTo>
                                  <a:pt x="8940" y="12"/>
                                </a:lnTo>
                                <a:lnTo>
                                  <a:pt x="8990" y="46"/>
                                </a:lnTo>
                                <a:lnTo>
                                  <a:pt x="9024" y="96"/>
                                </a:lnTo>
                                <a:lnTo>
                                  <a:pt x="9036" y="158"/>
                                </a:lnTo>
                                <a:lnTo>
                                  <a:pt x="9036" y="2092"/>
                                </a:lnTo>
                                <a:lnTo>
                                  <a:pt x="9024" y="2154"/>
                                </a:lnTo>
                                <a:lnTo>
                                  <a:pt x="8990" y="2204"/>
                                </a:lnTo>
                                <a:lnTo>
                                  <a:pt x="8940" y="2238"/>
                                </a:lnTo>
                                <a:lnTo>
                                  <a:pt x="8878" y="2250"/>
                                </a:lnTo>
                                <a:lnTo>
                                  <a:pt x="158" y="2250"/>
                                </a:lnTo>
                                <a:lnTo>
                                  <a:pt x="96" y="2238"/>
                                </a:lnTo>
                                <a:lnTo>
                                  <a:pt x="46" y="2204"/>
                                </a:lnTo>
                                <a:lnTo>
                                  <a:pt x="12" y="2154"/>
                                </a:lnTo>
                                <a:lnTo>
                                  <a:pt x="0" y="2092"/>
                                </a:lnTo>
                                <a:lnTo>
                                  <a:pt x="0" y="158"/>
                                </a:lnTo>
                                <a:close/>
                              </a:path>
                            </a:pathLst>
                          </a:custGeom>
                          <a:noFill/>
                          <a:ln w="9525">
                            <a:solidFill>
                              <a:schemeClr val="accent6">
                                <a:lumMod val="75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2" name="Picture 3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06" y="123"/>
                            <a:ext cx="8883" cy="2064"/>
                          </a:xfrm>
                          <a:prstGeom prst="rect">
                            <a:avLst/>
                          </a:prstGeom>
                          <a:noFill/>
                          <a:ln w="9525">
                            <a:solidFill>
                              <a:schemeClr val="accent6">
                                <a:lumMod val="75000"/>
                                <a:lumOff val="0"/>
                              </a:schemeClr>
                            </a:solidFill>
                            <a:miter lim="800000"/>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pic:spPr>
                      </pic:pic>
                      <wps:wsp>
                        <wps:cNvPr id="133" name="Text Box 318"/>
                        <wps:cNvSpPr txBox="1">
                          <a:spLocks noChangeArrowheads="1"/>
                        </wps:cNvSpPr>
                        <wps:spPr bwMode="auto">
                          <a:xfrm>
                            <a:off x="0" y="0"/>
                            <a:ext cx="9116" cy="2280"/>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rsidR="00FB29CE" w:rsidRPr="00CA5C4D" w:rsidRDefault="00FB29CE" w:rsidP="00CA5C4D">
                              <w:pPr>
                                <w:spacing w:line="360" w:lineRule="auto"/>
                                <w:jc w:val="center"/>
                                <w:rPr>
                                  <w:rFonts w:ascii="Ghotam. /Artiflex CF extra ligh" w:hAnsi="Ghotam. /Artiflex CF extra ligh"/>
                                  <w:color w:val="17365D" w:themeColor="text2" w:themeShade="BF"/>
                                  <w:sz w:val="18"/>
                                  <w:szCs w:val="18"/>
                                  <w:lang w:val="es-DO"/>
                                </w:rPr>
                              </w:pPr>
                              <w:r w:rsidRPr="00CA5C4D">
                                <w:rPr>
                                  <w:rFonts w:ascii="Ghotam. /Artiflex CF extra ligh" w:hAnsi="Ghotam. /Artiflex CF extra ligh"/>
                                  <w:color w:val="17365D" w:themeColor="text2" w:themeShade="BF"/>
                                  <w:sz w:val="18"/>
                                  <w:szCs w:val="18"/>
                                  <w:lang w:val="es-DO"/>
                                </w:rPr>
                                <w:t>Eje Estratégico No. 1:</w:t>
                              </w:r>
                            </w:p>
                            <w:p w:rsidR="00FB29CE" w:rsidRPr="00CA5C4D" w:rsidRDefault="00FB29CE" w:rsidP="00CA5C4D">
                              <w:pPr>
                                <w:spacing w:line="360" w:lineRule="auto"/>
                                <w:jc w:val="center"/>
                                <w:rPr>
                                  <w:rFonts w:ascii="Ghotam. /Artiflex CF extra ligh" w:hAnsi="Ghotam. /Artiflex CF extra ligh"/>
                                  <w:color w:val="17365D" w:themeColor="text2" w:themeShade="BF"/>
                                  <w:sz w:val="18"/>
                                  <w:szCs w:val="18"/>
                                  <w:lang w:val="es-DO"/>
                                </w:rPr>
                              </w:pPr>
                              <w:r w:rsidRPr="00CA5C4D">
                                <w:rPr>
                                  <w:rFonts w:ascii="Ghotam. /Artiflex CF extra ligh" w:hAnsi="Ghotam. /Artiflex CF extra ligh"/>
                                  <w:color w:val="17365D" w:themeColor="text2" w:themeShade="BF"/>
                                  <w:sz w:val="18"/>
                                  <w:szCs w:val="18"/>
                                  <w:lang w:val="es-DO"/>
                                </w:rPr>
                                <w:t>“PLANIFICACIÓN Y REGULACIÓN EFECTIVA DE LA ACTIVIDAD TURÍSTICA”</w:t>
                              </w:r>
                            </w:p>
                          </w:txbxContent>
                        </wps:txbx>
                        <wps:bodyPr rot="0" vert="horz" wrap="square" lIns="0" tIns="0" rIns="0" bIns="0" anchor="t" anchorCtr="0" upright="1">
                          <a:noAutofit/>
                        </wps:bodyPr>
                      </wps:wsp>
                    </wpg:wgp>
                  </a:graphicData>
                </a:graphic>
              </wp:inline>
            </w:drawing>
          </mc:Choice>
          <mc:Fallback>
            <w:pict>
              <v:group w14:anchorId="48B0497E" id="Grupo 50" o:spid="_x0000_s1031" style="width:414.75pt;height:39.75pt;mso-position-horizontal-relative:char;mso-position-vertical-relative:line" coordsize="9116,2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2" o:spid="_x0000_s1032" type="#_x0000_t75" style="position:absolute;left:18;top:37;width:9098;height:2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" stroked="t" strokecolor="#e36c0a [2409]">
                  <v:imagedata r:id="rId36" o:title=""/>
                  <v:shadow on="t" color="black" opacity="24903f" origin=",.5" offset="0,.55556mm"/>
                </v:shape>
                <v:shape id="Freeform 321" o:spid="_x0000_s1033" style="position:absolute;left:30;top:30;width:9036;height:2250;visibility:visible;mso-wrap-style:square;v-text-anchor:top" coordsize="9036,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" path="m8878,l158,,96,12,46,46,12,96,,158,,2092r12,62l46,2204r50,34l158,2250r8720,l8940,2238r50,-34l9024,2154r12,-62l9036,158,9024,96,8990,46,8940,12,8878,xe" filled="f" strokecolor="#e36c0a [2409]">
                  <v:shadow on="t" color="black" opacity="24903f" origin=",.5" offset="0,.55556mm"/>
                  <v:path arrowok="t" o:connecttype="custom" o:connectlocs="8878,30;158,30;96,42;46,76;12,126;0,188;0,2122;12,2184;46,2234;96,2268;158,2280;8878,2280;8940,2268;8990,2234;9024,2184;9036,2122;9036,188;9024,126;8990,76;8940,42;8878,30" o:connectangles="0,0,0,0,0,0,0,0,0,0,0,0,0,0,0,0,0,0,0,0,0"/>
                </v:shape>
                <v:shape id="Freeform 320" o:spid="_x0000_s1034" style="position:absolute;left:30;top:30;width:9036;height:2250;visibility:visible;mso-wrap-style:square;v-text-anchor:top" coordsize="9036,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" path="m,158l12,96,46,46,96,12,158,,8878,r62,12l8990,46r34,50l9036,158r,1934l9024,2154r-34,50l8940,2238r-62,12l158,2250,96,2238,46,2204,12,2154,,2092,,158xe" filled="f" strokecolor="#e36c0a [2409]">
                  <v:shadow on="t" color="black" opacity="24903f" origin=",.5" offset="0,.55556mm"/>
                  <v:path arrowok="t" o:connecttype="custom" o:connectlocs="0,188;12,126;46,76;96,42;158,30;8878,30;8940,42;8990,76;9024,126;9036,188;9036,2122;9024,2184;8990,2234;8940,2268;8878,2280;158,2280;96,2268;46,2234;12,2184;0,2122;0,188" o:connectangles="0,0,0,0,0,0,0,0,0,0,0,0,0,0,0,0,0,0,0,0,0"/>
                </v:shape>
                <v:shape id="Picture 319" o:spid="_x0000_s1035" type="#_x0000_t75" style="position:absolute;left:106;top:123;width:8883;height:2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" stroked="t" strokecolor="#e36c0a [2409]">
                  <v:imagedata r:id="rId37" o:title=""/>
                  <v:shadow on="t" color="black" opacity="24903f" origin=",.5" offset="0,.55556mm"/>
                </v:shape>
                <v:shape id="Text Box 318" o:spid="_x0000_s1036" type="#_x0000_t202" style="position:absolute;width:9116;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" fillcolor="#a7bfde [1620]" strokecolor="#4579b8 [3044]">
                  <v:fill color2="#e4ecf5 [500]" rotate="t" angle="180" colors="0 #a3c4ff;22938f #bfd5ff;1 #e5eeff" focus="100%" type="gradient"/>
                  <v:shadow on="t" color="black" opacity="24903f" origin=",.5" offset="0,.55556mm"/>
                  <v:textbox inset="0,0,0,0">
                    <w:txbxContent>
                      <w:p w:rsidR="00FB29CE" w:rsidRPr="00CA5C4D" w:rsidRDefault="00FB29CE" w:rsidP="00CA5C4D">
                        <w:pPr>
                          <w:spacing w:line="360" w:lineRule="auto"/>
                          <w:jc w:val="center"/>
                          <w:rPr>
                            <w:rFonts w:ascii="Ghotam. /Artiflex CF extra ligh" w:hAnsi="Ghotam. /Artiflex CF extra ligh"/>
                            <w:color w:val="17365D" w:themeColor="text2" w:themeShade="BF"/>
                            <w:sz w:val="18"/>
                            <w:szCs w:val="18"/>
                            <w:lang w:val="es-DO"/>
                          </w:rPr>
                        </w:pPr>
                        <w:r w:rsidRPr="00CA5C4D">
                          <w:rPr>
                            <w:rFonts w:ascii="Ghotam. /Artiflex CF extra ligh" w:hAnsi="Ghotam. /Artiflex CF extra ligh"/>
                            <w:color w:val="17365D" w:themeColor="text2" w:themeShade="BF"/>
                            <w:sz w:val="18"/>
                            <w:szCs w:val="18"/>
                            <w:lang w:val="es-DO"/>
                          </w:rPr>
                          <w:t>Eje Estratégico No. 1:</w:t>
                        </w:r>
                      </w:p>
                      <w:p w:rsidR="00FB29CE" w:rsidRPr="00CA5C4D" w:rsidRDefault="00FB29CE" w:rsidP="00CA5C4D">
                        <w:pPr>
                          <w:spacing w:line="360" w:lineRule="auto"/>
                          <w:jc w:val="center"/>
                          <w:rPr>
                            <w:rFonts w:ascii="Ghotam. /Artiflex CF extra ligh" w:hAnsi="Ghotam. /Artiflex CF extra ligh"/>
                            <w:color w:val="17365D" w:themeColor="text2" w:themeShade="BF"/>
                            <w:sz w:val="18"/>
                            <w:szCs w:val="18"/>
                            <w:lang w:val="es-DO"/>
                          </w:rPr>
                        </w:pPr>
                        <w:r w:rsidRPr="00CA5C4D">
                          <w:rPr>
                            <w:rFonts w:ascii="Ghotam. /Artiflex CF extra ligh" w:hAnsi="Ghotam. /Artiflex CF extra ligh"/>
                            <w:color w:val="17365D" w:themeColor="text2" w:themeShade="BF"/>
                            <w:sz w:val="18"/>
                            <w:szCs w:val="18"/>
                            <w:lang w:val="es-DO"/>
                          </w:rPr>
                          <w:t>“PLANIFICACIÓN Y REGULACIÓN EFECTIVA DE LA ACTIVIDAD TURÍSTICA”</w:t>
                        </w:r>
                      </w:p>
                    </w:txbxContent>
                  </v:textbox>
                </v:shape>
                <w10:anchorlock/>
              </v:group>
            </w:pict>
          </mc:Fallback>
        </mc:AlternateContent>
      </w:r>
      <w:bookmarkEnd w:id="38"/>
    </w:p>
    <w:p w:rsidR="009B34DE" w:rsidRPr="00625E0B" w:rsidRDefault="009B34DE" w:rsidP="009B34DE">
      <w:pPr>
        <w:pStyle w:val="BodyText"/>
        <w:spacing w:line="360" w:lineRule="auto"/>
        <w:jc w:val="both"/>
        <w:rPr>
          <w:rFonts w:ascii="Times New Roman" w:hAnsi="Times New Roman" w:cs="Times New Roman"/>
          <w:color w:val="17365D" w:themeColor="text2" w:themeShade="BF"/>
          <w:sz w:val="24"/>
          <w:szCs w:val="24"/>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El Eje Estratégico 1 del Plan Estratégico Institucional, busca desarrollar, dinamizar y actualizar el marco regulatorio del sector turístico, acorde a los preceptos legales establecidos tendentes a crear normativas y procedimientos que aseguren el cumplimiento de los derechos de los turistas y los prestadores de servicios turísticos. Abarca la elaboración y diseño de normas y reglamentos en materia de regulación, inspección, supervisión y control de los servicios turísticos en todo el territorio nacional. Así mismo, contempla la planificación e implementación de la regulación de servicios, infraestructura e inversiones turísticas que garanticen la calidad establecida en el marco jurídico institucional.</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En términos generales, para el tercer trimestre de 2020, el nivel de ejecución de las metas de los productos reseñados en el Eje Estratégico uno (1): “Planificación y Regulación Efectiva de la Actividad Turística” fue en promedio un 67%, mientras</w:t>
      </w:r>
      <w:r w:rsidRPr="00625E0B">
        <w:rPr>
          <w:color w:val="17365D" w:themeColor="text2" w:themeShade="BF"/>
          <w:lang w:val="es-DO"/>
        </w:rPr>
        <w:t xml:space="preserve"> </w:t>
      </w:r>
      <w:r w:rsidRPr="00625E0B">
        <w:rPr>
          <w:rFonts w:ascii="Ghotam. /Artiflex CF extra ligh" w:hAnsi="Ghotam. /Artiflex CF extra ligh"/>
          <w:color w:val="17365D" w:themeColor="text2" w:themeShade="BF"/>
          <w:sz w:val="18"/>
          <w:szCs w:val="18"/>
          <w:lang w:val="es-DO"/>
        </w:rPr>
        <w:t>que el porcentaje correspondiente a las metas no ejecutadas fue de un 33%.</w:t>
      </w:r>
    </w:p>
    <w:p w:rsidR="009B34DE" w:rsidRPr="00625E0B" w:rsidRDefault="009B34DE" w:rsidP="009B34DE">
      <w:pPr>
        <w:pStyle w:val="BodyText"/>
        <w:spacing w:line="360" w:lineRule="auto"/>
        <w:jc w:val="both"/>
        <w:rPr>
          <w:rFonts w:ascii="Times New Roman" w:hAnsi="Times New Roman" w:cs="Times New Roman"/>
          <w:color w:val="17365D" w:themeColor="text2" w:themeShade="BF"/>
          <w:sz w:val="24"/>
          <w:szCs w:val="24"/>
          <w:lang w:val="es-DO"/>
        </w:rPr>
      </w:pPr>
    </w:p>
    <w:p w:rsidR="009B34DE" w:rsidRPr="00625E0B" w:rsidRDefault="009B34DE" w:rsidP="009B34DE">
      <w:pPr>
        <w:autoSpaceDE w:val="0"/>
        <w:autoSpaceDN w:val="0"/>
        <w:adjustRightInd w:val="0"/>
        <w:ind w:left="360"/>
        <w:jc w:val="center"/>
        <w:rPr>
          <w:noProof/>
          <w:color w:val="17365D" w:themeColor="text2" w:themeShade="BF"/>
          <w:lang w:val="es-DO"/>
        </w:rPr>
      </w:pPr>
      <w:r w:rsidRPr="00625E0B">
        <w:rPr>
          <w:noProof/>
          <w:color w:val="17365D" w:themeColor="text2" w:themeShade="BF"/>
          <w:lang w:val="es-DO"/>
        </w:rPr>
        <w:lastRenderedPageBreak/>
        <w:drawing>
          <wp:inline distT="0" distB="0" distL="0" distR="0" wp14:anchorId="5B4E321C" wp14:editId="61E54991">
            <wp:extent cx="3264195" cy="1908071"/>
            <wp:effectExtent l="0" t="0" r="0" b="0"/>
            <wp:docPr id="426" name="Imagen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76894" cy="1915494"/>
                    </a:xfrm>
                    <a:prstGeom prst="rect">
                      <a:avLst/>
                    </a:prstGeom>
                    <a:noFill/>
                    <a:ln>
                      <a:noFill/>
                    </a:ln>
                  </pic:spPr>
                </pic:pic>
              </a:graphicData>
            </a:graphic>
          </wp:inline>
        </w:drawing>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p>
    <w:p w:rsidR="009B34DE" w:rsidRPr="00625E0B" w:rsidRDefault="009B34DE" w:rsidP="009B34DE">
      <w:pPr>
        <w:autoSpaceDE w:val="0"/>
        <w:autoSpaceDN w:val="0"/>
        <w:adjustRightInd w:val="0"/>
        <w:rPr>
          <w:b/>
          <w:color w:val="17365D" w:themeColor="text2" w:themeShade="BF"/>
          <w:sz w:val="20"/>
          <w:szCs w:val="20"/>
          <w:lang w:val="es-DO"/>
        </w:rPr>
      </w:pPr>
      <w:r w:rsidRPr="00625E0B">
        <w:rPr>
          <w:noProof/>
          <w:color w:val="17365D" w:themeColor="text2" w:themeShade="BF"/>
          <w:lang w:val="es-DO" w:eastAsia="es-DO"/>
        </w:rPr>
        <mc:AlternateContent>
          <mc:Choice Requires="wpg">
            <w:drawing>
              <wp:inline distT="0" distB="0" distL="0" distR="0" wp14:anchorId="34442102" wp14:editId="34B321B2">
                <wp:extent cx="4933950" cy="419100"/>
                <wp:effectExtent l="57150" t="38100" r="76200" b="95250"/>
                <wp:docPr id="465"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3950" cy="419100"/>
                          <a:chOff x="0" y="0"/>
                          <a:chExt cx="9116" cy="2350"/>
                        </a:xfrm>
                      </wpg:grpSpPr>
                      <pic:pic xmlns:pic="http://schemas.openxmlformats.org/drawingml/2006/picture">
                        <pic:nvPicPr>
                          <pic:cNvPr id="467" name="Picture 32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8" y="37"/>
                            <a:ext cx="9098" cy="2313"/>
                          </a:xfrm>
                          <a:prstGeom prst="rect">
                            <a:avLst/>
                          </a:prstGeom>
                          <a:ln>
                            <a:headEnd/>
                            <a:tailEnd/>
                          </a:ln>
                          <a:extLst>
                            <a:ext uri="{909E8E84-426E-40DD-AFC4-6F175D3DCCD1}">
                              <a14:hiddenFill xmlns:a14="http://schemas.microsoft.com/office/drawing/2010/main">
                                <a:solidFill>
                                  <a:srgbClr val="FFFFFF"/>
                                </a:solidFill>
                              </a14:hiddenFill>
                            </a:ext>
                          </a:extLst>
                        </pic:spPr>
                      </pic:pic>
                      <wps:wsp>
                        <wps:cNvPr id="470" name="Freeform 321"/>
                        <wps:cNvSpPr>
                          <a:spLocks/>
                        </wps:cNvSpPr>
                        <wps:spPr bwMode="auto">
                          <a:xfrm>
                            <a:off x="30" y="30"/>
                            <a:ext cx="9036" cy="2250"/>
                          </a:xfrm>
                          <a:custGeom>
                            <a:avLst/>
                            <a:gdLst>
                              <a:gd name="T0" fmla="*/ 8878 w 9036"/>
                              <a:gd name="T1" fmla="*/ 30 h 2250"/>
                              <a:gd name="T2" fmla="*/ 158 w 9036"/>
                              <a:gd name="T3" fmla="*/ 30 h 2250"/>
                              <a:gd name="T4" fmla="*/ 96 w 9036"/>
                              <a:gd name="T5" fmla="*/ 42 h 2250"/>
                              <a:gd name="T6" fmla="*/ 46 w 9036"/>
                              <a:gd name="T7" fmla="*/ 76 h 2250"/>
                              <a:gd name="T8" fmla="*/ 12 w 9036"/>
                              <a:gd name="T9" fmla="*/ 126 h 2250"/>
                              <a:gd name="T10" fmla="*/ 0 w 9036"/>
                              <a:gd name="T11" fmla="*/ 188 h 2250"/>
                              <a:gd name="T12" fmla="*/ 0 w 9036"/>
                              <a:gd name="T13" fmla="*/ 2122 h 2250"/>
                              <a:gd name="T14" fmla="*/ 12 w 9036"/>
                              <a:gd name="T15" fmla="*/ 2184 h 2250"/>
                              <a:gd name="T16" fmla="*/ 46 w 9036"/>
                              <a:gd name="T17" fmla="*/ 2234 h 2250"/>
                              <a:gd name="T18" fmla="*/ 96 w 9036"/>
                              <a:gd name="T19" fmla="*/ 2268 h 2250"/>
                              <a:gd name="T20" fmla="*/ 158 w 9036"/>
                              <a:gd name="T21" fmla="*/ 2280 h 2250"/>
                              <a:gd name="T22" fmla="*/ 8878 w 9036"/>
                              <a:gd name="T23" fmla="*/ 2280 h 2250"/>
                              <a:gd name="T24" fmla="*/ 8940 w 9036"/>
                              <a:gd name="T25" fmla="*/ 2268 h 2250"/>
                              <a:gd name="T26" fmla="*/ 8990 w 9036"/>
                              <a:gd name="T27" fmla="*/ 2234 h 2250"/>
                              <a:gd name="T28" fmla="*/ 9024 w 9036"/>
                              <a:gd name="T29" fmla="*/ 2184 h 2250"/>
                              <a:gd name="T30" fmla="*/ 9036 w 9036"/>
                              <a:gd name="T31" fmla="*/ 2122 h 2250"/>
                              <a:gd name="T32" fmla="*/ 9036 w 9036"/>
                              <a:gd name="T33" fmla="*/ 188 h 2250"/>
                              <a:gd name="T34" fmla="*/ 9024 w 9036"/>
                              <a:gd name="T35" fmla="*/ 126 h 2250"/>
                              <a:gd name="T36" fmla="*/ 8990 w 9036"/>
                              <a:gd name="T37" fmla="*/ 76 h 2250"/>
                              <a:gd name="T38" fmla="*/ 8940 w 9036"/>
                              <a:gd name="T39" fmla="*/ 42 h 2250"/>
                              <a:gd name="T40" fmla="*/ 8878 w 9036"/>
                              <a:gd name="T41" fmla="*/ 30 h 225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9036" h="2250">
                                <a:moveTo>
                                  <a:pt x="8878" y="0"/>
                                </a:moveTo>
                                <a:lnTo>
                                  <a:pt x="158" y="0"/>
                                </a:lnTo>
                                <a:lnTo>
                                  <a:pt x="96" y="12"/>
                                </a:lnTo>
                                <a:lnTo>
                                  <a:pt x="46" y="46"/>
                                </a:lnTo>
                                <a:lnTo>
                                  <a:pt x="12" y="96"/>
                                </a:lnTo>
                                <a:lnTo>
                                  <a:pt x="0" y="158"/>
                                </a:lnTo>
                                <a:lnTo>
                                  <a:pt x="0" y="2092"/>
                                </a:lnTo>
                                <a:lnTo>
                                  <a:pt x="12" y="2154"/>
                                </a:lnTo>
                                <a:lnTo>
                                  <a:pt x="46" y="2204"/>
                                </a:lnTo>
                                <a:lnTo>
                                  <a:pt x="96" y="2238"/>
                                </a:lnTo>
                                <a:lnTo>
                                  <a:pt x="158" y="2250"/>
                                </a:lnTo>
                                <a:lnTo>
                                  <a:pt x="8878" y="2250"/>
                                </a:lnTo>
                                <a:lnTo>
                                  <a:pt x="8940" y="2238"/>
                                </a:lnTo>
                                <a:lnTo>
                                  <a:pt x="8990" y="2204"/>
                                </a:lnTo>
                                <a:lnTo>
                                  <a:pt x="9024" y="2154"/>
                                </a:lnTo>
                                <a:lnTo>
                                  <a:pt x="9036" y="2092"/>
                                </a:lnTo>
                                <a:lnTo>
                                  <a:pt x="9036" y="158"/>
                                </a:lnTo>
                                <a:lnTo>
                                  <a:pt x="9024" y="96"/>
                                </a:lnTo>
                                <a:lnTo>
                                  <a:pt x="8990" y="46"/>
                                </a:lnTo>
                                <a:lnTo>
                                  <a:pt x="8940" y="12"/>
                                </a:lnTo>
                                <a:lnTo>
                                  <a:pt x="8878" y="0"/>
                                </a:lnTo>
                                <a:close/>
                              </a:path>
                            </a:pathLst>
                          </a:custGeom>
                          <a:ln>
                            <a:headEnd/>
                            <a:tailEnd/>
                          </a:ln>
                        </wps:spPr>
                        <wps:style>
                          <a:lnRef idx="1">
                            <a:schemeClr val="accent1"/>
                          </a:lnRef>
                          <a:fillRef idx="2">
                            <a:schemeClr val="accent1"/>
                          </a:fillRef>
                          <a:effectRef idx="1">
                            <a:schemeClr val="accent1"/>
                          </a:effectRef>
                          <a:fontRef idx="minor">
                            <a:schemeClr val="dk1"/>
                          </a:fontRef>
                        </wps:style>
                        <wps:bodyPr rot="0" vert="horz" wrap="square" lIns="0" tIns="0" rIns="0" bIns="0" anchor="t" anchorCtr="0" upright="1">
                          <a:noAutofit/>
                        </wps:bodyPr>
                      </wps:wsp>
                      <wps:wsp>
                        <wps:cNvPr id="472" name="Freeform 320"/>
                        <wps:cNvSpPr>
                          <a:spLocks/>
                        </wps:cNvSpPr>
                        <wps:spPr bwMode="auto">
                          <a:xfrm>
                            <a:off x="30" y="30"/>
                            <a:ext cx="9036" cy="2250"/>
                          </a:xfrm>
                          <a:custGeom>
                            <a:avLst/>
                            <a:gdLst>
                              <a:gd name="T0" fmla="*/ 0 w 9036"/>
                              <a:gd name="T1" fmla="*/ 188 h 2250"/>
                              <a:gd name="T2" fmla="*/ 12 w 9036"/>
                              <a:gd name="T3" fmla="*/ 126 h 2250"/>
                              <a:gd name="T4" fmla="*/ 46 w 9036"/>
                              <a:gd name="T5" fmla="*/ 76 h 2250"/>
                              <a:gd name="T6" fmla="*/ 96 w 9036"/>
                              <a:gd name="T7" fmla="*/ 42 h 2250"/>
                              <a:gd name="T8" fmla="*/ 158 w 9036"/>
                              <a:gd name="T9" fmla="*/ 30 h 2250"/>
                              <a:gd name="T10" fmla="*/ 8878 w 9036"/>
                              <a:gd name="T11" fmla="*/ 30 h 2250"/>
                              <a:gd name="T12" fmla="*/ 8940 w 9036"/>
                              <a:gd name="T13" fmla="*/ 42 h 2250"/>
                              <a:gd name="T14" fmla="*/ 8990 w 9036"/>
                              <a:gd name="T15" fmla="*/ 76 h 2250"/>
                              <a:gd name="T16" fmla="*/ 9024 w 9036"/>
                              <a:gd name="T17" fmla="*/ 126 h 2250"/>
                              <a:gd name="T18" fmla="*/ 9036 w 9036"/>
                              <a:gd name="T19" fmla="*/ 188 h 2250"/>
                              <a:gd name="T20" fmla="*/ 9036 w 9036"/>
                              <a:gd name="T21" fmla="*/ 2122 h 2250"/>
                              <a:gd name="T22" fmla="*/ 9024 w 9036"/>
                              <a:gd name="T23" fmla="*/ 2184 h 2250"/>
                              <a:gd name="T24" fmla="*/ 8990 w 9036"/>
                              <a:gd name="T25" fmla="*/ 2234 h 2250"/>
                              <a:gd name="T26" fmla="*/ 8940 w 9036"/>
                              <a:gd name="T27" fmla="*/ 2268 h 2250"/>
                              <a:gd name="T28" fmla="*/ 8878 w 9036"/>
                              <a:gd name="T29" fmla="*/ 2280 h 2250"/>
                              <a:gd name="T30" fmla="*/ 158 w 9036"/>
                              <a:gd name="T31" fmla="*/ 2280 h 2250"/>
                              <a:gd name="T32" fmla="*/ 96 w 9036"/>
                              <a:gd name="T33" fmla="*/ 2268 h 2250"/>
                              <a:gd name="T34" fmla="*/ 46 w 9036"/>
                              <a:gd name="T35" fmla="*/ 2234 h 2250"/>
                              <a:gd name="T36" fmla="*/ 12 w 9036"/>
                              <a:gd name="T37" fmla="*/ 2184 h 2250"/>
                              <a:gd name="T38" fmla="*/ 0 w 9036"/>
                              <a:gd name="T39" fmla="*/ 2122 h 2250"/>
                              <a:gd name="T40" fmla="*/ 0 w 9036"/>
                              <a:gd name="T41" fmla="*/ 188 h 225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9036" h="2250">
                                <a:moveTo>
                                  <a:pt x="0" y="158"/>
                                </a:moveTo>
                                <a:lnTo>
                                  <a:pt x="12" y="96"/>
                                </a:lnTo>
                                <a:lnTo>
                                  <a:pt x="46" y="46"/>
                                </a:lnTo>
                                <a:lnTo>
                                  <a:pt x="96" y="12"/>
                                </a:lnTo>
                                <a:lnTo>
                                  <a:pt x="158" y="0"/>
                                </a:lnTo>
                                <a:lnTo>
                                  <a:pt x="8878" y="0"/>
                                </a:lnTo>
                                <a:lnTo>
                                  <a:pt x="8940" y="12"/>
                                </a:lnTo>
                                <a:lnTo>
                                  <a:pt x="8990" y="46"/>
                                </a:lnTo>
                                <a:lnTo>
                                  <a:pt x="9024" y="96"/>
                                </a:lnTo>
                                <a:lnTo>
                                  <a:pt x="9036" y="158"/>
                                </a:lnTo>
                                <a:lnTo>
                                  <a:pt x="9036" y="2092"/>
                                </a:lnTo>
                                <a:lnTo>
                                  <a:pt x="9024" y="2154"/>
                                </a:lnTo>
                                <a:lnTo>
                                  <a:pt x="8990" y="2204"/>
                                </a:lnTo>
                                <a:lnTo>
                                  <a:pt x="8940" y="2238"/>
                                </a:lnTo>
                                <a:lnTo>
                                  <a:pt x="8878" y="2250"/>
                                </a:lnTo>
                                <a:lnTo>
                                  <a:pt x="158" y="2250"/>
                                </a:lnTo>
                                <a:lnTo>
                                  <a:pt x="96" y="2238"/>
                                </a:lnTo>
                                <a:lnTo>
                                  <a:pt x="46" y="2204"/>
                                </a:lnTo>
                                <a:lnTo>
                                  <a:pt x="12" y="2154"/>
                                </a:lnTo>
                                <a:lnTo>
                                  <a:pt x="0" y="2092"/>
                                </a:lnTo>
                                <a:lnTo>
                                  <a:pt x="0" y="158"/>
                                </a:lnTo>
                                <a:close/>
                              </a:path>
                            </a:pathLst>
                          </a:custGeom>
                          <a:ln>
                            <a:headEnd/>
                            <a:tailEnd/>
                          </a:ln>
                        </wps:spPr>
                        <wps:style>
                          <a:lnRef idx="1">
                            <a:schemeClr val="accent1"/>
                          </a:lnRef>
                          <a:fillRef idx="2">
                            <a:schemeClr val="accent1"/>
                          </a:fillRef>
                          <a:effectRef idx="1">
                            <a:schemeClr val="accent1"/>
                          </a:effectRef>
                          <a:fontRef idx="minor">
                            <a:schemeClr val="dk1"/>
                          </a:fontRef>
                        </wps:style>
                        <wps:bodyPr rot="0" vert="horz" wrap="square" lIns="0" tIns="0" rIns="0" bIns="0" anchor="t" anchorCtr="0" upright="1">
                          <a:noAutofit/>
                        </wps:bodyPr>
                      </wps:wsp>
                      <pic:pic xmlns:pic="http://schemas.openxmlformats.org/drawingml/2006/picture">
                        <pic:nvPicPr>
                          <pic:cNvPr id="478" name="Picture 3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06" y="123"/>
                            <a:ext cx="8883" cy="2064"/>
                          </a:xfrm>
                          <a:prstGeom prst="rect">
                            <a:avLst/>
                          </a:prstGeom>
                          <a:ln>
                            <a:headEnd/>
                            <a:tailEnd/>
                          </a:ln>
                          <a:extLst>
                            <a:ext uri="{909E8E84-426E-40DD-AFC4-6F175D3DCCD1}">
                              <a14:hiddenFill xmlns:a14="http://schemas.microsoft.com/office/drawing/2010/main">
                                <a:solidFill>
                                  <a:srgbClr val="FFFFFF"/>
                                </a:solidFill>
                              </a14:hiddenFill>
                            </a:ext>
                          </a:extLst>
                        </pic:spPr>
                      </pic:pic>
                      <wps:wsp>
                        <wps:cNvPr id="479" name="Text Box 318"/>
                        <wps:cNvSpPr txBox="1">
                          <a:spLocks noChangeArrowheads="1"/>
                        </wps:cNvSpPr>
                        <wps:spPr bwMode="auto">
                          <a:xfrm>
                            <a:off x="0" y="0"/>
                            <a:ext cx="9116" cy="2350"/>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rsidR="00FB29CE" w:rsidRPr="00CA5C4D" w:rsidRDefault="00FB29CE" w:rsidP="00CA5C4D">
                              <w:pPr>
                                <w:spacing w:line="360" w:lineRule="auto"/>
                                <w:jc w:val="center"/>
                                <w:rPr>
                                  <w:rFonts w:ascii="Ghotam. /Artiflex CF extra ligh" w:hAnsi="Ghotam. /Artiflex CF extra ligh"/>
                                  <w:color w:val="17365D" w:themeColor="text2" w:themeShade="BF"/>
                                  <w:sz w:val="18"/>
                                  <w:szCs w:val="18"/>
                                  <w:lang w:val="es-DO"/>
                                </w:rPr>
                              </w:pPr>
                              <w:r w:rsidRPr="00CA5C4D">
                                <w:rPr>
                                  <w:rFonts w:ascii="Ghotam. /Artiflex CF extra ligh" w:hAnsi="Ghotam. /Artiflex CF extra ligh"/>
                                  <w:color w:val="17365D" w:themeColor="text2" w:themeShade="BF"/>
                                  <w:sz w:val="18"/>
                                  <w:szCs w:val="18"/>
                                  <w:lang w:val="es-DO"/>
                                </w:rPr>
                                <w:t>Eje Estratégico No. 2:</w:t>
                              </w:r>
                            </w:p>
                            <w:p w:rsidR="00FB29CE" w:rsidRPr="00CA5C4D" w:rsidRDefault="00FB29CE" w:rsidP="00CA5C4D">
                              <w:pPr>
                                <w:spacing w:line="360" w:lineRule="auto"/>
                                <w:jc w:val="center"/>
                                <w:rPr>
                                  <w:rFonts w:ascii="Ghotam. /Artiflex CF extra ligh" w:hAnsi="Ghotam. /Artiflex CF extra ligh"/>
                                  <w:color w:val="17365D" w:themeColor="text2" w:themeShade="BF"/>
                                  <w:sz w:val="18"/>
                                  <w:szCs w:val="18"/>
                                  <w:lang w:val="es-DO"/>
                                </w:rPr>
                              </w:pPr>
                              <w:bookmarkStart w:id="39" w:name="_Toc8045972"/>
                              <w:r w:rsidRPr="00CA5C4D">
                                <w:rPr>
                                  <w:rFonts w:ascii="Ghotam. /Artiflex CF extra ligh" w:hAnsi="Ghotam. /Artiflex CF extra ligh"/>
                                  <w:color w:val="17365D" w:themeColor="text2" w:themeShade="BF"/>
                                  <w:sz w:val="18"/>
                                  <w:szCs w:val="18"/>
                                  <w:lang w:val="es-DO"/>
                                </w:rPr>
                                <w:t>“PROMOCIÓN, FOMENTO Y DESARROLLO DEL TURISMO SOSTENIBLE”</w:t>
                              </w:r>
                              <w:bookmarkEnd w:id="39"/>
                            </w:p>
                          </w:txbxContent>
                        </wps:txbx>
                        <wps:bodyPr rot="0" vert="horz" wrap="square" lIns="0" tIns="0" rIns="0" bIns="0" anchor="t" anchorCtr="0" upright="1">
                          <a:noAutofit/>
                        </wps:bodyPr>
                      </wps:wsp>
                    </wpg:wgp>
                  </a:graphicData>
                </a:graphic>
              </wp:inline>
            </w:drawing>
          </mc:Choice>
          <mc:Fallback>
            <w:pict>
              <v:group w14:anchorId="34442102" id="Group 14" o:spid="_x0000_s1037" style="width:388.5pt;height:33pt;mso-position-horizontal-relative:char;mso-position-vertical-relative:line" coordsize="9116,2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">
                <v:shape id="Picture 322" o:spid="_x0000_s1038" type="#_x0000_t75" style="position:absolute;left:18;top:37;width:9098;height:2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">
                  <v:imagedata r:id="rId41" o:title=""/>
                </v:shape>
                <v:shape id="Freeform 321" o:spid="_x0000_s1039" style="position:absolute;left:30;top:30;width:9036;height:2250;visibility:visible;mso-wrap-style:square;v-text-anchor:top" coordsize="9036,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" path="m8878,l158,,96,12,46,46,12,96,,158,,2092r12,62l46,2204r50,34l158,2250r8720,l8940,2238r50,-34l9024,2154r12,-62l9036,158,9024,96,8990,46,8940,12,8878,xe" fillcolor="#a7bfde [1620]" strokecolor="#4579b8 [3044]">
                  <v:fill color2="#e4ecf5 [500]" rotate="t" angle="180" colors="0 #a3c4ff;22938f #bfd5ff;1 #e5eeff" focus="100%" type="gradient"/>
                  <v:shadow on="t" color="black" opacity="24903f" origin=",.5" offset="0,.55556mm"/>
                  <v:path arrowok="t" o:connecttype="custom" o:connectlocs="8878,30;158,30;96,42;46,76;12,126;0,188;0,2122;12,2184;46,2234;96,2268;158,2280;8878,2280;8940,2268;8990,2234;9024,2184;9036,2122;9036,188;9024,126;8990,76;8940,42;8878,30" o:connectangles="0,0,0,0,0,0,0,0,0,0,0,0,0,0,0,0,0,0,0,0,0"/>
                </v:shape>
                <v:shape id="Freeform 320" o:spid="_x0000_s1040" style="position:absolute;left:30;top:30;width:9036;height:2250;visibility:visible;mso-wrap-style:square;v-text-anchor:top" coordsize="9036,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" path="m,158l12,96,46,46,96,12,158,,8878,r62,12l8990,46r34,50l9036,158r,1934l9024,2154r-34,50l8940,2238r-62,12l158,2250,96,2238,46,2204,12,2154,,2092,,158xe" fillcolor="#a7bfde [1620]" strokecolor="#4579b8 [3044]">
                  <v:fill color2="#e4ecf5 [500]" rotate="t" angle="180" colors="0 #a3c4ff;22938f #bfd5ff;1 #e5eeff" focus="100%" type="gradient"/>
                  <v:shadow on="t" color="black" opacity="24903f" origin=",.5" offset="0,.55556mm"/>
                  <v:path arrowok="t" o:connecttype="custom" o:connectlocs="0,188;12,126;46,76;96,42;158,30;8878,30;8940,42;8990,76;9024,126;9036,188;9036,2122;9024,2184;8990,2234;8940,2268;8878,2280;158,2280;96,2268;46,2234;12,2184;0,2122;0,188" o:connectangles="0,0,0,0,0,0,0,0,0,0,0,0,0,0,0,0,0,0,0,0,0"/>
                </v:shape>
                <v:shape id="Picture 319" o:spid="_x0000_s1041" type="#_x0000_t75" style="position:absolute;left:106;top:123;width:8883;height:2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">
                  <v:imagedata r:id="rId42" o:title=""/>
                </v:shape>
                <v:shape id="Text Box 318" o:spid="_x0000_s1042" type="#_x0000_t202" style="position:absolute;width:911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" fillcolor="#a7bfde [1620]" strokecolor="#4579b8 [3044]">
                  <v:fill color2="#e4ecf5 [500]" rotate="t" angle="180" colors="0 #a3c4ff;22938f #bfd5ff;1 #e5eeff" focus="100%" type="gradient"/>
                  <v:shadow on="t" color="black" opacity="24903f" origin=",.5" offset="0,.55556mm"/>
                  <v:textbox inset="0,0,0,0">
                    <w:txbxContent>
                      <w:p w:rsidR="00FB29CE" w:rsidRPr="00CA5C4D" w:rsidRDefault="00FB29CE" w:rsidP="00CA5C4D">
                        <w:pPr>
                          <w:spacing w:line="360" w:lineRule="auto"/>
                          <w:jc w:val="center"/>
                          <w:rPr>
                            <w:rFonts w:ascii="Ghotam. /Artiflex CF extra ligh" w:hAnsi="Ghotam. /Artiflex CF extra ligh"/>
                            <w:color w:val="17365D" w:themeColor="text2" w:themeShade="BF"/>
                            <w:sz w:val="18"/>
                            <w:szCs w:val="18"/>
                            <w:lang w:val="es-DO"/>
                          </w:rPr>
                        </w:pPr>
                        <w:r w:rsidRPr="00CA5C4D">
                          <w:rPr>
                            <w:rFonts w:ascii="Ghotam. /Artiflex CF extra ligh" w:hAnsi="Ghotam. /Artiflex CF extra ligh"/>
                            <w:color w:val="17365D" w:themeColor="text2" w:themeShade="BF"/>
                            <w:sz w:val="18"/>
                            <w:szCs w:val="18"/>
                            <w:lang w:val="es-DO"/>
                          </w:rPr>
                          <w:t>Eje Estratégico No. 2:</w:t>
                        </w:r>
                      </w:p>
                      <w:p w:rsidR="00FB29CE" w:rsidRPr="00CA5C4D" w:rsidRDefault="00FB29CE" w:rsidP="00CA5C4D">
                        <w:pPr>
                          <w:spacing w:line="360" w:lineRule="auto"/>
                          <w:jc w:val="center"/>
                          <w:rPr>
                            <w:rFonts w:ascii="Ghotam. /Artiflex CF extra ligh" w:hAnsi="Ghotam. /Artiflex CF extra ligh"/>
                            <w:color w:val="17365D" w:themeColor="text2" w:themeShade="BF"/>
                            <w:sz w:val="18"/>
                            <w:szCs w:val="18"/>
                            <w:lang w:val="es-DO"/>
                          </w:rPr>
                        </w:pPr>
                        <w:bookmarkStart w:id="40" w:name="_Toc8045972"/>
                        <w:r w:rsidRPr="00CA5C4D">
                          <w:rPr>
                            <w:rFonts w:ascii="Ghotam. /Artiflex CF extra ligh" w:hAnsi="Ghotam. /Artiflex CF extra ligh"/>
                            <w:color w:val="17365D" w:themeColor="text2" w:themeShade="BF"/>
                            <w:sz w:val="18"/>
                            <w:szCs w:val="18"/>
                            <w:lang w:val="es-DO"/>
                          </w:rPr>
                          <w:t>“PROMOCIÓN, FOMENTO Y DESARROLLO DEL TURISMO SOSTENIBLE”</w:t>
                        </w:r>
                        <w:bookmarkEnd w:id="40"/>
                      </w:p>
                    </w:txbxContent>
                  </v:textbox>
                </v:shape>
                <w10:anchorlock/>
              </v:group>
            </w:pict>
          </mc:Fallback>
        </mc:AlternateConten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El Eje de Promoción, Fomento y Desarrollo del Turismo, es el encargado de promover los atractivos turísticos del país entre los residentes en el país y extranjeros que nos visitan. Este Eje planifica, ejecuta y gestiona las actividades promocionales para el incremento de visitas turísticas a los principales destinos del país, así como el incentivo de creación de nuevos productos y servicios turísticos. Abarca el Fomento de Promoción Turística y Desarrollo de nuevos productos turísticos en el territorio nacional.</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En términos generales, para el tercer trimestre de 2020, el nivel de ejecución de las metas de los productos reseñados en el Eje Estratégico dos (2): “Promoción, Fomento y Desarrollo del Turismo Sostenible” fue en promedio un 34%, mientras que el porcentaje correspondiente a las metas no ejecutadas fue de un 66%.</w:t>
      </w:r>
    </w:p>
    <w:p w:rsidR="009B34DE" w:rsidRPr="00625E0B" w:rsidRDefault="009B34DE" w:rsidP="009B34DE">
      <w:pPr>
        <w:autoSpaceDE w:val="0"/>
        <w:autoSpaceDN w:val="0"/>
        <w:adjustRightInd w:val="0"/>
        <w:jc w:val="center"/>
        <w:rPr>
          <w:b/>
          <w:color w:val="17365D" w:themeColor="text2" w:themeShade="BF"/>
          <w:sz w:val="20"/>
          <w:szCs w:val="20"/>
          <w:lang w:val="es-DO"/>
        </w:rPr>
      </w:pPr>
      <w:r w:rsidRPr="00625E0B">
        <w:rPr>
          <w:b/>
          <w:noProof/>
          <w:color w:val="17365D" w:themeColor="text2" w:themeShade="BF"/>
          <w:sz w:val="20"/>
          <w:szCs w:val="20"/>
          <w:lang w:val="es-DO"/>
        </w:rPr>
        <w:drawing>
          <wp:inline distT="0" distB="0" distL="0" distR="0" wp14:anchorId="57206694" wp14:editId="110C2F75">
            <wp:extent cx="2913321" cy="1895358"/>
            <wp:effectExtent l="0" t="0" r="1905" b="0"/>
            <wp:docPr id="436" name="Imagen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8246" cy="1898562"/>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9B34DE">
      <w:pPr>
        <w:autoSpaceDE w:val="0"/>
        <w:autoSpaceDN w:val="0"/>
        <w:adjustRightInd w:val="0"/>
        <w:jc w:val="center"/>
        <w:rPr>
          <w:b/>
          <w:color w:val="17365D" w:themeColor="text2" w:themeShade="BF"/>
          <w:sz w:val="20"/>
          <w:szCs w:val="20"/>
          <w:lang w:val="es-DO"/>
        </w:rPr>
      </w:pPr>
      <w:r w:rsidRPr="00625E0B">
        <w:rPr>
          <w:noProof/>
          <w:color w:val="17365D" w:themeColor="text2" w:themeShade="BF"/>
          <w:lang w:val="es-DO" w:eastAsia="es-DO"/>
        </w:rPr>
        <mc:AlternateContent>
          <mc:Choice Requires="wpg">
            <w:drawing>
              <wp:inline distT="0" distB="0" distL="0" distR="0" wp14:anchorId="1B85605E" wp14:editId="66CEA6DA">
                <wp:extent cx="4848225" cy="371475"/>
                <wp:effectExtent l="38100" t="38100" r="66675" b="104775"/>
                <wp:docPr id="451"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8225" cy="371475"/>
                          <a:chOff x="0" y="0"/>
                          <a:chExt cx="9116" cy="2350"/>
                        </a:xfrm>
                      </wpg:grpSpPr>
                      <pic:pic xmlns:pic="http://schemas.openxmlformats.org/drawingml/2006/picture">
                        <pic:nvPicPr>
                          <pic:cNvPr id="452" name="Picture 3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18" y="37"/>
                            <a:ext cx="9098" cy="2313"/>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pic:spPr>
                      </pic:pic>
                      <wps:wsp>
                        <wps:cNvPr id="453" name="Freeform 321"/>
                        <wps:cNvSpPr>
                          <a:spLocks/>
                        </wps:cNvSpPr>
                        <wps:spPr bwMode="auto">
                          <a:xfrm>
                            <a:off x="30" y="30"/>
                            <a:ext cx="9036" cy="2250"/>
                          </a:xfrm>
                          <a:custGeom>
                            <a:avLst/>
                            <a:gdLst>
                              <a:gd name="T0" fmla="*/ 8878 w 9036"/>
                              <a:gd name="T1" fmla="*/ 30 h 2250"/>
                              <a:gd name="T2" fmla="*/ 158 w 9036"/>
                              <a:gd name="T3" fmla="*/ 30 h 2250"/>
                              <a:gd name="T4" fmla="*/ 96 w 9036"/>
                              <a:gd name="T5" fmla="*/ 42 h 2250"/>
                              <a:gd name="T6" fmla="*/ 46 w 9036"/>
                              <a:gd name="T7" fmla="*/ 76 h 2250"/>
                              <a:gd name="T8" fmla="*/ 12 w 9036"/>
                              <a:gd name="T9" fmla="*/ 126 h 2250"/>
                              <a:gd name="T10" fmla="*/ 0 w 9036"/>
                              <a:gd name="T11" fmla="*/ 188 h 2250"/>
                              <a:gd name="T12" fmla="*/ 0 w 9036"/>
                              <a:gd name="T13" fmla="*/ 2122 h 2250"/>
                              <a:gd name="T14" fmla="*/ 12 w 9036"/>
                              <a:gd name="T15" fmla="*/ 2184 h 2250"/>
                              <a:gd name="T16" fmla="*/ 46 w 9036"/>
                              <a:gd name="T17" fmla="*/ 2234 h 2250"/>
                              <a:gd name="T18" fmla="*/ 96 w 9036"/>
                              <a:gd name="T19" fmla="*/ 2268 h 2250"/>
                              <a:gd name="T20" fmla="*/ 158 w 9036"/>
                              <a:gd name="T21" fmla="*/ 2280 h 2250"/>
                              <a:gd name="T22" fmla="*/ 8878 w 9036"/>
                              <a:gd name="T23" fmla="*/ 2280 h 2250"/>
                              <a:gd name="T24" fmla="*/ 8940 w 9036"/>
                              <a:gd name="T25" fmla="*/ 2268 h 2250"/>
                              <a:gd name="T26" fmla="*/ 8990 w 9036"/>
                              <a:gd name="T27" fmla="*/ 2234 h 2250"/>
                              <a:gd name="T28" fmla="*/ 9024 w 9036"/>
                              <a:gd name="T29" fmla="*/ 2184 h 2250"/>
                              <a:gd name="T30" fmla="*/ 9036 w 9036"/>
                              <a:gd name="T31" fmla="*/ 2122 h 2250"/>
                              <a:gd name="T32" fmla="*/ 9036 w 9036"/>
                              <a:gd name="T33" fmla="*/ 188 h 2250"/>
                              <a:gd name="T34" fmla="*/ 9024 w 9036"/>
                              <a:gd name="T35" fmla="*/ 126 h 2250"/>
                              <a:gd name="T36" fmla="*/ 8990 w 9036"/>
                              <a:gd name="T37" fmla="*/ 76 h 2250"/>
                              <a:gd name="T38" fmla="*/ 8940 w 9036"/>
                              <a:gd name="T39" fmla="*/ 42 h 2250"/>
                              <a:gd name="T40" fmla="*/ 8878 w 9036"/>
                              <a:gd name="T41" fmla="*/ 30 h 225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9036" h="2250">
                                <a:moveTo>
                                  <a:pt x="8878" y="0"/>
                                </a:moveTo>
                                <a:lnTo>
                                  <a:pt x="158" y="0"/>
                                </a:lnTo>
                                <a:lnTo>
                                  <a:pt x="96" y="12"/>
                                </a:lnTo>
                                <a:lnTo>
                                  <a:pt x="46" y="46"/>
                                </a:lnTo>
                                <a:lnTo>
                                  <a:pt x="12" y="96"/>
                                </a:lnTo>
                                <a:lnTo>
                                  <a:pt x="0" y="158"/>
                                </a:lnTo>
                                <a:lnTo>
                                  <a:pt x="0" y="2092"/>
                                </a:lnTo>
                                <a:lnTo>
                                  <a:pt x="12" y="2154"/>
                                </a:lnTo>
                                <a:lnTo>
                                  <a:pt x="46" y="2204"/>
                                </a:lnTo>
                                <a:lnTo>
                                  <a:pt x="96" y="2238"/>
                                </a:lnTo>
                                <a:lnTo>
                                  <a:pt x="158" y="2250"/>
                                </a:lnTo>
                                <a:lnTo>
                                  <a:pt x="8878" y="2250"/>
                                </a:lnTo>
                                <a:lnTo>
                                  <a:pt x="8940" y="2238"/>
                                </a:lnTo>
                                <a:lnTo>
                                  <a:pt x="8990" y="2204"/>
                                </a:lnTo>
                                <a:lnTo>
                                  <a:pt x="9024" y="2154"/>
                                </a:lnTo>
                                <a:lnTo>
                                  <a:pt x="9036" y="2092"/>
                                </a:lnTo>
                                <a:lnTo>
                                  <a:pt x="9036" y="158"/>
                                </a:lnTo>
                                <a:lnTo>
                                  <a:pt x="9024" y="96"/>
                                </a:lnTo>
                                <a:lnTo>
                                  <a:pt x="8990" y="46"/>
                                </a:lnTo>
                                <a:lnTo>
                                  <a:pt x="8940" y="12"/>
                                </a:lnTo>
                                <a:lnTo>
                                  <a:pt x="8878" y="0"/>
                                </a:lnTo>
                                <a:close/>
                              </a:path>
                            </a:pathLst>
                          </a:cu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bodyPr rot="0" vert="horz" wrap="square" lIns="91440" tIns="45720" rIns="91440" bIns="45720" anchor="t" anchorCtr="0" upright="1">
                          <a:noAutofit/>
                        </wps:bodyPr>
                      </wps:wsp>
                      <wps:wsp>
                        <wps:cNvPr id="454" name="Freeform 320"/>
                        <wps:cNvSpPr>
                          <a:spLocks/>
                        </wps:cNvSpPr>
                        <wps:spPr bwMode="auto">
                          <a:xfrm>
                            <a:off x="30" y="30"/>
                            <a:ext cx="9036" cy="2250"/>
                          </a:xfrm>
                          <a:custGeom>
                            <a:avLst/>
                            <a:gdLst>
                              <a:gd name="T0" fmla="*/ 0 w 9036"/>
                              <a:gd name="T1" fmla="*/ 188 h 2250"/>
                              <a:gd name="T2" fmla="*/ 12 w 9036"/>
                              <a:gd name="T3" fmla="*/ 126 h 2250"/>
                              <a:gd name="T4" fmla="*/ 46 w 9036"/>
                              <a:gd name="T5" fmla="*/ 76 h 2250"/>
                              <a:gd name="T6" fmla="*/ 96 w 9036"/>
                              <a:gd name="T7" fmla="*/ 42 h 2250"/>
                              <a:gd name="T8" fmla="*/ 158 w 9036"/>
                              <a:gd name="T9" fmla="*/ 30 h 2250"/>
                              <a:gd name="T10" fmla="*/ 8878 w 9036"/>
                              <a:gd name="T11" fmla="*/ 30 h 2250"/>
                              <a:gd name="T12" fmla="*/ 8940 w 9036"/>
                              <a:gd name="T13" fmla="*/ 42 h 2250"/>
                              <a:gd name="T14" fmla="*/ 8990 w 9036"/>
                              <a:gd name="T15" fmla="*/ 76 h 2250"/>
                              <a:gd name="T16" fmla="*/ 9024 w 9036"/>
                              <a:gd name="T17" fmla="*/ 126 h 2250"/>
                              <a:gd name="T18" fmla="*/ 9036 w 9036"/>
                              <a:gd name="T19" fmla="*/ 188 h 2250"/>
                              <a:gd name="T20" fmla="*/ 9036 w 9036"/>
                              <a:gd name="T21" fmla="*/ 2122 h 2250"/>
                              <a:gd name="T22" fmla="*/ 9024 w 9036"/>
                              <a:gd name="T23" fmla="*/ 2184 h 2250"/>
                              <a:gd name="T24" fmla="*/ 8990 w 9036"/>
                              <a:gd name="T25" fmla="*/ 2234 h 2250"/>
                              <a:gd name="T26" fmla="*/ 8940 w 9036"/>
                              <a:gd name="T27" fmla="*/ 2268 h 2250"/>
                              <a:gd name="T28" fmla="*/ 8878 w 9036"/>
                              <a:gd name="T29" fmla="*/ 2280 h 2250"/>
                              <a:gd name="T30" fmla="*/ 158 w 9036"/>
                              <a:gd name="T31" fmla="*/ 2280 h 2250"/>
                              <a:gd name="T32" fmla="*/ 96 w 9036"/>
                              <a:gd name="T33" fmla="*/ 2268 h 2250"/>
                              <a:gd name="T34" fmla="*/ 46 w 9036"/>
                              <a:gd name="T35" fmla="*/ 2234 h 2250"/>
                              <a:gd name="T36" fmla="*/ 12 w 9036"/>
                              <a:gd name="T37" fmla="*/ 2184 h 2250"/>
                              <a:gd name="T38" fmla="*/ 0 w 9036"/>
                              <a:gd name="T39" fmla="*/ 2122 h 2250"/>
                              <a:gd name="T40" fmla="*/ 0 w 9036"/>
                              <a:gd name="T41" fmla="*/ 188 h 225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9036" h="2250">
                                <a:moveTo>
                                  <a:pt x="0" y="158"/>
                                </a:moveTo>
                                <a:lnTo>
                                  <a:pt x="12" y="96"/>
                                </a:lnTo>
                                <a:lnTo>
                                  <a:pt x="46" y="46"/>
                                </a:lnTo>
                                <a:lnTo>
                                  <a:pt x="96" y="12"/>
                                </a:lnTo>
                                <a:lnTo>
                                  <a:pt x="158" y="0"/>
                                </a:lnTo>
                                <a:lnTo>
                                  <a:pt x="8878" y="0"/>
                                </a:lnTo>
                                <a:lnTo>
                                  <a:pt x="8940" y="12"/>
                                </a:lnTo>
                                <a:lnTo>
                                  <a:pt x="8990" y="46"/>
                                </a:lnTo>
                                <a:lnTo>
                                  <a:pt x="9024" y="96"/>
                                </a:lnTo>
                                <a:lnTo>
                                  <a:pt x="9036" y="158"/>
                                </a:lnTo>
                                <a:lnTo>
                                  <a:pt x="9036" y="2092"/>
                                </a:lnTo>
                                <a:lnTo>
                                  <a:pt x="9024" y="2154"/>
                                </a:lnTo>
                                <a:lnTo>
                                  <a:pt x="8990" y="2204"/>
                                </a:lnTo>
                                <a:lnTo>
                                  <a:pt x="8940" y="2238"/>
                                </a:lnTo>
                                <a:lnTo>
                                  <a:pt x="8878" y="2250"/>
                                </a:lnTo>
                                <a:lnTo>
                                  <a:pt x="158" y="2250"/>
                                </a:lnTo>
                                <a:lnTo>
                                  <a:pt x="96" y="2238"/>
                                </a:lnTo>
                                <a:lnTo>
                                  <a:pt x="46" y="2204"/>
                                </a:lnTo>
                                <a:lnTo>
                                  <a:pt x="12" y="2154"/>
                                </a:lnTo>
                                <a:lnTo>
                                  <a:pt x="0" y="2092"/>
                                </a:lnTo>
                                <a:lnTo>
                                  <a:pt x="0" y="158"/>
                                </a:lnTo>
                                <a:close/>
                              </a:path>
                            </a:pathLst>
                          </a:cu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bodyPr rot="0" vert="horz" wrap="square" lIns="91440" tIns="45720" rIns="91440" bIns="45720" anchor="t" anchorCtr="0" upright="1">
                          <a:noAutofit/>
                        </wps:bodyPr>
                      </wps:wsp>
                      <pic:pic xmlns:pic="http://schemas.openxmlformats.org/drawingml/2006/picture">
                        <pic:nvPicPr>
                          <pic:cNvPr id="461" name="Picture 31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06" y="123"/>
                            <a:ext cx="8883" cy="2064"/>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pic:spPr>
                      </pic:pic>
                      <wps:wsp>
                        <wps:cNvPr id="464" name="Text Box 318"/>
                        <wps:cNvSpPr txBox="1">
                          <a:spLocks noChangeArrowheads="1"/>
                        </wps:cNvSpPr>
                        <wps:spPr bwMode="auto">
                          <a:xfrm>
                            <a:off x="0" y="0"/>
                            <a:ext cx="9116" cy="2350"/>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rsidR="00FB29CE" w:rsidRPr="00461497" w:rsidRDefault="00FB29CE" w:rsidP="00461497">
                              <w:pPr>
                                <w:spacing w:line="360" w:lineRule="auto"/>
                                <w:jc w:val="center"/>
                                <w:rPr>
                                  <w:rFonts w:ascii="Ghotam. /Artiflex CF extra ligh" w:hAnsi="Ghotam. /Artiflex CF extra ligh"/>
                                  <w:color w:val="17365D" w:themeColor="text2" w:themeShade="BF"/>
                                  <w:sz w:val="18"/>
                                  <w:szCs w:val="18"/>
                                  <w:lang w:val="es-DO"/>
                                </w:rPr>
                              </w:pPr>
                              <w:r w:rsidRPr="00461497">
                                <w:rPr>
                                  <w:rFonts w:ascii="Ghotam. /Artiflex CF extra ligh" w:hAnsi="Ghotam. /Artiflex CF extra ligh"/>
                                  <w:color w:val="17365D" w:themeColor="text2" w:themeShade="BF"/>
                                  <w:sz w:val="18"/>
                                  <w:szCs w:val="18"/>
                                  <w:lang w:val="es-DO"/>
                                </w:rPr>
                                <w:t>Eje Estratégico No. 3:</w:t>
                              </w:r>
                            </w:p>
                            <w:p w:rsidR="00FB29CE" w:rsidRPr="00461497" w:rsidRDefault="00FB29CE" w:rsidP="00461497">
                              <w:pPr>
                                <w:spacing w:line="360" w:lineRule="auto"/>
                                <w:jc w:val="center"/>
                                <w:rPr>
                                  <w:rFonts w:ascii="Ghotam. /Artiflex CF extra ligh" w:hAnsi="Ghotam. /Artiflex CF extra ligh"/>
                                  <w:color w:val="17365D" w:themeColor="text2" w:themeShade="BF"/>
                                  <w:sz w:val="18"/>
                                  <w:szCs w:val="18"/>
                                  <w:lang w:val="es-DO"/>
                                </w:rPr>
                              </w:pPr>
                              <w:bookmarkStart w:id="41" w:name="_Toc8045983"/>
                              <w:r w:rsidRPr="00461497">
                                <w:rPr>
                                  <w:rFonts w:ascii="Ghotam. /Artiflex CF extra ligh" w:hAnsi="Ghotam. /Artiflex CF extra ligh"/>
                                  <w:color w:val="17365D" w:themeColor="text2" w:themeShade="BF"/>
                                  <w:sz w:val="18"/>
                                  <w:szCs w:val="18"/>
                                  <w:lang w:val="es-DO"/>
                                </w:rPr>
                                <w:t>“GESTIÓN DE LOS DESTINOS”</w:t>
                              </w:r>
                              <w:bookmarkEnd w:id="41"/>
                            </w:p>
                          </w:txbxContent>
                        </wps:txbx>
                        <wps:bodyPr rot="0" vert="horz" wrap="square" lIns="0" tIns="0" rIns="0" bIns="0" anchor="t" anchorCtr="0" upright="1">
                          <a:noAutofit/>
                        </wps:bodyPr>
                      </wps:wsp>
                    </wpg:wgp>
                  </a:graphicData>
                </a:graphic>
              </wp:inline>
            </w:drawing>
          </mc:Choice>
          <mc:Fallback>
            <w:pict>
              <v:group w14:anchorId="1B85605E" id="Group 20" o:spid="_x0000_s1043" style="width:381.75pt;height:29.25pt;mso-position-horizontal-relative:char;mso-position-vertical-relative:line" coordsize="9116,2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">
                <v:shape id="Picture 322" o:spid="_x0000_s1044" type="#_x0000_t75" style="position:absolute;left:18;top:37;width:9098;height:2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" filled="t" fillcolor="#92cddc [1944]" stroked="t" strokecolor="#92cddc [1944]" strokeweight="1pt">
                  <v:fill color2="#daeef3 [664]" angle="135" focus="50%" type="gradient"/>
                  <v:imagedata r:id="rId46" o:title=""/>
                  <v:shadow on="t" color="#205867 [1608]" opacity=".5" offset="1pt"/>
                </v:shape>
                <v:shape id="Freeform 321" o:spid="_x0000_s1045" style="position:absolute;left:30;top:30;width:9036;height:2250;visibility:visible;mso-wrap-style:square;v-text-anchor:top" coordsize="9036,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" path="m8878,l158,,96,12,46,46,12,96,,158,,2092r12,62l46,2204r50,34l158,2250r8720,l8940,2238r50,-34l9024,2154r12,-62l9036,158,9024,96,8990,46,8940,12,8878,xe" fillcolor="#92cddc [1944]" strokecolor="#92cddc [1944]" strokeweight="1pt">
                  <v:fill color2="#daeef3 [664]" angle="135" focus="50%" type="gradient"/>
                  <v:shadow on="t" color="#205867 [1608]" opacity=".5" offset="1pt"/>
                  <v:path arrowok="t" o:connecttype="custom" o:connectlocs="8878,30;158,30;96,42;46,76;12,126;0,188;0,2122;12,2184;46,2234;96,2268;158,2280;8878,2280;8940,2268;8990,2234;9024,2184;9036,2122;9036,188;9024,126;8990,76;8940,42;8878,30" o:connectangles="0,0,0,0,0,0,0,0,0,0,0,0,0,0,0,0,0,0,0,0,0"/>
                </v:shape>
                <v:shape id="Freeform 320" o:spid="_x0000_s1046" style="position:absolute;left:30;top:30;width:9036;height:2250;visibility:visible;mso-wrap-style:square;v-text-anchor:top" coordsize="9036,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" path="m,158l12,96,46,46,96,12,158,,8878,r62,12l8990,46r34,50l9036,158r,1934l9024,2154r-34,50l8940,2238r-62,12l158,2250,96,2238,46,2204,12,2154,,2092,,158xe" fillcolor="#92cddc [1944]" strokecolor="#92cddc [1944]" strokeweight="1pt">
                  <v:fill color2="#daeef3 [664]" angle="135" focus="50%" type="gradient"/>
                  <v:shadow on="t" color="#205867 [1608]" opacity=".5" offset="1pt"/>
                  <v:path arrowok="t" o:connecttype="custom" o:connectlocs="0,188;12,126;46,76;96,42;158,30;8878,30;8940,42;8990,76;9024,126;9036,188;9036,2122;9024,2184;8990,2234;8940,2268;8878,2280;158,2280;96,2268;46,2234;12,2184;0,2122;0,188" o:connectangles="0,0,0,0,0,0,0,0,0,0,0,0,0,0,0,0,0,0,0,0,0"/>
                </v:shape>
                <v:shape id="Picture 319" o:spid="_x0000_s1047" type="#_x0000_t75" style="position:absolute;left:106;top:123;width:8883;height:2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" filled="t" fillcolor="#92cddc [1944]" stroked="t" strokecolor="#92cddc [1944]" strokeweight="1pt">
                  <v:fill color2="#daeef3 [664]" angle="135" focus="50%" type="gradient"/>
                  <v:imagedata r:id="rId47" o:title=""/>
                  <v:shadow on="t" color="#205867 [1608]" opacity=".5" offset="1pt"/>
                </v:shape>
                <v:shape id="Text Box 318" o:spid="_x0000_s1048" type="#_x0000_t202" style="position:absolute;width:911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" fillcolor="#a7bfde [1620]" strokecolor="#4579b8 [3044]">
                  <v:fill color2="#e4ecf5 [500]" rotate="t" angle="180" colors="0 #a3c4ff;22938f #bfd5ff;1 #e5eeff" focus="100%" type="gradient"/>
                  <v:shadow on="t" color="black" opacity="24903f" origin=",.5" offset="0,.55556mm"/>
                  <v:textbox inset="0,0,0,0">
                    <w:txbxContent>
                      <w:p w:rsidR="00FB29CE" w:rsidRPr="00461497" w:rsidRDefault="00FB29CE" w:rsidP="00461497">
                        <w:pPr>
                          <w:spacing w:line="360" w:lineRule="auto"/>
                          <w:jc w:val="center"/>
                          <w:rPr>
                            <w:rFonts w:ascii="Ghotam. /Artiflex CF extra ligh" w:hAnsi="Ghotam. /Artiflex CF extra ligh"/>
                            <w:color w:val="17365D" w:themeColor="text2" w:themeShade="BF"/>
                            <w:sz w:val="18"/>
                            <w:szCs w:val="18"/>
                            <w:lang w:val="es-DO"/>
                          </w:rPr>
                        </w:pPr>
                        <w:r w:rsidRPr="00461497">
                          <w:rPr>
                            <w:rFonts w:ascii="Ghotam. /Artiflex CF extra ligh" w:hAnsi="Ghotam. /Artiflex CF extra ligh"/>
                            <w:color w:val="17365D" w:themeColor="text2" w:themeShade="BF"/>
                            <w:sz w:val="18"/>
                            <w:szCs w:val="18"/>
                            <w:lang w:val="es-DO"/>
                          </w:rPr>
                          <w:t>Eje Estratégico No. 3:</w:t>
                        </w:r>
                      </w:p>
                      <w:p w:rsidR="00FB29CE" w:rsidRPr="00461497" w:rsidRDefault="00FB29CE" w:rsidP="00461497">
                        <w:pPr>
                          <w:spacing w:line="360" w:lineRule="auto"/>
                          <w:jc w:val="center"/>
                          <w:rPr>
                            <w:rFonts w:ascii="Ghotam. /Artiflex CF extra ligh" w:hAnsi="Ghotam. /Artiflex CF extra ligh"/>
                            <w:color w:val="17365D" w:themeColor="text2" w:themeShade="BF"/>
                            <w:sz w:val="18"/>
                            <w:szCs w:val="18"/>
                            <w:lang w:val="es-DO"/>
                          </w:rPr>
                        </w:pPr>
                        <w:bookmarkStart w:id="42" w:name="_Toc8045983"/>
                        <w:r w:rsidRPr="00461497">
                          <w:rPr>
                            <w:rFonts w:ascii="Ghotam. /Artiflex CF extra ligh" w:hAnsi="Ghotam. /Artiflex CF extra ligh"/>
                            <w:color w:val="17365D" w:themeColor="text2" w:themeShade="BF"/>
                            <w:sz w:val="18"/>
                            <w:szCs w:val="18"/>
                            <w:lang w:val="es-DO"/>
                          </w:rPr>
                          <w:t>“GESTIÓN DE LOS DESTINOS”</w:t>
                        </w:r>
                        <w:bookmarkEnd w:id="42"/>
                      </w:p>
                    </w:txbxContent>
                  </v:textbox>
                </v:shape>
                <w10:anchorlock/>
              </v:group>
            </w:pict>
          </mc:Fallback>
        </mc:AlternateConten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Este Eje se encarga de gestionar el desarrollo turístico del país, a partir de la integración comunitaria y las estructuras del MITUR a nivel nacional, con las “Oficinas de Promoción Turística Nacionales”. Abarca </w:t>
      </w:r>
      <w:r w:rsidRPr="00625E0B">
        <w:rPr>
          <w:rFonts w:ascii="Ghotam. /Artiflex CF extra ligh" w:hAnsi="Ghotam. /Artiflex CF extra ligh"/>
          <w:color w:val="17365D" w:themeColor="text2" w:themeShade="BF"/>
          <w:sz w:val="18"/>
          <w:szCs w:val="18"/>
          <w:lang w:val="es-DO"/>
        </w:rPr>
        <w:lastRenderedPageBreak/>
        <w:t>todo el territorio nacional, con especial integración de las comunidades en donde se ejecutan los proyectos de desarrollo de Gestión de Destino.</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En términos generales, para el tercer trimestre de 2020, el nivel de ejecución de las metas de los productos reseñados en el Eje Estratégico tres (3): “Gestión de Destinos” fue en promedio un 55%, mientras que el porcentaje correspondiente a las metas no ejecutadas fue de un 45%.</w:t>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rPr>
        <w:drawing>
          <wp:inline distT="0" distB="0" distL="0" distR="0" wp14:anchorId="20E3D596" wp14:editId="5F858D8B">
            <wp:extent cx="3104707" cy="1894457"/>
            <wp:effectExtent l="0" t="0" r="635" b="0"/>
            <wp:docPr id="440" name="Imagen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17336" cy="1902163"/>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r w:rsidRPr="00625E0B">
        <w:rPr>
          <w:noProof/>
          <w:color w:val="17365D" w:themeColor="text2" w:themeShade="BF"/>
          <w:lang w:val="es-DO" w:eastAsia="es-DO"/>
        </w:rPr>
        <mc:AlternateContent>
          <mc:Choice Requires="wpg">
            <w:drawing>
              <wp:inline distT="0" distB="0" distL="0" distR="0" wp14:anchorId="2193F43A" wp14:editId="440D09AC">
                <wp:extent cx="4886325" cy="381000"/>
                <wp:effectExtent l="38100" t="38100" r="66675" b="95250"/>
                <wp:docPr id="62"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6325" cy="381000"/>
                          <a:chOff x="0" y="0"/>
                          <a:chExt cx="9116" cy="2350"/>
                        </a:xfrm>
                      </wpg:grpSpPr>
                      <pic:pic xmlns:pic="http://schemas.openxmlformats.org/drawingml/2006/picture">
                        <pic:nvPicPr>
                          <pic:cNvPr id="63" name="Picture 32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18" y="37"/>
                            <a:ext cx="9098" cy="2313"/>
                          </a:xfrm>
                          <a:prstGeom prst="rect">
                            <a:avLst/>
                          </a:prstGeom>
                          <a:noFill/>
                          <a:ln w="9525">
                            <a:solidFill>
                              <a:srgbClr val="0070C0"/>
                            </a:solidFill>
                            <a:miter lim="800000"/>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pic:spPr>
                      </pic:pic>
                      <wps:wsp>
                        <wps:cNvPr id="96" name="Freeform 321"/>
                        <wps:cNvSpPr>
                          <a:spLocks/>
                        </wps:cNvSpPr>
                        <wps:spPr bwMode="auto">
                          <a:xfrm>
                            <a:off x="30" y="30"/>
                            <a:ext cx="9036" cy="2250"/>
                          </a:xfrm>
                          <a:custGeom>
                            <a:avLst/>
                            <a:gdLst>
                              <a:gd name="T0" fmla="*/ 8878 w 9036"/>
                              <a:gd name="T1" fmla="*/ 30 h 2250"/>
                              <a:gd name="T2" fmla="*/ 158 w 9036"/>
                              <a:gd name="T3" fmla="*/ 30 h 2250"/>
                              <a:gd name="T4" fmla="*/ 96 w 9036"/>
                              <a:gd name="T5" fmla="*/ 42 h 2250"/>
                              <a:gd name="T6" fmla="*/ 46 w 9036"/>
                              <a:gd name="T7" fmla="*/ 76 h 2250"/>
                              <a:gd name="T8" fmla="*/ 12 w 9036"/>
                              <a:gd name="T9" fmla="*/ 126 h 2250"/>
                              <a:gd name="T10" fmla="*/ 0 w 9036"/>
                              <a:gd name="T11" fmla="*/ 188 h 2250"/>
                              <a:gd name="T12" fmla="*/ 0 w 9036"/>
                              <a:gd name="T13" fmla="*/ 2122 h 2250"/>
                              <a:gd name="T14" fmla="*/ 12 w 9036"/>
                              <a:gd name="T15" fmla="*/ 2184 h 2250"/>
                              <a:gd name="T16" fmla="*/ 46 w 9036"/>
                              <a:gd name="T17" fmla="*/ 2234 h 2250"/>
                              <a:gd name="T18" fmla="*/ 96 w 9036"/>
                              <a:gd name="T19" fmla="*/ 2268 h 2250"/>
                              <a:gd name="T20" fmla="*/ 158 w 9036"/>
                              <a:gd name="T21" fmla="*/ 2280 h 2250"/>
                              <a:gd name="T22" fmla="*/ 8878 w 9036"/>
                              <a:gd name="T23" fmla="*/ 2280 h 2250"/>
                              <a:gd name="T24" fmla="*/ 8940 w 9036"/>
                              <a:gd name="T25" fmla="*/ 2268 h 2250"/>
                              <a:gd name="T26" fmla="*/ 8990 w 9036"/>
                              <a:gd name="T27" fmla="*/ 2234 h 2250"/>
                              <a:gd name="T28" fmla="*/ 9024 w 9036"/>
                              <a:gd name="T29" fmla="*/ 2184 h 2250"/>
                              <a:gd name="T30" fmla="*/ 9036 w 9036"/>
                              <a:gd name="T31" fmla="*/ 2122 h 2250"/>
                              <a:gd name="T32" fmla="*/ 9036 w 9036"/>
                              <a:gd name="T33" fmla="*/ 188 h 2250"/>
                              <a:gd name="T34" fmla="*/ 9024 w 9036"/>
                              <a:gd name="T35" fmla="*/ 126 h 2250"/>
                              <a:gd name="T36" fmla="*/ 8990 w 9036"/>
                              <a:gd name="T37" fmla="*/ 76 h 2250"/>
                              <a:gd name="T38" fmla="*/ 8940 w 9036"/>
                              <a:gd name="T39" fmla="*/ 42 h 2250"/>
                              <a:gd name="T40" fmla="*/ 8878 w 9036"/>
                              <a:gd name="T41" fmla="*/ 30 h 225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9036" h="2250">
                                <a:moveTo>
                                  <a:pt x="8878" y="0"/>
                                </a:moveTo>
                                <a:lnTo>
                                  <a:pt x="158" y="0"/>
                                </a:lnTo>
                                <a:lnTo>
                                  <a:pt x="96" y="12"/>
                                </a:lnTo>
                                <a:lnTo>
                                  <a:pt x="46" y="46"/>
                                </a:lnTo>
                                <a:lnTo>
                                  <a:pt x="12" y="96"/>
                                </a:lnTo>
                                <a:lnTo>
                                  <a:pt x="0" y="158"/>
                                </a:lnTo>
                                <a:lnTo>
                                  <a:pt x="0" y="2092"/>
                                </a:lnTo>
                                <a:lnTo>
                                  <a:pt x="12" y="2154"/>
                                </a:lnTo>
                                <a:lnTo>
                                  <a:pt x="46" y="2204"/>
                                </a:lnTo>
                                <a:lnTo>
                                  <a:pt x="96" y="2238"/>
                                </a:lnTo>
                                <a:lnTo>
                                  <a:pt x="158" y="2250"/>
                                </a:lnTo>
                                <a:lnTo>
                                  <a:pt x="8878" y="2250"/>
                                </a:lnTo>
                                <a:lnTo>
                                  <a:pt x="8940" y="2238"/>
                                </a:lnTo>
                                <a:lnTo>
                                  <a:pt x="8990" y="2204"/>
                                </a:lnTo>
                                <a:lnTo>
                                  <a:pt x="9024" y="2154"/>
                                </a:lnTo>
                                <a:lnTo>
                                  <a:pt x="9036" y="2092"/>
                                </a:lnTo>
                                <a:lnTo>
                                  <a:pt x="9036" y="158"/>
                                </a:lnTo>
                                <a:lnTo>
                                  <a:pt x="9024" y="96"/>
                                </a:lnTo>
                                <a:lnTo>
                                  <a:pt x="8990" y="46"/>
                                </a:lnTo>
                                <a:lnTo>
                                  <a:pt x="8940" y="12"/>
                                </a:lnTo>
                                <a:lnTo>
                                  <a:pt x="8878" y="0"/>
                                </a:lnTo>
                                <a:close/>
                              </a:path>
                            </a:pathLst>
                          </a:custGeom>
                          <a:noFill/>
                          <a:ln w="9525">
                            <a:solidFill>
                              <a:srgbClr val="0070C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Freeform 320"/>
                        <wps:cNvSpPr>
                          <a:spLocks/>
                        </wps:cNvSpPr>
                        <wps:spPr bwMode="auto">
                          <a:xfrm>
                            <a:off x="30" y="30"/>
                            <a:ext cx="9036" cy="2250"/>
                          </a:xfrm>
                          <a:custGeom>
                            <a:avLst/>
                            <a:gdLst>
                              <a:gd name="T0" fmla="*/ 0 w 9036"/>
                              <a:gd name="T1" fmla="*/ 188 h 2250"/>
                              <a:gd name="T2" fmla="*/ 12 w 9036"/>
                              <a:gd name="T3" fmla="*/ 126 h 2250"/>
                              <a:gd name="T4" fmla="*/ 46 w 9036"/>
                              <a:gd name="T5" fmla="*/ 76 h 2250"/>
                              <a:gd name="T6" fmla="*/ 96 w 9036"/>
                              <a:gd name="T7" fmla="*/ 42 h 2250"/>
                              <a:gd name="T8" fmla="*/ 158 w 9036"/>
                              <a:gd name="T9" fmla="*/ 30 h 2250"/>
                              <a:gd name="T10" fmla="*/ 8878 w 9036"/>
                              <a:gd name="T11" fmla="*/ 30 h 2250"/>
                              <a:gd name="T12" fmla="*/ 8940 w 9036"/>
                              <a:gd name="T13" fmla="*/ 42 h 2250"/>
                              <a:gd name="T14" fmla="*/ 8990 w 9036"/>
                              <a:gd name="T15" fmla="*/ 76 h 2250"/>
                              <a:gd name="T16" fmla="*/ 9024 w 9036"/>
                              <a:gd name="T17" fmla="*/ 126 h 2250"/>
                              <a:gd name="T18" fmla="*/ 9036 w 9036"/>
                              <a:gd name="T19" fmla="*/ 188 h 2250"/>
                              <a:gd name="T20" fmla="*/ 9036 w 9036"/>
                              <a:gd name="T21" fmla="*/ 2122 h 2250"/>
                              <a:gd name="T22" fmla="*/ 9024 w 9036"/>
                              <a:gd name="T23" fmla="*/ 2184 h 2250"/>
                              <a:gd name="T24" fmla="*/ 8990 w 9036"/>
                              <a:gd name="T25" fmla="*/ 2234 h 2250"/>
                              <a:gd name="T26" fmla="*/ 8940 w 9036"/>
                              <a:gd name="T27" fmla="*/ 2268 h 2250"/>
                              <a:gd name="T28" fmla="*/ 8878 w 9036"/>
                              <a:gd name="T29" fmla="*/ 2280 h 2250"/>
                              <a:gd name="T30" fmla="*/ 158 w 9036"/>
                              <a:gd name="T31" fmla="*/ 2280 h 2250"/>
                              <a:gd name="T32" fmla="*/ 96 w 9036"/>
                              <a:gd name="T33" fmla="*/ 2268 h 2250"/>
                              <a:gd name="T34" fmla="*/ 46 w 9036"/>
                              <a:gd name="T35" fmla="*/ 2234 h 2250"/>
                              <a:gd name="T36" fmla="*/ 12 w 9036"/>
                              <a:gd name="T37" fmla="*/ 2184 h 2250"/>
                              <a:gd name="T38" fmla="*/ 0 w 9036"/>
                              <a:gd name="T39" fmla="*/ 2122 h 2250"/>
                              <a:gd name="T40" fmla="*/ 0 w 9036"/>
                              <a:gd name="T41" fmla="*/ 188 h 225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9036" h="2250">
                                <a:moveTo>
                                  <a:pt x="0" y="158"/>
                                </a:moveTo>
                                <a:lnTo>
                                  <a:pt x="12" y="96"/>
                                </a:lnTo>
                                <a:lnTo>
                                  <a:pt x="46" y="46"/>
                                </a:lnTo>
                                <a:lnTo>
                                  <a:pt x="96" y="12"/>
                                </a:lnTo>
                                <a:lnTo>
                                  <a:pt x="158" y="0"/>
                                </a:lnTo>
                                <a:lnTo>
                                  <a:pt x="8878" y="0"/>
                                </a:lnTo>
                                <a:lnTo>
                                  <a:pt x="8940" y="12"/>
                                </a:lnTo>
                                <a:lnTo>
                                  <a:pt x="8990" y="46"/>
                                </a:lnTo>
                                <a:lnTo>
                                  <a:pt x="9024" y="96"/>
                                </a:lnTo>
                                <a:lnTo>
                                  <a:pt x="9036" y="158"/>
                                </a:lnTo>
                                <a:lnTo>
                                  <a:pt x="9036" y="2092"/>
                                </a:lnTo>
                                <a:lnTo>
                                  <a:pt x="9024" y="2154"/>
                                </a:lnTo>
                                <a:lnTo>
                                  <a:pt x="8990" y="2204"/>
                                </a:lnTo>
                                <a:lnTo>
                                  <a:pt x="8940" y="2238"/>
                                </a:lnTo>
                                <a:lnTo>
                                  <a:pt x="8878" y="2250"/>
                                </a:lnTo>
                                <a:lnTo>
                                  <a:pt x="158" y="2250"/>
                                </a:lnTo>
                                <a:lnTo>
                                  <a:pt x="96" y="2238"/>
                                </a:lnTo>
                                <a:lnTo>
                                  <a:pt x="46" y="2204"/>
                                </a:lnTo>
                                <a:lnTo>
                                  <a:pt x="12" y="2154"/>
                                </a:lnTo>
                                <a:lnTo>
                                  <a:pt x="0" y="2092"/>
                                </a:lnTo>
                                <a:lnTo>
                                  <a:pt x="0" y="158"/>
                                </a:lnTo>
                                <a:close/>
                              </a:path>
                            </a:pathLst>
                          </a:custGeom>
                          <a:noFill/>
                          <a:ln w="9525">
                            <a:solidFill>
                              <a:srgbClr val="0070C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3" name="Picture 31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06" y="123"/>
                            <a:ext cx="8883" cy="2064"/>
                          </a:xfrm>
                          <a:prstGeom prst="rect">
                            <a:avLst/>
                          </a:prstGeom>
                          <a:noFill/>
                          <a:ln w="9525">
                            <a:solidFill>
                              <a:srgbClr val="0070C0"/>
                            </a:solidFill>
                            <a:miter lim="800000"/>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pic:spPr>
                      </pic:pic>
                      <wps:wsp>
                        <wps:cNvPr id="104" name="Text Box 318"/>
                        <wps:cNvSpPr txBox="1">
                          <a:spLocks noChangeArrowheads="1"/>
                        </wps:cNvSpPr>
                        <wps:spPr bwMode="auto">
                          <a:xfrm>
                            <a:off x="0" y="0"/>
                            <a:ext cx="9116" cy="2350"/>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rsidR="00FB29CE" w:rsidRPr="00461497" w:rsidRDefault="00FB29CE" w:rsidP="00461497">
                              <w:pPr>
                                <w:spacing w:line="360" w:lineRule="auto"/>
                                <w:jc w:val="center"/>
                                <w:rPr>
                                  <w:rFonts w:ascii="Ghotam. /Artiflex CF extra ligh" w:hAnsi="Ghotam. /Artiflex CF extra ligh"/>
                                  <w:color w:val="17365D" w:themeColor="text2" w:themeShade="BF"/>
                                  <w:sz w:val="18"/>
                                  <w:szCs w:val="18"/>
                                  <w:lang w:val="es-DO"/>
                                </w:rPr>
                              </w:pPr>
                              <w:r w:rsidRPr="00461497">
                                <w:rPr>
                                  <w:rFonts w:ascii="Ghotam. /Artiflex CF extra ligh" w:hAnsi="Ghotam. /Artiflex CF extra ligh"/>
                                  <w:color w:val="17365D" w:themeColor="text2" w:themeShade="BF"/>
                                  <w:sz w:val="18"/>
                                  <w:szCs w:val="18"/>
                                  <w:lang w:val="es-DO"/>
                                </w:rPr>
                                <w:t>Eje Estratégico No. 4:</w:t>
                              </w:r>
                            </w:p>
                            <w:p w:rsidR="00FB29CE" w:rsidRPr="00461497" w:rsidRDefault="00FB29CE" w:rsidP="00461497">
                              <w:pPr>
                                <w:spacing w:line="360" w:lineRule="auto"/>
                                <w:jc w:val="center"/>
                                <w:rPr>
                                  <w:rFonts w:ascii="Ghotam. /Artiflex CF extra ligh" w:hAnsi="Ghotam. /Artiflex CF extra ligh"/>
                                  <w:color w:val="17365D" w:themeColor="text2" w:themeShade="BF"/>
                                  <w:sz w:val="18"/>
                                  <w:szCs w:val="18"/>
                                  <w:lang w:val="es-DO"/>
                                </w:rPr>
                              </w:pPr>
                              <w:bookmarkStart w:id="43" w:name="_Toc8045987"/>
                              <w:r w:rsidRPr="00461497">
                                <w:rPr>
                                  <w:rFonts w:ascii="Ghotam. /Artiflex CF extra ligh" w:hAnsi="Ghotam. /Artiflex CF extra ligh"/>
                                  <w:color w:val="17365D" w:themeColor="text2" w:themeShade="BF"/>
                                  <w:sz w:val="18"/>
                                  <w:szCs w:val="18"/>
                                  <w:lang w:val="es-DO"/>
                                </w:rPr>
                                <w:t>“FORTALECIMIENTO INSTITUCIONAL”</w:t>
                              </w:r>
                              <w:bookmarkEnd w:id="43"/>
                            </w:p>
                          </w:txbxContent>
                        </wps:txbx>
                        <wps:bodyPr rot="0" vert="horz" wrap="square" lIns="0" tIns="0" rIns="0" bIns="0" anchor="t" anchorCtr="0" upright="1">
                          <a:noAutofit/>
                        </wps:bodyPr>
                      </wps:wsp>
                    </wpg:wgp>
                  </a:graphicData>
                </a:graphic>
              </wp:inline>
            </w:drawing>
          </mc:Choice>
          <mc:Fallback>
            <w:pict>
              <v:group w14:anchorId="2193F43A" id="Group 26" o:spid="_x0000_s1049" style="width:384.75pt;height:30pt;mso-position-horizontal-relative:char;mso-position-vertical-relative:line" coordsize="9116,2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">
                <v:shape id="Picture 322" o:spid="_x0000_s1050" type="#_x0000_t75" style="position:absolute;left:18;top:37;width:9098;height:2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" stroked="t" strokecolor="#0070c0">
                  <v:imagedata r:id="rId51" o:title=""/>
                  <v:shadow on="t" color="black" opacity="24903f" origin=",.5" offset="0,.55556mm"/>
                </v:shape>
                <v:shape id="Freeform 321" o:spid="_x0000_s1051" style="position:absolute;left:30;top:30;width:9036;height:2250;visibility:visible;mso-wrap-style:square;v-text-anchor:top" coordsize="9036,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" path="m8878,l158,,96,12,46,46,12,96,,158,,2092r12,62l46,2204r50,34l158,2250r8720,l8940,2238r50,-34l9024,2154r12,-62l9036,158,9024,96,8990,46,8940,12,8878,xe" filled="f" strokecolor="#0070c0">
                  <v:shadow on="t" color="black" opacity="24903f" origin=",.5" offset="0,.55556mm"/>
                  <v:path arrowok="t" o:connecttype="custom" o:connectlocs="8878,30;158,30;96,42;46,76;12,126;0,188;0,2122;12,2184;46,2234;96,2268;158,2280;8878,2280;8940,2268;8990,2234;9024,2184;9036,2122;9036,188;9024,126;8990,76;8940,42;8878,30" o:connectangles="0,0,0,0,0,0,0,0,0,0,0,0,0,0,0,0,0,0,0,0,0"/>
                </v:shape>
                <v:shape id="Freeform 320" o:spid="_x0000_s1052" style="position:absolute;left:30;top:30;width:9036;height:2250;visibility:visible;mso-wrap-style:square;v-text-anchor:top" coordsize="9036,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" path="m,158l12,96,46,46,96,12,158,,8878,r62,12l8990,46r34,50l9036,158r,1934l9024,2154r-34,50l8940,2238r-62,12l158,2250,96,2238,46,2204,12,2154,,2092,,158xe" filled="f" strokecolor="#0070c0">
                  <v:shadow on="t" color="black" opacity="24903f" origin=",.5" offset="0,.55556mm"/>
                  <v:path arrowok="t" o:connecttype="custom" o:connectlocs="0,188;12,126;46,76;96,42;158,30;8878,30;8940,42;8990,76;9024,126;9036,188;9036,2122;9024,2184;8990,2234;8940,2268;8878,2280;158,2280;96,2268;46,2234;12,2184;0,2122;0,188" o:connectangles="0,0,0,0,0,0,0,0,0,0,0,0,0,0,0,0,0,0,0,0,0"/>
                </v:shape>
                <v:shape id="Picture 319" o:spid="_x0000_s1053" type="#_x0000_t75" style="position:absolute;left:106;top:123;width:8883;height:2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" stroked="t" strokecolor="#0070c0">
                  <v:imagedata r:id="rId52" o:title=""/>
                  <v:shadow on="t" color="black" opacity="24903f" origin=",.5" offset="0,.55556mm"/>
                </v:shape>
                <v:shape id="Text Box 318" o:spid="_x0000_s1054" type="#_x0000_t202" style="position:absolute;width:911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" fillcolor="#a7bfde [1620]" strokecolor="#4579b8 [3044]">
                  <v:fill color2="#e4ecf5 [500]" rotate="t" angle="180" colors="0 #a3c4ff;22938f #bfd5ff;1 #e5eeff" focus="100%" type="gradient"/>
                  <v:shadow on="t" color="black" opacity="24903f" origin=",.5" offset="0,.55556mm"/>
                  <v:textbox inset="0,0,0,0">
                    <w:txbxContent>
                      <w:p w:rsidR="00FB29CE" w:rsidRPr="00461497" w:rsidRDefault="00FB29CE" w:rsidP="00461497">
                        <w:pPr>
                          <w:spacing w:line="360" w:lineRule="auto"/>
                          <w:jc w:val="center"/>
                          <w:rPr>
                            <w:rFonts w:ascii="Ghotam. /Artiflex CF extra ligh" w:hAnsi="Ghotam. /Artiflex CF extra ligh"/>
                            <w:color w:val="17365D" w:themeColor="text2" w:themeShade="BF"/>
                            <w:sz w:val="18"/>
                            <w:szCs w:val="18"/>
                            <w:lang w:val="es-DO"/>
                          </w:rPr>
                        </w:pPr>
                        <w:r w:rsidRPr="00461497">
                          <w:rPr>
                            <w:rFonts w:ascii="Ghotam. /Artiflex CF extra ligh" w:hAnsi="Ghotam. /Artiflex CF extra ligh"/>
                            <w:color w:val="17365D" w:themeColor="text2" w:themeShade="BF"/>
                            <w:sz w:val="18"/>
                            <w:szCs w:val="18"/>
                            <w:lang w:val="es-DO"/>
                          </w:rPr>
                          <w:t>Eje Estratégico No. 4:</w:t>
                        </w:r>
                      </w:p>
                      <w:p w:rsidR="00FB29CE" w:rsidRPr="00461497" w:rsidRDefault="00FB29CE" w:rsidP="00461497">
                        <w:pPr>
                          <w:spacing w:line="360" w:lineRule="auto"/>
                          <w:jc w:val="center"/>
                          <w:rPr>
                            <w:rFonts w:ascii="Ghotam. /Artiflex CF extra ligh" w:hAnsi="Ghotam. /Artiflex CF extra ligh"/>
                            <w:color w:val="17365D" w:themeColor="text2" w:themeShade="BF"/>
                            <w:sz w:val="18"/>
                            <w:szCs w:val="18"/>
                            <w:lang w:val="es-DO"/>
                          </w:rPr>
                        </w:pPr>
                        <w:bookmarkStart w:id="44" w:name="_Toc8045987"/>
                        <w:r w:rsidRPr="00461497">
                          <w:rPr>
                            <w:rFonts w:ascii="Ghotam. /Artiflex CF extra ligh" w:hAnsi="Ghotam. /Artiflex CF extra ligh"/>
                            <w:color w:val="17365D" w:themeColor="text2" w:themeShade="BF"/>
                            <w:sz w:val="18"/>
                            <w:szCs w:val="18"/>
                            <w:lang w:val="es-DO"/>
                          </w:rPr>
                          <w:t>“FORTALECIMIENTO INSTITUCIONAL”</w:t>
                        </w:r>
                        <w:bookmarkEnd w:id="44"/>
                      </w:p>
                    </w:txbxContent>
                  </v:textbox>
                </v:shape>
                <w10:anchorlock/>
              </v:group>
            </w:pict>
          </mc:Fallback>
        </mc:AlternateConten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El eje de Fortalecimiento Institucional busca fortalecer y desarrollar una gestión institucional de calidad que favorezca el cumplimiento efectivo de las acciones y compromisos sustantivos de la institución, acorde a los lineamientos establecidos en la Estrategia Nacional de Desarrollo.  </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En términos generales, para el tercer trimestre de 2020, el nivel de ejecución de las metas de los productos reseñados en el Eje Estratégico cuatro (4): “Fortalecimiento Institucional” fue en promedio un 55%, mientras que el porcentaje correspondiente a las metas no ejecutadas fue de un 45%.</w:t>
      </w:r>
    </w:p>
    <w:p w:rsidR="009B34DE" w:rsidRPr="00625E0B" w:rsidRDefault="009B34DE" w:rsidP="009B34DE">
      <w:pPr>
        <w:autoSpaceDE w:val="0"/>
        <w:autoSpaceDN w:val="0"/>
        <w:adjustRightInd w:val="0"/>
        <w:spacing w:line="360" w:lineRule="auto"/>
        <w:jc w:val="center"/>
        <w:rPr>
          <w:color w:val="17365D" w:themeColor="text2" w:themeShade="BF"/>
          <w:lang w:val="es-DO"/>
        </w:rPr>
      </w:pPr>
      <w:r w:rsidRPr="00625E0B">
        <w:rPr>
          <w:noProof/>
          <w:color w:val="17365D" w:themeColor="text2" w:themeShade="BF"/>
          <w:lang w:val="es-DO"/>
        </w:rPr>
        <w:drawing>
          <wp:inline distT="0" distB="0" distL="0" distR="0" wp14:anchorId="4338D297" wp14:editId="75F3D327">
            <wp:extent cx="3062177" cy="1983059"/>
            <wp:effectExtent l="0" t="0" r="5080" b="0"/>
            <wp:docPr id="447" name="Imagen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75266" cy="1991536"/>
                    </a:xfrm>
                    <a:prstGeom prst="rect">
                      <a:avLst/>
                    </a:prstGeom>
                    <a:noFill/>
                    <a:ln>
                      <a:noFill/>
                    </a:ln>
                  </pic:spPr>
                </pic:pic>
              </a:graphicData>
            </a:graphic>
          </wp:inline>
        </w:drawing>
      </w:r>
    </w:p>
    <w:p w:rsidR="00461497" w:rsidRDefault="00461497">
      <w:pPr>
        <w:rPr>
          <w:rFonts w:ascii="Ghotam. /Artiflex CF extra ligh" w:hAnsi="Ghotam. /Artiflex CF extra ligh"/>
          <w:b/>
          <w:bCs/>
          <w:color w:val="17365D" w:themeColor="text2" w:themeShade="BF"/>
          <w:sz w:val="22"/>
          <w:szCs w:val="22"/>
          <w:lang w:val="es-DO"/>
        </w:rPr>
      </w:pPr>
      <w:r>
        <w:rPr>
          <w:rFonts w:ascii="Ghotam. /Artiflex CF extra ligh" w:hAnsi="Ghotam. /Artiflex CF extra ligh"/>
          <w:b/>
          <w:bCs/>
          <w:color w:val="17365D" w:themeColor="text2" w:themeShade="BF"/>
          <w:sz w:val="22"/>
          <w:szCs w:val="22"/>
          <w:lang w:val="es-DO"/>
        </w:rPr>
        <w:br w:type="page"/>
      </w:r>
    </w:p>
    <w:p w:rsidR="009B34DE" w:rsidRPr="00461497" w:rsidRDefault="009B34DE" w:rsidP="00797D69">
      <w:pPr>
        <w:pStyle w:val="ListParagraph"/>
        <w:numPr>
          <w:ilvl w:val="0"/>
          <w:numId w:val="23"/>
        </w:numPr>
        <w:spacing w:line="276" w:lineRule="auto"/>
        <w:jc w:val="both"/>
        <w:rPr>
          <w:rFonts w:ascii="Ghotam. /Artiflex CF extra ligh" w:hAnsi="Ghotam. /Artiflex CF extra ligh"/>
          <w:b/>
          <w:bCs/>
          <w:color w:val="17365D" w:themeColor="text2" w:themeShade="BF"/>
          <w:sz w:val="22"/>
          <w:szCs w:val="22"/>
          <w:lang w:val="es-DO"/>
        </w:rPr>
      </w:pPr>
      <w:r w:rsidRPr="00461497">
        <w:rPr>
          <w:rFonts w:ascii="Ghotam. /Artiflex CF extra ligh" w:hAnsi="Ghotam. /Artiflex CF extra ligh"/>
          <w:b/>
          <w:bCs/>
          <w:color w:val="17365D" w:themeColor="text2" w:themeShade="BF"/>
          <w:sz w:val="22"/>
          <w:szCs w:val="22"/>
          <w:lang w:val="es-DO"/>
        </w:rPr>
        <w:lastRenderedPageBreak/>
        <w:t>Áreas con Proyección en el POA 2020.</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Viceministerio Técnico</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el Viceministerio Técnico, programó trece (13) productos, estableciendo la razón por la cual no alcanzaron la ejecución de algunos. Los productos entregados durante este trimestre del 2020 que soporta lo anterior, se muestra a continuación:</w:t>
      </w:r>
    </w:p>
    <w:p w:rsidR="009B34DE" w:rsidRPr="00625E0B" w:rsidRDefault="009B34DE" w:rsidP="009B34DE">
      <w:pPr>
        <w:autoSpaceDE w:val="0"/>
        <w:autoSpaceDN w:val="0"/>
        <w:adjustRightInd w:val="0"/>
        <w:jc w:val="both"/>
        <w:rPr>
          <w:color w:val="17365D" w:themeColor="text2" w:themeShade="BF"/>
          <w:lang w:val="es-DO"/>
        </w:rPr>
      </w:pPr>
      <w:r w:rsidRPr="00625E0B">
        <w:rPr>
          <w:noProof/>
          <w:color w:val="17365D" w:themeColor="text2" w:themeShade="BF"/>
          <w:lang w:val="es-DO" w:eastAsia="es-DO"/>
        </w:rPr>
        <w:drawing>
          <wp:inline distT="0" distB="0" distL="0" distR="0" wp14:anchorId="25F87961" wp14:editId="48553B9B">
            <wp:extent cx="5334000" cy="4037965"/>
            <wp:effectExtent l="0" t="0" r="0" b="635"/>
            <wp:docPr id="48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34674" cy="4038475"/>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color w:val="17365D" w:themeColor="text2" w:themeShade="BF"/>
          <w:lang w:val="es-DO"/>
        </w:rPr>
      </w:pPr>
      <w:r w:rsidRPr="00625E0B">
        <w:rPr>
          <w:noProof/>
          <w:color w:val="17365D" w:themeColor="text2" w:themeShade="BF"/>
          <w:lang w:val="es-DO" w:eastAsia="es-DO"/>
        </w:rPr>
        <w:drawing>
          <wp:inline distT="0" distB="0" distL="0" distR="0" wp14:anchorId="08DC7A16" wp14:editId="0D444A21">
            <wp:extent cx="2923953" cy="175648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29346" cy="1759720"/>
                    </a:xfrm>
                    <a:prstGeom prst="rect">
                      <a:avLst/>
                    </a:prstGeom>
                    <a:noFill/>
                    <a:ln>
                      <a:noFill/>
                    </a:ln>
                  </pic:spPr>
                </pic:pic>
              </a:graphicData>
            </a:graphic>
          </wp:inline>
        </w:drawing>
      </w:r>
    </w:p>
    <w:p w:rsidR="009B34DE" w:rsidRPr="00625E0B" w:rsidRDefault="009B34DE" w:rsidP="009B34DE">
      <w:pPr>
        <w:autoSpaceDE w:val="0"/>
        <w:autoSpaceDN w:val="0"/>
        <w:adjustRightInd w:val="0"/>
        <w:jc w:val="both"/>
        <w:rPr>
          <w:color w:val="17365D" w:themeColor="text2" w:themeShade="BF"/>
          <w:lang w:val="es-DO"/>
        </w:rPr>
      </w:pPr>
      <w:r w:rsidRPr="00625E0B">
        <w:rPr>
          <w:noProof/>
          <w:color w:val="17365D" w:themeColor="text2" w:themeShade="BF"/>
          <w:lang w:val="es-DO" w:eastAsia="es-DO"/>
        </w:rPr>
        <w:lastRenderedPageBreak/>
        <w:drawing>
          <wp:inline distT="0" distB="0" distL="0" distR="0" wp14:anchorId="0FDC86F1" wp14:editId="1A3192CF">
            <wp:extent cx="5057775" cy="2585085"/>
            <wp:effectExtent l="0" t="0" r="9525" b="5715"/>
            <wp:docPr id="481"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58936" cy="2585678"/>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r w:rsidRPr="00625E0B">
        <w:rPr>
          <w:b/>
          <w:noProof/>
          <w:color w:val="17365D" w:themeColor="text2" w:themeShade="BF"/>
          <w:sz w:val="20"/>
          <w:szCs w:val="20"/>
          <w:lang w:val="es-DO" w:eastAsia="es-DO"/>
        </w:rPr>
        <w:drawing>
          <wp:inline distT="0" distB="0" distL="0" distR="0" wp14:anchorId="7AD9DF12" wp14:editId="134FA782">
            <wp:extent cx="2838893" cy="1705382"/>
            <wp:effectExtent l="0" t="0" r="0" b="952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44210" cy="1708576"/>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Viceministerio Administrativo</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el Viceministerio Administrativo, programó cinco (5) productos, presentando una ejecución del 100%, en las metas programadas. Los productos entregados que soportan lo anterior, se muestran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highlight w:val="blue"/>
          <w:lang w:val="es-DO"/>
        </w:rPr>
      </w:pPr>
      <w:r w:rsidRPr="00625E0B">
        <w:rPr>
          <w:rFonts w:ascii="Times New Roman" w:hAnsi="Times New Roman" w:cs="Times New Roman"/>
          <w:noProof/>
          <w:color w:val="17365D" w:themeColor="text2" w:themeShade="BF"/>
          <w:sz w:val="24"/>
          <w:szCs w:val="24"/>
          <w:lang w:val="es-DO" w:eastAsia="es-DO"/>
        </w:rPr>
        <w:lastRenderedPageBreak/>
        <w:drawing>
          <wp:inline distT="0" distB="0" distL="0" distR="0" wp14:anchorId="71D9E457" wp14:editId="4F19CDB3">
            <wp:extent cx="4772025" cy="2791460"/>
            <wp:effectExtent l="0" t="0" r="9525" b="8890"/>
            <wp:docPr id="427" name="Imagen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72025" cy="2791460"/>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highlight w:val="blue"/>
          <w:lang w:val="es-DO" w:eastAsia="es-DO"/>
        </w:rPr>
        <w:drawing>
          <wp:inline distT="0" distB="0" distL="0" distR="0" wp14:anchorId="2BF51BAD" wp14:editId="753398E8">
            <wp:extent cx="2530549" cy="1519734"/>
            <wp:effectExtent l="0" t="0" r="3175" b="4445"/>
            <wp:docPr id="428" name="Imagen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33238" cy="1521349"/>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Viceministerio de Cooperación Internacional</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el Viceministerio de Cooperación Internacional, programó un (1) producto, reportaron una ejecución de 0%, en las metas programadas, como se muestran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577DED0C" wp14:editId="14FBCD70">
            <wp:extent cx="5029200" cy="1224280"/>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34739" cy="1225628"/>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lastRenderedPageBreak/>
        <w:drawing>
          <wp:inline distT="0" distB="0" distL="0" distR="0" wp14:anchorId="1B0500A1" wp14:editId="29F5EA25">
            <wp:extent cx="2892056" cy="1737318"/>
            <wp:effectExtent l="0" t="0" r="381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98121" cy="1740961"/>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Viceministerio Gestión de Destinos Turísticos</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el Viceministerio Gestión de Destinos Turísticos, programó un total de cinco (5) productos, presentando algunas desviaciones en las metas programadas, debido al Covid-19. Los productos entregados que soportan lo anterior, se muestran a continuación:</w:t>
      </w:r>
      <w:r w:rsidRPr="00625E0B" w:rsidDel="000443AB">
        <w:rPr>
          <w:rFonts w:ascii="Ghotam. /Artiflex CF extra ligh" w:hAnsi="Ghotam. /Artiflex CF extra ligh"/>
          <w:color w:val="17365D" w:themeColor="text2" w:themeShade="BF"/>
          <w:sz w:val="18"/>
          <w:szCs w:val="18"/>
          <w:lang w:val="es-DO"/>
        </w:rPr>
        <w:t xml:space="preserve"> </w:t>
      </w:r>
    </w:p>
    <w:p w:rsidR="009B34DE" w:rsidRPr="00625E0B" w:rsidRDefault="009B34DE" w:rsidP="009B34DE">
      <w:pPr>
        <w:pStyle w:val="Heading2"/>
        <w:rPr>
          <w:rFonts w:ascii="Times New Roman" w:eastAsia="Times New Roman" w:hAnsi="Times New Roman" w:cs="Times New Roman"/>
          <w:color w:val="17365D" w:themeColor="text2" w:themeShade="BF"/>
          <w:lang w:val="es-DO"/>
        </w:rPr>
      </w:pPr>
      <w:r w:rsidRPr="00625E0B">
        <w:rPr>
          <w:rFonts w:ascii="Times New Roman" w:eastAsia="Times New Roman" w:hAnsi="Times New Roman" w:cs="Times New Roman"/>
          <w:noProof/>
          <w:color w:val="17365D" w:themeColor="text2" w:themeShade="BF"/>
          <w:lang w:val="es-DO" w:eastAsia="es-DO"/>
        </w:rPr>
        <w:drawing>
          <wp:inline distT="0" distB="0" distL="0" distR="0" wp14:anchorId="5A24561F" wp14:editId="3F08C472">
            <wp:extent cx="4947313" cy="3175635"/>
            <wp:effectExtent l="0" t="0" r="5715" b="5715"/>
            <wp:docPr id="419" name="Imagen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1965" cy="3178621"/>
                    </a:xfrm>
                    <a:prstGeom prst="rect">
                      <a:avLst/>
                    </a:prstGeom>
                    <a:noFill/>
                    <a:ln>
                      <a:noFill/>
                    </a:ln>
                  </pic:spPr>
                </pic:pic>
              </a:graphicData>
            </a:graphic>
          </wp:inline>
        </w:drawing>
      </w:r>
    </w:p>
    <w:p w:rsidR="009B34DE" w:rsidRPr="00625E0B" w:rsidRDefault="009B34DE" w:rsidP="009B34DE">
      <w:pPr>
        <w:rPr>
          <w:color w:val="17365D" w:themeColor="text2" w:themeShade="BF"/>
          <w:lang w:val="es-DO"/>
        </w:rPr>
      </w:pPr>
    </w:p>
    <w:p w:rsidR="009B34DE" w:rsidRPr="00625E0B" w:rsidRDefault="009B34DE" w:rsidP="009B34DE">
      <w:pPr>
        <w:rPr>
          <w:color w:val="17365D" w:themeColor="text2" w:themeShade="BF"/>
          <w:lang w:val="es-DO"/>
        </w:rPr>
      </w:pP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lastRenderedPageBreak/>
        <w:drawing>
          <wp:inline distT="0" distB="0" distL="0" distR="0" wp14:anchorId="4E651371" wp14:editId="16A7C193">
            <wp:extent cx="2602090" cy="1562986"/>
            <wp:effectExtent l="0" t="0" r="8255" b="0"/>
            <wp:docPr id="420" name="Imagen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06433" cy="1565595"/>
                    </a:xfrm>
                    <a:prstGeom prst="rect">
                      <a:avLst/>
                    </a:prstGeom>
                    <a:noFill/>
                    <a:ln>
                      <a:noFill/>
                    </a:ln>
                  </pic:spPr>
                </pic:pic>
              </a:graphicData>
            </a:graphic>
          </wp:inline>
        </w:drawing>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Viceministerio de Calidad de los Servicios Turísticos</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el Viceministerio de Calidad de los Servicios Turísticos, programó un total de doce (12) productos, de los cuales, reportaron una ejecución de 0%, de las metas programadas, como se muestran a continuación:</w:t>
      </w:r>
    </w:p>
    <w:p w:rsidR="009B34DE" w:rsidRPr="00625E0B" w:rsidRDefault="009B34DE" w:rsidP="009B34DE">
      <w:pPr>
        <w:autoSpaceDE w:val="0"/>
        <w:autoSpaceDN w:val="0"/>
        <w:adjustRightInd w:val="0"/>
        <w:jc w:val="center"/>
        <w:rPr>
          <w:b/>
          <w:color w:val="17365D" w:themeColor="text2" w:themeShade="BF"/>
          <w:sz w:val="20"/>
          <w:szCs w:val="20"/>
          <w:lang w:val="es-DO"/>
        </w:rPr>
      </w:pPr>
      <w:r w:rsidRPr="00625E0B">
        <w:rPr>
          <w:b/>
          <w:noProof/>
          <w:color w:val="17365D" w:themeColor="text2" w:themeShade="BF"/>
          <w:sz w:val="20"/>
          <w:szCs w:val="20"/>
          <w:lang w:val="es-DO" w:eastAsia="es-DO"/>
        </w:rPr>
        <w:lastRenderedPageBreak/>
        <w:drawing>
          <wp:inline distT="0" distB="0" distL="0" distR="0" wp14:anchorId="3CB9F0FB" wp14:editId="445E9916">
            <wp:extent cx="4697955" cy="6637356"/>
            <wp:effectExtent l="0" t="0" r="762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04705" cy="6646893"/>
                    </a:xfrm>
                    <a:prstGeom prst="rect">
                      <a:avLst/>
                    </a:prstGeom>
                    <a:noFill/>
                    <a:ln>
                      <a:noFill/>
                    </a:ln>
                  </pic:spPr>
                </pic:pic>
              </a:graphicData>
            </a:graphic>
          </wp:inline>
        </w:drawing>
      </w:r>
      <w:r w:rsidRPr="00625E0B" w:rsidDel="00E6675B">
        <w:rPr>
          <w:b/>
          <w:color w:val="17365D" w:themeColor="text2" w:themeShade="BF"/>
          <w:sz w:val="20"/>
          <w:szCs w:val="20"/>
          <w:highlight w:val="green"/>
          <w:lang w:val="es-DO"/>
        </w:rPr>
        <w:t xml:space="preserve"> </w:t>
      </w:r>
    </w:p>
    <w:p w:rsidR="009B34DE" w:rsidRPr="00625E0B" w:rsidRDefault="009B34DE" w:rsidP="009B34DE">
      <w:pPr>
        <w:autoSpaceDE w:val="0"/>
        <w:autoSpaceDN w:val="0"/>
        <w:adjustRightInd w:val="0"/>
        <w:jc w:val="center"/>
        <w:rPr>
          <w:b/>
          <w:color w:val="17365D" w:themeColor="text2" w:themeShade="BF"/>
          <w:sz w:val="20"/>
          <w:szCs w:val="20"/>
          <w:lang w:val="es-DO"/>
        </w:rPr>
      </w:pPr>
      <w:r w:rsidRPr="00625E0B">
        <w:rPr>
          <w:b/>
          <w:noProof/>
          <w:color w:val="17365D" w:themeColor="text2" w:themeShade="BF"/>
          <w:sz w:val="20"/>
          <w:szCs w:val="20"/>
          <w:lang w:val="es-DO" w:eastAsia="es-DO"/>
        </w:rPr>
        <w:lastRenderedPageBreak/>
        <w:drawing>
          <wp:inline distT="0" distB="0" distL="0" distR="0" wp14:anchorId="7C23BAE7" wp14:editId="01C62EED">
            <wp:extent cx="2927444" cy="1758577"/>
            <wp:effectExtent l="0" t="0" r="635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30990" cy="1760707"/>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461497" w:rsidRDefault="009B34DE" w:rsidP="00461497">
      <w:pPr>
        <w:spacing w:line="360" w:lineRule="auto"/>
        <w:jc w:val="both"/>
        <w:rPr>
          <w:rFonts w:ascii="Ghotam. /Artiflex CF extra ligh" w:hAnsi="Ghotam. /Artiflex CF extra ligh"/>
          <w:color w:val="17365D" w:themeColor="text2" w:themeShade="BF"/>
          <w:sz w:val="18"/>
          <w:szCs w:val="18"/>
          <w:lang w:val="es-DO"/>
        </w:rPr>
      </w:pPr>
      <w:r w:rsidRPr="00461497">
        <w:rPr>
          <w:rFonts w:ascii="Ghotam. /Artiflex CF extra ligh" w:hAnsi="Ghotam. /Artiflex CF extra ligh"/>
          <w:color w:val="17365D" w:themeColor="text2" w:themeShade="BF"/>
          <w:sz w:val="18"/>
          <w:szCs w:val="18"/>
          <w:lang w:val="es-DO"/>
        </w:rPr>
        <w:t>Consejo de Fomento Turístico - CONFOTUR</w:t>
      </w:r>
    </w:p>
    <w:p w:rsidR="009B34DE" w:rsidRPr="00461497" w:rsidRDefault="009B34DE" w:rsidP="00461497">
      <w:pPr>
        <w:spacing w:line="360" w:lineRule="auto"/>
        <w:jc w:val="both"/>
        <w:rPr>
          <w:rFonts w:ascii="Ghotam. /Artiflex CF extra ligh" w:hAnsi="Ghotam. /Artiflex CF extra ligh"/>
          <w:color w:val="17365D" w:themeColor="text2" w:themeShade="BF"/>
          <w:sz w:val="18"/>
          <w:szCs w:val="18"/>
          <w:lang w:val="es-DO"/>
        </w:rPr>
      </w:pPr>
      <w:r w:rsidRPr="00461497">
        <w:rPr>
          <w:rFonts w:ascii="Ghotam. /Artiflex CF extra ligh" w:hAnsi="Ghotam. /Artiflex CF extra ligh"/>
          <w:color w:val="17365D" w:themeColor="text2" w:themeShade="BF"/>
          <w:sz w:val="18"/>
          <w:szCs w:val="18"/>
          <w:lang w:val="es-DO"/>
        </w:rPr>
        <w:t>Para el período julio - septiembre 2020, el Consejo de Fomento Turístico - CONFOTUR, programó tres (3) indicadores que impactan dos (2) productos, presentando una variación en el alcance, debido a la pandemia que arropa el país.</w:t>
      </w:r>
      <w:r w:rsidRPr="00461497" w:rsidDel="00281958">
        <w:rPr>
          <w:rFonts w:ascii="Ghotam. /Artiflex CF extra ligh" w:hAnsi="Ghotam. /Artiflex CF extra ligh"/>
          <w:color w:val="17365D" w:themeColor="text2" w:themeShade="BF"/>
          <w:sz w:val="18"/>
          <w:szCs w:val="18"/>
          <w:lang w:val="es-DO"/>
        </w:rPr>
        <w:t xml:space="preserve"> </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2B02E914" wp14:editId="29B479D6">
            <wp:extent cx="5056496" cy="2246630"/>
            <wp:effectExtent l="0" t="0" r="0" b="127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63264" cy="2249637"/>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0BB2E1DC" wp14:editId="688F639A">
            <wp:extent cx="2785730" cy="1673446"/>
            <wp:effectExtent l="0" t="0" r="0" b="3175"/>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89230" cy="1675548"/>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lastRenderedPageBreak/>
        <w:drawing>
          <wp:inline distT="0" distB="0" distL="0" distR="0" wp14:anchorId="5FECEB00" wp14:editId="1F0059F6">
            <wp:extent cx="6229350" cy="1188485"/>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29350" cy="1188485"/>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6B87E89D" wp14:editId="57F3BC5B">
            <wp:extent cx="2775098" cy="1667060"/>
            <wp:effectExtent l="0" t="0" r="6350" b="9525"/>
            <wp:docPr id="416" name="Imagen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76934" cy="1668163"/>
                    </a:xfrm>
                    <a:prstGeom prst="rect">
                      <a:avLst/>
                    </a:prstGeom>
                    <a:noFill/>
                    <a:ln>
                      <a:noFill/>
                    </a:ln>
                  </pic:spPr>
                </pic:pic>
              </a:graphicData>
            </a:graphic>
          </wp:inline>
        </w:drawing>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Dirección de Recursos Humanos</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La Dirección de Recursos Humanos, cuenta con siete (7) productos para desarrollar durante el tercer trimestre (julio - septiembre) 2020; presentando algunas desviaciones en las metas programadas, vinculantes al Plan Estratégico Institucional MITUR 2018-2021. Los productos entregados que soportan lo anterior, se muestran a continuación:</w:t>
      </w:r>
    </w:p>
    <w:p w:rsidR="009B34DE" w:rsidRPr="00625E0B" w:rsidRDefault="009B34DE" w:rsidP="009B34DE">
      <w:pPr>
        <w:autoSpaceDE w:val="0"/>
        <w:autoSpaceDN w:val="0"/>
        <w:adjustRightInd w:val="0"/>
        <w:spacing w:line="360" w:lineRule="auto"/>
        <w:jc w:val="both"/>
        <w:rPr>
          <w:color w:val="17365D" w:themeColor="text2" w:themeShade="BF"/>
          <w:lang w:val="es-DO"/>
        </w:rPr>
      </w:pPr>
      <w:r w:rsidRPr="00625E0B">
        <w:rPr>
          <w:noProof/>
          <w:color w:val="17365D" w:themeColor="text2" w:themeShade="BF"/>
          <w:lang w:val="es-DO"/>
        </w:rPr>
        <w:lastRenderedPageBreak/>
        <w:drawing>
          <wp:inline distT="0" distB="0" distL="0" distR="0" wp14:anchorId="3C8DC97F" wp14:editId="2677F032">
            <wp:extent cx="5092995" cy="4631055"/>
            <wp:effectExtent l="0" t="0" r="0" b="0"/>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95624" cy="4633446"/>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r w:rsidRPr="00625E0B">
        <w:rPr>
          <w:b/>
          <w:noProof/>
          <w:color w:val="17365D" w:themeColor="text2" w:themeShade="BF"/>
          <w:sz w:val="20"/>
          <w:szCs w:val="20"/>
          <w:lang w:val="es-DO"/>
        </w:rPr>
        <w:drawing>
          <wp:inline distT="0" distB="0" distL="0" distR="0" wp14:anchorId="62466695" wp14:editId="41DA59B7">
            <wp:extent cx="2658139" cy="1603380"/>
            <wp:effectExtent l="0" t="0" r="8890" b="0"/>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70515" cy="1610845"/>
                    </a:xfrm>
                    <a:prstGeom prst="rect">
                      <a:avLst/>
                    </a:prstGeom>
                    <a:noFill/>
                    <a:ln>
                      <a:noFill/>
                    </a:ln>
                  </pic:spPr>
                </pic:pic>
              </a:graphicData>
            </a:graphic>
          </wp:inline>
        </w:drawing>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Dirección Jurídica</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la Dirección Jurídica, programó cinco (5) productos, presentando unas desviaciones en las metas programadas. Los productos entregados que soportan lo anterior, se muestran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lastRenderedPageBreak/>
        <w:drawing>
          <wp:inline distT="0" distB="0" distL="0" distR="0" wp14:anchorId="70B0976C" wp14:editId="41ADF130">
            <wp:extent cx="4859079" cy="2977515"/>
            <wp:effectExtent l="0" t="0" r="0" b="0"/>
            <wp:docPr id="421" name="Imagen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62610" cy="2979679"/>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490A8817" wp14:editId="3413C966">
            <wp:extent cx="2573079" cy="1545559"/>
            <wp:effectExtent l="0" t="0" r="0" b="0"/>
            <wp:docPr id="422" name="Imagen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75954" cy="1547286"/>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Dirección de Planificación y Proyectos</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la Dirección de Planificación y Proyectos, programó once (11) productos, los cuales, presentan una desviación en el alcance, conforme a las metas programadas.</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lastRenderedPageBreak/>
        <w:drawing>
          <wp:inline distT="0" distB="0" distL="0" distR="0" wp14:anchorId="76222F3C" wp14:editId="187B0131">
            <wp:extent cx="5029200" cy="5249409"/>
            <wp:effectExtent l="0" t="0" r="0" b="889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38622" cy="5259244"/>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41E979F6" wp14:editId="34F89EF2">
            <wp:extent cx="2817628" cy="1692608"/>
            <wp:effectExtent l="0" t="0" r="1905" b="3175"/>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22009" cy="1695240"/>
                    </a:xfrm>
                    <a:prstGeom prst="rect">
                      <a:avLst/>
                    </a:prstGeom>
                    <a:noFill/>
                    <a:ln>
                      <a:noFill/>
                    </a:ln>
                  </pic:spPr>
                </pic:pic>
              </a:graphicData>
            </a:graphic>
          </wp:inline>
        </w:drawing>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p>
    <w:p w:rsidR="009B34DE" w:rsidRPr="00625E0B" w:rsidRDefault="009B34DE" w:rsidP="009B34DE">
      <w:pPr>
        <w:autoSpaceDE w:val="0"/>
        <w:autoSpaceDN w:val="0"/>
        <w:adjustRightInd w:val="0"/>
        <w:jc w:val="both"/>
        <w:rPr>
          <w:color w:val="17365D" w:themeColor="text2" w:themeShade="BF"/>
          <w:lang w:val="es-DO"/>
        </w:rPr>
      </w:pPr>
      <w:r w:rsidRPr="00625E0B">
        <w:rPr>
          <w:noProof/>
          <w:color w:val="17365D" w:themeColor="text2" w:themeShade="BF"/>
          <w:lang w:val="es-DO" w:eastAsia="es-DO"/>
        </w:rPr>
        <w:lastRenderedPageBreak/>
        <w:drawing>
          <wp:inline distT="0" distB="0" distL="0" distR="0" wp14:anchorId="40F675D1" wp14:editId="4A12ACD7">
            <wp:extent cx="4848447" cy="1800860"/>
            <wp:effectExtent l="0" t="0" r="9525" b="889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55628" cy="1803527"/>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color w:val="17365D" w:themeColor="text2" w:themeShade="BF"/>
          <w:lang w:val="es-DO"/>
        </w:rPr>
      </w:pPr>
      <w:r w:rsidRPr="00625E0B">
        <w:rPr>
          <w:noProof/>
          <w:color w:val="17365D" w:themeColor="text2" w:themeShade="BF"/>
          <w:lang w:val="es-DO" w:eastAsia="es-DO"/>
        </w:rPr>
        <w:drawing>
          <wp:inline distT="0" distB="0" distL="0" distR="0" wp14:anchorId="497D8CBF" wp14:editId="708D50A7">
            <wp:extent cx="3072810" cy="1845901"/>
            <wp:effectExtent l="0" t="0" r="0" b="254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76702" cy="1848239"/>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Dirección Administrativa</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La Dirección Administrativa programó siete (7) productos, para este tercer trimestre (julio - septiembre), presentando algunas desviaciones en las metas programadas, como se muestran a continuación:</w:t>
      </w:r>
      <w:r w:rsidRPr="00625E0B" w:rsidDel="001027BB">
        <w:rPr>
          <w:rFonts w:ascii="Ghotam. /Artiflex CF extra ligh" w:hAnsi="Ghotam. /Artiflex CF extra ligh"/>
          <w:color w:val="17365D" w:themeColor="text2" w:themeShade="BF"/>
          <w:sz w:val="18"/>
          <w:szCs w:val="18"/>
          <w:lang w:val="es-DO"/>
        </w:rPr>
        <w:t xml:space="preserve"> </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lastRenderedPageBreak/>
        <w:drawing>
          <wp:inline distT="0" distB="0" distL="0" distR="0" wp14:anchorId="785C0BA1" wp14:editId="7E370E27">
            <wp:extent cx="5124893" cy="4473575"/>
            <wp:effectExtent l="0" t="0" r="0" b="3175"/>
            <wp:docPr id="435" name="Imagen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29423" cy="4477530"/>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2126F950" wp14:editId="6F373160">
            <wp:extent cx="2711302" cy="1776014"/>
            <wp:effectExtent l="0" t="0" r="0" b="0"/>
            <wp:docPr id="425" name="Imagen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13504" cy="1777456"/>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Dirección Administrativa (Activo Fijo)</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la Dirección Financiera (Activo Fijo), programó un (1) producto, con una ejecución de 0%, en las metas programadas, debido a las incidencias del Covid-19. El producto entregado que soporta lo anterior, se muestra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lastRenderedPageBreak/>
        <w:drawing>
          <wp:inline distT="0" distB="0" distL="0" distR="0" wp14:anchorId="336E1C5F" wp14:editId="224342F4">
            <wp:extent cx="4922874" cy="1130300"/>
            <wp:effectExtent l="0" t="0" r="0" b="0"/>
            <wp:docPr id="429" name="Imagen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32209" cy="1132443"/>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096C4756" wp14:editId="19F966AA">
            <wp:extent cx="2443229" cy="1467293"/>
            <wp:effectExtent l="0" t="0" r="0" b="0"/>
            <wp:docPr id="430" name="Imagen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49492" cy="1471054"/>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Dirección Financiera</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la Dirección Financiera, programó cuatro (4) productos, con una ejecución de 0%, en las metas programadas, debido a las incidencias del Covid-19. Los productos entregados que soportan lo anterior, se muestran a continuación:</w:t>
      </w:r>
    </w:p>
    <w:p w:rsidR="009B34DE" w:rsidRPr="00625E0B" w:rsidRDefault="009B34DE" w:rsidP="009B34DE">
      <w:pPr>
        <w:autoSpaceDE w:val="0"/>
        <w:autoSpaceDN w:val="0"/>
        <w:adjustRightInd w:val="0"/>
        <w:jc w:val="center"/>
        <w:rPr>
          <w:b/>
          <w:color w:val="17365D" w:themeColor="text2" w:themeShade="BF"/>
          <w:sz w:val="20"/>
          <w:szCs w:val="20"/>
          <w:lang w:val="es-DO"/>
        </w:rPr>
      </w:pPr>
      <w:r w:rsidRPr="00625E0B">
        <w:rPr>
          <w:b/>
          <w:noProof/>
          <w:color w:val="17365D" w:themeColor="text2" w:themeShade="BF"/>
          <w:sz w:val="20"/>
          <w:szCs w:val="20"/>
          <w:lang w:val="es-DO"/>
        </w:rPr>
        <w:drawing>
          <wp:inline distT="0" distB="0" distL="0" distR="0" wp14:anchorId="0FE458FC" wp14:editId="46366B20">
            <wp:extent cx="5188688" cy="3710305"/>
            <wp:effectExtent l="0" t="0" r="0" b="4445"/>
            <wp:docPr id="439" name="Imagen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94000" cy="3714104"/>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r w:rsidRPr="00625E0B">
        <w:rPr>
          <w:b/>
          <w:noProof/>
          <w:color w:val="17365D" w:themeColor="text2" w:themeShade="BF"/>
          <w:sz w:val="20"/>
          <w:szCs w:val="20"/>
          <w:lang w:val="es-DO"/>
        </w:rPr>
        <w:lastRenderedPageBreak/>
        <w:drawing>
          <wp:inline distT="0" distB="0" distL="0" distR="0" wp14:anchorId="30B89194" wp14:editId="33B5A445">
            <wp:extent cx="2732568" cy="1648275"/>
            <wp:effectExtent l="0" t="0" r="0" b="9525"/>
            <wp:docPr id="446" name="Imagen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48738" cy="1658029"/>
                    </a:xfrm>
                    <a:prstGeom prst="rect">
                      <a:avLst/>
                    </a:prstGeom>
                    <a:noFill/>
                    <a:ln>
                      <a:noFill/>
                    </a:ln>
                  </pic:spPr>
                </pic:pic>
              </a:graphicData>
            </a:graphic>
          </wp:inline>
        </w:drawing>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Dirección de Planificación y Desarrollo</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La Dirección de Planificación y Desarrollo, programó un total de seis (6) productos, para el período julio - septiembre 2020, con una variación en la ejecución de las metas programadas. Los productos entregados que soportan lo anterior, se muestran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r w:rsidRPr="00625E0B">
        <w:rPr>
          <w:rFonts w:ascii="Times New Roman" w:hAnsi="Times New Roman" w:cs="Times New Roman"/>
          <w:color w:val="17365D" w:themeColor="text2" w:themeShade="BF"/>
          <w:sz w:val="24"/>
          <w:szCs w:val="24"/>
          <w:lang w:val="es-DO"/>
        </w:rPr>
        <w:t xml:space="preserve"> </w:t>
      </w: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5A6BCC2C" wp14:editId="74849D68">
            <wp:extent cx="4986670" cy="5222240"/>
            <wp:effectExtent l="0" t="0" r="4445"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88326" cy="5223974"/>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lastRenderedPageBreak/>
        <w:drawing>
          <wp:inline distT="0" distB="0" distL="0" distR="0" wp14:anchorId="1E978E6D" wp14:editId="373FB7F3">
            <wp:extent cx="2466754" cy="1481831"/>
            <wp:effectExtent l="0" t="0" r="0" b="4445"/>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70645" cy="1484169"/>
                    </a:xfrm>
                    <a:prstGeom prst="rect">
                      <a:avLst/>
                    </a:prstGeom>
                    <a:noFill/>
                    <a:ln>
                      <a:noFill/>
                    </a:ln>
                  </pic:spPr>
                </pic:pic>
              </a:graphicData>
            </a:graphic>
          </wp:inline>
        </w:drawing>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Dirección de Comunicación</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Dirección de Comunicación, programó un total de once (11) productos, presentando algunas desviaciones en las metas programadas. Los productos entregados que soportan lo anterior, se muestran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2280C2A4" wp14:editId="40B7CD7E">
            <wp:extent cx="5324475" cy="4774019"/>
            <wp:effectExtent l="0" t="0" r="0" b="7620"/>
            <wp:docPr id="433" name="Imagen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25160" cy="4774633"/>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lastRenderedPageBreak/>
        <w:drawing>
          <wp:inline distT="0" distB="0" distL="0" distR="0" wp14:anchorId="6653324A" wp14:editId="20BD20B8">
            <wp:extent cx="2690037" cy="1615514"/>
            <wp:effectExtent l="0" t="0" r="0" b="3810"/>
            <wp:docPr id="434" name="Imagen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92804" cy="1617176"/>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Dirección de Empresas y Servicios</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la Dirección de Empresas y Servicios, programó un total de tres (3) productos, presentando algunas desviaciones en las metas programadas. Los productos entregados que soportan lo anterior, se muestran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129CF289" wp14:editId="2A113462">
            <wp:extent cx="4997302" cy="2035175"/>
            <wp:effectExtent l="0" t="0" r="0" b="317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00498" cy="2036477"/>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7113596F" wp14:editId="0E5ADC42">
            <wp:extent cx="3285460" cy="1974008"/>
            <wp:effectExtent l="0" t="0" r="0" b="762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88428" cy="1975791"/>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Dirección de Educación y Formación Turística</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Para el período julio – septiembre 2020, la Dirección de Educación y Formación Turística, programó un total de cinco (5) productos, tres (3) que impactan el Eje Estratégico 1 y dos (2) que impactan el Eje Estratégico 3, presentando una ejecución de 0%, en su programación, debido a las incidencias del Covid-19.</w:t>
      </w:r>
    </w:p>
    <w:p w:rsidR="009B34DE" w:rsidRPr="00625E0B" w:rsidRDefault="009B34DE" w:rsidP="009B34DE">
      <w:pPr>
        <w:autoSpaceDE w:val="0"/>
        <w:autoSpaceDN w:val="0"/>
        <w:adjustRightInd w:val="0"/>
        <w:jc w:val="center"/>
        <w:rPr>
          <w:b/>
          <w:color w:val="17365D" w:themeColor="text2" w:themeShade="BF"/>
          <w:sz w:val="20"/>
          <w:szCs w:val="20"/>
          <w:lang w:val="es-DO"/>
        </w:rPr>
      </w:pPr>
      <w:r w:rsidRPr="00625E0B">
        <w:rPr>
          <w:b/>
          <w:noProof/>
          <w:color w:val="17365D" w:themeColor="text2" w:themeShade="BF"/>
          <w:sz w:val="20"/>
          <w:szCs w:val="20"/>
          <w:lang w:val="es-DO" w:eastAsia="es-DO"/>
        </w:rPr>
        <w:drawing>
          <wp:inline distT="0" distB="0" distL="0" distR="0" wp14:anchorId="4EC076DD" wp14:editId="489CE08A">
            <wp:extent cx="4986670" cy="1833245"/>
            <wp:effectExtent l="0" t="0" r="4445"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91200" cy="1834910"/>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r w:rsidRPr="00625E0B">
        <w:rPr>
          <w:b/>
          <w:noProof/>
          <w:color w:val="17365D" w:themeColor="text2" w:themeShade="BF"/>
          <w:sz w:val="20"/>
          <w:szCs w:val="20"/>
          <w:lang w:val="es-DO" w:eastAsia="es-DO"/>
        </w:rPr>
        <w:drawing>
          <wp:inline distT="0" distB="0" distL="0" distR="0" wp14:anchorId="455EE952" wp14:editId="6529CACD">
            <wp:extent cx="2892056" cy="1737318"/>
            <wp:effectExtent l="0" t="0" r="381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96717" cy="1740118"/>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r w:rsidRPr="00625E0B">
        <w:rPr>
          <w:b/>
          <w:noProof/>
          <w:color w:val="17365D" w:themeColor="text2" w:themeShade="BF"/>
          <w:sz w:val="20"/>
          <w:szCs w:val="20"/>
          <w:lang w:val="es-DO" w:eastAsia="es-DO"/>
        </w:rPr>
        <w:drawing>
          <wp:inline distT="0" distB="0" distL="0" distR="0" wp14:anchorId="0F55F66A" wp14:editId="6FDAEF1C">
            <wp:extent cx="4455042" cy="1684655"/>
            <wp:effectExtent l="0" t="0" r="3175"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58239" cy="1685864"/>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Dirección Turismo de Salud</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la Dirección Turismo de Salud, programó un total de dos (2) productos, presentando una ejecución de 0%, en las metas programadas, debido a la suspensión de las actividades, por el Covid-19. Los productos entregados que soportan lo anterior, se muestran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lastRenderedPageBreak/>
        <w:drawing>
          <wp:inline distT="0" distB="0" distL="0" distR="0" wp14:anchorId="26676237" wp14:editId="672F9E56">
            <wp:extent cx="4940135" cy="1312545"/>
            <wp:effectExtent l="0" t="0" r="0" b="1905"/>
            <wp:docPr id="482"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949403" cy="1315007"/>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9B34DE">
      <w:pPr>
        <w:autoSpaceDE w:val="0"/>
        <w:autoSpaceDN w:val="0"/>
        <w:adjustRightInd w:val="0"/>
        <w:jc w:val="center"/>
        <w:rPr>
          <w:b/>
          <w:color w:val="17365D" w:themeColor="text2" w:themeShade="BF"/>
          <w:sz w:val="20"/>
          <w:szCs w:val="20"/>
          <w:lang w:val="es-DO"/>
        </w:rPr>
      </w:pPr>
      <w:r w:rsidRPr="00625E0B">
        <w:rPr>
          <w:b/>
          <w:noProof/>
          <w:color w:val="17365D" w:themeColor="text2" w:themeShade="BF"/>
          <w:sz w:val="20"/>
          <w:szCs w:val="20"/>
          <w:lang w:val="es-DO" w:eastAsia="es-DO"/>
        </w:rPr>
        <w:drawing>
          <wp:inline distT="0" distB="0" distL="0" distR="0" wp14:anchorId="28DA3896" wp14:editId="56B9A92F">
            <wp:extent cx="2802577" cy="1683566"/>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07574" cy="1686568"/>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Dirección de Cruceros</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tercer trimestre 2020, la Dirección de Cruceros, estableció un total de dos (2) productos, de los tres (3) proyectados para el año, de los cuales, reportaron una ejecución de 0%, de las metas programadas, como se muestran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2B9C4FFC" wp14:editId="26B53D35">
            <wp:extent cx="4939665" cy="2048510"/>
            <wp:effectExtent l="0" t="0" r="0" b="889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47326" cy="2051687"/>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lastRenderedPageBreak/>
        <w:drawing>
          <wp:inline distT="0" distB="0" distL="0" distR="0" wp14:anchorId="11F9D8BF" wp14:editId="38FCDD98">
            <wp:extent cx="2802577" cy="1683256"/>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07618" cy="1686284"/>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5F4A3F">
      <w:pPr>
        <w:autoSpaceDE w:val="0"/>
        <w:autoSpaceDN w:val="0"/>
        <w:adjustRightInd w:val="0"/>
        <w:jc w:val="center"/>
        <w:rPr>
          <w:b/>
          <w:color w:val="17365D" w:themeColor="text2" w:themeShade="BF"/>
          <w:sz w:val="20"/>
          <w:szCs w:val="20"/>
          <w:lang w:val="es-DO"/>
        </w:rPr>
      </w:pPr>
      <w:r w:rsidRPr="00625E0B">
        <w:rPr>
          <w:b/>
          <w:color w:val="17365D" w:themeColor="text2" w:themeShade="BF"/>
          <w:sz w:val="20"/>
          <w:szCs w:val="20"/>
          <w:lang w:val="es-DO"/>
        </w:rPr>
        <w:t>Dirección de Turismo Cultural</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la Dirección de Turismo Cultural, programó un total de siete (7) productos, presentando ejecución de 0%, en las metas programadas, debido a las incidencias del Covid-19. Los productos entregados que soportan lo anterior, se muestran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57CDF1A0" wp14:editId="12BB6610">
            <wp:extent cx="5343896" cy="2929890"/>
            <wp:effectExtent l="0" t="0" r="9525" b="381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48311" cy="2932311"/>
                    </a:xfrm>
                    <a:prstGeom prst="rect">
                      <a:avLst/>
                    </a:prstGeom>
                    <a:noFill/>
                    <a:ln>
                      <a:noFill/>
                    </a:ln>
                  </pic:spPr>
                </pic:pic>
              </a:graphicData>
            </a:graphic>
          </wp:inline>
        </w:drawing>
      </w:r>
    </w:p>
    <w:p w:rsidR="009B34DE" w:rsidRPr="00625E0B" w:rsidRDefault="009B34DE" w:rsidP="009B34DE">
      <w:pPr>
        <w:pStyle w:val="Heading2"/>
        <w:jc w:val="center"/>
        <w:rPr>
          <w:rFonts w:ascii="Times New Roman" w:eastAsia="Times New Roman" w:hAnsi="Times New Roman" w:cs="Times New Roman"/>
          <w:color w:val="17365D" w:themeColor="text2" w:themeShade="BF"/>
          <w:lang w:val="es-DO"/>
        </w:rPr>
      </w:pPr>
      <w:r w:rsidRPr="00625E0B">
        <w:rPr>
          <w:rFonts w:ascii="Times New Roman" w:eastAsia="Times New Roman" w:hAnsi="Times New Roman" w:cs="Times New Roman"/>
          <w:noProof/>
          <w:color w:val="17365D" w:themeColor="text2" w:themeShade="BF"/>
          <w:lang w:val="es-DO" w:eastAsia="es-DO"/>
        </w:rPr>
        <w:lastRenderedPageBreak/>
        <w:drawing>
          <wp:inline distT="0" distB="0" distL="0" distR="0" wp14:anchorId="3A472C9C" wp14:editId="57872A5F">
            <wp:extent cx="2671948" cy="1604651"/>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75465" cy="1606763"/>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Departamento de Promoción Internacional</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el Departamento de Promoción Internacional, programó un total de tres (3) productos, logrando llevar a ejecución una parcialidad de las metas programadas. Los productos entregados que soportan lo anterior, se muestran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rPr>
        <w:drawing>
          <wp:inline distT="0" distB="0" distL="0" distR="0" wp14:anchorId="77716636" wp14:editId="546B0E71">
            <wp:extent cx="5213267" cy="4416425"/>
            <wp:effectExtent l="0" t="0" r="6985" b="3175"/>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18216" cy="4420617"/>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lastRenderedPageBreak/>
        <w:drawing>
          <wp:inline distT="0" distB="0" distL="0" distR="0" wp14:anchorId="2A15E363" wp14:editId="24C11ABE">
            <wp:extent cx="2861954" cy="1990363"/>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65111" cy="1992558"/>
                    </a:xfrm>
                    <a:prstGeom prst="rect">
                      <a:avLst/>
                    </a:prstGeom>
                    <a:noFill/>
                    <a:ln>
                      <a:noFill/>
                    </a:ln>
                  </pic:spPr>
                </pic:pic>
              </a:graphicData>
            </a:graphic>
          </wp:inline>
        </w:drawing>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Departamento de Congresos e Incentivos</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el Departamento de Congresos e Incentivos, programó un total de seis (6) productos, logrando una ejecución 0%, de las metas programadas. Los productos entregados que soportan lo anterior, se muestran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1F2BB355" wp14:editId="6A8B8238">
            <wp:extent cx="5343896" cy="3887470"/>
            <wp:effectExtent l="0" t="0" r="9525"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47932" cy="3890406"/>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rPr>
        <w:lastRenderedPageBreak/>
        <w:drawing>
          <wp:inline distT="0" distB="0" distL="0" distR="0" wp14:anchorId="050F7CFB" wp14:editId="3E3A6C78">
            <wp:extent cx="2517569" cy="1511938"/>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21468" cy="1514279"/>
                    </a:xfrm>
                    <a:prstGeom prst="rect">
                      <a:avLst/>
                    </a:prstGeom>
                    <a:noFill/>
                    <a:ln>
                      <a:noFill/>
                    </a:ln>
                  </pic:spPr>
                </pic:pic>
              </a:graphicData>
            </a:graphic>
          </wp:inline>
        </w:drawing>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Departamento E-Marketing</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el Departamento E-Marketing, programó un total de cuatro (4) productos, con un impacto en once (11) indicadores, logrando llevar a ejecución una parcialidad de las</w:t>
      </w:r>
      <w:r w:rsidRPr="00625E0B">
        <w:rPr>
          <w:color w:val="17365D" w:themeColor="text2" w:themeShade="BF"/>
          <w:lang w:val="es-DO"/>
        </w:rPr>
        <w:t xml:space="preserve"> </w:t>
      </w:r>
      <w:r w:rsidRPr="00625E0B">
        <w:rPr>
          <w:rFonts w:ascii="Ghotam. /Artiflex CF extra ligh" w:hAnsi="Ghotam. /Artiflex CF extra ligh"/>
          <w:color w:val="17365D" w:themeColor="text2" w:themeShade="BF"/>
          <w:sz w:val="18"/>
          <w:szCs w:val="18"/>
          <w:lang w:val="es-DO"/>
        </w:rPr>
        <w:t>metas programadas. Los productos entregados que soportan lo anterior, se muestran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lastRenderedPageBreak/>
        <w:drawing>
          <wp:inline distT="0" distB="0" distL="0" distR="0" wp14:anchorId="626015C7" wp14:editId="1B30597F">
            <wp:extent cx="5094514" cy="6951980"/>
            <wp:effectExtent l="0" t="0" r="0" b="1270"/>
            <wp:docPr id="417" name="Imagen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94514" cy="6951980"/>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lastRenderedPageBreak/>
        <w:drawing>
          <wp:inline distT="0" distB="0" distL="0" distR="0" wp14:anchorId="28E62DB0" wp14:editId="21737688">
            <wp:extent cx="2909454" cy="1747609"/>
            <wp:effectExtent l="0" t="0" r="5715" b="5080"/>
            <wp:docPr id="418" name="Imagen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11647" cy="1748926"/>
                    </a:xfrm>
                    <a:prstGeom prst="rect">
                      <a:avLst/>
                    </a:prstGeom>
                    <a:noFill/>
                    <a:ln>
                      <a:noFill/>
                    </a:ln>
                  </pic:spPr>
                </pic:pic>
              </a:graphicData>
            </a:graphic>
          </wp:inline>
        </w:drawing>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Departamento de Relaciones Públicas Internacionales</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el Departamento de Relaciones Públicas Internacionales, programó un (1) producto, con una ejecución de 4% de las metas programadas. Los productos entregados que soportan lo anterior, se muestran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rPr>
        <w:drawing>
          <wp:inline distT="0" distB="0" distL="0" distR="0" wp14:anchorId="6596FEB8" wp14:editId="6CB6C556">
            <wp:extent cx="5118265" cy="1016000"/>
            <wp:effectExtent l="0" t="0" r="635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126923" cy="1017719"/>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3ABD750B" wp14:editId="11400A21">
            <wp:extent cx="2636322" cy="1583403"/>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42535" cy="1587135"/>
                    </a:xfrm>
                    <a:prstGeom prst="rect">
                      <a:avLst/>
                    </a:prstGeom>
                    <a:noFill/>
                    <a:ln>
                      <a:noFill/>
                    </a:ln>
                  </pic:spPr>
                </pic:pic>
              </a:graphicData>
            </a:graphic>
          </wp:inline>
        </w:drawing>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Departamento Gestión de Inversión Turística</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el Departamento Gestión de Inversión Turística, programó un total de cuatro (4) productos, de los cuales, se lograron ejecutar dos (2) y los otros, no alcanzaron a desarrollarse. Los productos entregados que soportan lo anterior, se muestran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lastRenderedPageBreak/>
        <w:drawing>
          <wp:inline distT="0" distB="0" distL="0" distR="0" wp14:anchorId="60D15360" wp14:editId="59787D57">
            <wp:extent cx="4999511" cy="2964180"/>
            <wp:effectExtent l="0" t="0" r="0" b="762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07997" cy="2969211"/>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7E6D48EB" wp14:editId="4193692A">
            <wp:extent cx="2897579" cy="1740958"/>
            <wp:effectExtent l="0" t="0" r="0" b="0"/>
            <wp:docPr id="485"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05693" cy="1745833"/>
                    </a:xfrm>
                    <a:prstGeom prst="rect">
                      <a:avLst/>
                    </a:prstGeom>
                    <a:noFill/>
                    <a:ln>
                      <a:noFill/>
                    </a:ln>
                  </pic:spPr>
                </pic:pic>
              </a:graphicData>
            </a:graphic>
          </wp:inline>
        </w:drawing>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Departamento de Promoción Local</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el Departamento de Promoción Local, programó un total de cinco (5) productos, presentando una variación en la ejecución de las metas programadas. Los productos entregados que soportan lo anterior, se muestran a continuación:</w:t>
      </w:r>
    </w:p>
    <w:p w:rsidR="009B34DE" w:rsidRPr="00625E0B" w:rsidRDefault="009B34DE" w:rsidP="009B34DE">
      <w:pPr>
        <w:pStyle w:val="Heading2"/>
        <w:rPr>
          <w:rFonts w:ascii="Times New Roman" w:eastAsia="Times New Roman" w:hAnsi="Times New Roman" w:cs="Times New Roman"/>
          <w:color w:val="17365D" w:themeColor="text2" w:themeShade="BF"/>
          <w:lang w:val="es-DO"/>
        </w:rPr>
      </w:pPr>
      <w:r w:rsidRPr="00625E0B">
        <w:rPr>
          <w:rFonts w:ascii="Times New Roman" w:eastAsia="Times New Roman" w:hAnsi="Times New Roman" w:cs="Times New Roman"/>
          <w:noProof/>
          <w:color w:val="17365D" w:themeColor="text2" w:themeShade="BF"/>
          <w:lang w:val="es-DO" w:eastAsia="es-DO"/>
        </w:rPr>
        <w:lastRenderedPageBreak/>
        <w:drawing>
          <wp:inline distT="0" distB="0" distL="0" distR="0" wp14:anchorId="4F364B98" wp14:editId="70FEF02A">
            <wp:extent cx="5177641" cy="5347970"/>
            <wp:effectExtent l="0" t="0" r="4445" b="508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81323" cy="5351773"/>
                    </a:xfrm>
                    <a:prstGeom prst="rect">
                      <a:avLst/>
                    </a:prstGeom>
                    <a:noFill/>
                    <a:ln>
                      <a:noFill/>
                    </a:ln>
                  </pic:spPr>
                </pic:pic>
              </a:graphicData>
            </a:graphic>
          </wp:inline>
        </w:drawing>
      </w:r>
    </w:p>
    <w:p w:rsidR="009B34DE" w:rsidRPr="00625E0B" w:rsidRDefault="009B34DE" w:rsidP="009B34DE">
      <w:pPr>
        <w:jc w:val="center"/>
        <w:rPr>
          <w:color w:val="17365D" w:themeColor="text2" w:themeShade="BF"/>
          <w:lang w:val="es-DO"/>
        </w:rPr>
      </w:pPr>
      <w:r w:rsidRPr="00625E0B">
        <w:rPr>
          <w:noProof/>
          <w:color w:val="17365D" w:themeColor="text2" w:themeShade="BF"/>
          <w:lang w:val="es-DO" w:eastAsia="es-DO"/>
        </w:rPr>
        <w:drawing>
          <wp:inline distT="0" distB="0" distL="0" distR="0" wp14:anchorId="7F507550" wp14:editId="4CB17A38">
            <wp:extent cx="2458192" cy="1476687"/>
            <wp:effectExtent l="0" t="0" r="0" b="952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62095" cy="1479031"/>
                    </a:xfrm>
                    <a:prstGeom prst="rect">
                      <a:avLst/>
                    </a:prstGeom>
                    <a:noFill/>
                    <a:ln>
                      <a:noFill/>
                    </a:ln>
                  </pic:spPr>
                </pic:pic>
              </a:graphicData>
            </a:graphic>
          </wp:inline>
        </w:drawing>
      </w:r>
    </w:p>
    <w:p w:rsidR="009B34DE" w:rsidRPr="00625E0B" w:rsidRDefault="009B34DE" w:rsidP="009B34DE">
      <w:pPr>
        <w:jc w:val="center"/>
        <w:rPr>
          <w:color w:val="17365D" w:themeColor="text2" w:themeShade="BF"/>
          <w:lang w:val="es-DO"/>
        </w:rPr>
      </w:pPr>
    </w:p>
    <w:p w:rsidR="009B34DE" w:rsidRPr="00461497" w:rsidRDefault="009B34DE" w:rsidP="00461497">
      <w:pPr>
        <w:spacing w:line="360" w:lineRule="auto"/>
        <w:jc w:val="both"/>
        <w:rPr>
          <w:rFonts w:ascii="Ghotam. /Artiflex CF extra ligh" w:hAnsi="Ghotam. /Artiflex CF extra ligh"/>
          <w:color w:val="17365D" w:themeColor="text2" w:themeShade="BF"/>
          <w:sz w:val="18"/>
          <w:szCs w:val="18"/>
          <w:lang w:val="es-DO"/>
        </w:rPr>
      </w:pPr>
      <w:r w:rsidRPr="00461497">
        <w:rPr>
          <w:rFonts w:ascii="Ghotam. /Artiflex CF extra ligh" w:hAnsi="Ghotam. /Artiflex CF extra ligh"/>
          <w:color w:val="17365D" w:themeColor="text2" w:themeShade="BF"/>
          <w:sz w:val="18"/>
          <w:szCs w:val="18"/>
          <w:lang w:val="es-DO"/>
        </w:rPr>
        <w:t>Departamento de Gastronomía</w:t>
      </w:r>
    </w:p>
    <w:p w:rsidR="009B34DE" w:rsidRPr="00461497" w:rsidRDefault="009B34DE" w:rsidP="00461497">
      <w:pPr>
        <w:spacing w:line="360" w:lineRule="auto"/>
        <w:jc w:val="both"/>
        <w:rPr>
          <w:rFonts w:ascii="Ghotam. /Artiflex CF extra ligh" w:hAnsi="Ghotam. /Artiflex CF extra ligh"/>
          <w:color w:val="17365D" w:themeColor="text2" w:themeShade="BF"/>
          <w:sz w:val="18"/>
          <w:szCs w:val="18"/>
          <w:lang w:val="es-DO"/>
        </w:rPr>
      </w:pPr>
      <w:r w:rsidRPr="00461497">
        <w:rPr>
          <w:rFonts w:ascii="Ghotam. /Artiflex CF extra ligh" w:hAnsi="Ghotam. /Artiflex CF extra ligh"/>
          <w:color w:val="17365D" w:themeColor="text2" w:themeShade="BF"/>
          <w:sz w:val="18"/>
          <w:szCs w:val="18"/>
          <w:lang w:val="es-DO"/>
        </w:rPr>
        <w:t>Para el período julio - septiembre 2020, el Departamento de Gastronomía, programó un total de cuatro (4) productos, presentando algunas desviaciones en las metas programadas. Los productos entregados que soportan lo anterior, se muestran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p>
    <w:p w:rsidR="009B34DE" w:rsidRPr="00625E0B" w:rsidRDefault="009B34DE" w:rsidP="009B34DE">
      <w:pPr>
        <w:autoSpaceDE w:val="0"/>
        <w:autoSpaceDN w:val="0"/>
        <w:adjustRightInd w:val="0"/>
        <w:rPr>
          <w:b/>
          <w:color w:val="17365D" w:themeColor="text2" w:themeShade="BF"/>
          <w:sz w:val="20"/>
          <w:szCs w:val="20"/>
          <w:lang w:val="es-DO"/>
        </w:rPr>
      </w:pPr>
      <w:r w:rsidRPr="00625E0B">
        <w:rPr>
          <w:b/>
          <w:noProof/>
          <w:color w:val="17365D" w:themeColor="text2" w:themeShade="BF"/>
          <w:sz w:val="20"/>
          <w:szCs w:val="20"/>
          <w:lang w:val="es-DO" w:eastAsia="es-DO"/>
        </w:rPr>
        <w:drawing>
          <wp:inline distT="0" distB="0" distL="0" distR="0" wp14:anchorId="4FAA8F6F" wp14:editId="5D4D6E0A">
            <wp:extent cx="5118265" cy="2494280"/>
            <wp:effectExtent l="0" t="0" r="6350" b="127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25332" cy="2497724"/>
                    </a:xfrm>
                    <a:prstGeom prst="rect">
                      <a:avLst/>
                    </a:prstGeom>
                    <a:noFill/>
                    <a:ln>
                      <a:noFill/>
                    </a:ln>
                  </pic:spPr>
                </pic:pic>
              </a:graphicData>
            </a:graphic>
          </wp:inline>
        </w:drawing>
      </w:r>
    </w:p>
    <w:p w:rsidR="009B34DE" w:rsidRPr="00625E0B" w:rsidRDefault="009B34DE" w:rsidP="009B34DE">
      <w:pPr>
        <w:autoSpaceDE w:val="0"/>
        <w:autoSpaceDN w:val="0"/>
        <w:adjustRightInd w:val="0"/>
        <w:spacing w:line="360" w:lineRule="auto"/>
        <w:jc w:val="center"/>
        <w:rPr>
          <w:color w:val="17365D" w:themeColor="text2" w:themeShade="BF"/>
          <w:lang w:val="es-DO"/>
        </w:rPr>
      </w:pPr>
      <w:r w:rsidRPr="00625E0B">
        <w:rPr>
          <w:b/>
          <w:noProof/>
          <w:color w:val="17365D" w:themeColor="text2" w:themeShade="BF"/>
          <w:sz w:val="20"/>
          <w:szCs w:val="20"/>
          <w:lang w:val="es-DO" w:eastAsia="es-DO"/>
        </w:rPr>
        <w:drawing>
          <wp:inline distT="0" distB="0" distL="0" distR="0" wp14:anchorId="7E8351DE" wp14:editId="0EE8A27E">
            <wp:extent cx="2565071" cy="1540607"/>
            <wp:effectExtent l="0" t="0" r="6985" b="254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69422" cy="1543220"/>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Departamento de Compras y Contrataciones</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el Departamento de Compras y Contrataciones, programó un (1) producto, con una ejecución del 100% de las metas programadas, como se muestra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p>
    <w:p w:rsidR="009B34DE" w:rsidRPr="00625E0B" w:rsidRDefault="009B34DE" w:rsidP="009B34DE">
      <w:pPr>
        <w:autoSpaceDE w:val="0"/>
        <w:autoSpaceDN w:val="0"/>
        <w:adjustRightInd w:val="0"/>
        <w:rPr>
          <w:b/>
          <w:color w:val="17365D" w:themeColor="text2" w:themeShade="BF"/>
          <w:sz w:val="20"/>
          <w:szCs w:val="20"/>
          <w:lang w:val="es-DO"/>
        </w:rPr>
      </w:pPr>
      <w:r w:rsidRPr="00625E0B">
        <w:rPr>
          <w:b/>
          <w:noProof/>
          <w:color w:val="17365D" w:themeColor="text2" w:themeShade="BF"/>
          <w:sz w:val="20"/>
          <w:szCs w:val="20"/>
          <w:lang w:val="es-DO" w:eastAsia="es-DO"/>
        </w:rPr>
        <w:drawing>
          <wp:inline distT="0" distB="0" distL="0" distR="0" wp14:anchorId="0DAE8488" wp14:editId="7B1F1731">
            <wp:extent cx="5035137" cy="956310"/>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40823" cy="957390"/>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r w:rsidRPr="00625E0B">
        <w:rPr>
          <w:b/>
          <w:noProof/>
          <w:color w:val="17365D" w:themeColor="text2" w:themeShade="BF"/>
          <w:sz w:val="20"/>
          <w:szCs w:val="20"/>
          <w:lang w:val="es-DO" w:eastAsia="es-DO"/>
        </w:rPr>
        <w:lastRenderedPageBreak/>
        <w:drawing>
          <wp:inline distT="0" distB="0" distL="0" distR="0" wp14:anchorId="72C99F12" wp14:editId="3BE86183">
            <wp:extent cx="2719449" cy="1633780"/>
            <wp:effectExtent l="0" t="0" r="5080" b="508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24066" cy="1636554"/>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Departamento de Tecnología de la Información y Comunicación</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2019, el Departamento de Tecnología de la Información y Comunicación, programó un total de cinco (5) indicadores que impactan en cuatro (4) productos, con una ejecución del 100% de las metas programadas, como se muestran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5CF1AEB0" wp14:editId="3EC77672">
            <wp:extent cx="5177641" cy="2308860"/>
            <wp:effectExtent l="0" t="0" r="4445" b="0"/>
            <wp:docPr id="437" name="Imagen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83805" cy="2311609"/>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0517CB75" wp14:editId="7CE50B63">
            <wp:extent cx="2588821" cy="1608263"/>
            <wp:effectExtent l="0" t="0" r="2540" b="0"/>
            <wp:docPr id="438" name="Imagen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92299" cy="1610424"/>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División de Presupuesto</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la División de Presupuesto, programó un total de tres (3) indicadores, que impactan dos (2) productos, con una variación en la ejecución de las metas programadas. Los productos entregados que soportan lo anterior, se muestran a continuación:</w:t>
      </w:r>
    </w:p>
    <w:p w:rsidR="009B34DE" w:rsidRPr="00625E0B" w:rsidRDefault="009B34DE" w:rsidP="009B34DE">
      <w:pPr>
        <w:pStyle w:val="Heading2"/>
        <w:rPr>
          <w:rFonts w:ascii="Times New Roman" w:eastAsia="Times New Roman" w:hAnsi="Times New Roman" w:cs="Times New Roman"/>
          <w:b/>
          <w:bCs/>
          <w:color w:val="17365D" w:themeColor="text2" w:themeShade="BF"/>
          <w:sz w:val="22"/>
          <w:szCs w:val="22"/>
          <w:lang w:val="es-DO"/>
        </w:rPr>
      </w:pPr>
      <w:r w:rsidRPr="00625E0B">
        <w:rPr>
          <w:rFonts w:ascii="Times New Roman" w:eastAsia="Times New Roman" w:hAnsi="Times New Roman" w:cs="Times New Roman"/>
          <w:noProof/>
          <w:color w:val="17365D" w:themeColor="text2" w:themeShade="BF"/>
          <w:lang w:val="es-DO" w:eastAsia="es-DO"/>
        </w:rPr>
        <w:lastRenderedPageBreak/>
        <w:drawing>
          <wp:inline distT="0" distB="0" distL="0" distR="0" wp14:anchorId="79F2C488" wp14:editId="716A8113">
            <wp:extent cx="5058888" cy="1909445"/>
            <wp:effectExtent l="0" t="0" r="8890" b="0"/>
            <wp:docPr id="431" name="Imagen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065504" cy="1911942"/>
                    </a:xfrm>
                    <a:prstGeom prst="rect">
                      <a:avLst/>
                    </a:prstGeom>
                    <a:noFill/>
                    <a:ln>
                      <a:noFill/>
                    </a:ln>
                  </pic:spPr>
                </pic:pic>
              </a:graphicData>
            </a:graphic>
          </wp:inline>
        </w:drawing>
      </w:r>
    </w:p>
    <w:p w:rsidR="009B34DE" w:rsidRPr="00625E0B" w:rsidRDefault="009B34DE" w:rsidP="009B34DE">
      <w:pPr>
        <w:rPr>
          <w:color w:val="17365D" w:themeColor="text2" w:themeShade="BF"/>
          <w:lang w:val="es-DO"/>
        </w:rPr>
      </w:pPr>
    </w:p>
    <w:p w:rsidR="009B34DE" w:rsidRPr="00625E0B" w:rsidRDefault="009B34DE" w:rsidP="009B34DE">
      <w:pPr>
        <w:jc w:val="center"/>
        <w:rPr>
          <w:color w:val="17365D" w:themeColor="text2" w:themeShade="BF"/>
          <w:lang w:val="es-DO"/>
        </w:rPr>
      </w:pPr>
      <w:r w:rsidRPr="00625E0B">
        <w:rPr>
          <w:noProof/>
          <w:color w:val="17365D" w:themeColor="text2" w:themeShade="BF"/>
          <w:lang w:val="es-DO" w:eastAsia="es-DO"/>
        </w:rPr>
        <w:drawing>
          <wp:inline distT="0" distB="0" distL="0" distR="0" wp14:anchorId="1DE6B6DB" wp14:editId="3701BA43">
            <wp:extent cx="2648197" cy="1590387"/>
            <wp:effectExtent l="0" t="0" r="0" b="0"/>
            <wp:docPr id="432" name="Imagen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52277" cy="1592838"/>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Comité de Ética</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el Comité de Ética, programó un total de dos (2) productos, presentando una ejecución de 0%, en las metas programadas. Los productos entregados que soportan lo anterior, se muestran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585379D9" wp14:editId="15766E0C">
            <wp:extent cx="5130140" cy="1373505"/>
            <wp:effectExtent l="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36740" cy="1375272"/>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lastRenderedPageBreak/>
        <w:drawing>
          <wp:inline distT="0" distB="0" distL="0" distR="0" wp14:anchorId="7B6891A1" wp14:editId="75A7D46E">
            <wp:extent cx="2909454" cy="1747769"/>
            <wp:effectExtent l="0" t="0" r="5715" b="508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917329" cy="1752500"/>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Oficina de Acceso a la Información Pública</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la Oficina de Acceso a la Información Pública, programó un total de dos (2) productos, con una variación en la ejecución de las metas programadas. Los productos entregados que soportan lo anterior, se muestran a continuación:</w:t>
      </w:r>
    </w:p>
    <w:p w:rsidR="009B34DE" w:rsidRPr="00625E0B" w:rsidRDefault="009B34DE" w:rsidP="009B34DE">
      <w:pPr>
        <w:pStyle w:val="BodyText"/>
        <w:spacing w:before="56" w:line="360" w:lineRule="auto"/>
        <w:jc w:val="both"/>
        <w:rPr>
          <w:rFonts w:ascii="Times New Roman" w:hAnsi="Times New Roman" w:cs="Times New Roman"/>
          <w:color w:val="17365D" w:themeColor="text2" w:themeShade="BF"/>
          <w:sz w:val="24"/>
          <w:szCs w:val="24"/>
          <w:lang w:val="es-DO"/>
        </w:rPr>
      </w:pPr>
    </w:p>
    <w:p w:rsidR="009B34DE" w:rsidRPr="00625E0B" w:rsidRDefault="009B34DE" w:rsidP="009B34DE">
      <w:pPr>
        <w:pStyle w:val="BodyText"/>
        <w:spacing w:before="56" w:line="360" w:lineRule="auto"/>
        <w:jc w:val="both"/>
        <w:rPr>
          <w:rFonts w:ascii="Times New Roman" w:eastAsiaTheme="minorHAnsi" w:hAnsi="Times New Roman" w:cs="Times New Roman"/>
          <w:color w:val="17365D" w:themeColor="text2" w:themeShade="BF"/>
          <w:sz w:val="24"/>
          <w:szCs w:val="24"/>
          <w:lang w:val="es-DO" w:eastAsia="en-US" w:bidi="ar-SA"/>
        </w:rPr>
      </w:pPr>
      <w:r w:rsidRPr="00625E0B">
        <w:rPr>
          <w:rFonts w:ascii="Times New Roman" w:hAnsi="Times New Roman" w:cs="Times New Roman"/>
          <w:noProof/>
          <w:color w:val="17365D" w:themeColor="text2" w:themeShade="BF"/>
          <w:sz w:val="24"/>
          <w:szCs w:val="24"/>
          <w:lang w:val="es-DO" w:eastAsia="es-DO"/>
        </w:rPr>
        <w:drawing>
          <wp:inline distT="0" distB="0" distL="0" distR="0" wp14:anchorId="428D8569" wp14:editId="4A43D3F4">
            <wp:extent cx="5248893" cy="1401445"/>
            <wp:effectExtent l="0" t="0" r="9525" b="825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56067" cy="1403360"/>
                    </a:xfrm>
                    <a:prstGeom prst="rect">
                      <a:avLst/>
                    </a:prstGeom>
                    <a:noFill/>
                    <a:ln>
                      <a:noFill/>
                    </a:ln>
                  </pic:spPr>
                </pic:pic>
              </a:graphicData>
            </a:graphic>
          </wp:inline>
        </w:drawing>
      </w:r>
    </w:p>
    <w:p w:rsidR="009B34DE" w:rsidRPr="00625E0B" w:rsidRDefault="009B34DE" w:rsidP="009B34DE">
      <w:pPr>
        <w:pStyle w:val="BodyText"/>
        <w:spacing w:before="56" w:line="360" w:lineRule="auto"/>
        <w:jc w:val="center"/>
        <w:rPr>
          <w:rFonts w:ascii="Times New Roman" w:hAnsi="Times New Roman" w:cs="Times New Roman"/>
          <w:color w:val="17365D" w:themeColor="text2" w:themeShade="BF"/>
          <w:sz w:val="24"/>
          <w:szCs w:val="24"/>
          <w:lang w:val="es-DO"/>
        </w:rPr>
      </w:pPr>
      <w:r w:rsidRPr="00625E0B">
        <w:rPr>
          <w:rFonts w:ascii="Times New Roman" w:hAnsi="Times New Roman" w:cs="Times New Roman"/>
          <w:noProof/>
          <w:color w:val="17365D" w:themeColor="text2" w:themeShade="BF"/>
          <w:sz w:val="24"/>
          <w:szCs w:val="24"/>
          <w:lang w:val="es-DO" w:eastAsia="es-DO" w:bidi="ar-SA"/>
        </w:rPr>
        <w:drawing>
          <wp:inline distT="0" distB="0" distL="0" distR="0" wp14:anchorId="27270412" wp14:editId="1ED3E482">
            <wp:extent cx="3325091" cy="1997820"/>
            <wp:effectExtent l="0" t="0" r="8890" b="254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326843" cy="1998873"/>
                    </a:xfrm>
                    <a:prstGeom prst="rect">
                      <a:avLst/>
                    </a:prstGeom>
                    <a:noFill/>
                    <a:ln>
                      <a:noFill/>
                    </a:ln>
                  </pic:spPr>
                </pic:pic>
              </a:graphicData>
            </a:graphic>
          </wp:inline>
        </w:drawing>
      </w:r>
    </w:p>
    <w:p w:rsidR="009B34DE" w:rsidRPr="00625E0B" w:rsidRDefault="009B34DE" w:rsidP="009B34DE">
      <w:pPr>
        <w:rPr>
          <w:color w:val="17365D" w:themeColor="text2" w:themeShade="BF"/>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Oficina de Equidad de Género y Desarrollo</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período julio – septiembre 2020, la Oficina de Equidad de Género y Desarrollo, programó un total de cuatro (4) productos, de los cuales, reportaron una ejecución de 0%, de las metas programadas, como se muestran a continuación:</w:t>
      </w:r>
    </w:p>
    <w:p w:rsidR="009B34DE" w:rsidRPr="00625E0B" w:rsidRDefault="009B34DE" w:rsidP="009B34DE">
      <w:pPr>
        <w:autoSpaceDE w:val="0"/>
        <w:autoSpaceDN w:val="0"/>
        <w:adjustRightInd w:val="0"/>
        <w:spacing w:line="360" w:lineRule="auto"/>
        <w:jc w:val="center"/>
        <w:rPr>
          <w:color w:val="17365D" w:themeColor="text2" w:themeShade="BF"/>
          <w:lang w:val="es-DO"/>
        </w:rPr>
      </w:pPr>
      <w:r w:rsidRPr="00625E0B">
        <w:rPr>
          <w:noProof/>
          <w:color w:val="17365D" w:themeColor="text2" w:themeShade="BF"/>
          <w:lang w:val="es-DO" w:eastAsia="es-DO"/>
        </w:rPr>
        <w:lastRenderedPageBreak/>
        <w:drawing>
          <wp:inline distT="0" distB="0" distL="0" distR="0" wp14:anchorId="41F20B05" wp14:editId="7D9D96B4">
            <wp:extent cx="5094514" cy="2774315"/>
            <wp:effectExtent l="0" t="0" r="0" b="6985"/>
            <wp:docPr id="486"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115315" cy="2785643"/>
                    </a:xfrm>
                    <a:prstGeom prst="rect">
                      <a:avLst/>
                    </a:prstGeom>
                    <a:noFill/>
                    <a:ln>
                      <a:noFill/>
                    </a:ln>
                  </pic:spPr>
                </pic:pic>
              </a:graphicData>
            </a:graphic>
          </wp:inline>
        </w:drawing>
      </w:r>
    </w:p>
    <w:p w:rsidR="009B34DE" w:rsidRPr="00625E0B" w:rsidRDefault="009B34DE" w:rsidP="009B34DE">
      <w:pPr>
        <w:autoSpaceDE w:val="0"/>
        <w:autoSpaceDN w:val="0"/>
        <w:adjustRightInd w:val="0"/>
        <w:ind w:left="360"/>
        <w:jc w:val="center"/>
        <w:rPr>
          <w:b/>
          <w:color w:val="17365D" w:themeColor="text2" w:themeShade="BF"/>
          <w:sz w:val="20"/>
          <w:szCs w:val="20"/>
          <w:lang w:val="es-DO"/>
        </w:rPr>
      </w:pPr>
      <w:r w:rsidRPr="00625E0B">
        <w:rPr>
          <w:b/>
          <w:noProof/>
          <w:color w:val="17365D" w:themeColor="text2" w:themeShade="BF"/>
          <w:sz w:val="20"/>
          <w:szCs w:val="20"/>
          <w:lang w:val="es-DO" w:eastAsia="es-DO"/>
        </w:rPr>
        <w:drawing>
          <wp:inline distT="0" distB="0" distL="0" distR="0" wp14:anchorId="21AB7A11" wp14:editId="4A76AF9F">
            <wp:extent cx="2470068" cy="1483821"/>
            <wp:effectExtent l="0" t="0" r="6985" b="254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77280" cy="1488153"/>
                    </a:xfrm>
                    <a:prstGeom prst="rect">
                      <a:avLst/>
                    </a:prstGeom>
                    <a:noFill/>
                    <a:ln>
                      <a:noFill/>
                    </a:ln>
                  </pic:spPr>
                </pic:pic>
              </a:graphicData>
            </a:graphic>
          </wp:inline>
        </w:drawing>
      </w:r>
    </w:p>
    <w:p w:rsidR="009B34DE" w:rsidRPr="00625E0B" w:rsidRDefault="009B34DE" w:rsidP="009B34DE">
      <w:pPr>
        <w:autoSpaceDE w:val="0"/>
        <w:autoSpaceDN w:val="0"/>
        <w:adjustRightInd w:val="0"/>
        <w:jc w:val="center"/>
        <w:rPr>
          <w:b/>
          <w:color w:val="17365D" w:themeColor="text2" w:themeShade="BF"/>
          <w:sz w:val="20"/>
          <w:szCs w:val="20"/>
          <w:lang w:val="es-DO"/>
        </w:rPr>
      </w:pPr>
    </w:p>
    <w:p w:rsidR="00797D69" w:rsidRDefault="00797D69">
      <w:pPr>
        <w:rPr>
          <w:rFonts w:eastAsiaTheme="minorHAnsi"/>
          <w:color w:val="17365D" w:themeColor="text2" w:themeShade="BF"/>
          <w:lang w:val="es-DO"/>
        </w:rPr>
      </w:pPr>
      <w:r>
        <w:rPr>
          <w:rFonts w:eastAsiaTheme="minorHAnsi"/>
          <w:color w:val="17365D" w:themeColor="text2" w:themeShade="BF"/>
          <w:lang w:val="es-DO"/>
        </w:rPr>
        <w:br w:type="page"/>
      </w:r>
    </w:p>
    <w:p w:rsidR="009B34DE" w:rsidRPr="00461497" w:rsidRDefault="009B34DE" w:rsidP="00797D69">
      <w:pPr>
        <w:pStyle w:val="ListParagraph"/>
        <w:numPr>
          <w:ilvl w:val="0"/>
          <w:numId w:val="23"/>
        </w:numPr>
        <w:spacing w:line="276" w:lineRule="auto"/>
        <w:jc w:val="both"/>
        <w:rPr>
          <w:rFonts w:ascii="Ghotam. /Artiflex CF extra ligh" w:hAnsi="Ghotam. /Artiflex CF extra ligh"/>
          <w:b/>
          <w:bCs/>
          <w:color w:val="17365D" w:themeColor="text2" w:themeShade="BF"/>
          <w:sz w:val="22"/>
          <w:szCs w:val="22"/>
          <w:lang w:val="es-DO"/>
        </w:rPr>
      </w:pPr>
      <w:r w:rsidRPr="00461497">
        <w:rPr>
          <w:rFonts w:ascii="Ghotam. /Artiflex CF extra ligh" w:hAnsi="Ghotam. /Artiflex CF extra ligh"/>
          <w:b/>
          <w:bCs/>
          <w:color w:val="17365D" w:themeColor="text2" w:themeShade="BF"/>
          <w:sz w:val="22"/>
          <w:szCs w:val="22"/>
          <w:lang w:val="es-DO"/>
        </w:rPr>
        <w:lastRenderedPageBreak/>
        <w:t>Recomendaciones</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Tomando en consideración el comportamiento de las metas de los productos del tercer trimestre del POA 2020 y su nivel de ejecución, a </w:t>
      </w:r>
      <w:r w:rsidR="001B1BE3" w:rsidRPr="00625E0B">
        <w:rPr>
          <w:rFonts w:ascii="Ghotam. /Artiflex CF extra ligh" w:hAnsi="Ghotam. /Artiflex CF extra ligh"/>
          <w:color w:val="17365D" w:themeColor="text2" w:themeShade="BF"/>
          <w:sz w:val="18"/>
          <w:szCs w:val="18"/>
          <w:lang w:val="es-DO"/>
        </w:rPr>
        <w:t>continuación,</w:t>
      </w:r>
      <w:r w:rsidRPr="00625E0B">
        <w:rPr>
          <w:rFonts w:ascii="Ghotam. /Artiflex CF extra ligh" w:hAnsi="Ghotam. /Artiflex CF extra ligh"/>
          <w:color w:val="17365D" w:themeColor="text2" w:themeShade="BF"/>
          <w:sz w:val="18"/>
          <w:szCs w:val="18"/>
          <w:lang w:val="es-DO"/>
        </w:rPr>
        <w:t xml:space="preserve"> se sugieren las siguientes consideraciones, a fin de implementar mejoras para la planificación de los períodos siguientes:</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 pesar de las condiciones en que se estuvieron desarrollando las actividades del país debido al Covid-19, se debe concientizar a las áreas, sobre la importancia de cumplir, con los tiempos establecidos para el ciclo de planificación, de modo que este procure información relevante para la toma de decisiones oportunas, tanto para lo interno de las mismas como para la institución.</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Las distintas áreas de la institución deben valorar la Planificación Institucional y el uso de herramientas creadas para tal fin y no considerarlo meramente como un requisito administrativo. </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Adecuado cumplimiento de las metas programadas e integración por parte de cada equipo de las áreas en los ejercicios de formulación, seguimiento y evaluación de la planificación operativa como mecanismos para ordenar y proyectar el trabajo, logrando que los resultados sean medibles y comprobables, de manera que se establezca una cultura de planificación, apoyando a los enlaces de planificación establecidos y que permiten la aplicación de forma puntual, de la semaforización que conlleva el presente informe.</w:t>
      </w:r>
    </w:p>
    <w:p w:rsidR="009B34DE" w:rsidRPr="00625E0B" w:rsidRDefault="009B34DE"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Socializar a lo interno de las áreas los resultados logrados de la planificación trimestral, para mantenerlos informados de los avances que realiza la</w:t>
      </w:r>
      <w:r w:rsidRPr="00625E0B">
        <w:rPr>
          <w:color w:val="17365D" w:themeColor="text2" w:themeShade="BF"/>
          <w:lang w:val="es-DO"/>
        </w:rPr>
        <w:t xml:space="preserve"> institución, en aras de fortalecer el sector </w:t>
      </w:r>
      <w:r w:rsidRPr="00625E0B">
        <w:rPr>
          <w:rFonts w:ascii="Ghotam. /Artiflex CF extra ligh" w:hAnsi="Ghotam. /Artiflex CF extra ligh"/>
          <w:color w:val="17365D" w:themeColor="text2" w:themeShade="BF"/>
          <w:sz w:val="18"/>
          <w:szCs w:val="18"/>
          <w:lang w:val="es-DO"/>
        </w:rPr>
        <w:t>turístico y sea palpable el impacto que generan como órgano institucional.</w:t>
      </w:r>
    </w:p>
    <w:p w:rsidR="00461497" w:rsidRDefault="00461497">
      <w:pPr>
        <w:rPr>
          <w:b/>
          <w:color w:val="17365D" w:themeColor="text2" w:themeShade="BF"/>
          <w:sz w:val="32"/>
          <w:lang w:val="es-DO"/>
        </w:rPr>
      </w:pPr>
      <w:r>
        <w:rPr>
          <w:b/>
          <w:color w:val="17365D" w:themeColor="text2" w:themeShade="BF"/>
          <w:sz w:val="32"/>
          <w:lang w:val="es-DO"/>
        </w:rPr>
        <w:br w:type="page"/>
      </w:r>
    </w:p>
    <w:p w:rsidR="003D4829" w:rsidRPr="00625E0B" w:rsidRDefault="003D4829" w:rsidP="007067C8">
      <w:pPr>
        <w:jc w:val="center"/>
        <w:rPr>
          <w:b/>
          <w:color w:val="17365D" w:themeColor="text2" w:themeShade="BF"/>
          <w:sz w:val="32"/>
          <w:lang w:val="es-DO"/>
        </w:rPr>
      </w:pPr>
    </w:p>
    <w:p w:rsidR="003D4829" w:rsidRPr="00625E0B" w:rsidRDefault="003D4829" w:rsidP="007067C8">
      <w:pPr>
        <w:jc w:val="center"/>
        <w:rPr>
          <w:b/>
          <w:color w:val="17365D" w:themeColor="text2" w:themeShade="BF"/>
          <w:sz w:val="32"/>
          <w:lang w:val="es-DO"/>
        </w:rPr>
      </w:pPr>
    </w:p>
    <w:p w:rsidR="003D4829" w:rsidRPr="00625E0B" w:rsidRDefault="003D4829" w:rsidP="007067C8">
      <w:pPr>
        <w:jc w:val="center"/>
        <w:rPr>
          <w:b/>
          <w:color w:val="17365D" w:themeColor="text2" w:themeShade="BF"/>
          <w:sz w:val="32"/>
          <w:lang w:val="es-DO"/>
        </w:rPr>
      </w:pPr>
    </w:p>
    <w:p w:rsidR="003D4829" w:rsidRPr="00625E0B" w:rsidRDefault="003D4829" w:rsidP="007067C8">
      <w:pPr>
        <w:jc w:val="center"/>
        <w:rPr>
          <w:b/>
          <w:color w:val="17365D" w:themeColor="text2" w:themeShade="BF"/>
          <w:sz w:val="32"/>
          <w:lang w:val="es-DO"/>
        </w:rPr>
      </w:pPr>
    </w:p>
    <w:p w:rsidR="003D4829" w:rsidRPr="00625E0B" w:rsidRDefault="003D4829" w:rsidP="007067C8">
      <w:pPr>
        <w:jc w:val="center"/>
        <w:rPr>
          <w:b/>
          <w:color w:val="17365D" w:themeColor="text2" w:themeShade="BF"/>
          <w:sz w:val="32"/>
          <w:lang w:val="es-DO"/>
        </w:rPr>
      </w:pPr>
    </w:p>
    <w:p w:rsidR="003D4829" w:rsidRPr="00625E0B" w:rsidRDefault="003D4829" w:rsidP="007067C8">
      <w:pPr>
        <w:jc w:val="center"/>
        <w:rPr>
          <w:b/>
          <w:color w:val="17365D" w:themeColor="text2" w:themeShade="BF"/>
          <w:sz w:val="32"/>
          <w:lang w:val="es-DO"/>
        </w:rPr>
      </w:pPr>
    </w:p>
    <w:p w:rsidR="00741947" w:rsidRPr="00625E0B" w:rsidRDefault="00741947" w:rsidP="007067C8">
      <w:pPr>
        <w:jc w:val="center"/>
        <w:rPr>
          <w:b/>
          <w:color w:val="17365D" w:themeColor="text2" w:themeShade="BF"/>
          <w:sz w:val="32"/>
          <w:lang w:val="es-DO"/>
        </w:rPr>
      </w:pPr>
    </w:p>
    <w:p w:rsidR="00741947" w:rsidRPr="00625E0B" w:rsidRDefault="00741947" w:rsidP="007067C8">
      <w:pPr>
        <w:jc w:val="center"/>
        <w:rPr>
          <w:b/>
          <w:color w:val="17365D" w:themeColor="text2" w:themeShade="BF"/>
          <w:sz w:val="32"/>
          <w:lang w:val="es-DO"/>
        </w:rPr>
      </w:pPr>
    </w:p>
    <w:p w:rsidR="003D4829" w:rsidRPr="00625E0B" w:rsidRDefault="003D4829" w:rsidP="007067C8">
      <w:pPr>
        <w:jc w:val="center"/>
        <w:rPr>
          <w:b/>
          <w:color w:val="17365D" w:themeColor="text2" w:themeShade="BF"/>
          <w:sz w:val="32"/>
          <w:lang w:val="es-DO"/>
        </w:rPr>
      </w:pPr>
    </w:p>
    <w:p w:rsidR="003D4829" w:rsidRPr="00625E0B" w:rsidRDefault="003D4829" w:rsidP="007067C8">
      <w:pPr>
        <w:jc w:val="center"/>
        <w:rPr>
          <w:b/>
          <w:color w:val="17365D" w:themeColor="text2" w:themeShade="BF"/>
          <w:sz w:val="32"/>
          <w:lang w:val="es-DO"/>
        </w:rPr>
      </w:pPr>
    </w:p>
    <w:p w:rsidR="00CE1E10" w:rsidRPr="00625E0B" w:rsidRDefault="00CE1E10" w:rsidP="007067C8">
      <w:pPr>
        <w:jc w:val="center"/>
        <w:rPr>
          <w:b/>
          <w:color w:val="17365D" w:themeColor="text2" w:themeShade="BF"/>
          <w:sz w:val="32"/>
          <w:lang w:val="es-DO"/>
        </w:rPr>
      </w:pPr>
    </w:p>
    <w:p w:rsidR="003D4829" w:rsidRPr="00625E0B" w:rsidRDefault="003D4829" w:rsidP="007067C8">
      <w:pPr>
        <w:jc w:val="center"/>
        <w:rPr>
          <w:b/>
          <w:color w:val="17365D" w:themeColor="text2" w:themeShade="BF"/>
          <w:sz w:val="32"/>
          <w:lang w:val="es-DO"/>
        </w:rPr>
      </w:pPr>
    </w:p>
    <w:p w:rsidR="003D4829" w:rsidRPr="00625E0B" w:rsidRDefault="003D4829" w:rsidP="007067C8">
      <w:pPr>
        <w:jc w:val="center"/>
        <w:rPr>
          <w:b/>
          <w:color w:val="17365D" w:themeColor="text2" w:themeShade="BF"/>
          <w:sz w:val="32"/>
          <w:lang w:val="es-DO"/>
        </w:rPr>
      </w:pPr>
    </w:p>
    <w:p w:rsidR="00182610" w:rsidRPr="00625E0B" w:rsidRDefault="00182610" w:rsidP="007067C8">
      <w:pPr>
        <w:jc w:val="center"/>
        <w:rPr>
          <w:b/>
          <w:color w:val="17365D" w:themeColor="text2" w:themeShade="BF"/>
          <w:sz w:val="32"/>
          <w:lang w:val="es-DO"/>
        </w:rPr>
      </w:pPr>
    </w:p>
    <w:p w:rsidR="00182610" w:rsidRPr="00625E0B" w:rsidRDefault="00182610" w:rsidP="00182610">
      <w:pPr>
        <w:jc w:val="center"/>
        <w:rPr>
          <w:rFonts w:ascii="Artiflex CF light" w:eastAsiaTheme="majorEastAsia" w:hAnsi="Artiflex CF light"/>
          <w:b/>
          <w:bCs/>
          <w:color w:val="17365D" w:themeColor="text2" w:themeShade="BF"/>
          <w:sz w:val="26"/>
          <w:szCs w:val="22"/>
          <w:lang w:val="es-DO"/>
        </w:rPr>
      </w:pPr>
      <w:r w:rsidRPr="00625E0B">
        <w:rPr>
          <w:rFonts w:ascii="Artiflex CF light" w:eastAsiaTheme="majorEastAsia" w:hAnsi="Artiflex CF light"/>
          <w:b/>
          <w:bCs/>
          <w:color w:val="17365D" w:themeColor="text2" w:themeShade="BF"/>
          <w:sz w:val="26"/>
          <w:szCs w:val="22"/>
          <w:lang w:val="es-DO"/>
        </w:rPr>
        <w:t>ANEXO II</w:t>
      </w:r>
    </w:p>
    <w:p w:rsidR="0031718A" w:rsidRPr="00625E0B" w:rsidRDefault="0031718A" w:rsidP="00182610">
      <w:pPr>
        <w:jc w:val="center"/>
        <w:rPr>
          <w:rFonts w:ascii="Artiflex CF light" w:eastAsiaTheme="majorEastAsia" w:hAnsi="Artiflex CF light"/>
          <w:b/>
          <w:bCs/>
          <w:color w:val="17365D" w:themeColor="text2" w:themeShade="BF"/>
          <w:sz w:val="26"/>
          <w:szCs w:val="22"/>
          <w:lang w:val="es-DO"/>
        </w:rPr>
      </w:pPr>
      <w:r w:rsidRPr="00625E0B">
        <w:rPr>
          <w:rFonts w:ascii="Artiflex CF light" w:eastAsiaTheme="majorEastAsia" w:hAnsi="Artiflex CF light"/>
          <w:b/>
          <w:bCs/>
          <w:color w:val="17365D" w:themeColor="text2" w:themeShade="BF"/>
          <w:sz w:val="26"/>
          <w:szCs w:val="22"/>
          <w:lang w:val="es-DO"/>
        </w:rPr>
        <w:t>PLAN ANUAL DE COMPRAS Y CONTRATACIONES</w:t>
      </w:r>
    </w:p>
    <w:p w:rsidR="0031718A" w:rsidRPr="00625E0B" w:rsidRDefault="0031718A" w:rsidP="00182610">
      <w:pPr>
        <w:jc w:val="center"/>
        <w:rPr>
          <w:color w:val="17365D" w:themeColor="text2" w:themeShade="BF"/>
          <w:sz w:val="32"/>
          <w:lang w:val="es-DO"/>
        </w:rPr>
      </w:pPr>
    </w:p>
    <w:p w:rsidR="003A41D7" w:rsidRPr="00625E0B" w:rsidRDefault="00182610" w:rsidP="00D32F3B">
      <w:pPr>
        <w:rPr>
          <w:b/>
          <w:color w:val="17365D" w:themeColor="text2" w:themeShade="BF"/>
          <w:sz w:val="32"/>
          <w:lang w:val="es-DO"/>
        </w:rPr>
      </w:pPr>
      <w:r w:rsidRPr="00625E0B">
        <w:rPr>
          <w:b/>
          <w:color w:val="17365D" w:themeColor="text2" w:themeShade="BF"/>
          <w:sz w:val="32"/>
          <w:lang w:val="es-DO"/>
        </w:rPr>
        <w:br w:type="page"/>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PLAN ANUAL DE COMPRAS Y CONTRATACIONES</w:t>
      </w:r>
    </w:p>
    <w:p w:rsidR="003A41D7" w:rsidRPr="00625E0B" w:rsidRDefault="003A41D7" w:rsidP="003A41D7">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Los principales proveedores contratados y los bienes adquiridos en el periodo 2020 fueron los siguientes:</w:t>
      </w:r>
    </w:p>
    <w:tbl>
      <w:tblPr>
        <w:tblW w:w="8420" w:type="dxa"/>
        <w:tblCellMar>
          <w:left w:w="70" w:type="dxa"/>
          <w:right w:w="70" w:type="dxa"/>
        </w:tblCellMar>
        <w:tblLook w:val="04A0" w:firstRow="1" w:lastRow="0" w:firstColumn="1" w:lastColumn="0" w:noHBand="0" w:noVBand="1"/>
      </w:tblPr>
      <w:tblGrid>
        <w:gridCol w:w="3400"/>
        <w:gridCol w:w="5020"/>
      </w:tblGrid>
      <w:tr w:rsidR="00BB009A" w:rsidRPr="00625E0B" w:rsidTr="000C2D94">
        <w:trPr>
          <w:trHeight w:val="315"/>
        </w:trPr>
        <w:tc>
          <w:tcPr>
            <w:tcW w:w="3400" w:type="dxa"/>
            <w:tcBorders>
              <w:top w:val="single" w:sz="8" w:space="0" w:color="auto"/>
              <w:left w:val="single" w:sz="8" w:space="0" w:color="auto"/>
              <w:bottom w:val="single" w:sz="8" w:space="0" w:color="auto"/>
              <w:right w:val="single" w:sz="4" w:space="0" w:color="auto"/>
            </w:tcBorders>
            <w:shd w:val="clear" w:color="auto" w:fill="95B3D7" w:themeFill="accent1" w:themeFillTint="99"/>
            <w:noWrap/>
            <w:vAlign w:val="bottom"/>
            <w:hideMark/>
          </w:tcPr>
          <w:p w:rsidR="003A41D7" w:rsidRPr="00625E0B" w:rsidRDefault="003A41D7" w:rsidP="000C2D94">
            <w:pPr>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PROVEEDOR</w:t>
            </w:r>
          </w:p>
        </w:tc>
        <w:tc>
          <w:tcPr>
            <w:tcW w:w="5020" w:type="dxa"/>
            <w:tcBorders>
              <w:top w:val="single" w:sz="8" w:space="0" w:color="auto"/>
              <w:left w:val="nil"/>
              <w:bottom w:val="single" w:sz="8" w:space="0" w:color="auto"/>
              <w:right w:val="single" w:sz="8" w:space="0" w:color="auto"/>
            </w:tcBorders>
            <w:shd w:val="clear" w:color="auto" w:fill="95B3D7" w:themeFill="accent1" w:themeFillTint="99"/>
            <w:noWrap/>
            <w:vAlign w:val="bottom"/>
            <w:hideMark/>
          </w:tcPr>
          <w:p w:rsidR="003A41D7" w:rsidRPr="00625E0B" w:rsidRDefault="003A41D7" w:rsidP="000C2D94">
            <w:pPr>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BIEN O SERVICIO</w:t>
            </w:r>
          </w:p>
        </w:tc>
      </w:tr>
      <w:tr w:rsidR="00BB009A" w:rsidRPr="00E65397" w:rsidTr="000C2D94">
        <w:trPr>
          <w:trHeight w:val="630"/>
        </w:trPr>
        <w:tc>
          <w:tcPr>
            <w:tcW w:w="3400" w:type="dxa"/>
            <w:vMerge w:val="restart"/>
            <w:tcBorders>
              <w:top w:val="nil"/>
              <w:left w:val="single" w:sz="8" w:space="0" w:color="auto"/>
              <w:bottom w:val="single" w:sz="8" w:space="0" w:color="000000"/>
              <w:right w:val="single" w:sz="4" w:space="0" w:color="auto"/>
            </w:tcBorders>
            <w:shd w:val="clear" w:color="auto" w:fill="auto"/>
            <w:vAlign w:val="center"/>
            <w:hideMark/>
          </w:tcPr>
          <w:p w:rsidR="003A41D7" w:rsidRPr="00625E0B" w:rsidRDefault="003A41D7" w:rsidP="000C2D94">
            <w:pPr>
              <w:rPr>
                <w:rFonts w:ascii="Ghotam. /Artiflex CF extra ligh" w:hAnsi="Ghotam. /Artiflex CF extra ligh"/>
                <w:color w:val="17365D" w:themeColor="text2" w:themeShade="BF"/>
                <w:sz w:val="18"/>
                <w:szCs w:val="18"/>
                <w:lang w:val="es-DO"/>
              </w:rPr>
            </w:pPr>
          </w:p>
          <w:p w:rsidR="003A41D7" w:rsidRPr="00625E0B" w:rsidRDefault="003A41D7" w:rsidP="000C2D94">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Acrilarte</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ALFOMBRAS SANITIZADAS Y </w:t>
            </w:r>
          </w:p>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TERMOMETROS INFRARROJOS</w:t>
            </w:r>
          </w:p>
        </w:tc>
      </w:tr>
      <w:tr w:rsidR="00BB009A" w:rsidRPr="00625E0B" w:rsidTr="000C2D94">
        <w:trPr>
          <w:trHeight w:val="330"/>
        </w:trPr>
        <w:tc>
          <w:tcPr>
            <w:tcW w:w="3400" w:type="dxa"/>
            <w:vMerge/>
            <w:tcBorders>
              <w:top w:val="nil"/>
              <w:left w:val="single" w:sz="8" w:space="0" w:color="auto"/>
              <w:bottom w:val="single" w:sz="8" w:space="0" w:color="000000"/>
              <w:right w:val="single" w:sz="4" w:space="0" w:color="auto"/>
            </w:tcBorders>
            <w:vAlign w:val="center"/>
            <w:hideMark/>
          </w:tcPr>
          <w:p w:rsidR="003A41D7" w:rsidRPr="00625E0B" w:rsidRDefault="003A41D7" w:rsidP="000C2D94">
            <w:pPr>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DESINFECTANTE PARA ALFOMBRAS</w:t>
            </w:r>
          </w:p>
        </w:tc>
      </w:tr>
      <w:tr w:rsidR="00BB009A" w:rsidRPr="00E65397"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0C2D94">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Agua Cristal, SA</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SERVICIO DE SUMINISTRO DE AGUA </w:t>
            </w:r>
          </w:p>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POTABLE</w:t>
            </w:r>
          </w:p>
        </w:tc>
      </w:tr>
      <w:tr w:rsidR="00BB009A" w:rsidRPr="00E65397"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0C2D94">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Agua Planeta Azul, SA</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SERVICIO DE SUMINISTRO DE AGUA </w:t>
            </w:r>
          </w:p>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POTABLE</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0C2D94">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gramStart"/>
            <w:r w:rsidRPr="00625E0B">
              <w:rPr>
                <w:rFonts w:ascii="Ghotam. /Artiflex CF extra ligh" w:hAnsi="Ghotam. /Artiflex CF extra ligh"/>
                <w:color w:val="17365D" w:themeColor="text2" w:themeShade="BF"/>
                <w:sz w:val="18"/>
                <w:szCs w:val="18"/>
                <w:lang w:val="es-DO"/>
              </w:rPr>
              <w:t>AH</w:t>
            </w:r>
            <w:proofErr w:type="gramEnd"/>
            <w:r w:rsidRPr="00625E0B">
              <w:rPr>
                <w:rFonts w:ascii="Ghotam. /Artiflex CF extra ligh" w:hAnsi="Ghotam. /Artiflex CF extra ligh"/>
                <w:color w:val="17365D" w:themeColor="text2" w:themeShade="BF"/>
                <w:sz w:val="18"/>
                <w:szCs w:val="18"/>
                <w:lang w:val="es-DO"/>
              </w:rPr>
              <w:t xml:space="preserve"> Editora Offset,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CONFECCIÓN DE MATERIALES </w:t>
            </w:r>
          </w:p>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IMPRESOS</w:t>
            </w:r>
          </w:p>
        </w:tc>
      </w:tr>
      <w:tr w:rsidR="00BB009A" w:rsidRPr="00E65397"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0C2D94">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Alego Comercial,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SERVIVICIO DE MANTENIMIENTO DE </w:t>
            </w:r>
          </w:p>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VEHICULOS</w:t>
            </w:r>
          </w:p>
        </w:tc>
      </w:tr>
      <w:tr w:rsidR="00BB009A" w:rsidRPr="00E65397" w:rsidTr="000C2D94">
        <w:trPr>
          <w:trHeight w:val="630"/>
        </w:trPr>
        <w:tc>
          <w:tcPr>
            <w:tcW w:w="3400" w:type="dxa"/>
            <w:vMerge w:val="restart"/>
            <w:tcBorders>
              <w:top w:val="nil"/>
              <w:left w:val="single" w:sz="8" w:space="0" w:color="auto"/>
              <w:bottom w:val="single" w:sz="8" w:space="0" w:color="000000"/>
              <w:right w:val="single" w:sz="4" w:space="0" w:color="auto"/>
            </w:tcBorders>
            <w:shd w:val="clear" w:color="auto" w:fill="auto"/>
            <w:vAlign w:val="center"/>
            <w:hideMark/>
          </w:tcPr>
          <w:p w:rsidR="003A41D7" w:rsidRPr="00DD003D" w:rsidRDefault="003A41D7" w:rsidP="000C2D94">
            <w:pPr>
              <w:rPr>
                <w:rFonts w:ascii="Ghotam. /Artiflex CF extra ligh" w:hAnsi="Ghotam. /Artiflex CF extra ligh"/>
                <w:color w:val="17365D" w:themeColor="text2" w:themeShade="BF"/>
                <w:sz w:val="18"/>
                <w:szCs w:val="18"/>
              </w:rPr>
            </w:pPr>
            <w:r w:rsidRPr="00625E0B">
              <w:rPr>
                <w:rFonts w:ascii="Ghotam. /Artiflex CF extra ligh" w:hAnsi="Ghotam. /Artiflex CF extra ligh"/>
                <w:color w:val="17365D" w:themeColor="text2" w:themeShade="BF"/>
                <w:sz w:val="18"/>
                <w:szCs w:val="18"/>
                <w:lang w:val="es-DO"/>
              </w:rPr>
              <w:t xml:space="preserve">  </w:t>
            </w:r>
            <w:r w:rsidRPr="00DD003D">
              <w:rPr>
                <w:rFonts w:ascii="Ghotam. /Artiflex CF extra ligh" w:hAnsi="Ghotam. /Artiflex CF extra ligh"/>
                <w:color w:val="17365D" w:themeColor="text2" w:themeShade="BF"/>
                <w:sz w:val="18"/>
                <w:szCs w:val="18"/>
              </w:rPr>
              <w:t xml:space="preserve">ALL Office Solutions TS,   </w:t>
            </w:r>
          </w:p>
          <w:p w:rsidR="003A41D7" w:rsidRPr="00DD003D" w:rsidRDefault="003A41D7" w:rsidP="000C2D94">
            <w:pPr>
              <w:rPr>
                <w:rFonts w:ascii="Ghotam. /Artiflex CF extra ligh" w:hAnsi="Ghotam. /Artiflex CF extra ligh"/>
                <w:color w:val="17365D" w:themeColor="text2" w:themeShade="BF"/>
                <w:sz w:val="18"/>
                <w:szCs w:val="18"/>
              </w:rPr>
            </w:pPr>
            <w:r w:rsidRPr="00DD003D">
              <w:rPr>
                <w:rFonts w:ascii="Ghotam. /Artiflex CF extra ligh" w:hAnsi="Ghotam. /Artiflex CF extra ligh"/>
                <w:color w:val="17365D" w:themeColor="text2" w:themeShade="BF"/>
                <w:sz w:val="18"/>
                <w:szCs w:val="18"/>
              </w:rPr>
              <w:t xml:space="preserve">  SRL</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SERVICIO DE REPARACIÓN DE VARIOS </w:t>
            </w:r>
          </w:p>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EQUIPOS</w:t>
            </w:r>
          </w:p>
        </w:tc>
      </w:tr>
      <w:tr w:rsidR="00BB009A" w:rsidRPr="00625E0B" w:rsidTr="000C2D94">
        <w:trPr>
          <w:trHeight w:val="645"/>
        </w:trPr>
        <w:tc>
          <w:tcPr>
            <w:tcW w:w="3400" w:type="dxa"/>
            <w:vMerge/>
            <w:tcBorders>
              <w:top w:val="nil"/>
              <w:left w:val="single" w:sz="8" w:space="0" w:color="auto"/>
              <w:bottom w:val="single" w:sz="8" w:space="0" w:color="000000"/>
              <w:right w:val="single" w:sz="4" w:space="0" w:color="auto"/>
            </w:tcBorders>
            <w:vAlign w:val="center"/>
            <w:hideMark/>
          </w:tcPr>
          <w:p w:rsidR="003A41D7" w:rsidRPr="00625E0B" w:rsidRDefault="003A41D7" w:rsidP="000C2D94">
            <w:pPr>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ACCESORIOS O COMPONENTES </w:t>
            </w:r>
          </w:p>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TECNOLÓGICOS</w:t>
            </w:r>
          </w:p>
        </w:tc>
      </w:tr>
      <w:tr w:rsidR="00BB009A" w:rsidRPr="00625E0B" w:rsidTr="000C2D94">
        <w:trPr>
          <w:trHeight w:val="630"/>
        </w:trPr>
        <w:tc>
          <w:tcPr>
            <w:tcW w:w="3400" w:type="dxa"/>
            <w:vMerge w:val="restart"/>
            <w:tcBorders>
              <w:top w:val="nil"/>
              <w:left w:val="single" w:sz="8" w:space="0" w:color="auto"/>
              <w:bottom w:val="single" w:sz="8" w:space="0" w:color="000000"/>
              <w:right w:val="single" w:sz="4" w:space="0" w:color="auto"/>
            </w:tcBorders>
            <w:shd w:val="clear" w:color="auto" w:fill="auto"/>
            <w:vAlign w:val="center"/>
            <w:hideMark/>
          </w:tcPr>
          <w:p w:rsidR="003A41D7" w:rsidRPr="00625E0B" w:rsidRDefault="003A41D7" w:rsidP="000C2D94">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Ángela Altagracia  </w:t>
            </w:r>
          </w:p>
          <w:p w:rsidR="003A41D7" w:rsidRPr="00625E0B" w:rsidRDefault="003A41D7" w:rsidP="000C2D94">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Fontanillas Bueno</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NOTARIO PUBLICO</w:t>
            </w:r>
          </w:p>
        </w:tc>
      </w:tr>
      <w:tr w:rsidR="00BB009A" w:rsidRPr="00625E0B" w:rsidTr="000C2D94">
        <w:trPr>
          <w:trHeight w:val="330"/>
        </w:trPr>
        <w:tc>
          <w:tcPr>
            <w:tcW w:w="3400" w:type="dxa"/>
            <w:vMerge/>
            <w:tcBorders>
              <w:top w:val="nil"/>
              <w:left w:val="single" w:sz="8" w:space="0" w:color="auto"/>
              <w:bottom w:val="single" w:sz="4" w:space="0" w:color="auto"/>
              <w:right w:val="single" w:sz="4" w:space="0" w:color="auto"/>
            </w:tcBorders>
            <w:vAlign w:val="center"/>
            <w:hideMark/>
          </w:tcPr>
          <w:p w:rsidR="003A41D7" w:rsidRPr="00625E0B" w:rsidRDefault="003A41D7" w:rsidP="000C2D94">
            <w:pPr>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SERVICIOS JURIDICOS</w:t>
            </w:r>
          </w:p>
        </w:tc>
      </w:tr>
      <w:tr w:rsidR="00BB009A" w:rsidRPr="00E65397" w:rsidTr="000C2D94">
        <w:trPr>
          <w:trHeight w:val="960"/>
        </w:trPr>
        <w:tc>
          <w:tcPr>
            <w:tcW w:w="3400" w:type="dxa"/>
            <w:tcBorders>
              <w:top w:val="single" w:sz="4" w:space="0" w:color="auto"/>
              <w:left w:val="single" w:sz="8" w:space="0" w:color="auto"/>
              <w:bottom w:val="single" w:sz="8" w:space="0" w:color="auto"/>
              <w:right w:val="single" w:sz="4" w:space="0" w:color="auto"/>
            </w:tcBorders>
            <w:shd w:val="clear" w:color="auto" w:fill="auto"/>
            <w:hideMark/>
          </w:tcPr>
          <w:p w:rsidR="003A41D7" w:rsidRPr="00625E0B" w:rsidRDefault="003A41D7" w:rsidP="000C2D94">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Asmed</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single" w:sz="4" w:space="0" w:color="auto"/>
              <w:left w:val="nil"/>
              <w:bottom w:val="single" w:sz="8" w:space="0" w:color="auto"/>
              <w:right w:val="single" w:sz="8" w:space="0" w:color="auto"/>
            </w:tcBorders>
            <w:shd w:val="clear" w:color="auto" w:fill="auto"/>
            <w:hideMark/>
          </w:tcPr>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GUANTES SIN POLVO, ALCOHOL EN </w:t>
            </w:r>
          </w:p>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GEL Y MASCARILLAS QUIRÚRGICAS</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0C2D94">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Athill</w:t>
            </w:r>
            <w:proofErr w:type="spellEnd"/>
            <w:r w:rsidRPr="00625E0B">
              <w:rPr>
                <w:rFonts w:ascii="Ghotam. /Artiflex CF extra ligh" w:hAnsi="Ghotam. /Artiflex CF extra ligh"/>
                <w:color w:val="17365D" w:themeColor="text2" w:themeShade="BF"/>
                <w:sz w:val="18"/>
                <w:szCs w:val="18"/>
                <w:lang w:val="es-DO"/>
              </w:rPr>
              <w:t xml:space="preserve"> &amp; </w:t>
            </w:r>
            <w:proofErr w:type="spellStart"/>
            <w:r w:rsidRPr="00625E0B">
              <w:rPr>
                <w:rFonts w:ascii="Ghotam. /Artiflex CF extra ligh" w:hAnsi="Ghotam. /Artiflex CF extra ligh"/>
                <w:color w:val="17365D" w:themeColor="text2" w:themeShade="BF"/>
                <w:sz w:val="18"/>
                <w:szCs w:val="18"/>
                <w:lang w:val="es-DO"/>
              </w:rPr>
              <w:t>Martinez</w:t>
            </w:r>
            <w:proofErr w:type="spellEnd"/>
            <w:r w:rsidRPr="00625E0B">
              <w:rPr>
                <w:rFonts w:ascii="Ghotam. /Artiflex CF extra ligh" w:hAnsi="Ghotam. /Artiflex CF extra ligh"/>
                <w:color w:val="17365D" w:themeColor="text2" w:themeShade="BF"/>
                <w:sz w:val="18"/>
                <w:szCs w:val="18"/>
                <w:lang w:val="es-DO"/>
              </w:rPr>
              <w:t>, SA</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ÚTILES DE COCINA</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0C2D94">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Auto Repuestos Rodriguez   </w:t>
            </w:r>
          </w:p>
          <w:p w:rsidR="003A41D7" w:rsidRPr="00625E0B" w:rsidRDefault="003A41D7" w:rsidP="000C2D94">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Montilla,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NEUMATICOS PARA VEHICULOS DE</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0C2D94">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AVG Comercial,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GUANTES DE LATEX SIN POLVO Y </w:t>
            </w:r>
          </w:p>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ALCOHOL EN GEL</w:t>
            </w:r>
          </w:p>
        </w:tc>
      </w:tr>
      <w:tr w:rsidR="00BB009A" w:rsidRPr="00625E0B" w:rsidTr="000C2D94">
        <w:trPr>
          <w:trHeight w:val="330"/>
        </w:trPr>
        <w:tc>
          <w:tcPr>
            <w:tcW w:w="3400" w:type="dxa"/>
            <w:tcBorders>
              <w:top w:val="nil"/>
              <w:left w:val="single" w:sz="8" w:space="0" w:color="auto"/>
              <w:bottom w:val="single" w:sz="4" w:space="0" w:color="auto"/>
              <w:right w:val="single" w:sz="4" w:space="0" w:color="auto"/>
            </w:tcBorders>
            <w:shd w:val="clear" w:color="auto" w:fill="auto"/>
            <w:hideMark/>
          </w:tcPr>
          <w:p w:rsidR="003A41D7" w:rsidRPr="00625E0B" w:rsidRDefault="003A41D7" w:rsidP="000C2D94">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Azogue Media </w:t>
            </w:r>
            <w:proofErr w:type="spellStart"/>
            <w:r w:rsidRPr="00625E0B">
              <w:rPr>
                <w:rFonts w:ascii="Ghotam. /Artiflex CF extra ligh" w:hAnsi="Ghotam. /Artiflex CF extra ligh"/>
                <w:color w:val="17365D" w:themeColor="text2" w:themeShade="BF"/>
                <w:sz w:val="18"/>
                <w:szCs w:val="18"/>
                <w:lang w:val="es-DO"/>
              </w:rPr>
              <w:t>Group</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SERVICIO DE HOSTING</w:t>
            </w:r>
          </w:p>
        </w:tc>
      </w:tr>
      <w:tr w:rsidR="00BB009A" w:rsidRPr="00625E0B" w:rsidTr="000C2D94">
        <w:trPr>
          <w:trHeight w:val="315"/>
        </w:trPr>
        <w:tc>
          <w:tcPr>
            <w:tcW w:w="3400"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rsidR="003A41D7" w:rsidRPr="00625E0B" w:rsidRDefault="003A41D7" w:rsidP="000C2D94">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Azulma</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single" w:sz="4" w:space="0" w:color="auto"/>
              <w:left w:val="nil"/>
              <w:bottom w:val="single" w:sz="4" w:space="0" w:color="auto"/>
              <w:right w:val="single" w:sz="8" w:space="0" w:color="auto"/>
            </w:tcBorders>
            <w:shd w:val="clear" w:color="auto" w:fill="auto"/>
            <w:hideMark/>
          </w:tcPr>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MONTAJE DE EVENTO</w:t>
            </w:r>
          </w:p>
        </w:tc>
      </w:tr>
      <w:tr w:rsidR="00BB009A" w:rsidRPr="00625E0B" w:rsidTr="000C2D94">
        <w:trPr>
          <w:trHeight w:val="315"/>
        </w:trPr>
        <w:tc>
          <w:tcPr>
            <w:tcW w:w="3400" w:type="dxa"/>
            <w:vMerge/>
            <w:tcBorders>
              <w:top w:val="nil"/>
              <w:left w:val="single" w:sz="8" w:space="0" w:color="auto"/>
              <w:bottom w:val="single" w:sz="8" w:space="0" w:color="000000"/>
              <w:right w:val="single" w:sz="4" w:space="0" w:color="auto"/>
            </w:tcBorders>
            <w:vAlign w:val="center"/>
            <w:hideMark/>
          </w:tcPr>
          <w:p w:rsidR="003A41D7" w:rsidRPr="00625E0B" w:rsidRDefault="003A41D7" w:rsidP="000C2D94">
            <w:pPr>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SERVICIO DE ALMUERZO</w:t>
            </w:r>
          </w:p>
        </w:tc>
      </w:tr>
      <w:tr w:rsidR="00BB009A" w:rsidRPr="00E65397" w:rsidTr="000C2D94">
        <w:trPr>
          <w:trHeight w:val="945"/>
        </w:trPr>
        <w:tc>
          <w:tcPr>
            <w:tcW w:w="3400" w:type="dxa"/>
            <w:vMerge/>
            <w:tcBorders>
              <w:top w:val="nil"/>
              <w:left w:val="single" w:sz="8" w:space="0" w:color="auto"/>
              <w:bottom w:val="single" w:sz="8" w:space="0" w:color="000000"/>
              <w:right w:val="single" w:sz="4" w:space="0" w:color="auto"/>
            </w:tcBorders>
            <w:vAlign w:val="center"/>
            <w:hideMark/>
          </w:tcPr>
          <w:p w:rsidR="003A41D7" w:rsidRPr="00625E0B" w:rsidRDefault="003A41D7" w:rsidP="000C2D94">
            <w:pPr>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SUMINISTRO E INSTALACIÓN DE </w:t>
            </w:r>
          </w:p>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BEBEDERO EN ACERO INOXIDABLE</w:t>
            </w:r>
          </w:p>
        </w:tc>
      </w:tr>
      <w:tr w:rsidR="00BB009A" w:rsidRPr="00E65397" w:rsidTr="000C2D94">
        <w:trPr>
          <w:trHeight w:val="330"/>
        </w:trPr>
        <w:tc>
          <w:tcPr>
            <w:tcW w:w="3400" w:type="dxa"/>
            <w:vMerge/>
            <w:tcBorders>
              <w:top w:val="nil"/>
              <w:left w:val="single" w:sz="8" w:space="0" w:color="auto"/>
              <w:bottom w:val="single" w:sz="8" w:space="0" w:color="000000"/>
              <w:right w:val="single" w:sz="4" w:space="0" w:color="auto"/>
            </w:tcBorders>
            <w:vAlign w:val="center"/>
            <w:hideMark/>
          </w:tcPr>
          <w:p w:rsidR="003A41D7" w:rsidRPr="00625E0B" w:rsidRDefault="003A41D7" w:rsidP="000C2D94">
            <w:pPr>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0C2D94">
            <w:pPr>
              <w:ind w:firstLineChars="100" w:firstLine="18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TRAJES TÍPICOS Y DE CARNAVAL</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 xml:space="preserve"> Banderas Global HC,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BANDERAS Y ASTAS</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Carmen </w:t>
            </w:r>
            <w:proofErr w:type="spellStart"/>
            <w:r w:rsidRPr="00625E0B">
              <w:rPr>
                <w:rFonts w:ascii="Ghotam. /Artiflex CF extra ligh" w:hAnsi="Ghotam. /Artiflex CF extra ligh"/>
                <w:color w:val="17365D" w:themeColor="text2" w:themeShade="BF"/>
                <w:sz w:val="18"/>
                <w:szCs w:val="18"/>
                <w:lang w:val="es-DO"/>
              </w:rPr>
              <w:t>Enicia</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Chevalier</w:t>
            </w:r>
            <w:proofErr w:type="spellEnd"/>
            <w:r w:rsidRPr="00625E0B">
              <w:rPr>
                <w:rFonts w:ascii="Ghotam. /Artiflex CF extra ligh" w:hAnsi="Ghotam. /Artiflex CF extra ligh"/>
                <w:color w:val="17365D" w:themeColor="text2" w:themeShade="BF"/>
                <w:sz w:val="18"/>
                <w:szCs w:val="18"/>
                <w:lang w:val="es-DO"/>
              </w:rPr>
              <w:t xml:space="preserve">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Caraballo</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SERVICIOS DE NOTARIO PUBLICO</w:t>
            </w:r>
          </w:p>
        </w:tc>
      </w:tr>
      <w:tr w:rsidR="00BB009A" w:rsidRPr="00E65397" w:rsidTr="000C2D94">
        <w:trPr>
          <w:trHeight w:val="630"/>
        </w:trPr>
        <w:tc>
          <w:tcPr>
            <w:tcW w:w="3400" w:type="dxa"/>
            <w:vMerge w:val="restart"/>
            <w:tcBorders>
              <w:top w:val="nil"/>
              <w:left w:val="single" w:sz="8" w:space="0" w:color="auto"/>
              <w:bottom w:val="single" w:sz="8" w:space="0" w:color="000000"/>
              <w:right w:val="single" w:sz="4" w:space="0" w:color="auto"/>
            </w:tcBorders>
            <w:shd w:val="clear" w:color="auto" w:fill="auto"/>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Casa Jarabacoa, SRL</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GEL ANTI-BACTERIAL Y </w:t>
            </w:r>
          </w:p>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DISPENSADORES</w:t>
            </w:r>
          </w:p>
        </w:tc>
      </w:tr>
      <w:tr w:rsidR="00BB009A" w:rsidRPr="00625E0B" w:rsidTr="000C2D94">
        <w:trPr>
          <w:trHeight w:val="645"/>
        </w:trPr>
        <w:tc>
          <w:tcPr>
            <w:tcW w:w="3400" w:type="dxa"/>
            <w:vMerge/>
            <w:tcBorders>
              <w:top w:val="nil"/>
              <w:left w:val="single" w:sz="8" w:space="0" w:color="auto"/>
              <w:bottom w:val="single" w:sz="8" w:space="0" w:color="000000"/>
              <w:right w:val="single" w:sz="4" w:space="0" w:color="auto"/>
            </w:tcBorders>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PROTECTORES DE HOJAS </w:t>
            </w:r>
          </w:p>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TRANSPARENTES</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Cecomsa</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LAPTOPS CON SUS BULTOS</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Centroxpert</w:t>
            </w:r>
            <w:proofErr w:type="spellEnd"/>
            <w:r w:rsidRPr="00625E0B">
              <w:rPr>
                <w:rFonts w:ascii="Ghotam. /Artiflex CF extra ligh" w:hAnsi="Ghotam. /Artiflex CF extra ligh"/>
                <w:color w:val="17365D" w:themeColor="text2" w:themeShade="BF"/>
                <w:sz w:val="18"/>
                <w:szCs w:val="18"/>
                <w:lang w:val="es-DO"/>
              </w:rPr>
              <w:t xml:space="preserve"> STE,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ACCESORIOS O COMPONENTES </w:t>
            </w:r>
          </w:p>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TECNOLÓGICOS</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Climaster</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COMPRESOR</w:t>
            </w:r>
          </w:p>
        </w:tc>
      </w:tr>
      <w:tr w:rsidR="00BB009A" w:rsidRPr="00625E0B" w:rsidTr="000C2D94">
        <w:trPr>
          <w:trHeight w:val="375"/>
        </w:trPr>
        <w:tc>
          <w:tcPr>
            <w:tcW w:w="3400" w:type="dxa"/>
            <w:vMerge w:val="restart"/>
            <w:tcBorders>
              <w:top w:val="nil"/>
              <w:left w:val="single" w:sz="8" w:space="0" w:color="auto"/>
              <w:bottom w:val="single" w:sz="8" w:space="0" w:color="000000"/>
              <w:right w:val="single" w:sz="4" w:space="0" w:color="auto"/>
            </w:tcBorders>
            <w:shd w:val="clear" w:color="auto" w:fill="auto"/>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Compu</w:t>
            </w:r>
            <w:proofErr w:type="spellEnd"/>
            <w:r w:rsidRPr="00625E0B">
              <w:rPr>
                <w:rFonts w:ascii="Ghotam. /Artiflex CF extra ligh" w:hAnsi="Ghotam. /Artiflex CF extra ligh"/>
                <w:color w:val="17365D" w:themeColor="text2" w:themeShade="BF"/>
                <w:sz w:val="18"/>
                <w:szCs w:val="18"/>
                <w:lang w:val="es-DO"/>
              </w:rPr>
              <w:t xml:space="preserve">-Office Dominicana,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SRL</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ELECTRODOMÉSTICOS</w:t>
            </w:r>
          </w:p>
        </w:tc>
      </w:tr>
      <w:tr w:rsidR="00BB009A" w:rsidRPr="00625E0B" w:rsidTr="000C2D94">
        <w:trPr>
          <w:trHeight w:val="315"/>
        </w:trPr>
        <w:tc>
          <w:tcPr>
            <w:tcW w:w="3400" w:type="dxa"/>
            <w:vMerge/>
            <w:tcBorders>
              <w:top w:val="nil"/>
              <w:left w:val="single" w:sz="8" w:space="0" w:color="auto"/>
              <w:bottom w:val="single" w:sz="8" w:space="0" w:color="000000"/>
              <w:right w:val="single" w:sz="4" w:space="0" w:color="auto"/>
            </w:tcBorders>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UPS</w:t>
            </w:r>
          </w:p>
        </w:tc>
      </w:tr>
      <w:tr w:rsidR="00BB009A" w:rsidRPr="00625E0B" w:rsidTr="000C2D94">
        <w:trPr>
          <w:trHeight w:val="315"/>
        </w:trPr>
        <w:tc>
          <w:tcPr>
            <w:tcW w:w="3400" w:type="dxa"/>
            <w:vMerge/>
            <w:tcBorders>
              <w:top w:val="nil"/>
              <w:left w:val="single" w:sz="8" w:space="0" w:color="auto"/>
              <w:bottom w:val="single" w:sz="8" w:space="0" w:color="000000"/>
              <w:right w:val="single" w:sz="4" w:space="0" w:color="auto"/>
            </w:tcBorders>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TONERS</w:t>
            </w:r>
          </w:p>
        </w:tc>
      </w:tr>
      <w:tr w:rsidR="00BB009A" w:rsidRPr="00E65397" w:rsidTr="000C2D94">
        <w:trPr>
          <w:trHeight w:val="645"/>
        </w:trPr>
        <w:tc>
          <w:tcPr>
            <w:tcW w:w="3400" w:type="dxa"/>
            <w:vMerge/>
            <w:tcBorders>
              <w:top w:val="nil"/>
              <w:left w:val="single" w:sz="8" w:space="0" w:color="auto"/>
              <w:bottom w:val="single" w:sz="8" w:space="0" w:color="000000"/>
              <w:right w:val="single" w:sz="4" w:space="0" w:color="auto"/>
            </w:tcBorders>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LAPTOPS CON SUS RESPECTIVOS </w:t>
            </w:r>
          </w:p>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BULTOS</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Confecciones Julio César,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CONFECCIÓN DE UNIFORMES</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Cool</w:t>
            </w:r>
            <w:proofErr w:type="spellEnd"/>
            <w:r w:rsidRPr="00625E0B">
              <w:rPr>
                <w:rFonts w:ascii="Ghotam. /Artiflex CF extra ligh" w:hAnsi="Ghotam. /Artiflex CF extra ligh"/>
                <w:color w:val="17365D" w:themeColor="text2" w:themeShade="BF"/>
                <w:sz w:val="18"/>
                <w:szCs w:val="18"/>
                <w:lang w:val="es-DO"/>
              </w:rPr>
              <w:t xml:space="preserve"> Control,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VENTILADOR FAN Y BASE PARA AIRE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ACONDICIONADO</w:t>
            </w:r>
          </w:p>
        </w:tc>
      </w:tr>
      <w:tr w:rsidR="00BB009A" w:rsidRPr="00E65397"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Cristina Narcisa Nuñez De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Zachi</w:t>
            </w:r>
            <w:proofErr w:type="spellEnd"/>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ARTICULOS PROMOCIONALES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(GEMELOS Y CAJAS DE TABACO)</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DD003D" w:rsidRDefault="003A41D7" w:rsidP="005F4A3F">
            <w:pPr>
              <w:spacing w:line="360" w:lineRule="auto"/>
              <w:jc w:val="both"/>
              <w:rPr>
                <w:rFonts w:ascii="Ghotam. /Artiflex CF extra ligh" w:hAnsi="Ghotam. /Artiflex CF extra ligh"/>
                <w:color w:val="17365D" w:themeColor="text2" w:themeShade="BF"/>
                <w:sz w:val="18"/>
                <w:szCs w:val="18"/>
              </w:rPr>
            </w:pPr>
            <w:r w:rsidRPr="00625E0B">
              <w:rPr>
                <w:rFonts w:ascii="Ghotam. /Artiflex CF extra ligh" w:hAnsi="Ghotam. /Artiflex CF extra ligh"/>
                <w:color w:val="17365D" w:themeColor="text2" w:themeShade="BF"/>
                <w:sz w:val="18"/>
                <w:szCs w:val="18"/>
                <w:lang w:val="es-DO"/>
              </w:rPr>
              <w:t xml:space="preserve"> </w:t>
            </w:r>
            <w:r w:rsidRPr="00DD003D">
              <w:rPr>
                <w:rFonts w:ascii="Ghotam. /Artiflex CF extra ligh" w:hAnsi="Ghotam. /Artiflex CF extra ligh"/>
                <w:color w:val="17365D" w:themeColor="text2" w:themeShade="BF"/>
                <w:sz w:val="18"/>
                <w:szCs w:val="18"/>
              </w:rPr>
              <w:t xml:space="preserve">D Rose Travel &amp; Services,  </w:t>
            </w:r>
          </w:p>
          <w:p w:rsidR="003A41D7" w:rsidRPr="00DD003D" w:rsidRDefault="003A41D7" w:rsidP="005F4A3F">
            <w:pPr>
              <w:spacing w:line="360" w:lineRule="auto"/>
              <w:jc w:val="both"/>
              <w:rPr>
                <w:rFonts w:ascii="Ghotam. /Artiflex CF extra ligh" w:hAnsi="Ghotam. /Artiflex CF extra ligh"/>
                <w:color w:val="17365D" w:themeColor="text2" w:themeShade="BF"/>
                <w:sz w:val="18"/>
                <w:szCs w:val="18"/>
              </w:rPr>
            </w:pPr>
            <w:r w:rsidRPr="00DD003D">
              <w:rPr>
                <w:rFonts w:ascii="Ghotam. /Artiflex CF extra ligh" w:hAnsi="Ghotam. /Artiflex CF extra ligh"/>
                <w:color w:val="17365D" w:themeColor="text2" w:themeShade="BF"/>
                <w:sz w:val="18"/>
                <w:szCs w:val="18"/>
              </w:rPr>
              <w:t xml:space="preserve">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CONTRATACION DE EXCURSIONES</w:t>
            </w:r>
          </w:p>
        </w:tc>
      </w:tr>
      <w:tr w:rsidR="00BB009A" w:rsidRPr="00625E0B" w:rsidTr="000C2D94">
        <w:trPr>
          <w:trHeight w:val="330"/>
        </w:trPr>
        <w:tc>
          <w:tcPr>
            <w:tcW w:w="3400" w:type="dxa"/>
            <w:tcBorders>
              <w:top w:val="nil"/>
              <w:left w:val="single" w:sz="8" w:space="0" w:color="auto"/>
              <w:bottom w:val="single" w:sz="4"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Delta Comercial, SA</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MANTENIMIENTO DE VEHICULOS</w:t>
            </w:r>
          </w:p>
        </w:tc>
      </w:tr>
      <w:tr w:rsidR="00BB009A" w:rsidRPr="00E65397" w:rsidTr="000C2D94">
        <w:trPr>
          <w:trHeight w:val="645"/>
        </w:trPr>
        <w:tc>
          <w:tcPr>
            <w:tcW w:w="3400" w:type="dxa"/>
            <w:tcBorders>
              <w:top w:val="single" w:sz="4" w:space="0" w:color="auto"/>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Dento</w:t>
            </w:r>
            <w:proofErr w:type="spellEnd"/>
            <w:r w:rsidRPr="00625E0B">
              <w:rPr>
                <w:rFonts w:ascii="Ghotam. /Artiflex CF extra ligh" w:hAnsi="Ghotam. /Artiflex CF extra ligh"/>
                <w:color w:val="17365D" w:themeColor="text2" w:themeShade="BF"/>
                <w:sz w:val="18"/>
                <w:szCs w:val="18"/>
                <w:lang w:val="es-DO"/>
              </w:rPr>
              <w:t xml:space="preserve"> Media, SRL</w:t>
            </w:r>
          </w:p>
        </w:tc>
        <w:tc>
          <w:tcPr>
            <w:tcW w:w="5020" w:type="dxa"/>
            <w:tcBorders>
              <w:top w:val="single" w:sz="4" w:space="0" w:color="auto"/>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IMPRESIONES Y ENMARCADOS DE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FOTOGRAFÍAS Y MAPA</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Disla Uribe </w:t>
            </w:r>
            <w:proofErr w:type="spellStart"/>
            <w:r w:rsidRPr="00625E0B">
              <w:rPr>
                <w:rFonts w:ascii="Ghotam. /Artiflex CF extra ligh" w:hAnsi="Ghotam. /Artiflex CF extra ligh"/>
                <w:color w:val="17365D" w:themeColor="text2" w:themeShade="BF"/>
                <w:sz w:val="18"/>
                <w:szCs w:val="18"/>
                <w:lang w:val="es-DO"/>
              </w:rPr>
              <w:t>Koncepto</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CHOCOLATES EMPACADOS</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Distosa</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REPARACIÓN DE EQUIPOS</w:t>
            </w:r>
          </w:p>
        </w:tc>
      </w:tr>
      <w:tr w:rsidR="00BB009A" w:rsidRPr="00E65397"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Distribuidora y Servicios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Diversos DISOPE,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IMPRESIÓN DE FORMULARIOS DE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INSPECCION</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Donairy</w:t>
            </w:r>
            <w:proofErr w:type="spellEnd"/>
            <w:r w:rsidRPr="00625E0B">
              <w:rPr>
                <w:rFonts w:ascii="Ghotam. /Artiflex CF extra ligh" w:hAnsi="Ghotam. /Artiflex CF extra ligh"/>
                <w:color w:val="17365D" w:themeColor="text2" w:themeShade="BF"/>
                <w:sz w:val="18"/>
                <w:szCs w:val="18"/>
                <w:lang w:val="es-DO"/>
              </w:rPr>
              <w:t xml:space="preserve"> Altagracia Segura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Castro</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MAMPARAS EN ACRÍLICO</w:t>
            </w:r>
          </w:p>
        </w:tc>
      </w:tr>
      <w:tr w:rsidR="00BB009A" w:rsidRPr="00625E0B" w:rsidTr="000C2D94">
        <w:trPr>
          <w:trHeight w:val="660"/>
        </w:trPr>
        <w:tc>
          <w:tcPr>
            <w:tcW w:w="3400" w:type="dxa"/>
            <w:tcBorders>
              <w:top w:val="nil"/>
              <w:left w:val="single" w:sz="8" w:space="0" w:color="auto"/>
              <w:bottom w:val="single" w:sz="4" w:space="0" w:color="auto"/>
              <w:right w:val="single" w:sz="4" w:space="0" w:color="auto"/>
            </w:tcBorders>
            <w:shd w:val="clear" w:color="auto" w:fill="auto"/>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Ducto Limpio S.D., SRL</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SERVICIO DE LIMPIEZA DE DUCTOS DE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AIRE ACONDICIONADO</w:t>
            </w:r>
          </w:p>
        </w:tc>
      </w:tr>
      <w:tr w:rsidR="00BB009A" w:rsidRPr="00625E0B" w:rsidTr="000C2D94">
        <w:trPr>
          <w:trHeight w:val="330"/>
        </w:trPr>
        <w:tc>
          <w:tcPr>
            <w:tcW w:w="3400" w:type="dxa"/>
            <w:tcBorders>
              <w:top w:val="single" w:sz="4" w:space="0" w:color="auto"/>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E &amp; C </w:t>
            </w:r>
            <w:proofErr w:type="spellStart"/>
            <w:r w:rsidRPr="00625E0B">
              <w:rPr>
                <w:rFonts w:ascii="Ghotam. /Artiflex CF extra ligh" w:hAnsi="Ghotam. /Artiflex CF extra ligh"/>
                <w:color w:val="17365D" w:themeColor="text2" w:themeShade="BF"/>
                <w:sz w:val="18"/>
                <w:szCs w:val="18"/>
                <w:lang w:val="es-DO"/>
              </w:rPr>
              <w:t>Multiservices</w:t>
            </w:r>
            <w:proofErr w:type="spellEnd"/>
            <w:r w:rsidRPr="00625E0B">
              <w:rPr>
                <w:rFonts w:ascii="Ghotam. /Artiflex CF extra ligh" w:hAnsi="Ghotam. /Artiflex CF extra ligh"/>
                <w:color w:val="17365D" w:themeColor="text2" w:themeShade="BF"/>
                <w:sz w:val="18"/>
                <w:szCs w:val="18"/>
                <w:lang w:val="es-DO"/>
              </w:rPr>
              <w:t>, EIRL</w:t>
            </w:r>
          </w:p>
        </w:tc>
        <w:tc>
          <w:tcPr>
            <w:tcW w:w="5020" w:type="dxa"/>
            <w:tcBorders>
              <w:top w:val="single" w:sz="4" w:space="0" w:color="auto"/>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ELECTRODOMÉSTICOS</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 xml:space="preserve"> Editora Del Caribe, SA</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PUBLICACION EN PERIODICO</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Editora El Nuevo Diario, SA</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CONFECCIÓN DE MATERIALES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IMPRESOS</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Editora Listín Diario, SA</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PUBLICACION EN PERIODICO</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Estrella Rosa Sosa</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NOTARIO PUBLICO</w:t>
            </w:r>
          </w:p>
        </w:tc>
      </w:tr>
      <w:tr w:rsidR="00BB009A" w:rsidRPr="00625E0B" w:rsidTr="000C2D94">
        <w:trPr>
          <w:trHeight w:val="3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Fama </w:t>
            </w:r>
            <w:proofErr w:type="spellStart"/>
            <w:r w:rsidRPr="00625E0B">
              <w:rPr>
                <w:rFonts w:ascii="Ghotam. /Artiflex CF extra ligh" w:hAnsi="Ghotam. /Artiflex CF extra ligh"/>
                <w:color w:val="17365D" w:themeColor="text2" w:themeShade="BF"/>
                <w:sz w:val="18"/>
                <w:szCs w:val="18"/>
                <w:lang w:val="es-DO"/>
              </w:rPr>
              <w:t>Elevator</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Service</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MANTENIMIENTO DE ASCENSORES</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Ferretal</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CORTINAS</w:t>
            </w:r>
          </w:p>
        </w:tc>
      </w:tr>
      <w:tr w:rsidR="00BB009A" w:rsidRPr="00E65397"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FL Betances &amp; Asociados,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RENOVACION DE LICENCIAS ADOBE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CREATIVE CLOUD</w:t>
            </w:r>
          </w:p>
        </w:tc>
      </w:tr>
      <w:tr w:rsidR="00BB009A" w:rsidRPr="00625E0B" w:rsidTr="000C2D94">
        <w:trPr>
          <w:trHeight w:val="360"/>
        </w:trPr>
        <w:tc>
          <w:tcPr>
            <w:tcW w:w="3400" w:type="dxa"/>
            <w:vMerge w:val="restart"/>
            <w:tcBorders>
              <w:top w:val="nil"/>
              <w:left w:val="single" w:sz="8" w:space="0" w:color="auto"/>
              <w:bottom w:val="single" w:sz="8" w:space="0" w:color="000000"/>
              <w:right w:val="single" w:sz="4" w:space="0" w:color="auto"/>
            </w:tcBorders>
            <w:shd w:val="clear" w:color="auto" w:fill="auto"/>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FL Suplidora del Caribe, SRL</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MOBILIARIOS</w:t>
            </w:r>
          </w:p>
        </w:tc>
      </w:tr>
      <w:tr w:rsidR="00BB009A" w:rsidRPr="00625E0B" w:rsidTr="000C2D94">
        <w:trPr>
          <w:trHeight w:val="330"/>
        </w:trPr>
        <w:tc>
          <w:tcPr>
            <w:tcW w:w="3400" w:type="dxa"/>
            <w:vMerge/>
            <w:tcBorders>
              <w:top w:val="nil"/>
              <w:left w:val="single" w:sz="8" w:space="0" w:color="auto"/>
              <w:bottom w:val="single" w:sz="8" w:space="0" w:color="000000"/>
              <w:right w:val="single" w:sz="4" w:space="0" w:color="auto"/>
            </w:tcBorders>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ÚTILES DE COCINA</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GD </w:t>
            </w:r>
            <w:proofErr w:type="spellStart"/>
            <w:r w:rsidRPr="00625E0B">
              <w:rPr>
                <w:rFonts w:ascii="Ghotam. /Artiflex CF extra ligh" w:hAnsi="Ghotam. /Artiflex CF extra ligh"/>
                <w:color w:val="17365D" w:themeColor="text2" w:themeShade="BF"/>
                <w:sz w:val="18"/>
                <w:szCs w:val="18"/>
                <w:lang w:val="es-DO"/>
              </w:rPr>
              <w:t>Group</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SERVICIOS DE IMPRESIONES</w:t>
            </w:r>
          </w:p>
        </w:tc>
      </w:tr>
      <w:tr w:rsidR="00BB009A" w:rsidRPr="00625E0B" w:rsidTr="000C2D94">
        <w:trPr>
          <w:trHeight w:val="159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Gómez Magallanes Ingeniería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&amp; Servicios Generales,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SERVICIO DE ADQUISICIÓN E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INSTALACIÓN DE DUCTO DE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ACOPLAMIENTO PARA UNA UNIDAD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EVAPORADORA DE AIRE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ACONDICIONADO</w:t>
            </w:r>
          </w:p>
        </w:tc>
      </w:tr>
      <w:tr w:rsidR="00BB009A" w:rsidRPr="00E65397"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Gráfica </w:t>
            </w:r>
            <w:proofErr w:type="spellStart"/>
            <w:r w:rsidRPr="00625E0B">
              <w:rPr>
                <w:rFonts w:ascii="Ghotam. /Artiflex CF extra ligh" w:hAnsi="Ghotam. /Artiflex CF extra ligh"/>
                <w:color w:val="17365D" w:themeColor="text2" w:themeShade="BF"/>
                <w:sz w:val="18"/>
                <w:szCs w:val="18"/>
                <w:lang w:val="es-DO"/>
              </w:rPr>
              <w:t>Willian</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SERVICIOS DE </w:t>
            </w:r>
            <w:proofErr w:type="gramStart"/>
            <w:r w:rsidRPr="00625E0B">
              <w:rPr>
                <w:rFonts w:ascii="Ghotam. /Artiflex CF extra ligh" w:hAnsi="Ghotam. /Artiflex CF extra ligh"/>
                <w:color w:val="17365D" w:themeColor="text2" w:themeShade="BF"/>
                <w:sz w:val="18"/>
                <w:szCs w:val="18"/>
                <w:lang w:val="es-DO"/>
              </w:rPr>
              <w:t>IMPRESIÓN  Y</w:t>
            </w:r>
            <w:proofErr w:type="gramEnd"/>
            <w:r w:rsidRPr="00625E0B">
              <w:rPr>
                <w:rFonts w:ascii="Ghotam. /Artiflex CF extra ligh" w:hAnsi="Ghotam. /Artiflex CF extra ligh"/>
                <w:color w:val="17365D" w:themeColor="text2" w:themeShade="BF"/>
                <w:sz w:val="18"/>
                <w:szCs w:val="18"/>
                <w:lang w:val="es-DO"/>
              </w:rPr>
              <w:t xml:space="preserve">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CARPETAS</w:t>
            </w:r>
          </w:p>
        </w:tc>
      </w:tr>
      <w:tr w:rsidR="00BB009A" w:rsidRPr="00625E0B" w:rsidTr="000C2D94">
        <w:trPr>
          <w:trHeight w:val="96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Grupo Diario Libre, SA</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PUBLICACION DE BANNER EN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EDICCION DIGITAL DEL PERIODICO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DIARIO LIBRE</w:t>
            </w:r>
          </w:p>
        </w:tc>
      </w:tr>
      <w:tr w:rsidR="00BB009A" w:rsidRPr="00E65397" w:rsidTr="000C2D94">
        <w:trPr>
          <w:trHeight w:val="2220"/>
        </w:trPr>
        <w:tc>
          <w:tcPr>
            <w:tcW w:w="3400" w:type="dxa"/>
            <w:tcBorders>
              <w:top w:val="nil"/>
              <w:left w:val="single" w:sz="8" w:space="0" w:color="auto"/>
              <w:bottom w:val="single" w:sz="4"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Grupo </w:t>
            </w:r>
            <w:proofErr w:type="spellStart"/>
            <w:r w:rsidRPr="00625E0B">
              <w:rPr>
                <w:rFonts w:ascii="Ghotam. /Artiflex CF extra ligh" w:hAnsi="Ghotam. /Artiflex CF extra ligh"/>
                <w:color w:val="17365D" w:themeColor="text2" w:themeShade="BF"/>
                <w:sz w:val="18"/>
                <w:szCs w:val="18"/>
                <w:lang w:val="es-DO"/>
              </w:rPr>
              <w:t>Diter</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GUANTES SIN POLVO, ALCOHOL EN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GEL Y MASCARILLAS QUIRÚRGICAS,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PARA SER UTILIZADOS POR EL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PERSONAL QUE ESTA LABORANDO EN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ESTE MITUR EN PREVENCIÓN DEL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COVID-19</w:t>
            </w:r>
          </w:p>
        </w:tc>
      </w:tr>
      <w:tr w:rsidR="00BB009A" w:rsidRPr="00E65397" w:rsidTr="000C2D94">
        <w:trPr>
          <w:trHeight w:val="960"/>
        </w:trPr>
        <w:tc>
          <w:tcPr>
            <w:tcW w:w="3400" w:type="dxa"/>
            <w:tcBorders>
              <w:top w:val="single" w:sz="4" w:space="0" w:color="auto"/>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Grupo </w:t>
            </w:r>
            <w:proofErr w:type="spellStart"/>
            <w:r w:rsidRPr="00625E0B">
              <w:rPr>
                <w:rFonts w:ascii="Ghotam. /Artiflex CF extra ligh" w:hAnsi="Ghotam. /Artiflex CF extra ligh"/>
                <w:color w:val="17365D" w:themeColor="text2" w:themeShade="BF"/>
                <w:sz w:val="18"/>
                <w:szCs w:val="18"/>
                <w:lang w:val="es-DO"/>
              </w:rPr>
              <w:t>Reign</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single" w:sz="4" w:space="0" w:color="auto"/>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ADQUISICION E INSTALACION DE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MALLAS REMOVIBLES (SCREENERS)</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Grupo Z </w:t>
            </w:r>
            <w:proofErr w:type="spellStart"/>
            <w:r w:rsidRPr="00625E0B">
              <w:rPr>
                <w:rFonts w:ascii="Ghotam. /Artiflex CF extra ligh" w:hAnsi="Ghotam. /Artiflex CF extra ligh"/>
                <w:color w:val="17365D" w:themeColor="text2" w:themeShade="BF"/>
                <w:sz w:val="18"/>
                <w:szCs w:val="18"/>
                <w:lang w:val="es-DO"/>
              </w:rPr>
              <w:t>Healthcare</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Products</w:t>
            </w:r>
            <w:proofErr w:type="spellEnd"/>
            <w:r w:rsidRPr="00625E0B">
              <w:rPr>
                <w:rFonts w:ascii="Ghotam. /Artiflex CF extra ligh" w:hAnsi="Ghotam. /Artiflex CF extra ligh"/>
                <w:color w:val="17365D" w:themeColor="text2" w:themeShade="BF"/>
                <w:sz w:val="18"/>
                <w:szCs w:val="18"/>
                <w:lang w:val="es-DO"/>
              </w:rPr>
              <w:t xml:space="preserve">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Dominicana,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TERMOMETROS INFRAROJOS</w:t>
            </w:r>
          </w:p>
        </w:tc>
      </w:tr>
      <w:tr w:rsidR="00BB009A" w:rsidRPr="00E65397"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GTG Industrial,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COMPRA DE MATERIALES PARA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LIMPIEZA Y OTROS</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 xml:space="preserve"> Handmadelove2,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ARTICULOS PROMOCIONALES</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Hara</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Multiservices</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SERVICIOS DE IMPRESIONES</w:t>
            </w:r>
          </w:p>
        </w:tc>
      </w:tr>
      <w:tr w:rsidR="00BB009A" w:rsidRPr="00625E0B" w:rsidTr="000C2D94">
        <w:trPr>
          <w:trHeight w:val="645"/>
        </w:trPr>
        <w:tc>
          <w:tcPr>
            <w:tcW w:w="3400" w:type="dxa"/>
            <w:tcBorders>
              <w:top w:val="nil"/>
              <w:left w:val="single" w:sz="8" w:space="0" w:color="auto"/>
              <w:bottom w:val="single" w:sz="4"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Henríquez - Rodriguez Textil,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SRL</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ARTÍCULOS PROMOCIONALES</w:t>
            </w:r>
          </w:p>
        </w:tc>
      </w:tr>
      <w:tr w:rsidR="00BB009A" w:rsidRPr="00625E0B" w:rsidTr="000C2D94">
        <w:trPr>
          <w:trHeight w:val="315"/>
        </w:trPr>
        <w:tc>
          <w:tcPr>
            <w:tcW w:w="3400"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Impresos Ureña, SRL</w:t>
            </w:r>
          </w:p>
        </w:tc>
        <w:tc>
          <w:tcPr>
            <w:tcW w:w="5020" w:type="dxa"/>
            <w:tcBorders>
              <w:top w:val="single" w:sz="4" w:space="0" w:color="auto"/>
              <w:left w:val="nil"/>
              <w:bottom w:val="single" w:sz="4"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CAMISETAS PROMOCIONALES</w:t>
            </w:r>
          </w:p>
        </w:tc>
      </w:tr>
      <w:tr w:rsidR="00BB009A" w:rsidRPr="00E65397" w:rsidTr="000C2D94">
        <w:trPr>
          <w:trHeight w:val="330"/>
        </w:trPr>
        <w:tc>
          <w:tcPr>
            <w:tcW w:w="3400" w:type="dxa"/>
            <w:vMerge/>
            <w:tcBorders>
              <w:top w:val="nil"/>
              <w:left w:val="single" w:sz="8" w:space="0" w:color="auto"/>
              <w:bottom w:val="single" w:sz="8" w:space="0" w:color="000000"/>
              <w:right w:val="single" w:sz="4" w:space="0" w:color="auto"/>
            </w:tcBorders>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GORRAS Y CAPAS PARA LLUVIA</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Industrias Banilejas, SAS</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CAFÉ</w:t>
            </w:r>
          </w:p>
        </w:tc>
      </w:tr>
      <w:tr w:rsidR="00BB009A" w:rsidRPr="00625E0B" w:rsidTr="000C2D94">
        <w:trPr>
          <w:trHeight w:val="96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Integradores de Tecnología y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Sistema (INTEGSIS),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ADQUISICIÓN E IMPLEMENTACIÓN DE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SOFTWARE DE GESTIÓN DE REDES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SOCIALES</w:t>
            </w:r>
          </w:p>
        </w:tc>
      </w:tr>
      <w:tr w:rsidR="00BB009A" w:rsidRPr="00E65397"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Inter ML,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COMPRA DE MATERIALES PARA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LIMPIEZA Y OTROS</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Inversiones </w:t>
            </w:r>
            <w:proofErr w:type="spellStart"/>
            <w:r w:rsidRPr="00625E0B">
              <w:rPr>
                <w:rFonts w:ascii="Ghotam. /Artiflex CF extra ligh" w:hAnsi="Ghotam. /Artiflex CF extra ligh"/>
                <w:color w:val="17365D" w:themeColor="text2" w:themeShade="BF"/>
                <w:sz w:val="18"/>
                <w:szCs w:val="18"/>
                <w:lang w:val="es-DO"/>
              </w:rPr>
              <w:t>Bazuna</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MONTAJE PUBLICITARIO</w:t>
            </w:r>
          </w:p>
        </w:tc>
      </w:tr>
      <w:tr w:rsidR="00BB009A" w:rsidRPr="00E65397"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Inversiones </w:t>
            </w:r>
            <w:proofErr w:type="spellStart"/>
            <w:r w:rsidRPr="00625E0B">
              <w:rPr>
                <w:rFonts w:ascii="Ghotam. /Artiflex CF extra ligh" w:hAnsi="Ghotam. /Artiflex CF extra ligh"/>
                <w:color w:val="17365D" w:themeColor="text2" w:themeShade="BF"/>
                <w:sz w:val="18"/>
                <w:szCs w:val="18"/>
                <w:lang w:val="es-DO"/>
              </w:rPr>
              <w:t>Dinpfe</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COMPRA DE SOUVENIRS Y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PROMOCIONALES</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Itcorp</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Gongloss</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EQUIPOS INFORMÁTICOS</w:t>
            </w:r>
          </w:p>
        </w:tc>
      </w:tr>
      <w:tr w:rsidR="00BB009A" w:rsidRPr="00E65397" w:rsidTr="000C2D94">
        <w:trPr>
          <w:trHeight w:val="630"/>
        </w:trPr>
        <w:tc>
          <w:tcPr>
            <w:tcW w:w="3400" w:type="dxa"/>
            <w:vMerge w:val="restart"/>
            <w:tcBorders>
              <w:top w:val="nil"/>
              <w:left w:val="single" w:sz="8" w:space="0" w:color="auto"/>
              <w:bottom w:val="single" w:sz="8" w:space="0" w:color="000000"/>
              <w:right w:val="single" w:sz="4" w:space="0" w:color="auto"/>
            </w:tcBorders>
            <w:shd w:val="clear" w:color="auto" w:fill="auto"/>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Jardín Ilusiones, SRL</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SERVICIO DE DESMONTAJE Y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EMPAQUE DECORACIÓN</w:t>
            </w:r>
          </w:p>
        </w:tc>
      </w:tr>
      <w:tr w:rsidR="00BB009A" w:rsidRPr="00625E0B" w:rsidTr="000C2D94">
        <w:trPr>
          <w:trHeight w:val="645"/>
        </w:trPr>
        <w:tc>
          <w:tcPr>
            <w:tcW w:w="3400" w:type="dxa"/>
            <w:vMerge/>
            <w:tcBorders>
              <w:top w:val="nil"/>
              <w:left w:val="single" w:sz="8" w:space="0" w:color="auto"/>
              <w:bottom w:val="single" w:sz="8" w:space="0" w:color="000000"/>
              <w:right w:val="single" w:sz="4" w:space="0" w:color="auto"/>
            </w:tcBorders>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SERVICIO MONTAJE PARA REUNIÓN</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Jorsa</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Multiservices</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CONFECCIÓN DE MATERIALES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IMPRESOS</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Lambda Diagnósticos,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PRUEBAS RÁPIDAS DE COVID-19</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Le </w:t>
            </w:r>
            <w:proofErr w:type="spellStart"/>
            <w:r w:rsidRPr="00625E0B">
              <w:rPr>
                <w:rFonts w:ascii="Ghotam. /Artiflex CF extra ligh" w:hAnsi="Ghotam. /Artiflex CF extra ligh"/>
                <w:color w:val="17365D" w:themeColor="text2" w:themeShade="BF"/>
                <w:sz w:val="18"/>
                <w:szCs w:val="18"/>
                <w:lang w:val="es-DO"/>
              </w:rPr>
              <w:t>Tailleur</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POLOSHIRTS CON LOGO</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Lis Representaciones,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MONTAJE DE EVENTO</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Logomarca</w:t>
            </w:r>
            <w:proofErr w:type="spellEnd"/>
            <w:r w:rsidRPr="00625E0B">
              <w:rPr>
                <w:rFonts w:ascii="Ghotam. /Artiflex CF extra ligh" w:hAnsi="Ghotam. /Artiflex CF extra ligh"/>
                <w:color w:val="17365D" w:themeColor="text2" w:themeShade="BF"/>
                <w:sz w:val="18"/>
                <w:szCs w:val="18"/>
                <w:lang w:val="es-DO"/>
              </w:rPr>
              <w:t>, SA</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MAMPARAS EN ACRÍLICO</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M&amp;L </w:t>
            </w:r>
            <w:proofErr w:type="spellStart"/>
            <w:r w:rsidRPr="00625E0B">
              <w:rPr>
                <w:rFonts w:ascii="Ghotam. /Artiflex CF extra ligh" w:hAnsi="Ghotam. /Artiflex CF extra ligh"/>
                <w:color w:val="17365D" w:themeColor="text2" w:themeShade="BF"/>
                <w:sz w:val="18"/>
                <w:szCs w:val="18"/>
                <w:lang w:val="es-DO"/>
              </w:rPr>
              <w:t>Matias</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Lantigua</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D'Arte</w:t>
            </w:r>
            <w:proofErr w:type="spellEnd"/>
            <w:r w:rsidRPr="00625E0B">
              <w:rPr>
                <w:rFonts w:ascii="Ghotam. /Artiflex CF extra ligh" w:hAnsi="Ghotam. /Artiflex CF extra ligh"/>
                <w:color w:val="17365D" w:themeColor="text2" w:themeShade="BF"/>
                <w:sz w:val="18"/>
                <w:szCs w:val="18"/>
                <w:lang w:val="es-DO"/>
              </w:rPr>
              <w:t xml:space="preserve">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Y Artesanía Taller,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ARTICULOS PROMOCIONALES</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Margarita Medina Taller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Manos Creativas,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ARTICULOS PROMOCIONALES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DIVERSOS</w:t>
            </w:r>
          </w:p>
        </w:tc>
      </w:tr>
      <w:tr w:rsidR="00BB009A" w:rsidRPr="00625E0B" w:rsidTr="000C2D94">
        <w:trPr>
          <w:trHeight w:val="67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Margarita Medina Taller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Manos Creativas,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ARTICULOS PROMOCIONALES</w:t>
            </w:r>
          </w:p>
        </w:tc>
      </w:tr>
      <w:tr w:rsidR="00BB009A" w:rsidRPr="00625E0B" w:rsidTr="000C2D94">
        <w:trPr>
          <w:trHeight w:val="645"/>
        </w:trPr>
        <w:tc>
          <w:tcPr>
            <w:tcW w:w="3400" w:type="dxa"/>
            <w:tcBorders>
              <w:top w:val="nil"/>
              <w:left w:val="single" w:sz="8" w:space="0" w:color="auto"/>
              <w:bottom w:val="single" w:sz="4"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María Magdalena Jerez De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Jesús</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SERVICIOS DE NOTARIO PUBLICO</w:t>
            </w:r>
          </w:p>
        </w:tc>
      </w:tr>
      <w:tr w:rsidR="00BB009A" w:rsidRPr="00E65397" w:rsidTr="000C2D94">
        <w:trPr>
          <w:trHeight w:val="630"/>
        </w:trPr>
        <w:tc>
          <w:tcPr>
            <w:tcW w:w="3400"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Marlop</w:t>
            </w:r>
            <w:proofErr w:type="spellEnd"/>
            <w:r w:rsidRPr="00625E0B">
              <w:rPr>
                <w:rFonts w:ascii="Ghotam. /Artiflex CF extra ligh" w:hAnsi="Ghotam. /Artiflex CF extra ligh"/>
                <w:color w:val="17365D" w:themeColor="text2" w:themeShade="BF"/>
                <w:sz w:val="18"/>
                <w:szCs w:val="18"/>
                <w:lang w:val="es-DO"/>
              </w:rPr>
              <w:t xml:space="preserve"> Multi </w:t>
            </w:r>
            <w:proofErr w:type="spellStart"/>
            <w:r w:rsidRPr="00625E0B">
              <w:rPr>
                <w:rFonts w:ascii="Ghotam. /Artiflex CF extra ligh" w:hAnsi="Ghotam. /Artiflex CF extra ligh"/>
                <w:color w:val="17365D" w:themeColor="text2" w:themeShade="BF"/>
                <w:sz w:val="18"/>
                <w:szCs w:val="18"/>
                <w:lang w:val="es-DO"/>
              </w:rPr>
              <w:t>Services</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single" w:sz="4" w:space="0" w:color="auto"/>
              <w:left w:val="nil"/>
              <w:bottom w:val="single" w:sz="4"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COMPRA DE ÚTILES DE ESCRITORIO</w:t>
            </w:r>
          </w:p>
        </w:tc>
      </w:tr>
      <w:tr w:rsidR="00BB009A" w:rsidRPr="00625E0B" w:rsidTr="000C2D94">
        <w:trPr>
          <w:trHeight w:val="315"/>
        </w:trPr>
        <w:tc>
          <w:tcPr>
            <w:tcW w:w="3400" w:type="dxa"/>
            <w:vMerge/>
            <w:tcBorders>
              <w:top w:val="nil"/>
              <w:left w:val="single" w:sz="8" w:space="0" w:color="auto"/>
              <w:bottom w:val="single" w:sz="8" w:space="0" w:color="000000"/>
              <w:right w:val="single" w:sz="4" w:space="0" w:color="auto"/>
            </w:tcBorders>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CAFÉ Y DESECHABLES</w:t>
            </w:r>
          </w:p>
        </w:tc>
      </w:tr>
      <w:tr w:rsidR="00BB009A" w:rsidRPr="00625E0B" w:rsidTr="000C2D94">
        <w:trPr>
          <w:trHeight w:val="330"/>
        </w:trPr>
        <w:tc>
          <w:tcPr>
            <w:tcW w:w="3400" w:type="dxa"/>
            <w:vMerge/>
            <w:tcBorders>
              <w:top w:val="nil"/>
              <w:left w:val="single" w:sz="8" w:space="0" w:color="auto"/>
              <w:bottom w:val="single" w:sz="8" w:space="0" w:color="000000"/>
              <w:right w:val="single" w:sz="4" w:space="0" w:color="auto"/>
            </w:tcBorders>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COMPRA DE GRECAS</w:t>
            </w:r>
          </w:p>
        </w:tc>
      </w:tr>
      <w:tr w:rsidR="00BB009A" w:rsidRPr="00625E0B" w:rsidTr="000C2D94">
        <w:trPr>
          <w:trHeight w:val="96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Metro Tecnología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(METROTEC),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ADQUISICION DE SISTEMAS DE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CONTROL DE ACCESO, CERRADURAS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Y TIMBRES</w:t>
            </w:r>
          </w:p>
        </w:tc>
      </w:tr>
      <w:tr w:rsidR="00BB009A" w:rsidRPr="00625E0B" w:rsidTr="000C2D94">
        <w:trPr>
          <w:trHeight w:val="630"/>
        </w:trPr>
        <w:tc>
          <w:tcPr>
            <w:tcW w:w="3400" w:type="dxa"/>
            <w:vMerge w:val="restart"/>
            <w:tcBorders>
              <w:top w:val="nil"/>
              <w:left w:val="single" w:sz="8" w:space="0" w:color="auto"/>
              <w:bottom w:val="single" w:sz="8" w:space="0" w:color="000000"/>
              <w:right w:val="single" w:sz="4" w:space="0" w:color="auto"/>
            </w:tcBorders>
            <w:shd w:val="clear" w:color="auto" w:fill="auto"/>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MJP </w:t>
            </w:r>
            <w:proofErr w:type="spellStart"/>
            <w:r w:rsidRPr="00625E0B">
              <w:rPr>
                <w:rFonts w:ascii="Ghotam. /Artiflex CF extra ligh" w:hAnsi="Ghotam. /Artiflex CF extra ligh"/>
                <w:color w:val="17365D" w:themeColor="text2" w:themeShade="BF"/>
                <w:sz w:val="18"/>
                <w:szCs w:val="18"/>
                <w:lang w:val="es-DO"/>
              </w:rPr>
              <w:t>Promotion</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Group</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ADQUISICIÓN DE REGALOS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PROMOCIONALES</w:t>
            </w:r>
          </w:p>
        </w:tc>
      </w:tr>
      <w:tr w:rsidR="00BB009A" w:rsidRPr="00625E0B" w:rsidTr="000C2D94">
        <w:trPr>
          <w:trHeight w:val="330"/>
        </w:trPr>
        <w:tc>
          <w:tcPr>
            <w:tcW w:w="3400" w:type="dxa"/>
            <w:vMerge/>
            <w:tcBorders>
              <w:top w:val="nil"/>
              <w:left w:val="single" w:sz="8" w:space="0" w:color="auto"/>
              <w:bottom w:val="single" w:sz="4" w:space="0" w:color="auto"/>
              <w:right w:val="single" w:sz="4" w:space="0" w:color="auto"/>
            </w:tcBorders>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PARAGUAS PROMOCIONALES</w:t>
            </w:r>
          </w:p>
        </w:tc>
      </w:tr>
      <w:tr w:rsidR="00BB009A" w:rsidRPr="00625E0B" w:rsidTr="000C2D94">
        <w:trPr>
          <w:trHeight w:val="645"/>
        </w:trPr>
        <w:tc>
          <w:tcPr>
            <w:tcW w:w="3400" w:type="dxa"/>
            <w:tcBorders>
              <w:top w:val="single" w:sz="4" w:space="0" w:color="auto"/>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Muebles &amp; Equipos para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Oficina León Gonzalez, SRL</w:t>
            </w:r>
          </w:p>
        </w:tc>
        <w:tc>
          <w:tcPr>
            <w:tcW w:w="5020" w:type="dxa"/>
            <w:tcBorders>
              <w:top w:val="single" w:sz="4" w:space="0" w:color="auto"/>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MOBILIARIOS</w:t>
            </w:r>
          </w:p>
        </w:tc>
      </w:tr>
      <w:tr w:rsidR="00BB009A" w:rsidRPr="00625E0B" w:rsidTr="000C2D94">
        <w:trPr>
          <w:trHeight w:val="315"/>
        </w:trPr>
        <w:tc>
          <w:tcPr>
            <w:tcW w:w="3400"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Offitek</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ÚTILES DE ESCRITORIO</w:t>
            </w:r>
          </w:p>
        </w:tc>
      </w:tr>
      <w:tr w:rsidR="00BB009A" w:rsidRPr="00E65397" w:rsidTr="000C2D94">
        <w:trPr>
          <w:trHeight w:val="645"/>
        </w:trPr>
        <w:tc>
          <w:tcPr>
            <w:tcW w:w="3400" w:type="dxa"/>
            <w:vMerge/>
            <w:tcBorders>
              <w:top w:val="nil"/>
              <w:left w:val="single" w:sz="8" w:space="0" w:color="auto"/>
              <w:bottom w:val="single" w:sz="8" w:space="0" w:color="000000"/>
              <w:right w:val="single" w:sz="4" w:space="0" w:color="auto"/>
            </w:tcBorders>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LAPTOPS CON SUS RESPECTIVOS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BULTOS</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Oficina Universal, SA</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TONER</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One</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Wm</w:t>
            </w:r>
            <w:proofErr w:type="spellEnd"/>
            <w:r w:rsidRPr="00625E0B">
              <w:rPr>
                <w:rFonts w:ascii="Ghotam. /Artiflex CF extra ligh" w:hAnsi="Ghotam. /Artiflex CF extra ligh"/>
                <w:color w:val="17365D" w:themeColor="text2" w:themeShade="BF"/>
                <w:sz w:val="18"/>
                <w:szCs w:val="18"/>
                <w:lang w:val="es-DO"/>
              </w:rPr>
              <w:t>, EIRL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ARTICULOS DESINFECTANTES</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Pohut</w:t>
            </w:r>
            <w:proofErr w:type="spellEnd"/>
            <w:r w:rsidRPr="00625E0B">
              <w:rPr>
                <w:rFonts w:ascii="Ghotam. /Artiflex CF extra ligh" w:hAnsi="Ghotam. /Artiflex CF extra ligh"/>
                <w:color w:val="17365D" w:themeColor="text2" w:themeShade="BF"/>
                <w:sz w:val="18"/>
                <w:szCs w:val="18"/>
                <w:lang w:val="es-DO"/>
              </w:rPr>
              <w:t xml:space="preserve"> Comercial,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MASCARILLAS</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Preventionart</w:t>
            </w:r>
            <w:proofErr w:type="spellEnd"/>
            <w:r w:rsidRPr="00625E0B">
              <w:rPr>
                <w:rFonts w:ascii="Ghotam. /Artiflex CF extra ligh" w:hAnsi="Ghotam. /Artiflex CF extra ligh"/>
                <w:color w:val="17365D" w:themeColor="text2" w:themeShade="BF"/>
                <w:sz w:val="18"/>
                <w:szCs w:val="18"/>
                <w:lang w:val="es-DO"/>
              </w:rPr>
              <w:t xml:space="preserve"> J&amp;C,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GUANTES DE LATEX SIN POLVO Y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ALCOHOL EN GEL</w:t>
            </w:r>
          </w:p>
        </w:tc>
      </w:tr>
      <w:tr w:rsidR="00BB009A" w:rsidRPr="00625E0B" w:rsidTr="000C2D94">
        <w:trPr>
          <w:trHeight w:val="345"/>
        </w:trPr>
        <w:tc>
          <w:tcPr>
            <w:tcW w:w="3400" w:type="dxa"/>
            <w:vMerge w:val="restart"/>
            <w:tcBorders>
              <w:top w:val="nil"/>
              <w:left w:val="single" w:sz="8" w:space="0" w:color="auto"/>
              <w:bottom w:val="single" w:sz="8" w:space="0" w:color="000000"/>
              <w:right w:val="single" w:sz="4" w:space="0" w:color="auto"/>
            </w:tcBorders>
            <w:shd w:val="clear" w:color="auto" w:fill="auto"/>
            <w:vAlign w:val="center"/>
            <w:hideMark/>
          </w:tcPr>
          <w:p w:rsidR="003A41D7" w:rsidRPr="00DD003D" w:rsidRDefault="003A41D7" w:rsidP="005F4A3F">
            <w:pPr>
              <w:spacing w:line="360" w:lineRule="auto"/>
              <w:jc w:val="both"/>
              <w:rPr>
                <w:rFonts w:ascii="Ghotam. /Artiflex CF extra ligh" w:hAnsi="Ghotam. /Artiflex CF extra ligh"/>
                <w:color w:val="17365D" w:themeColor="text2" w:themeShade="BF"/>
                <w:sz w:val="18"/>
                <w:szCs w:val="18"/>
              </w:rPr>
            </w:pPr>
            <w:r w:rsidRPr="00DD003D">
              <w:rPr>
                <w:rFonts w:ascii="Ghotam. /Artiflex CF extra ligh" w:hAnsi="Ghotam. /Artiflex CF extra ligh"/>
                <w:color w:val="17365D" w:themeColor="text2" w:themeShade="BF"/>
                <w:sz w:val="18"/>
                <w:szCs w:val="18"/>
              </w:rPr>
              <w:t xml:space="preserve"> Productive Business   </w:t>
            </w:r>
          </w:p>
          <w:p w:rsidR="003A41D7" w:rsidRPr="00DD003D" w:rsidRDefault="003A41D7" w:rsidP="005F4A3F">
            <w:pPr>
              <w:spacing w:line="360" w:lineRule="auto"/>
              <w:jc w:val="both"/>
              <w:rPr>
                <w:rFonts w:ascii="Ghotam. /Artiflex CF extra ligh" w:hAnsi="Ghotam. /Artiflex CF extra ligh"/>
                <w:color w:val="17365D" w:themeColor="text2" w:themeShade="BF"/>
                <w:sz w:val="18"/>
                <w:szCs w:val="18"/>
              </w:rPr>
            </w:pPr>
            <w:r w:rsidRPr="00DD003D">
              <w:rPr>
                <w:rFonts w:ascii="Ghotam. /Artiflex CF extra ligh" w:hAnsi="Ghotam. /Artiflex CF extra ligh"/>
                <w:color w:val="17365D" w:themeColor="text2" w:themeShade="BF"/>
                <w:sz w:val="18"/>
                <w:szCs w:val="18"/>
              </w:rPr>
              <w:t xml:space="preserve"> Solutions </w:t>
            </w:r>
            <w:proofErr w:type="spellStart"/>
            <w:r w:rsidRPr="00DD003D">
              <w:rPr>
                <w:rFonts w:ascii="Ghotam. /Artiflex CF extra ligh" w:hAnsi="Ghotam. /Artiflex CF extra ligh"/>
                <w:color w:val="17365D" w:themeColor="text2" w:themeShade="BF"/>
                <w:sz w:val="18"/>
                <w:szCs w:val="18"/>
              </w:rPr>
              <w:t>Dominicana</w:t>
            </w:r>
            <w:proofErr w:type="spellEnd"/>
            <w:r w:rsidRPr="00DD003D">
              <w:rPr>
                <w:rFonts w:ascii="Ghotam. /Artiflex CF extra ligh" w:hAnsi="Ghotam. /Artiflex CF extra ligh"/>
                <w:color w:val="17365D" w:themeColor="text2" w:themeShade="BF"/>
                <w:sz w:val="18"/>
                <w:szCs w:val="18"/>
              </w:rPr>
              <w:t>, SAS</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EQUIPOS INFORMÁTICOS</w:t>
            </w:r>
          </w:p>
        </w:tc>
      </w:tr>
      <w:tr w:rsidR="00BB009A" w:rsidRPr="00625E0B" w:rsidTr="000C2D94">
        <w:trPr>
          <w:trHeight w:val="330"/>
        </w:trPr>
        <w:tc>
          <w:tcPr>
            <w:tcW w:w="3400" w:type="dxa"/>
            <w:vMerge/>
            <w:tcBorders>
              <w:top w:val="nil"/>
              <w:left w:val="single" w:sz="8" w:space="0" w:color="auto"/>
              <w:bottom w:val="single" w:sz="8" w:space="0" w:color="000000"/>
              <w:right w:val="single" w:sz="4" w:space="0" w:color="auto"/>
            </w:tcBorders>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TONER</w:t>
            </w:r>
          </w:p>
        </w:tc>
      </w:tr>
      <w:tr w:rsidR="00BB009A" w:rsidRPr="00625E0B" w:rsidTr="000C2D94">
        <w:trPr>
          <w:trHeight w:val="96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Proyectos Eléctricos y Civiles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Mejía PELECCIM,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ADQUISICIÓN E INSTALACIÓN DE UN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CONTADOR TESTIGO CERTIFICADO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POR INDOCAL</w:t>
            </w:r>
          </w:p>
        </w:tc>
      </w:tr>
      <w:tr w:rsidR="00BB009A" w:rsidRPr="00E65397"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Rajd</w:t>
            </w:r>
            <w:proofErr w:type="spellEnd"/>
            <w:r w:rsidRPr="00625E0B">
              <w:rPr>
                <w:rFonts w:ascii="Ghotam. /Artiflex CF extra ligh" w:hAnsi="Ghotam. /Artiflex CF extra ligh"/>
                <w:color w:val="17365D" w:themeColor="text2" w:themeShade="BF"/>
                <w:sz w:val="18"/>
                <w:szCs w:val="18"/>
                <w:lang w:val="es-DO"/>
              </w:rPr>
              <w:t xml:space="preserve"> Comercial,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SERVICIO DE SISTEMA DE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ILUMINACIÓN DE LUCES LED</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Ramirez</w:t>
            </w:r>
            <w:proofErr w:type="spellEnd"/>
            <w:r w:rsidRPr="00625E0B">
              <w:rPr>
                <w:rFonts w:ascii="Ghotam. /Artiflex CF extra ligh" w:hAnsi="Ghotam. /Artiflex CF extra ligh"/>
                <w:color w:val="17365D" w:themeColor="text2" w:themeShade="BF"/>
                <w:sz w:val="18"/>
                <w:szCs w:val="18"/>
                <w:lang w:val="es-DO"/>
              </w:rPr>
              <w:t xml:space="preserve"> &amp; Mojica </w:t>
            </w:r>
            <w:proofErr w:type="spellStart"/>
            <w:r w:rsidRPr="00625E0B">
              <w:rPr>
                <w:rFonts w:ascii="Ghotam. /Artiflex CF extra ligh" w:hAnsi="Ghotam. /Artiflex CF extra ligh"/>
                <w:color w:val="17365D" w:themeColor="text2" w:themeShade="BF"/>
                <w:sz w:val="18"/>
                <w:szCs w:val="18"/>
                <w:lang w:val="es-DO"/>
              </w:rPr>
              <w:t>Envoy</w:t>
            </w:r>
            <w:proofErr w:type="spellEnd"/>
            <w:r w:rsidRPr="00625E0B">
              <w:rPr>
                <w:rFonts w:ascii="Ghotam. /Artiflex CF extra ligh" w:hAnsi="Ghotam. /Artiflex CF extra ligh"/>
                <w:color w:val="17365D" w:themeColor="text2" w:themeShade="BF"/>
                <w:sz w:val="18"/>
                <w:szCs w:val="18"/>
                <w:lang w:val="es-DO"/>
              </w:rPr>
              <w:t xml:space="preserve">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Pack Courier Express,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ACCESORIOS O COMPONENTES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TECNOLÓGICOS</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Ransa</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GUANTES DE LATEX SIN POLVO Y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ALCOHOL EN GEL</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Redento</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Group</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REPARACION PUERTA ENROLLABLE</w:t>
            </w:r>
          </w:p>
        </w:tc>
      </w:tr>
      <w:tr w:rsidR="00BB009A" w:rsidRPr="00E65397"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Rocivan</w:t>
            </w:r>
            <w:proofErr w:type="spellEnd"/>
            <w:r w:rsidRPr="00625E0B">
              <w:rPr>
                <w:rFonts w:ascii="Ghotam. /Artiflex CF extra ligh" w:hAnsi="Ghotam. /Artiflex CF extra ligh"/>
                <w:color w:val="17365D" w:themeColor="text2" w:themeShade="BF"/>
                <w:sz w:val="18"/>
                <w:szCs w:val="18"/>
                <w:lang w:val="es-DO"/>
              </w:rPr>
              <w:t xml:space="preserve"> Comercial,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MATERIALES PARA LIMPIEZA Y OTROS</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Santo Domingo Motors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Company, SA</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MANTENIMIENTO DE VEHICULOS</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 xml:space="preserve"> SBS, Suplidores de Bienes y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Servicios,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CAFÉ Y DESECHABLES</w:t>
            </w:r>
          </w:p>
        </w:tc>
      </w:tr>
      <w:tr w:rsidR="00BB009A" w:rsidRPr="00625E0B" w:rsidTr="000C2D94">
        <w:trPr>
          <w:trHeight w:val="645"/>
        </w:trPr>
        <w:tc>
          <w:tcPr>
            <w:tcW w:w="3400" w:type="dxa"/>
            <w:tcBorders>
              <w:top w:val="nil"/>
              <w:left w:val="single" w:sz="8" w:space="0" w:color="auto"/>
              <w:bottom w:val="single" w:sz="4"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SG7 Servicios Generales, SRL</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ARTICULOS DESINFECTANTES</w:t>
            </w:r>
          </w:p>
        </w:tc>
      </w:tr>
      <w:tr w:rsidR="00BB009A" w:rsidRPr="00E65397" w:rsidTr="000C2D94">
        <w:trPr>
          <w:trHeight w:val="645"/>
        </w:trPr>
        <w:tc>
          <w:tcPr>
            <w:tcW w:w="3400" w:type="dxa"/>
            <w:tcBorders>
              <w:top w:val="single" w:sz="4" w:space="0" w:color="auto"/>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Showtech</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single" w:sz="4" w:space="0" w:color="auto"/>
              <w:left w:val="nil"/>
              <w:bottom w:val="single" w:sz="8"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DESMONTAJE Y EMPAQUE DE LA </w:t>
            </w:r>
          </w:p>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DECORACIÓN NAVIDEÑA</w:t>
            </w:r>
          </w:p>
        </w:tc>
      </w:tr>
      <w:tr w:rsidR="00BB009A" w:rsidRPr="00E65397"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Sigma </w:t>
            </w:r>
            <w:proofErr w:type="spellStart"/>
            <w:r w:rsidRPr="00625E0B">
              <w:rPr>
                <w:rFonts w:ascii="Ghotam. /Artiflex CF extra ligh" w:hAnsi="Ghotam. /Artiflex CF extra ligh"/>
                <w:color w:val="17365D" w:themeColor="text2" w:themeShade="BF"/>
                <w:sz w:val="18"/>
                <w:szCs w:val="18"/>
                <w:lang w:val="es-DO"/>
              </w:rPr>
              <w:t>Petroleum</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Corp</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COMBUSTIBLE A GRANEL PARA  </w:t>
            </w:r>
          </w:p>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PLANTAS ELECTRICAS</w:t>
            </w:r>
          </w:p>
        </w:tc>
      </w:tr>
      <w:tr w:rsidR="00BB009A" w:rsidRPr="00E65397" w:rsidTr="000C2D94">
        <w:trPr>
          <w:trHeight w:val="127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Soluciones Promocionales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Inmediatas SPI-MP,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SERVICIO DE TRASLADO, ENSAMBLE Y </w:t>
            </w:r>
          </w:p>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REACONDICIONAMIENTO SE STAND</w:t>
            </w:r>
          </w:p>
        </w:tc>
      </w:tr>
      <w:tr w:rsidR="00BB009A" w:rsidRPr="00625E0B" w:rsidTr="000C2D94">
        <w:trPr>
          <w:trHeight w:val="315"/>
        </w:trPr>
        <w:tc>
          <w:tcPr>
            <w:tcW w:w="3400" w:type="dxa"/>
            <w:tcBorders>
              <w:top w:val="nil"/>
              <w:left w:val="single" w:sz="8" w:space="0" w:color="auto"/>
              <w:bottom w:val="single" w:sz="8" w:space="0" w:color="000000"/>
              <w:right w:val="single" w:sz="4" w:space="0" w:color="auto"/>
            </w:tcBorders>
            <w:shd w:val="clear" w:color="auto" w:fill="auto"/>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Suplemundo</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ÚTILES DE ESCRITORIO</w:t>
            </w:r>
          </w:p>
        </w:tc>
      </w:tr>
      <w:tr w:rsidR="00BB009A" w:rsidRPr="00625E0B" w:rsidTr="000C2D94">
        <w:trPr>
          <w:trHeight w:val="315"/>
        </w:trPr>
        <w:tc>
          <w:tcPr>
            <w:tcW w:w="3400" w:type="dxa"/>
            <w:tcBorders>
              <w:top w:val="nil"/>
              <w:left w:val="single" w:sz="8" w:space="0" w:color="auto"/>
              <w:bottom w:val="single" w:sz="4" w:space="0" w:color="auto"/>
              <w:right w:val="single" w:sz="4" w:space="0" w:color="auto"/>
            </w:tcBorders>
            <w:shd w:val="clear" w:color="auto" w:fill="auto"/>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Suplidora </w:t>
            </w:r>
            <w:proofErr w:type="spellStart"/>
            <w:r w:rsidRPr="00625E0B">
              <w:rPr>
                <w:rFonts w:ascii="Ghotam. /Artiflex CF extra ligh" w:hAnsi="Ghotam. /Artiflex CF extra ligh"/>
                <w:color w:val="17365D" w:themeColor="text2" w:themeShade="BF"/>
                <w:sz w:val="18"/>
                <w:szCs w:val="18"/>
                <w:lang w:val="es-DO"/>
              </w:rPr>
              <w:t>Reysa</w:t>
            </w:r>
            <w:proofErr w:type="spellEnd"/>
            <w:r w:rsidRPr="00625E0B">
              <w:rPr>
                <w:rFonts w:ascii="Ghotam. /Artiflex CF extra ligh" w:hAnsi="Ghotam. /Artiflex CF extra ligh"/>
                <w:color w:val="17365D" w:themeColor="text2" w:themeShade="BF"/>
                <w:sz w:val="18"/>
                <w:szCs w:val="18"/>
                <w:lang w:val="es-DO"/>
              </w:rPr>
              <w:t>, EIRL</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CAFÉ Y DESECHABLES</w:t>
            </w:r>
          </w:p>
        </w:tc>
      </w:tr>
      <w:tr w:rsidR="00BB009A" w:rsidRPr="00625E0B" w:rsidTr="000C2D94">
        <w:trPr>
          <w:trHeight w:val="315"/>
        </w:trPr>
        <w:tc>
          <w:tcPr>
            <w:tcW w:w="3400"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Suplidora </w:t>
            </w:r>
            <w:proofErr w:type="spellStart"/>
            <w:r w:rsidRPr="00625E0B">
              <w:rPr>
                <w:rFonts w:ascii="Ghotam. /Artiflex CF extra ligh" w:hAnsi="Ghotam. /Artiflex CF extra ligh"/>
                <w:color w:val="17365D" w:themeColor="text2" w:themeShade="BF"/>
                <w:sz w:val="18"/>
                <w:szCs w:val="18"/>
                <w:lang w:val="es-DO"/>
              </w:rPr>
              <w:t>Rosalian</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single" w:sz="4" w:space="0" w:color="auto"/>
              <w:left w:val="nil"/>
              <w:bottom w:val="single" w:sz="4"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MESAS DE DOMINOS</w:t>
            </w:r>
          </w:p>
        </w:tc>
      </w:tr>
      <w:tr w:rsidR="00BB009A" w:rsidRPr="00625E0B" w:rsidTr="000C2D94">
        <w:trPr>
          <w:trHeight w:val="321"/>
        </w:trPr>
        <w:tc>
          <w:tcPr>
            <w:tcW w:w="3400" w:type="dxa"/>
            <w:vMerge/>
            <w:tcBorders>
              <w:top w:val="nil"/>
              <w:left w:val="single" w:sz="8" w:space="0" w:color="auto"/>
              <w:bottom w:val="single" w:sz="8" w:space="0" w:color="000000"/>
              <w:right w:val="single" w:sz="4" w:space="0" w:color="auto"/>
            </w:tcBorders>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ADQUISICIÓN DE MESAS DE DOMINOS   </w:t>
            </w:r>
          </w:p>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p>
        </w:tc>
      </w:tr>
      <w:tr w:rsidR="00BB009A" w:rsidRPr="00625E0B" w:rsidTr="000C2D94">
        <w:trPr>
          <w:trHeight w:val="315"/>
        </w:trPr>
        <w:tc>
          <w:tcPr>
            <w:tcW w:w="3400" w:type="dxa"/>
            <w:vMerge w:val="restart"/>
            <w:tcBorders>
              <w:top w:val="nil"/>
              <w:left w:val="single" w:sz="8" w:space="0" w:color="auto"/>
              <w:bottom w:val="single" w:sz="8" w:space="0" w:color="000000"/>
              <w:right w:val="single" w:sz="4" w:space="0" w:color="auto"/>
            </w:tcBorders>
            <w:shd w:val="clear" w:color="auto" w:fill="auto"/>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Suplimed</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PRODUCTOS MÉDICOS</w:t>
            </w:r>
          </w:p>
        </w:tc>
      </w:tr>
      <w:tr w:rsidR="00BB009A" w:rsidRPr="00E65397" w:rsidTr="000C2D94">
        <w:trPr>
          <w:trHeight w:val="630"/>
        </w:trPr>
        <w:tc>
          <w:tcPr>
            <w:tcW w:w="3400" w:type="dxa"/>
            <w:vMerge/>
            <w:tcBorders>
              <w:top w:val="nil"/>
              <w:left w:val="single" w:sz="8" w:space="0" w:color="auto"/>
              <w:bottom w:val="single" w:sz="8" w:space="0" w:color="000000"/>
              <w:right w:val="single" w:sz="4" w:space="0" w:color="auto"/>
            </w:tcBorders>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4"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ADQUISICIÓN DE TERMÓMETROS </w:t>
            </w:r>
          </w:p>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INFRARROJOS Y BIMETALICOS</w:t>
            </w:r>
          </w:p>
        </w:tc>
      </w:tr>
      <w:tr w:rsidR="00BB009A" w:rsidRPr="00625E0B" w:rsidTr="000C2D94">
        <w:trPr>
          <w:trHeight w:val="645"/>
        </w:trPr>
        <w:tc>
          <w:tcPr>
            <w:tcW w:w="3400" w:type="dxa"/>
            <w:vMerge/>
            <w:tcBorders>
              <w:top w:val="nil"/>
              <w:left w:val="single" w:sz="8" w:space="0" w:color="auto"/>
              <w:bottom w:val="single" w:sz="8" w:space="0" w:color="000000"/>
              <w:right w:val="single" w:sz="4" w:space="0" w:color="auto"/>
            </w:tcBorders>
            <w:vAlign w:val="center"/>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ind w:leftChars="-27" w:left="-20" w:hangingChars="25" w:hanging="45"/>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MATERIALES PARA PROTECCION         </w:t>
            </w:r>
          </w:p>
          <w:p w:rsidR="003A41D7" w:rsidRPr="00625E0B" w:rsidRDefault="003A41D7" w:rsidP="005F4A3F">
            <w:pPr>
              <w:spacing w:line="360" w:lineRule="auto"/>
              <w:ind w:leftChars="-27" w:left="-20" w:hangingChars="25" w:hanging="45"/>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COVID-19</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Tasiana</w:t>
            </w:r>
            <w:proofErr w:type="spellEnd"/>
            <w:r w:rsidRPr="00625E0B">
              <w:rPr>
                <w:rFonts w:ascii="Ghotam. /Artiflex CF extra ligh" w:hAnsi="Ghotam. /Artiflex CF extra ligh"/>
                <w:color w:val="17365D" w:themeColor="text2" w:themeShade="BF"/>
                <w:sz w:val="18"/>
                <w:szCs w:val="18"/>
                <w:lang w:val="es-DO"/>
              </w:rPr>
              <w:t xml:space="preserve"> Altagracia Polanco   </w:t>
            </w:r>
          </w:p>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Pérez</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NOTARIO PUBLICO</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Tatamiacute</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TARJETAS DE SAN VALENTIN</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Terralia</w:t>
            </w:r>
            <w:proofErr w:type="spellEnd"/>
            <w:r w:rsidRPr="00625E0B">
              <w:rPr>
                <w:rFonts w:ascii="Ghotam. /Artiflex CF extra ligh" w:hAnsi="Ghotam. /Artiflex CF extra ligh"/>
                <w:color w:val="17365D" w:themeColor="text2" w:themeShade="BF"/>
                <w:sz w:val="18"/>
                <w:szCs w:val="18"/>
                <w:lang w:val="es-DO"/>
              </w:rPr>
              <w:t>,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SERVICIO DE CATERING</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Vanguardia Suministros,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IMPRESORAS Y TRITURADORAS</w:t>
            </w:r>
          </w:p>
        </w:tc>
      </w:tr>
      <w:tr w:rsidR="00BB009A" w:rsidRPr="00625E0B" w:rsidTr="000C2D94">
        <w:trPr>
          <w:trHeight w:val="33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VV Autos, SAS</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MANTENIMIENTO DE VEHICULOS</w:t>
            </w:r>
          </w:p>
        </w:tc>
      </w:tr>
      <w:tr w:rsidR="00BB009A" w:rsidRPr="00625E0B" w:rsidTr="000C2D94">
        <w:trPr>
          <w:trHeight w:val="645"/>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Wilson Rafael Martínez Pérez</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SERVICIOS DE NOTARIO PUBLICO</w:t>
            </w:r>
          </w:p>
        </w:tc>
      </w:tr>
      <w:tr w:rsidR="003A41D7" w:rsidRPr="00625E0B" w:rsidTr="000C2D94">
        <w:trPr>
          <w:trHeight w:val="960"/>
        </w:trPr>
        <w:tc>
          <w:tcPr>
            <w:tcW w:w="3400" w:type="dxa"/>
            <w:tcBorders>
              <w:top w:val="nil"/>
              <w:left w:val="single" w:sz="8" w:space="0" w:color="auto"/>
              <w:bottom w:val="single" w:sz="8" w:space="0" w:color="auto"/>
              <w:right w:val="single" w:sz="4" w:space="0" w:color="auto"/>
            </w:tcBorders>
            <w:shd w:val="clear" w:color="auto" w:fill="auto"/>
            <w:hideMark/>
          </w:tcPr>
          <w:p w:rsidR="003A41D7" w:rsidRPr="00625E0B" w:rsidRDefault="003A41D7"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Yelismar</w:t>
            </w:r>
            <w:proofErr w:type="spellEnd"/>
            <w:r w:rsidRPr="00625E0B">
              <w:rPr>
                <w:rFonts w:ascii="Ghotam. /Artiflex CF extra ligh" w:hAnsi="Ghotam. /Artiflex CF extra ligh"/>
                <w:color w:val="17365D" w:themeColor="text2" w:themeShade="BF"/>
                <w:sz w:val="18"/>
                <w:szCs w:val="18"/>
                <w:lang w:val="es-DO"/>
              </w:rPr>
              <w:t xml:space="preserve"> Constructora, SRL</w:t>
            </w:r>
          </w:p>
        </w:tc>
        <w:tc>
          <w:tcPr>
            <w:tcW w:w="5020" w:type="dxa"/>
            <w:tcBorders>
              <w:top w:val="nil"/>
              <w:left w:val="nil"/>
              <w:bottom w:val="single" w:sz="8" w:space="0" w:color="auto"/>
              <w:right w:val="single" w:sz="8" w:space="0" w:color="auto"/>
            </w:tcBorders>
            <w:shd w:val="clear" w:color="auto" w:fill="auto"/>
            <w:hideMark/>
          </w:tcPr>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MANTENIMIENTO Y REPARACIÓN DE   </w:t>
            </w:r>
          </w:p>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LAS PUERTAS DE ACCESO DEL    </w:t>
            </w:r>
          </w:p>
          <w:p w:rsidR="003A41D7" w:rsidRPr="00625E0B" w:rsidRDefault="003A41D7" w:rsidP="005F4A3F">
            <w:pPr>
              <w:spacing w:line="360" w:lineRule="auto"/>
              <w:ind w:firstLineChars="100" w:firstLine="180"/>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EDIFICIO SAVIÑÓN</w:t>
            </w:r>
          </w:p>
        </w:tc>
      </w:tr>
    </w:tbl>
    <w:p w:rsidR="003A41D7" w:rsidRPr="00625E0B" w:rsidRDefault="003A41D7" w:rsidP="003A41D7">
      <w:pPr>
        <w:tabs>
          <w:tab w:val="left" w:pos="3420"/>
          <w:tab w:val="left" w:pos="3960"/>
        </w:tabs>
        <w:spacing w:line="360" w:lineRule="auto"/>
        <w:jc w:val="both"/>
        <w:rPr>
          <w:rFonts w:ascii="Ghotam. /Artiflex CF extra ligh" w:hAnsi="Ghotam. /Artiflex CF extra ligh"/>
          <w:color w:val="17365D" w:themeColor="text2" w:themeShade="BF"/>
          <w:sz w:val="18"/>
          <w:szCs w:val="18"/>
          <w:lang w:val="es-DO"/>
        </w:rPr>
      </w:pPr>
    </w:p>
    <w:p w:rsidR="00182610" w:rsidRPr="00625E0B" w:rsidRDefault="00182610" w:rsidP="00182610">
      <w:pPr>
        <w:jc w:val="center"/>
        <w:rPr>
          <w:b/>
          <w:color w:val="17365D" w:themeColor="text2" w:themeShade="BF"/>
          <w:sz w:val="32"/>
          <w:lang w:val="es-DO"/>
        </w:rPr>
      </w:pPr>
    </w:p>
    <w:p w:rsidR="00182610" w:rsidRPr="00625E0B" w:rsidRDefault="00182610" w:rsidP="00182610">
      <w:pPr>
        <w:jc w:val="center"/>
        <w:rPr>
          <w:b/>
          <w:color w:val="17365D" w:themeColor="text2" w:themeShade="BF"/>
          <w:sz w:val="32"/>
          <w:lang w:val="es-DO"/>
        </w:rPr>
      </w:pPr>
    </w:p>
    <w:p w:rsidR="00182610" w:rsidRPr="00625E0B" w:rsidRDefault="00182610" w:rsidP="00182610">
      <w:pPr>
        <w:jc w:val="center"/>
        <w:rPr>
          <w:b/>
          <w:color w:val="17365D" w:themeColor="text2" w:themeShade="BF"/>
          <w:sz w:val="32"/>
          <w:lang w:val="es-DO"/>
        </w:rPr>
      </w:pPr>
    </w:p>
    <w:p w:rsidR="00182610" w:rsidRPr="00625E0B" w:rsidRDefault="00182610" w:rsidP="00182610">
      <w:pPr>
        <w:jc w:val="center"/>
        <w:rPr>
          <w:b/>
          <w:color w:val="17365D" w:themeColor="text2" w:themeShade="BF"/>
          <w:sz w:val="32"/>
          <w:lang w:val="es-DO"/>
        </w:rPr>
      </w:pPr>
    </w:p>
    <w:p w:rsidR="00C9266B" w:rsidRPr="00625E0B" w:rsidRDefault="00C9266B" w:rsidP="00182610">
      <w:pPr>
        <w:jc w:val="center"/>
        <w:rPr>
          <w:b/>
          <w:color w:val="17365D" w:themeColor="text2" w:themeShade="BF"/>
          <w:sz w:val="32"/>
          <w:lang w:val="es-DO"/>
        </w:rPr>
      </w:pPr>
    </w:p>
    <w:p w:rsidR="00C9266B" w:rsidRPr="00625E0B" w:rsidRDefault="00C9266B" w:rsidP="00182610">
      <w:pPr>
        <w:jc w:val="center"/>
        <w:rPr>
          <w:b/>
          <w:color w:val="17365D" w:themeColor="text2" w:themeShade="BF"/>
          <w:sz w:val="32"/>
          <w:lang w:val="es-DO"/>
        </w:rPr>
      </w:pPr>
    </w:p>
    <w:p w:rsidR="0056108C" w:rsidRPr="00625E0B" w:rsidRDefault="0056108C" w:rsidP="00182610">
      <w:pPr>
        <w:jc w:val="center"/>
        <w:rPr>
          <w:b/>
          <w:color w:val="17365D" w:themeColor="text2" w:themeShade="BF"/>
          <w:sz w:val="32"/>
          <w:lang w:val="es-DO"/>
        </w:rPr>
      </w:pPr>
    </w:p>
    <w:p w:rsidR="00F247E5" w:rsidRPr="00625E0B" w:rsidRDefault="00F247E5" w:rsidP="00182610">
      <w:pPr>
        <w:jc w:val="center"/>
        <w:rPr>
          <w:b/>
          <w:color w:val="17365D" w:themeColor="text2" w:themeShade="BF"/>
          <w:sz w:val="32"/>
          <w:lang w:val="es-DO"/>
        </w:rPr>
      </w:pPr>
    </w:p>
    <w:p w:rsidR="00F247E5" w:rsidRPr="00625E0B" w:rsidRDefault="00F247E5" w:rsidP="00182610">
      <w:pPr>
        <w:jc w:val="center"/>
        <w:rPr>
          <w:b/>
          <w:color w:val="17365D" w:themeColor="text2" w:themeShade="BF"/>
          <w:sz w:val="32"/>
          <w:lang w:val="es-DO"/>
        </w:rPr>
      </w:pPr>
    </w:p>
    <w:p w:rsidR="00182610" w:rsidRPr="00625E0B" w:rsidRDefault="00182610" w:rsidP="00182610">
      <w:pPr>
        <w:jc w:val="center"/>
        <w:rPr>
          <w:b/>
          <w:color w:val="17365D" w:themeColor="text2" w:themeShade="BF"/>
          <w:sz w:val="32"/>
          <w:lang w:val="es-DO"/>
        </w:rPr>
      </w:pPr>
    </w:p>
    <w:p w:rsidR="003A41D7" w:rsidRPr="00625E0B" w:rsidRDefault="003A41D7" w:rsidP="00182610">
      <w:pPr>
        <w:jc w:val="center"/>
        <w:rPr>
          <w:b/>
          <w:color w:val="17365D" w:themeColor="text2" w:themeShade="BF"/>
          <w:sz w:val="32"/>
          <w:lang w:val="es-DO"/>
        </w:rPr>
      </w:pPr>
    </w:p>
    <w:p w:rsidR="003A41D7" w:rsidRPr="00625E0B" w:rsidRDefault="003A41D7" w:rsidP="00182610">
      <w:pPr>
        <w:jc w:val="center"/>
        <w:rPr>
          <w:b/>
          <w:color w:val="17365D" w:themeColor="text2" w:themeShade="BF"/>
          <w:sz w:val="32"/>
          <w:lang w:val="es-DO"/>
        </w:rPr>
      </w:pPr>
    </w:p>
    <w:p w:rsidR="003A41D7" w:rsidRPr="00625E0B" w:rsidRDefault="003A41D7" w:rsidP="00182610">
      <w:pPr>
        <w:jc w:val="center"/>
        <w:rPr>
          <w:b/>
          <w:color w:val="17365D" w:themeColor="text2" w:themeShade="BF"/>
          <w:sz w:val="32"/>
          <w:lang w:val="es-DO"/>
        </w:rPr>
      </w:pPr>
    </w:p>
    <w:p w:rsidR="003A41D7" w:rsidRPr="00625E0B" w:rsidRDefault="003A41D7" w:rsidP="00182610">
      <w:pPr>
        <w:jc w:val="center"/>
        <w:rPr>
          <w:b/>
          <w:color w:val="17365D" w:themeColor="text2" w:themeShade="BF"/>
          <w:sz w:val="32"/>
          <w:lang w:val="es-DO"/>
        </w:rPr>
      </w:pPr>
    </w:p>
    <w:p w:rsidR="003A41D7" w:rsidRPr="00625E0B" w:rsidRDefault="003A41D7" w:rsidP="00182610">
      <w:pPr>
        <w:jc w:val="center"/>
        <w:rPr>
          <w:b/>
          <w:color w:val="17365D" w:themeColor="text2" w:themeShade="BF"/>
          <w:sz w:val="32"/>
          <w:lang w:val="es-DO"/>
        </w:rPr>
      </w:pPr>
    </w:p>
    <w:p w:rsidR="003A41D7" w:rsidRPr="00625E0B" w:rsidRDefault="003A41D7" w:rsidP="00182610">
      <w:pPr>
        <w:jc w:val="center"/>
        <w:rPr>
          <w:rFonts w:ascii="Ghotam. /Artiflex CF light" w:eastAsiaTheme="majorEastAsia" w:hAnsi="Ghotam. /Artiflex CF light"/>
          <w:b/>
          <w:bCs/>
          <w:color w:val="17365D" w:themeColor="text2" w:themeShade="BF"/>
          <w:sz w:val="26"/>
          <w:szCs w:val="22"/>
          <w:lang w:val="es-DO"/>
        </w:rPr>
      </w:pPr>
    </w:p>
    <w:p w:rsidR="00182610" w:rsidRPr="00625E0B" w:rsidRDefault="00182610" w:rsidP="00182610">
      <w:pPr>
        <w:jc w:val="center"/>
        <w:rPr>
          <w:rFonts w:ascii="Artiflex CF light" w:eastAsiaTheme="majorEastAsia" w:hAnsi="Artiflex CF light"/>
          <w:b/>
          <w:bCs/>
          <w:color w:val="17365D" w:themeColor="text2" w:themeShade="BF"/>
          <w:sz w:val="26"/>
          <w:szCs w:val="22"/>
          <w:lang w:val="es-DO"/>
        </w:rPr>
      </w:pPr>
      <w:r w:rsidRPr="00625E0B">
        <w:rPr>
          <w:rFonts w:ascii="Artiflex CF light" w:eastAsiaTheme="majorEastAsia" w:hAnsi="Artiflex CF light"/>
          <w:b/>
          <w:bCs/>
          <w:color w:val="17365D" w:themeColor="text2" w:themeShade="BF"/>
          <w:sz w:val="26"/>
          <w:szCs w:val="22"/>
          <w:lang w:val="es-DO"/>
        </w:rPr>
        <w:t>ANEXO I</w:t>
      </w:r>
      <w:r w:rsidR="00F03359" w:rsidRPr="00625E0B">
        <w:rPr>
          <w:rFonts w:ascii="Artiflex CF light" w:eastAsiaTheme="majorEastAsia" w:hAnsi="Artiflex CF light"/>
          <w:b/>
          <w:bCs/>
          <w:color w:val="17365D" w:themeColor="text2" w:themeShade="BF"/>
          <w:sz w:val="26"/>
          <w:szCs w:val="22"/>
          <w:lang w:val="es-DO"/>
        </w:rPr>
        <w:t>II</w:t>
      </w:r>
    </w:p>
    <w:p w:rsidR="0031718A" w:rsidRPr="00625E0B" w:rsidRDefault="0031718A" w:rsidP="0031718A">
      <w:pPr>
        <w:jc w:val="center"/>
        <w:rPr>
          <w:rFonts w:ascii="Artiflex CF light" w:eastAsiaTheme="majorEastAsia" w:hAnsi="Artiflex CF light"/>
          <w:b/>
          <w:bCs/>
          <w:color w:val="17365D" w:themeColor="text2" w:themeShade="BF"/>
          <w:sz w:val="26"/>
          <w:szCs w:val="22"/>
          <w:lang w:val="es-DO"/>
        </w:rPr>
      </w:pPr>
      <w:r w:rsidRPr="00625E0B">
        <w:rPr>
          <w:rFonts w:ascii="Artiflex CF light" w:eastAsiaTheme="majorEastAsia" w:hAnsi="Artiflex CF light"/>
          <w:b/>
          <w:bCs/>
          <w:color w:val="17365D" w:themeColor="text2" w:themeShade="BF"/>
          <w:sz w:val="26"/>
          <w:szCs w:val="22"/>
          <w:lang w:val="es-DO"/>
        </w:rPr>
        <w:t xml:space="preserve">LLEGADAS DE VISITANTES EXTRANJEROS, </w:t>
      </w:r>
    </w:p>
    <w:p w:rsidR="0031718A" w:rsidRPr="00625E0B" w:rsidRDefault="0031718A" w:rsidP="0031718A">
      <w:pPr>
        <w:jc w:val="center"/>
        <w:rPr>
          <w:rFonts w:ascii="Artiflex CF light" w:eastAsiaTheme="majorEastAsia" w:hAnsi="Artiflex CF light"/>
          <w:b/>
          <w:bCs/>
          <w:color w:val="17365D" w:themeColor="text2" w:themeShade="BF"/>
          <w:sz w:val="26"/>
          <w:szCs w:val="22"/>
          <w:lang w:val="es-DO"/>
        </w:rPr>
      </w:pPr>
      <w:r w:rsidRPr="00625E0B">
        <w:rPr>
          <w:rFonts w:ascii="Artiflex CF light" w:eastAsiaTheme="majorEastAsia" w:hAnsi="Artiflex CF light"/>
          <w:b/>
          <w:bCs/>
          <w:color w:val="17365D" w:themeColor="text2" w:themeShade="BF"/>
          <w:sz w:val="26"/>
          <w:szCs w:val="22"/>
          <w:lang w:val="es-DO"/>
        </w:rPr>
        <w:t>SEGÚN RESIDENCIA</w:t>
      </w:r>
    </w:p>
    <w:p w:rsidR="009B7DDE" w:rsidRPr="00625E0B" w:rsidRDefault="009B7DDE">
      <w:pPr>
        <w:rPr>
          <w:b/>
          <w:color w:val="17365D" w:themeColor="text2" w:themeShade="BF"/>
          <w:sz w:val="32"/>
          <w:lang w:val="es-DO"/>
        </w:rPr>
      </w:pPr>
      <w:r w:rsidRPr="00625E0B">
        <w:rPr>
          <w:b/>
          <w:color w:val="17365D" w:themeColor="text2" w:themeShade="BF"/>
          <w:sz w:val="32"/>
          <w:lang w:val="es-DO"/>
        </w:rPr>
        <w:br w:type="page"/>
      </w:r>
    </w:p>
    <w:p w:rsidR="00182610" w:rsidRPr="00625E0B" w:rsidRDefault="00182610" w:rsidP="00182610">
      <w:pPr>
        <w:jc w:val="center"/>
        <w:rPr>
          <w:b/>
          <w:color w:val="17365D" w:themeColor="text2" w:themeShade="BF"/>
          <w:sz w:val="32"/>
          <w:lang w:val="es-DO"/>
        </w:rPr>
      </w:pPr>
    </w:p>
    <w:p w:rsidR="009B7DDE" w:rsidRPr="00625E0B" w:rsidRDefault="009B7DDE" w:rsidP="00182610">
      <w:pPr>
        <w:jc w:val="center"/>
        <w:rPr>
          <w:b/>
          <w:color w:val="17365D" w:themeColor="text2" w:themeShade="BF"/>
          <w:sz w:val="32"/>
          <w:lang w:val="es-DO"/>
        </w:rPr>
      </w:pPr>
    </w:p>
    <w:p w:rsidR="009B7DDE" w:rsidRPr="00625E0B" w:rsidRDefault="009B7DDE"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9266B" w:rsidRPr="00625E0B" w:rsidRDefault="00C15DEB" w:rsidP="00182610">
      <w:pPr>
        <w:jc w:val="center"/>
        <w:rPr>
          <w:b/>
          <w:color w:val="17365D" w:themeColor="text2" w:themeShade="BF"/>
          <w:sz w:val="32"/>
          <w:lang w:val="es-DO"/>
        </w:rPr>
      </w:pPr>
      <w:r w:rsidRPr="00625E0B">
        <w:rPr>
          <w:noProof/>
          <w:color w:val="17365D" w:themeColor="text2" w:themeShade="BF"/>
          <w:lang w:val="es-DO"/>
        </w:rPr>
        <w:drawing>
          <wp:inline distT="0" distB="0" distL="0" distR="0" wp14:anchorId="706E7CFB" wp14:editId="50DA8431">
            <wp:extent cx="5029200" cy="15995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29200" cy="1599565"/>
                    </a:xfrm>
                    <a:prstGeom prst="rect">
                      <a:avLst/>
                    </a:prstGeom>
                    <a:noFill/>
                    <a:ln>
                      <a:noFill/>
                    </a:ln>
                  </pic:spPr>
                </pic:pic>
              </a:graphicData>
            </a:graphic>
          </wp:inline>
        </w:drawing>
      </w:r>
    </w:p>
    <w:p w:rsidR="009B7DDE" w:rsidRPr="00625E0B" w:rsidRDefault="009B7DDE" w:rsidP="00182610">
      <w:pPr>
        <w:jc w:val="center"/>
        <w:rPr>
          <w:b/>
          <w:color w:val="17365D" w:themeColor="text2" w:themeShade="BF"/>
          <w:sz w:val="32"/>
          <w:lang w:val="es-DO"/>
        </w:rPr>
      </w:pPr>
    </w:p>
    <w:p w:rsidR="009B7DDE" w:rsidRPr="00625E0B" w:rsidRDefault="009B7DDE" w:rsidP="00182610">
      <w:pPr>
        <w:jc w:val="center"/>
        <w:rPr>
          <w:b/>
          <w:color w:val="17365D" w:themeColor="text2" w:themeShade="BF"/>
          <w:sz w:val="32"/>
          <w:lang w:val="es-DO"/>
        </w:rPr>
      </w:pPr>
    </w:p>
    <w:p w:rsidR="005F4C88" w:rsidRPr="00625E0B" w:rsidRDefault="005F4C88" w:rsidP="00182610">
      <w:pPr>
        <w:jc w:val="center"/>
        <w:rPr>
          <w:b/>
          <w:color w:val="17365D" w:themeColor="text2" w:themeShade="BF"/>
          <w:sz w:val="32"/>
          <w:lang w:val="es-DO"/>
        </w:rPr>
      </w:pPr>
    </w:p>
    <w:p w:rsidR="005F4C88" w:rsidRPr="00625E0B" w:rsidRDefault="005F4C88" w:rsidP="00182610">
      <w:pPr>
        <w:jc w:val="center"/>
        <w:rPr>
          <w:b/>
          <w:color w:val="17365D" w:themeColor="text2" w:themeShade="BF"/>
          <w:sz w:val="32"/>
          <w:lang w:val="es-DO"/>
        </w:rPr>
      </w:pPr>
    </w:p>
    <w:p w:rsidR="005F4C88" w:rsidRPr="00625E0B" w:rsidRDefault="005F4C88" w:rsidP="00182610">
      <w:pPr>
        <w:jc w:val="center"/>
        <w:rPr>
          <w:b/>
          <w:color w:val="17365D" w:themeColor="text2" w:themeShade="BF"/>
          <w:sz w:val="32"/>
          <w:lang w:val="es-DO"/>
        </w:rPr>
      </w:pPr>
    </w:p>
    <w:p w:rsidR="009B7DDE" w:rsidRPr="00625E0B" w:rsidRDefault="009B7DDE" w:rsidP="00182610">
      <w:pPr>
        <w:jc w:val="center"/>
        <w:rPr>
          <w:b/>
          <w:color w:val="17365D" w:themeColor="text2" w:themeShade="BF"/>
          <w:sz w:val="32"/>
          <w:lang w:val="es-DO"/>
        </w:rPr>
      </w:pPr>
    </w:p>
    <w:p w:rsidR="00F247E5" w:rsidRPr="00625E0B" w:rsidRDefault="00F247E5" w:rsidP="00182610">
      <w:pPr>
        <w:jc w:val="center"/>
        <w:rPr>
          <w:b/>
          <w:color w:val="17365D" w:themeColor="text2" w:themeShade="BF"/>
          <w:sz w:val="32"/>
          <w:lang w:val="es-DO"/>
        </w:rPr>
      </w:pPr>
    </w:p>
    <w:p w:rsidR="00F247E5" w:rsidRPr="00625E0B" w:rsidRDefault="00F247E5"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E1E10" w:rsidRPr="00625E0B" w:rsidRDefault="00CE1E10"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C15DEB" w:rsidRPr="00625E0B" w:rsidRDefault="00C15DEB" w:rsidP="00182610">
      <w:pPr>
        <w:jc w:val="center"/>
        <w:rPr>
          <w:b/>
          <w:color w:val="17365D" w:themeColor="text2" w:themeShade="BF"/>
          <w:sz w:val="32"/>
          <w:lang w:val="es-DO"/>
        </w:rPr>
      </w:pPr>
    </w:p>
    <w:p w:rsidR="009B7DDE" w:rsidRPr="00625E0B" w:rsidRDefault="009B7DDE" w:rsidP="00182610">
      <w:pPr>
        <w:jc w:val="center"/>
        <w:rPr>
          <w:b/>
          <w:color w:val="17365D" w:themeColor="text2" w:themeShade="BF"/>
          <w:sz w:val="32"/>
          <w:lang w:val="es-DO"/>
        </w:rPr>
      </w:pPr>
    </w:p>
    <w:p w:rsidR="009B7DDE" w:rsidRPr="00625E0B" w:rsidRDefault="009B7DDE" w:rsidP="009B7DDE">
      <w:pPr>
        <w:jc w:val="center"/>
        <w:rPr>
          <w:rFonts w:ascii="Artiflex CF light" w:eastAsiaTheme="majorEastAsia" w:hAnsi="Artiflex CF light"/>
          <w:b/>
          <w:bCs/>
          <w:color w:val="17365D" w:themeColor="text2" w:themeShade="BF"/>
          <w:sz w:val="26"/>
          <w:szCs w:val="22"/>
          <w:lang w:val="es-DO"/>
        </w:rPr>
      </w:pPr>
      <w:r w:rsidRPr="00625E0B">
        <w:rPr>
          <w:rFonts w:ascii="Artiflex CF light" w:eastAsiaTheme="majorEastAsia" w:hAnsi="Artiflex CF light"/>
          <w:b/>
          <w:bCs/>
          <w:color w:val="17365D" w:themeColor="text2" w:themeShade="BF"/>
          <w:sz w:val="26"/>
          <w:szCs w:val="22"/>
          <w:lang w:val="es-DO"/>
        </w:rPr>
        <w:t xml:space="preserve">ANEXO </w:t>
      </w:r>
      <w:r w:rsidR="00F03359" w:rsidRPr="00625E0B">
        <w:rPr>
          <w:rFonts w:ascii="Artiflex CF light" w:eastAsiaTheme="majorEastAsia" w:hAnsi="Artiflex CF light"/>
          <w:b/>
          <w:bCs/>
          <w:color w:val="17365D" w:themeColor="text2" w:themeShade="BF"/>
          <w:sz w:val="26"/>
          <w:szCs w:val="22"/>
          <w:lang w:val="es-DO"/>
        </w:rPr>
        <w:t>I</w:t>
      </w:r>
      <w:r w:rsidRPr="00625E0B">
        <w:rPr>
          <w:rFonts w:ascii="Artiflex CF light" w:eastAsiaTheme="majorEastAsia" w:hAnsi="Artiflex CF light"/>
          <w:b/>
          <w:bCs/>
          <w:color w:val="17365D" w:themeColor="text2" w:themeShade="BF"/>
          <w:sz w:val="26"/>
          <w:szCs w:val="22"/>
          <w:lang w:val="es-DO"/>
        </w:rPr>
        <w:t>V</w:t>
      </w:r>
    </w:p>
    <w:p w:rsidR="0031718A" w:rsidRPr="00625E0B" w:rsidRDefault="0031718A" w:rsidP="0031718A">
      <w:pPr>
        <w:jc w:val="center"/>
        <w:rPr>
          <w:rFonts w:ascii="Artiflex CF light" w:eastAsiaTheme="majorEastAsia" w:hAnsi="Artiflex CF light"/>
          <w:b/>
          <w:bCs/>
          <w:color w:val="17365D" w:themeColor="text2" w:themeShade="BF"/>
          <w:sz w:val="26"/>
          <w:szCs w:val="22"/>
          <w:lang w:val="es-DO"/>
        </w:rPr>
      </w:pPr>
      <w:r w:rsidRPr="00625E0B">
        <w:rPr>
          <w:rFonts w:ascii="Artiflex CF light" w:eastAsiaTheme="majorEastAsia" w:hAnsi="Artiflex CF light"/>
          <w:b/>
          <w:bCs/>
          <w:color w:val="17365D" w:themeColor="text2" w:themeShade="BF"/>
          <w:sz w:val="26"/>
          <w:szCs w:val="22"/>
          <w:lang w:val="es-DO"/>
        </w:rPr>
        <w:t xml:space="preserve">LLEGADA </w:t>
      </w:r>
      <w:r w:rsidR="001B5FF5" w:rsidRPr="00625E0B">
        <w:rPr>
          <w:rFonts w:ascii="Artiflex CF light" w:eastAsiaTheme="majorEastAsia" w:hAnsi="Artiflex CF light"/>
          <w:b/>
          <w:bCs/>
          <w:color w:val="17365D" w:themeColor="text2" w:themeShade="BF"/>
          <w:sz w:val="26"/>
          <w:szCs w:val="22"/>
          <w:lang w:val="es-DO"/>
        </w:rPr>
        <w:t>DE PASAJEROS EXTRANJEROS</w:t>
      </w:r>
      <w:r w:rsidRPr="00625E0B">
        <w:rPr>
          <w:rFonts w:ascii="Artiflex CF light" w:eastAsiaTheme="majorEastAsia" w:hAnsi="Artiflex CF light"/>
          <w:b/>
          <w:bCs/>
          <w:color w:val="17365D" w:themeColor="text2" w:themeShade="BF"/>
          <w:sz w:val="26"/>
          <w:szCs w:val="22"/>
          <w:lang w:val="es-DO"/>
        </w:rPr>
        <w:t xml:space="preserve"> </w:t>
      </w:r>
    </w:p>
    <w:p w:rsidR="0031718A" w:rsidRPr="00625E0B" w:rsidRDefault="0031718A" w:rsidP="0031718A">
      <w:pPr>
        <w:jc w:val="center"/>
        <w:rPr>
          <w:rFonts w:ascii="Artiflex CF light" w:eastAsiaTheme="majorEastAsia" w:hAnsi="Artiflex CF light"/>
          <w:b/>
          <w:bCs/>
          <w:color w:val="17365D" w:themeColor="text2" w:themeShade="BF"/>
          <w:sz w:val="26"/>
          <w:szCs w:val="22"/>
          <w:lang w:val="es-DO"/>
        </w:rPr>
      </w:pPr>
      <w:r w:rsidRPr="00625E0B">
        <w:rPr>
          <w:rFonts w:ascii="Artiflex CF light" w:eastAsiaTheme="majorEastAsia" w:hAnsi="Artiflex CF light"/>
          <w:b/>
          <w:bCs/>
          <w:color w:val="17365D" w:themeColor="text2" w:themeShade="BF"/>
          <w:sz w:val="26"/>
          <w:szCs w:val="22"/>
          <w:lang w:val="es-DO"/>
        </w:rPr>
        <w:t>SEGÚN RESIDENCIA Y AEROPUERTO</w:t>
      </w:r>
    </w:p>
    <w:p w:rsidR="009B7DDE" w:rsidRPr="00625E0B" w:rsidRDefault="009B7DDE">
      <w:pPr>
        <w:rPr>
          <w:b/>
          <w:color w:val="17365D" w:themeColor="text2" w:themeShade="BF"/>
          <w:sz w:val="32"/>
          <w:lang w:val="es-DO"/>
        </w:rPr>
      </w:pPr>
      <w:r w:rsidRPr="00625E0B">
        <w:rPr>
          <w:b/>
          <w:color w:val="17365D" w:themeColor="text2" w:themeShade="BF"/>
          <w:sz w:val="32"/>
          <w:lang w:val="es-DO"/>
        </w:rPr>
        <w:br w:type="page"/>
      </w:r>
    </w:p>
    <w:p w:rsidR="00182610" w:rsidRPr="00625E0B" w:rsidRDefault="00182610" w:rsidP="007067C8">
      <w:pPr>
        <w:jc w:val="center"/>
        <w:rPr>
          <w:b/>
          <w:color w:val="17365D" w:themeColor="text2" w:themeShade="BF"/>
          <w:sz w:val="32"/>
          <w:lang w:val="es-DO"/>
        </w:rPr>
      </w:pPr>
    </w:p>
    <w:p w:rsidR="00C15DEB" w:rsidRPr="00625E0B" w:rsidRDefault="00C15DEB" w:rsidP="007067C8">
      <w:pPr>
        <w:jc w:val="center"/>
        <w:rPr>
          <w:b/>
          <w:color w:val="17365D" w:themeColor="text2" w:themeShade="BF"/>
          <w:sz w:val="32"/>
          <w:lang w:val="es-DO"/>
        </w:rPr>
      </w:pPr>
    </w:p>
    <w:p w:rsidR="00C15DEB" w:rsidRPr="00625E0B" w:rsidRDefault="00C15DEB" w:rsidP="007067C8">
      <w:pPr>
        <w:jc w:val="center"/>
        <w:rPr>
          <w:b/>
          <w:color w:val="17365D" w:themeColor="text2" w:themeShade="BF"/>
          <w:sz w:val="32"/>
          <w:lang w:val="es-DO"/>
        </w:rPr>
      </w:pPr>
    </w:p>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p>
    <w:p w:rsidR="00C15DEB" w:rsidRPr="00625E0B" w:rsidRDefault="00C15DEB" w:rsidP="005F4A3F">
      <w:pPr>
        <w:spacing w:line="360" w:lineRule="auto"/>
        <w:jc w:val="both"/>
        <w:rPr>
          <w:rFonts w:ascii="Ghotam. /Artiflex CF extra ligh" w:hAnsi="Ghotam. /Artiflex CF extra ligh"/>
          <w:color w:val="FFFFFF" w:themeColor="background1"/>
          <w:sz w:val="18"/>
          <w:szCs w:val="18"/>
          <w:lang w:val="es-DO"/>
        </w:rPr>
      </w:pPr>
    </w:p>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p>
    <w:p w:rsidR="009B7DDE" w:rsidRPr="00625E0B" w:rsidRDefault="009B7DDE" w:rsidP="005F4A3F">
      <w:pPr>
        <w:spacing w:line="360" w:lineRule="auto"/>
        <w:jc w:val="both"/>
        <w:rPr>
          <w:rFonts w:ascii="Ghotam. /Artiflex CF extra ligh" w:hAnsi="Ghotam. /Artiflex CF extra ligh"/>
          <w:color w:val="17365D" w:themeColor="text2" w:themeShade="BF"/>
          <w:sz w:val="18"/>
          <w:szCs w:val="18"/>
          <w:lang w:val="es-DO"/>
        </w:rPr>
      </w:pPr>
    </w:p>
    <w:p w:rsidR="00C9266B" w:rsidRPr="00625E0B" w:rsidRDefault="00C9266B" w:rsidP="005F4A3F">
      <w:pPr>
        <w:spacing w:line="360" w:lineRule="auto"/>
        <w:jc w:val="both"/>
        <w:rPr>
          <w:rFonts w:ascii="Ghotam. /Artiflex CF extra ligh" w:hAnsi="Ghotam. /Artiflex CF extra ligh"/>
          <w:color w:val="17365D" w:themeColor="text2" w:themeShade="BF"/>
          <w:sz w:val="18"/>
          <w:szCs w:val="18"/>
          <w:lang w:val="es-DO"/>
        </w:rPr>
      </w:pPr>
    </w:p>
    <w:p w:rsidR="00C9266B" w:rsidRPr="00625E0B" w:rsidRDefault="00C9266B" w:rsidP="005F4A3F">
      <w:pPr>
        <w:spacing w:line="360" w:lineRule="auto"/>
        <w:jc w:val="both"/>
        <w:rPr>
          <w:rFonts w:ascii="Ghotam. /Artiflex CF extra ligh" w:hAnsi="Ghotam. /Artiflex CF extra ligh"/>
          <w:color w:val="17365D" w:themeColor="text2" w:themeShade="BF"/>
          <w:sz w:val="18"/>
          <w:szCs w:val="18"/>
          <w:lang w:val="es-DO"/>
        </w:rPr>
      </w:pPr>
    </w:p>
    <w:p w:rsidR="00C9266B" w:rsidRPr="00625E0B" w:rsidRDefault="00C9266B" w:rsidP="005F4A3F">
      <w:pPr>
        <w:spacing w:line="360" w:lineRule="auto"/>
        <w:jc w:val="both"/>
        <w:rPr>
          <w:rFonts w:ascii="Ghotam. /Artiflex CF extra ligh" w:hAnsi="Ghotam. /Artiflex CF extra ligh"/>
          <w:color w:val="17365D" w:themeColor="text2" w:themeShade="BF"/>
          <w:sz w:val="18"/>
          <w:szCs w:val="18"/>
          <w:lang w:val="es-DO"/>
        </w:rPr>
      </w:pPr>
    </w:p>
    <w:tbl>
      <w:tblPr>
        <w:tblpPr w:leftFromText="141" w:rightFromText="141" w:vertAnchor="page" w:horzAnchor="margin" w:tblpXSpec="center" w:tblpY="3226"/>
        <w:tblW w:w="9573" w:type="dxa"/>
        <w:tblCellMar>
          <w:left w:w="70" w:type="dxa"/>
          <w:right w:w="70" w:type="dxa"/>
        </w:tblCellMar>
        <w:tblLook w:val="04A0" w:firstRow="1" w:lastRow="0" w:firstColumn="1" w:lastColumn="0" w:noHBand="0" w:noVBand="1"/>
      </w:tblPr>
      <w:tblGrid>
        <w:gridCol w:w="1375"/>
        <w:gridCol w:w="970"/>
        <w:gridCol w:w="740"/>
        <w:gridCol w:w="970"/>
        <w:gridCol w:w="772"/>
        <w:gridCol w:w="970"/>
        <w:gridCol w:w="740"/>
        <w:gridCol w:w="802"/>
        <w:gridCol w:w="954"/>
        <w:gridCol w:w="640"/>
        <w:gridCol w:w="640"/>
      </w:tblGrid>
      <w:tr w:rsidR="00BB009A" w:rsidRPr="00E65397" w:rsidTr="00C15DEB">
        <w:trPr>
          <w:trHeight w:val="231"/>
        </w:trPr>
        <w:tc>
          <w:tcPr>
            <w:tcW w:w="9573" w:type="dxa"/>
            <w:gridSpan w:val="11"/>
            <w:tcBorders>
              <w:top w:val="nil"/>
              <w:left w:val="nil"/>
              <w:bottom w:val="nil"/>
              <w:right w:val="nil"/>
            </w:tcBorders>
            <w:shd w:val="clear" w:color="auto" w:fill="auto"/>
            <w:hideMark/>
          </w:tcPr>
          <w:p w:rsidR="00C15DEB" w:rsidRPr="00625E0B" w:rsidRDefault="00C15DEB" w:rsidP="005F4A3F">
            <w:pPr>
              <w:spacing w:line="360" w:lineRule="auto"/>
              <w:jc w:val="center"/>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Llegada de Extranjeros No Residentes Vía Aérea por Aeropuertos</w:t>
            </w:r>
          </w:p>
        </w:tc>
      </w:tr>
      <w:tr w:rsidR="00BB009A" w:rsidRPr="00625E0B" w:rsidTr="00C15DEB">
        <w:trPr>
          <w:trHeight w:val="231"/>
        </w:trPr>
        <w:tc>
          <w:tcPr>
            <w:tcW w:w="9573" w:type="dxa"/>
            <w:gridSpan w:val="11"/>
            <w:tcBorders>
              <w:top w:val="nil"/>
              <w:left w:val="nil"/>
              <w:bottom w:val="nil"/>
              <w:right w:val="nil"/>
            </w:tcBorders>
            <w:shd w:val="clear" w:color="auto" w:fill="auto"/>
            <w:noWrap/>
            <w:vAlign w:val="bottom"/>
            <w:hideMark/>
          </w:tcPr>
          <w:p w:rsidR="00C15DEB" w:rsidRPr="00625E0B" w:rsidRDefault="00C15DEB" w:rsidP="005F4A3F">
            <w:pPr>
              <w:spacing w:line="360" w:lineRule="auto"/>
              <w:jc w:val="center"/>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 xml:space="preserve">Enero - </w:t>
            </w:r>
            <w:proofErr w:type="gramStart"/>
            <w:r w:rsidRPr="00625E0B">
              <w:rPr>
                <w:rFonts w:ascii="Ghotam. /Artiflex CF extra ligh" w:hAnsi="Ghotam. /Artiflex CF extra ligh"/>
                <w:b/>
                <w:bCs/>
                <w:color w:val="17365D" w:themeColor="text2" w:themeShade="BF"/>
                <w:sz w:val="18"/>
                <w:szCs w:val="18"/>
                <w:lang w:val="es-DO"/>
              </w:rPr>
              <w:t>Noviembre  2018</w:t>
            </w:r>
            <w:proofErr w:type="gramEnd"/>
            <w:r w:rsidRPr="00625E0B">
              <w:rPr>
                <w:rFonts w:ascii="Ghotam. /Artiflex CF extra ligh" w:hAnsi="Ghotam. /Artiflex CF extra ligh"/>
                <w:b/>
                <w:bCs/>
                <w:color w:val="17365D" w:themeColor="text2" w:themeShade="BF"/>
                <w:sz w:val="18"/>
                <w:szCs w:val="18"/>
                <w:lang w:val="es-DO"/>
              </w:rPr>
              <w:t xml:space="preserve"> - 2020</w:t>
            </w:r>
          </w:p>
        </w:tc>
      </w:tr>
      <w:tr w:rsidR="00BB009A" w:rsidRPr="00625E0B" w:rsidTr="00C15DEB">
        <w:trPr>
          <w:trHeight w:val="206"/>
        </w:trPr>
        <w:tc>
          <w:tcPr>
            <w:tcW w:w="1375"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p>
        </w:tc>
        <w:tc>
          <w:tcPr>
            <w:tcW w:w="74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p>
        </w:tc>
        <w:tc>
          <w:tcPr>
            <w:tcW w:w="772"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p>
        </w:tc>
        <w:tc>
          <w:tcPr>
            <w:tcW w:w="74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p>
        </w:tc>
        <w:tc>
          <w:tcPr>
            <w:tcW w:w="802"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p>
        </w:tc>
        <w:tc>
          <w:tcPr>
            <w:tcW w:w="954"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p>
        </w:tc>
        <w:tc>
          <w:tcPr>
            <w:tcW w:w="64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p>
        </w:tc>
        <w:tc>
          <w:tcPr>
            <w:tcW w:w="64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p>
        </w:tc>
      </w:tr>
      <w:tr w:rsidR="00BB009A" w:rsidRPr="00625E0B" w:rsidTr="00C15DEB">
        <w:trPr>
          <w:trHeight w:val="206"/>
        </w:trPr>
        <w:tc>
          <w:tcPr>
            <w:tcW w:w="1375" w:type="dxa"/>
            <w:vMerge w:val="restart"/>
            <w:tcBorders>
              <w:top w:val="single" w:sz="4" w:space="0" w:color="auto"/>
              <w:left w:val="single" w:sz="4" w:space="0" w:color="auto"/>
              <w:bottom w:val="single" w:sz="4" w:space="0" w:color="000000"/>
              <w:right w:val="single" w:sz="4" w:space="0" w:color="auto"/>
            </w:tcBorders>
            <w:shd w:val="clear" w:color="000000" w:fill="244062"/>
            <w:vAlign w:val="center"/>
            <w:hideMark/>
          </w:tcPr>
          <w:p w:rsidR="00C15DEB" w:rsidRPr="00625E0B" w:rsidRDefault="00C15DEB" w:rsidP="005F4A3F">
            <w:pPr>
              <w:spacing w:line="360" w:lineRule="auto"/>
              <w:jc w:val="both"/>
              <w:rPr>
                <w:rFonts w:ascii="Ghotam. /Artiflex CF extra ligh" w:hAnsi="Ghotam. /Artiflex CF extra ligh"/>
                <w:b/>
                <w:bCs/>
                <w:color w:val="FFFFFF" w:themeColor="background1"/>
                <w:sz w:val="18"/>
                <w:szCs w:val="18"/>
                <w:lang w:val="es-DO"/>
              </w:rPr>
            </w:pPr>
            <w:r w:rsidRPr="00625E0B">
              <w:rPr>
                <w:rFonts w:ascii="Ghotam. /Artiflex CF extra ligh" w:hAnsi="Ghotam. /Artiflex CF extra ligh"/>
                <w:b/>
                <w:bCs/>
                <w:color w:val="FFFFFF" w:themeColor="background1"/>
                <w:sz w:val="18"/>
                <w:szCs w:val="18"/>
                <w:lang w:val="es-DO"/>
              </w:rPr>
              <w:t>Aeropuertos</w:t>
            </w:r>
          </w:p>
        </w:tc>
        <w:tc>
          <w:tcPr>
            <w:tcW w:w="970" w:type="dxa"/>
            <w:vMerge w:val="restart"/>
            <w:tcBorders>
              <w:top w:val="single" w:sz="4" w:space="0" w:color="auto"/>
              <w:left w:val="single" w:sz="4" w:space="0" w:color="auto"/>
              <w:bottom w:val="single" w:sz="4" w:space="0" w:color="000000"/>
              <w:right w:val="single" w:sz="4" w:space="0" w:color="auto"/>
            </w:tcBorders>
            <w:shd w:val="clear" w:color="000000" w:fill="244062"/>
            <w:vAlign w:val="center"/>
            <w:hideMark/>
          </w:tcPr>
          <w:p w:rsidR="00C15DEB" w:rsidRPr="00625E0B" w:rsidRDefault="00C15DEB" w:rsidP="005F4A3F">
            <w:pPr>
              <w:spacing w:line="360" w:lineRule="auto"/>
              <w:jc w:val="both"/>
              <w:rPr>
                <w:rFonts w:ascii="Ghotam. /Artiflex CF extra ligh" w:hAnsi="Ghotam. /Artiflex CF extra ligh"/>
                <w:color w:val="FFFFFF" w:themeColor="background1"/>
                <w:sz w:val="18"/>
                <w:szCs w:val="18"/>
                <w:lang w:val="es-DO"/>
              </w:rPr>
            </w:pPr>
            <w:r w:rsidRPr="00625E0B">
              <w:rPr>
                <w:rFonts w:ascii="Ghotam. /Artiflex CF extra ligh" w:hAnsi="Ghotam. /Artiflex CF extra ligh"/>
                <w:color w:val="FFFFFF" w:themeColor="background1"/>
                <w:sz w:val="18"/>
                <w:szCs w:val="18"/>
                <w:lang w:val="es-DO"/>
              </w:rPr>
              <w:t>2018</w:t>
            </w:r>
          </w:p>
        </w:tc>
        <w:tc>
          <w:tcPr>
            <w:tcW w:w="740" w:type="dxa"/>
            <w:vMerge w:val="restart"/>
            <w:tcBorders>
              <w:top w:val="single" w:sz="4" w:space="0" w:color="auto"/>
              <w:left w:val="single" w:sz="4" w:space="0" w:color="auto"/>
              <w:bottom w:val="single" w:sz="4" w:space="0" w:color="000000"/>
              <w:right w:val="single" w:sz="4" w:space="0" w:color="auto"/>
            </w:tcBorders>
            <w:shd w:val="clear" w:color="000000" w:fill="244062"/>
            <w:vAlign w:val="center"/>
            <w:hideMark/>
          </w:tcPr>
          <w:p w:rsidR="00C15DEB" w:rsidRPr="00625E0B" w:rsidRDefault="00C15DEB" w:rsidP="005F4A3F">
            <w:pPr>
              <w:spacing w:line="360" w:lineRule="auto"/>
              <w:jc w:val="both"/>
              <w:rPr>
                <w:rFonts w:ascii="Ghotam. /Artiflex CF extra ligh" w:hAnsi="Ghotam. /Artiflex CF extra ligh"/>
                <w:color w:val="FFFFFF" w:themeColor="background1"/>
                <w:sz w:val="18"/>
                <w:szCs w:val="18"/>
                <w:lang w:val="es-DO"/>
              </w:rPr>
            </w:pPr>
            <w:proofErr w:type="spellStart"/>
            <w:r w:rsidRPr="00625E0B">
              <w:rPr>
                <w:rFonts w:ascii="Ghotam. /Artiflex CF extra ligh" w:hAnsi="Ghotam. /Artiflex CF extra ligh"/>
                <w:color w:val="FFFFFF" w:themeColor="background1"/>
                <w:sz w:val="18"/>
                <w:szCs w:val="18"/>
                <w:lang w:val="es-DO"/>
              </w:rPr>
              <w:t>Part</w:t>
            </w:r>
            <w:proofErr w:type="spellEnd"/>
            <w:r w:rsidRPr="00625E0B">
              <w:rPr>
                <w:rFonts w:ascii="Ghotam. /Artiflex CF extra ligh" w:hAnsi="Ghotam. /Artiflex CF extra ligh"/>
                <w:color w:val="FFFFFF" w:themeColor="background1"/>
                <w:sz w:val="18"/>
                <w:szCs w:val="18"/>
                <w:lang w:val="es-DO"/>
              </w:rPr>
              <w:t>. (%)</w:t>
            </w:r>
          </w:p>
        </w:tc>
        <w:tc>
          <w:tcPr>
            <w:tcW w:w="970" w:type="dxa"/>
            <w:vMerge w:val="restart"/>
            <w:tcBorders>
              <w:top w:val="single" w:sz="4" w:space="0" w:color="auto"/>
              <w:left w:val="single" w:sz="4" w:space="0" w:color="auto"/>
              <w:bottom w:val="single" w:sz="4" w:space="0" w:color="000000"/>
              <w:right w:val="single" w:sz="4" w:space="0" w:color="auto"/>
            </w:tcBorders>
            <w:shd w:val="clear" w:color="000000" w:fill="244062"/>
            <w:vAlign w:val="center"/>
            <w:hideMark/>
          </w:tcPr>
          <w:p w:rsidR="00C15DEB" w:rsidRPr="00625E0B" w:rsidRDefault="00C15DEB" w:rsidP="005F4A3F">
            <w:pPr>
              <w:spacing w:line="360" w:lineRule="auto"/>
              <w:jc w:val="both"/>
              <w:rPr>
                <w:rFonts w:ascii="Ghotam. /Artiflex CF extra ligh" w:hAnsi="Ghotam. /Artiflex CF extra ligh"/>
                <w:color w:val="FFFFFF" w:themeColor="background1"/>
                <w:sz w:val="18"/>
                <w:szCs w:val="18"/>
                <w:lang w:val="es-DO"/>
              </w:rPr>
            </w:pPr>
            <w:r w:rsidRPr="00625E0B">
              <w:rPr>
                <w:rFonts w:ascii="Ghotam. /Artiflex CF extra ligh" w:hAnsi="Ghotam. /Artiflex CF extra ligh"/>
                <w:color w:val="FFFFFF" w:themeColor="background1"/>
                <w:sz w:val="18"/>
                <w:szCs w:val="18"/>
                <w:lang w:val="es-DO"/>
              </w:rPr>
              <w:t>2019</w:t>
            </w:r>
          </w:p>
        </w:tc>
        <w:tc>
          <w:tcPr>
            <w:tcW w:w="772" w:type="dxa"/>
            <w:vMerge w:val="restart"/>
            <w:tcBorders>
              <w:top w:val="single" w:sz="4" w:space="0" w:color="auto"/>
              <w:left w:val="single" w:sz="4" w:space="0" w:color="auto"/>
              <w:bottom w:val="nil"/>
              <w:right w:val="single" w:sz="4" w:space="0" w:color="auto"/>
            </w:tcBorders>
            <w:shd w:val="clear" w:color="000000" w:fill="244062"/>
            <w:vAlign w:val="center"/>
            <w:hideMark/>
          </w:tcPr>
          <w:p w:rsidR="00C15DEB" w:rsidRPr="00625E0B" w:rsidRDefault="00C15DEB" w:rsidP="005F4A3F">
            <w:pPr>
              <w:spacing w:line="360" w:lineRule="auto"/>
              <w:jc w:val="both"/>
              <w:rPr>
                <w:rFonts w:ascii="Ghotam. /Artiflex CF extra ligh" w:hAnsi="Ghotam. /Artiflex CF extra ligh"/>
                <w:color w:val="FFFFFF" w:themeColor="background1"/>
                <w:sz w:val="18"/>
                <w:szCs w:val="18"/>
                <w:lang w:val="es-DO"/>
              </w:rPr>
            </w:pPr>
            <w:proofErr w:type="spellStart"/>
            <w:r w:rsidRPr="00625E0B">
              <w:rPr>
                <w:rFonts w:ascii="Ghotam. /Artiflex CF extra ligh" w:hAnsi="Ghotam. /Artiflex CF extra ligh"/>
                <w:color w:val="FFFFFF" w:themeColor="background1"/>
                <w:sz w:val="18"/>
                <w:szCs w:val="18"/>
                <w:lang w:val="es-DO"/>
              </w:rPr>
              <w:t>Part</w:t>
            </w:r>
            <w:proofErr w:type="spellEnd"/>
            <w:r w:rsidRPr="00625E0B">
              <w:rPr>
                <w:rFonts w:ascii="Ghotam. /Artiflex CF extra ligh" w:hAnsi="Ghotam. /Artiflex CF extra ligh"/>
                <w:color w:val="FFFFFF" w:themeColor="background1"/>
                <w:sz w:val="18"/>
                <w:szCs w:val="18"/>
                <w:lang w:val="es-DO"/>
              </w:rPr>
              <w:t>. (%)</w:t>
            </w:r>
          </w:p>
        </w:tc>
        <w:tc>
          <w:tcPr>
            <w:tcW w:w="970" w:type="dxa"/>
            <w:vMerge w:val="restart"/>
            <w:tcBorders>
              <w:top w:val="single" w:sz="4" w:space="0" w:color="auto"/>
              <w:left w:val="single" w:sz="4" w:space="0" w:color="auto"/>
              <w:bottom w:val="single" w:sz="4" w:space="0" w:color="000000"/>
              <w:right w:val="single" w:sz="4" w:space="0" w:color="auto"/>
            </w:tcBorders>
            <w:shd w:val="clear" w:color="000000" w:fill="244062"/>
            <w:vAlign w:val="center"/>
            <w:hideMark/>
          </w:tcPr>
          <w:p w:rsidR="00C15DEB" w:rsidRPr="00625E0B" w:rsidRDefault="00C15DEB" w:rsidP="005F4A3F">
            <w:pPr>
              <w:spacing w:line="360" w:lineRule="auto"/>
              <w:jc w:val="both"/>
              <w:rPr>
                <w:rFonts w:ascii="Ghotam. /Artiflex CF extra ligh" w:hAnsi="Ghotam. /Artiflex CF extra ligh"/>
                <w:color w:val="FFFFFF" w:themeColor="background1"/>
                <w:sz w:val="18"/>
                <w:szCs w:val="18"/>
                <w:lang w:val="es-DO"/>
              </w:rPr>
            </w:pPr>
            <w:r w:rsidRPr="00625E0B">
              <w:rPr>
                <w:rFonts w:ascii="Ghotam. /Artiflex CF extra ligh" w:hAnsi="Ghotam. /Artiflex CF extra ligh"/>
                <w:color w:val="FFFFFF" w:themeColor="background1"/>
                <w:sz w:val="18"/>
                <w:szCs w:val="18"/>
                <w:lang w:val="es-DO"/>
              </w:rPr>
              <w:t>2020*</w:t>
            </w:r>
          </w:p>
        </w:tc>
        <w:tc>
          <w:tcPr>
            <w:tcW w:w="740" w:type="dxa"/>
            <w:vMerge w:val="restart"/>
            <w:tcBorders>
              <w:top w:val="single" w:sz="4" w:space="0" w:color="auto"/>
              <w:left w:val="single" w:sz="4" w:space="0" w:color="auto"/>
              <w:bottom w:val="single" w:sz="4" w:space="0" w:color="000000"/>
              <w:right w:val="single" w:sz="4" w:space="0" w:color="auto"/>
            </w:tcBorders>
            <w:shd w:val="clear" w:color="000000" w:fill="244062"/>
            <w:vAlign w:val="center"/>
            <w:hideMark/>
          </w:tcPr>
          <w:p w:rsidR="00C15DEB" w:rsidRPr="00625E0B" w:rsidRDefault="00C15DEB" w:rsidP="005F4A3F">
            <w:pPr>
              <w:spacing w:line="360" w:lineRule="auto"/>
              <w:jc w:val="both"/>
              <w:rPr>
                <w:rFonts w:ascii="Ghotam. /Artiflex CF extra ligh" w:hAnsi="Ghotam. /Artiflex CF extra ligh"/>
                <w:color w:val="FFFFFF" w:themeColor="background1"/>
                <w:sz w:val="18"/>
                <w:szCs w:val="18"/>
                <w:lang w:val="es-DO"/>
              </w:rPr>
            </w:pPr>
            <w:proofErr w:type="spellStart"/>
            <w:r w:rsidRPr="00625E0B">
              <w:rPr>
                <w:rFonts w:ascii="Ghotam. /Artiflex CF extra ligh" w:hAnsi="Ghotam. /Artiflex CF extra ligh"/>
                <w:color w:val="FFFFFF" w:themeColor="background1"/>
                <w:sz w:val="18"/>
                <w:szCs w:val="18"/>
                <w:lang w:val="es-DO"/>
              </w:rPr>
              <w:t>Part</w:t>
            </w:r>
            <w:proofErr w:type="spellEnd"/>
            <w:r w:rsidRPr="00625E0B">
              <w:rPr>
                <w:rFonts w:ascii="Ghotam. /Artiflex CF extra ligh" w:hAnsi="Ghotam. /Artiflex CF extra ligh"/>
                <w:color w:val="FFFFFF" w:themeColor="background1"/>
                <w:sz w:val="18"/>
                <w:szCs w:val="18"/>
                <w:lang w:val="es-DO"/>
              </w:rPr>
              <w:t>. (%)</w:t>
            </w:r>
          </w:p>
        </w:tc>
        <w:tc>
          <w:tcPr>
            <w:tcW w:w="1756" w:type="dxa"/>
            <w:gridSpan w:val="2"/>
            <w:tcBorders>
              <w:top w:val="single" w:sz="4" w:space="0" w:color="auto"/>
              <w:left w:val="nil"/>
              <w:bottom w:val="single" w:sz="4" w:space="0" w:color="auto"/>
              <w:right w:val="single" w:sz="4" w:space="0" w:color="000000"/>
            </w:tcBorders>
            <w:shd w:val="clear" w:color="000000" w:fill="244062"/>
            <w:noWrap/>
            <w:vAlign w:val="bottom"/>
            <w:hideMark/>
          </w:tcPr>
          <w:p w:rsidR="00C15DEB" w:rsidRPr="00625E0B" w:rsidRDefault="00C15DEB" w:rsidP="005F4A3F">
            <w:pPr>
              <w:spacing w:line="360" w:lineRule="auto"/>
              <w:jc w:val="both"/>
              <w:rPr>
                <w:rFonts w:ascii="Ghotam. /Artiflex CF extra ligh" w:hAnsi="Ghotam. /Artiflex CF extra ligh"/>
                <w:color w:val="FFFFFF" w:themeColor="background1"/>
                <w:sz w:val="18"/>
                <w:szCs w:val="18"/>
                <w:lang w:val="es-DO"/>
              </w:rPr>
            </w:pPr>
            <w:r w:rsidRPr="00625E0B">
              <w:rPr>
                <w:rFonts w:ascii="Ghotam. /Artiflex CF extra ligh" w:hAnsi="Ghotam. /Artiflex CF extra ligh"/>
                <w:color w:val="FFFFFF" w:themeColor="background1"/>
                <w:sz w:val="18"/>
                <w:szCs w:val="18"/>
                <w:lang w:val="es-DO"/>
              </w:rPr>
              <w:t>Variación Absoluta</w:t>
            </w:r>
          </w:p>
        </w:tc>
        <w:tc>
          <w:tcPr>
            <w:tcW w:w="1280" w:type="dxa"/>
            <w:gridSpan w:val="2"/>
            <w:tcBorders>
              <w:top w:val="single" w:sz="4" w:space="0" w:color="auto"/>
              <w:left w:val="nil"/>
              <w:bottom w:val="single" w:sz="4" w:space="0" w:color="auto"/>
              <w:right w:val="single" w:sz="4" w:space="0" w:color="000000"/>
            </w:tcBorders>
            <w:shd w:val="clear" w:color="000000" w:fill="244062"/>
            <w:noWrap/>
            <w:vAlign w:val="bottom"/>
            <w:hideMark/>
          </w:tcPr>
          <w:p w:rsidR="00C15DEB" w:rsidRPr="00625E0B" w:rsidRDefault="00C15DEB" w:rsidP="005F4A3F">
            <w:pPr>
              <w:spacing w:line="360" w:lineRule="auto"/>
              <w:jc w:val="both"/>
              <w:rPr>
                <w:rFonts w:ascii="Ghotam. /Artiflex CF extra ligh" w:hAnsi="Ghotam. /Artiflex CF extra ligh"/>
                <w:color w:val="FFFFFF" w:themeColor="background1"/>
                <w:sz w:val="18"/>
                <w:szCs w:val="18"/>
                <w:lang w:val="es-DO"/>
              </w:rPr>
            </w:pPr>
            <w:r w:rsidRPr="00625E0B">
              <w:rPr>
                <w:rFonts w:ascii="Ghotam. /Artiflex CF extra ligh" w:hAnsi="Ghotam. /Artiflex CF extra ligh"/>
                <w:color w:val="FFFFFF" w:themeColor="background1"/>
                <w:sz w:val="18"/>
                <w:szCs w:val="18"/>
                <w:lang w:val="es-DO"/>
              </w:rPr>
              <w:t>T.C. (%)</w:t>
            </w:r>
          </w:p>
        </w:tc>
      </w:tr>
      <w:tr w:rsidR="00BB009A" w:rsidRPr="00625E0B" w:rsidTr="00C15DEB">
        <w:trPr>
          <w:trHeight w:val="206"/>
        </w:trPr>
        <w:tc>
          <w:tcPr>
            <w:tcW w:w="1375" w:type="dxa"/>
            <w:vMerge/>
            <w:tcBorders>
              <w:top w:val="single" w:sz="4" w:space="0" w:color="auto"/>
              <w:left w:val="single" w:sz="4" w:space="0" w:color="auto"/>
              <w:bottom w:val="single" w:sz="4" w:space="0" w:color="000000"/>
              <w:right w:val="single" w:sz="4" w:space="0" w:color="auto"/>
            </w:tcBorders>
            <w:vAlign w:val="center"/>
            <w:hideMark/>
          </w:tcPr>
          <w:p w:rsidR="00C15DEB" w:rsidRPr="00625E0B" w:rsidRDefault="00C15DEB" w:rsidP="005F4A3F">
            <w:pPr>
              <w:spacing w:line="360" w:lineRule="auto"/>
              <w:jc w:val="both"/>
              <w:rPr>
                <w:rFonts w:ascii="Ghotam. /Artiflex CF extra ligh" w:hAnsi="Ghotam. /Artiflex CF extra ligh"/>
                <w:b/>
                <w:bCs/>
                <w:color w:val="FFFFFF" w:themeColor="background1"/>
                <w:sz w:val="18"/>
                <w:szCs w:val="18"/>
                <w:lang w:val="es-DO"/>
              </w:rPr>
            </w:pPr>
          </w:p>
        </w:tc>
        <w:tc>
          <w:tcPr>
            <w:tcW w:w="970" w:type="dxa"/>
            <w:vMerge/>
            <w:tcBorders>
              <w:top w:val="single" w:sz="4" w:space="0" w:color="auto"/>
              <w:left w:val="single" w:sz="4" w:space="0" w:color="auto"/>
              <w:bottom w:val="single" w:sz="4" w:space="0" w:color="000000"/>
              <w:right w:val="single" w:sz="4" w:space="0" w:color="auto"/>
            </w:tcBorders>
            <w:vAlign w:val="center"/>
            <w:hideMark/>
          </w:tcPr>
          <w:p w:rsidR="00C15DEB" w:rsidRPr="00625E0B" w:rsidRDefault="00C15DEB" w:rsidP="005F4A3F">
            <w:pPr>
              <w:spacing w:line="360" w:lineRule="auto"/>
              <w:jc w:val="both"/>
              <w:rPr>
                <w:rFonts w:ascii="Ghotam. /Artiflex CF extra ligh" w:hAnsi="Ghotam. /Artiflex CF extra ligh"/>
                <w:color w:val="FFFFFF" w:themeColor="background1"/>
                <w:sz w:val="18"/>
                <w:szCs w:val="18"/>
                <w:lang w:val="es-DO"/>
              </w:rPr>
            </w:pPr>
          </w:p>
        </w:tc>
        <w:tc>
          <w:tcPr>
            <w:tcW w:w="740" w:type="dxa"/>
            <w:vMerge/>
            <w:tcBorders>
              <w:top w:val="single" w:sz="4" w:space="0" w:color="auto"/>
              <w:left w:val="single" w:sz="4" w:space="0" w:color="auto"/>
              <w:bottom w:val="single" w:sz="4" w:space="0" w:color="000000"/>
              <w:right w:val="single" w:sz="4" w:space="0" w:color="auto"/>
            </w:tcBorders>
            <w:vAlign w:val="center"/>
            <w:hideMark/>
          </w:tcPr>
          <w:p w:rsidR="00C15DEB" w:rsidRPr="00625E0B" w:rsidRDefault="00C15DEB" w:rsidP="005F4A3F">
            <w:pPr>
              <w:spacing w:line="360" w:lineRule="auto"/>
              <w:jc w:val="both"/>
              <w:rPr>
                <w:rFonts w:ascii="Ghotam. /Artiflex CF extra ligh" w:hAnsi="Ghotam. /Artiflex CF extra ligh"/>
                <w:color w:val="FFFFFF" w:themeColor="background1"/>
                <w:sz w:val="18"/>
                <w:szCs w:val="18"/>
                <w:lang w:val="es-DO"/>
              </w:rPr>
            </w:pPr>
          </w:p>
        </w:tc>
        <w:tc>
          <w:tcPr>
            <w:tcW w:w="970" w:type="dxa"/>
            <w:vMerge/>
            <w:tcBorders>
              <w:top w:val="single" w:sz="4" w:space="0" w:color="auto"/>
              <w:left w:val="single" w:sz="4" w:space="0" w:color="auto"/>
              <w:bottom w:val="single" w:sz="4" w:space="0" w:color="000000"/>
              <w:right w:val="single" w:sz="4" w:space="0" w:color="auto"/>
            </w:tcBorders>
            <w:vAlign w:val="center"/>
            <w:hideMark/>
          </w:tcPr>
          <w:p w:rsidR="00C15DEB" w:rsidRPr="00625E0B" w:rsidRDefault="00C15DEB" w:rsidP="005F4A3F">
            <w:pPr>
              <w:spacing w:line="360" w:lineRule="auto"/>
              <w:jc w:val="both"/>
              <w:rPr>
                <w:rFonts w:ascii="Ghotam. /Artiflex CF extra ligh" w:hAnsi="Ghotam. /Artiflex CF extra ligh"/>
                <w:color w:val="FFFFFF" w:themeColor="background1"/>
                <w:sz w:val="18"/>
                <w:szCs w:val="18"/>
                <w:lang w:val="es-DO"/>
              </w:rPr>
            </w:pPr>
          </w:p>
        </w:tc>
        <w:tc>
          <w:tcPr>
            <w:tcW w:w="772" w:type="dxa"/>
            <w:vMerge/>
            <w:tcBorders>
              <w:top w:val="single" w:sz="4" w:space="0" w:color="auto"/>
              <w:left w:val="single" w:sz="4" w:space="0" w:color="auto"/>
              <w:bottom w:val="nil"/>
              <w:right w:val="single" w:sz="4" w:space="0" w:color="auto"/>
            </w:tcBorders>
            <w:vAlign w:val="center"/>
            <w:hideMark/>
          </w:tcPr>
          <w:p w:rsidR="00C15DEB" w:rsidRPr="00625E0B" w:rsidRDefault="00C15DEB" w:rsidP="005F4A3F">
            <w:pPr>
              <w:spacing w:line="360" w:lineRule="auto"/>
              <w:jc w:val="both"/>
              <w:rPr>
                <w:rFonts w:ascii="Ghotam. /Artiflex CF extra ligh" w:hAnsi="Ghotam. /Artiflex CF extra ligh"/>
                <w:color w:val="FFFFFF" w:themeColor="background1"/>
                <w:sz w:val="18"/>
                <w:szCs w:val="18"/>
                <w:lang w:val="es-DO"/>
              </w:rPr>
            </w:pPr>
          </w:p>
        </w:tc>
        <w:tc>
          <w:tcPr>
            <w:tcW w:w="970" w:type="dxa"/>
            <w:vMerge/>
            <w:tcBorders>
              <w:top w:val="single" w:sz="4" w:space="0" w:color="auto"/>
              <w:left w:val="single" w:sz="4" w:space="0" w:color="auto"/>
              <w:bottom w:val="single" w:sz="4" w:space="0" w:color="000000"/>
              <w:right w:val="single" w:sz="4" w:space="0" w:color="auto"/>
            </w:tcBorders>
            <w:vAlign w:val="center"/>
            <w:hideMark/>
          </w:tcPr>
          <w:p w:rsidR="00C15DEB" w:rsidRPr="00625E0B" w:rsidRDefault="00C15DEB" w:rsidP="005F4A3F">
            <w:pPr>
              <w:spacing w:line="360" w:lineRule="auto"/>
              <w:jc w:val="both"/>
              <w:rPr>
                <w:rFonts w:ascii="Ghotam. /Artiflex CF extra ligh" w:hAnsi="Ghotam. /Artiflex CF extra ligh"/>
                <w:color w:val="FFFFFF" w:themeColor="background1"/>
                <w:sz w:val="18"/>
                <w:szCs w:val="18"/>
                <w:lang w:val="es-DO"/>
              </w:rPr>
            </w:pPr>
          </w:p>
        </w:tc>
        <w:tc>
          <w:tcPr>
            <w:tcW w:w="740" w:type="dxa"/>
            <w:vMerge/>
            <w:tcBorders>
              <w:top w:val="single" w:sz="4" w:space="0" w:color="auto"/>
              <w:left w:val="single" w:sz="4" w:space="0" w:color="auto"/>
              <w:bottom w:val="single" w:sz="4" w:space="0" w:color="000000"/>
              <w:right w:val="single" w:sz="4" w:space="0" w:color="auto"/>
            </w:tcBorders>
            <w:vAlign w:val="center"/>
            <w:hideMark/>
          </w:tcPr>
          <w:p w:rsidR="00C15DEB" w:rsidRPr="00625E0B" w:rsidRDefault="00C15DEB" w:rsidP="005F4A3F">
            <w:pPr>
              <w:spacing w:line="360" w:lineRule="auto"/>
              <w:jc w:val="both"/>
              <w:rPr>
                <w:rFonts w:ascii="Ghotam. /Artiflex CF extra ligh" w:hAnsi="Ghotam. /Artiflex CF extra ligh"/>
                <w:color w:val="FFFFFF" w:themeColor="background1"/>
                <w:sz w:val="18"/>
                <w:szCs w:val="18"/>
                <w:lang w:val="es-DO"/>
              </w:rPr>
            </w:pPr>
          </w:p>
        </w:tc>
        <w:tc>
          <w:tcPr>
            <w:tcW w:w="802" w:type="dxa"/>
            <w:tcBorders>
              <w:top w:val="nil"/>
              <w:left w:val="nil"/>
              <w:bottom w:val="single" w:sz="4" w:space="0" w:color="auto"/>
              <w:right w:val="single" w:sz="4" w:space="0" w:color="auto"/>
            </w:tcBorders>
            <w:shd w:val="clear" w:color="000000" w:fill="244062"/>
            <w:noWrap/>
            <w:vAlign w:val="center"/>
            <w:hideMark/>
          </w:tcPr>
          <w:p w:rsidR="00C15DEB" w:rsidRPr="00625E0B" w:rsidRDefault="00C15DEB" w:rsidP="005F4A3F">
            <w:pPr>
              <w:spacing w:line="360" w:lineRule="auto"/>
              <w:jc w:val="both"/>
              <w:rPr>
                <w:rFonts w:ascii="Ghotam. /Artiflex CF extra ligh" w:hAnsi="Ghotam. /Artiflex CF extra ligh"/>
                <w:color w:val="FFFFFF" w:themeColor="background1"/>
                <w:sz w:val="18"/>
                <w:szCs w:val="18"/>
                <w:lang w:val="es-DO"/>
              </w:rPr>
            </w:pPr>
            <w:r w:rsidRPr="00625E0B">
              <w:rPr>
                <w:rFonts w:ascii="Ghotam. /Artiflex CF extra ligh" w:hAnsi="Ghotam. /Artiflex CF extra ligh"/>
                <w:color w:val="FFFFFF" w:themeColor="background1"/>
                <w:sz w:val="18"/>
                <w:szCs w:val="18"/>
                <w:lang w:val="es-DO"/>
              </w:rPr>
              <w:t>19/18</w:t>
            </w:r>
          </w:p>
        </w:tc>
        <w:tc>
          <w:tcPr>
            <w:tcW w:w="954" w:type="dxa"/>
            <w:tcBorders>
              <w:top w:val="nil"/>
              <w:left w:val="nil"/>
              <w:bottom w:val="single" w:sz="4" w:space="0" w:color="auto"/>
              <w:right w:val="single" w:sz="4" w:space="0" w:color="auto"/>
            </w:tcBorders>
            <w:shd w:val="clear" w:color="000000" w:fill="244062"/>
            <w:noWrap/>
            <w:vAlign w:val="center"/>
            <w:hideMark/>
          </w:tcPr>
          <w:p w:rsidR="00C15DEB" w:rsidRPr="00625E0B" w:rsidRDefault="00C15DEB" w:rsidP="005F4A3F">
            <w:pPr>
              <w:spacing w:line="360" w:lineRule="auto"/>
              <w:jc w:val="both"/>
              <w:rPr>
                <w:rFonts w:ascii="Ghotam. /Artiflex CF extra ligh" w:hAnsi="Ghotam. /Artiflex CF extra ligh"/>
                <w:color w:val="FFFFFF" w:themeColor="background1"/>
                <w:sz w:val="18"/>
                <w:szCs w:val="18"/>
                <w:lang w:val="es-DO"/>
              </w:rPr>
            </w:pPr>
            <w:r w:rsidRPr="00625E0B">
              <w:rPr>
                <w:rFonts w:ascii="Ghotam. /Artiflex CF extra ligh" w:hAnsi="Ghotam. /Artiflex CF extra ligh"/>
                <w:color w:val="FFFFFF" w:themeColor="background1"/>
                <w:sz w:val="18"/>
                <w:szCs w:val="18"/>
                <w:lang w:val="es-DO"/>
              </w:rPr>
              <w:t>20/19</w:t>
            </w:r>
          </w:p>
        </w:tc>
        <w:tc>
          <w:tcPr>
            <w:tcW w:w="640" w:type="dxa"/>
            <w:tcBorders>
              <w:top w:val="nil"/>
              <w:left w:val="nil"/>
              <w:bottom w:val="single" w:sz="4" w:space="0" w:color="auto"/>
              <w:right w:val="single" w:sz="4" w:space="0" w:color="auto"/>
            </w:tcBorders>
            <w:shd w:val="clear" w:color="000000" w:fill="244062"/>
            <w:noWrap/>
            <w:vAlign w:val="center"/>
            <w:hideMark/>
          </w:tcPr>
          <w:p w:rsidR="00C15DEB" w:rsidRPr="00625E0B" w:rsidRDefault="00C15DEB" w:rsidP="005F4A3F">
            <w:pPr>
              <w:spacing w:line="360" w:lineRule="auto"/>
              <w:jc w:val="both"/>
              <w:rPr>
                <w:rFonts w:ascii="Ghotam. /Artiflex CF extra ligh" w:hAnsi="Ghotam. /Artiflex CF extra ligh"/>
                <w:color w:val="FFFFFF" w:themeColor="background1"/>
                <w:sz w:val="18"/>
                <w:szCs w:val="18"/>
                <w:lang w:val="es-DO"/>
              </w:rPr>
            </w:pPr>
            <w:r w:rsidRPr="00625E0B">
              <w:rPr>
                <w:rFonts w:ascii="Ghotam. /Artiflex CF extra ligh" w:hAnsi="Ghotam. /Artiflex CF extra ligh"/>
                <w:color w:val="FFFFFF" w:themeColor="background1"/>
                <w:sz w:val="18"/>
                <w:szCs w:val="18"/>
                <w:lang w:val="es-DO"/>
              </w:rPr>
              <w:t>19/18</w:t>
            </w:r>
          </w:p>
        </w:tc>
        <w:tc>
          <w:tcPr>
            <w:tcW w:w="640" w:type="dxa"/>
            <w:tcBorders>
              <w:top w:val="nil"/>
              <w:left w:val="nil"/>
              <w:bottom w:val="single" w:sz="4" w:space="0" w:color="auto"/>
              <w:right w:val="single" w:sz="4" w:space="0" w:color="auto"/>
            </w:tcBorders>
            <w:shd w:val="clear" w:color="000000" w:fill="244062"/>
            <w:noWrap/>
            <w:vAlign w:val="center"/>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20/19</w:t>
            </w:r>
          </w:p>
        </w:tc>
      </w:tr>
      <w:tr w:rsidR="00BB009A" w:rsidRPr="00625E0B" w:rsidTr="00C15DEB">
        <w:trPr>
          <w:trHeight w:val="206"/>
        </w:trPr>
        <w:tc>
          <w:tcPr>
            <w:tcW w:w="1375" w:type="dxa"/>
            <w:tcBorders>
              <w:top w:val="nil"/>
              <w:left w:val="single" w:sz="4" w:space="0" w:color="auto"/>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 </w:t>
            </w:r>
          </w:p>
        </w:tc>
        <w:tc>
          <w:tcPr>
            <w:tcW w:w="970" w:type="dxa"/>
            <w:tcBorders>
              <w:top w:val="nil"/>
              <w:left w:val="single" w:sz="4" w:space="0" w:color="auto"/>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c>
          <w:tcPr>
            <w:tcW w:w="74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c>
          <w:tcPr>
            <w:tcW w:w="772" w:type="dxa"/>
            <w:tcBorders>
              <w:top w:val="single" w:sz="4" w:space="0" w:color="auto"/>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c>
          <w:tcPr>
            <w:tcW w:w="740" w:type="dxa"/>
            <w:tcBorders>
              <w:top w:val="nil"/>
              <w:left w:val="nil"/>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c>
          <w:tcPr>
            <w:tcW w:w="802"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c>
          <w:tcPr>
            <w:tcW w:w="954"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p>
        </w:tc>
        <w:tc>
          <w:tcPr>
            <w:tcW w:w="640" w:type="dxa"/>
            <w:tcBorders>
              <w:top w:val="nil"/>
              <w:left w:val="single" w:sz="4" w:space="0" w:color="auto"/>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c>
          <w:tcPr>
            <w:tcW w:w="640" w:type="dxa"/>
            <w:tcBorders>
              <w:top w:val="nil"/>
              <w:left w:val="nil"/>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r>
      <w:tr w:rsidR="00BB009A" w:rsidRPr="00625E0B" w:rsidTr="00C15DEB">
        <w:trPr>
          <w:trHeight w:val="206"/>
        </w:trPr>
        <w:tc>
          <w:tcPr>
            <w:tcW w:w="1375" w:type="dxa"/>
            <w:tcBorders>
              <w:top w:val="nil"/>
              <w:left w:val="single" w:sz="4" w:space="0" w:color="auto"/>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TOTAL</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5,096,311</w:t>
            </w:r>
          </w:p>
        </w:tc>
        <w:tc>
          <w:tcPr>
            <w:tcW w:w="74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100.0</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4,884,444</w:t>
            </w:r>
          </w:p>
        </w:tc>
        <w:tc>
          <w:tcPr>
            <w:tcW w:w="772"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100.0</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1,513,262</w:t>
            </w:r>
          </w:p>
        </w:tc>
        <w:tc>
          <w:tcPr>
            <w:tcW w:w="740" w:type="dxa"/>
            <w:tcBorders>
              <w:top w:val="nil"/>
              <w:left w:val="nil"/>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100.0</w:t>
            </w:r>
          </w:p>
        </w:tc>
        <w:tc>
          <w:tcPr>
            <w:tcW w:w="802"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-211,867</w:t>
            </w:r>
          </w:p>
        </w:tc>
        <w:tc>
          <w:tcPr>
            <w:tcW w:w="954"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-3,371,182</w:t>
            </w:r>
          </w:p>
        </w:tc>
        <w:tc>
          <w:tcPr>
            <w:tcW w:w="640" w:type="dxa"/>
            <w:tcBorders>
              <w:top w:val="nil"/>
              <w:left w:val="single" w:sz="4" w:space="0" w:color="auto"/>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-4.2</w:t>
            </w:r>
          </w:p>
        </w:tc>
        <w:tc>
          <w:tcPr>
            <w:tcW w:w="640" w:type="dxa"/>
            <w:tcBorders>
              <w:top w:val="nil"/>
              <w:left w:val="nil"/>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-69.0</w:t>
            </w:r>
          </w:p>
        </w:tc>
      </w:tr>
      <w:tr w:rsidR="00BB009A" w:rsidRPr="00625E0B" w:rsidTr="00C15DEB">
        <w:trPr>
          <w:trHeight w:val="326"/>
        </w:trPr>
        <w:tc>
          <w:tcPr>
            <w:tcW w:w="1375" w:type="dxa"/>
            <w:tcBorders>
              <w:top w:val="nil"/>
              <w:left w:val="single" w:sz="4" w:space="0" w:color="auto"/>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Las Américas</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810,219</w:t>
            </w:r>
          </w:p>
        </w:tc>
        <w:tc>
          <w:tcPr>
            <w:tcW w:w="74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15.9</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863,263</w:t>
            </w:r>
          </w:p>
        </w:tc>
        <w:tc>
          <w:tcPr>
            <w:tcW w:w="772"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17.7</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324,878</w:t>
            </w:r>
          </w:p>
        </w:tc>
        <w:tc>
          <w:tcPr>
            <w:tcW w:w="740" w:type="dxa"/>
            <w:tcBorders>
              <w:top w:val="nil"/>
              <w:left w:val="nil"/>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21.5</w:t>
            </w:r>
          </w:p>
        </w:tc>
        <w:tc>
          <w:tcPr>
            <w:tcW w:w="802"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53,044</w:t>
            </w:r>
          </w:p>
        </w:tc>
        <w:tc>
          <w:tcPr>
            <w:tcW w:w="954"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-538,385</w:t>
            </w:r>
          </w:p>
        </w:tc>
        <w:tc>
          <w:tcPr>
            <w:tcW w:w="640" w:type="dxa"/>
            <w:tcBorders>
              <w:top w:val="nil"/>
              <w:left w:val="single" w:sz="4" w:space="0" w:color="auto"/>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6.5</w:t>
            </w:r>
          </w:p>
        </w:tc>
        <w:tc>
          <w:tcPr>
            <w:tcW w:w="640" w:type="dxa"/>
            <w:tcBorders>
              <w:top w:val="nil"/>
              <w:left w:val="nil"/>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-62.4</w:t>
            </w:r>
          </w:p>
        </w:tc>
      </w:tr>
      <w:tr w:rsidR="00BB009A" w:rsidRPr="00625E0B" w:rsidTr="00C15DEB">
        <w:trPr>
          <w:trHeight w:val="326"/>
        </w:trPr>
        <w:tc>
          <w:tcPr>
            <w:tcW w:w="1375" w:type="dxa"/>
            <w:tcBorders>
              <w:top w:val="nil"/>
              <w:left w:val="single" w:sz="4" w:space="0" w:color="auto"/>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Puerto Plata</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365,278</w:t>
            </w:r>
          </w:p>
        </w:tc>
        <w:tc>
          <w:tcPr>
            <w:tcW w:w="74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7.2</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349,212</w:t>
            </w:r>
          </w:p>
        </w:tc>
        <w:tc>
          <w:tcPr>
            <w:tcW w:w="772"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7.2</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141,605</w:t>
            </w:r>
          </w:p>
        </w:tc>
        <w:tc>
          <w:tcPr>
            <w:tcW w:w="740" w:type="dxa"/>
            <w:tcBorders>
              <w:top w:val="nil"/>
              <w:left w:val="nil"/>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9.4</w:t>
            </w:r>
          </w:p>
        </w:tc>
        <w:tc>
          <w:tcPr>
            <w:tcW w:w="802"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-16,066</w:t>
            </w:r>
          </w:p>
        </w:tc>
        <w:tc>
          <w:tcPr>
            <w:tcW w:w="954"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-207,607</w:t>
            </w:r>
          </w:p>
        </w:tc>
        <w:tc>
          <w:tcPr>
            <w:tcW w:w="640" w:type="dxa"/>
            <w:tcBorders>
              <w:top w:val="nil"/>
              <w:left w:val="single" w:sz="4" w:space="0" w:color="auto"/>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-4.4</w:t>
            </w:r>
          </w:p>
        </w:tc>
        <w:tc>
          <w:tcPr>
            <w:tcW w:w="640" w:type="dxa"/>
            <w:tcBorders>
              <w:top w:val="nil"/>
              <w:left w:val="nil"/>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-59.5</w:t>
            </w:r>
          </w:p>
        </w:tc>
      </w:tr>
      <w:tr w:rsidR="00BB009A" w:rsidRPr="00625E0B" w:rsidTr="00C15DEB">
        <w:trPr>
          <w:trHeight w:val="326"/>
        </w:trPr>
        <w:tc>
          <w:tcPr>
            <w:tcW w:w="1375" w:type="dxa"/>
            <w:tcBorders>
              <w:top w:val="nil"/>
              <w:left w:val="single" w:sz="4" w:space="0" w:color="auto"/>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Punta Cana</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3,543,303</w:t>
            </w:r>
          </w:p>
        </w:tc>
        <w:tc>
          <w:tcPr>
            <w:tcW w:w="74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69.5</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3,190,879</w:t>
            </w:r>
          </w:p>
        </w:tc>
        <w:tc>
          <w:tcPr>
            <w:tcW w:w="772"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65.3</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846,722</w:t>
            </w:r>
          </w:p>
        </w:tc>
        <w:tc>
          <w:tcPr>
            <w:tcW w:w="740" w:type="dxa"/>
            <w:tcBorders>
              <w:top w:val="nil"/>
              <w:left w:val="nil"/>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55.9</w:t>
            </w:r>
          </w:p>
        </w:tc>
        <w:tc>
          <w:tcPr>
            <w:tcW w:w="802"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-352,424</w:t>
            </w:r>
          </w:p>
        </w:tc>
        <w:tc>
          <w:tcPr>
            <w:tcW w:w="954"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-2,344,157</w:t>
            </w:r>
          </w:p>
        </w:tc>
        <w:tc>
          <w:tcPr>
            <w:tcW w:w="640" w:type="dxa"/>
            <w:tcBorders>
              <w:top w:val="nil"/>
              <w:left w:val="single" w:sz="4" w:space="0" w:color="auto"/>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-9.9</w:t>
            </w:r>
          </w:p>
        </w:tc>
        <w:tc>
          <w:tcPr>
            <w:tcW w:w="640" w:type="dxa"/>
            <w:tcBorders>
              <w:top w:val="nil"/>
              <w:left w:val="nil"/>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-73.5</w:t>
            </w:r>
          </w:p>
        </w:tc>
      </w:tr>
      <w:tr w:rsidR="00BB009A" w:rsidRPr="00625E0B" w:rsidTr="00C15DEB">
        <w:trPr>
          <w:trHeight w:val="326"/>
        </w:trPr>
        <w:tc>
          <w:tcPr>
            <w:tcW w:w="1375" w:type="dxa"/>
            <w:tcBorders>
              <w:top w:val="nil"/>
              <w:left w:val="single" w:sz="4" w:space="0" w:color="auto"/>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La Romana</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78,277</w:t>
            </w:r>
          </w:p>
        </w:tc>
        <w:tc>
          <w:tcPr>
            <w:tcW w:w="74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1.5</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168,841</w:t>
            </w:r>
          </w:p>
        </w:tc>
        <w:tc>
          <w:tcPr>
            <w:tcW w:w="772"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3.5</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65,347</w:t>
            </w:r>
          </w:p>
        </w:tc>
        <w:tc>
          <w:tcPr>
            <w:tcW w:w="740" w:type="dxa"/>
            <w:tcBorders>
              <w:top w:val="nil"/>
              <w:left w:val="nil"/>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4.3</w:t>
            </w:r>
          </w:p>
        </w:tc>
        <w:tc>
          <w:tcPr>
            <w:tcW w:w="802"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90,564</w:t>
            </w:r>
          </w:p>
        </w:tc>
        <w:tc>
          <w:tcPr>
            <w:tcW w:w="954"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-103,494</w:t>
            </w:r>
          </w:p>
        </w:tc>
        <w:tc>
          <w:tcPr>
            <w:tcW w:w="640" w:type="dxa"/>
            <w:tcBorders>
              <w:top w:val="nil"/>
              <w:left w:val="single" w:sz="4" w:space="0" w:color="auto"/>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115.7</w:t>
            </w:r>
          </w:p>
        </w:tc>
        <w:tc>
          <w:tcPr>
            <w:tcW w:w="640" w:type="dxa"/>
            <w:tcBorders>
              <w:top w:val="nil"/>
              <w:left w:val="nil"/>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-61.3</w:t>
            </w:r>
          </w:p>
        </w:tc>
      </w:tr>
      <w:tr w:rsidR="00BB009A" w:rsidRPr="00625E0B" w:rsidTr="00C15DEB">
        <w:trPr>
          <w:trHeight w:val="326"/>
        </w:trPr>
        <w:tc>
          <w:tcPr>
            <w:tcW w:w="1375" w:type="dxa"/>
            <w:tcBorders>
              <w:top w:val="nil"/>
              <w:left w:val="single" w:sz="4" w:space="0" w:color="auto"/>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Cibao</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212,100</w:t>
            </w:r>
          </w:p>
        </w:tc>
        <w:tc>
          <w:tcPr>
            <w:tcW w:w="74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4.2</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221,970</w:t>
            </w:r>
          </w:p>
        </w:tc>
        <w:tc>
          <w:tcPr>
            <w:tcW w:w="772"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4.5</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97,757</w:t>
            </w:r>
          </w:p>
        </w:tc>
        <w:tc>
          <w:tcPr>
            <w:tcW w:w="740" w:type="dxa"/>
            <w:tcBorders>
              <w:top w:val="nil"/>
              <w:left w:val="nil"/>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6.5</w:t>
            </w:r>
          </w:p>
        </w:tc>
        <w:tc>
          <w:tcPr>
            <w:tcW w:w="802"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9,870</w:t>
            </w:r>
          </w:p>
        </w:tc>
        <w:tc>
          <w:tcPr>
            <w:tcW w:w="954"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-124,213</w:t>
            </w:r>
          </w:p>
        </w:tc>
        <w:tc>
          <w:tcPr>
            <w:tcW w:w="640" w:type="dxa"/>
            <w:tcBorders>
              <w:top w:val="nil"/>
              <w:left w:val="single" w:sz="4" w:space="0" w:color="auto"/>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4.7</w:t>
            </w:r>
          </w:p>
        </w:tc>
        <w:tc>
          <w:tcPr>
            <w:tcW w:w="640" w:type="dxa"/>
            <w:tcBorders>
              <w:top w:val="nil"/>
              <w:left w:val="nil"/>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-56.0</w:t>
            </w:r>
          </w:p>
        </w:tc>
      </w:tr>
      <w:tr w:rsidR="00BB009A" w:rsidRPr="00625E0B" w:rsidTr="00C15DEB">
        <w:trPr>
          <w:trHeight w:val="326"/>
        </w:trPr>
        <w:tc>
          <w:tcPr>
            <w:tcW w:w="1375" w:type="dxa"/>
            <w:tcBorders>
              <w:top w:val="nil"/>
              <w:left w:val="single" w:sz="4" w:space="0" w:color="auto"/>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La Isabela</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10,966</w:t>
            </w:r>
          </w:p>
        </w:tc>
        <w:tc>
          <w:tcPr>
            <w:tcW w:w="74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0.2</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16,767</w:t>
            </w:r>
          </w:p>
        </w:tc>
        <w:tc>
          <w:tcPr>
            <w:tcW w:w="772"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0.3</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11,356</w:t>
            </w:r>
          </w:p>
        </w:tc>
        <w:tc>
          <w:tcPr>
            <w:tcW w:w="740" w:type="dxa"/>
            <w:tcBorders>
              <w:top w:val="nil"/>
              <w:left w:val="nil"/>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0.7</w:t>
            </w:r>
          </w:p>
        </w:tc>
        <w:tc>
          <w:tcPr>
            <w:tcW w:w="802"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5,801</w:t>
            </w:r>
          </w:p>
        </w:tc>
        <w:tc>
          <w:tcPr>
            <w:tcW w:w="954"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-5,411</w:t>
            </w:r>
          </w:p>
        </w:tc>
        <w:tc>
          <w:tcPr>
            <w:tcW w:w="640" w:type="dxa"/>
            <w:tcBorders>
              <w:top w:val="nil"/>
              <w:left w:val="single" w:sz="4" w:space="0" w:color="auto"/>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52.9</w:t>
            </w:r>
          </w:p>
        </w:tc>
        <w:tc>
          <w:tcPr>
            <w:tcW w:w="640" w:type="dxa"/>
            <w:tcBorders>
              <w:top w:val="nil"/>
              <w:left w:val="nil"/>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-32.3</w:t>
            </w:r>
          </w:p>
        </w:tc>
      </w:tr>
      <w:tr w:rsidR="00BB009A" w:rsidRPr="00625E0B" w:rsidTr="00C15DEB">
        <w:trPr>
          <w:trHeight w:val="326"/>
        </w:trPr>
        <w:tc>
          <w:tcPr>
            <w:tcW w:w="1375" w:type="dxa"/>
            <w:tcBorders>
              <w:top w:val="nil"/>
              <w:left w:val="single" w:sz="4" w:space="0" w:color="auto"/>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El Catey (Samaná)</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76,168</w:t>
            </w:r>
          </w:p>
        </w:tc>
        <w:tc>
          <w:tcPr>
            <w:tcW w:w="74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1.5</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73,512</w:t>
            </w:r>
          </w:p>
        </w:tc>
        <w:tc>
          <w:tcPr>
            <w:tcW w:w="772"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1.5</w:t>
            </w:r>
          </w:p>
        </w:tc>
        <w:tc>
          <w:tcPr>
            <w:tcW w:w="970"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25,597</w:t>
            </w:r>
          </w:p>
        </w:tc>
        <w:tc>
          <w:tcPr>
            <w:tcW w:w="740" w:type="dxa"/>
            <w:tcBorders>
              <w:top w:val="nil"/>
              <w:left w:val="nil"/>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1.7</w:t>
            </w:r>
          </w:p>
        </w:tc>
        <w:tc>
          <w:tcPr>
            <w:tcW w:w="802"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-2,656</w:t>
            </w:r>
          </w:p>
        </w:tc>
        <w:tc>
          <w:tcPr>
            <w:tcW w:w="954" w:type="dxa"/>
            <w:tcBorders>
              <w:top w:val="nil"/>
              <w:left w:val="nil"/>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-47,915</w:t>
            </w:r>
          </w:p>
        </w:tc>
        <w:tc>
          <w:tcPr>
            <w:tcW w:w="640" w:type="dxa"/>
            <w:tcBorders>
              <w:top w:val="nil"/>
              <w:left w:val="single" w:sz="4" w:space="0" w:color="auto"/>
              <w:bottom w:val="nil"/>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-3.5</w:t>
            </w:r>
          </w:p>
        </w:tc>
        <w:tc>
          <w:tcPr>
            <w:tcW w:w="640" w:type="dxa"/>
            <w:tcBorders>
              <w:top w:val="nil"/>
              <w:left w:val="nil"/>
              <w:bottom w:val="nil"/>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-65.2</w:t>
            </w:r>
          </w:p>
        </w:tc>
      </w:tr>
      <w:tr w:rsidR="00BB009A" w:rsidRPr="00625E0B" w:rsidTr="00C15DEB">
        <w:trPr>
          <w:trHeight w:val="97"/>
        </w:trPr>
        <w:tc>
          <w:tcPr>
            <w:tcW w:w="1375" w:type="dxa"/>
            <w:tcBorders>
              <w:top w:val="nil"/>
              <w:left w:val="single" w:sz="4" w:space="0" w:color="auto"/>
              <w:bottom w:val="single" w:sz="4" w:space="0" w:color="auto"/>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 </w:t>
            </w:r>
          </w:p>
        </w:tc>
        <w:tc>
          <w:tcPr>
            <w:tcW w:w="970" w:type="dxa"/>
            <w:tcBorders>
              <w:top w:val="nil"/>
              <w:left w:val="single" w:sz="4" w:space="0" w:color="auto"/>
              <w:bottom w:val="single" w:sz="4" w:space="0" w:color="auto"/>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c>
          <w:tcPr>
            <w:tcW w:w="740" w:type="dxa"/>
            <w:tcBorders>
              <w:top w:val="nil"/>
              <w:left w:val="nil"/>
              <w:bottom w:val="single" w:sz="4" w:space="0" w:color="auto"/>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c>
          <w:tcPr>
            <w:tcW w:w="970" w:type="dxa"/>
            <w:tcBorders>
              <w:top w:val="nil"/>
              <w:left w:val="nil"/>
              <w:bottom w:val="single" w:sz="4" w:space="0" w:color="auto"/>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c>
          <w:tcPr>
            <w:tcW w:w="772" w:type="dxa"/>
            <w:tcBorders>
              <w:top w:val="nil"/>
              <w:left w:val="nil"/>
              <w:bottom w:val="single" w:sz="4" w:space="0" w:color="auto"/>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c>
          <w:tcPr>
            <w:tcW w:w="970" w:type="dxa"/>
            <w:tcBorders>
              <w:top w:val="nil"/>
              <w:left w:val="nil"/>
              <w:bottom w:val="single" w:sz="4" w:space="0" w:color="auto"/>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c>
          <w:tcPr>
            <w:tcW w:w="740" w:type="dxa"/>
            <w:tcBorders>
              <w:top w:val="nil"/>
              <w:left w:val="nil"/>
              <w:bottom w:val="single" w:sz="4" w:space="0" w:color="auto"/>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c>
          <w:tcPr>
            <w:tcW w:w="802" w:type="dxa"/>
            <w:tcBorders>
              <w:top w:val="nil"/>
              <w:left w:val="nil"/>
              <w:bottom w:val="single" w:sz="4" w:space="0" w:color="auto"/>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c>
          <w:tcPr>
            <w:tcW w:w="954" w:type="dxa"/>
            <w:tcBorders>
              <w:top w:val="nil"/>
              <w:left w:val="nil"/>
              <w:bottom w:val="single" w:sz="4" w:space="0" w:color="auto"/>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c>
          <w:tcPr>
            <w:tcW w:w="640" w:type="dxa"/>
            <w:tcBorders>
              <w:top w:val="nil"/>
              <w:left w:val="single" w:sz="4" w:space="0" w:color="auto"/>
              <w:bottom w:val="single" w:sz="4" w:space="0" w:color="auto"/>
              <w:right w:val="nil"/>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c>
          <w:tcPr>
            <w:tcW w:w="640" w:type="dxa"/>
            <w:tcBorders>
              <w:top w:val="nil"/>
              <w:left w:val="nil"/>
              <w:bottom w:val="single" w:sz="4" w:space="0" w:color="auto"/>
              <w:right w:val="single" w:sz="4" w:space="0" w:color="auto"/>
            </w:tcBorders>
            <w:shd w:val="clear" w:color="auto" w:fill="auto"/>
            <w:noWrap/>
            <w:vAlign w:val="bottom"/>
            <w:hideMark/>
          </w:tcPr>
          <w:p w:rsidR="00C15DEB" w:rsidRPr="00625E0B" w:rsidRDefault="00C15DEB"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r>
      <w:tr w:rsidR="00BB009A" w:rsidRPr="00625E0B" w:rsidTr="00C15DEB">
        <w:trPr>
          <w:trHeight w:val="182"/>
        </w:trPr>
        <w:tc>
          <w:tcPr>
            <w:tcW w:w="2345" w:type="dxa"/>
            <w:gridSpan w:val="2"/>
            <w:tcBorders>
              <w:top w:val="nil"/>
              <w:left w:val="nil"/>
              <w:bottom w:val="nil"/>
              <w:right w:val="nil"/>
            </w:tcBorders>
            <w:shd w:val="clear" w:color="auto" w:fill="auto"/>
            <w:noWrap/>
            <w:vAlign w:val="bottom"/>
            <w:hideMark/>
          </w:tcPr>
          <w:p w:rsidR="00C15DEB" w:rsidRPr="00625E0B" w:rsidRDefault="00C15DEB" w:rsidP="00C15DEB">
            <w:pPr>
              <w:rPr>
                <w:rFonts w:ascii="Tahoma" w:hAnsi="Tahoma" w:cs="Tahoma"/>
                <w:color w:val="17365D" w:themeColor="text2" w:themeShade="BF"/>
                <w:sz w:val="14"/>
                <w:szCs w:val="14"/>
                <w:lang w:val="es-DO"/>
              </w:rPr>
            </w:pPr>
            <w:r w:rsidRPr="00625E0B">
              <w:rPr>
                <w:rFonts w:ascii="Tahoma" w:hAnsi="Tahoma" w:cs="Tahoma"/>
                <w:color w:val="17365D" w:themeColor="text2" w:themeShade="BF"/>
                <w:sz w:val="14"/>
                <w:szCs w:val="14"/>
                <w:lang w:val="es-DO"/>
              </w:rPr>
              <w:t>* Cifras sujetas a rectificación.</w:t>
            </w:r>
          </w:p>
        </w:tc>
        <w:tc>
          <w:tcPr>
            <w:tcW w:w="740" w:type="dxa"/>
            <w:tcBorders>
              <w:top w:val="nil"/>
              <w:left w:val="nil"/>
              <w:bottom w:val="nil"/>
              <w:right w:val="nil"/>
            </w:tcBorders>
            <w:shd w:val="clear" w:color="auto" w:fill="auto"/>
            <w:noWrap/>
            <w:vAlign w:val="bottom"/>
            <w:hideMark/>
          </w:tcPr>
          <w:p w:rsidR="00C15DEB" w:rsidRPr="00625E0B" w:rsidRDefault="00C15DEB" w:rsidP="00C15DEB">
            <w:pPr>
              <w:rPr>
                <w:rFonts w:ascii="Tahoma" w:hAnsi="Tahoma" w:cs="Tahoma"/>
                <w:color w:val="17365D" w:themeColor="text2" w:themeShade="BF"/>
                <w:sz w:val="14"/>
                <w:szCs w:val="14"/>
                <w:lang w:val="es-DO"/>
              </w:rPr>
            </w:pPr>
          </w:p>
        </w:tc>
        <w:tc>
          <w:tcPr>
            <w:tcW w:w="970" w:type="dxa"/>
            <w:tcBorders>
              <w:top w:val="nil"/>
              <w:left w:val="nil"/>
              <w:bottom w:val="nil"/>
              <w:right w:val="nil"/>
            </w:tcBorders>
            <w:shd w:val="clear" w:color="auto" w:fill="auto"/>
            <w:noWrap/>
            <w:vAlign w:val="bottom"/>
            <w:hideMark/>
          </w:tcPr>
          <w:p w:rsidR="00C15DEB" w:rsidRPr="00625E0B" w:rsidRDefault="00C15DEB" w:rsidP="00C15DEB">
            <w:pPr>
              <w:rPr>
                <w:color w:val="17365D" w:themeColor="text2" w:themeShade="BF"/>
                <w:sz w:val="20"/>
                <w:szCs w:val="20"/>
                <w:lang w:val="es-DO"/>
              </w:rPr>
            </w:pPr>
          </w:p>
        </w:tc>
        <w:tc>
          <w:tcPr>
            <w:tcW w:w="772" w:type="dxa"/>
            <w:tcBorders>
              <w:top w:val="nil"/>
              <w:left w:val="nil"/>
              <w:bottom w:val="nil"/>
              <w:right w:val="nil"/>
            </w:tcBorders>
            <w:shd w:val="clear" w:color="auto" w:fill="auto"/>
            <w:noWrap/>
            <w:vAlign w:val="bottom"/>
            <w:hideMark/>
          </w:tcPr>
          <w:p w:rsidR="00C15DEB" w:rsidRPr="00625E0B" w:rsidRDefault="00C15DEB" w:rsidP="00C15DEB">
            <w:pPr>
              <w:rPr>
                <w:color w:val="17365D" w:themeColor="text2" w:themeShade="BF"/>
                <w:sz w:val="20"/>
                <w:szCs w:val="20"/>
                <w:lang w:val="es-DO"/>
              </w:rPr>
            </w:pPr>
          </w:p>
        </w:tc>
        <w:tc>
          <w:tcPr>
            <w:tcW w:w="970" w:type="dxa"/>
            <w:tcBorders>
              <w:top w:val="nil"/>
              <w:left w:val="nil"/>
              <w:bottom w:val="nil"/>
              <w:right w:val="nil"/>
            </w:tcBorders>
            <w:shd w:val="clear" w:color="auto" w:fill="auto"/>
            <w:noWrap/>
            <w:vAlign w:val="bottom"/>
            <w:hideMark/>
          </w:tcPr>
          <w:p w:rsidR="00C15DEB" w:rsidRPr="00625E0B" w:rsidRDefault="00C15DEB" w:rsidP="00C15DEB">
            <w:pPr>
              <w:rPr>
                <w:color w:val="17365D" w:themeColor="text2" w:themeShade="BF"/>
                <w:sz w:val="20"/>
                <w:szCs w:val="20"/>
                <w:lang w:val="es-DO"/>
              </w:rPr>
            </w:pPr>
          </w:p>
        </w:tc>
        <w:tc>
          <w:tcPr>
            <w:tcW w:w="740" w:type="dxa"/>
            <w:tcBorders>
              <w:top w:val="nil"/>
              <w:left w:val="nil"/>
              <w:bottom w:val="nil"/>
              <w:right w:val="nil"/>
            </w:tcBorders>
            <w:shd w:val="clear" w:color="auto" w:fill="auto"/>
            <w:noWrap/>
            <w:vAlign w:val="bottom"/>
            <w:hideMark/>
          </w:tcPr>
          <w:p w:rsidR="00C15DEB" w:rsidRPr="00625E0B" w:rsidRDefault="00C15DEB" w:rsidP="00C15DEB">
            <w:pPr>
              <w:rPr>
                <w:color w:val="17365D" w:themeColor="text2" w:themeShade="BF"/>
                <w:sz w:val="20"/>
                <w:szCs w:val="20"/>
                <w:lang w:val="es-DO"/>
              </w:rPr>
            </w:pPr>
          </w:p>
        </w:tc>
        <w:tc>
          <w:tcPr>
            <w:tcW w:w="802" w:type="dxa"/>
            <w:tcBorders>
              <w:top w:val="nil"/>
              <w:left w:val="nil"/>
              <w:bottom w:val="nil"/>
              <w:right w:val="nil"/>
            </w:tcBorders>
            <w:shd w:val="clear" w:color="auto" w:fill="auto"/>
            <w:noWrap/>
            <w:vAlign w:val="bottom"/>
            <w:hideMark/>
          </w:tcPr>
          <w:p w:rsidR="00C15DEB" w:rsidRPr="00625E0B" w:rsidRDefault="00C15DEB" w:rsidP="00C15DEB">
            <w:pPr>
              <w:rPr>
                <w:color w:val="17365D" w:themeColor="text2" w:themeShade="BF"/>
                <w:sz w:val="20"/>
                <w:szCs w:val="20"/>
                <w:lang w:val="es-DO"/>
              </w:rPr>
            </w:pPr>
          </w:p>
        </w:tc>
        <w:tc>
          <w:tcPr>
            <w:tcW w:w="954" w:type="dxa"/>
            <w:tcBorders>
              <w:top w:val="nil"/>
              <w:left w:val="nil"/>
              <w:bottom w:val="nil"/>
              <w:right w:val="nil"/>
            </w:tcBorders>
            <w:shd w:val="clear" w:color="auto" w:fill="auto"/>
            <w:noWrap/>
            <w:vAlign w:val="bottom"/>
            <w:hideMark/>
          </w:tcPr>
          <w:p w:rsidR="00C15DEB" w:rsidRPr="00625E0B" w:rsidRDefault="00C15DEB" w:rsidP="00C15DEB">
            <w:pPr>
              <w:rPr>
                <w:color w:val="17365D" w:themeColor="text2" w:themeShade="BF"/>
                <w:sz w:val="20"/>
                <w:szCs w:val="20"/>
                <w:lang w:val="es-DO"/>
              </w:rPr>
            </w:pPr>
          </w:p>
        </w:tc>
        <w:tc>
          <w:tcPr>
            <w:tcW w:w="640" w:type="dxa"/>
            <w:tcBorders>
              <w:top w:val="nil"/>
              <w:left w:val="nil"/>
              <w:bottom w:val="nil"/>
              <w:right w:val="nil"/>
            </w:tcBorders>
            <w:shd w:val="clear" w:color="auto" w:fill="auto"/>
            <w:noWrap/>
            <w:vAlign w:val="bottom"/>
            <w:hideMark/>
          </w:tcPr>
          <w:p w:rsidR="00C15DEB" w:rsidRPr="00625E0B" w:rsidRDefault="00C15DEB" w:rsidP="00C15DEB">
            <w:pPr>
              <w:rPr>
                <w:color w:val="17365D" w:themeColor="text2" w:themeShade="BF"/>
                <w:sz w:val="20"/>
                <w:szCs w:val="20"/>
                <w:lang w:val="es-DO"/>
              </w:rPr>
            </w:pPr>
          </w:p>
        </w:tc>
        <w:tc>
          <w:tcPr>
            <w:tcW w:w="640" w:type="dxa"/>
            <w:tcBorders>
              <w:top w:val="nil"/>
              <w:left w:val="nil"/>
              <w:bottom w:val="nil"/>
              <w:right w:val="nil"/>
            </w:tcBorders>
            <w:shd w:val="clear" w:color="auto" w:fill="auto"/>
            <w:noWrap/>
            <w:vAlign w:val="bottom"/>
            <w:hideMark/>
          </w:tcPr>
          <w:p w:rsidR="00C15DEB" w:rsidRPr="00625E0B" w:rsidRDefault="00C15DEB" w:rsidP="00C15DEB">
            <w:pPr>
              <w:rPr>
                <w:color w:val="17365D" w:themeColor="text2" w:themeShade="BF"/>
                <w:sz w:val="20"/>
                <w:szCs w:val="20"/>
                <w:lang w:val="es-DO"/>
              </w:rPr>
            </w:pPr>
          </w:p>
        </w:tc>
      </w:tr>
    </w:tbl>
    <w:p w:rsidR="00C9266B" w:rsidRPr="00625E0B" w:rsidRDefault="00C9266B" w:rsidP="007067C8">
      <w:pPr>
        <w:jc w:val="center"/>
        <w:rPr>
          <w:b/>
          <w:color w:val="17365D" w:themeColor="text2" w:themeShade="BF"/>
          <w:sz w:val="32"/>
          <w:lang w:val="es-DO"/>
        </w:rPr>
      </w:pPr>
    </w:p>
    <w:p w:rsidR="009B7DDE" w:rsidRPr="00625E0B" w:rsidRDefault="009B7DDE" w:rsidP="007067C8">
      <w:pPr>
        <w:jc w:val="center"/>
        <w:rPr>
          <w:b/>
          <w:color w:val="17365D" w:themeColor="text2" w:themeShade="BF"/>
          <w:sz w:val="32"/>
          <w:lang w:val="es-DO"/>
        </w:rPr>
      </w:pPr>
    </w:p>
    <w:p w:rsidR="009B7DDE" w:rsidRPr="00625E0B" w:rsidRDefault="009B7DDE" w:rsidP="007067C8">
      <w:pPr>
        <w:jc w:val="center"/>
        <w:rPr>
          <w:b/>
          <w:color w:val="17365D" w:themeColor="text2" w:themeShade="BF"/>
          <w:sz w:val="32"/>
          <w:lang w:val="es-DO"/>
        </w:rPr>
      </w:pPr>
    </w:p>
    <w:p w:rsidR="009B7DDE" w:rsidRPr="00625E0B" w:rsidRDefault="009B7DDE" w:rsidP="007067C8">
      <w:pPr>
        <w:jc w:val="center"/>
        <w:rPr>
          <w:b/>
          <w:color w:val="17365D" w:themeColor="text2" w:themeShade="BF"/>
          <w:sz w:val="32"/>
          <w:lang w:val="es-DO"/>
        </w:rPr>
      </w:pPr>
    </w:p>
    <w:p w:rsidR="009B7DDE" w:rsidRPr="00625E0B" w:rsidRDefault="009B7DDE" w:rsidP="007067C8">
      <w:pPr>
        <w:jc w:val="center"/>
        <w:rPr>
          <w:b/>
          <w:color w:val="17365D" w:themeColor="text2" w:themeShade="BF"/>
          <w:sz w:val="32"/>
          <w:lang w:val="es-DO"/>
        </w:rPr>
      </w:pPr>
    </w:p>
    <w:p w:rsidR="00F247E5" w:rsidRPr="00625E0B" w:rsidRDefault="00F247E5" w:rsidP="007067C8">
      <w:pPr>
        <w:jc w:val="center"/>
        <w:rPr>
          <w:b/>
          <w:color w:val="17365D" w:themeColor="text2" w:themeShade="BF"/>
          <w:sz w:val="32"/>
          <w:lang w:val="es-DO"/>
        </w:rPr>
      </w:pPr>
    </w:p>
    <w:p w:rsidR="00F247E5" w:rsidRPr="00625E0B" w:rsidRDefault="00F247E5" w:rsidP="007067C8">
      <w:pPr>
        <w:jc w:val="center"/>
        <w:rPr>
          <w:b/>
          <w:color w:val="17365D" w:themeColor="text2" w:themeShade="BF"/>
          <w:sz w:val="32"/>
          <w:lang w:val="es-DO"/>
        </w:rPr>
      </w:pPr>
    </w:p>
    <w:p w:rsidR="009B7DDE" w:rsidRPr="00625E0B" w:rsidRDefault="009B7DDE" w:rsidP="007067C8">
      <w:pPr>
        <w:jc w:val="center"/>
        <w:rPr>
          <w:b/>
          <w:color w:val="17365D" w:themeColor="text2" w:themeShade="BF"/>
          <w:sz w:val="32"/>
          <w:lang w:val="es-DO"/>
        </w:rPr>
      </w:pPr>
    </w:p>
    <w:p w:rsidR="00333292" w:rsidRPr="00625E0B" w:rsidRDefault="00333292" w:rsidP="007067C8">
      <w:pPr>
        <w:jc w:val="center"/>
        <w:rPr>
          <w:b/>
          <w:color w:val="17365D" w:themeColor="text2" w:themeShade="BF"/>
          <w:sz w:val="32"/>
          <w:lang w:val="es-DO"/>
        </w:rPr>
      </w:pPr>
    </w:p>
    <w:p w:rsidR="00333292" w:rsidRPr="00625E0B" w:rsidRDefault="00333292" w:rsidP="007067C8">
      <w:pPr>
        <w:jc w:val="center"/>
        <w:rPr>
          <w:b/>
          <w:color w:val="17365D" w:themeColor="text2" w:themeShade="BF"/>
          <w:sz w:val="32"/>
          <w:lang w:val="es-DO"/>
        </w:rPr>
      </w:pPr>
    </w:p>
    <w:p w:rsidR="00C15DEB" w:rsidRPr="00625E0B" w:rsidRDefault="00C15DEB" w:rsidP="007067C8">
      <w:pPr>
        <w:jc w:val="center"/>
        <w:rPr>
          <w:b/>
          <w:color w:val="17365D" w:themeColor="text2" w:themeShade="BF"/>
          <w:sz w:val="32"/>
          <w:lang w:val="es-DO"/>
        </w:rPr>
      </w:pPr>
    </w:p>
    <w:p w:rsidR="00C15DEB" w:rsidRPr="00625E0B" w:rsidRDefault="00C15DEB" w:rsidP="007067C8">
      <w:pPr>
        <w:jc w:val="center"/>
        <w:rPr>
          <w:b/>
          <w:color w:val="17365D" w:themeColor="text2" w:themeShade="BF"/>
          <w:sz w:val="32"/>
          <w:lang w:val="es-DO"/>
        </w:rPr>
      </w:pPr>
    </w:p>
    <w:p w:rsidR="00C15DEB" w:rsidRPr="00625E0B" w:rsidRDefault="00C15DEB" w:rsidP="007067C8">
      <w:pPr>
        <w:jc w:val="center"/>
        <w:rPr>
          <w:b/>
          <w:color w:val="17365D" w:themeColor="text2" w:themeShade="BF"/>
          <w:sz w:val="32"/>
          <w:lang w:val="es-DO"/>
        </w:rPr>
      </w:pPr>
    </w:p>
    <w:p w:rsidR="00C15DEB" w:rsidRPr="00625E0B" w:rsidRDefault="00C15DEB" w:rsidP="007067C8">
      <w:pPr>
        <w:jc w:val="center"/>
        <w:rPr>
          <w:b/>
          <w:color w:val="17365D" w:themeColor="text2" w:themeShade="BF"/>
          <w:sz w:val="32"/>
          <w:lang w:val="es-DO"/>
        </w:rPr>
      </w:pPr>
    </w:p>
    <w:p w:rsidR="00C15DEB" w:rsidRPr="00625E0B" w:rsidRDefault="00C15DEB" w:rsidP="007067C8">
      <w:pPr>
        <w:jc w:val="center"/>
        <w:rPr>
          <w:b/>
          <w:color w:val="17365D" w:themeColor="text2" w:themeShade="BF"/>
          <w:sz w:val="32"/>
          <w:lang w:val="es-DO"/>
        </w:rPr>
      </w:pPr>
    </w:p>
    <w:p w:rsidR="00C15DEB" w:rsidRPr="00625E0B" w:rsidRDefault="00C15DEB" w:rsidP="007067C8">
      <w:pPr>
        <w:jc w:val="center"/>
        <w:rPr>
          <w:b/>
          <w:color w:val="17365D" w:themeColor="text2" w:themeShade="BF"/>
          <w:sz w:val="32"/>
          <w:lang w:val="es-DO"/>
        </w:rPr>
      </w:pPr>
    </w:p>
    <w:p w:rsidR="00C15DEB" w:rsidRPr="00625E0B" w:rsidRDefault="00C15DEB" w:rsidP="007067C8">
      <w:pPr>
        <w:jc w:val="center"/>
        <w:rPr>
          <w:b/>
          <w:color w:val="17365D" w:themeColor="text2" w:themeShade="BF"/>
          <w:sz w:val="32"/>
          <w:lang w:val="es-DO"/>
        </w:rPr>
      </w:pPr>
    </w:p>
    <w:p w:rsidR="00C15DEB" w:rsidRPr="00625E0B" w:rsidRDefault="00C15DEB" w:rsidP="007067C8">
      <w:pPr>
        <w:jc w:val="center"/>
        <w:rPr>
          <w:b/>
          <w:color w:val="17365D" w:themeColor="text2" w:themeShade="BF"/>
          <w:sz w:val="32"/>
          <w:lang w:val="es-DO"/>
        </w:rPr>
      </w:pPr>
    </w:p>
    <w:p w:rsidR="00C15DEB" w:rsidRPr="00625E0B" w:rsidRDefault="00C15DEB" w:rsidP="007067C8">
      <w:pPr>
        <w:jc w:val="center"/>
        <w:rPr>
          <w:b/>
          <w:color w:val="17365D" w:themeColor="text2" w:themeShade="BF"/>
          <w:sz w:val="32"/>
          <w:lang w:val="es-DO"/>
        </w:rPr>
      </w:pPr>
    </w:p>
    <w:p w:rsidR="00C15DEB" w:rsidRPr="00625E0B" w:rsidRDefault="00C15DEB" w:rsidP="007067C8">
      <w:pPr>
        <w:jc w:val="center"/>
        <w:rPr>
          <w:b/>
          <w:color w:val="17365D" w:themeColor="text2" w:themeShade="BF"/>
          <w:sz w:val="32"/>
          <w:lang w:val="es-DO"/>
        </w:rPr>
      </w:pPr>
    </w:p>
    <w:p w:rsidR="00C15DEB" w:rsidRPr="00625E0B" w:rsidRDefault="00C15DEB" w:rsidP="007067C8">
      <w:pPr>
        <w:jc w:val="center"/>
        <w:rPr>
          <w:b/>
          <w:color w:val="17365D" w:themeColor="text2" w:themeShade="BF"/>
          <w:sz w:val="32"/>
          <w:lang w:val="es-DO"/>
        </w:rPr>
      </w:pPr>
    </w:p>
    <w:p w:rsidR="00C15DEB" w:rsidRPr="00625E0B" w:rsidRDefault="00C15DEB" w:rsidP="007067C8">
      <w:pPr>
        <w:jc w:val="center"/>
        <w:rPr>
          <w:b/>
          <w:color w:val="17365D" w:themeColor="text2" w:themeShade="BF"/>
          <w:sz w:val="32"/>
          <w:lang w:val="es-DO"/>
        </w:rPr>
      </w:pPr>
    </w:p>
    <w:p w:rsidR="00C15DEB" w:rsidRPr="00625E0B" w:rsidRDefault="00C15DEB" w:rsidP="007067C8">
      <w:pPr>
        <w:jc w:val="center"/>
        <w:rPr>
          <w:b/>
          <w:color w:val="17365D" w:themeColor="text2" w:themeShade="BF"/>
          <w:sz w:val="32"/>
          <w:lang w:val="es-DO"/>
        </w:rPr>
      </w:pPr>
    </w:p>
    <w:p w:rsidR="009B7DDE" w:rsidRPr="00625E0B" w:rsidRDefault="009B7DDE" w:rsidP="007067C8">
      <w:pPr>
        <w:jc w:val="center"/>
        <w:rPr>
          <w:b/>
          <w:color w:val="17365D" w:themeColor="text2" w:themeShade="BF"/>
          <w:sz w:val="32"/>
          <w:lang w:val="es-DO"/>
        </w:rPr>
      </w:pPr>
    </w:p>
    <w:p w:rsidR="009B7DDE" w:rsidRPr="00625E0B" w:rsidRDefault="00741947" w:rsidP="009B7DDE">
      <w:pPr>
        <w:jc w:val="center"/>
        <w:rPr>
          <w:rFonts w:ascii="Ghotam. /Artiflex CF light" w:eastAsiaTheme="majorEastAsia" w:hAnsi="Ghotam. /Artiflex CF light"/>
          <w:b/>
          <w:bCs/>
          <w:color w:val="17365D" w:themeColor="text2" w:themeShade="BF"/>
          <w:sz w:val="26"/>
          <w:szCs w:val="22"/>
          <w:lang w:val="es-DO"/>
        </w:rPr>
      </w:pPr>
      <w:r w:rsidRPr="00625E0B">
        <w:rPr>
          <w:rFonts w:ascii="Ghotam. /Artiflex CF light" w:eastAsiaTheme="majorEastAsia" w:hAnsi="Ghotam. /Artiflex CF light"/>
          <w:b/>
          <w:bCs/>
          <w:color w:val="17365D" w:themeColor="text2" w:themeShade="BF"/>
          <w:sz w:val="26"/>
          <w:szCs w:val="22"/>
          <w:lang w:val="es-DO"/>
        </w:rPr>
        <w:t>ANEXO</w:t>
      </w:r>
      <w:r w:rsidR="008E2E46" w:rsidRPr="00625E0B">
        <w:rPr>
          <w:rFonts w:ascii="Ghotam. /Artiflex CF light" w:eastAsiaTheme="majorEastAsia" w:hAnsi="Ghotam. /Artiflex CF light"/>
          <w:b/>
          <w:bCs/>
          <w:color w:val="17365D" w:themeColor="text2" w:themeShade="BF"/>
          <w:sz w:val="26"/>
          <w:szCs w:val="22"/>
          <w:lang w:val="es-DO"/>
        </w:rPr>
        <w:t xml:space="preserve"> V</w:t>
      </w:r>
    </w:p>
    <w:p w:rsidR="0031718A" w:rsidRPr="00625E0B" w:rsidRDefault="00EE7CF8" w:rsidP="0031718A">
      <w:pPr>
        <w:jc w:val="center"/>
        <w:rPr>
          <w:rFonts w:ascii="Ghotam. /Artiflex CF light" w:eastAsiaTheme="majorEastAsia" w:hAnsi="Ghotam. /Artiflex CF light"/>
          <w:b/>
          <w:bCs/>
          <w:color w:val="17365D" w:themeColor="text2" w:themeShade="BF"/>
          <w:sz w:val="26"/>
          <w:szCs w:val="22"/>
          <w:lang w:val="es-DO"/>
        </w:rPr>
      </w:pPr>
      <w:r w:rsidRPr="00625E0B">
        <w:rPr>
          <w:rFonts w:ascii="Ghotam. /Artiflex CF light" w:eastAsiaTheme="majorEastAsia" w:hAnsi="Ghotam. /Artiflex CF light"/>
          <w:b/>
          <w:bCs/>
          <w:color w:val="17365D" w:themeColor="text2" w:themeShade="BF"/>
          <w:sz w:val="26"/>
          <w:szCs w:val="22"/>
          <w:lang w:val="es-DO"/>
        </w:rPr>
        <w:t xml:space="preserve">EJECUCIÓN </w:t>
      </w:r>
      <w:r w:rsidR="00FE61E5" w:rsidRPr="00625E0B">
        <w:rPr>
          <w:rFonts w:ascii="Ghotam. /Artiflex CF light" w:eastAsiaTheme="majorEastAsia" w:hAnsi="Ghotam. /Artiflex CF light"/>
          <w:b/>
          <w:bCs/>
          <w:color w:val="17365D" w:themeColor="text2" w:themeShade="BF"/>
          <w:sz w:val="26"/>
          <w:szCs w:val="22"/>
          <w:lang w:val="es-DO"/>
        </w:rPr>
        <w:t>PRESUPUESTARIA</w:t>
      </w:r>
    </w:p>
    <w:p w:rsidR="009B7DDE" w:rsidRPr="00625E0B" w:rsidRDefault="009B7DDE" w:rsidP="009B7DDE">
      <w:pPr>
        <w:jc w:val="center"/>
        <w:rPr>
          <w:rFonts w:ascii="Ghotam. /Artiflex CF light" w:eastAsiaTheme="majorEastAsia" w:hAnsi="Ghotam. /Artiflex CF light"/>
          <w:b/>
          <w:bCs/>
          <w:color w:val="17365D" w:themeColor="text2" w:themeShade="BF"/>
          <w:sz w:val="26"/>
          <w:szCs w:val="22"/>
          <w:lang w:val="es-DO"/>
        </w:rPr>
      </w:pPr>
    </w:p>
    <w:p w:rsidR="009B7DDE" w:rsidRPr="00625E0B" w:rsidRDefault="009B7DDE" w:rsidP="007067C8">
      <w:pPr>
        <w:jc w:val="center"/>
        <w:rPr>
          <w:b/>
          <w:color w:val="17365D" w:themeColor="text2" w:themeShade="BF"/>
          <w:sz w:val="32"/>
          <w:lang w:val="es-DO"/>
        </w:rPr>
      </w:pPr>
    </w:p>
    <w:p w:rsidR="009B7DDE" w:rsidRPr="00625E0B" w:rsidRDefault="009B7DDE">
      <w:pPr>
        <w:rPr>
          <w:b/>
          <w:color w:val="17365D" w:themeColor="text2" w:themeShade="BF"/>
          <w:sz w:val="32"/>
          <w:lang w:val="es-DO"/>
        </w:rPr>
      </w:pPr>
      <w:r w:rsidRPr="00625E0B">
        <w:rPr>
          <w:b/>
          <w:color w:val="17365D" w:themeColor="text2" w:themeShade="BF"/>
          <w:sz w:val="32"/>
          <w:lang w:val="es-DO"/>
        </w:rPr>
        <w:br w:type="page"/>
      </w:r>
    </w:p>
    <w:p w:rsidR="009B7DDE" w:rsidRPr="00625E0B" w:rsidRDefault="009B7DDE" w:rsidP="007067C8">
      <w:pPr>
        <w:jc w:val="center"/>
        <w:rPr>
          <w:b/>
          <w:color w:val="17365D" w:themeColor="text2" w:themeShade="BF"/>
          <w:sz w:val="32"/>
          <w:lang w:val="es-DO"/>
        </w:rPr>
      </w:pPr>
    </w:p>
    <w:p w:rsidR="0097390E" w:rsidRPr="00625E0B" w:rsidRDefault="0097390E" w:rsidP="007067C8">
      <w:pPr>
        <w:jc w:val="center"/>
        <w:rPr>
          <w:b/>
          <w:color w:val="17365D" w:themeColor="text2" w:themeShade="BF"/>
          <w:sz w:val="32"/>
          <w:lang w:val="es-DO"/>
        </w:rPr>
      </w:pPr>
    </w:p>
    <w:p w:rsidR="0097390E" w:rsidRPr="00625E0B" w:rsidRDefault="0097390E" w:rsidP="005F4A3F">
      <w:pPr>
        <w:spacing w:line="360" w:lineRule="auto"/>
        <w:jc w:val="center"/>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Ejecución Presupuestaria por Objeto del Gasto</w:t>
      </w:r>
    </w:p>
    <w:p w:rsidR="0097390E" w:rsidRPr="00625E0B" w:rsidRDefault="0097390E" w:rsidP="005F4A3F">
      <w:pPr>
        <w:spacing w:line="360" w:lineRule="auto"/>
        <w:jc w:val="both"/>
        <w:rPr>
          <w:rFonts w:ascii="Ghotam. /Artiflex CF extra ligh" w:hAnsi="Ghotam. /Artiflex CF extra ligh"/>
          <w:color w:val="17365D" w:themeColor="text2" w:themeShade="BF"/>
          <w:sz w:val="18"/>
          <w:szCs w:val="18"/>
          <w:lang w:val="es-DO"/>
        </w:rPr>
      </w:pPr>
    </w:p>
    <w:tbl>
      <w:tblPr>
        <w:tblStyle w:val="TableGrid"/>
        <w:tblW w:w="8405" w:type="dxa"/>
        <w:tblLook w:val="04A0" w:firstRow="1" w:lastRow="0" w:firstColumn="1" w:lastColumn="0" w:noHBand="0" w:noVBand="1"/>
      </w:tblPr>
      <w:tblGrid>
        <w:gridCol w:w="2574"/>
        <w:gridCol w:w="1621"/>
        <w:gridCol w:w="1560"/>
        <w:gridCol w:w="1560"/>
        <w:gridCol w:w="1090"/>
      </w:tblGrid>
      <w:tr w:rsidR="00BB009A" w:rsidRPr="00625E0B" w:rsidTr="002C044D">
        <w:tc>
          <w:tcPr>
            <w:tcW w:w="3312" w:type="dxa"/>
            <w:shd w:val="clear" w:color="auto" w:fill="17365D" w:themeFill="text2" w:themeFillShade="BF"/>
          </w:tcPr>
          <w:p w:rsidR="0097390E" w:rsidRPr="00625E0B" w:rsidRDefault="0097390E" w:rsidP="005F4A3F">
            <w:pPr>
              <w:spacing w:line="360" w:lineRule="auto"/>
              <w:jc w:val="both"/>
              <w:rPr>
                <w:rFonts w:ascii="Ghotam. /Artiflex CF extra ligh" w:eastAsia="Times New Roman" w:hAnsi="Ghotam. /Artiflex CF extra ligh"/>
                <w:color w:val="FFFFFF" w:themeColor="background1"/>
                <w:sz w:val="18"/>
                <w:szCs w:val="18"/>
                <w:lang w:val="es-DO"/>
              </w:rPr>
            </w:pPr>
            <w:r w:rsidRPr="00625E0B">
              <w:rPr>
                <w:rFonts w:ascii="Ghotam. /Artiflex CF extra ligh" w:eastAsia="Times New Roman" w:hAnsi="Ghotam. /Artiflex CF extra ligh"/>
                <w:color w:val="FFFFFF" w:themeColor="background1"/>
                <w:sz w:val="18"/>
                <w:szCs w:val="18"/>
                <w:lang w:val="es-DO"/>
              </w:rPr>
              <w:t>Objeto</w:t>
            </w:r>
          </w:p>
        </w:tc>
        <w:tc>
          <w:tcPr>
            <w:tcW w:w="1663" w:type="dxa"/>
            <w:shd w:val="clear" w:color="auto" w:fill="17365D" w:themeFill="text2" w:themeFillShade="BF"/>
          </w:tcPr>
          <w:p w:rsidR="0097390E" w:rsidRPr="00625E0B" w:rsidRDefault="0097390E" w:rsidP="005F4A3F">
            <w:pPr>
              <w:spacing w:line="360" w:lineRule="auto"/>
              <w:jc w:val="both"/>
              <w:rPr>
                <w:rFonts w:ascii="Ghotam. /Artiflex CF extra ligh" w:hAnsi="Ghotam. /Artiflex CF extra ligh"/>
                <w:color w:val="FFFFFF" w:themeColor="background1"/>
                <w:sz w:val="18"/>
                <w:szCs w:val="18"/>
                <w:lang w:val="es-DO"/>
              </w:rPr>
            </w:pPr>
            <w:r w:rsidRPr="00625E0B">
              <w:rPr>
                <w:rFonts w:ascii="Ghotam. /Artiflex CF extra ligh" w:hAnsi="Ghotam. /Artiflex CF extra ligh"/>
                <w:color w:val="FFFFFF" w:themeColor="background1"/>
                <w:sz w:val="18"/>
                <w:szCs w:val="18"/>
                <w:lang w:val="es-DO"/>
              </w:rPr>
              <w:t>Presupuesto inicial</w:t>
            </w:r>
          </w:p>
        </w:tc>
        <w:tc>
          <w:tcPr>
            <w:tcW w:w="1156" w:type="dxa"/>
            <w:shd w:val="clear" w:color="auto" w:fill="17365D" w:themeFill="text2" w:themeFillShade="BF"/>
          </w:tcPr>
          <w:p w:rsidR="0097390E" w:rsidRPr="00625E0B" w:rsidRDefault="0097390E" w:rsidP="005F4A3F">
            <w:pPr>
              <w:spacing w:line="360" w:lineRule="auto"/>
              <w:jc w:val="both"/>
              <w:rPr>
                <w:rFonts w:ascii="Ghotam. /Artiflex CF extra ligh" w:hAnsi="Ghotam. /Artiflex CF extra ligh"/>
                <w:color w:val="FFFFFF" w:themeColor="background1"/>
                <w:sz w:val="18"/>
                <w:szCs w:val="18"/>
                <w:lang w:val="es-DO"/>
              </w:rPr>
            </w:pPr>
            <w:r w:rsidRPr="00625E0B">
              <w:rPr>
                <w:rFonts w:ascii="Ghotam. /Artiflex CF extra ligh" w:hAnsi="Ghotam. /Artiflex CF extra ligh"/>
                <w:color w:val="FFFFFF" w:themeColor="background1"/>
                <w:sz w:val="18"/>
                <w:szCs w:val="18"/>
                <w:lang w:val="es-DO"/>
              </w:rPr>
              <w:t>Presupuesto vigente</w:t>
            </w:r>
          </w:p>
        </w:tc>
        <w:tc>
          <w:tcPr>
            <w:tcW w:w="1094" w:type="dxa"/>
            <w:shd w:val="clear" w:color="auto" w:fill="17365D" w:themeFill="text2" w:themeFillShade="BF"/>
          </w:tcPr>
          <w:p w:rsidR="0097390E" w:rsidRPr="00625E0B" w:rsidRDefault="0097390E" w:rsidP="005F4A3F">
            <w:pPr>
              <w:spacing w:line="360" w:lineRule="auto"/>
              <w:jc w:val="both"/>
              <w:rPr>
                <w:rFonts w:ascii="Ghotam. /Artiflex CF extra ligh" w:hAnsi="Ghotam. /Artiflex CF extra ligh"/>
                <w:color w:val="FFFFFF" w:themeColor="background1"/>
                <w:sz w:val="18"/>
                <w:szCs w:val="18"/>
                <w:lang w:val="es-DO"/>
              </w:rPr>
            </w:pPr>
            <w:r w:rsidRPr="00625E0B">
              <w:rPr>
                <w:rFonts w:ascii="Ghotam. /Artiflex CF extra ligh" w:hAnsi="Ghotam. /Artiflex CF extra ligh"/>
                <w:color w:val="FFFFFF" w:themeColor="background1"/>
                <w:sz w:val="18"/>
                <w:szCs w:val="18"/>
                <w:lang w:val="es-DO"/>
              </w:rPr>
              <w:t>Ejecución *</w:t>
            </w:r>
          </w:p>
        </w:tc>
        <w:tc>
          <w:tcPr>
            <w:tcW w:w="1180" w:type="dxa"/>
            <w:shd w:val="clear" w:color="auto" w:fill="17365D" w:themeFill="text2" w:themeFillShade="BF"/>
          </w:tcPr>
          <w:p w:rsidR="0097390E" w:rsidRPr="00625E0B" w:rsidRDefault="0097390E" w:rsidP="005F4A3F">
            <w:pPr>
              <w:spacing w:line="360" w:lineRule="auto"/>
              <w:jc w:val="both"/>
              <w:rPr>
                <w:rFonts w:ascii="Ghotam. /Artiflex CF extra ligh" w:hAnsi="Ghotam. /Artiflex CF extra ligh"/>
                <w:color w:val="FFFFFF" w:themeColor="background1"/>
                <w:sz w:val="18"/>
                <w:szCs w:val="18"/>
                <w:lang w:val="es-DO"/>
              </w:rPr>
            </w:pPr>
            <w:r w:rsidRPr="00625E0B">
              <w:rPr>
                <w:rFonts w:ascii="Ghotam. /Artiflex CF extra ligh" w:hAnsi="Ghotam. /Artiflex CF extra ligh"/>
                <w:color w:val="FFFFFF" w:themeColor="background1"/>
                <w:sz w:val="18"/>
                <w:szCs w:val="18"/>
                <w:lang w:val="es-DO"/>
              </w:rPr>
              <w:t>% de Ejecución</w:t>
            </w:r>
          </w:p>
        </w:tc>
      </w:tr>
      <w:tr w:rsidR="00BB009A" w:rsidRPr="00625E0B" w:rsidTr="002C044D">
        <w:tc>
          <w:tcPr>
            <w:tcW w:w="3312" w:type="dxa"/>
            <w:shd w:val="clear" w:color="auto" w:fill="548DD4" w:themeFill="text2" w:themeFillTint="99"/>
          </w:tcPr>
          <w:p w:rsidR="0097390E" w:rsidRPr="00625E0B" w:rsidRDefault="0097390E"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Gasto</w:t>
            </w:r>
            <w:r w:rsidR="007577B3" w:rsidRPr="00625E0B">
              <w:rPr>
                <w:rFonts w:ascii="Ghotam. /Artiflex CF extra ligh" w:eastAsia="Times New Roman" w:hAnsi="Ghotam. /Artiflex CF extra ligh"/>
                <w:color w:val="17365D" w:themeColor="text2" w:themeShade="BF"/>
                <w:sz w:val="18"/>
                <w:szCs w:val="18"/>
                <w:lang w:val="es-DO"/>
              </w:rPr>
              <w:t>s</w:t>
            </w:r>
          </w:p>
        </w:tc>
        <w:tc>
          <w:tcPr>
            <w:tcW w:w="1663" w:type="dxa"/>
            <w:shd w:val="clear" w:color="auto" w:fill="548DD4" w:themeFill="text2" w:themeFillTint="99"/>
          </w:tcPr>
          <w:p w:rsidR="0097390E" w:rsidRPr="00625E0B" w:rsidRDefault="0097390E" w:rsidP="005F4A3F">
            <w:pPr>
              <w:spacing w:line="360" w:lineRule="auto"/>
              <w:jc w:val="both"/>
              <w:rPr>
                <w:rFonts w:ascii="Ghotam. /Artiflex CF extra ligh" w:hAnsi="Ghotam. /Artiflex CF extra ligh"/>
                <w:color w:val="17365D" w:themeColor="text2" w:themeShade="BF"/>
                <w:sz w:val="18"/>
                <w:szCs w:val="18"/>
                <w:lang w:val="es-DO"/>
              </w:rPr>
            </w:pPr>
          </w:p>
        </w:tc>
        <w:tc>
          <w:tcPr>
            <w:tcW w:w="1156" w:type="dxa"/>
            <w:shd w:val="clear" w:color="auto" w:fill="548DD4" w:themeFill="text2" w:themeFillTint="99"/>
          </w:tcPr>
          <w:p w:rsidR="0097390E" w:rsidRPr="00625E0B" w:rsidRDefault="0097390E" w:rsidP="005F4A3F">
            <w:pPr>
              <w:spacing w:line="360" w:lineRule="auto"/>
              <w:jc w:val="both"/>
              <w:rPr>
                <w:rFonts w:ascii="Ghotam. /Artiflex CF extra ligh" w:hAnsi="Ghotam. /Artiflex CF extra ligh"/>
                <w:color w:val="17365D" w:themeColor="text2" w:themeShade="BF"/>
                <w:sz w:val="18"/>
                <w:szCs w:val="18"/>
                <w:lang w:val="es-DO"/>
              </w:rPr>
            </w:pPr>
          </w:p>
        </w:tc>
        <w:tc>
          <w:tcPr>
            <w:tcW w:w="1094" w:type="dxa"/>
            <w:shd w:val="clear" w:color="auto" w:fill="548DD4" w:themeFill="text2" w:themeFillTint="99"/>
          </w:tcPr>
          <w:p w:rsidR="0097390E" w:rsidRPr="00625E0B" w:rsidRDefault="0097390E" w:rsidP="005F4A3F">
            <w:pPr>
              <w:spacing w:line="360" w:lineRule="auto"/>
              <w:jc w:val="both"/>
              <w:rPr>
                <w:rFonts w:ascii="Ghotam. /Artiflex CF extra ligh" w:hAnsi="Ghotam. /Artiflex CF extra ligh"/>
                <w:color w:val="17365D" w:themeColor="text2" w:themeShade="BF"/>
                <w:sz w:val="18"/>
                <w:szCs w:val="18"/>
                <w:lang w:val="es-DO"/>
              </w:rPr>
            </w:pPr>
          </w:p>
        </w:tc>
        <w:tc>
          <w:tcPr>
            <w:tcW w:w="1180" w:type="dxa"/>
            <w:shd w:val="clear" w:color="auto" w:fill="548DD4" w:themeFill="text2" w:themeFillTint="99"/>
          </w:tcPr>
          <w:p w:rsidR="0097390E" w:rsidRPr="00625E0B" w:rsidRDefault="0097390E" w:rsidP="005F4A3F">
            <w:pPr>
              <w:spacing w:line="360" w:lineRule="auto"/>
              <w:jc w:val="both"/>
              <w:rPr>
                <w:rFonts w:ascii="Ghotam. /Artiflex CF extra ligh" w:hAnsi="Ghotam. /Artiflex CF extra ligh"/>
                <w:color w:val="17365D" w:themeColor="text2" w:themeShade="BF"/>
                <w:sz w:val="18"/>
                <w:szCs w:val="18"/>
                <w:lang w:val="es-DO"/>
              </w:rPr>
            </w:pPr>
          </w:p>
        </w:tc>
      </w:tr>
      <w:tr w:rsidR="00BB009A" w:rsidRPr="00625E0B" w:rsidTr="002C044D">
        <w:tc>
          <w:tcPr>
            <w:tcW w:w="3312" w:type="dxa"/>
          </w:tcPr>
          <w:p w:rsidR="0097390E" w:rsidRPr="00625E0B" w:rsidRDefault="0097390E"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2.1- Remuneraciones y Contrataciones</w:t>
            </w:r>
          </w:p>
        </w:tc>
        <w:tc>
          <w:tcPr>
            <w:tcW w:w="1663" w:type="dxa"/>
          </w:tcPr>
          <w:p w:rsidR="0097390E" w:rsidRPr="00625E0B" w:rsidRDefault="002C044D"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1,229,101,624.00</w:t>
            </w:r>
          </w:p>
        </w:tc>
        <w:tc>
          <w:tcPr>
            <w:tcW w:w="1156" w:type="dxa"/>
          </w:tcPr>
          <w:p w:rsidR="0097390E" w:rsidRPr="00625E0B" w:rsidRDefault="002C044D"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1,229,101,624.00</w:t>
            </w:r>
          </w:p>
        </w:tc>
        <w:tc>
          <w:tcPr>
            <w:tcW w:w="1094" w:type="dxa"/>
          </w:tcPr>
          <w:p w:rsidR="0097390E" w:rsidRPr="00625E0B" w:rsidRDefault="00311351"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881,719,903.41</w:t>
            </w:r>
          </w:p>
        </w:tc>
        <w:tc>
          <w:tcPr>
            <w:tcW w:w="1180" w:type="dxa"/>
          </w:tcPr>
          <w:p w:rsidR="0097390E" w:rsidRPr="00625E0B" w:rsidRDefault="00311351"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71.7</w:t>
            </w:r>
          </w:p>
        </w:tc>
      </w:tr>
      <w:tr w:rsidR="00BB009A" w:rsidRPr="00625E0B" w:rsidTr="002C044D">
        <w:tc>
          <w:tcPr>
            <w:tcW w:w="3312" w:type="dxa"/>
          </w:tcPr>
          <w:p w:rsidR="0097390E" w:rsidRPr="00625E0B" w:rsidRDefault="0097390E"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2.2</w:t>
            </w:r>
            <w:r w:rsidR="007577B3" w:rsidRPr="00625E0B">
              <w:rPr>
                <w:rFonts w:ascii="Ghotam. /Artiflex CF extra ligh" w:eastAsia="Times New Roman" w:hAnsi="Ghotam. /Artiflex CF extra ligh"/>
                <w:color w:val="17365D" w:themeColor="text2" w:themeShade="BF"/>
                <w:sz w:val="18"/>
                <w:szCs w:val="18"/>
                <w:lang w:val="es-DO"/>
              </w:rPr>
              <w:t>- Contratación de Servicios</w:t>
            </w:r>
          </w:p>
        </w:tc>
        <w:tc>
          <w:tcPr>
            <w:tcW w:w="1663" w:type="dxa"/>
          </w:tcPr>
          <w:p w:rsidR="0097390E" w:rsidRPr="00625E0B" w:rsidRDefault="002C044D"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3,125,738,180.00</w:t>
            </w:r>
          </w:p>
        </w:tc>
        <w:tc>
          <w:tcPr>
            <w:tcW w:w="1156" w:type="dxa"/>
          </w:tcPr>
          <w:p w:rsidR="0097390E" w:rsidRPr="00625E0B" w:rsidRDefault="002C044D"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2,924,500,674.00</w:t>
            </w:r>
          </w:p>
        </w:tc>
        <w:tc>
          <w:tcPr>
            <w:tcW w:w="1094" w:type="dxa"/>
          </w:tcPr>
          <w:p w:rsidR="0097390E" w:rsidRPr="00625E0B" w:rsidRDefault="00311351"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1,827,664,807.98</w:t>
            </w:r>
          </w:p>
        </w:tc>
        <w:tc>
          <w:tcPr>
            <w:tcW w:w="1180" w:type="dxa"/>
          </w:tcPr>
          <w:p w:rsidR="0097390E" w:rsidRPr="00625E0B" w:rsidRDefault="00311351"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62.5</w:t>
            </w:r>
          </w:p>
        </w:tc>
      </w:tr>
      <w:tr w:rsidR="00BB009A" w:rsidRPr="00625E0B" w:rsidTr="002C044D">
        <w:tc>
          <w:tcPr>
            <w:tcW w:w="3312" w:type="dxa"/>
          </w:tcPr>
          <w:p w:rsidR="0097390E" w:rsidRPr="00625E0B" w:rsidRDefault="007577B3"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 xml:space="preserve">2.3- Materiales y Suministro </w:t>
            </w:r>
          </w:p>
        </w:tc>
        <w:tc>
          <w:tcPr>
            <w:tcW w:w="1663" w:type="dxa"/>
          </w:tcPr>
          <w:p w:rsidR="0097390E" w:rsidRPr="00625E0B" w:rsidRDefault="002C044D"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184,715,755.00</w:t>
            </w:r>
          </w:p>
        </w:tc>
        <w:tc>
          <w:tcPr>
            <w:tcW w:w="1156" w:type="dxa"/>
          </w:tcPr>
          <w:p w:rsidR="0097390E" w:rsidRPr="00625E0B" w:rsidRDefault="002C044D"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162,932,065.00</w:t>
            </w:r>
          </w:p>
        </w:tc>
        <w:tc>
          <w:tcPr>
            <w:tcW w:w="1094" w:type="dxa"/>
          </w:tcPr>
          <w:p w:rsidR="0097390E" w:rsidRPr="00625E0B" w:rsidRDefault="00311351"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62,601,190.12</w:t>
            </w:r>
          </w:p>
        </w:tc>
        <w:tc>
          <w:tcPr>
            <w:tcW w:w="1180" w:type="dxa"/>
          </w:tcPr>
          <w:p w:rsidR="0097390E" w:rsidRPr="00625E0B" w:rsidRDefault="00311351"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38.4</w:t>
            </w:r>
          </w:p>
        </w:tc>
      </w:tr>
      <w:tr w:rsidR="00BB009A" w:rsidRPr="00625E0B" w:rsidTr="002C044D">
        <w:tc>
          <w:tcPr>
            <w:tcW w:w="3312" w:type="dxa"/>
          </w:tcPr>
          <w:p w:rsidR="0097390E" w:rsidRPr="00625E0B" w:rsidRDefault="007577B3"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 xml:space="preserve">2.4- Transferencias corrientes </w:t>
            </w:r>
          </w:p>
        </w:tc>
        <w:tc>
          <w:tcPr>
            <w:tcW w:w="1663" w:type="dxa"/>
          </w:tcPr>
          <w:p w:rsidR="0097390E" w:rsidRPr="00625E0B" w:rsidRDefault="002C044D"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73,500,000.00</w:t>
            </w:r>
          </w:p>
        </w:tc>
        <w:tc>
          <w:tcPr>
            <w:tcW w:w="1156" w:type="dxa"/>
          </w:tcPr>
          <w:p w:rsidR="0097390E" w:rsidRPr="00625E0B" w:rsidRDefault="002C044D"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73,500,000.00</w:t>
            </w:r>
          </w:p>
        </w:tc>
        <w:tc>
          <w:tcPr>
            <w:tcW w:w="1094" w:type="dxa"/>
          </w:tcPr>
          <w:p w:rsidR="0097390E" w:rsidRPr="00625E0B" w:rsidRDefault="00311351"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37,767,909.01</w:t>
            </w:r>
          </w:p>
        </w:tc>
        <w:tc>
          <w:tcPr>
            <w:tcW w:w="1180" w:type="dxa"/>
          </w:tcPr>
          <w:p w:rsidR="0097390E" w:rsidRPr="00625E0B" w:rsidRDefault="00311351"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51.4</w:t>
            </w:r>
          </w:p>
        </w:tc>
      </w:tr>
      <w:tr w:rsidR="00BB009A" w:rsidRPr="00625E0B" w:rsidTr="002C044D">
        <w:tc>
          <w:tcPr>
            <w:tcW w:w="3312" w:type="dxa"/>
          </w:tcPr>
          <w:p w:rsidR="0097390E" w:rsidRPr="00625E0B" w:rsidRDefault="007577B3"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2.5-Transferencias de Capital</w:t>
            </w:r>
          </w:p>
        </w:tc>
        <w:tc>
          <w:tcPr>
            <w:tcW w:w="1663" w:type="dxa"/>
          </w:tcPr>
          <w:p w:rsidR="0097390E" w:rsidRPr="00625E0B" w:rsidRDefault="002C044D"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156,600,000.00</w:t>
            </w:r>
          </w:p>
        </w:tc>
        <w:tc>
          <w:tcPr>
            <w:tcW w:w="1156" w:type="dxa"/>
          </w:tcPr>
          <w:p w:rsidR="0097390E" w:rsidRPr="00625E0B" w:rsidRDefault="002C044D"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156,600,000.00</w:t>
            </w:r>
          </w:p>
        </w:tc>
        <w:tc>
          <w:tcPr>
            <w:tcW w:w="1094" w:type="dxa"/>
          </w:tcPr>
          <w:p w:rsidR="0097390E" w:rsidRPr="00625E0B" w:rsidRDefault="00311351"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0.00</w:t>
            </w:r>
          </w:p>
        </w:tc>
        <w:tc>
          <w:tcPr>
            <w:tcW w:w="1180" w:type="dxa"/>
          </w:tcPr>
          <w:p w:rsidR="0097390E" w:rsidRPr="00625E0B" w:rsidRDefault="0097390E" w:rsidP="005F4A3F">
            <w:pPr>
              <w:spacing w:line="360" w:lineRule="auto"/>
              <w:jc w:val="both"/>
              <w:rPr>
                <w:rFonts w:ascii="Ghotam. /Artiflex CF extra ligh" w:eastAsia="Times New Roman" w:hAnsi="Ghotam. /Artiflex CF extra ligh"/>
                <w:color w:val="17365D" w:themeColor="text2" w:themeShade="BF"/>
                <w:sz w:val="18"/>
                <w:szCs w:val="18"/>
                <w:lang w:val="es-DO"/>
              </w:rPr>
            </w:pPr>
          </w:p>
        </w:tc>
      </w:tr>
      <w:tr w:rsidR="00BB009A" w:rsidRPr="00625E0B" w:rsidTr="002C044D">
        <w:tc>
          <w:tcPr>
            <w:tcW w:w="3312" w:type="dxa"/>
          </w:tcPr>
          <w:p w:rsidR="0097390E" w:rsidRPr="00625E0B" w:rsidRDefault="007577B3"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2.6- Bienes Muebles inmuebles e intangibles</w:t>
            </w:r>
          </w:p>
        </w:tc>
        <w:tc>
          <w:tcPr>
            <w:tcW w:w="1663" w:type="dxa"/>
          </w:tcPr>
          <w:p w:rsidR="0097390E" w:rsidRPr="00625E0B" w:rsidRDefault="002C044D"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3,946,819,607.00</w:t>
            </w:r>
          </w:p>
        </w:tc>
        <w:tc>
          <w:tcPr>
            <w:tcW w:w="1156" w:type="dxa"/>
          </w:tcPr>
          <w:p w:rsidR="0097390E" w:rsidRPr="00625E0B" w:rsidRDefault="002C044D"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3,901,025,654.00</w:t>
            </w:r>
          </w:p>
        </w:tc>
        <w:tc>
          <w:tcPr>
            <w:tcW w:w="1094" w:type="dxa"/>
          </w:tcPr>
          <w:p w:rsidR="0097390E" w:rsidRPr="00625E0B" w:rsidRDefault="00311351"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5,298,171.53</w:t>
            </w:r>
          </w:p>
        </w:tc>
        <w:tc>
          <w:tcPr>
            <w:tcW w:w="1180" w:type="dxa"/>
          </w:tcPr>
          <w:p w:rsidR="0097390E" w:rsidRPr="00625E0B" w:rsidRDefault="00311351"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0.14</w:t>
            </w:r>
          </w:p>
        </w:tc>
      </w:tr>
      <w:tr w:rsidR="00BB009A" w:rsidRPr="00625E0B" w:rsidTr="002C044D">
        <w:tc>
          <w:tcPr>
            <w:tcW w:w="3312" w:type="dxa"/>
          </w:tcPr>
          <w:p w:rsidR="007577B3" w:rsidRPr="00625E0B" w:rsidRDefault="007577B3"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2.7- Obras</w:t>
            </w:r>
          </w:p>
        </w:tc>
        <w:tc>
          <w:tcPr>
            <w:tcW w:w="1663" w:type="dxa"/>
          </w:tcPr>
          <w:p w:rsidR="007577B3" w:rsidRPr="00625E0B" w:rsidRDefault="002C044D"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401,381,201.00</w:t>
            </w:r>
          </w:p>
        </w:tc>
        <w:tc>
          <w:tcPr>
            <w:tcW w:w="1156" w:type="dxa"/>
          </w:tcPr>
          <w:p w:rsidR="007577B3" w:rsidRPr="00625E0B" w:rsidRDefault="002C044D"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77,775,001.00</w:t>
            </w:r>
          </w:p>
        </w:tc>
        <w:tc>
          <w:tcPr>
            <w:tcW w:w="1094" w:type="dxa"/>
          </w:tcPr>
          <w:p w:rsidR="007577B3" w:rsidRPr="00625E0B" w:rsidRDefault="00311351"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0.00</w:t>
            </w:r>
          </w:p>
        </w:tc>
        <w:tc>
          <w:tcPr>
            <w:tcW w:w="1180" w:type="dxa"/>
          </w:tcPr>
          <w:p w:rsidR="007577B3" w:rsidRPr="00625E0B" w:rsidRDefault="002F07D7"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w:t>
            </w:r>
          </w:p>
        </w:tc>
      </w:tr>
      <w:tr w:rsidR="00BB009A" w:rsidRPr="00625E0B" w:rsidTr="002C044D">
        <w:tc>
          <w:tcPr>
            <w:tcW w:w="3312" w:type="dxa"/>
          </w:tcPr>
          <w:p w:rsidR="007577B3" w:rsidRPr="00625E0B" w:rsidRDefault="007577B3"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2.8- Adquisición de Activos Financieros con fines de Política</w:t>
            </w:r>
          </w:p>
        </w:tc>
        <w:tc>
          <w:tcPr>
            <w:tcW w:w="1663" w:type="dxa"/>
          </w:tcPr>
          <w:p w:rsidR="007577B3" w:rsidRPr="00625E0B" w:rsidRDefault="002C044D"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0.00</w:t>
            </w:r>
          </w:p>
        </w:tc>
        <w:tc>
          <w:tcPr>
            <w:tcW w:w="1156" w:type="dxa"/>
          </w:tcPr>
          <w:p w:rsidR="007577B3" w:rsidRPr="00625E0B" w:rsidRDefault="002C044D"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0.00</w:t>
            </w:r>
          </w:p>
        </w:tc>
        <w:tc>
          <w:tcPr>
            <w:tcW w:w="1094" w:type="dxa"/>
          </w:tcPr>
          <w:p w:rsidR="007577B3" w:rsidRPr="00625E0B" w:rsidRDefault="00311351"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0.00</w:t>
            </w:r>
          </w:p>
        </w:tc>
        <w:tc>
          <w:tcPr>
            <w:tcW w:w="1180" w:type="dxa"/>
          </w:tcPr>
          <w:p w:rsidR="007577B3" w:rsidRPr="00625E0B" w:rsidRDefault="002F07D7"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w:t>
            </w:r>
          </w:p>
        </w:tc>
      </w:tr>
      <w:tr w:rsidR="00BB009A" w:rsidRPr="00625E0B" w:rsidTr="002C044D">
        <w:tc>
          <w:tcPr>
            <w:tcW w:w="3312" w:type="dxa"/>
          </w:tcPr>
          <w:p w:rsidR="007577B3" w:rsidRPr="00625E0B" w:rsidRDefault="007577B3"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2.9- Gastos Financieros</w:t>
            </w:r>
          </w:p>
        </w:tc>
        <w:tc>
          <w:tcPr>
            <w:tcW w:w="1663" w:type="dxa"/>
          </w:tcPr>
          <w:p w:rsidR="007577B3" w:rsidRPr="00625E0B" w:rsidRDefault="002C044D"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0.00</w:t>
            </w:r>
          </w:p>
        </w:tc>
        <w:tc>
          <w:tcPr>
            <w:tcW w:w="1156" w:type="dxa"/>
          </w:tcPr>
          <w:p w:rsidR="007577B3" w:rsidRPr="00625E0B" w:rsidRDefault="002C044D"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0.00</w:t>
            </w:r>
          </w:p>
        </w:tc>
        <w:tc>
          <w:tcPr>
            <w:tcW w:w="1094" w:type="dxa"/>
          </w:tcPr>
          <w:p w:rsidR="007577B3" w:rsidRPr="00625E0B" w:rsidRDefault="00311351"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0.00</w:t>
            </w:r>
          </w:p>
        </w:tc>
        <w:tc>
          <w:tcPr>
            <w:tcW w:w="1180" w:type="dxa"/>
          </w:tcPr>
          <w:p w:rsidR="007577B3" w:rsidRPr="00625E0B" w:rsidRDefault="002F07D7"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w:t>
            </w:r>
          </w:p>
        </w:tc>
      </w:tr>
      <w:tr w:rsidR="00BB009A" w:rsidRPr="00625E0B" w:rsidTr="003B0707">
        <w:tc>
          <w:tcPr>
            <w:tcW w:w="3312" w:type="dxa"/>
            <w:shd w:val="clear" w:color="auto" w:fill="548DD4" w:themeFill="text2" w:themeFillTint="99"/>
          </w:tcPr>
          <w:p w:rsidR="007577B3" w:rsidRPr="00625E0B" w:rsidRDefault="007577B3"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Aplicaciones Financieras</w:t>
            </w:r>
          </w:p>
        </w:tc>
        <w:tc>
          <w:tcPr>
            <w:tcW w:w="1663" w:type="dxa"/>
            <w:shd w:val="clear" w:color="auto" w:fill="548DD4" w:themeFill="text2" w:themeFillTint="99"/>
          </w:tcPr>
          <w:p w:rsidR="007577B3" w:rsidRPr="00625E0B" w:rsidRDefault="007577B3" w:rsidP="005F4A3F">
            <w:pPr>
              <w:spacing w:line="360" w:lineRule="auto"/>
              <w:jc w:val="both"/>
              <w:rPr>
                <w:rFonts w:ascii="Ghotam. /Artiflex CF extra ligh" w:eastAsia="Times New Roman" w:hAnsi="Ghotam. /Artiflex CF extra ligh"/>
                <w:color w:val="17365D" w:themeColor="text2" w:themeShade="BF"/>
                <w:sz w:val="18"/>
                <w:szCs w:val="18"/>
                <w:lang w:val="es-DO"/>
              </w:rPr>
            </w:pPr>
          </w:p>
        </w:tc>
        <w:tc>
          <w:tcPr>
            <w:tcW w:w="1156" w:type="dxa"/>
            <w:shd w:val="clear" w:color="auto" w:fill="548DD4" w:themeFill="text2" w:themeFillTint="99"/>
          </w:tcPr>
          <w:p w:rsidR="007577B3" w:rsidRPr="00625E0B" w:rsidRDefault="007577B3" w:rsidP="005F4A3F">
            <w:pPr>
              <w:spacing w:line="360" w:lineRule="auto"/>
              <w:jc w:val="both"/>
              <w:rPr>
                <w:rFonts w:ascii="Ghotam. /Artiflex CF extra ligh" w:eastAsia="Times New Roman" w:hAnsi="Ghotam. /Artiflex CF extra ligh"/>
                <w:color w:val="17365D" w:themeColor="text2" w:themeShade="BF"/>
                <w:sz w:val="18"/>
                <w:szCs w:val="18"/>
                <w:lang w:val="es-DO"/>
              </w:rPr>
            </w:pPr>
          </w:p>
        </w:tc>
        <w:tc>
          <w:tcPr>
            <w:tcW w:w="1094" w:type="dxa"/>
            <w:shd w:val="clear" w:color="auto" w:fill="548DD4" w:themeFill="text2" w:themeFillTint="99"/>
          </w:tcPr>
          <w:p w:rsidR="007577B3" w:rsidRPr="00625E0B" w:rsidRDefault="007577B3" w:rsidP="005F4A3F">
            <w:pPr>
              <w:spacing w:line="360" w:lineRule="auto"/>
              <w:jc w:val="both"/>
              <w:rPr>
                <w:rFonts w:ascii="Ghotam. /Artiflex CF extra ligh" w:eastAsia="Times New Roman" w:hAnsi="Ghotam. /Artiflex CF extra ligh"/>
                <w:color w:val="17365D" w:themeColor="text2" w:themeShade="BF"/>
                <w:sz w:val="18"/>
                <w:szCs w:val="18"/>
                <w:lang w:val="es-DO"/>
              </w:rPr>
            </w:pPr>
          </w:p>
        </w:tc>
        <w:tc>
          <w:tcPr>
            <w:tcW w:w="1180" w:type="dxa"/>
            <w:shd w:val="clear" w:color="auto" w:fill="548DD4" w:themeFill="text2" w:themeFillTint="99"/>
          </w:tcPr>
          <w:p w:rsidR="007577B3" w:rsidRPr="00625E0B" w:rsidRDefault="007577B3" w:rsidP="005F4A3F">
            <w:pPr>
              <w:spacing w:line="360" w:lineRule="auto"/>
              <w:jc w:val="both"/>
              <w:rPr>
                <w:rFonts w:ascii="Ghotam. /Artiflex CF extra ligh" w:eastAsia="Times New Roman" w:hAnsi="Ghotam. /Artiflex CF extra ligh"/>
                <w:color w:val="17365D" w:themeColor="text2" w:themeShade="BF"/>
                <w:sz w:val="18"/>
                <w:szCs w:val="18"/>
                <w:lang w:val="es-DO"/>
              </w:rPr>
            </w:pPr>
          </w:p>
        </w:tc>
      </w:tr>
      <w:tr w:rsidR="00BB009A" w:rsidRPr="00625E0B" w:rsidTr="002C044D">
        <w:tc>
          <w:tcPr>
            <w:tcW w:w="3312" w:type="dxa"/>
          </w:tcPr>
          <w:p w:rsidR="003B0707" w:rsidRPr="00625E0B" w:rsidRDefault="003B0707"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4.1- Incremento de activos financieros</w:t>
            </w:r>
          </w:p>
        </w:tc>
        <w:tc>
          <w:tcPr>
            <w:tcW w:w="1663" w:type="dxa"/>
          </w:tcPr>
          <w:p w:rsidR="003B0707" w:rsidRPr="00625E0B" w:rsidRDefault="003B0707"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0.00</w:t>
            </w:r>
          </w:p>
        </w:tc>
        <w:tc>
          <w:tcPr>
            <w:tcW w:w="1156" w:type="dxa"/>
          </w:tcPr>
          <w:p w:rsidR="003B0707" w:rsidRPr="00625E0B" w:rsidRDefault="003B0707"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0.00</w:t>
            </w:r>
          </w:p>
        </w:tc>
        <w:tc>
          <w:tcPr>
            <w:tcW w:w="1094" w:type="dxa"/>
          </w:tcPr>
          <w:p w:rsidR="003B0707" w:rsidRPr="00625E0B" w:rsidRDefault="00311351"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0.00</w:t>
            </w:r>
          </w:p>
        </w:tc>
        <w:tc>
          <w:tcPr>
            <w:tcW w:w="1180" w:type="dxa"/>
          </w:tcPr>
          <w:p w:rsidR="003B0707" w:rsidRPr="00625E0B" w:rsidRDefault="002F07D7"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w:t>
            </w:r>
          </w:p>
        </w:tc>
      </w:tr>
      <w:tr w:rsidR="00BB009A" w:rsidRPr="00625E0B" w:rsidTr="002C044D">
        <w:tc>
          <w:tcPr>
            <w:tcW w:w="3312" w:type="dxa"/>
          </w:tcPr>
          <w:p w:rsidR="003B0707" w:rsidRPr="00625E0B" w:rsidRDefault="003B0707"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4.2-Disminución de pasivos</w:t>
            </w:r>
          </w:p>
        </w:tc>
        <w:tc>
          <w:tcPr>
            <w:tcW w:w="1663" w:type="dxa"/>
          </w:tcPr>
          <w:p w:rsidR="003B0707" w:rsidRPr="00625E0B" w:rsidRDefault="003B0707"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0.00</w:t>
            </w:r>
          </w:p>
        </w:tc>
        <w:tc>
          <w:tcPr>
            <w:tcW w:w="1156" w:type="dxa"/>
          </w:tcPr>
          <w:p w:rsidR="003B0707" w:rsidRPr="00625E0B" w:rsidRDefault="003B0707"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0.00</w:t>
            </w:r>
          </w:p>
        </w:tc>
        <w:tc>
          <w:tcPr>
            <w:tcW w:w="1094" w:type="dxa"/>
          </w:tcPr>
          <w:p w:rsidR="003B0707" w:rsidRPr="00625E0B" w:rsidRDefault="00311351"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0.00</w:t>
            </w:r>
          </w:p>
        </w:tc>
        <w:tc>
          <w:tcPr>
            <w:tcW w:w="1180" w:type="dxa"/>
          </w:tcPr>
          <w:p w:rsidR="003B0707" w:rsidRPr="00625E0B" w:rsidRDefault="002F07D7"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w:t>
            </w:r>
          </w:p>
        </w:tc>
      </w:tr>
      <w:tr w:rsidR="00BB009A" w:rsidRPr="00625E0B" w:rsidTr="002C044D">
        <w:tc>
          <w:tcPr>
            <w:tcW w:w="3312" w:type="dxa"/>
          </w:tcPr>
          <w:p w:rsidR="003B0707" w:rsidRPr="00625E0B" w:rsidRDefault="003B0707"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4.3-Disminución de fondos de terceros</w:t>
            </w:r>
          </w:p>
        </w:tc>
        <w:tc>
          <w:tcPr>
            <w:tcW w:w="1663" w:type="dxa"/>
          </w:tcPr>
          <w:p w:rsidR="003B0707" w:rsidRPr="00625E0B" w:rsidRDefault="003B0707"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0.00</w:t>
            </w:r>
          </w:p>
        </w:tc>
        <w:tc>
          <w:tcPr>
            <w:tcW w:w="1156" w:type="dxa"/>
          </w:tcPr>
          <w:p w:rsidR="003B0707" w:rsidRPr="00625E0B" w:rsidRDefault="003B0707"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0.00</w:t>
            </w:r>
          </w:p>
        </w:tc>
        <w:tc>
          <w:tcPr>
            <w:tcW w:w="1094" w:type="dxa"/>
          </w:tcPr>
          <w:p w:rsidR="003B0707" w:rsidRPr="00625E0B" w:rsidRDefault="00311351"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0.00</w:t>
            </w:r>
          </w:p>
        </w:tc>
        <w:tc>
          <w:tcPr>
            <w:tcW w:w="1180" w:type="dxa"/>
          </w:tcPr>
          <w:p w:rsidR="003B0707" w:rsidRPr="00625E0B" w:rsidRDefault="002F07D7"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0.0</w:t>
            </w:r>
          </w:p>
        </w:tc>
      </w:tr>
      <w:tr w:rsidR="00BB009A" w:rsidRPr="00625E0B" w:rsidTr="003B0707">
        <w:tc>
          <w:tcPr>
            <w:tcW w:w="3312" w:type="dxa"/>
            <w:shd w:val="clear" w:color="auto" w:fill="17365D" w:themeFill="text2" w:themeFillShade="BF"/>
          </w:tcPr>
          <w:p w:rsidR="003B0707" w:rsidRPr="00625E0B" w:rsidRDefault="003B0707"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Total, gastos y aplicaciones financieras</w:t>
            </w:r>
          </w:p>
        </w:tc>
        <w:tc>
          <w:tcPr>
            <w:tcW w:w="1663" w:type="dxa"/>
            <w:shd w:val="clear" w:color="auto" w:fill="17365D" w:themeFill="text2" w:themeFillShade="BF"/>
          </w:tcPr>
          <w:p w:rsidR="003B0707" w:rsidRPr="00625E0B" w:rsidRDefault="003B0707"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9,117,856,367.00</w:t>
            </w:r>
          </w:p>
        </w:tc>
        <w:tc>
          <w:tcPr>
            <w:tcW w:w="1156" w:type="dxa"/>
            <w:shd w:val="clear" w:color="auto" w:fill="17365D" w:themeFill="text2" w:themeFillShade="BF"/>
          </w:tcPr>
          <w:p w:rsidR="003B0707" w:rsidRPr="00625E0B" w:rsidRDefault="003B0707"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8,525,435,018.00</w:t>
            </w:r>
          </w:p>
        </w:tc>
        <w:tc>
          <w:tcPr>
            <w:tcW w:w="1094" w:type="dxa"/>
            <w:shd w:val="clear" w:color="auto" w:fill="17365D" w:themeFill="text2" w:themeFillShade="BF"/>
          </w:tcPr>
          <w:p w:rsidR="003B0707" w:rsidRPr="00625E0B" w:rsidRDefault="00311351"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2,815,051,982.05</w:t>
            </w:r>
          </w:p>
        </w:tc>
        <w:tc>
          <w:tcPr>
            <w:tcW w:w="1180" w:type="dxa"/>
            <w:shd w:val="clear" w:color="auto" w:fill="17365D" w:themeFill="text2" w:themeFillShade="BF"/>
          </w:tcPr>
          <w:p w:rsidR="003B0707" w:rsidRPr="00625E0B" w:rsidRDefault="00856D35" w:rsidP="005F4A3F">
            <w:pPr>
              <w:spacing w:line="360" w:lineRule="auto"/>
              <w:jc w:val="both"/>
              <w:rPr>
                <w:rFonts w:ascii="Ghotam. /Artiflex CF extra ligh" w:eastAsia="Times New Roman" w:hAnsi="Ghotam. /Artiflex CF extra ligh"/>
                <w:color w:val="17365D" w:themeColor="text2" w:themeShade="BF"/>
                <w:sz w:val="18"/>
                <w:szCs w:val="18"/>
                <w:lang w:val="es-DO"/>
              </w:rPr>
            </w:pPr>
            <w:r w:rsidRPr="00625E0B">
              <w:rPr>
                <w:rFonts w:ascii="Ghotam. /Artiflex CF extra ligh" w:eastAsia="Times New Roman" w:hAnsi="Ghotam. /Artiflex CF extra ligh"/>
                <w:color w:val="17365D" w:themeColor="text2" w:themeShade="BF"/>
                <w:sz w:val="18"/>
                <w:szCs w:val="18"/>
                <w:lang w:val="es-DO"/>
              </w:rPr>
              <w:t>33.0</w:t>
            </w:r>
          </w:p>
        </w:tc>
      </w:tr>
    </w:tbl>
    <w:p w:rsidR="0097390E" w:rsidRPr="00625E0B" w:rsidRDefault="00EE7CF8" w:rsidP="005F4A3F">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 </w:t>
      </w:r>
      <w:r w:rsidR="007577B3" w:rsidRPr="00625E0B">
        <w:rPr>
          <w:rFonts w:ascii="Ghotam. /Artiflex CF extra ligh" w:hAnsi="Ghotam. /Artiflex CF extra ligh"/>
          <w:color w:val="17365D" w:themeColor="text2" w:themeShade="BF"/>
          <w:sz w:val="18"/>
          <w:szCs w:val="18"/>
          <w:lang w:val="es-DO"/>
        </w:rPr>
        <w:t>Ejecución al 3</w:t>
      </w:r>
      <w:r w:rsidR="00856D35" w:rsidRPr="00625E0B">
        <w:rPr>
          <w:rFonts w:ascii="Ghotam. /Artiflex CF extra ligh" w:hAnsi="Ghotam. /Artiflex CF extra ligh"/>
          <w:color w:val="17365D" w:themeColor="text2" w:themeShade="BF"/>
          <w:sz w:val="18"/>
          <w:szCs w:val="18"/>
          <w:lang w:val="es-DO"/>
        </w:rPr>
        <w:t>1</w:t>
      </w:r>
      <w:r w:rsidR="007577B3" w:rsidRPr="00625E0B">
        <w:rPr>
          <w:rFonts w:ascii="Ghotam. /Artiflex CF extra ligh" w:hAnsi="Ghotam. /Artiflex CF extra ligh"/>
          <w:color w:val="17365D" w:themeColor="text2" w:themeShade="BF"/>
          <w:sz w:val="18"/>
          <w:szCs w:val="18"/>
          <w:lang w:val="es-DO"/>
        </w:rPr>
        <w:t xml:space="preserve"> de </w:t>
      </w:r>
      <w:r w:rsidR="00856D35" w:rsidRPr="00625E0B">
        <w:rPr>
          <w:rFonts w:ascii="Ghotam. /Artiflex CF extra ligh" w:hAnsi="Ghotam. /Artiflex CF extra ligh"/>
          <w:color w:val="17365D" w:themeColor="text2" w:themeShade="BF"/>
          <w:sz w:val="18"/>
          <w:szCs w:val="18"/>
          <w:lang w:val="es-DO"/>
        </w:rPr>
        <w:t>octubre</w:t>
      </w:r>
      <w:r w:rsidR="007577B3" w:rsidRPr="00625E0B">
        <w:rPr>
          <w:rFonts w:ascii="Ghotam. /Artiflex CF extra ligh" w:hAnsi="Ghotam. /Artiflex CF extra ligh"/>
          <w:color w:val="17365D" w:themeColor="text2" w:themeShade="BF"/>
          <w:sz w:val="18"/>
          <w:szCs w:val="18"/>
          <w:lang w:val="es-DO"/>
        </w:rPr>
        <w:t xml:space="preserve"> 2020.</w:t>
      </w:r>
    </w:p>
    <w:p w:rsidR="009B7DDE" w:rsidRPr="00625E0B" w:rsidRDefault="009B7DDE" w:rsidP="007067C8">
      <w:pPr>
        <w:jc w:val="center"/>
        <w:rPr>
          <w:b/>
          <w:color w:val="17365D" w:themeColor="text2" w:themeShade="BF"/>
          <w:sz w:val="32"/>
          <w:lang w:val="es-DO"/>
        </w:rPr>
      </w:pPr>
    </w:p>
    <w:p w:rsidR="009B7DDE" w:rsidRPr="00625E0B" w:rsidRDefault="009B7DDE" w:rsidP="007067C8">
      <w:pPr>
        <w:jc w:val="center"/>
        <w:rPr>
          <w:b/>
          <w:color w:val="17365D" w:themeColor="text2" w:themeShade="BF"/>
          <w:sz w:val="32"/>
          <w:lang w:val="es-DO"/>
        </w:rPr>
      </w:pPr>
    </w:p>
    <w:p w:rsidR="00E8689E" w:rsidRPr="00625E0B" w:rsidRDefault="00E8689E" w:rsidP="007067C8">
      <w:pPr>
        <w:jc w:val="center"/>
        <w:rPr>
          <w:b/>
          <w:color w:val="17365D" w:themeColor="text2" w:themeShade="BF"/>
          <w:sz w:val="32"/>
          <w:lang w:val="es-DO"/>
        </w:rPr>
      </w:pPr>
    </w:p>
    <w:p w:rsidR="00E8689E" w:rsidRPr="00625E0B" w:rsidRDefault="00E8689E" w:rsidP="007067C8">
      <w:pPr>
        <w:jc w:val="center"/>
        <w:rPr>
          <w:b/>
          <w:color w:val="17365D" w:themeColor="text2" w:themeShade="BF"/>
          <w:sz w:val="32"/>
          <w:lang w:val="es-DO"/>
        </w:rPr>
      </w:pPr>
    </w:p>
    <w:p w:rsidR="00E8689E" w:rsidRPr="00625E0B" w:rsidRDefault="00E8689E" w:rsidP="007067C8">
      <w:pPr>
        <w:jc w:val="center"/>
        <w:rPr>
          <w:b/>
          <w:color w:val="17365D" w:themeColor="text2" w:themeShade="BF"/>
          <w:sz w:val="32"/>
          <w:lang w:val="es-DO"/>
        </w:rPr>
      </w:pPr>
    </w:p>
    <w:p w:rsidR="009B7DDE" w:rsidRPr="00625E0B" w:rsidRDefault="009B7DDE" w:rsidP="007067C8">
      <w:pPr>
        <w:jc w:val="center"/>
        <w:rPr>
          <w:b/>
          <w:color w:val="17365D" w:themeColor="text2" w:themeShade="BF"/>
          <w:sz w:val="32"/>
          <w:lang w:val="es-DO"/>
        </w:rPr>
      </w:pPr>
    </w:p>
    <w:p w:rsidR="009B7DDE" w:rsidRPr="00625E0B" w:rsidRDefault="009B7DDE" w:rsidP="007067C8">
      <w:pPr>
        <w:jc w:val="center"/>
        <w:rPr>
          <w:b/>
          <w:color w:val="17365D" w:themeColor="text2" w:themeShade="BF"/>
          <w:sz w:val="32"/>
          <w:lang w:val="es-DO"/>
        </w:rPr>
      </w:pPr>
    </w:p>
    <w:p w:rsidR="009B7DDE" w:rsidRPr="00625E0B" w:rsidRDefault="009B7DDE" w:rsidP="007067C8">
      <w:pPr>
        <w:jc w:val="center"/>
        <w:rPr>
          <w:b/>
          <w:color w:val="17365D" w:themeColor="text2" w:themeShade="BF"/>
          <w:sz w:val="32"/>
          <w:lang w:val="es-DO"/>
        </w:rPr>
      </w:pPr>
    </w:p>
    <w:p w:rsidR="009B7DDE" w:rsidRPr="00625E0B" w:rsidRDefault="009B7DDE" w:rsidP="007067C8">
      <w:pPr>
        <w:jc w:val="center"/>
        <w:rPr>
          <w:b/>
          <w:color w:val="17365D" w:themeColor="text2" w:themeShade="BF"/>
          <w:sz w:val="32"/>
          <w:lang w:val="es-DO"/>
        </w:rPr>
      </w:pPr>
    </w:p>
    <w:p w:rsidR="00333292" w:rsidRPr="00625E0B" w:rsidRDefault="00333292" w:rsidP="007067C8">
      <w:pPr>
        <w:jc w:val="center"/>
        <w:rPr>
          <w:b/>
          <w:color w:val="17365D" w:themeColor="text2" w:themeShade="BF"/>
          <w:sz w:val="32"/>
          <w:lang w:val="es-DO"/>
        </w:rPr>
      </w:pPr>
    </w:p>
    <w:p w:rsidR="00333292" w:rsidRPr="00625E0B" w:rsidRDefault="00333292" w:rsidP="007067C8">
      <w:pPr>
        <w:jc w:val="center"/>
        <w:rPr>
          <w:b/>
          <w:color w:val="17365D" w:themeColor="text2" w:themeShade="BF"/>
          <w:sz w:val="32"/>
          <w:lang w:val="es-DO"/>
        </w:rPr>
      </w:pPr>
    </w:p>
    <w:p w:rsidR="00333292" w:rsidRPr="00625E0B" w:rsidRDefault="00333292" w:rsidP="007067C8">
      <w:pPr>
        <w:jc w:val="center"/>
        <w:rPr>
          <w:b/>
          <w:color w:val="17365D" w:themeColor="text2" w:themeShade="BF"/>
          <w:sz w:val="32"/>
          <w:lang w:val="es-DO"/>
        </w:rPr>
      </w:pPr>
    </w:p>
    <w:p w:rsidR="00333292" w:rsidRPr="00625E0B" w:rsidRDefault="00333292" w:rsidP="007067C8">
      <w:pPr>
        <w:jc w:val="center"/>
        <w:rPr>
          <w:b/>
          <w:color w:val="17365D" w:themeColor="text2" w:themeShade="BF"/>
          <w:sz w:val="32"/>
          <w:lang w:val="es-DO"/>
        </w:rPr>
      </w:pPr>
    </w:p>
    <w:p w:rsidR="00333292" w:rsidRPr="00625E0B" w:rsidRDefault="00333292" w:rsidP="007067C8">
      <w:pPr>
        <w:jc w:val="center"/>
        <w:rPr>
          <w:b/>
          <w:color w:val="17365D" w:themeColor="text2" w:themeShade="BF"/>
          <w:sz w:val="32"/>
          <w:lang w:val="es-DO"/>
        </w:rPr>
      </w:pPr>
    </w:p>
    <w:p w:rsidR="00333292" w:rsidRPr="00625E0B" w:rsidRDefault="00333292" w:rsidP="007067C8">
      <w:pPr>
        <w:jc w:val="center"/>
        <w:rPr>
          <w:b/>
          <w:color w:val="17365D" w:themeColor="text2" w:themeShade="BF"/>
          <w:sz w:val="32"/>
          <w:lang w:val="es-DO"/>
        </w:rPr>
      </w:pPr>
    </w:p>
    <w:p w:rsidR="00333292" w:rsidRPr="00625E0B" w:rsidRDefault="00333292" w:rsidP="007067C8">
      <w:pPr>
        <w:jc w:val="center"/>
        <w:rPr>
          <w:b/>
          <w:color w:val="17365D" w:themeColor="text2" w:themeShade="BF"/>
          <w:sz w:val="32"/>
          <w:lang w:val="es-DO"/>
        </w:rPr>
      </w:pPr>
    </w:p>
    <w:p w:rsidR="00333292" w:rsidRPr="00625E0B" w:rsidRDefault="00333292" w:rsidP="007067C8">
      <w:pPr>
        <w:jc w:val="center"/>
        <w:rPr>
          <w:b/>
          <w:color w:val="17365D" w:themeColor="text2" w:themeShade="BF"/>
          <w:sz w:val="32"/>
          <w:lang w:val="es-DO"/>
        </w:rPr>
      </w:pPr>
    </w:p>
    <w:p w:rsidR="00333292" w:rsidRPr="00625E0B" w:rsidRDefault="00333292" w:rsidP="007067C8">
      <w:pPr>
        <w:jc w:val="center"/>
        <w:rPr>
          <w:b/>
          <w:color w:val="17365D" w:themeColor="text2" w:themeShade="BF"/>
          <w:sz w:val="32"/>
          <w:lang w:val="es-DO"/>
        </w:rPr>
      </w:pPr>
    </w:p>
    <w:p w:rsidR="00333292" w:rsidRPr="00625E0B" w:rsidRDefault="00333292" w:rsidP="007067C8">
      <w:pPr>
        <w:jc w:val="center"/>
        <w:rPr>
          <w:b/>
          <w:color w:val="17365D" w:themeColor="text2" w:themeShade="BF"/>
          <w:sz w:val="32"/>
          <w:lang w:val="es-DO"/>
        </w:rPr>
      </w:pPr>
    </w:p>
    <w:p w:rsidR="00333292" w:rsidRPr="00625E0B" w:rsidRDefault="00333292" w:rsidP="007067C8">
      <w:pPr>
        <w:jc w:val="center"/>
        <w:rPr>
          <w:b/>
          <w:color w:val="17365D" w:themeColor="text2" w:themeShade="BF"/>
          <w:sz w:val="32"/>
          <w:lang w:val="es-DO"/>
        </w:rPr>
      </w:pPr>
    </w:p>
    <w:p w:rsidR="00333292" w:rsidRPr="00625E0B" w:rsidRDefault="00333292" w:rsidP="007067C8">
      <w:pPr>
        <w:jc w:val="center"/>
        <w:rPr>
          <w:b/>
          <w:color w:val="17365D" w:themeColor="text2" w:themeShade="BF"/>
          <w:sz w:val="32"/>
          <w:lang w:val="es-DO"/>
        </w:rPr>
      </w:pPr>
    </w:p>
    <w:p w:rsidR="009B7DDE" w:rsidRPr="00625E0B" w:rsidRDefault="009B7DDE" w:rsidP="007067C8">
      <w:pPr>
        <w:jc w:val="center"/>
        <w:rPr>
          <w:b/>
          <w:color w:val="17365D" w:themeColor="text2" w:themeShade="BF"/>
          <w:sz w:val="32"/>
          <w:lang w:val="es-DO"/>
        </w:rPr>
      </w:pPr>
    </w:p>
    <w:p w:rsidR="00F247E5" w:rsidRPr="00625E0B" w:rsidRDefault="00F247E5" w:rsidP="009B7DDE">
      <w:pPr>
        <w:jc w:val="center"/>
        <w:rPr>
          <w:rFonts w:ascii="Ghotam. /Artiflex CF light" w:eastAsiaTheme="majorEastAsia" w:hAnsi="Ghotam. /Artiflex CF light"/>
          <w:b/>
          <w:bCs/>
          <w:color w:val="17365D" w:themeColor="text2" w:themeShade="BF"/>
          <w:sz w:val="26"/>
          <w:szCs w:val="22"/>
          <w:lang w:val="es-DO"/>
        </w:rPr>
      </w:pPr>
    </w:p>
    <w:p w:rsidR="00BA1DC4" w:rsidRPr="00625E0B" w:rsidRDefault="00BA1DC4" w:rsidP="009B7DDE">
      <w:pPr>
        <w:jc w:val="center"/>
        <w:rPr>
          <w:rFonts w:ascii="Ghotam. /Artiflex CF light" w:eastAsiaTheme="majorEastAsia" w:hAnsi="Ghotam. /Artiflex CF light"/>
          <w:b/>
          <w:bCs/>
          <w:color w:val="17365D" w:themeColor="text2" w:themeShade="BF"/>
          <w:sz w:val="26"/>
          <w:szCs w:val="22"/>
          <w:lang w:val="es-DO"/>
        </w:rPr>
      </w:pPr>
    </w:p>
    <w:p w:rsidR="00F247E5" w:rsidRPr="00625E0B" w:rsidRDefault="00F247E5" w:rsidP="009B7DDE">
      <w:pPr>
        <w:jc w:val="center"/>
        <w:rPr>
          <w:rFonts w:ascii="Ghotam. /Artiflex CF light" w:eastAsiaTheme="majorEastAsia" w:hAnsi="Ghotam. /Artiflex CF light"/>
          <w:b/>
          <w:bCs/>
          <w:color w:val="17365D" w:themeColor="text2" w:themeShade="BF"/>
          <w:sz w:val="26"/>
          <w:szCs w:val="22"/>
          <w:lang w:val="es-DO"/>
        </w:rPr>
      </w:pPr>
    </w:p>
    <w:p w:rsidR="00F247E5" w:rsidRPr="00625E0B" w:rsidRDefault="00F247E5" w:rsidP="009B7DDE">
      <w:pPr>
        <w:jc w:val="center"/>
        <w:rPr>
          <w:rFonts w:ascii="Ghotam. /Artiflex CF light" w:eastAsiaTheme="majorEastAsia" w:hAnsi="Ghotam. /Artiflex CF light"/>
          <w:b/>
          <w:bCs/>
          <w:color w:val="17365D" w:themeColor="text2" w:themeShade="BF"/>
          <w:sz w:val="26"/>
          <w:szCs w:val="22"/>
          <w:lang w:val="es-DO"/>
        </w:rPr>
      </w:pPr>
    </w:p>
    <w:p w:rsidR="009B7DDE" w:rsidRPr="00625E0B" w:rsidRDefault="009B7DDE" w:rsidP="009B7DDE">
      <w:pPr>
        <w:jc w:val="center"/>
        <w:rPr>
          <w:rFonts w:ascii="Ghotam. /Artiflex CF light" w:eastAsiaTheme="majorEastAsia" w:hAnsi="Ghotam. /Artiflex CF light"/>
          <w:b/>
          <w:bCs/>
          <w:color w:val="17365D" w:themeColor="text2" w:themeShade="BF"/>
          <w:sz w:val="26"/>
          <w:szCs w:val="22"/>
          <w:lang w:val="es-DO"/>
        </w:rPr>
      </w:pPr>
      <w:r w:rsidRPr="00625E0B">
        <w:rPr>
          <w:rFonts w:ascii="Ghotam. /Artiflex CF light" w:eastAsiaTheme="majorEastAsia" w:hAnsi="Ghotam. /Artiflex CF light"/>
          <w:b/>
          <w:bCs/>
          <w:color w:val="17365D" w:themeColor="text2" w:themeShade="BF"/>
          <w:sz w:val="26"/>
          <w:szCs w:val="22"/>
          <w:lang w:val="es-DO"/>
        </w:rPr>
        <w:t>ANEXO</w:t>
      </w:r>
      <w:r w:rsidR="008E2E46" w:rsidRPr="00625E0B">
        <w:rPr>
          <w:rFonts w:ascii="Ghotam. /Artiflex CF light" w:eastAsiaTheme="majorEastAsia" w:hAnsi="Ghotam. /Artiflex CF light"/>
          <w:b/>
          <w:bCs/>
          <w:color w:val="17365D" w:themeColor="text2" w:themeShade="BF"/>
          <w:sz w:val="26"/>
          <w:szCs w:val="22"/>
          <w:lang w:val="es-DO"/>
        </w:rPr>
        <w:t xml:space="preserve"> VI</w:t>
      </w:r>
    </w:p>
    <w:p w:rsidR="0031718A" w:rsidRPr="00625E0B" w:rsidRDefault="0031718A" w:rsidP="0031718A">
      <w:pPr>
        <w:jc w:val="center"/>
        <w:rPr>
          <w:rFonts w:ascii="Ghotam. /Artiflex CF light" w:eastAsiaTheme="majorEastAsia" w:hAnsi="Ghotam. /Artiflex CF light"/>
          <w:b/>
          <w:bCs/>
          <w:color w:val="17365D" w:themeColor="text2" w:themeShade="BF"/>
          <w:sz w:val="26"/>
          <w:szCs w:val="22"/>
          <w:lang w:val="es-DO"/>
        </w:rPr>
      </w:pPr>
      <w:r w:rsidRPr="00625E0B">
        <w:rPr>
          <w:rFonts w:ascii="Ghotam. /Artiflex CF light" w:eastAsiaTheme="majorEastAsia" w:hAnsi="Ghotam. /Artiflex CF light"/>
          <w:b/>
          <w:bCs/>
          <w:color w:val="17365D" w:themeColor="text2" w:themeShade="BF"/>
          <w:sz w:val="26"/>
          <w:szCs w:val="22"/>
          <w:lang w:val="es-DO"/>
        </w:rPr>
        <w:t xml:space="preserve">DESARROLLOS TURISTICOS APROBADOS </w:t>
      </w:r>
    </w:p>
    <w:p w:rsidR="0031718A" w:rsidRPr="00625E0B" w:rsidRDefault="0031718A" w:rsidP="0031718A">
      <w:pPr>
        <w:jc w:val="center"/>
        <w:rPr>
          <w:rFonts w:ascii="Ghotam. /Artiflex CF light" w:eastAsiaTheme="majorEastAsia" w:hAnsi="Ghotam. /Artiflex CF light"/>
          <w:b/>
          <w:bCs/>
          <w:color w:val="17365D" w:themeColor="text2" w:themeShade="BF"/>
          <w:sz w:val="26"/>
          <w:szCs w:val="22"/>
          <w:lang w:val="es-DO"/>
        </w:rPr>
      </w:pPr>
      <w:r w:rsidRPr="00625E0B">
        <w:rPr>
          <w:rFonts w:ascii="Ghotam. /Artiflex CF light" w:eastAsiaTheme="majorEastAsia" w:hAnsi="Ghotam. /Artiflex CF light"/>
          <w:b/>
          <w:bCs/>
          <w:color w:val="17365D" w:themeColor="text2" w:themeShade="BF"/>
          <w:sz w:val="26"/>
          <w:szCs w:val="22"/>
          <w:lang w:val="es-DO"/>
        </w:rPr>
        <w:t>POR CONFOTUR</w:t>
      </w:r>
      <w:r w:rsidR="00FE61E5" w:rsidRPr="00625E0B">
        <w:rPr>
          <w:rFonts w:ascii="Ghotam. /Artiflex CF light" w:eastAsiaTheme="majorEastAsia" w:hAnsi="Ghotam. /Artiflex CF light"/>
          <w:b/>
          <w:bCs/>
          <w:color w:val="17365D" w:themeColor="text2" w:themeShade="BF"/>
          <w:sz w:val="26"/>
          <w:szCs w:val="22"/>
          <w:lang w:val="es-DO"/>
        </w:rPr>
        <w:t xml:space="preserve"> </w:t>
      </w:r>
    </w:p>
    <w:p w:rsidR="008E2E46" w:rsidRPr="00625E0B" w:rsidRDefault="008E2E46" w:rsidP="008E2E46">
      <w:pPr>
        <w:jc w:val="center"/>
        <w:rPr>
          <w:rFonts w:ascii="Ghotam. /Artiflex CF light" w:eastAsiaTheme="majorEastAsia" w:hAnsi="Ghotam. /Artiflex CF light"/>
          <w:b/>
          <w:bCs/>
          <w:color w:val="17365D" w:themeColor="text2" w:themeShade="BF"/>
          <w:sz w:val="26"/>
          <w:szCs w:val="22"/>
          <w:lang w:val="es-DO"/>
        </w:rPr>
      </w:pPr>
    </w:p>
    <w:p w:rsidR="001466DF" w:rsidRPr="00625E0B" w:rsidRDefault="001466DF" w:rsidP="007067C8">
      <w:pPr>
        <w:jc w:val="center"/>
        <w:rPr>
          <w:b/>
          <w:color w:val="17365D" w:themeColor="text2" w:themeShade="BF"/>
          <w:sz w:val="32"/>
          <w:lang w:val="es-DO"/>
        </w:rPr>
      </w:pPr>
    </w:p>
    <w:p w:rsidR="001466DF" w:rsidRPr="00625E0B" w:rsidRDefault="001466DF" w:rsidP="007067C8">
      <w:pPr>
        <w:jc w:val="center"/>
        <w:rPr>
          <w:b/>
          <w:color w:val="17365D" w:themeColor="text2" w:themeShade="BF"/>
          <w:sz w:val="32"/>
          <w:lang w:val="es-DO"/>
        </w:rPr>
      </w:pPr>
    </w:p>
    <w:p w:rsidR="001466DF" w:rsidRPr="00625E0B" w:rsidRDefault="001466DF">
      <w:pPr>
        <w:rPr>
          <w:b/>
          <w:color w:val="17365D" w:themeColor="text2" w:themeShade="BF"/>
          <w:sz w:val="32"/>
          <w:lang w:val="es-DO"/>
        </w:rPr>
      </w:pPr>
      <w:r w:rsidRPr="00625E0B">
        <w:rPr>
          <w:b/>
          <w:color w:val="17365D" w:themeColor="text2" w:themeShade="BF"/>
          <w:sz w:val="32"/>
          <w:lang w:val="es-DO"/>
        </w:rPr>
        <w:br w:type="page"/>
      </w:r>
    </w:p>
    <w:p w:rsidR="00E25037" w:rsidRPr="00625E0B" w:rsidRDefault="00E25037">
      <w:pPr>
        <w:rPr>
          <w:b/>
          <w:color w:val="17365D" w:themeColor="text2" w:themeShade="BF"/>
          <w:sz w:val="32"/>
          <w:lang w:val="es-DO"/>
        </w:rPr>
      </w:pPr>
    </w:p>
    <w:p w:rsidR="00E25037" w:rsidRPr="00625E0B" w:rsidRDefault="00E25037">
      <w:pPr>
        <w:rPr>
          <w:b/>
          <w:color w:val="17365D" w:themeColor="text2" w:themeShade="BF"/>
          <w:sz w:val="32"/>
          <w:lang w:val="es-DO"/>
        </w:rPr>
      </w:pPr>
    </w:p>
    <w:p w:rsidR="00154474" w:rsidRPr="00625E0B" w:rsidRDefault="00763CBC" w:rsidP="007067C8">
      <w:pPr>
        <w:jc w:val="center"/>
        <w:rPr>
          <w:color w:val="17365D" w:themeColor="text2" w:themeShade="BF"/>
          <w:lang w:val="es-DO"/>
        </w:rPr>
      </w:pPr>
      <w:r w:rsidRPr="00625E0B">
        <w:rPr>
          <w:noProof/>
          <w:color w:val="17365D" w:themeColor="text2" w:themeShade="BF"/>
          <w:lang w:val="es-DO"/>
        </w:rPr>
        <w:drawing>
          <wp:inline distT="0" distB="0" distL="0" distR="0" wp14:anchorId="67D21CC2" wp14:editId="737220BC">
            <wp:extent cx="5543550" cy="69723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543550" cy="6972300"/>
                    </a:xfrm>
                    <a:prstGeom prst="rect">
                      <a:avLst/>
                    </a:prstGeom>
                    <a:noFill/>
                    <a:ln>
                      <a:noFill/>
                    </a:ln>
                  </pic:spPr>
                </pic:pic>
              </a:graphicData>
            </a:graphic>
          </wp:inline>
        </w:drawing>
      </w:r>
    </w:p>
    <w:p w:rsidR="00775B0E" w:rsidRPr="00625E0B" w:rsidRDefault="00775B0E" w:rsidP="007067C8">
      <w:pPr>
        <w:jc w:val="center"/>
        <w:rPr>
          <w:color w:val="17365D" w:themeColor="text2" w:themeShade="BF"/>
          <w:lang w:val="es-DO"/>
        </w:rPr>
      </w:pPr>
    </w:p>
    <w:p w:rsidR="00775B0E" w:rsidRPr="00625E0B" w:rsidRDefault="00775B0E" w:rsidP="007067C8">
      <w:pPr>
        <w:jc w:val="center"/>
        <w:rPr>
          <w:color w:val="17365D" w:themeColor="text2" w:themeShade="BF"/>
          <w:lang w:val="es-DO"/>
        </w:rPr>
      </w:pPr>
    </w:p>
    <w:p w:rsidR="00154474" w:rsidRPr="00625E0B" w:rsidRDefault="00154474" w:rsidP="007067C8">
      <w:pPr>
        <w:jc w:val="center"/>
        <w:rPr>
          <w:color w:val="17365D" w:themeColor="text2" w:themeShade="BF"/>
          <w:lang w:val="es-DO"/>
        </w:rPr>
      </w:pPr>
    </w:p>
    <w:p w:rsidR="00154474" w:rsidRPr="00625E0B" w:rsidRDefault="00154474" w:rsidP="007067C8">
      <w:pPr>
        <w:jc w:val="center"/>
        <w:rPr>
          <w:color w:val="17365D" w:themeColor="text2" w:themeShade="BF"/>
          <w:lang w:val="es-DO"/>
        </w:rPr>
      </w:pPr>
    </w:p>
    <w:p w:rsidR="001466DF" w:rsidRPr="00625E0B" w:rsidRDefault="001466DF" w:rsidP="007067C8">
      <w:pPr>
        <w:jc w:val="center"/>
        <w:rPr>
          <w:b/>
          <w:color w:val="17365D" w:themeColor="text2" w:themeShade="BF"/>
          <w:sz w:val="32"/>
          <w:lang w:val="es-DO"/>
        </w:rPr>
      </w:pPr>
    </w:p>
    <w:p w:rsidR="00763CBC" w:rsidRPr="00625E0B" w:rsidRDefault="00763CBC" w:rsidP="007067C8">
      <w:pPr>
        <w:jc w:val="center"/>
        <w:rPr>
          <w:b/>
          <w:color w:val="17365D" w:themeColor="text2" w:themeShade="BF"/>
          <w:sz w:val="32"/>
          <w:lang w:val="es-DO"/>
        </w:rPr>
      </w:pPr>
    </w:p>
    <w:p w:rsidR="00763CBC" w:rsidRPr="00625E0B" w:rsidRDefault="00763CBC" w:rsidP="007067C8">
      <w:pPr>
        <w:jc w:val="center"/>
        <w:rPr>
          <w:b/>
          <w:color w:val="17365D" w:themeColor="text2" w:themeShade="BF"/>
          <w:sz w:val="32"/>
          <w:lang w:val="es-DO"/>
        </w:rPr>
      </w:pPr>
    </w:p>
    <w:p w:rsidR="00763CBC" w:rsidRPr="00625E0B" w:rsidRDefault="00763CBC" w:rsidP="007067C8">
      <w:pPr>
        <w:jc w:val="center"/>
        <w:rPr>
          <w:b/>
          <w:color w:val="17365D" w:themeColor="text2" w:themeShade="BF"/>
          <w:sz w:val="32"/>
          <w:lang w:val="es-DO"/>
        </w:rPr>
      </w:pPr>
    </w:p>
    <w:p w:rsidR="00763CBC" w:rsidRPr="00625E0B" w:rsidRDefault="00763CBC" w:rsidP="007067C8">
      <w:pPr>
        <w:jc w:val="center"/>
        <w:rPr>
          <w:b/>
          <w:color w:val="17365D" w:themeColor="text2" w:themeShade="BF"/>
          <w:sz w:val="32"/>
          <w:lang w:val="es-DO"/>
        </w:rPr>
      </w:pPr>
    </w:p>
    <w:p w:rsidR="00A15482" w:rsidRPr="00625E0B" w:rsidRDefault="00763CBC" w:rsidP="007067C8">
      <w:pPr>
        <w:jc w:val="center"/>
        <w:rPr>
          <w:color w:val="17365D" w:themeColor="text2" w:themeShade="BF"/>
          <w:sz w:val="20"/>
          <w:szCs w:val="20"/>
          <w:lang w:val="es-DO" w:eastAsia="es-DO"/>
        </w:rPr>
      </w:pPr>
      <w:r w:rsidRPr="00625E0B">
        <w:rPr>
          <w:color w:val="17365D" w:themeColor="text2" w:themeShade="BF"/>
          <w:lang w:val="es-DO"/>
        </w:rPr>
        <w:fldChar w:fldCharType="begin"/>
      </w:r>
      <w:r w:rsidRPr="00625E0B">
        <w:rPr>
          <w:color w:val="17365D" w:themeColor="text2" w:themeShade="BF"/>
          <w:lang w:val="es-DO"/>
        </w:rPr>
        <w:instrText xml:space="preserve"> LINK </w:instrText>
      </w:r>
      <w:r w:rsidR="00E65397">
        <w:rPr>
          <w:color w:val="17365D" w:themeColor="text2" w:themeShade="BF"/>
          <w:lang w:val="es-DO"/>
        </w:rPr>
        <w:instrText xml:space="preserve">Excel.Sheet.12 "\\\\srv-fsbck\\DirGen\\VMT\\Smiranda\\1\\CONFOTUR 2020\\CONSOLIDADO CONFOTUR  2020.xlsx" PROVINCIAS!R35C3:R53C7 </w:instrText>
      </w:r>
      <w:r w:rsidRPr="00625E0B">
        <w:rPr>
          <w:color w:val="17365D" w:themeColor="text2" w:themeShade="BF"/>
          <w:lang w:val="es-DO"/>
        </w:rPr>
        <w:instrText xml:space="preserve">\a \f 4 \h </w:instrText>
      </w:r>
      <w:r w:rsidRPr="00625E0B">
        <w:rPr>
          <w:color w:val="17365D" w:themeColor="text2" w:themeShade="BF"/>
          <w:lang w:val="es-DO"/>
        </w:rPr>
        <w:fldChar w:fldCharType="separate"/>
      </w:r>
    </w:p>
    <w:tbl>
      <w:tblPr>
        <w:tblW w:w="7956" w:type="dxa"/>
        <w:tblCellMar>
          <w:left w:w="70" w:type="dxa"/>
          <w:right w:w="70" w:type="dxa"/>
        </w:tblCellMar>
        <w:tblLook w:val="04A0" w:firstRow="1" w:lastRow="0" w:firstColumn="1" w:lastColumn="0" w:noHBand="0" w:noVBand="1"/>
      </w:tblPr>
      <w:tblGrid>
        <w:gridCol w:w="2048"/>
        <w:gridCol w:w="2283"/>
        <w:gridCol w:w="825"/>
        <w:gridCol w:w="1571"/>
        <w:gridCol w:w="1229"/>
      </w:tblGrid>
      <w:tr w:rsidR="00BB009A" w:rsidRPr="00625E0B" w:rsidTr="00A15482">
        <w:trPr>
          <w:divId w:val="6493950"/>
          <w:trHeight w:val="255"/>
        </w:trPr>
        <w:tc>
          <w:tcPr>
            <w:tcW w:w="7956" w:type="dxa"/>
            <w:gridSpan w:val="5"/>
            <w:tcBorders>
              <w:top w:val="nil"/>
              <w:left w:val="nil"/>
              <w:bottom w:val="nil"/>
              <w:right w:val="nil"/>
            </w:tcBorders>
            <w:shd w:val="clear" w:color="000000" w:fill="FFFFFF"/>
            <w:noWrap/>
            <w:vAlign w:val="bottom"/>
            <w:hideMark/>
          </w:tcPr>
          <w:p w:rsidR="00A15482" w:rsidRPr="00625E0B" w:rsidRDefault="00A15482" w:rsidP="00A15482">
            <w:pPr>
              <w:jc w:val="center"/>
              <w:rPr>
                <w:rFonts w:ascii="Ghotam. / Artifex CF" w:hAnsi="Ghotam. / Artifex CF" w:cs="Arial"/>
                <w:b/>
                <w:bCs/>
                <w:color w:val="17365D" w:themeColor="text2" w:themeShade="BF"/>
                <w:sz w:val="18"/>
                <w:szCs w:val="18"/>
                <w:lang w:val="es-DO" w:eastAsia="es-DO"/>
              </w:rPr>
            </w:pPr>
            <w:r w:rsidRPr="00625E0B">
              <w:rPr>
                <w:rFonts w:ascii="Ghotam. / Artifex CF" w:hAnsi="Ghotam. / Artifex CF" w:cs="Arial"/>
                <w:b/>
                <w:bCs/>
                <w:color w:val="17365D" w:themeColor="text2" w:themeShade="BF"/>
                <w:sz w:val="18"/>
                <w:szCs w:val="18"/>
                <w:lang w:val="es-DO" w:eastAsia="es-DO"/>
              </w:rPr>
              <w:t>DESARROLLO TURISRICOS POR PROVINCIAS 2020</w:t>
            </w:r>
          </w:p>
        </w:tc>
      </w:tr>
      <w:tr w:rsidR="00BB009A" w:rsidRPr="00625E0B" w:rsidTr="00A15482">
        <w:trPr>
          <w:divId w:val="6493950"/>
          <w:trHeight w:val="270"/>
        </w:trPr>
        <w:tc>
          <w:tcPr>
            <w:tcW w:w="2048" w:type="dxa"/>
            <w:tcBorders>
              <w:top w:val="nil"/>
              <w:left w:val="nil"/>
              <w:bottom w:val="nil"/>
              <w:right w:val="nil"/>
            </w:tcBorders>
            <w:shd w:val="clear" w:color="auto" w:fill="auto"/>
            <w:noWrap/>
            <w:vAlign w:val="bottom"/>
            <w:hideMark/>
          </w:tcPr>
          <w:p w:rsidR="00A15482" w:rsidRPr="00625E0B" w:rsidRDefault="00A15482" w:rsidP="00A15482">
            <w:pPr>
              <w:jc w:val="center"/>
              <w:rPr>
                <w:rFonts w:ascii="Ghotam. / Artifex CF" w:hAnsi="Ghotam. / Artifex CF" w:cs="Arial"/>
                <w:b/>
                <w:bCs/>
                <w:color w:val="17365D" w:themeColor="text2" w:themeShade="BF"/>
                <w:sz w:val="18"/>
                <w:szCs w:val="18"/>
                <w:lang w:val="es-DO" w:eastAsia="es-DO"/>
              </w:rPr>
            </w:pPr>
          </w:p>
        </w:tc>
        <w:tc>
          <w:tcPr>
            <w:tcW w:w="2283"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825"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1571"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1229"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r>
      <w:tr w:rsidR="00BB009A" w:rsidRPr="00625E0B" w:rsidTr="00A15482">
        <w:trPr>
          <w:divId w:val="6493950"/>
          <w:trHeight w:val="255"/>
        </w:trPr>
        <w:tc>
          <w:tcPr>
            <w:tcW w:w="2048" w:type="dxa"/>
            <w:tcBorders>
              <w:top w:val="single" w:sz="8" w:space="0" w:color="auto"/>
              <w:left w:val="single" w:sz="8" w:space="0" w:color="auto"/>
              <w:bottom w:val="nil"/>
              <w:right w:val="nil"/>
            </w:tcBorders>
            <w:shd w:val="clear" w:color="000000" w:fill="8DB4E2"/>
            <w:noWrap/>
            <w:vAlign w:val="bottom"/>
            <w:hideMark/>
          </w:tcPr>
          <w:p w:rsidR="00A15482" w:rsidRPr="00625E0B" w:rsidRDefault="00A15482" w:rsidP="00A15482">
            <w:pPr>
              <w:jc w:val="center"/>
              <w:rPr>
                <w:rFonts w:ascii="Ghotam. / Artifex CF" w:hAnsi="Ghotam. / Artifex CF" w:cs="Arial"/>
                <w:b/>
                <w:bCs/>
                <w:color w:val="17365D" w:themeColor="text2" w:themeShade="BF"/>
                <w:sz w:val="18"/>
                <w:szCs w:val="18"/>
                <w:lang w:val="es-DO" w:eastAsia="es-DO"/>
              </w:rPr>
            </w:pPr>
            <w:r w:rsidRPr="00625E0B">
              <w:rPr>
                <w:rFonts w:ascii="Ghotam. / Artifex CF" w:hAnsi="Ghotam. / Artifex CF" w:cs="Arial"/>
                <w:b/>
                <w:bCs/>
                <w:color w:val="17365D" w:themeColor="text2" w:themeShade="BF"/>
                <w:sz w:val="18"/>
                <w:szCs w:val="18"/>
                <w:lang w:val="es-DO" w:eastAsia="es-DO"/>
              </w:rPr>
              <w:t> </w:t>
            </w:r>
          </w:p>
        </w:tc>
        <w:tc>
          <w:tcPr>
            <w:tcW w:w="2283" w:type="dxa"/>
            <w:tcBorders>
              <w:top w:val="single" w:sz="8" w:space="0" w:color="auto"/>
              <w:left w:val="nil"/>
              <w:bottom w:val="nil"/>
              <w:right w:val="nil"/>
            </w:tcBorders>
            <w:shd w:val="clear" w:color="000000" w:fill="8DB4E2"/>
            <w:noWrap/>
            <w:vAlign w:val="bottom"/>
            <w:hideMark/>
          </w:tcPr>
          <w:p w:rsidR="00A15482" w:rsidRPr="00625E0B" w:rsidRDefault="00A15482" w:rsidP="00A15482">
            <w:pPr>
              <w:jc w:val="center"/>
              <w:rPr>
                <w:rFonts w:ascii="Ghotam. / Artifex CF" w:hAnsi="Ghotam. / Artifex CF" w:cs="Arial"/>
                <w:b/>
                <w:bCs/>
                <w:color w:val="17365D" w:themeColor="text2" w:themeShade="BF"/>
                <w:sz w:val="18"/>
                <w:szCs w:val="18"/>
                <w:lang w:val="es-DO" w:eastAsia="es-DO"/>
              </w:rPr>
            </w:pPr>
            <w:r w:rsidRPr="00625E0B">
              <w:rPr>
                <w:rFonts w:ascii="Ghotam. / Artifex CF" w:hAnsi="Ghotam. / Artifex CF" w:cs="Arial"/>
                <w:b/>
                <w:bCs/>
                <w:color w:val="17365D" w:themeColor="text2" w:themeShade="BF"/>
                <w:sz w:val="18"/>
                <w:szCs w:val="18"/>
                <w:lang w:val="es-DO" w:eastAsia="es-DO"/>
              </w:rPr>
              <w:t xml:space="preserve">INVERSIÓN EN </w:t>
            </w:r>
          </w:p>
        </w:tc>
        <w:tc>
          <w:tcPr>
            <w:tcW w:w="825" w:type="dxa"/>
            <w:tcBorders>
              <w:top w:val="single" w:sz="8" w:space="0" w:color="auto"/>
              <w:left w:val="nil"/>
              <w:bottom w:val="nil"/>
              <w:right w:val="nil"/>
            </w:tcBorders>
            <w:shd w:val="clear" w:color="000000" w:fill="8DB4E2"/>
            <w:noWrap/>
            <w:vAlign w:val="bottom"/>
            <w:hideMark/>
          </w:tcPr>
          <w:p w:rsidR="00A15482" w:rsidRPr="00625E0B" w:rsidRDefault="00A15482" w:rsidP="00A15482">
            <w:pPr>
              <w:jc w:val="center"/>
              <w:rPr>
                <w:rFonts w:ascii="Ghotam. / Artifex CF" w:hAnsi="Ghotam. / Artifex CF" w:cs="Arial"/>
                <w:b/>
                <w:bCs/>
                <w:color w:val="17365D" w:themeColor="text2" w:themeShade="BF"/>
                <w:sz w:val="18"/>
                <w:szCs w:val="18"/>
                <w:lang w:val="es-DO" w:eastAsia="es-DO"/>
              </w:rPr>
            </w:pPr>
            <w:r w:rsidRPr="00625E0B">
              <w:rPr>
                <w:rFonts w:ascii="Ghotam. / Artifex CF" w:hAnsi="Ghotam. / Artifex CF" w:cs="Arial"/>
                <w:b/>
                <w:bCs/>
                <w:color w:val="17365D" w:themeColor="text2" w:themeShade="BF"/>
                <w:sz w:val="18"/>
                <w:szCs w:val="18"/>
                <w:lang w:val="es-DO" w:eastAsia="es-DO"/>
              </w:rPr>
              <w:t> </w:t>
            </w:r>
          </w:p>
        </w:tc>
        <w:tc>
          <w:tcPr>
            <w:tcW w:w="1571" w:type="dxa"/>
            <w:tcBorders>
              <w:top w:val="single" w:sz="8" w:space="0" w:color="auto"/>
              <w:left w:val="nil"/>
              <w:bottom w:val="nil"/>
              <w:right w:val="nil"/>
            </w:tcBorders>
            <w:shd w:val="clear" w:color="000000" w:fill="8DB4E2"/>
            <w:noWrap/>
            <w:vAlign w:val="bottom"/>
            <w:hideMark/>
          </w:tcPr>
          <w:p w:rsidR="00A15482" w:rsidRPr="00625E0B" w:rsidRDefault="00A15482" w:rsidP="00A15482">
            <w:pPr>
              <w:jc w:val="center"/>
              <w:rPr>
                <w:rFonts w:ascii="Ghotam. / Artifex CF" w:hAnsi="Ghotam. / Artifex CF" w:cs="Arial"/>
                <w:b/>
                <w:bCs/>
                <w:color w:val="17365D" w:themeColor="text2" w:themeShade="BF"/>
                <w:sz w:val="18"/>
                <w:szCs w:val="18"/>
                <w:lang w:val="es-DO" w:eastAsia="es-DO"/>
              </w:rPr>
            </w:pPr>
            <w:r w:rsidRPr="00625E0B">
              <w:rPr>
                <w:rFonts w:ascii="Ghotam. / Artifex CF" w:hAnsi="Ghotam. / Artifex CF" w:cs="Arial"/>
                <w:b/>
                <w:bCs/>
                <w:color w:val="17365D" w:themeColor="text2" w:themeShade="BF"/>
                <w:sz w:val="18"/>
                <w:szCs w:val="18"/>
                <w:lang w:val="es-DO" w:eastAsia="es-DO"/>
              </w:rPr>
              <w:t> </w:t>
            </w:r>
          </w:p>
        </w:tc>
        <w:tc>
          <w:tcPr>
            <w:tcW w:w="1229" w:type="dxa"/>
            <w:tcBorders>
              <w:top w:val="single" w:sz="8" w:space="0" w:color="auto"/>
              <w:left w:val="nil"/>
              <w:bottom w:val="nil"/>
              <w:right w:val="single" w:sz="8" w:space="0" w:color="auto"/>
            </w:tcBorders>
            <w:shd w:val="clear" w:color="000000" w:fill="8DB4E2"/>
            <w:noWrap/>
            <w:vAlign w:val="bottom"/>
            <w:hideMark/>
          </w:tcPr>
          <w:p w:rsidR="00A15482" w:rsidRPr="00625E0B" w:rsidRDefault="00A15482" w:rsidP="00A15482">
            <w:pPr>
              <w:jc w:val="center"/>
              <w:rPr>
                <w:rFonts w:ascii="Ghotam. / Artifex CF" w:hAnsi="Ghotam. / Artifex CF" w:cs="Arial"/>
                <w:b/>
                <w:bCs/>
                <w:color w:val="17365D" w:themeColor="text2" w:themeShade="BF"/>
                <w:sz w:val="18"/>
                <w:szCs w:val="18"/>
                <w:lang w:val="es-DO" w:eastAsia="es-DO"/>
              </w:rPr>
            </w:pPr>
            <w:r w:rsidRPr="00625E0B">
              <w:rPr>
                <w:rFonts w:ascii="Ghotam. / Artifex CF" w:hAnsi="Ghotam. / Artifex CF" w:cs="Arial"/>
                <w:b/>
                <w:bCs/>
                <w:color w:val="17365D" w:themeColor="text2" w:themeShade="BF"/>
                <w:sz w:val="18"/>
                <w:szCs w:val="18"/>
                <w:lang w:val="es-DO" w:eastAsia="es-DO"/>
              </w:rPr>
              <w:t> </w:t>
            </w:r>
          </w:p>
        </w:tc>
      </w:tr>
      <w:tr w:rsidR="00BB009A" w:rsidRPr="00625E0B" w:rsidTr="00A15482">
        <w:trPr>
          <w:divId w:val="6493950"/>
          <w:trHeight w:val="270"/>
        </w:trPr>
        <w:tc>
          <w:tcPr>
            <w:tcW w:w="2048" w:type="dxa"/>
            <w:tcBorders>
              <w:top w:val="nil"/>
              <w:left w:val="single" w:sz="8" w:space="0" w:color="auto"/>
              <w:bottom w:val="single" w:sz="8" w:space="0" w:color="auto"/>
              <w:right w:val="nil"/>
            </w:tcBorders>
            <w:shd w:val="clear" w:color="000000" w:fill="8DB4E2"/>
            <w:noWrap/>
            <w:vAlign w:val="bottom"/>
            <w:hideMark/>
          </w:tcPr>
          <w:p w:rsidR="00A15482" w:rsidRPr="00625E0B" w:rsidRDefault="00A15482" w:rsidP="00A15482">
            <w:pPr>
              <w:jc w:val="center"/>
              <w:rPr>
                <w:rFonts w:ascii="Ghotam. / Artifex CF" w:hAnsi="Ghotam. / Artifex CF" w:cs="Arial"/>
                <w:b/>
                <w:bCs/>
                <w:color w:val="17365D" w:themeColor="text2" w:themeShade="BF"/>
                <w:sz w:val="18"/>
                <w:szCs w:val="18"/>
                <w:lang w:val="es-DO" w:eastAsia="es-DO"/>
              </w:rPr>
            </w:pPr>
            <w:r w:rsidRPr="00625E0B">
              <w:rPr>
                <w:rFonts w:ascii="Ghotam. / Artifex CF" w:hAnsi="Ghotam. / Artifex CF" w:cs="Arial"/>
                <w:b/>
                <w:bCs/>
                <w:color w:val="17365D" w:themeColor="text2" w:themeShade="BF"/>
                <w:sz w:val="18"/>
                <w:szCs w:val="18"/>
                <w:lang w:val="es-DO" w:eastAsia="es-DO"/>
              </w:rPr>
              <w:t>PROVINCIAS</w:t>
            </w:r>
          </w:p>
        </w:tc>
        <w:tc>
          <w:tcPr>
            <w:tcW w:w="2283" w:type="dxa"/>
            <w:tcBorders>
              <w:top w:val="nil"/>
              <w:left w:val="nil"/>
              <w:bottom w:val="single" w:sz="8" w:space="0" w:color="auto"/>
              <w:right w:val="nil"/>
            </w:tcBorders>
            <w:shd w:val="clear" w:color="000000" w:fill="8DB4E2"/>
            <w:noWrap/>
            <w:vAlign w:val="bottom"/>
            <w:hideMark/>
          </w:tcPr>
          <w:p w:rsidR="00A15482" w:rsidRPr="00625E0B" w:rsidRDefault="00A15482" w:rsidP="00A15482">
            <w:pPr>
              <w:jc w:val="center"/>
              <w:rPr>
                <w:rFonts w:ascii="Ghotam. / Artifex CF" w:hAnsi="Ghotam. / Artifex CF" w:cs="Arial"/>
                <w:b/>
                <w:bCs/>
                <w:color w:val="17365D" w:themeColor="text2" w:themeShade="BF"/>
                <w:sz w:val="18"/>
                <w:szCs w:val="18"/>
                <w:lang w:val="es-DO" w:eastAsia="es-DO"/>
              </w:rPr>
            </w:pPr>
            <w:r w:rsidRPr="00625E0B">
              <w:rPr>
                <w:rFonts w:ascii="Ghotam. / Artifex CF" w:hAnsi="Ghotam. / Artifex CF" w:cs="Arial"/>
                <w:b/>
                <w:bCs/>
                <w:color w:val="17365D" w:themeColor="text2" w:themeShade="BF"/>
                <w:sz w:val="18"/>
                <w:szCs w:val="18"/>
                <w:lang w:val="es-DO" w:eastAsia="es-DO"/>
              </w:rPr>
              <w:t>MILLONES US$</w:t>
            </w:r>
          </w:p>
        </w:tc>
        <w:tc>
          <w:tcPr>
            <w:tcW w:w="825" w:type="dxa"/>
            <w:tcBorders>
              <w:top w:val="nil"/>
              <w:left w:val="nil"/>
              <w:bottom w:val="single" w:sz="8" w:space="0" w:color="auto"/>
              <w:right w:val="nil"/>
            </w:tcBorders>
            <w:shd w:val="clear" w:color="000000" w:fill="8DB4E2"/>
            <w:noWrap/>
            <w:vAlign w:val="bottom"/>
            <w:hideMark/>
          </w:tcPr>
          <w:p w:rsidR="00A15482" w:rsidRPr="00625E0B" w:rsidRDefault="00A15482" w:rsidP="00A15482">
            <w:pPr>
              <w:jc w:val="center"/>
              <w:rPr>
                <w:rFonts w:ascii="Ghotam. / Artifex CF" w:hAnsi="Ghotam. / Artifex CF" w:cs="Arial"/>
                <w:b/>
                <w:bCs/>
                <w:color w:val="17365D" w:themeColor="text2" w:themeShade="BF"/>
                <w:sz w:val="18"/>
                <w:szCs w:val="18"/>
                <w:lang w:val="es-DO" w:eastAsia="es-DO"/>
              </w:rPr>
            </w:pPr>
            <w:r w:rsidRPr="00625E0B">
              <w:rPr>
                <w:rFonts w:ascii="Ghotam. / Artifex CF" w:hAnsi="Ghotam. / Artifex CF" w:cs="Arial"/>
                <w:b/>
                <w:bCs/>
                <w:color w:val="17365D" w:themeColor="text2" w:themeShade="BF"/>
                <w:sz w:val="18"/>
                <w:szCs w:val="18"/>
                <w:lang w:val="es-DO" w:eastAsia="es-DO"/>
              </w:rPr>
              <w:t>PAR. %</w:t>
            </w:r>
          </w:p>
        </w:tc>
        <w:tc>
          <w:tcPr>
            <w:tcW w:w="1571" w:type="dxa"/>
            <w:tcBorders>
              <w:top w:val="nil"/>
              <w:left w:val="nil"/>
              <w:bottom w:val="single" w:sz="8" w:space="0" w:color="auto"/>
              <w:right w:val="nil"/>
            </w:tcBorders>
            <w:shd w:val="clear" w:color="000000" w:fill="8DB4E2"/>
            <w:noWrap/>
            <w:vAlign w:val="bottom"/>
            <w:hideMark/>
          </w:tcPr>
          <w:p w:rsidR="00A15482" w:rsidRPr="00625E0B" w:rsidRDefault="00A15482" w:rsidP="00A15482">
            <w:pPr>
              <w:jc w:val="center"/>
              <w:rPr>
                <w:rFonts w:ascii="Ghotam. / Artifex CF" w:hAnsi="Ghotam. / Artifex CF" w:cs="Arial"/>
                <w:b/>
                <w:bCs/>
                <w:color w:val="17365D" w:themeColor="text2" w:themeShade="BF"/>
                <w:sz w:val="18"/>
                <w:szCs w:val="18"/>
                <w:lang w:val="es-DO" w:eastAsia="es-DO"/>
              </w:rPr>
            </w:pPr>
            <w:r w:rsidRPr="00625E0B">
              <w:rPr>
                <w:rFonts w:ascii="Ghotam. / Artifex CF" w:hAnsi="Ghotam. / Artifex CF" w:cs="Arial"/>
                <w:b/>
                <w:bCs/>
                <w:color w:val="17365D" w:themeColor="text2" w:themeShade="BF"/>
                <w:sz w:val="18"/>
                <w:szCs w:val="18"/>
                <w:lang w:val="es-DO" w:eastAsia="es-DO"/>
              </w:rPr>
              <w:t>HABITACIONES</w:t>
            </w:r>
          </w:p>
        </w:tc>
        <w:tc>
          <w:tcPr>
            <w:tcW w:w="1229" w:type="dxa"/>
            <w:tcBorders>
              <w:top w:val="nil"/>
              <w:left w:val="nil"/>
              <w:bottom w:val="single" w:sz="8" w:space="0" w:color="auto"/>
              <w:right w:val="single" w:sz="8" w:space="0" w:color="auto"/>
            </w:tcBorders>
            <w:shd w:val="clear" w:color="000000" w:fill="8DB4E2"/>
            <w:noWrap/>
            <w:vAlign w:val="bottom"/>
            <w:hideMark/>
          </w:tcPr>
          <w:p w:rsidR="00A15482" w:rsidRPr="00625E0B" w:rsidRDefault="00A15482" w:rsidP="00A15482">
            <w:pPr>
              <w:jc w:val="center"/>
              <w:rPr>
                <w:rFonts w:ascii="Ghotam. / Artifex CF" w:hAnsi="Ghotam. / Artifex CF" w:cs="Arial"/>
                <w:b/>
                <w:bCs/>
                <w:color w:val="17365D" w:themeColor="text2" w:themeShade="BF"/>
                <w:sz w:val="18"/>
                <w:szCs w:val="18"/>
                <w:lang w:val="es-DO" w:eastAsia="es-DO"/>
              </w:rPr>
            </w:pPr>
            <w:r w:rsidRPr="00625E0B">
              <w:rPr>
                <w:rFonts w:ascii="Ghotam. / Artifex CF" w:hAnsi="Ghotam. / Artifex CF" w:cs="Arial"/>
                <w:b/>
                <w:bCs/>
                <w:color w:val="17365D" w:themeColor="text2" w:themeShade="BF"/>
                <w:sz w:val="18"/>
                <w:szCs w:val="18"/>
                <w:lang w:val="es-DO" w:eastAsia="es-DO"/>
              </w:rPr>
              <w:t>PAR. %</w:t>
            </w:r>
          </w:p>
        </w:tc>
      </w:tr>
      <w:tr w:rsidR="00BB009A" w:rsidRPr="00625E0B" w:rsidTr="00A15482">
        <w:trPr>
          <w:divId w:val="6493950"/>
          <w:trHeight w:val="255"/>
        </w:trPr>
        <w:tc>
          <w:tcPr>
            <w:tcW w:w="2048" w:type="dxa"/>
            <w:tcBorders>
              <w:top w:val="nil"/>
              <w:left w:val="nil"/>
              <w:bottom w:val="nil"/>
              <w:right w:val="nil"/>
            </w:tcBorders>
            <w:shd w:val="clear" w:color="auto" w:fill="auto"/>
            <w:noWrap/>
            <w:vAlign w:val="bottom"/>
            <w:hideMark/>
          </w:tcPr>
          <w:p w:rsidR="00A15482" w:rsidRPr="00625E0B" w:rsidRDefault="00A15482" w:rsidP="00A15482">
            <w:pPr>
              <w:jc w:val="center"/>
              <w:rPr>
                <w:rFonts w:ascii="Ghotam. / Artifex CF" w:hAnsi="Ghotam. / Artifex CF" w:cs="Arial"/>
                <w:b/>
                <w:bCs/>
                <w:color w:val="17365D" w:themeColor="text2" w:themeShade="BF"/>
                <w:sz w:val="18"/>
                <w:szCs w:val="18"/>
                <w:lang w:val="es-DO" w:eastAsia="es-DO"/>
              </w:rPr>
            </w:pPr>
          </w:p>
        </w:tc>
        <w:tc>
          <w:tcPr>
            <w:tcW w:w="2283"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825"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1571"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1229"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r>
      <w:tr w:rsidR="00BB009A" w:rsidRPr="00625E0B" w:rsidTr="00A15482">
        <w:trPr>
          <w:divId w:val="6493950"/>
          <w:trHeight w:val="255"/>
        </w:trPr>
        <w:tc>
          <w:tcPr>
            <w:tcW w:w="2048"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La Altagracia</w:t>
            </w:r>
          </w:p>
        </w:tc>
        <w:tc>
          <w:tcPr>
            <w:tcW w:w="2283"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4,417.3 </w:t>
            </w:r>
          </w:p>
        </w:tc>
        <w:tc>
          <w:tcPr>
            <w:tcW w:w="825"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72.9 </w:t>
            </w:r>
          </w:p>
        </w:tc>
        <w:tc>
          <w:tcPr>
            <w:tcW w:w="1571"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28,669 </w:t>
            </w:r>
          </w:p>
        </w:tc>
        <w:tc>
          <w:tcPr>
            <w:tcW w:w="1229"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85.0 </w:t>
            </w:r>
          </w:p>
        </w:tc>
      </w:tr>
      <w:tr w:rsidR="00BB009A" w:rsidRPr="00625E0B" w:rsidTr="00A15482">
        <w:trPr>
          <w:divId w:val="6493950"/>
          <w:trHeight w:val="255"/>
        </w:trPr>
        <w:tc>
          <w:tcPr>
            <w:tcW w:w="2048"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Santiago</w:t>
            </w:r>
          </w:p>
        </w:tc>
        <w:tc>
          <w:tcPr>
            <w:tcW w:w="2283"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797.9 </w:t>
            </w:r>
          </w:p>
        </w:tc>
        <w:tc>
          <w:tcPr>
            <w:tcW w:w="825"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13.2 </w:t>
            </w:r>
          </w:p>
        </w:tc>
        <w:tc>
          <w:tcPr>
            <w:tcW w:w="1571"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292 </w:t>
            </w:r>
          </w:p>
        </w:tc>
        <w:tc>
          <w:tcPr>
            <w:tcW w:w="1229"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0.9 </w:t>
            </w:r>
          </w:p>
        </w:tc>
      </w:tr>
      <w:tr w:rsidR="00BB009A" w:rsidRPr="00625E0B" w:rsidTr="00A15482">
        <w:trPr>
          <w:divId w:val="6493950"/>
          <w:trHeight w:val="255"/>
        </w:trPr>
        <w:tc>
          <w:tcPr>
            <w:tcW w:w="2048"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Ma. Trinidad Sánchez</w:t>
            </w:r>
          </w:p>
        </w:tc>
        <w:tc>
          <w:tcPr>
            <w:tcW w:w="2283"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274.6 </w:t>
            </w:r>
          </w:p>
        </w:tc>
        <w:tc>
          <w:tcPr>
            <w:tcW w:w="825"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4.5 </w:t>
            </w:r>
          </w:p>
        </w:tc>
        <w:tc>
          <w:tcPr>
            <w:tcW w:w="1571"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353 </w:t>
            </w:r>
          </w:p>
        </w:tc>
        <w:tc>
          <w:tcPr>
            <w:tcW w:w="1229"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1.0 </w:t>
            </w:r>
          </w:p>
        </w:tc>
      </w:tr>
      <w:tr w:rsidR="00BB009A" w:rsidRPr="00625E0B" w:rsidTr="00A15482">
        <w:trPr>
          <w:divId w:val="6493950"/>
          <w:trHeight w:val="255"/>
        </w:trPr>
        <w:tc>
          <w:tcPr>
            <w:tcW w:w="2048"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Santo Domingo</w:t>
            </w:r>
          </w:p>
        </w:tc>
        <w:tc>
          <w:tcPr>
            <w:tcW w:w="2283"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260.1 </w:t>
            </w:r>
          </w:p>
        </w:tc>
        <w:tc>
          <w:tcPr>
            <w:tcW w:w="825"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4.3 </w:t>
            </w:r>
          </w:p>
        </w:tc>
        <w:tc>
          <w:tcPr>
            <w:tcW w:w="1571"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972 </w:t>
            </w:r>
          </w:p>
        </w:tc>
        <w:tc>
          <w:tcPr>
            <w:tcW w:w="1229"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2.9 </w:t>
            </w:r>
          </w:p>
        </w:tc>
      </w:tr>
      <w:tr w:rsidR="00BB009A" w:rsidRPr="00625E0B" w:rsidTr="00A15482">
        <w:trPr>
          <w:divId w:val="6493950"/>
          <w:trHeight w:val="255"/>
        </w:trPr>
        <w:tc>
          <w:tcPr>
            <w:tcW w:w="2048"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La Romana</w:t>
            </w:r>
          </w:p>
        </w:tc>
        <w:tc>
          <w:tcPr>
            <w:tcW w:w="2283"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98.3 </w:t>
            </w:r>
          </w:p>
        </w:tc>
        <w:tc>
          <w:tcPr>
            <w:tcW w:w="825"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1.6 </w:t>
            </w:r>
          </w:p>
        </w:tc>
        <w:tc>
          <w:tcPr>
            <w:tcW w:w="1571"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1,342 </w:t>
            </w:r>
          </w:p>
        </w:tc>
        <w:tc>
          <w:tcPr>
            <w:tcW w:w="1229"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4.0 </w:t>
            </w:r>
          </w:p>
        </w:tc>
      </w:tr>
      <w:tr w:rsidR="00BB009A" w:rsidRPr="00625E0B" w:rsidTr="00A15482">
        <w:trPr>
          <w:divId w:val="6493950"/>
          <w:trHeight w:val="255"/>
        </w:trPr>
        <w:tc>
          <w:tcPr>
            <w:tcW w:w="2048"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Samaná</w:t>
            </w:r>
          </w:p>
        </w:tc>
        <w:tc>
          <w:tcPr>
            <w:tcW w:w="2283"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67.2 </w:t>
            </w:r>
          </w:p>
        </w:tc>
        <w:tc>
          <w:tcPr>
            <w:tcW w:w="825"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1.1 </w:t>
            </w:r>
          </w:p>
        </w:tc>
        <w:tc>
          <w:tcPr>
            <w:tcW w:w="1571"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1,170 </w:t>
            </w:r>
          </w:p>
        </w:tc>
        <w:tc>
          <w:tcPr>
            <w:tcW w:w="1229"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3.5 </w:t>
            </w:r>
          </w:p>
        </w:tc>
      </w:tr>
      <w:tr w:rsidR="00BB009A" w:rsidRPr="00625E0B" w:rsidTr="00A15482">
        <w:trPr>
          <w:divId w:val="6493950"/>
          <w:trHeight w:val="255"/>
        </w:trPr>
        <w:tc>
          <w:tcPr>
            <w:tcW w:w="2048"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El Seibo</w:t>
            </w:r>
          </w:p>
        </w:tc>
        <w:tc>
          <w:tcPr>
            <w:tcW w:w="2283"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60.3 </w:t>
            </w:r>
          </w:p>
        </w:tc>
        <w:tc>
          <w:tcPr>
            <w:tcW w:w="825"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1.0 </w:t>
            </w:r>
          </w:p>
        </w:tc>
        <w:tc>
          <w:tcPr>
            <w:tcW w:w="1571"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516 </w:t>
            </w:r>
          </w:p>
        </w:tc>
        <w:tc>
          <w:tcPr>
            <w:tcW w:w="1229"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1.5 </w:t>
            </w:r>
          </w:p>
        </w:tc>
      </w:tr>
      <w:tr w:rsidR="00BB009A" w:rsidRPr="00625E0B" w:rsidTr="00A15482">
        <w:trPr>
          <w:divId w:val="6493950"/>
          <w:trHeight w:val="255"/>
        </w:trPr>
        <w:tc>
          <w:tcPr>
            <w:tcW w:w="2048"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Puerto Plata</w:t>
            </w:r>
          </w:p>
        </w:tc>
        <w:tc>
          <w:tcPr>
            <w:tcW w:w="2283"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59.3 </w:t>
            </w:r>
          </w:p>
        </w:tc>
        <w:tc>
          <w:tcPr>
            <w:tcW w:w="825"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1.0 </w:t>
            </w:r>
          </w:p>
        </w:tc>
        <w:tc>
          <w:tcPr>
            <w:tcW w:w="1571"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165 </w:t>
            </w:r>
          </w:p>
        </w:tc>
        <w:tc>
          <w:tcPr>
            <w:tcW w:w="1229"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0.5 </w:t>
            </w:r>
          </w:p>
        </w:tc>
      </w:tr>
      <w:tr w:rsidR="00BB009A" w:rsidRPr="00625E0B" w:rsidTr="00A15482">
        <w:trPr>
          <w:divId w:val="6493950"/>
          <w:trHeight w:val="255"/>
        </w:trPr>
        <w:tc>
          <w:tcPr>
            <w:tcW w:w="2048"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La Vega</w:t>
            </w:r>
          </w:p>
        </w:tc>
        <w:tc>
          <w:tcPr>
            <w:tcW w:w="2283"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14.3 </w:t>
            </w:r>
          </w:p>
        </w:tc>
        <w:tc>
          <w:tcPr>
            <w:tcW w:w="825"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0.2 </w:t>
            </w:r>
          </w:p>
        </w:tc>
        <w:tc>
          <w:tcPr>
            <w:tcW w:w="1571"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134 </w:t>
            </w:r>
          </w:p>
        </w:tc>
        <w:tc>
          <w:tcPr>
            <w:tcW w:w="1229"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0.4 </w:t>
            </w:r>
          </w:p>
        </w:tc>
      </w:tr>
      <w:tr w:rsidR="00BB009A" w:rsidRPr="00625E0B" w:rsidTr="00A15482">
        <w:trPr>
          <w:divId w:val="6493950"/>
          <w:trHeight w:val="255"/>
        </w:trPr>
        <w:tc>
          <w:tcPr>
            <w:tcW w:w="2048"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San Pedro de Macorís</w:t>
            </w:r>
          </w:p>
        </w:tc>
        <w:tc>
          <w:tcPr>
            <w:tcW w:w="2283"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8.7 </w:t>
            </w:r>
          </w:p>
        </w:tc>
        <w:tc>
          <w:tcPr>
            <w:tcW w:w="825"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0.1 </w:t>
            </w:r>
          </w:p>
        </w:tc>
        <w:tc>
          <w:tcPr>
            <w:tcW w:w="1571"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108 </w:t>
            </w:r>
          </w:p>
        </w:tc>
        <w:tc>
          <w:tcPr>
            <w:tcW w:w="1229"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r w:rsidRPr="00625E0B">
              <w:rPr>
                <w:rFonts w:ascii="Ghotam. / Artifex CF" w:hAnsi="Ghotam. / Artifex CF" w:cs="Arial"/>
                <w:color w:val="17365D" w:themeColor="text2" w:themeShade="BF"/>
                <w:sz w:val="18"/>
                <w:szCs w:val="18"/>
                <w:lang w:val="es-DO" w:eastAsia="es-DO"/>
              </w:rPr>
              <w:t xml:space="preserve">                  0.3 </w:t>
            </w:r>
          </w:p>
        </w:tc>
      </w:tr>
      <w:tr w:rsidR="00BB009A" w:rsidRPr="00625E0B" w:rsidTr="00A15482">
        <w:trPr>
          <w:divId w:val="6493950"/>
          <w:trHeight w:val="270"/>
        </w:trPr>
        <w:tc>
          <w:tcPr>
            <w:tcW w:w="2048" w:type="dxa"/>
            <w:tcBorders>
              <w:top w:val="nil"/>
              <w:left w:val="nil"/>
              <w:bottom w:val="nil"/>
              <w:right w:val="nil"/>
            </w:tcBorders>
            <w:shd w:val="clear" w:color="auto" w:fill="auto"/>
            <w:noWrap/>
            <w:vAlign w:val="bottom"/>
            <w:hideMark/>
          </w:tcPr>
          <w:p w:rsidR="00A15482" w:rsidRPr="00625E0B" w:rsidRDefault="00A15482" w:rsidP="00A15482">
            <w:pPr>
              <w:rPr>
                <w:rFonts w:ascii="Ghotam. / Artifex CF" w:hAnsi="Ghotam. / Artifex CF" w:cs="Arial"/>
                <w:color w:val="17365D" w:themeColor="text2" w:themeShade="BF"/>
                <w:sz w:val="18"/>
                <w:szCs w:val="18"/>
                <w:lang w:val="es-DO" w:eastAsia="es-DO"/>
              </w:rPr>
            </w:pPr>
          </w:p>
        </w:tc>
        <w:tc>
          <w:tcPr>
            <w:tcW w:w="2283"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825"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1571"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1229"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r>
      <w:tr w:rsidR="00BB009A" w:rsidRPr="00625E0B" w:rsidTr="00A15482">
        <w:trPr>
          <w:divId w:val="6493950"/>
          <w:trHeight w:val="270"/>
        </w:trPr>
        <w:tc>
          <w:tcPr>
            <w:tcW w:w="2048" w:type="dxa"/>
            <w:tcBorders>
              <w:top w:val="single" w:sz="8" w:space="0" w:color="auto"/>
              <w:left w:val="single" w:sz="8" w:space="0" w:color="auto"/>
              <w:bottom w:val="single" w:sz="8" w:space="0" w:color="auto"/>
              <w:right w:val="nil"/>
            </w:tcBorders>
            <w:shd w:val="clear" w:color="000000" w:fill="8DB4E2"/>
            <w:noWrap/>
            <w:vAlign w:val="bottom"/>
            <w:hideMark/>
          </w:tcPr>
          <w:p w:rsidR="00A15482" w:rsidRPr="00625E0B" w:rsidRDefault="00A15482" w:rsidP="00A15482">
            <w:pPr>
              <w:jc w:val="center"/>
              <w:rPr>
                <w:rFonts w:ascii="Ghotam. / Artifex CF" w:hAnsi="Ghotam. / Artifex CF" w:cs="Arial"/>
                <w:b/>
                <w:bCs/>
                <w:color w:val="17365D" w:themeColor="text2" w:themeShade="BF"/>
                <w:sz w:val="18"/>
                <w:szCs w:val="18"/>
                <w:lang w:val="es-DO" w:eastAsia="es-DO"/>
              </w:rPr>
            </w:pPr>
            <w:r w:rsidRPr="00625E0B">
              <w:rPr>
                <w:rFonts w:ascii="Ghotam. / Artifex CF" w:hAnsi="Ghotam. / Artifex CF" w:cs="Arial"/>
                <w:b/>
                <w:bCs/>
                <w:color w:val="17365D" w:themeColor="text2" w:themeShade="BF"/>
                <w:sz w:val="18"/>
                <w:szCs w:val="18"/>
                <w:lang w:val="es-DO" w:eastAsia="es-DO"/>
              </w:rPr>
              <w:t>TOTAL</w:t>
            </w:r>
          </w:p>
        </w:tc>
        <w:tc>
          <w:tcPr>
            <w:tcW w:w="2283" w:type="dxa"/>
            <w:tcBorders>
              <w:top w:val="single" w:sz="8" w:space="0" w:color="auto"/>
              <w:left w:val="nil"/>
              <w:bottom w:val="single" w:sz="8" w:space="0" w:color="auto"/>
              <w:right w:val="nil"/>
            </w:tcBorders>
            <w:shd w:val="clear" w:color="000000" w:fill="8DB4E2"/>
            <w:noWrap/>
            <w:vAlign w:val="bottom"/>
            <w:hideMark/>
          </w:tcPr>
          <w:p w:rsidR="00A15482" w:rsidRPr="00625E0B" w:rsidRDefault="00A15482" w:rsidP="00A15482">
            <w:pPr>
              <w:rPr>
                <w:rFonts w:ascii="Ghotam. / Artifex CF" w:hAnsi="Ghotam. / Artifex CF" w:cs="Arial"/>
                <w:b/>
                <w:bCs/>
                <w:color w:val="17365D" w:themeColor="text2" w:themeShade="BF"/>
                <w:sz w:val="18"/>
                <w:szCs w:val="18"/>
                <w:lang w:val="es-DO" w:eastAsia="es-DO"/>
              </w:rPr>
            </w:pPr>
            <w:r w:rsidRPr="00625E0B">
              <w:rPr>
                <w:rFonts w:ascii="Ghotam. / Artifex CF" w:hAnsi="Ghotam. / Artifex CF" w:cs="Arial"/>
                <w:b/>
                <w:bCs/>
                <w:color w:val="17365D" w:themeColor="text2" w:themeShade="BF"/>
                <w:sz w:val="18"/>
                <w:szCs w:val="18"/>
                <w:lang w:val="es-DO" w:eastAsia="es-DO"/>
              </w:rPr>
              <w:t xml:space="preserve">                               6,058.0 </w:t>
            </w:r>
          </w:p>
        </w:tc>
        <w:tc>
          <w:tcPr>
            <w:tcW w:w="825" w:type="dxa"/>
            <w:tcBorders>
              <w:top w:val="single" w:sz="8" w:space="0" w:color="auto"/>
              <w:left w:val="nil"/>
              <w:bottom w:val="single" w:sz="8" w:space="0" w:color="auto"/>
              <w:right w:val="nil"/>
            </w:tcBorders>
            <w:shd w:val="clear" w:color="000000" w:fill="8DB4E2"/>
            <w:noWrap/>
            <w:vAlign w:val="bottom"/>
            <w:hideMark/>
          </w:tcPr>
          <w:p w:rsidR="00A15482" w:rsidRPr="00625E0B" w:rsidRDefault="00A15482" w:rsidP="00A15482">
            <w:pPr>
              <w:rPr>
                <w:rFonts w:ascii="Ghotam. / Artifex CF" w:hAnsi="Ghotam. / Artifex CF" w:cs="Arial"/>
                <w:b/>
                <w:bCs/>
                <w:color w:val="17365D" w:themeColor="text2" w:themeShade="BF"/>
                <w:sz w:val="18"/>
                <w:szCs w:val="18"/>
                <w:lang w:val="es-DO" w:eastAsia="es-DO"/>
              </w:rPr>
            </w:pPr>
            <w:r w:rsidRPr="00625E0B">
              <w:rPr>
                <w:rFonts w:ascii="Ghotam. / Artifex CF" w:hAnsi="Ghotam. / Artifex CF" w:cs="Arial"/>
                <w:b/>
                <w:bCs/>
                <w:color w:val="17365D" w:themeColor="text2" w:themeShade="BF"/>
                <w:sz w:val="18"/>
                <w:szCs w:val="18"/>
                <w:lang w:val="es-DO" w:eastAsia="es-DO"/>
              </w:rPr>
              <w:t xml:space="preserve">     100.0 </w:t>
            </w:r>
          </w:p>
        </w:tc>
        <w:tc>
          <w:tcPr>
            <w:tcW w:w="1571" w:type="dxa"/>
            <w:tcBorders>
              <w:top w:val="single" w:sz="8" w:space="0" w:color="auto"/>
              <w:left w:val="nil"/>
              <w:bottom w:val="single" w:sz="8" w:space="0" w:color="auto"/>
              <w:right w:val="nil"/>
            </w:tcBorders>
            <w:shd w:val="clear" w:color="000000" w:fill="8DB4E2"/>
            <w:noWrap/>
            <w:vAlign w:val="bottom"/>
            <w:hideMark/>
          </w:tcPr>
          <w:p w:rsidR="00A15482" w:rsidRPr="00625E0B" w:rsidRDefault="00A15482" w:rsidP="00A15482">
            <w:pPr>
              <w:rPr>
                <w:rFonts w:ascii="Ghotam. / Artifex CF" w:hAnsi="Ghotam. / Artifex CF" w:cs="Arial"/>
                <w:b/>
                <w:bCs/>
                <w:color w:val="17365D" w:themeColor="text2" w:themeShade="BF"/>
                <w:sz w:val="18"/>
                <w:szCs w:val="18"/>
                <w:lang w:val="es-DO" w:eastAsia="es-DO"/>
              </w:rPr>
            </w:pPr>
            <w:r w:rsidRPr="00625E0B">
              <w:rPr>
                <w:rFonts w:ascii="Ghotam. / Artifex CF" w:hAnsi="Ghotam. / Artifex CF" w:cs="Arial"/>
                <w:b/>
                <w:bCs/>
                <w:color w:val="17365D" w:themeColor="text2" w:themeShade="BF"/>
                <w:sz w:val="18"/>
                <w:szCs w:val="18"/>
                <w:lang w:val="es-DO" w:eastAsia="es-DO"/>
              </w:rPr>
              <w:t xml:space="preserve">                 33,721 </w:t>
            </w:r>
          </w:p>
        </w:tc>
        <w:tc>
          <w:tcPr>
            <w:tcW w:w="1229" w:type="dxa"/>
            <w:tcBorders>
              <w:top w:val="single" w:sz="8" w:space="0" w:color="auto"/>
              <w:left w:val="nil"/>
              <w:bottom w:val="single" w:sz="8" w:space="0" w:color="auto"/>
              <w:right w:val="single" w:sz="8" w:space="0" w:color="auto"/>
            </w:tcBorders>
            <w:shd w:val="clear" w:color="000000" w:fill="8DB4E2"/>
            <w:noWrap/>
            <w:vAlign w:val="bottom"/>
            <w:hideMark/>
          </w:tcPr>
          <w:p w:rsidR="00A15482" w:rsidRPr="00625E0B" w:rsidRDefault="00A15482" w:rsidP="00A15482">
            <w:pPr>
              <w:rPr>
                <w:rFonts w:ascii="Ghotam. / Artifex CF" w:hAnsi="Ghotam. / Artifex CF" w:cs="Arial"/>
                <w:b/>
                <w:bCs/>
                <w:color w:val="17365D" w:themeColor="text2" w:themeShade="BF"/>
                <w:sz w:val="18"/>
                <w:szCs w:val="18"/>
                <w:lang w:val="es-DO" w:eastAsia="es-DO"/>
              </w:rPr>
            </w:pPr>
            <w:r w:rsidRPr="00625E0B">
              <w:rPr>
                <w:rFonts w:ascii="Ghotam. / Artifex CF" w:hAnsi="Ghotam. / Artifex CF" w:cs="Arial"/>
                <w:b/>
                <w:bCs/>
                <w:color w:val="17365D" w:themeColor="text2" w:themeShade="BF"/>
                <w:sz w:val="18"/>
                <w:szCs w:val="18"/>
                <w:lang w:val="es-DO" w:eastAsia="es-DO"/>
              </w:rPr>
              <w:t xml:space="preserve">             100.0 </w:t>
            </w:r>
          </w:p>
        </w:tc>
      </w:tr>
      <w:tr w:rsidR="00BB009A" w:rsidRPr="00625E0B" w:rsidTr="00A15482">
        <w:trPr>
          <w:divId w:val="6493950"/>
          <w:trHeight w:val="255"/>
        </w:trPr>
        <w:tc>
          <w:tcPr>
            <w:tcW w:w="4331" w:type="dxa"/>
            <w:gridSpan w:val="2"/>
            <w:tcBorders>
              <w:top w:val="nil"/>
              <w:left w:val="nil"/>
              <w:bottom w:val="nil"/>
              <w:right w:val="nil"/>
            </w:tcBorders>
            <w:shd w:val="clear" w:color="auto" w:fill="auto"/>
            <w:noWrap/>
            <w:vAlign w:val="bottom"/>
            <w:hideMark/>
          </w:tcPr>
          <w:p w:rsidR="00A15482" w:rsidRPr="00625E0B" w:rsidRDefault="00A15482" w:rsidP="00A15482">
            <w:pPr>
              <w:rPr>
                <w:rFonts w:ascii="Arial" w:hAnsi="Arial" w:cs="Arial"/>
                <w:color w:val="17365D" w:themeColor="text2" w:themeShade="BF"/>
                <w:sz w:val="20"/>
                <w:szCs w:val="20"/>
                <w:lang w:val="es-DO" w:eastAsia="es-DO"/>
              </w:rPr>
            </w:pPr>
            <w:r w:rsidRPr="00625E0B">
              <w:rPr>
                <w:rFonts w:ascii="Arial" w:hAnsi="Arial" w:cs="Arial"/>
                <w:color w:val="17365D" w:themeColor="text2" w:themeShade="BF"/>
                <w:sz w:val="20"/>
                <w:szCs w:val="20"/>
                <w:lang w:val="es-DO" w:eastAsia="es-DO"/>
              </w:rPr>
              <w:t>Fuente: MITUR-CONFOTUR</w:t>
            </w:r>
          </w:p>
        </w:tc>
        <w:tc>
          <w:tcPr>
            <w:tcW w:w="825" w:type="dxa"/>
            <w:tcBorders>
              <w:top w:val="nil"/>
              <w:left w:val="nil"/>
              <w:bottom w:val="nil"/>
              <w:right w:val="nil"/>
            </w:tcBorders>
            <w:shd w:val="clear" w:color="auto" w:fill="auto"/>
            <w:noWrap/>
            <w:vAlign w:val="bottom"/>
            <w:hideMark/>
          </w:tcPr>
          <w:p w:rsidR="00A15482" w:rsidRPr="00625E0B" w:rsidRDefault="00A15482" w:rsidP="00A15482">
            <w:pPr>
              <w:rPr>
                <w:rFonts w:ascii="Arial" w:hAnsi="Arial" w:cs="Arial"/>
                <w:color w:val="17365D" w:themeColor="text2" w:themeShade="BF"/>
                <w:sz w:val="20"/>
                <w:szCs w:val="20"/>
                <w:lang w:val="es-DO" w:eastAsia="es-DO"/>
              </w:rPr>
            </w:pPr>
          </w:p>
        </w:tc>
        <w:tc>
          <w:tcPr>
            <w:tcW w:w="1571"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1229"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r>
      <w:tr w:rsidR="00BB009A" w:rsidRPr="00625E0B" w:rsidTr="00A15482">
        <w:trPr>
          <w:divId w:val="6493950"/>
          <w:trHeight w:val="255"/>
        </w:trPr>
        <w:tc>
          <w:tcPr>
            <w:tcW w:w="4331" w:type="dxa"/>
            <w:gridSpan w:val="2"/>
            <w:tcBorders>
              <w:top w:val="nil"/>
              <w:left w:val="nil"/>
              <w:bottom w:val="nil"/>
              <w:right w:val="nil"/>
            </w:tcBorders>
            <w:shd w:val="clear" w:color="auto" w:fill="auto"/>
            <w:noWrap/>
            <w:vAlign w:val="bottom"/>
            <w:hideMark/>
          </w:tcPr>
          <w:p w:rsidR="00A15482" w:rsidRPr="00625E0B" w:rsidRDefault="00A15482" w:rsidP="00A15482">
            <w:pPr>
              <w:rPr>
                <w:rFonts w:ascii="Arial" w:hAnsi="Arial" w:cs="Arial"/>
                <w:color w:val="17365D" w:themeColor="text2" w:themeShade="BF"/>
                <w:sz w:val="20"/>
                <w:szCs w:val="20"/>
                <w:lang w:val="es-DO" w:eastAsia="es-DO"/>
              </w:rPr>
            </w:pPr>
            <w:r w:rsidRPr="00625E0B">
              <w:rPr>
                <w:rFonts w:ascii="Arial" w:hAnsi="Arial" w:cs="Arial"/>
                <w:color w:val="17365D" w:themeColor="text2" w:themeShade="BF"/>
                <w:sz w:val="20"/>
                <w:szCs w:val="20"/>
                <w:lang w:val="es-DO" w:eastAsia="es-DO"/>
              </w:rPr>
              <w:t>Fecha: 23/noviembre/2020.</w:t>
            </w:r>
          </w:p>
        </w:tc>
        <w:tc>
          <w:tcPr>
            <w:tcW w:w="825" w:type="dxa"/>
            <w:tcBorders>
              <w:top w:val="nil"/>
              <w:left w:val="nil"/>
              <w:bottom w:val="nil"/>
              <w:right w:val="nil"/>
            </w:tcBorders>
            <w:shd w:val="clear" w:color="auto" w:fill="auto"/>
            <w:noWrap/>
            <w:vAlign w:val="bottom"/>
            <w:hideMark/>
          </w:tcPr>
          <w:p w:rsidR="00A15482" w:rsidRPr="00625E0B" w:rsidRDefault="00A15482" w:rsidP="00A15482">
            <w:pPr>
              <w:rPr>
                <w:rFonts w:ascii="Arial" w:hAnsi="Arial" w:cs="Arial"/>
                <w:color w:val="17365D" w:themeColor="text2" w:themeShade="BF"/>
                <w:sz w:val="20"/>
                <w:szCs w:val="20"/>
                <w:lang w:val="es-DO" w:eastAsia="es-DO"/>
              </w:rPr>
            </w:pPr>
          </w:p>
        </w:tc>
        <w:tc>
          <w:tcPr>
            <w:tcW w:w="1571"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1229"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r>
    </w:tbl>
    <w:p w:rsidR="00763CBC" w:rsidRPr="00625E0B" w:rsidRDefault="00763CBC" w:rsidP="007067C8">
      <w:pPr>
        <w:jc w:val="center"/>
        <w:rPr>
          <w:b/>
          <w:color w:val="17365D" w:themeColor="text2" w:themeShade="BF"/>
          <w:sz w:val="32"/>
          <w:lang w:val="es-DO"/>
        </w:rPr>
      </w:pPr>
      <w:r w:rsidRPr="00625E0B">
        <w:rPr>
          <w:b/>
          <w:color w:val="17365D" w:themeColor="text2" w:themeShade="BF"/>
          <w:sz w:val="32"/>
          <w:lang w:val="es-DO"/>
        </w:rPr>
        <w:fldChar w:fldCharType="end"/>
      </w:r>
    </w:p>
    <w:p w:rsidR="001466DF" w:rsidRPr="00625E0B" w:rsidRDefault="001466DF" w:rsidP="007067C8">
      <w:pPr>
        <w:jc w:val="center"/>
        <w:rPr>
          <w:b/>
          <w:color w:val="17365D" w:themeColor="text2" w:themeShade="BF"/>
          <w:sz w:val="32"/>
          <w:lang w:val="es-DO"/>
        </w:rPr>
      </w:pPr>
    </w:p>
    <w:p w:rsidR="001466DF" w:rsidRPr="00625E0B" w:rsidRDefault="001466DF" w:rsidP="007067C8">
      <w:pPr>
        <w:jc w:val="center"/>
        <w:rPr>
          <w:b/>
          <w:color w:val="17365D" w:themeColor="text2" w:themeShade="BF"/>
          <w:sz w:val="32"/>
          <w:lang w:val="es-DO"/>
        </w:rPr>
      </w:pPr>
    </w:p>
    <w:p w:rsidR="00277C01" w:rsidRPr="00625E0B" w:rsidRDefault="00277C01" w:rsidP="007067C8">
      <w:pPr>
        <w:jc w:val="center"/>
        <w:rPr>
          <w:b/>
          <w:color w:val="17365D" w:themeColor="text2" w:themeShade="BF"/>
          <w:sz w:val="32"/>
          <w:lang w:val="es-DO"/>
        </w:rPr>
      </w:pPr>
    </w:p>
    <w:p w:rsidR="00277C01" w:rsidRPr="00625E0B" w:rsidRDefault="00277C01" w:rsidP="007067C8">
      <w:pPr>
        <w:jc w:val="center"/>
        <w:rPr>
          <w:b/>
          <w:color w:val="17365D" w:themeColor="text2" w:themeShade="BF"/>
          <w:sz w:val="32"/>
          <w:lang w:val="es-DO"/>
        </w:rPr>
      </w:pPr>
    </w:p>
    <w:p w:rsidR="00277C01" w:rsidRPr="00625E0B" w:rsidRDefault="00277C01" w:rsidP="007067C8">
      <w:pPr>
        <w:jc w:val="center"/>
        <w:rPr>
          <w:b/>
          <w:color w:val="17365D" w:themeColor="text2" w:themeShade="BF"/>
          <w:sz w:val="32"/>
          <w:lang w:val="es-DO"/>
        </w:rPr>
      </w:pPr>
    </w:p>
    <w:p w:rsidR="00277C01" w:rsidRPr="00625E0B" w:rsidRDefault="00277C01" w:rsidP="007067C8">
      <w:pPr>
        <w:jc w:val="center"/>
        <w:rPr>
          <w:b/>
          <w:color w:val="17365D" w:themeColor="text2" w:themeShade="BF"/>
          <w:sz w:val="32"/>
          <w:lang w:val="es-DO"/>
        </w:rPr>
      </w:pPr>
    </w:p>
    <w:p w:rsidR="001466DF" w:rsidRPr="00625E0B" w:rsidRDefault="001466DF" w:rsidP="007067C8">
      <w:pPr>
        <w:jc w:val="center"/>
        <w:rPr>
          <w:b/>
          <w:color w:val="17365D" w:themeColor="text2" w:themeShade="BF"/>
          <w:sz w:val="32"/>
          <w:lang w:val="es-DO"/>
        </w:rPr>
      </w:pPr>
    </w:p>
    <w:p w:rsidR="001466DF" w:rsidRPr="00625E0B" w:rsidRDefault="001466DF" w:rsidP="007067C8">
      <w:pPr>
        <w:jc w:val="center"/>
        <w:rPr>
          <w:b/>
          <w:color w:val="17365D" w:themeColor="text2" w:themeShade="BF"/>
          <w:sz w:val="32"/>
          <w:lang w:val="es-DO"/>
        </w:rPr>
      </w:pPr>
    </w:p>
    <w:p w:rsidR="00277C01" w:rsidRPr="00625E0B" w:rsidRDefault="00277C01" w:rsidP="007067C8">
      <w:pPr>
        <w:jc w:val="center"/>
        <w:rPr>
          <w:b/>
          <w:color w:val="17365D" w:themeColor="text2" w:themeShade="BF"/>
          <w:sz w:val="32"/>
          <w:lang w:val="es-DO"/>
        </w:rPr>
      </w:pPr>
    </w:p>
    <w:p w:rsidR="00277C01" w:rsidRPr="00625E0B" w:rsidRDefault="00277C01" w:rsidP="007067C8">
      <w:pPr>
        <w:jc w:val="center"/>
        <w:rPr>
          <w:b/>
          <w:color w:val="17365D" w:themeColor="text2" w:themeShade="BF"/>
          <w:sz w:val="32"/>
          <w:lang w:val="es-DO"/>
        </w:rPr>
      </w:pPr>
    </w:p>
    <w:p w:rsidR="00277C01" w:rsidRPr="00625E0B" w:rsidRDefault="00277C01" w:rsidP="007067C8">
      <w:pPr>
        <w:jc w:val="center"/>
        <w:rPr>
          <w:b/>
          <w:color w:val="17365D" w:themeColor="text2" w:themeShade="BF"/>
          <w:sz w:val="32"/>
          <w:lang w:val="es-DO"/>
        </w:rPr>
      </w:pPr>
    </w:p>
    <w:p w:rsidR="00277C01" w:rsidRPr="00625E0B" w:rsidRDefault="00277C01" w:rsidP="007067C8">
      <w:pPr>
        <w:jc w:val="center"/>
        <w:rPr>
          <w:b/>
          <w:color w:val="17365D" w:themeColor="text2" w:themeShade="BF"/>
          <w:sz w:val="32"/>
          <w:lang w:val="es-DO"/>
        </w:rPr>
      </w:pPr>
    </w:p>
    <w:p w:rsidR="00277C01" w:rsidRPr="00625E0B" w:rsidRDefault="00277C01" w:rsidP="007067C8">
      <w:pPr>
        <w:jc w:val="center"/>
        <w:rPr>
          <w:b/>
          <w:color w:val="17365D" w:themeColor="text2" w:themeShade="BF"/>
          <w:sz w:val="32"/>
          <w:lang w:val="es-DO"/>
        </w:rPr>
      </w:pPr>
    </w:p>
    <w:p w:rsidR="00277C01" w:rsidRPr="00625E0B" w:rsidRDefault="00277C01" w:rsidP="007067C8">
      <w:pPr>
        <w:jc w:val="center"/>
        <w:rPr>
          <w:b/>
          <w:color w:val="17365D" w:themeColor="text2" w:themeShade="BF"/>
          <w:sz w:val="32"/>
          <w:lang w:val="es-DO"/>
        </w:rPr>
      </w:pPr>
    </w:p>
    <w:p w:rsidR="00E8689E" w:rsidRPr="00625E0B" w:rsidRDefault="00E8689E" w:rsidP="007067C8">
      <w:pPr>
        <w:jc w:val="center"/>
        <w:rPr>
          <w:b/>
          <w:color w:val="17365D" w:themeColor="text2" w:themeShade="BF"/>
          <w:sz w:val="32"/>
          <w:lang w:val="es-DO"/>
        </w:rPr>
      </w:pPr>
    </w:p>
    <w:p w:rsidR="00A15482" w:rsidRPr="00625E0B" w:rsidRDefault="00763CBC" w:rsidP="007067C8">
      <w:pPr>
        <w:jc w:val="center"/>
        <w:rPr>
          <w:color w:val="17365D" w:themeColor="text2" w:themeShade="BF"/>
          <w:sz w:val="20"/>
          <w:szCs w:val="20"/>
          <w:lang w:val="es-DO" w:eastAsia="es-DO"/>
        </w:rPr>
      </w:pPr>
      <w:r w:rsidRPr="00625E0B">
        <w:rPr>
          <w:color w:val="17365D" w:themeColor="text2" w:themeShade="BF"/>
          <w:lang w:val="es-DO"/>
        </w:rPr>
        <w:fldChar w:fldCharType="begin"/>
      </w:r>
      <w:r w:rsidRPr="00625E0B">
        <w:rPr>
          <w:color w:val="17365D" w:themeColor="text2" w:themeShade="BF"/>
          <w:lang w:val="es-DO"/>
        </w:rPr>
        <w:instrText xml:space="preserve"> LINK </w:instrText>
      </w:r>
      <w:r w:rsidR="00E65397">
        <w:rPr>
          <w:color w:val="17365D" w:themeColor="text2" w:themeShade="BF"/>
          <w:lang w:val="es-DO"/>
        </w:rPr>
        <w:instrText xml:space="preserve">Excel.Sheet.12 "\\\\srv-fsbck\\DirGen\\VMT\\Smiranda\\1\\CONFOTUR 2020\\CONSOLIDADO CONFOTUR  2020.xlsx" "TIPO DESARROLLO!R33C3:R48C7" </w:instrText>
      </w:r>
      <w:r w:rsidRPr="00625E0B">
        <w:rPr>
          <w:color w:val="17365D" w:themeColor="text2" w:themeShade="BF"/>
          <w:lang w:val="es-DO"/>
        </w:rPr>
        <w:instrText xml:space="preserve">\a \f 4 \h </w:instrText>
      </w:r>
      <w:r w:rsidRPr="00625E0B">
        <w:rPr>
          <w:color w:val="17365D" w:themeColor="text2" w:themeShade="BF"/>
          <w:lang w:val="es-DO"/>
        </w:rPr>
        <w:fldChar w:fldCharType="separate"/>
      </w:r>
    </w:p>
    <w:tbl>
      <w:tblPr>
        <w:tblW w:w="9256" w:type="dxa"/>
        <w:tblCellMar>
          <w:left w:w="70" w:type="dxa"/>
          <w:right w:w="70" w:type="dxa"/>
        </w:tblCellMar>
        <w:tblLook w:val="04A0" w:firstRow="1" w:lastRow="0" w:firstColumn="1" w:lastColumn="0" w:noHBand="0" w:noVBand="1"/>
      </w:tblPr>
      <w:tblGrid>
        <w:gridCol w:w="2520"/>
        <w:gridCol w:w="2339"/>
        <w:gridCol w:w="1493"/>
        <w:gridCol w:w="1720"/>
        <w:gridCol w:w="1184"/>
      </w:tblGrid>
      <w:tr w:rsidR="00BB009A" w:rsidRPr="00625E0B" w:rsidTr="00A15482">
        <w:trPr>
          <w:divId w:val="887034911"/>
          <w:trHeight w:val="255"/>
        </w:trPr>
        <w:tc>
          <w:tcPr>
            <w:tcW w:w="9256" w:type="dxa"/>
            <w:gridSpan w:val="5"/>
            <w:tcBorders>
              <w:top w:val="nil"/>
              <w:left w:val="nil"/>
              <w:bottom w:val="nil"/>
              <w:right w:val="nil"/>
            </w:tcBorders>
            <w:shd w:val="clear" w:color="auto" w:fill="auto"/>
            <w:noWrap/>
            <w:vAlign w:val="bottom"/>
            <w:hideMark/>
          </w:tcPr>
          <w:p w:rsidR="00A15482" w:rsidRPr="00625E0B" w:rsidRDefault="00A15482" w:rsidP="00A15482">
            <w:pPr>
              <w:jc w:val="center"/>
              <w:rPr>
                <w:rFonts w:ascii="Ghotam. /Artifex CF" w:hAnsi="Ghotam. /Artifex CF" w:cs="Arial"/>
                <w:b/>
                <w:bCs/>
                <w:color w:val="17365D" w:themeColor="text2" w:themeShade="BF"/>
                <w:sz w:val="18"/>
                <w:szCs w:val="18"/>
                <w:lang w:val="es-DO" w:eastAsia="es-DO"/>
              </w:rPr>
            </w:pPr>
            <w:r w:rsidRPr="00625E0B">
              <w:rPr>
                <w:rFonts w:ascii="Ghotam. /Artifex CF" w:hAnsi="Ghotam. /Artifex CF" w:cs="Arial"/>
                <w:b/>
                <w:bCs/>
                <w:color w:val="17365D" w:themeColor="text2" w:themeShade="BF"/>
                <w:sz w:val="18"/>
                <w:szCs w:val="18"/>
                <w:lang w:val="es-DO" w:eastAsia="es-DO"/>
              </w:rPr>
              <w:t>DESARROLLO TURISTICOS POR TIPO 2020</w:t>
            </w:r>
          </w:p>
        </w:tc>
      </w:tr>
      <w:tr w:rsidR="00BB009A" w:rsidRPr="00625E0B" w:rsidTr="00A15482">
        <w:trPr>
          <w:divId w:val="887034911"/>
          <w:trHeight w:val="270"/>
        </w:trPr>
        <w:tc>
          <w:tcPr>
            <w:tcW w:w="2520" w:type="dxa"/>
            <w:tcBorders>
              <w:top w:val="nil"/>
              <w:left w:val="nil"/>
              <w:bottom w:val="nil"/>
              <w:right w:val="nil"/>
            </w:tcBorders>
            <w:shd w:val="clear" w:color="auto" w:fill="auto"/>
            <w:noWrap/>
            <w:vAlign w:val="bottom"/>
            <w:hideMark/>
          </w:tcPr>
          <w:p w:rsidR="00A15482" w:rsidRPr="00625E0B" w:rsidRDefault="00A15482" w:rsidP="00A15482">
            <w:pPr>
              <w:jc w:val="center"/>
              <w:rPr>
                <w:rFonts w:ascii="Ghotam. /Artifex CF" w:hAnsi="Ghotam. /Artifex CF" w:cs="Arial"/>
                <w:b/>
                <w:bCs/>
                <w:color w:val="17365D" w:themeColor="text2" w:themeShade="BF"/>
                <w:sz w:val="18"/>
                <w:szCs w:val="18"/>
                <w:lang w:val="es-DO" w:eastAsia="es-DO"/>
              </w:rPr>
            </w:pPr>
          </w:p>
        </w:tc>
        <w:tc>
          <w:tcPr>
            <w:tcW w:w="2339"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1493"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1720"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1184"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r>
      <w:tr w:rsidR="00BB009A" w:rsidRPr="00625E0B" w:rsidTr="00A15482">
        <w:trPr>
          <w:divId w:val="887034911"/>
          <w:trHeight w:val="255"/>
        </w:trPr>
        <w:tc>
          <w:tcPr>
            <w:tcW w:w="2520" w:type="dxa"/>
            <w:tcBorders>
              <w:top w:val="single" w:sz="8" w:space="0" w:color="auto"/>
              <w:left w:val="single" w:sz="8" w:space="0" w:color="auto"/>
              <w:bottom w:val="nil"/>
              <w:right w:val="nil"/>
            </w:tcBorders>
            <w:shd w:val="clear" w:color="000000" w:fill="8DB4E2"/>
            <w:noWrap/>
            <w:vAlign w:val="bottom"/>
            <w:hideMark/>
          </w:tcPr>
          <w:p w:rsidR="00A15482" w:rsidRPr="00625E0B" w:rsidRDefault="00A15482" w:rsidP="00A15482">
            <w:pPr>
              <w:jc w:val="center"/>
              <w:rPr>
                <w:rFonts w:ascii="Ghotam. /Artifex CF" w:hAnsi="Ghotam. /Artifex CF" w:cs="Arial"/>
                <w:b/>
                <w:bCs/>
                <w:color w:val="17365D" w:themeColor="text2" w:themeShade="BF"/>
                <w:sz w:val="20"/>
                <w:szCs w:val="20"/>
                <w:lang w:val="es-DO" w:eastAsia="es-DO"/>
              </w:rPr>
            </w:pPr>
            <w:r w:rsidRPr="00625E0B">
              <w:rPr>
                <w:rFonts w:ascii="Ghotam. /Artifex CF" w:hAnsi="Ghotam. /Artifex CF" w:cs="Arial"/>
                <w:b/>
                <w:bCs/>
                <w:color w:val="17365D" w:themeColor="text2" w:themeShade="BF"/>
                <w:sz w:val="20"/>
                <w:szCs w:val="20"/>
                <w:lang w:val="es-DO" w:eastAsia="es-DO"/>
              </w:rPr>
              <w:t> </w:t>
            </w:r>
          </w:p>
        </w:tc>
        <w:tc>
          <w:tcPr>
            <w:tcW w:w="2339" w:type="dxa"/>
            <w:tcBorders>
              <w:top w:val="single" w:sz="8" w:space="0" w:color="auto"/>
              <w:left w:val="nil"/>
              <w:bottom w:val="nil"/>
              <w:right w:val="nil"/>
            </w:tcBorders>
            <w:shd w:val="clear" w:color="000000" w:fill="8DB4E2"/>
            <w:noWrap/>
            <w:vAlign w:val="bottom"/>
            <w:hideMark/>
          </w:tcPr>
          <w:p w:rsidR="00A15482" w:rsidRPr="00625E0B" w:rsidRDefault="00A15482" w:rsidP="00A15482">
            <w:pPr>
              <w:jc w:val="center"/>
              <w:rPr>
                <w:rFonts w:ascii="Ghotam. /Artifex CF" w:hAnsi="Ghotam. /Artifex CF" w:cs="Arial"/>
                <w:b/>
                <w:bCs/>
                <w:color w:val="17365D" w:themeColor="text2" w:themeShade="BF"/>
                <w:sz w:val="20"/>
                <w:szCs w:val="20"/>
                <w:lang w:val="es-DO" w:eastAsia="es-DO"/>
              </w:rPr>
            </w:pPr>
            <w:r w:rsidRPr="00625E0B">
              <w:rPr>
                <w:rFonts w:ascii="Ghotam. /Artifex CF" w:hAnsi="Ghotam. /Artifex CF" w:cs="Arial"/>
                <w:b/>
                <w:bCs/>
                <w:color w:val="17365D" w:themeColor="text2" w:themeShade="BF"/>
                <w:sz w:val="20"/>
                <w:szCs w:val="20"/>
                <w:lang w:val="es-DO" w:eastAsia="es-DO"/>
              </w:rPr>
              <w:t xml:space="preserve">INVERSIÓN EN </w:t>
            </w:r>
          </w:p>
        </w:tc>
        <w:tc>
          <w:tcPr>
            <w:tcW w:w="1493" w:type="dxa"/>
            <w:tcBorders>
              <w:top w:val="single" w:sz="8" w:space="0" w:color="auto"/>
              <w:left w:val="nil"/>
              <w:bottom w:val="nil"/>
              <w:right w:val="nil"/>
            </w:tcBorders>
            <w:shd w:val="clear" w:color="000000" w:fill="8DB4E2"/>
            <w:noWrap/>
            <w:vAlign w:val="bottom"/>
            <w:hideMark/>
          </w:tcPr>
          <w:p w:rsidR="00A15482" w:rsidRPr="00625E0B" w:rsidRDefault="00A15482" w:rsidP="00A15482">
            <w:pPr>
              <w:jc w:val="center"/>
              <w:rPr>
                <w:rFonts w:ascii="Ghotam. /Artifex CF" w:hAnsi="Ghotam. /Artifex CF" w:cs="Arial"/>
                <w:b/>
                <w:bCs/>
                <w:color w:val="17365D" w:themeColor="text2" w:themeShade="BF"/>
                <w:sz w:val="20"/>
                <w:szCs w:val="20"/>
                <w:lang w:val="es-DO" w:eastAsia="es-DO"/>
              </w:rPr>
            </w:pPr>
            <w:r w:rsidRPr="00625E0B">
              <w:rPr>
                <w:rFonts w:ascii="Ghotam. /Artifex CF" w:hAnsi="Ghotam. /Artifex CF" w:cs="Arial"/>
                <w:b/>
                <w:bCs/>
                <w:color w:val="17365D" w:themeColor="text2" w:themeShade="BF"/>
                <w:sz w:val="20"/>
                <w:szCs w:val="20"/>
                <w:lang w:val="es-DO" w:eastAsia="es-DO"/>
              </w:rPr>
              <w:t> </w:t>
            </w:r>
          </w:p>
        </w:tc>
        <w:tc>
          <w:tcPr>
            <w:tcW w:w="1720" w:type="dxa"/>
            <w:tcBorders>
              <w:top w:val="single" w:sz="8" w:space="0" w:color="auto"/>
              <w:left w:val="nil"/>
              <w:bottom w:val="nil"/>
              <w:right w:val="nil"/>
            </w:tcBorders>
            <w:shd w:val="clear" w:color="000000" w:fill="8DB4E2"/>
            <w:noWrap/>
            <w:vAlign w:val="bottom"/>
            <w:hideMark/>
          </w:tcPr>
          <w:p w:rsidR="00A15482" w:rsidRPr="00625E0B" w:rsidRDefault="00A15482" w:rsidP="00A15482">
            <w:pPr>
              <w:jc w:val="center"/>
              <w:rPr>
                <w:rFonts w:ascii="Ghotam. /Artifex CF" w:hAnsi="Ghotam. /Artifex CF" w:cs="Arial"/>
                <w:b/>
                <w:bCs/>
                <w:color w:val="17365D" w:themeColor="text2" w:themeShade="BF"/>
                <w:sz w:val="20"/>
                <w:szCs w:val="20"/>
                <w:lang w:val="es-DO" w:eastAsia="es-DO"/>
              </w:rPr>
            </w:pPr>
            <w:r w:rsidRPr="00625E0B">
              <w:rPr>
                <w:rFonts w:ascii="Ghotam. /Artifex CF" w:hAnsi="Ghotam. /Artifex CF" w:cs="Arial"/>
                <w:b/>
                <w:bCs/>
                <w:color w:val="17365D" w:themeColor="text2" w:themeShade="BF"/>
                <w:sz w:val="20"/>
                <w:szCs w:val="20"/>
                <w:lang w:val="es-DO" w:eastAsia="es-DO"/>
              </w:rPr>
              <w:t> </w:t>
            </w:r>
          </w:p>
        </w:tc>
        <w:tc>
          <w:tcPr>
            <w:tcW w:w="1184" w:type="dxa"/>
            <w:tcBorders>
              <w:top w:val="single" w:sz="8" w:space="0" w:color="auto"/>
              <w:left w:val="nil"/>
              <w:bottom w:val="nil"/>
              <w:right w:val="single" w:sz="8" w:space="0" w:color="auto"/>
            </w:tcBorders>
            <w:shd w:val="clear" w:color="000000" w:fill="8DB4E2"/>
            <w:noWrap/>
            <w:vAlign w:val="bottom"/>
            <w:hideMark/>
          </w:tcPr>
          <w:p w:rsidR="00A15482" w:rsidRPr="00625E0B" w:rsidRDefault="00A15482" w:rsidP="00A15482">
            <w:pPr>
              <w:jc w:val="center"/>
              <w:rPr>
                <w:rFonts w:ascii="Ghotam. /Artifex CF" w:hAnsi="Ghotam. /Artifex CF" w:cs="Arial"/>
                <w:b/>
                <w:bCs/>
                <w:color w:val="17365D" w:themeColor="text2" w:themeShade="BF"/>
                <w:sz w:val="20"/>
                <w:szCs w:val="20"/>
                <w:lang w:val="es-DO" w:eastAsia="es-DO"/>
              </w:rPr>
            </w:pPr>
            <w:r w:rsidRPr="00625E0B">
              <w:rPr>
                <w:rFonts w:ascii="Ghotam. /Artifex CF" w:hAnsi="Ghotam. /Artifex CF" w:cs="Arial"/>
                <w:b/>
                <w:bCs/>
                <w:color w:val="17365D" w:themeColor="text2" w:themeShade="BF"/>
                <w:sz w:val="20"/>
                <w:szCs w:val="20"/>
                <w:lang w:val="es-DO" w:eastAsia="es-DO"/>
              </w:rPr>
              <w:t> </w:t>
            </w:r>
          </w:p>
        </w:tc>
      </w:tr>
      <w:tr w:rsidR="00BB009A" w:rsidRPr="00625E0B" w:rsidTr="00A15482">
        <w:trPr>
          <w:divId w:val="887034911"/>
          <w:trHeight w:val="270"/>
        </w:trPr>
        <w:tc>
          <w:tcPr>
            <w:tcW w:w="2520" w:type="dxa"/>
            <w:tcBorders>
              <w:top w:val="nil"/>
              <w:left w:val="single" w:sz="8" w:space="0" w:color="auto"/>
              <w:bottom w:val="single" w:sz="8" w:space="0" w:color="auto"/>
              <w:right w:val="nil"/>
            </w:tcBorders>
            <w:shd w:val="clear" w:color="000000" w:fill="8DB4E2"/>
            <w:noWrap/>
            <w:vAlign w:val="bottom"/>
            <w:hideMark/>
          </w:tcPr>
          <w:p w:rsidR="00A15482" w:rsidRPr="00625E0B" w:rsidRDefault="00A15482" w:rsidP="00A15482">
            <w:pPr>
              <w:jc w:val="center"/>
              <w:rPr>
                <w:rFonts w:ascii="Ghotam. /Artifex CF" w:hAnsi="Ghotam. /Artifex CF" w:cs="Arial"/>
                <w:b/>
                <w:bCs/>
                <w:color w:val="17365D" w:themeColor="text2" w:themeShade="BF"/>
                <w:sz w:val="20"/>
                <w:szCs w:val="20"/>
                <w:lang w:val="es-DO" w:eastAsia="es-DO"/>
              </w:rPr>
            </w:pPr>
            <w:r w:rsidRPr="00625E0B">
              <w:rPr>
                <w:rFonts w:ascii="Ghotam. /Artifex CF" w:hAnsi="Ghotam. /Artifex CF" w:cs="Arial"/>
                <w:b/>
                <w:bCs/>
                <w:color w:val="17365D" w:themeColor="text2" w:themeShade="BF"/>
                <w:sz w:val="20"/>
                <w:szCs w:val="20"/>
                <w:lang w:val="es-DO" w:eastAsia="es-DO"/>
              </w:rPr>
              <w:t xml:space="preserve">TIPO DE DESARROLLO </w:t>
            </w:r>
          </w:p>
        </w:tc>
        <w:tc>
          <w:tcPr>
            <w:tcW w:w="2339" w:type="dxa"/>
            <w:tcBorders>
              <w:top w:val="nil"/>
              <w:left w:val="nil"/>
              <w:bottom w:val="single" w:sz="8" w:space="0" w:color="auto"/>
              <w:right w:val="nil"/>
            </w:tcBorders>
            <w:shd w:val="clear" w:color="000000" w:fill="8DB4E2"/>
            <w:noWrap/>
            <w:vAlign w:val="bottom"/>
            <w:hideMark/>
          </w:tcPr>
          <w:p w:rsidR="00A15482" w:rsidRPr="00625E0B" w:rsidRDefault="00A15482" w:rsidP="00A15482">
            <w:pPr>
              <w:jc w:val="center"/>
              <w:rPr>
                <w:rFonts w:ascii="Ghotam. /Artifex CF" w:hAnsi="Ghotam. /Artifex CF" w:cs="Arial"/>
                <w:b/>
                <w:bCs/>
                <w:color w:val="17365D" w:themeColor="text2" w:themeShade="BF"/>
                <w:sz w:val="20"/>
                <w:szCs w:val="20"/>
                <w:lang w:val="es-DO" w:eastAsia="es-DO"/>
              </w:rPr>
            </w:pPr>
            <w:r w:rsidRPr="00625E0B">
              <w:rPr>
                <w:rFonts w:ascii="Ghotam. /Artifex CF" w:hAnsi="Ghotam. /Artifex CF" w:cs="Arial"/>
                <w:b/>
                <w:bCs/>
                <w:color w:val="17365D" w:themeColor="text2" w:themeShade="BF"/>
                <w:sz w:val="20"/>
                <w:szCs w:val="20"/>
                <w:lang w:val="es-DO" w:eastAsia="es-DO"/>
              </w:rPr>
              <w:t>MILLONES US$</w:t>
            </w:r>
          </w:p>
        </w:tc>
        <w:tc>
          <w:tcPr>
            <w:tcW w:w="1493" w:type="dxa"/>
            <w:tcBorders>
              <w:top w:val="nil"/>
              <w:left w:val="nil"/>
              <w:bottom w:val="single" w:sz="8" w:space="0" w:color="auto"/>
              <w:right w:val="nil"/>
            </w:tcBorders>
            <w:shd w:val="clear" w:color="000000" w:fill="8DB4E2"/>
            <w:noWrap/>
            <w:vAlign w:val="bottom"/>
            <w:hideMark/>
          </w:tcPr>
          <w:p w:rsidR="00A15482" w:rsidRPr="00625E0B" w:rsidRDefault="00A15482" w:rsidP="00A15482">
            <w:pPr>
              <w:jc w:val="center"/>
              <w:rPr>
                <w:rFonts w:ascii="Ghotam. /Artifex CF" w:hAnsi="Ghotam. /Artifex CF" w:cs="Arial"/>
                <w:b/>
                <w:bCs/>
                <w:color w:val="17365D" w:themeColor="text2" w:themeShade="BF"/>
                <w:sz w:val="20"/>
                <w:szCs w:val="20"/>
                <w:lang w:val="es-DO" w:eastAsia="es-DO"/>
              </w:rPr>
            </w:pPr>
            <w:r w:rsidRPr="00625E0B">
              <w:rPr>
                <w:rFonts w:ascii="Ghotam. /Artifex CF" w:hAnsi="Ghotam. /Artifex CF" w:cs="Arial"/>
                <w:b/>
                <w:bCs/>
                <w:color w:val="17365D" w:themeColor="text2" w:themeShade="BF"/>
                <w:sz w:val="20"/>
                <w:szCs w:val="20"/>
                <w:lang w:val="es-DO" w:eastAsia="es-DO"/>
              </w:rPr>
              <w:t>PAR. %</w:t>
            </w:r>
          </w:p>
        </w:tc>
        <w:tc>
          <w:tcPr>
            <w:tcW w:w="1720" w:type="dxa"/>
            <w:tcBorders>
              <w:top w:val="nil"/>
              <w:left w:val="nil"/>
              <w:bottom w:val="single" w:sz="8" w:space="0" w:color="auto"/>
              <w:right w:val="nil"/>
            </w:tcBorders>
            <w:shd w:val="clear" w:color="000000" w:fill="8DB4E2"/>
            <w:noWrap/>
            <w:vAlign w:val="bottom"/>
            <w:hideMark/>
          </w:tcPr>
          <w:p w:rsidR="00A15482" w:rsidRPr="00625E0B" w:rsidRDefault="00A15482" w:rsidP="00A15482">
            <w:pPr>
              <w:jc w:val="center"/>
              <w:rPr>
                <w:rFonts w:ascii="Ghotam. /Artifex CF" w:hAnsi="Ghotam. /Artifex CF" w:cs="Arial"/>
                <w:b/>
                <w:bCs/>
                <w:color w:val="17365D" w:themeColor="text2" w:themeShade="BF"/>
                <w:sz w:val="20"/>
                <w:szCs w:val="20"/>
                <w:lang w:val="es-DO" w:eastAsia="es-DO"/>
              </w:rPr>
            </w:pPr>
            <w:r w:rsidRPr="00625E0B">
              <w:rPr>
                <w:rFonts w:ascii="Ghotam. /Artifex CF" w:hAnsi="Ghotam. /Artifex CF" w:cs="Arial"/>
                <w:b/>
                <w:bCs/>
                <w:color w:val="17365D" w:themeColor="text2" w:themeShade="BF"/>
                <w:sz w:val="20"/>
                <w:szCs w:val="20"/>
                <w:lang w:val="es-DO" w:eastAsia="es-DO"/>
              </w:rPr>
              <w:t>HABITACIONES</w:t>
            </w:r>
          </w:p>
        </w:tc>
        <w:tc>
          <w:tcPr>
            <w:tcW w:w="1184" w:type="dxa"/>
            <w:tcBorders>
              <w:top w:val="nil"/>
              <w:left w:val="nil"/>
              <w:bottom w:val="single" w:sz="8" w:space="0" w:color="auto"/>
              <w:right w:val="single" w:sz="8" w:space="0" w:color="auto"/>
            </w:tcBorders>
            <w:shd w:val="clear" w:color="000000" w:fill="8DB4E2"/>
            <w:noWrap/>
            <w:vAlign w:val="bottom"/>
            <w:hideMark/>
          </w:tcPr>
          <w:p w:rsidR="00A15482" w:rsidRPr="00625E0B" w:rsidRDefault="00A15482" w:rsidP="00A15482">
            <w:pPr>
              <w:jc w:val="center"/>
              <w:rPr>
                <w:rFonts w:ascii="Ghotam. /Artifex CF" w:hAnsi="Ghotam. /Artifex CF" w:cs="Arial"/>
                <w:b/>
                <w:bCs/>
                <w:color w:val="17365D" w:themeColor="text2" w:themeShade="BF"/>
                <w:sz w:val="20"/>
                <w:szCs w:val="20"/>
                <w:lang w:val="es-DO" w:eastAsia="es-DO"/>
              </w:rPr>
            </w:pPr>
            <w:r w:rsidRPr="00625E0B">
              <w:rPr>
                <w:rFonts w:ascii="Ghotam. /Artifex CF" w:hAnsi="Ghotam. /Artifex CF" w:cs="Arial"/>
                <w:b/>
                <w:bCs/>
                <w:color w:val="17365D" w:themeColor="text2" w:themeShade="BF"/>
                <w:sz w:val="20"/>
                <w:szCs w:val="20"/>
                <w:lang w:val="es-DO" w:eastAsia="es-DO"/>
              </w:rPr>
              <w:t>PAR. %</w:t>
            </w:r>
          </w:p>
        </w:tc>
      </w:tr>
      <w:tr w:rsidR="00BB009A" w:rsidRPr="00625E0B" w:rsidTr="00A15482">
        <w:trPr>
          <w:divId w:val="887034911"/>
          <w:trHeight w:val="255"/>
        </w:trPr>
        <w:tc>
          <w:tcPr>
            <w:tcW w:w="2520" w:type="dxa"/>
            <w:tcBorders>
              <w:top w:val="nil"/>
              <w:left w:val="nil"/>
              <w:bottom w:val="nil"/>
              <w:right w:val="nil"/>
            </w:tcBorders>
            <w:shd w:val="clear" w:color="auto" w:fill="auto"/>
            <w:noWrap/>
            <w:vAlign w:val="bottom"/>
            <w:hideMark/>
          </w:tcPr>
          <w:p w:rsidR="00A15482" w:rsidRPr="00625E0B" w:rsidRDefault="00A15482" w:rsidP="00A15482">
            <w:pPr>
              <w:jc w:val="center"/>
              <w:rPr>
                <w:rFonts w:ascii="Ghotam. /Artifex CF" w:hAnsi="Ghotam. /Artifex CF" w:cs="Arial"/>
                <w:b/>
                <w:bCs/>
                <w:color w:val="17365D" w:themeColor="text2" w:themeShade="BF"/>
                <w:sz w:val="20"/>
                <w:szCs w:val="20"/>
                <w:lang w:val="es-DO" w:eastAsia="es-DO"/>
              </w:rPr>
            </w:pPr>
          </w:p>
        </w:tc>
        <w:tc>
          <w:tcPr>
            <w:tcW w:w="2339"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1493"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1720"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1184"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r>
      <w:tr w:rsidR="00BB009A" w:rsidRPr="00625E0B" w:rsidTr="00A15482">
        <w:trPr>
          <w:divId w:val="887034911"/>
          <w:trHeight w:val="285"/>
        </w:trPr>
        <w:tc>
          <w:tcPr>
            <w:tcW w:w="2520"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2"/>
                <w:szCs w:val="22"/>
                <w:lang w:val="es-DO" w:eastAsia="es-DO"/>
              </w:rPr>
            </w:pPr>
            <w:r w:rsidRPr="00625E0B">
              <w:rPr>
                <w:rFonts w:ascii="Ghotam. /Artifex CF" w:hAnsi="Ghotam. /Artifex CF" w:cs="Arial"/>
                <w:color w:val="17365D" w:themeColor="text2" w:themeShade="BF"/>
                <w:sz w:val="22"/>
                <w:szCs w:val="22"/>
                <w:lang w:val="es-DO" w:eastAsia="es-DO"/>
              </w:rPr>
              <w:t>Inmobiliario-hotelero</w:t>
            </w:r>
          </w:p>
        </w:tc>
        <w:tc>
          <w:tcPr>
            <w:tcW w:w="2339"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2,081.2 </w:t>
            </w:r>
          </w:p>
        </w:tc>
        <w:tc>
          <w:tcPr>
            <w:tcW w:w="1493"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34.4 </w:t>
            </w:r>
          </w:p>
        </w:tc>
        <w:tc>
          <w:tcPr>
            <w:tcW w:w="1720"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18,925 </w:t>
            </w:r>
          </w:p>
        </w:tc>
        <w:tc>
          <w:tcPr>
            <w:tcW w:w="1184"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56.1 </w:t>
            </w:r>
          </w:p>
        </w:tc>
      </w:tr>
      <w:tr w:rsidR="00BB009A" w:rsidRPr="00625E0B" w:rsidTr="00A15482">
        <w:trPr>
          <w:divId w:val="887034911"/>
          <w:trHeight w:val="285"/>
        </w:trPr>
        <w:tc>
          <w:tcPr>
            <w:tcW w:w="2520"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2"/>
                <w:szCs w:val="22"/>
                <w:lang w:val="es-DO" w:eastAsia="es-DO"/>
              </w:rPr>
            </w:pPr>
            <w:r w:rsidRPr="00625E0B">
              <w:rPr>
                <w:rFonts w:ascii="Ghotam. /Artifex CF" w:hAnsi="Ghotam. /Artifex CF" w:cs="Arial"/>
                <w:color w:val="17365D" w:themeColor="text2" w:themeShade="BF"/>
                <w:sz w:val="22"/>
                <w:szCs w:val="22"/>
                <w:lang w:val="es-DO" w:eastAsia="es-DO"/>
              </w:rPr>
              <w:t>Hotelero</w:t>
            </w:r>
          </w:p>
        </w:tc>
        <w:tc>
          <w:tcPr>
            <w:tcW w:w="2339"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1,649.1 </w:t>
            </w:r>
          </w:p>
        </w:tc>
        <w:tc>
          <w:tcPr>
            <w:tcW w:w="1493"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27.2 </w:t>
            </w:r>
          </w:p>
        </w:tc>
        <w:tc>
          <w:tcPr>
            <w:tcW w:w="1720"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4,609 </w:t>
            </w:r>
          </w:p>
        </w:tc>
        <w:tc>
          <w:tcPr>
            <w:tcW w:w="1184"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13.7 </w:t>
            </w:r>
          </w:p>
        </w:tc>
      </w:tr>
      <w:tr w:rsidR="00BB009A" w:rsidRPr="00625E0B" w:rsidTr="00A15482">
        <w:trPr>
          <w:divId w:val="887034911"/>
          <w:trHeight w:val="255"/>
        </w:trPr>
        <w:tc>
          <w:tcPr>
            <w:tcW w:w="2520"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Inmobiliario-turístico</w:t>
            </w:r>
          </w:p>
        </w:tc>
        <w:tc>
          <w:tcPr>
            <w:tcW w:w="2339"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1,639.5 </w:t>
            </w:r>
          </w:p>
        </w:tc>
        <w:tc>
          <w:tcPr>
            <w:tcW w:w="1493"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27.1 </w:t>
            </w:r>
          </w:p>
        </w:tc>
        <w:tc>
          <w:tcPr>
            <w:tcW w:w="1720"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9,955 </w:t>
            </w:r>
          </w:p>
        </w:tc>
        <w:tc>
          <w:tcPr>
            <w:tcW w:w="1184"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29.5 </w:t>
            </w:r>
          </w:p>
        </w:tc>
      </w:tr>
      <w:tr w:rsidR="00BB009A" w:rsidRPr="00625E0B" w:rsidTr="00A15482">
        <w:trPr>
          <w:divId w:val="887034911"/>
          <w:trHeight w:val="255"/>
        </w:trPr>
        <w:tc>
          <w:tcPr>
            <w:tcW w:w="2520"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Oferta Complementaria</w:t>
            </w:r>
          </w:p>
        </w:tc>
        <w:tc>
          <w:tcPr>
            <w:tcW w:w="2339"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413.4 </w:t>
            </w:r>
          </w:p>
        </w:tc>
        <w:tc>
          <w:tcPr>
            <w:tcW w:w="1493"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6.8 </w:t>
            </w:r>
          </w:p>
        </w:tc>
        <w:tc>
          <w:tcPr>
            <w:tcW w:w="1720"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   </w:t>
            </w:r>
          </w:p>
        </w:tc>
        <w:tc>
          <w:tcPr>
            <w:tcW w:w="1184"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   </w:t>
            </w:r>
          </w:p>
        </w:tc>
      </w:tr>
      <w:tr w:rsidR="00BB009A" w:rsidRPr="00625E0B" w:rsidTr="00A15482">
        <w:trPr>
          <w:divId w:val="887034911"/>
          <w:trHeight w:val="285"/>
        </w:trPr>
        <w:tc>
          <w:tcPr>
            <w:tcW w:w="2520"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2"/>
                <w:szCs w:val="22"/>
                <w:lang w:val="es-DO" w:eastAsia="es-DO"/>
              </w:rPr>
            </w:pPr>
            <w:r w:rsidRPr="00625E0B">
              <w:rPr>
                <w:rFonts w:ascii="Ghotam. /Artifex CF" w:hAnsi="Ghotam. /Artifex CF" w:cs="Arial"/>
                <w:color w:val="17365D" w:themeColor="text2" w:themeShade="BF"/>
                <w:sz w:val="22"/>
                <w:szCs w:val="22"/>
                <w:lang w:val="es-DO" w:eastAsia="es-DO"/>
              </w:rPr>
              <w:t>Hotelero-comercial</w:t>
            </w:r>
          </w:p>
        </w:tc>
        <w:tc>
          <w:tcPr>
            <w:tcW w:w="2339"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163.2 </w:t>
            </w:r>
          </w:p>
        </w:tc>
        <w:tc>
          <w:tcPr>
            <w:tcW w:w="1493"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2.7 </w:t>
            </w:r>
          </w:p>
        </w:tc>
        <w:tc>
          <w:tcPr>
            <w:tcW w:w="1720"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152 </w:t>
            </w:r>
          </w:p>
        </w:tc>
        <w:tc>
          <w:tcPr>
            <w:tcW w:w="1184"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0.5 </w:t>
            </w:r>
          </w:p>
        </w:tc>
      </w:tr>
      <w:tr w:rsidR="00BB009A" w:rsidRPr="00625E0B" w:rsidTr="00A15482">
        <w:trPr>
          <w:divId w:val="887034911"/>
          <w:trHeight w:val="255"/>
        </w:trPr>
        <w:tc>
          <w:tcPr>
            <w:tcW w:w="2520"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Turismo Salud</w:t>
            </w:r>
          </w:p>
        </w:tc>
        <w:tc>
          <w:tcPr>
            <w:tcW w:w="2339"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107.4 </w:t>
            </w:r>
          </w:p>
        </w:tc>
        <w:tc>
          <w:tcPr>
            <w:tcW w:w="1493"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1.8 </w:t>
            </w:r>
          </w:p>
        </w:tc>
        <w:tc>
          <w:tcPr>
            <w:tcW w:w="1720"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   </w:t>
            </w:r>
          </w:p>
        </w:tc>
        <w:tc>
          <w:tcPr>
            <w:tcW w:w="1184"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   </w:t>
            </w:r>
          </w:p>
        </w:tc>
      </w:tr>
      <w:tr w:rsidR="00BB009A" w:rsidRPr="00625E0B" w:rsidTr="00A15482">
        <w:trPr>
          <w:divId w:val="887034911"/>
          <w:trHeight w:val="285"/>
        </w:trPr>
        <w:tc>
          <w:tcPr>
            <w:tcW w:w="2520"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2"/>
                <w:szCs w:val="22"/>
                <w:lang w:val="es-DO" w:eastAsia="es-DO"/>
              </w:rPr>
            </w:pPr>
            <w:r w:rsidRPr="00625E0B">
              <w:rPr>
                <w:rFonts w:ascii="Ghotam. /Artifex CF" w:hAnsi="Ghotam. /Artifex CF" w:cs="Arial"/>
                <w:color w:val="17365D" w:themeColor="text2" w:themeShade="BF"/>
                <w:sz w:val="22"/>
                <w:szCs w:val="22"/>
                <w:lang w:val="es-DO" w:eastAsia="es-DO"/>
              </w:rPr>
              <w:t>Aparta Hotel</w:t>
            </w:r>
          </w:p>
        </w:tc>
        <w:tc>
          <w:tcPr>
            <w:tcW w:w="2339"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4.2 </w:t>
            </w:r>
          </w:p>
        </w:tc>
        <w:tc>
          <w:tcPr>
            <w:tcW w:w="1493"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0.1 </w:t>
            </w:r>
          </w:p>
        </w:tc>
        <w:tc>
          <w:tcPr>
            <w:tcW w:w="1720"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80 </w:t>
            </w:r>
          </w:p>
        </w:tc>
        <w:tc>
          <w:tcPr>
            <w:tcW w:w="1184"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 xml:space="preserve">             0.2 </w:t>
            </w:r>
          </w:p>
        </w:tc>
      </w:tr>
      <w:tr w:rsidR="00BB009A" w:rsidRPr="00625E0B" w:rsidTr="00A15482">
        <w:trPr>
          <w:divId w:val="887034911"/>
          <w:trHeight w:val="270"/>
        </w:trPr>
        <w:tc>
          <w:tcPr>
            <w:tcW w:w="2520"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p>
        </w:tc>
        <w:tc>
          <w:tcPr>
            <w:tcW w:w="2339"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1493"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1720"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1184"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r>
      <w:tr w:rsidR="00BB009A" w:rsidRPr="00625E0B" w:rsidTr="00A15482">
        <w:trPr>
          <w:divId w:val="887034911"/>
          <w:trHeight w:val="270"/>
        </w:trPr>
        <w:tc>
          <w:tcPr>
            <w:tcW w:w="2520" w:type="dxa"/>
            <w:tcBorders>
              <w:top w:val="single" w:sz="8" w:space="0" w:color="auto"/>
              <w:left w:val="single" w:sz="8" w:space="0" w:color="auto"/>
              <w:bottom w:val="single" w:sz="8" w:space="0" w:color="auto"/>
              <w:right w:val="nil"/>
            </w:tcBorders>
            <w:shd w:val="clear" w:color="auto" w:fill="auto"/>
            <w:noWrap/>
            <w:vAlign w:val="bottom"/>
            <w:hideMark/>
          </w:tcPr>
          <w:p w:rsidR="00A15482" w:rsidRPr="00625E0B" w:rsidRDefault="00A15482" w:rsidP="00A15482">
            <w:pPr>
              <w:jc w:val="center"/>
              <w:rPr>
                <w:rFonts w:ascii="Ghotam. /Artifex CF" w:hAnsi="Ghotam. /Artifex CF" w:cs="Arial"/>
                <w:b/>
                <w:bCs/>
                <w:color w:val="17365D" w:themeColor="text2" w:themeShade="BF"/>
                <w:sz w:val="20"/>
                <w:szCs w:val="20"/>
                <w:lang w:val="es-DO" w:eastAsia="es-DO"/>
              </w:rPr>
            </w:pPr>
            <w:r w:rsidRPr="00625E0B">
              <w:rPr>
                <w:rFonts w:ascii="Ghotam. /Artifex CF" w:hAnsi="Ghotam. /Artifex CF" w:cs="Arial"/>
                <w:b/>
                <w:bCs/>
                <w:color w:val="17365D" w:themeColor="text2" w:themeShade="BF"/>
                <w:sz w:val="20"/>
                <w:szCs w:val="20"/>
                <w:lang w:val="es-DO" w:eastAsia="es-DO"/>
              </w:rPr>
              <w:t>TOTAL</w:t>
            </w:r>
          </w:p>
        </w:tc>
        <w:tc>
          <w:tcPr>
            <w:tcW w:w="2339" w:type="dxa"/>
            <w:tcBorders>
              <w:top w:val="single" w:sz="8" w:space="0" w:color="auto"/>
              <w:left w:val="nil"/>
              <w:bottom w:val="single" w:sz="8" w:space="0" w:color="auto"/>
              <w:right w:val="nil"/>
            </w:tcBorders>
            <w:shd w:val="clear" w:color="auto" w:fill="auto"/>
            <w:noWrap/>
            <w:vAlign w:val="bottom"/>
            <w:hideMark/>
          </w:tcPr>
          <w:p w:rsidR="00A15482" w:rsidRPr="00625E0B" w:rsidRDefault="00A15482" w:rsidP="00A15482">
            <w:pPr>
              <w:rPr>
                <w:rFonts w:ascii="Ghotam. /Artifex CF" w:hAnsi="Ghotam. /Artifex CF" w:cs="Arial"/>
                <w:b/>
                <w:bCs/>
                <w:color w:val="17365D" w:themeColor="text2" w:themeShade="BF"/>
                <w:sz w:val="20"/>
                <w:szCs w:val="20"/>
                <w:lang w:val="es-DO" w:eastAsia="es-DO"/>
              </w:rPr>
            </w:pPr>
            <w:r w:rsidRPr="00625E0B">
              <w:rPr>
                <w:rFonts w:ascii="Ghotam. /Artifex CF" w:hAnsi="Ghotam. /Artifex CF" w:cs="Arial"/>
                <w:b/>
                <w:bCs/>
                <w:color w:val="17365D" w:themeColor="text2" w:themeShade="BF"/>
                <w:sz w:val="20"/>
                <w:szCs w:val="20"/>
                <w:lang w:val="es-DO" w:eastAsia="es-DO"/>
              </w:rPr>
              <w:t xml:space="preserve">                            6,058.0 </w:t>
            </w:r>
          </w:p>
        </w:tc>
        <w:tc>
          <w:tcPr>
            <w:tcW w:w="1493" w:type="dxa"/>
            <w:tcBorders>
              <w:top w:val="single" w:sz="8" w:space="0" w:color="auto"/>
              <w:left w:val="nil"/>
              <w:bottom w:val="single" w:sz="8" w:space="0" w:color="auto"/>
              <w:right w:val="nil"/>
            </w:tcBorders>
            <w:shd w:val="clear" w:color="auto" w:fill="auto"/>
            <w:noWrap/>
            <w:vAlign w:val="bottom"/>
            <w:hideMark/>
          </w:tcPr>
          <w:p w:rsidR="00A15482" w:rsidRPr="00625E0B" w:rsidRDefault="00A15482" w:rsidP="00A15482">
            <w:pPr>
              <w:rPr>
                <w:rFonts w:ascii="Ghotam. /Artifex CF" w:hAnsi="Ghotam. /Artifex CF" w:cs="Arial"/>
                <w:b/>
                <w:bCs/>
                <w:color w:val="17365D" w:themeColor="text2" w:themeShade="BF"/>
                <w:sz w:val="20"/>
                <w:szCs w:val="20"/>
                <w:lang w:val="es-DO" w:eastAsia="es-DO"/>
              </w:rPr>
            </w:pPr>
            <w:r w:rsidRPr="00625E0B">
              <w:rPr>
                <w:rFonts w:ascii="Ghotam. /Artifex CF" w:hAnsi="Ghotam. /Artifex CF" w:cs="Arial"/>
                <w:b/>
                <w:bCs/>
                <w:color w:val="17365D" w:themeColor="text2" w:themeShade="BF"/>
                <w:sz w:val="20"/>
                <w:szCs w:val="20"/>
                <w:lang w:val="es-DO" w:eastAsia="es-DO"/>
              </w:rPr>
              <w:t xml:space="preserve">                100.0 </w:t>
            </w:r>
          </w:p>
        </w:tc>
        <w:tc>
          <w:tcPr>
            <w:tcW w:w="1720" w:type="dxa"/>
            <w:tcBorders>
              <w:top w:val="single" w:sz="8" w:space="0" w:color="auto"/>
              <w:left w:val="nil"/>
              <w:bottom w:val="single" w:sz="8" w:space="0" w:color="auto"/>
              <w:right w:val="nil"/>
            </w:tcBorders>
            <w:shd w:val="clear" w:color="auto" w:fill="auto"/>
            <w:noWrap/>
            <w:vAlign w:val="bottom"/>
            <w:hideMark/>
          </w:tcPr>
          <w:p w:rsidR="00A15482" w:rsidRPr="00625E0B" w:rsidRDefault="00A15482" w:rsidP="00A15482">
            <w:pPr>
              <w:rPr>
                <w:rFonts w:ascii="Ghotam. /Artifex CF" w:hAnsi="Ghotam. /Artifex CF" w:cs="Arial"/>
                <w:b/>
                <w:bCs/>
                <w:color w:val="17365D" w:themeColor="text2" w:themeShade="BF"/>
                <w:sz w:val="20"/>
                <w:szCs w:val="20"/>
                <w:lang w:val="es-DO" w:eastAsia="es-DO"/>
              </w:rPr>
            </w:pPr>
            <w:r w:rsidRPr="00625E0B">
              <w:rPr>
                <w:rFonts w:ascii="Ghotam. /Artifex CF" w:hAnsi="Ghotam. /Artifex CF" w:cs="Arial"/>
                <w:b/>
                <w:bCs/>
                <w:color w:val="17365D" w:themeColor="text2" w:themeShade="BF"/>
                <w:sz w:val="20"/>
                <w:szCs w:val="20"/>
                <w:lang w:val="es-DO" w:eastAsia="es-DO"/>
              </w:rPr>
              <w:t xml:space="preserve">               33,721 </w:t>
            </w:r>
          </w:p>
        </w:tc>
        <w:tc>
          <w:tcPr>
            <w:tcW w:w="1184" w:type="dxa"/>
            <w:tcBorders>
              <w:top w:val="single" w:sz="8" w:space="0" w:color="auto"/>
              <w:left w:val="nil"/>
              <w:bottom w:val="single" w:sz="8" w:space="0" w:color="auto"/>
              <w:right w:val="single" w:sz="8" w:space="0" w:color="auto"/>
            </w:tcBorders>
            <w:shd w:val="clear" w:color="auto" w:fill="auto"/>
            <w:noWrap/>
            <w:vAlign w:val="bottom"/>
            <w:hideMark/>
          </w:tcPr>
          <w:p w:rsidR="00A15482" w:rsidRPr="00625E0B" w:rsidRDefault="00A15482" w:rsidP="00A15482">
            <w:pPr>
              <w:rPr>
                <w:rFonts w:ascii="Ghotam. /Artifex CF" w:hAnsi="Ghotam. /Artifex CF" w:cs="Arial"/>
                <w:b/>
                <w:bCs/>
                <w:color w:val="17365D" w:themeColor="text2" w:themeShade="BF"/>
                <w:sz w:val="20"/>
                <w:szCs w:val="20"/>
                <w:lang w:val="es-DO" w:eastAsia="es-DO"/>
              </w:rPr>
            </w:pPr>
            <w:r w:rsidRPr="00625E0B">
              <w:rPr>
                <w:rFonts w:ascii="Ghotam. /Artifex CF" w:hAnsi="Ghotam. /Artifex CF" w:cs="Arial"/>
                <w:b/>
                <w:bCs/>
                <w:color w:val="17365D" w:themeColor="text2" w:themeShade="BF"/>
                <w:sz w:val="20"/>
                <w:szCs w:val="20"/>
                <w:lang w:val="es-DO" w:eastAsia="es-DO"/>
              </w:rPr>
              <w:t xml:space="preserve">          100.0 </w:t>
            </w:r>
          </w:p>
        </w:tc>
      </w:tr>
      <w:tr w:rsidR="00BB009A" w:rsidRPr="00625E0B" w:rsidTr="00A15482">
        <w:trPr>
          <w:divId w:val="887034911"/>
          <w:trHeight w:val="255"/>
        </w:trPr>
        <w:tc>
          <w:tcPr>
            <w:tcW w:w="4859" w:type="dxa"/>
            <w:gridSpan w:val="2"/>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Fuente: MITUR-CONFOTUR</w:t>
            </w:r>
          </w:p>
        </w:tc>
        <w:tc>
          <w:tcPr>
            <w:tcW w:w="1493"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p>
        </w:tc>
        <w:tc>
          <w:tcPr>
            <w:tcW w:w="1720"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1184"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r>
      <w:tr w:rsidR="00BB009A" w:rsidRPr="00625E0B" w:rsidTr="00A15482">
        <w:trPr>
          <w:divId w:val="887034911"/>
          <w:trHeight w:val="255"/>
        </w:trPr>
        <w:tc>
          <w:tcPr>
            <w:tcW w:w="4859" w:type="dxa"/>
            <w:gridSpan w:val="2"/>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t>Fecha: 23/noviembre/2020.</w:t>
            </w:r>
          </w:p>
        </w:tc>
        <w:tc>
          <w:tcPr>
            <w:tcW w:w="1493" w:type="dxa"/>
            <w:tcBorders>
              <w:top w:val="nil"/>
              <w:left w:val="nil"/>
              <w:bottom w:val="nil"/>
              <w:right w:val="nil"/>
            </w:tcBorders>
            <w:shd w:val="clear" w:color="auto" w:fill="auto"/>
            <w:noWrap/>
            <w:vAlign w:val="bottom"/>
            <w:hideMark/>
          </w:tcPr>
          <w:p w:rsidR="00A15482" w:rsidRPr="00625E0B" w:rsidRDefault="00A15482" w:rsidP="00A15482">
            <w:pPr>
              <w:rPr>
                <w:rFonts w:ascii="Ghotam. /Artifex CF" w:hAnsi="Ghotam. /Artifex CF" w:cs="Arial"/>
                <w:color w:val="17365D" w:themeColor="text2" w:themeShade="BF"/>
                <w:sz w:val="20"/>
                <w:szCs w:val="20"/>
                <w:lang w:val="es-DO" w:eastAsia="es-DO"/>
              </w:rPr>
            </w:pPr>
          </w:p>
        </w:tc>
        <w:tc>
          <w:tcPr>
            <w:tcW w:w="1720"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c>
          <w:tcPr>
            <w:tcW w:w="1184" w:type="dxa"/>
            <w:tcBorders>
              <w:top w:val="nil"/>
              <w:left w:val="nil"/>
              <w:bottom w:val="nil"/>
              <w:right w:val="nil"/>
            </w:tcBorders>
            <w:shd w:val="clear" w:color="auto" w:fill="auto"/>
            <w:noWrap/>
            <w:vAlign w:val="bottom"/>
            <w:hideMark/>
          </w:tcPr>
          <w:p w:rsidR="00A15482" w:rsidRPr="00625E0B" w:rsidRDefault="00A15482" w:rsidP="00A15482">
            <w:pPr>
              <w:rPr>
                <w:color w:val="17365D" w:themeColor="text2" w:themeShade="BF"/>
                <w:sz w:val="20"/>
                <w:szCs w:val="20"/>
                <w:lang w:val="es-DO" w:eastAsia="es-DO"/>
              </w:rPr>
            </w:pPr>
          </w:p>
        </w:tc>
      </w:tr>
    </w:tbl>
    <w:p w:rsidR="00763CBC" w:rsidRPr="00625E0B" w:rsidRDefault="00763CBC" w:rsidP="007067C8">
      <w:pPr>
        <w:jc w:val="center"/>
        <w:rPr>
          <w:b/>
          <w:color w:val="17365D" w:themeColor="text2" w:themeShade="BF"/>
          <w:sz w:val="32"/>
          <w:lang w:val="es-DO"/>
        </w:rPr>
      </w:pPr>
      <w:r w:rsidRPr="00625E0B">
        <w:rPr>
          <w:b/>
          <w:color w:val="17365D" w:themeColor="text2" w:themeShade="BF"/>
          <w:sz w:val="32"/>
          <w:lang w:val="es-DO"/>
        </w:rPr>
        <w:fldChar w:fldCharType="end"/>
      </w:r>
    </w:p>
    <w:p w:rsidR="00E8689E" w:rsidRPr="00625E0B" w:rsidRDefault="00E8689E" w:rsidP="007067C8">
      <w:pPr>
        <w:jc w:val="center"/>
        <w:rPr>
          <w:b/>
          <w:color w:val="17365D" w:themeColor="text2" w:themeShade="BF"/>
          <w:sz w:val="32"/>
          <w:lang w:val="es-DO"/>
        </w:rPr>
      </w:pPr>
    </w:p>
    <w:p w:rsidR="00E8689E" w:rsidRPr="00625E0B" w:rsidRDefault="00E8689E" w:rsidP="007067C8">
      <w:pPr>
        <w:jc w:val="center"/>
        <w:rPr>
          <w:b/>
          <w:color w:val="17365D" w:themeColor="text2" w:themeShade="BF"/>
          <w:sz w:val="32"/>
          <w:lang w:val="es-DO"/>
        </w:rPr>
      </w:pPr>
    </w:p>
    <w:p w:rsidR="00E8689E" w:rsidRPr="00625E0B" w:rsidRDefault="00E8689E" w:rsidP="007067C8">
      <w:pPr>
        <w:jc w:val="center"/>
        <w:rPr>
          <w:b/>
          <w:color w:val="17365D" w:themeColor="text2" w:themeShade="BF"/>
          <w:sz w:val="32"/>
          <w:lang w:val="es-DO"/>
        </w:rPr>
      </w:pPr>
    </w:p>
    <w:p w:rsidR="008F10BE" w:rsidRPr="00625E0B" w:rsidRDefault="008F10BE" w:rsidP="007067C8">
      <w:pPr>
        <w:jc w:val="center"/>
        <w:rPr>
          <w:b/>
          <w:color w:val="17365D" w:themeColor="text2" w:themeShade="BF"/>
          <w:sz w:val="32"/>
          <w:lang w:val="es-DO"/>
        </w:rPr>
      </w:pPr>
    </w:p>
    <w:p w:rsidR="00F247E5" w:rsidRPr="00625E0B" w:rsidRDefault="00F247E5" w:rsidP="007067C8">
      <w:pPr>
        <w:jc w:val="center"/>
        <w:rPr>
          <w:b/>
          <w:color w:val="17365D" w:themeColor="text2" w:themeShade="BF"/>
          <w:sz w:val="32"/>
          <w:lang w:val="es-DO"/>
        </w:rPr>
      </w:pPr>
    </w:p>
    <w:p w:rsidR="008F10BE" w:rsidRPr="00625E0B" w:rsidRDefault="008F10BE" w:rsidP="007067C8">
      <w:pPr>
        <w:jc w:val="center"/>
        <w:rPr>
          <w:b/>
          <w:color w:val="17365D" w:themeColor="text2" w:themeShade="BF"/>
          <w:sz w:val="32"/>
          <w:lang w:val="es-DO"/>
        </w:rPr>
      </w:pPr>
    </w:p>
    <w:p w:rsidR="001466DF" w:rsidRPr="00625E0B" w:rsidRDefault="001466DF" w:rsidP="007067C8">
      <w:pPr>
        <w:jc w:val="center"/>
        <w:rPr>
          <w:b/>
          <w:color w:val="17365D" w:themeColor="text2" w:themeShade="BF"/>
          <w:sz w:val="32"/>
          <w:lang w:val="es-DO"/>
        </w:rPr>
      </w:pPr>
    </w:p>
    <w:p w:rsidR="00277C01" w:rsidRPr="00625E0B" w:rsidRDefault="00277C01" w:rsidP="007067C8">
      <w:pPr>
        <w:jc w:val="center"/>
        <w:rPr>
          <w:b/>
          <w:color w:val="17365D" w:themeColor="text2" w:themeShade="BF"/>
          <w:sz w:val="32"/>
          <w:lang w:val="es-DO"/>
        </w:rPr>
      </w:pPr>
    </w:p>
    <w:p w:rsidR="00277C01" w:rsidRPr="00625E0B" w:rsidRDefault="00277C01" w:rsidP="007067C8">
      <w:pPr>
        <w:jc w:val="center"/>
        <w:rPr>
          <w:b/>
          <w:color w:val="17365D" w:themeColor="text2" w:themeShade="BF"/>
          <w:sz w:val="32"/>
          <w:lang w:val="es-DO"/>
        </w:rPr>
      </w:pPr>
    </w:p>
    <w:p w:rsidR="00277C01" w:rsidRPr="00625E0B" w:rsidRDefault="00277C01" w:rsidP="007067C8">
      <w:pPr>
        <w:jc w:val="center"/>
        <w:rPr>
          <w:b/>
          <w:color w:val="17365D" w:themeColor="text2" w:themeShade="BF"/>
          <w:sz w:val="32"/>
          <w:lang w:val="es-DO"/>
        </w:rPr>
      </w:pPr>
    </w:p>
    <w:p w:rsidR="002B040C" w:rsidRPr="00625E0B" w:rsidRDefault="002B040C" w:rsidP="007067C8">
      <w:pPr>
        <w:jc w:val="center"/>
        <w:rPr>
          <w:b/>
          <w:color w:val="17365D" w:themeColor="text2" w:themeShade="BF"/>
          <w:sz w:val="32"/>
          <w:lang w:val="es-DO"/>
        </w:rPr>
      </w:pPr>
    </w:p>
    <w:p w:rsidR="002B040C" w:rsidRPr="00625E0B" w:rsidRDefault="002B040C" w:rsidP="007067C8">
      <w:pPr>
        <w:jc w:val="center"/>
        <w:rPr>
          <w:b/>
          <w:color w:val="17365D" w:themeColor="text2" w:themeShade="BF"/>
          <w:sz w:val="32"/>
          <w:lang w:val="es-DO"/>
        </w:rPr>
      </w:pPr>
    </w:p>
    <w:p w:rsidR="002B040C" w:rsidRPr="00625E0B" w:rsidRDefault="002B040C" w:rsidP="007067C8">
      <w:pPr>
        <w:jc w:val="center"/>
        <w:rPr>
          <w:b/>
          <w:color w:val="17365D" w:themeColor="text2" w:themeShade="BF"/>
          <w:sz w:val="32"/>
          <w:lang w:val="es-DO"/>
        </w:rPr>
      </w:pPr>
    </w:p>
    <w:p w:rsidR="002B040C" w:rsidRPr="00625E0B" w:rsidRDefault="002B040C" w:rsidP="007067C8">
      <w:pPr>
        <w:jc w:val="center"/>
        <w:rPr>
          <w:b/>
          <w:color w:val="17365D" w:themeColor="text2" w:themeShade="BF"/>
          <w:sz w:val="32"/>
          <w:lang w:val="es-DO"/>
        </w:rPr>
      </w:pPr>
    </w:p>
    <w:p w:rsidR="002B040C" w:rsidRPr="00625E0B" w:rsidRDefault="002B040C" w:rsidP="007067C8">
      <w:pPr>
        <w:jc w:val="center"/>
        <w:rPr>
          <w:b/>
          <w:color w:val="17365D" w:themeColor="text2" w:themeShade="BF"/>
          <w:sz w:val="32"/>
          <w:lang w:val="es-DO"/>
        </w:rPr>
      </w:pPr>
    </w:p>
    <w:p w:rsidR="002B040C" w:rsidRPr="00625E0B" w:rsidRDefault="002B040C" w:rsidP="007067C8">
      <w:pPr>
        <w:jc w:val="center"/>
        <w:rPr>
          <w:b/>
          <w:color w:val="17365D" w:themeColor="text2" w:themeShade="BF"/>
          <w:sz w:val="32"/>
          <w:lang w:val="es-DO"/>
        </w:rPr>
      </w:pPr>
    </w:p>
    <w:p w:rsidR="00996E4F" w:rsidRPr="00625E0B" w:rsidRDefault="00996E4F" w:rsidP="007067C8">
      <w:pPr>
        <w:jc w:val="center"/>
        <w:rPr>
          <w:b/>
          <w:color w:val="17365D" w:themeColor="text2" w:themeShade="BF"/>
          <w:sz w:val="32"/>
          <w:lang w:val="es-DO"/>
        </w:rPr>
      </w:pPr>
    </w:p>
    <w:p w:rsidR="00996E4F" w:rsidRPr="00625E0B" w:rsidRDefault="00996E4F" w:rsidP="007067C8">
      <w:pPr>
        <w:jc w:val="center"/>
        <w:rPr>
          <w:b/>
          <w:color w:val="17365D" w:themeColor="text2" w:themeShade="BF"/>
          <w:sz w:val="32"/>
          <w:lang w:val="es-DO"/>
        </w:rPr>
      </w:pPr>
    </w:p>
    <w:p w:rsidR="00A15482" w:rsidRPr="00625E0B" w:rsidRDefault="00277C01" w:rsidP="00625E0B">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fldChar w:fldCharType="begin"/>
      </w:r>
      <w:r w:rsidRPr="00625E0B">
        <w:rPr>
          <w:rFonts w:ascii="Ghotam. /Artifex CF" w:hAnsi="Ghotam. /Artifex CF" w:cs="Arial"/>
          <w:color w:val="17365D" w:themeColor="text2" w:themeShade="BF"/>
          <w:sz w:val="20"/>
          <w:szCs w:val="20"/>
          <w:lang w:val="es-DO" w:eastAsia="es-DO"/>
        </w:rPr>
        <w:instrText xml:space="preserve"> LINK </w:instrText>
      </w:r>
      <w:r w:rsidR="00E65397">
        <w:rPr>
          <w:rFonts w:ascii="Ghotam. /Artifex CF" w:hAnsi="Ghotam. /Artifex CF" w:cs="Arial"/>
          <w:color w:val="17365D" w:themeColor="text2" w:themeShade="BF"/>
          <w:sz w:val="20"/>
          <w:szCs w:val="20"/>
          <w:lang w:val="es-DO" w:eastAsia="es-DO"/>
        </w:rPr>
        <w:instrText xml:space="preserve">Excel.Sheet.12 "\\\\srv-fsbck\\DirGen\\VMT\\Smiranda\\1\\CONFOTUR 2020\\CONSOLIDADO CONFOTUR  2020.xlsx" "TIPO DESARROLLO!R33C3:R48C7" </w:instrText>
      </w:r>
      <w:r w:rsidRPr="00625E0B">
        <w:rPr>
          <w:rFonts w:ascii="Ghotam. /Artifex CF" w:hAnsi="Ghotam. /Artifex CF" w:cs="Arial"/>
          <w:color w:val="17365D" w:themeColor="text2" w:themeShade="BF"/>
          <w:sz w:val="20"/>
          <w:szCs w:val="20"/>
          <w:lang w:val="es-DO" w:eastAsia="es-DO"/>
        </w:rPr>
        <w:instrText xml:space="preserve">\a \f 4 \h  \* MERGEFORMAT </w:instrText>
      </w:r>
      <w:r w:rsidRPr="00625E0B">
        <w:rPr>
          <w:rFonts w:ascii="Ghotam. /Artifex CF" w:hAnsi="Ghotam. /Artifex CF" w:cs="Arial"/>
          <w:color w:val="17365D" w:themeColor="text2" w:themeShade="BF"/>
          <w:sz w:val="20"/>
          <w:szCs w:val="20"/>
          <w:lang w:val="es-DO" w:eastAsia="es-DO"/>
        </w:rPr>
        <w:fldChar w:fldCharType="separate"/>
      </w:r>
    </w:p>
    <w:p w:rsidR="00277C01" w:rsidRPr="00625E0B" w:rsidRDefault="00277C01" w:rsidP="00625E0B">
      <w:pPr>
        <w:rPr>
          <w:rFonts w:ascii="Ghotam. /Artifex CF" w:hAnsi="Ghotam. /Artifex CF" w:cs="Arial"/>
          <w:color w:val="17365D" w:themeColor="text2" w:themeShade="BF"/>
          <w:sz w:val="20"/>
          <w:szCs w:val="20"/>
          <w:lang w:val="es-DO" w:eastAsia="es-DO"/>
        </w:rPr>
      </w:pPr>
      <w:r w:rsidRPr="00625E0B">
        <w:rPr>
          <w:rFonts w:ascii="Ghotam. /Artifex CF" w:hAnsi="Ghotam. /Artifex CF" w:cs="Arial"/>
          <w:color w:val="17365D" w:themeColor="text2" w:themeShade="BF"/>
          <w:sz w:val="20"/>
          <w:szCs w:val="20"/>
          <w:lang w:val="es-DO" w:eastAsia="es-DO"/>
        </w:rPr>
        <w:fldChar w:fldCharType="end"/>
      </w:r>
      <w:r w:rsidR="002B040C" w:rsidRPr="00625E0B">
        <w:rPr>
          <w:rFonts w:ascii="Ghotam. /Artifex CF" w:hAnsi="Ghotam. /Artifex CF" w:cs="Arial"/>
          <w:noProof/>
          <w:color w:val="17365D" w:themeColor="text2" w:themeShade="BF"/>
          <w:sz w:val="20"/>
          <w:szCs w:val="20"/>
          <w:lang w:val="es-DO" w:eastAsia="es-DO"/>
        </w:rPr>
        <w:drawing>
          <wp:inline distT="0" distB="0" distL="0" distR="0" wp14:anchorId="1745B040" wp14:editId="43B90349">
            <wp:extent cx="5029200" cy="51225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29200" cy="5122545"/>
                    </a:xfrm>
                    <a:prstGeom prst="rect">
                      <a:avLst/>
                    </a:prstGeom>
                    <a:noFill/>
                    <a:ln>
                      <a:noFill/>
                    </a:ln>
                  </pic:spPr>
                </pic:pic>
              </a:graphicData>
            </a:graphic>
          </wp:inline>
        </w:drawing>
      </w:r>
    </w:p>
    <w:p w:rsidR="00277C01" w:rsidRPr="00625E0B" w:rsidRDefault="00277C01" w:rsidP="00625E0B">
      <w:pPr>
        <w:rPr>
          <w:rFonts w:ascii="Ghotam. /Artifex CF" w:hAnsi="Ghotam. /Artifex CF" w:cs="Arial"/>
          <w:color w:val="17365D" w:themeColor="text2" w:themeShade="BF"/>
          <w:sz w:val="20"/>
          <w:szCs w:val="20"/>
          <w:lang w:val="es-DO" w:eastAsia="es-DO"/>
        </w:rPr>
      </w:pPr>
    </w:p>
    <w:p w:rsidR="00277C01" w:rsidRPr="00625E0B" w:rsidRDefault="00277C01" w:rsidP="00625E0B">
      <w:pPr>
        <w:rPr>
          <w:rFonts w:ascii="Ghotam. /Artifex CF" w:hAnsi="Ghotam. /Artifex CF" w:cs="Arial"/>
          <w:color w:val="17365D" w:themeColor="text2" w:themeShade="BF"/>
          <w:sz w:val="20"/>
          <w:szCs w:val="20"/>
          <w:lang w:val="es-DO" w:eastAsia="es-DO"/>
        </w:rPr>
      </w:pPr>
    </w:p>
    <w:p w:rsidR="002B040C" w:rsidRPr="00625E0B" w:rsidRDefault="002B040C" w:rsidP="00625E0B">
      <w:pPr>
        <w:rPr>
          <w:rFonts w:ascii="Ghotam. /Artifex CF" w:hAnsi="Ghotam. /Artifex CF" w:cs="Arial"/>
          <w:color w:val="17365D" w:themeColor="text2" w:themeShade="BF"/>
          <w:sz w:val="20"/>
          <w:szCs w:val="20"/>
          <w:lang w:val="es-DO" w:eastAsia="es-DO"/>
        </w:rPr>
      </w:pPr>
    </w:p>
    <w:p w:rsidR="002B040C" w:rsidRPr="00625E0B" w:rsidRDefault="002B040C" w:rsidP="00625E0B">
      <w:pPr>
        <w:rPr>
          <w:rFonts w:ascii="Ghotam. /Artifex CF" w:hAnsi="Ghotam. /Artifex CF" w:cs="Arial"/>
          <w:color w:val="17365D" w:themeColor="text2" w:themeShade="BF"/>
          <w:sz w:val="20"/>
          <w:szCs w:val="20"/>
          <w:lang w:val="es-DO" w:eastAsia="es-DO"/>
        </w:rPr>
      </w:pPr>
    </w:p>
    <w:p w:rsidR="002B040C" w:rsidRPr="00625E0B" w:rsidRDefault="002B040C" w:rsidP="00625E0B">
      <w:pPr>
        <w:rPr>
          <w:rFonts w:ascii="Ghotam. /Artifex CF" w:hAnsi="Ghotam. /Artifex CF" w:cs="Arial"/>
          <w:color w:val="17365D" w:themeColor="text2" w:themeShade="BF"/>
          <w:sz w:val="20"/>
          <w:szCs w:val="20"/>
          <w:lang w:val="es-DO" w:eastAsia="es-DO"/>
        </w:rPr>
      </w:pPr>
    </w:p>
    <w:p w:rsidR="002B040C" w:rsidRPr="00625E0B" w:rsidRDefault="002B040C" w:rsidP="00625E0B">
      <w:pPr>
        <w:rPr>
          <w:rFonts w:ascii="Ghotam. /Artifex CF" w:hAnsi="Ghotam. /Artifex CF" w:cs="Arial"/>
          <w:color w:val="17365D" w:themeColor="text2" w:themeShade="BF"/>
          <w:sz w:val="20"/>
          <w:szCs w:val="20"/>
          <w:lang w:val="es-DO" w:eastAsia="es-DO"/>
        </w:rPr>
      </w:pPr>
    </w:p>
    <w:p w:rsidR="002B040C" w:rsidRPr="00625E0B" w:rsidRDefault="002B040C" w:rsidP="007067C8">
      <w:pPr>
        <w:jc w:val="center"/>
        <w:rPr>
          <w:b/>
          <w:color w:val="17365D" w:themeColor="text2" w:themeShade="BF"/>
          <w:sz w:val="32"/>
          <w:lang w:val="es-DO"/>
        </w:rPr>
      </w:pPr>
    </w:p>
    <w:p w:rsidR="002B040C" w:rsidRPr="00625E0B" w:rsidRDefault="002B040C" w:rsidP="007067C8">
      <w:pPr>
        <w:jc w:val="center"/>
        <w:rPr>
          <w:b/>
          <w:color w:val="17365D" w:themeColor="text2" w:themeShade="BF"/>
          <w:sz w:val="32"/>
          <w:lang w:val="es-DO"/>
        </w:rPr>
      </w:pPr>
    </w:p>
    <w:p w:rsidR="002B040C" w:rsidRPr="00625E0B" w:rsidRDefault="002B040C" w:rsidP="007067C8">
      <w:pPr>
        <w:jc w:val="center"/>
        <w:rPr>
          <w:b/>
          <w:color w:val="17365D" w:themeColor="text2" w:themeShade="BF"/>
          <w:sz w:val="32"/>
          <w:lang w:val="es-DO"/>
        </w:rPr>
      </w:pPr>
    </w:p>
    <w:p w:rsidR="002B040C" w:rsidRPr="00625E0B" w:rsidRDefault="002B040C" w:rsidP="007067C8">
      <w:pPr>
        <w:jc w:val="center"/>
        <w:rPr>
          <w:b/>
          <w:color w:val="17365D" w:themeColor="text2" w:themeShade="BF"/>
          <w:sz w:val="32"/>
          <w:lang w:val="es-DO"/>
        </w:rPr>
      </w:pPr>
    </w:p>
    <w:p w:rsidR="002B040C" w:rsidRPr="00625E0B" w:rsidRDefault="002B040C" w:rsidP="007067C8">
      <w:pPr>
        <w:jc w:val="center"/>
        <w:rPr>
          <w:b/>
          <w:color w:val="17365D" w:themeColor="text2" w:themeShade="BF"/>
          <w:sz w:val="32"/>
          <w:lang w:val="es-DO"/>
        </w:rPr>
      </w:pPr>
    </w:p>
    <w:p w:rsidR="002B040C" w:rsidRPr="00625E0B" w:rsidRDefault="002B040C" w:rsidP="007067C8">
      <w:pPr>
        <w:jc w:val="center"/>
        <w:rPr>
          <w:b/>
          <w:color w:val="17365D" w:themeColor="text2" w:themeShade="BF"/>
          <w:sz w:val="32"/>
          <w:lang w:val="es-DO"/>
        </w:rPr>
      </w:pPr>
    </w:p>
    <w:p w:rsidR="002B040C" w:rsidRPr="00625E0B" w:rsidRDefault="002B040C" w:rsidP="007067C8">
      <w:pPr>
        <w:jc w:val="center"/>
        <w:rPr>
          <w:b/>
          <w:color w:val="17365D" w:themeColor="text2" w:themeShade="BF"/>
          <w:sz w:val="32"/>
          <w:lang w:val="es-DO"/>
        </w:rPr>
      </w:pPr>
    </w:p>
    <w:p w:rsidR="002B040C" w:rsidRPr="00625E0B" w:rsidRDefault="002B040C" w:rsidP="007067C8">
      <w:pPr>
        <w:jc w:val="center"/>
        <w:rPr>
          <w:b/>
          <w:color w:val="17365D" w:themeColor="text2" w:themeShade="BF"/>
          <w:sz w:val="32"/>
          <w:lang w:val="es-DO"/>
        </w:rPr>
      </w:pPr>
    </w:p>
    <w:p w:rsidR="002B040C" w:rsidRPr="00625E0B" w:rsidRDefault="002B040C" w:rsidP="007067C8">
      <w:pPr>
        <w:jc w:val="center"/>
        <w:rPr>
          <w:b/>
          <w:color w:val="17365D" w:themeColor="text2" w:themeShade="BF"/>
          <w:sz w:val="32"/>
          <w:lang w:val="es-DO"/>
        </w:rPr>
      </w:pPr>
    </w:p>
    <w:p w:rsidR="002B040C" w:rsidRPr="00625E0B" w:rsidRDefault="002B040C" w:rsidP="007067C8">
      <w:pPr>
        <w:jc w:val="center"/>
        <w:rPr>
          <w:b/>
          <w:color w:val="17365D" w:themeColor="text2" w:themeShade="BF"/>
          <w:sz w:val="32"/>
          <w:lang w:val="es-DO"/>
        </w:rPr>
      </w:pPr>
    </w:p>
    <w:p w:rsidR="0057077A" w:rsidRPr="00625E0B" w:rsidRDefault="0057077A" w:rsidP="007067C8">
      <w:pPr>
        <w:jc w:val="center"/>
        <w:rPr>
          <w:b/>
          <w:color w:val="17365D" w:themeColor="text2" w:themeShade="BF"/>
          <w:sz w:val="32"/>
          <w:lang w:val="es-DO"/>
        </w:rPr>
      </w:pPr>
    </w:p>
    <w:p w:rsidR="00277C01" w:rsidRPr="00625E0B" w:rsidRDefault="00277C01" w:rsidP="007067C8">
      <w:pPr>
        <w:jc w:val="center"/>
        <w:rPr>
          <w:b/>
          <w:color w:val="17365D" w:themeColor="text2" w:themeShade="BF"/>
          <w:sz w:val="32"/>
          <w:lang w:val="es-DO"/>
        </w:rPr>
      </w:pPr>
    </w:p>
    <w:p w:rsidR="00CE1E10" w:rsidRPr="00625E0B" w:rsidRDefault="00CE1E10" w:rsidP="007067C8">
      <w:pPr>
        <w:jc w:val="center"/>
        <w:rPr>
          <w:b/>
          <w:color w:val="17365D" w:themeColor="text2" w:themeShade="BF"/>
          <w:sz w:val="32"/>
          <w:lang w:val="es-DO"/>
        </w:rPr>
      </w:pPr>
    </w:p>
    <w:p w:rsidR="00277C01" w:rsidRPr="00625E0B" w:rsidRDefault="00277C01" w:rsidP="007067C8">
      <w:pPr>
        <w:jc w:val="center"/>
        <w:rPr>
          <w:b/>
          <w:color w:val="17365D" w:themeColor="text2" w:themeShade="BF"/>
          <w:sz w:val="32"/>
          <w:lang w:val="es-DO"/>
        </w:rPr>
      </w:pPr>
    </w:p>
    <w:p w:rsidR="00277C01" w:rsidRPr="00625E0B" w:rsidRDefault="00277C01" w:rsidP="007067C8">
      <w:pPr>
        <w:jc w:val="center"/>
        <w:rPr>
          <w:b/>
          <w:color w:val="17365D" w:themeColor="text2" w:themeShade="BF"/>
          <w:sz w:val="32"/>
          <w:lang w:val="es-DO"/>
        </w:rPr>
      </w:pPr>
    </w:p>
    <w:p w:rsidR="00277C01" w:rsidRPr="00625E0B" w:rsidRDefault="00277C01" w:rsidP="007067C8">
      <w:pPr>
        <w:jc w:val="center"/>
        <w:rPr>
          <w:b/>
          <w:color w:val="17365D" w:themeColor="text2" w:themeShade="BF"/>
          <w:sz w:val="32"/>
          <w:lang w:val="es-DO"/>
        </w:rPr>
      </w:pPr>
    </w:p>
    <w:p w:rsidR="00277C01" w:rsidRPr="00625E0B" w:rsidRDefault="00277C01" w:rsidP="007067C8">
      <w:pPr>
        <w:jc w:val="center"/>
        <w:rPr>
          <w:b/>
          <w:color w:val="17365D" w:themeColor="text2" w:themeShade="BF"/>
          <w:sz w:val="32"/>
          <w:lang w:val="es-DO"/>
        </w:rPr>
      </w:pPr>
    </w:p>
    <w:p w:rsidR="00B56A8E" w:rsidRPr="00625E0B" w:rsidRDefault="007268D0" w:rsidP="007067C8">
      <w:pPr>
        <w:jc w:val="center"/>
        <w:rPr>
          <w:b/>
          <w:color w:val="17365D" w:themeColor="text2" w:themeShade="BF"/>
          <w:sz w:val="32"/>
          <w:lang w:val="es-DO"/>
        </w:rPr>
      </w:pPr>
      <w:r w:rsidRPr="00625E0B">
        <w:rPr>
          <w:rFonts w:ascii="Ghotam. /Artiflex CF light" w:eastAsiaTheme="majorEastAsia" w:hAnsi="Ghotam. /Artiflex CF light"/>
          <w:b/>
          <w:bCs/>
          <w:color w:val="17365D" w:themeColor="text2" w:themeShade="BF"/>
          <w:sz w:val="26"/>
          <w:szCs w:val="22"/>
          <w:lang w:val="es-DO"/>
        </w:rPr>
        <w:t>ANEXO</w:t>
      </w:r>
      <w:r w:rsidR="00DF52B0" w:rsidRPr="00625E0B">
        <w:rPr>
          <w:rFonts w:ascii="Ghotam. /Artiflex CF light" w:eastAsiaTheme="majorEastAsia" w:hAnsi="Ghotam. /Artiflex CF light"/>
          <w:b/>
          <w:bCs/>
          <w:color w:val="17365D" w:themeColor="text2" w:themeShade="BF"/>
          <w:sz w:val="26"/>
          <w:szCs w:val="22"/>
          <w:lang w:val="es-DO"/>
        </w:rPr>
        <w:t xml:space="preserve"> VII</w:t>
      </w:r>
      <w:r w:rsidR="0031718A" w:rsidRPr="00625E0B">
        <w:rPr>
          <w:rFonts w:ascii="Ghotam. /Artiflex CF light" w:eastAsiaTheme="majorEastAsia" w:hAnsi="Ghotam. /Artiflex CF light"/>
          <w:b/>
          <w:bCs/>
          <w:color w:val="17365D" w:themeColor="text2" w:themeShade="BF"/>
          <w:sz w:val="26"/>
          <w:szCs w:val="22"/>
          <w:lang w:val="es-DO"/>
        </w:rPr>
        <w:t xml:space="preserve"> </w:t>
      </w:r>
    </w:p>
    <w:p w:rsidR="00D80C1F" w:rsidRPr="00625E0B" w:rsidRDefault="00D80C1F" w:rsidP="00D80C1F">
      <w:pPr>
        <w:jc w:val="center"/>
        <w:rPr>
          <w:rFonts w:ascii="Ghotam. /Artiflex CF light" w:eastAsiaTheme="majorEastAsia" w:hAnsi="Ghotam. /Artiflex CF light"/>
          <w:b/>
          <w:bCs/>
          <w:color w:val="17365D" w:themeColor="text2" w:themeShade="BF"/>
          <w:sz w:val="26"/>
          <w:szCs w:val="22"/>
          <w:lang w:val="es-DO"/>
        </w:rPr>
      </w:pPr>
      <w:r w:rsidRPr="00625E0B">
        <w:rPr>
          <w:rFonts w:ascii="Ghotam. /Artiflex CF light" w:eastAsiaTheme="majorEastAsia" w:hAnsi="Ghotam. /Artiflex CF light"/>
          <w:b/>
          <w:bCs/>
          <w:color w:val="17365D" w:themeColor="text2" w:themeShade="BF"/>
          <w:sz w:val="26"/>
          <w:szCs w:val="22"/>
          <w:lang w:val="es-DO"/>
        </w:rPr>
        <w:t xml:space="preserve">PROGRAMA DE FOMENTO AL TURISMO </w:t>
      </w:r>
    </w:p>
    <w:p w:rsidR="00D80C1F" w:rsidRPr="00625E0B" w:rsidRDefault="00D80C1F" w:rsidP="00D80C1F">
      <w:pPr>
        <w:jc w:val="center"/>
        <w:rPr>
          <w:rFonts w:ascii="Ghotam. /Artiflex CF light" w:eastAsiaTheme="majorEastAsia" w:hAnsi="Ghotam. /Artiflex CF light"/>
          <w:b/>
          <w:bCs/>
          <w:color w:val="17365D" w:themeColor="text2" w:themeShade="BF"/>
          <w:sz w:val="26"/>
          <w:szCs w:val="22"/>
          <w:lang w:val="es-DO"/>
        </w:rPr>
      </w:pPr>
      <w:r w:rsidRPr="00625E0B">
        <w:rPr>
          <w:rFonts w:ascii="Ghotam. /Artiflex CF light" w:eastAsiaTheme="majorEastAsia" w:hAnsi="Ghotam. /Artiflex CF light"/>
          <w:b/>
          <w:bCs/>
          <w:color w:val="17365D" w:themeColor="text2" w:themeShade="BF"/>
          <w:sz w:val="26"/>
          <w:szCs w:val="22"/>
          <w:lang w:val="es-DO"/>
        </w:rPr>
        <w:t>CIUDAD COLONIAL SANTO DOMINGO</w:t>
      </w:r>
    </w:p>
    <w:p w:rsidR="00517089" w:rsidRPr="00625E0B" w:rsidRDefault="00517089" w:rsidP="00D80C1F">
      <w:pPr>
        <w:jc w:val="center"/>
        <w:rPr>
          <w:rFonts w:ascii="Ghotam. /Artiflex CF light" w:eastAsiaTheme="majorEastAsia" w:hAnsi="Ghotam. /Artiflex CF light"/>
          <w:b/>
          <w:bCs/>
          <w:color w:val="17365D" w:themeColor="text2" w:themeShade="BF"/>
          <w:sz w:val="26"/>
          <w:szCs w:val="22"/>
          <w:lang w:val="es-DO"/>
        </w:rPr>
      </w:pPr>
    </w:p>
    <w:p w:rsidR="00517089" w:rsidRPr="00625E0B" w:rsidRDefault="00517089" w:rsidP="00D80C1F">
      <w:pPr>
        <w:jc w:val="center"/>
        <w:rPr>
          <w:b/>
          <w:color w:val="17365D" w:themeColor="text2" w:themeShade="BF"/>
          <w:sz w:val="32"/>
          <w:lang w:val="es-DO"/>
        </w:rPr>
      </w:pPr>
    </w:p>
    <w:p w:rsidR="00517089" w:rsidRPr="00625E0B" w:rsidRDefault="00517089" w:rsidP="00D80C1F">
      <w:pPr>
        <w:jc w:val="center"/>
        <w:rPr>
          <w:b/>
          <w:color w:val="17365D" w:themeColor="text2" w:themeShade="BF"/>
          <w:sz w:val="32"/>
          <w:lang w:val="es-DO"/>
        </w:rPr>
      </w:pPr>
    </w:p>
    <w:p w:rsidR="00517089" w:rsidRPr="00625E0B" w:rsidRDefault="00517089" w:rsidP="00D80C1F">
      <w:pPr>
        <w:jc w:val="center"/>
        <w:rPr>
          <w:b/>
          <w:color w:val="17365D" w:themeColor="text2" w:themeShade="BF"/>
          <w:sz w:val="32"/>
          <w:lang w:val="es-DO"/>
        </w:rPr>
      </w:pPr>
    </w:p>
    <w:p w:rsidR="00517089" w:rsidRPr="00625E0B" w:rsidRDefault="00517089" w:rsidP="00D80C1F">
      <w:pPr>
        <w:jc w:val="center"/>
        <w:rPr>
          <w:b/>
          <w:color w:val="17365D" w:themeColor="text2" w:themeShade="BF"/>
          <w:sz w:val="32"/>
          <w:lang w:val="es-DO"/>
        </w:rPr>
      </w:pPr>
    </w:p>
    <w:p w:rsidR="00517089" w:rsidRPr="00625E0B" w:rsidRDefault="00517089" w:rsidP="00D80C1F">
      <w:pPr>
        <w:jc w:val="center"/>
        <w:rPr>
          <w:b/>
          <w:color w:val="17365D" w:themeColor="text2" w:themeShade="BF"/>
          <w:sz w:val="32"/>
          <w:lang w:val="es-DO"/>
        </w:rPr>
      </w:pPr>
    </w:p>
    <w:p w:rsidR="00517089" w:rsidRPr="00625E0B" w:rsidRDefault="00517089" w:rsidP="00D80C1F">
      <w:pPr>
        <w:jc w:val="center"/>
        <w:rPr>
          <w:b/>
          <w:color w:val="17365D" w:themeColor="text2" w:themeShade="BF"/>
          <w:sz w:val="32"/>
          <w:lang w:val="es-DO"/>
        </w:rPr>
      </w:pPr>
    </w:p>
    <w:p w:rsidR="00517089" w:rsidRPr="00625E0B" w:rsidRDefault="00517089" w:rsidP="00D80C1F">
      <w:pPr>
        <w:jc w:val="center"/>
        <w:rPr>
          <w:b/>
          <w:color w:val="17365D" w:themeColor="text2" w:themeShade="BF"/>
          <w:sz w:val="32"/>
          <w:lang w:val="es-DO"/>
        </w:rPr>
      </w:pPr>
    </w:p>
    <w:p w:rsidR="00517089" w:rsidRPr="00625E0B" w:rsidRDefault="00517089" w:rsidP="00D80C1F">
      <w:pPr>
        <w:jc w:val="center"/>
        <w:rPr>
          <w:b/>
          <w:color w:val="17365D" w:themeColor="text2" w:themeShade="BF"/>
          <w:sz w:val="32"/>
          <w:lang w:val="es-DO"/>
        </w:rPr>
      </w:pPr>
    </w:p>
    <w:p w:rsidR="00517089" w:rsidRPr="00625E0B" w:rsidRDefault="00517089" w:rsidP="00D80C1F">
      <w:pPr>
        <w:jc w:val="center"/>
        <w:rPr>
          <w:b/>
          <w:color w:val="17365D" w:themeColor="text2" w:themeShade="BF"/>
          <w:sz w:val="32"/>
          <w:lang w:val="es-DO"/>
        </w:rPr>
      </w:pPr>
    </w:p>
    <w:p w:rsidR="00517089" w:rsidRPr="00625E0B" w:rsidRDefault="00517089" w:rsidP="00D80C1F">
      <w:pPr>
        <w:jc w:val="center"/>
        <w:rPr>
          <w:b/>
          <w:color w:val="17365D" w:themeColor="text2" w:themeShade="BF"/>
          <w:sz w:val="32"/>
          <w:lang w:val="es-DO"/>
        </w:rPr>
      </w:pPr>
    </w:p>
    <w:p w:rsidR="00517089" w:rsidRPr="00625E0B" w:rsidRDefault="00517089" w:rsidP="00D80C1F">
      <w:pPr>
        <w:jc w:val="center"/>
        <w:rPr>
          <w:b/>
          <w:color w:val="17365D" w:themeColor="text2" w:themeShade="BF"/>
          <w:sz w:val="32"/>
          <w:lang w:val="es-DO"/>
        </w:rPr>
      </w:pPr>
    </w:p>
    <w:p w:rsidR="00517089" w:rsidRPr="00625E0B" w:rsidRDefault="00517089" w:rsidP="00D80C1F">
      <w:pPr>
        <w:jc w:val="center"/>
        <w:rPr>
          <w:b/>
          <w:color w:val="17365D" w:themeColor="text2" w:themeShade="BF"/>
          <w:sz w:val="32"/>
          <w:lang w:val="es-DO"/>
        </w:rPr>
      </w:pPr>
    </w:p>
    <w:p w:rsidR="00517089" w:rsidRPr="00625E0B" w:rsidRDefault="00517089" w:rsidP="00D80C1F">
      <w:pPr>
        <w:jc w:val="center"/>
        <w:rPr>
          <w:b/>
          <w:color w:val="17365D" w:themeColor="text2" w:themeShade="BF"/>
          <w:sz w:val="32"/>
          <w:lang w:val="es-DO"/>
        </w:rPr>
      </w:pPr>
    </w:p>
    <w:p w:rsidR="00517089" w:rsidRPr="00625E0B" w:rsidRDefault="00517089" w:rsidP="00D80C1F">
      <w:pPr>
        <w:jc w:val="center"/>
        <w:rPr>
          <w:b/>
          <w:color w:val="17365D" w:themeColor="text2" w:themeShade="BF"/>
          <w:sz w:val="32"/>
          <w:lang w:val="es-DO"/>
        </w:rPr>
      </w:pPr>
    </w:p>
    <w:p w:rsidR="00517089" w:rsidRPr="00625E0B" w:rsidRDefault="00517089" w:rsidP="00D80C1F">
      <w:pPr>
        <w:jc w:val="center"/>
        <w:rPr>
          <w:b/>
          <w:color w:val="17365D" w:themeColor="text2" w:themeShade="BF"/>
          <w:sz w:val="32"/>
          <w:lang w:val="es-DO"/>
        </w:rPr>
      </w:pPr>
    </w:p>
    <w:p w:rsidR="00517089" w:rsidRPr="00625E0B" w:rsidRDefault="00517089" w:rsidP="00D80C1F">
      <w:pPr>
        <w:jc w:val="center"/>
        <w:rPr>
          <w:b/>
          <w:color w:val="17365D" w:themeColor="text2" w:themeShade="BF"/>
          <w:sz w:val="32"/>
          <w:lang w:val="es-DO"/>
        </w:rPr>
      </w:pPr>
    </w:p>
    <w:p w:rsidR="00517089" w:rsidRPr="00625E0B" w:rsidRDefault="00517089" w:rsidP="00D80C1F">
      <w:pPr>
        <w:jc w:val="center"/>
        <w:rPr>
          <w:b/>
          <w:color w:val="17365D" w:themeColor="text2" w:themeShade="BF"/>
          <w:sz w:val="32"/>
          <w:lang w:val="es-DO"/>
        </w:rPr>
      </w:pPr>
    </w:p>
    <w:p w:rsidR="00517089" w:rsidRPr="00625E0B" w:rsidRDefault="00517089" w:rsidP="00D80C1F">
      <w:pPr>
        <w:jc w:val="center"/>
        <w:rPr>
          <w:b/>
          <w:color w:val="17365D" w:themeColor="text2" w:themeShade="BF"/>
          <w:sz w:val="32"/>
          <w:lang w:val="es-DO"/>
        </w:rPr>
      </w:pPr>
    </w:p>
    <w:p w:rsidR="00996E4F" w:rsidRPr="00625E0B" w:rsidRDefault="00996E4F" w:rsidP="00996E4F">
      <w:pPr>
        <w:spacing w:line="0" w:lineRule="atLeast"/>
        <w:ind w:right="-178"/>
        <w:jc w:val="center"/>
        <w:rPr>
          <w:b/>
          <w:color w:val="17365D" w:themeColor="text2" w:themeShade="BF"/>
          <w:sz w:val="22"/>
          <w:szCs w:val="22"/>
          <w:lang w:val="es-DO"/>
        </w:rPr>
      </w:pPr>
    </w:p>
    <w:p w:rsidR="00996E4F" w:rsidRPr="00625E0B" w:rsidRDefault="00996E4F" w:rsidP="00996E4F">
      <w:pPr>
        <w:ind w:right="-178"/>
        <w:jc w:val="center"/>
        <w:rPr>
          <w:b/>
          <w:color w:val="17365D" w:themeColor="text2" w:themeShade="BF"/>
          <w:sz w:val="22"/>
          <w:szCs w:val="22"/>
          <w:lang w:val="es-DO"/>
        </w:rPr>
      </w:pPr>
      <w:r w:rsidRPr="00625E0B">
        <w:rPr>
          <w:noProof/>
          <w:color w:val="17365D" w:themeColor="text2" w:themeShade="BF"/>
          <w:sz w:val="72"/>
          <w:szCs w:val="32"/>
          <w:lang w:val="es-DO" w:eastAsia="es-DO"/>
        </w:rPr>
        <w:drawing>
          <wp:inline distT="0" distB="0" distL="0" distR="0" wp14:anchorId="0FC0713D" wp14:editId="712E0F14">
            <wp:extent cx="5029200" cy="3347085"/>
            <wp:effectExtent l="0" t="0" r="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29200" cy="3347085"/>
                    </a:xfrm>
                    <a:prstGeom prst="rect">
                      <a:avLst/>
                    </a:prstGeom>
                    <a:noFill/>
                    <a:ln>
                      <a:noFill/>
                    </a:ln>
                  </pic:spPr>
                </pic:pic>
              </a:graphicData>
            </a:graphic>
          </wp:inline>
        </w:drawing>
      </w:r>
    </w:p>
    <w:p w:rsidR="00996E4F" w:rsidRPr="00625E0B" w:rsidRDefault="00996E4F" w:rsidP="00625E0B">
      <w:pPr>
        <w:ind w:right="-178"/>
        <w:jc w:val="center"/>
        <w:rPr>
          <w:b/>
          <w:color w:val="17365D" w:themeColor="text2" w:themeShade="BF"/>
          <w:sz w:val="22"/>
          <w:szCs w:val="22"/>
          <w:lang w:val="es-DO"/>
        </w:rPr>
      </w:pPr>
    </w:p>
    <w:p w:rsidR="00996E4F" w:rsidRPr="00625E0B" w:rsidRDefault="00996E4F" w:rsidP="00625E0B">
      <w:pPr>
        <w:spacing w:line="360" w:lineRule="auto"/>
        <w:jc w:val="center"/>
        <w:rPr>
          <w:rFonts w:ascii="Ghotam. /Artiflex CF extra ligh" w:hAnsi="Ghotam. /Artiflex CF extra ligh"/>
          <w:color w:val="17365D" w:themeColor="text2" w:themeShade="BF"/>
          <w:sz w:val="20"/>
          <w:szCs w:val="20"/>
          <w:lang w:val="es-DO"/>
        </w:rPr>
      </w:pPr>
      <w:r w:rsidRPr="00625E0B">
        <w:rPr>
          <w:rFonts w:ascii="Ghotam. /Artiflex CF extra ligh" w:hAnsi="Ghotam. /Artiflex CF extra ligh"/>
          <w:color w:val="17365D" w:themeColor="text2" w:themeShade="BF"/>
          <w:sz w:val="20"/>
          <w:szCs w:val="20"/>
          <w:lang w:val="es-DO"/>
        </w:rPr>
        <w:t>INFORME DE GESTION 2020</w:t>
      </w:r>
    </w:p>
    <w:p w:rsidR="00996E4F" w:rsidRPr="00625E0B" w:rsidRDefault="00996E4F" w:rsidP="00625E0B">
      <w:pPr>
        <w:spacing w:line="360" w:lineRule="auto"/>
        <w:jc w:val="center"/>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UNIDAD COORDINADORA DE PROGRAMAS (UCP) del MINISTERIO DE TURISMO:</w:t>
      </w:r>
    </w:p>
    <w:p w:rsidR="00996E4F" w:rsidRPr="00625E0B" w:rsidRDefault="00996E4F" w:rsidP="00625E0B">
      <w:pPr>
        <w:spacing w:line="360" w:lineRule="auto"/>
        <w:jc w:val="center"/>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PROGRAMA INTEGRAL DE DESARROLLO TURÍSTICO Y URBANO DE LA CIUDAD COLONIAL</w:t>
      </w:r>
    </w:p>
    <w:p w:rsidR="00996E4F" w:rsidRPr="00625E0B" w:rsidRDefault="00996E4F" w:rsidP="00625E0B">
      <w:pPr>
        <w:spacing w:line="360" w:lineRule="auto"/>
        <w:jc w:val="center"/>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CONTENIDO DEL INFORME:</w:t>
      </w:r>
    </w:p>
    <w:p w:rsidR="00996E4F" w:rsidRPr="00625E0B" w:rsidRDefault="00996E4F" w:rsidP="00625E0B">
      <w:pPr>
        <w:spacing w:line="360" w:lineRule="auto"/>
        <w:jc w:val="center"/>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Resumen Ejecutivo Gestión 2020, situación actual de la UCP.</w:t>
      </w:r>
    </w:p>
    <w:p w:rsidR="00996E4F" w:rsidRPr="00625E0B" w:rsidRDefault="00996E4F" w:rsidP="00625E0B">
      <w:pPr>
        <w:spacing w:line="360" w:lineRule="auto"/>
        <w:jc w:val="center"/>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Avances de Ejecución Técnica durante el 2020.</w:t>
      </w:r>
    </w:p>
    <w:p w:rsidR="00996E4F" w:rsidRPr="00625E0B" w:rsidRDefault="00996E4F" w:rsidP="00625E0B">
      <w:pPr>
        <w:spacing w:line="360" w:lineRule="auto"/>
        <w:jc w:val="center"/>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Gestión Fiduciaria del Programa.</w:t>
      </w:r>
    </w:p>
    <w:p w:rsidR="00996E4F" w:rsidRPr="00625E0B" w:rsidRDefault="00996E4F" w:rsidP="00625E0B">
      <w:pPr>
        <w:spacing w:line="360" w:lineRule="auto"/>
        <w:jc w:val="center"/>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Próximos pasos de la UCP, principales hitos de ejecución durante 2021.</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REDACCION Y PREPARACION DEL INFORME:</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Amín Abel Santos, Arq. Ma.   Coordinador General del Programa</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Dirección Técnica</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roofErr w:type="spellStart"/>
      <w:r w:rsidRPr="00625E0B">
        <w:rPr>
          <w:rFonts w:ascii="Ghotam. /Artiflex CF extra ligh" w:hAnsi="Ghotam. /Artiflex CF extra ligh"/>
          <w:color w:val="17365D" w:themeColor="text2" w:themeShade="BF"/>
          <w:sz w:val="18"/>
          <w:szCs w:val="18"/>
          <w:lang w:val="es-DO"/>
        </w:rPr>
        <w:t>Ydalia</w:t>
      </w:r>
      <w:proofErr w:type="spellEnd"/>
      <w:r w:rsidRPr="00625E0B">
        <w:rPr>
          <w:rFonts w:ascii="Ghotam. /Artiflex CF extra ligh" w:hAnsi="Ghotam. /Artiflex CF extra ligh"/>
          <w:color w:val="17365D" w:themeColor="text2" w:themeShade="BF"/>
          <w:sz w:val="18"/>
          <w:szCs w:val="18"/>
          <w:lang w:val="es-DO"/>
        </w:rPr>
        <w:t xml:space="preserve"> Martínez, Ing. Civil.   Coordinadora de Adquisiciones</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Redacción de los Avances Fiduciarios del Programa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Amín Serulle, Arq. Ma.  Coordinador de Ejecución III: Mejoramiento de habitabilidad, recuperación de fachadas y otras infraestructuras públicas.</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Compilación de información y redacción avances técnicos del Informe</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Colaboración Técnica:</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Wilfredo </w:t>
      </w:r>
      <w:proofErr w:type="spellStart"/>
      <w:r w:rsidRPr="00625E0B">
        <w:rPr>
          <w:rFonts w:ascii="Ghotam. /Artiflex CF extra ligh" w:hAnsi="Ghotam. /Artiflex CF extra ligh"/>
          <w:color w:val="17365D" w:themeColor="text2" w:themeShade="BF"/>
          <w:sz w:val="18"/>
          <w:szCs w:val="18"/>
          <w:lang w:val="es-DO"/>
        </w:rPr>
        <w:t>Féliz</w:t>
      </w:r>
      <w:proofErr w:type="spellEnd"/>
      <w:r w:rsidRPr="00625E0B">
        <w:rPr>
          <w:rFonts w:ascii="Ghotam. /Artiflex CF extra ligh" w:hAnsi="Ghotam. /Artiflex CF extra ligh"/>
          <w:color w:val="17365D" w:themeColor="text2" w:themeShade="BF"/>
          <w:sz w:val="18"/>
          <w:szCs w:val="18"/>
          <w:lang w:val="es-DO"/>
        </w:rPr>
        <w:t>, Coordinador Ejecución II: Revitalización de edificios patrimoniales</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Domingo Rondón, Administrador financiero del Programa</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Melina Cruz, Encargada del Observatorio Turístico de Ciudad Colonial</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Loftus Otway, Analista técnico del Componente V</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Irene Corporán, Encargada del Centro Comunitario de Ciudad Colonial</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UNIDAD COORDINADORA DE PROGRAMAS DEL MINISTERIO DE TURISMO</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Programa Integral de Desarrollo Turístico y Urbano de la Ciudad Colonial de Santo Domingo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Proyecto BID – MITUR (Préstamo 3879/OC-DR).</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noProof/>
          <w:color w:val="17365D" w:themeColor="text2" w:themeShade="BF"/>
          <w:sz w:val="18"/>
          <w:szCs w:val="18"/>
          <w:lang w:val="es-DO"/>
        </w:rPr>
        <w:drawing>
          <wp:inline distT="0" distB="0" distL="0" distR="0" wp14:anchorId="64C4F5B8" wp14:editId="3045EB6F">
            <wp:extent cx="2419350" cy="18002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19350" cy="1800225"/>
                    </a:xfrm>
                    <a:prstGeom prst="rect">
                      <a:avLst/>
                    </a:prstGeom>
                    <a:noFill/>
                    <a:ln>
                      <a:noFill/>
                    </a:ln>
                  </pic:spPr>
                </pic:pic>
              </a:graphicData>
            </a:graphic>
          </wp:inline>
        </w:drawing>
      </w:r>
      <w:r w:rsidRPr="00625E0B">
        <w:rPr>
          <w:rFonts w:ascii="Ghotam. /Artiflex CF extra ligh" w:hAnsi="Ghotam. /Artiflex CF extra ligh"/>
          <w:color w:val="17365D" w:themeColor="text2" w:themeShade="BF"/>
          <w:sz w:val="18"/>
          <w:szCs w:val="18"/>
          <w:lang w:val="es-DO"/>
        </w:rPr>
        <w:t xml:space="preserve">      </w:t>
      </w:r>
      <w:r w:rsidRPr="00625E0B">
        <w:rPr>
          <w:rFonts w:ascii="Ghotam. /Artiflex CF extra ligh" w:hAnsi="Ghotam. /Artiflex CF extra ligh"/>
          <w:noProof/>
          <w:color w:val="17365D" w:themeColor="text2" w:themeShade="BF"/>
          <w:sz w:val="18"/>
          <w:szCs w:val="18"/>
          <w:lang w:val="es-DO"/>
        </w:rPr>
        <w:drawing>
          <wp:inline distT="0" distB="0" distL="0" distR="0" wp14:anchorId="73137566" wp14:editId="616ED536">
            <wp:extent cx="2486025" cy="161925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86025" cy="1619250"/>
                    </a:xfrm>
                    <a:prstGeom prst="rect">
                      <a:avLst/>
                    </a:prstGeom>
                    <a:noFill/>
                    <a:ln>
                      <a:noFill/>
                    </a:ln>
                  </pic:spPr>
                </pic:pic>
              </a:graphicData>
            </a:graphic>
          </wp:inline>
        </w:drawing>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b/>
          <w:bCs/>
          <w:color w:val="17365D" w:themeColor="text2" w:themeShade="BF"/>
          <w:sz w:val="20"/>
          <w:szCs w:val="20"/>
          <w:lang w:val="es-DO"/>
        </w:rPr>
      </w:pPr>
      <w:r w:rsidRPr="00625E0B">
        <w:rPr>
          <w:rFonts w:ascii="Ghotam. /Artiflex CF extra ligh" w:hAnsi="Ghotam. /Artiflex CF extra ligh"/>
          <w:b/>
          <w:bCs/>
          <w:color w:val="17365D" w:themeColor="text2" w:themeShade="BF"/>
          <w:sz w:val="20"/>
          <w:szCs w:val="20"/>
          <w:lang w:val="es-DO"/>
        </w:rPr>
        <w:lastRenderedPageBreak/>
        <w:t xml:space="preserve">RESUMEN EJECUTIVO GESTIÓN 2020, SITUACIÓN ACTUAL DE LA UCP.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EL INICIO FORMAL DEL PROGRAMA INTEGRAL DE DESARROLLO TURISTICO Y URBANO DE LA CIUDAD COLONIAL (PIDTUCC), 2DA FASE DE LA REVITALIZACION URBANA DEL CENTRO HISTORICO.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La primera fase de la revitalización urbana de la Ciudad Colonial finalizó el pasado 25 de diciembre del 2018, al concluir los trabajos del “Programa de Fomento al Turismo Ciudad Colonial (2012 – 2018)”, cumpliendo con las metas y los indicadores de desarrollos establecidos, incluyendo la inversión total de los recursos correspondientes a los 30 Millones de dólares financiados por el Banco Interamericano de Desarrollo (BID).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El Programa Integral de Desarrollo Turístico y Urbano de la Ciudad Colonial (PIDTUCC), segunda fase de la revitalización urbana del Centro Histórico también financiada por el BID (90 Millones de dólares), alcanzó su elegibilidad el pasado 21 de julio del 2020, luego del cumplimiento de todas las condicionantes previas establecidas en el Artículo 4.01 de las Normas Generales BID; así como las estipuladas en el Capítulo III, Cláusula 3.01 del Contrato de Préstamo.  En este sentido, luego de alcanzada la elegibilidad del </w:t>
      </w:r>
      <w:proofErr w:type="gramStart"/>
      <w:r w:rsidRPr="00625E0B">
        <w:rPr>
          <w:rFonts w:ascii="Ghotam. /Artiflex CF extra ligh" w:hAnsi="Ghotam. /Artiflex CF extra ligh"/>
          <w:color w:val="17365D" w:themeColor="text2" w:themeShade="BF"/>
          <w:sz w:val="18"/>
          <w:szCs w:val="18"/>
          <w:lang w:val="es-DO"/>
        </w:rPr>
        <w:t>Programa,  el</w:t>
      </w:r>
      <w:proofErr w:type="gramEnd"/>
      <w:r w:rsidRPr="00625E0B">
        <w:rPr>
          <w:rFonts w:ascii="Ghotam. /Artiflex CF extra ligh" w:hAnsi="Ghotam. /Artiflex CF extra ligh"/>
          <w:color w:val="17365D" w:themeColor="text2" w:themeShade="BF"/>
          <w:sz w:val="18"/>
          <w:szCs w:val="18"/>
          <w:lang w:val="es-DO"/>
        </w:rPr>
        <w:t xml:space="preserve"> Banco Interamericano de Desarrollo (BID) realizó el primer desembolso, el 30 de julio del 2020, por un  monto de US$ 536,412.70.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Cabe destacar, en cuanto al mecanismo de ejecución del PIDTUCC, que el contrato de préstamo establece como Organismo Ejecutor a este Ministerio de Turismo, a través de la Unidad Coordinadora del Programa (UCP-MITUR), en colaboración con la Alcaldía del Distrito Nacional (ADN) y el Ministerio de Cultura (MINC) a través de la Comisión Estratégica y el Comité Técnico del Programa de acuerdo con el siguiente gráfico:</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noProof/>
          <w:color w:val="17365D" w:themeColor="text2" w:themeShade="BF"/>
          <w:sz w:val="18"/>
          <w:szCs w:val="18"/>
          <w:lang w:val="es-DO"/>
        </w:rPr>
        <w:drawing>
          <wp:inline distT="0" distB="0" distL="0" distR="0" wp14:anchorId="47CC6003" wp14:editId="090AE620">
            <wp:extent cx="5029200" cy="217360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cstate="print">
                      <a:extLst>
                        <a:ext uri="{28A0092B-C50C-407E-A947-70E740481C1C}">
                          <a14:useLocalDpi xmlns:a14="http://schemas.microsoft.com/office/drawing/2010/main" val="0"/>
                        </a:ext>
                      </a:extLst>
                    </a:blip>
                    <a:srcRect l="7550" r="5295"/>
                    <a:stretch>
                      <a:fillRect/>
                    </a:stretch>
                  </pic:blipFill>
                  <pic:spPr bwMode="auto">
                    <a:xfrm>
                      <a:off x="0" y="0"/>
                      <a:ext cx="5029200" cy="2173605"/>
                    </a:xfrm>
                    <a:prstGeom prst="rect">
                      <a:avLst/>
                    </a:prstGeom>
                    <a:noFill/>
                  </pic:spPr>
                </pic:pic>
              </a:graphicData>
            </a:graphic>
          </wp:inline>
        </w:drawing>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 xml:space="preserve">A partir del inicio de la gestión del Lic. David Collado como Ministro de Turismo y del Arq. Amín Abel como coordinador General del PIDTUCC, se ha puesto en marcha el Comité Técnico del PIDTUCC y en conjunto con la UCP-MITUR se trabaja en una agenda de trabajo constante, en especial en el conocimiento, aprobación y modificación de los proyectos del Programa de mayor relevancia, a los fines de viabilizar su inicio durante el año 2021, como es el caso del “Proyecto de rehabilitación de las calles priorizadas de la Ciudad Colonial”, proyecto emblemático del Programa, que representa una inversión de 19 millones de dólares y va incluir, las calles: Padre Billini, Arzobispo Nouel, Las Mercedes, Hostos, Duarte y Las Damas.  En este sentido, con la finalidad de procurar el inicio de estas obras, se trabaja en la contratación del equipo ERV – INDUS, consultores que tuvieron a cargo en el año 2018 el diseño y elaboración de los planos constructivos de estas calles, y que a partir de las revisiones realizadas por el Comité Técnico del PIDTUCC se hace necesario la actualización y modificación final del proyecto.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Otro proceso importante que se lleva a cabo desde la UCP-MITUR es la contratación de la Organización No Gubernamental “Hábitat para la Humanidad” quien tendrá a cargo la realización de un levantamiento técnico, socioeconómico e inmobiliario de las viviendas de los sectores de la zona norte de la Ciudad Colonial: Santa Barbara, San Antón y San Miguel, que servirá de base para en el 2021 iniciar la implementación del Programa de Mejoramiento de Viviendas, que tiene como principal objetivo fijar la población tradicional de la Ciudad Colonial y evitar procesos de gentrificación urbana.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Al momento de la toma de posesión de la administración que encabeza el Lic. David Collado, la Unidad Coordinadora del Programa (UCP), contaba con el 50% del personal clave necesario para la ejecución de la segunda operación de préstamo (tres veces mayor a la primera operación), por lo que en la actualidad se trabaja además en la contratación de especialistas y consultores individuales, a través de licitaciones públicas y concursos públicos en seguimiento a las políticas del BID, con la finalidad de completar el equipo de profesionales que tendrá a su cargo la responsabilidad de la ejecución del Programa, en estos momentos se licitan las posiciones del Coordinador de Operaciones, los Coordinadores de Ejecución 1, 3 y 5, Especialista del Plan Ambiental y Social del Programa, Analistas Técnicos para la Coordinación de Ejecución Técnica, Unidad de Adquisiciones y Área Financiera, entre otros.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AVANCES DE EJECUCIÓN TÉCNICA DURANTE EL 2020:</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A </w:t>
      </w:r>
      <w:proofErr w:type="gramStart"/>
      <w:r w:rsidRPr="00625E0B">
        <w:rPr>
          <w:rFonts w:ascii="Ghotam. /Artiflex CF extra ligh" w:hAnsi="Ghotam. /Artiflex CF extra ligh"/>
          <w:color w:val="17365D" w:themeColor="text2" w:themeShade="BF"/>
          <w:sz w:val="18"/>
          <w:szCs w:val="18"/>
          <w:lang w:val="es-DO"/>
        </w:rPr>
        <w:t>continuación</w:t>
      </w:r>
      <w:proofErr w:type="gramEnd"/>
      <w:r w:rsidRPr="00625E0B">
        <w:rPr>
          <w:rFonts w:ascii="Ghotam. /Artiflex CF extra ligh" w:hAnsi="Ghotam. /Artiflex CF extra ligh"/>
          <w:color w:val="17365D" w:themeColor="text2" w:themeShade="BF"/>
          <w:sz w:val="18"/>
          <w:szCs w:val="18"/>
          <w:lang w:val="es-DO"/>
        </w:rPr>
        <w:t xml:space="preserve"> se destacan los principales avances por Coordinación de Ejecución y de los proyectos del PIDTUCCSD.  Cabe señalar que en el 2020 no se registran avances importantes en los proyectos físicos y de infraestructura, debido a que la Unidad Coordinadora del Programa (UCP-MITUR) estuvo enfocada en lograr la elegibilidad del Programa y su entrada en vigor, al igual que en la planificación de los proyectos de infraestructura más relevantes para su puesta en marcha a partir del próximo año 2021.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625E0B" w:rsidRDefault="00625E0B" w:rsidP="00625E0B">
      <w:pPr>
        <w:spacing w:line="360" w:lineRule="auto"/>
        <w:jc w:val="both"/>
        <w:rPr>
          <w:rFonts w:ascii="Ghotam. /Artiflex CF extra ligh" w:hAnsi="Ghotam. /Artiflex CF extra ligh"/>
          <w:color w:val="17365D" w:themeColor="text2" w:themeShade="BF"/>
          <w:sz w:val="18"/>
          <w:szCs w:val="18"/>
          <w:lang w:val="es-DO"/>
        </w:rPr>
      </w:pPr>
    </w:p>
    <w:p w:rsidR="00CA5C4D" w:rsidRPr="00625E0B" w:rsidRDefault="00CA5C4D" w:rsidP="00625E0B">
      <w:pPr>
        <w:spacing w:line="360" w:lineRule="auto"/>
        <w:jc w:val="both"/>
        <w:rPr>
          <w:rFonts w:ascii="Ghotam. /Artiflex CF extra ligh" w:hAnsi="Ghotam. /Artiflex CF extra ligh"/>
          <w:color w:val="17365D" w:themeColor="text2" w:themeShade="BF"/>
          <w:sz w:val="18"/>
          <w:szCs w:val="18"/>
          <w:lang w:val="es-DO"/>
        </w:rPr>
      </w:pPr>
    </w:p>
    <w:p w:rsidR="00625E0B" w:rsidRPr="00625E0B" w:rsidRDefault="00625E0B"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COORDINACION DE EJECUCION I:  REVITALIZACION DE ESPACIOS PUBLICOS Y MOVILIDAD</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Los proyectos que conforman la Coordinación de Ejecución </w:t>
      </w:r>
      <w:proofErr w:type="gramStart"/>
      <w:r w:rsidRPr="00625E0B">
        <w:rPr>
          <w:rFonts w:ascii="Ghotam. /Artiflex CF extra ligh" w:hAnsi="Ghotam. /Artiflex CF extra ligh"/>
          <w:color w:val="17365D" w:themeColor="text2" w:themeShade="BF"/>
          <w:sz w:val="18"/>
          <w:szCs w:val="18"/>
          <w:lang w:val="es-DO"/>
        </w:rPr>
        <w:t>I,</w:t>
      </w:r>
      <w:proofErr w:type="gramEnd"/>
      <w:r w:rsidRPr="00625E0B">
        <w:rPr>
          <w:rFonts w:ascii="Ghotam. /Artiflex CF extra ligh" w:hAnsi="Ghotam. /Artiflex CF extra ligh"/>
          <w:color w:val="17365D" w:themeColor="text2" w:themeShade="BF"/>
          <w:sz w:val="18"/>
          <w:szCs w:val="18"/>
          <w:lang w:val="es-DO"/>
        </w:rPr>
        <w:t xml:space="preserve"> son los siguientes:  1.- Rehabilitación de espacios públicos en calles priorizadas de Ciudad Colonial: Padre Billini, Las Mercedes, Arzobispo Nouel, Duarte, Hostos, Las Damas, Gregorio Luperón, Salomé Ureña, José Reyes y 19 de Marzo. 2.- Plan de Movilidad Urbana de la CCSD.</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Proyectos que registran avances durante el 2020: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“Actualización del diseño para la recuperación de espacios públicos en calles priorizadas en la Ciudad Colonial de Santo Domingo, Fase 2-A”:</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Con miras a lanzar el proceso de licitación del proyecto de renovación urbana de las calles y el inicio de su construcción, se está trabajando en la contratación del equipo ERV-INDUS para la actualización de los planos constructivos que realizaron durante el año 2018.  En este sentido durante los meses de octubre y noviembre del 2020 fueron llevadas a cabo las siguientes actividades:</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Mesa de Trabajo del Comité Técnico del PIDTUCC para la revisión del proyecto del 2018. Llevada a cabo el 19 de octubre del 2020.</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Mesa de Trabajo Interinstitucional, CAASD, EDEESTE y UCP – MITUR para programar la misión de trabajo con ERV – INDUS y el trabajo técnico de las ingenierías eléctricas y sanitarias del proyecto de calles. Llevada a cabo el 26 de octubre del 2020.</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Misión de trabajo equipo de ERV – INDUS, donde se agotaron reuniones con el Comité Técnico del PIDTUCC, CAASD y EDEESTE. Llevada a cabo del 10 a 12 noviembre del 2020.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noProof/>
          <w:color w:val="17365D" w:themeColor="text2" w:themeShade="BF"/>
          <w:sz w:val="18"/>
          <w:szCs w:val="18"/>
          <w:lang w:val="es-DO"/>
        </w:rPr>
        <w:drawing>
          <wp:inline distT="0" distB="0" distL="0" distR="0" wp14:anchorId="26F57917" wp14:editId="3442D458">
            <wp:extent cx="2828925" cy="16002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28925" cy="1600200"/>
                    </a:xfrm>
                    <a:prstGeom prst="rect">
                      <a:avLst/>
                    </a:prstGeom>
                    <a:noFill/>
                    <a:ln>
                      <a:noFill/>
                    </a:ln>
                  </pic:spPr>
                </pic:pic>
              </a:graphicData>
            </a:graphic>
          </wp:inline>
        </w:drawing>
      </w:r>
      <w:r w:rsidRPr="00625E0B">
        <w:rPr>
          <w:rFonts w:ascii="Ghotam. /Artiflex CF extra ligh" w:hAnsi="Ghotam. /Artiflex CF extra ligh"/>
          <w:color w:val="17365D" w:themeColor="text2" w:themeShade="BF"/>
          <w:sz w:val="18"/>
          <w:szCs w:val="18"/>
          <w:lang w:val="es-DO"/>
        </w:rPr>
        <w:t xml:space="preserve">  </w:t>
      </w:r>
      <w:r w:rsidRPr="00625E0B">
        <w:rPr>
          <w:rFonts w:ascii="Ghotam. /Artiflex CF extra ligh" w:hAnsi="Ghotam. /Artiflex CF extra ligh"/>
          <w:noProof/>
          <w:color w:val="17365D" w:themeColor="text2" w:themeShade="BF"/>
          <w:sz w:val="18"/>
          <w:szCs w:val="18"/>
          <w:lang w:val="es-DO"/>
        </w:rPr>
        <w:drawing>
          <wp:inline distT="0" distB="0" distL="0" distR="0" wp14:anchorId="32333CC6" wp14:editId="421DEF6A">
            <wp:extent cx="2838450" cy="16097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38450" cy="1609725"/>
                    </a:xfrm>
                    <a:prstGeom prst="rect">
                      <a:avLst/>
                    </a:prstGeom>
                    <a:noFill/>
                    <a:ln>
                      <a:noFill/>
                    </a:ln>
                  </pic:spPr>
                </pic:pic>
              </a:graphicData>
            </a:graphic>
          </wp:inline>
        </w:drawing>
      </w:r>
      <w:r w:rsidRPr="00625E0B">
        <w:rPr>
          <w:rFonts w:ascii="Ghotam. /Artiflex CF extra ligh" w:hAnsi="Ghotam. /Artiflex CF extra ligh"/>
          <w:color w:val="17365D" w:themeColor="text2" w:themeShade="BF"/>
          <w:sz w:val="18"/>
          <w:szCs w:val="18"/>
          <w:lang w:val="es-DO"/>
        </w:rPr>
        <w:t xml:space="preserve">Calle de las Mercedes:  Antes y Después. </w:t>
      </w:r>
    </w:p>
    <w:p w:rsidR="00996E4F" w:rsidRPr="00625E0B" w:rsidRDefault="00996E4F" w:rsidP="00625E0B">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lastRenderedPageBreak/>
        <w:t xml:space="preserve">Avances Movilidad Urbana Sostenible: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Como resultado de un proceso permanente de colaboración con el Instituto Nacional de Tránsito y Transporte (INTRANT), Alcaldía del Distrito Nacional (ADN), el Ministerio de Cultura (MINCUL) y esta Unidad Coordinadora de Proyectos del MITUR (UCP - MITUR), se ha elaborado una visión consensuada acerca de la implementación del Plan de Movilidad Urbana Sostenible (PMUS Ciudad Colonial) donde se han identificado las Victorias Tempranas para su implementación a partir del 2021.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noProof/>
          <w:color w:val="17365D" w:themeColor="text2" w:themeShade="BF"/>
          <w:sz w:val="18"/>
          <w:szCs w:val="18"/>
          <w:lang w:val="es-DO"/>
        </w:rPr>
        <w:drawing>
          <wp:anchor distT="0" distB="0" distL="114300" distR="114300" simplePos="0" relativeHeight="251685888" behindDoc="0" locked="0" layoutInCell="1" allowOverlap="1" wp14:anchorId="068C2238" wp14:editId="0CA38925">
            <wp:simplePos x="0" y="0"/>
            <wp:positionH relativeFrom="column">
              <wp:posOffset>735330</wp:posOffset>
            </wp:positionH>
            <wp:positionV relativeFrom="paragraph">
              <wp:posOffset>90805</wp:posOffset>
            </wp:positionV>
            <wp:extent cx="4434840" cy="2583815"/>
            <wp:effectExtent l="0" t="0" r="3810" b="6985"/>
            <wp:wrapSquare wrapText="r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4">
                      <a:extLst>
                        <a:ext uri="{28A0092B-C50C-407E-A947-70E740481C1C}">
                          <a14:useLocalDpi xmlns:a14="http://schemas.microsoft.com/office/drawing/2010/main" val="0"/>
                        </a:ext>
                      </a:extLst>
                    </a:blip>
                    <a:srcRect l="19359" t="11453" r="17749" b="23473"/>
                    <a:stretch>
                      <a:fillRect/>
                    </a:stretch>
                  </pic:blipFill>
                  <pic:spPr bwMode="auto">
                    <a:xfrm>
                      <a:off x="0" y="0"/>
                      <a:ext cx="4434840" cy="2583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Durante el pasado mes de octubre, los días 17 y 18 fue llevado cabo un proyecto piloto sobre la peatonalización del Polígono Catedral y sobre control de accesos temporales, bajo el liderazgo del ADN, con la colaboración del INTRANT, el MITUR a través de la Unidad Coordinadora del Programa (UCP), la DIGESSET y la Dirección Nacional de Patrimonio Monumental (DNPM). El Piloto de Peatonalización Programada arrojó un buen aprendizaje sobre cómo la población se apropió del espacio público libre de vehículos motorizados para el disfrute en familia de actividades al aire libre, mientras que el Piloto de control de accesos temporales demostró, que para garantizar la protección del patrimonio y el espacio público renovado, es necesario controlar el flujo vehicular que utiliza el Centro Histórico como zona de paso o para acortar tiempo de en taponamiento vehicular.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Convenio Marco de Colaboración Interinstitucional entre el MITUR y el INTEC: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Firmado el 05 de febrero del 2020. Este acuerdo ha facilitado la implementación del Estudio de Suelo con Georradar para Rehabilitación de espacios públicos de las calles priorizadas en Ciudad Colonial.  Este estudio es un requisito previo al inicio de las obras de rehabilitación de calles y tiene como finalidad detectar todo tipo de objetos que se encuentre en el subsuelo: restos arqueológicos, infraestructura de servicios obsoletas y en funcionamiento, etcétera.  Este estudio tiene como finalidad anteceder la existencia de hallazgos que puedan retrasar la ejecución de las obras. </w:t>
      </w:r>
    </w:p>
    <w:p w:rsidR="00996E4F" w:rsidRPr="00625E0B" w:rsidRDefault="00996E4F" w:rsidP="00625E0B">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lastRenderedPageBreak/>
        <w:t>COORDINACION DE EJECUCION II:  REVITALIZACION DE EDIFICIOS PATRIMONIALES</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Los proyectos que conforman la Coordinación de Ejecución II, son los siguientes:  1.- Consolidación de ruinas </w:t>
      </w:r>
      <w:proofErr w:type="spellStart"/>
      <w:r w:rsidRPr="00625E0B">
        <w:rPr>
          <w:rFonts w:ascii="Ghotam. /Artiflex CF extra ligh" w:hAnsi="Ghotam. /Artiflex CF extra ligh"/>
          <w:color w:val="17365D" w:themeColor="text2" w:themeShade="BF"/>
          <w:sz w:val="18"/>
          <w:szCs w:val="18"/>
          <w:lang w:val="es-DO"/>
        </w:rPr>
        <w:t>arqueologicas</w:t>
      </w:r>
      <w:proofErr w:type="spellEnd"/>
      <w:r w:rsidRPr="00625E0B">
        <w:rPr>
          <w:rFonts w:ascii="Ghotam. /Artiflex CF extra ligh" w:hAnsi="Ghotam. /Artiflex CF extra ligh"/>
          <w:color w:val="17365D" w:themeColor="text2" w:themeShade="BF"/>
          <w:sz w:val="18"/>
          <w:szCs w:val="18"/>
          <w:lang w:val="es-DO"/>
        </w:rPr>
        <w:t xml:space="preserve"> y puesta en valor del Convento de San Francisco. 2.- Plan de Iluminación para monumentos y edificios con valor patrimonial. 3- Restauración de </w:t>
      </w:r>
      <w:proofErr w:type="spellStart"/>
      <w:r w:rsidRPr="00625E0B">
        <w:rPr>
          <w:rFonts w:ascii="Ghotam. /Artiflex CF extra ligh" w:hAnsi="Ghotam. /Artiflex CF extra ligh"/>
          <w:color w:val="17365D" w:themeColor="text2" w:themeShade="BF"/>
          <w:sz w:val="18"/>
          <w:szCs w:val="18"/>
          <w:lang w:val="es-DO"/>
        </w:rPr>
        <w:t>edficiaciones</w:t>
      </w:r>
      <w:proofErr w:type="spellEnd"/>
      <w:r w:rsidRPr="00625E0B">
        <w:rPr>
          <w:rFonts w:ascii="Ghotam. /Artiflex CF extra ligh" w:hAnsi="Ghotam. /Artiflex CF extra ligh"/>
          <w:color w:val="17365D" w:themeColor="text2" w:themeShade="BF"/>
          <w:sz w:val="18"/>
          <w:szCs w:val="18"/>
          <w:lang w:val="es-DO"/>
        </w:rPr>
        <w:t xml:space="preserve">, diseño e implementación de las museografías para el Alcázar de Colón y Casas Reales, Fortaleza de Santo Domingo y el Museo de la Catedral. 4.- Mantenimiento del Edificio Saviñón y 5.- Mantenimiento Museo de las Atarazanas Reales.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 xml:space="preserve">Proyectos que registran avances durante el 2020: </w:t>
      </w:r>
    </w:p>
    <w:p w:rsidR="00996E4F" w:rsidRPr="00625E0B" w:rsidRDefault="00996E4F" w:rsidP="00625E0B">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Consolidación y puesta en valor del Monasterio de San Francisco:</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Con la finalidad de encaminar el proceso de la consolidación y preservación de las Ruinas del Monasterio de San Francisco, durante el 2020, se han desarrollado varias consultorías y estudios para estabilizar y detener el proceso de deterioro estructural y físico que experimentan las ruinas.</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En ese sentido se ha realizado un diagnóstico del estado físico del conjunto de edificios que componen el antiguo convento de San Francisco, así como los diseños de estructuras temporales (muletas) que permitirán mantener la estabilidad del edificio hasta el momento de su consolidación definitiva, de igual forma se tiene previsto la instalación de sensores de movimiento estructural, realizar obras de protección temporal, y un modelado estructural definitivo. Estas actividades se estarán implementando a inicio del 2021.</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 xml:space="preserve">Mantenimiento del edificio sede del Programa, Edificio Saviñón: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 principios del mes de noviembre fueron iniciadas las obras de un mantenimiento profundo del Edificio Saviñón, a partir de la elaboración de un diagnóstico integral de las necesidades de mantenimiento del edificio que aloja las oficinas del Programa (UCP-MITUR), el Centro Comunitario, el Centro de Videovigilancia, y varias dependencias públicas de servicio ciudadano. A partir del diagnóstico y luego del proceso de adquisiciones correspondiente, están siendo ejecutadas de las tareas identificadas; entre las cuales se cuenta impermeabilización de techos, renovación de superficies, y actualización de dispositivos de alumbrado, entre otras.</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noProof/>
          <w:color w:val="17365D" w:themeColor="text2" w:themeShade="BF"/>
          <w:sz w:val="18"/>
          <w:szCs w:val="18"/>
          <w:lang w:val="es-DO"/>
        </w:rPr>
        <w:drawing>
          <wp:anchor distT="0" distB="0" distL="114300" distR="114300" simplePos="0" relativeHeight="251688960" behindDoc="0" locked="0" layoutInCell="1" allowOverlap="1" wp14:anchorId="49096AA0" wp14:editId="570F69A0">
            <wp:simplePos x="0" y="0"/>
            <wp:positionH relativeFrom="column">
              <wp:posOffset>356870</wp:posOffset>
            </wp:positionH>
            <wp:positionV relativeFrom="paragraph">
              <wp:posOffset>89535</wp:posOffset>
            </wp:positionV>
            <wp:extent cx="2871470" cy="1912620"/>
            <wp:effectExtent l="0" t="0" r="508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71470"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5E0B">
        <w:rPr>
          <w:rFonts w:ascii="Ghotam. /Artiflex CF extra ligh" w:hAnsi="Ghotam. /Artiflex CF extra ligh"/>
          <w:noProof/>
          <w:color w:val="17365D" w:themeColor="text2" w:themeShade="BF"/>
          <w:sz w:val="18"/>
          <w:szCs w:val="18"/>
          <w:lang w:val="es-DO"/>
        </w:rPr>
        <w:drawing>
          <wp:anchor distT="0" distB="0" distL="114300" distR="114300" simplePos="0" relativeHeight="251687936" behindDoc="0" locked="0" layoutInCell="1" allowOverlap="1" wp14:anchorId="094C6361" wp14:editId="194338F0">
            <wp:simplePos x="0" y="0"/>
            <wp:positionH relativeFrom="column">
              <wp:posOffset>3448685</wp:posOffset>
            </wp:positionH>
            <wp:positionV relativeFrom="paragraph">
              <wp:posOffset>58420</wp:posOffset>
            </wp:positionV>
            <wp:extent cx="2160905" cy="197104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l="18626" t="4854" r="32388" b="10687"/>
                    <a:stretch>
                      <a:fillRect/>
                    </a:stretch>
                  </pic:blipFill>
                  <pic:spPr bwMode="auto">
                    <a:xfrm>
                      <a:off x="0" y="0"/>
                      <a:ext cx="2160905" cy="197104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b/>
          <w:bCs/>
          <w:color w:val="17365D" w:themeColor="text2" w:themeShade="BF"/>
          <w:sz w:val="20"/>
          <w:szCs w:val="20"/>
          <w:lang w:val="es-DO"/>
        </w:rPr>
      </w:pPr>
      <w:r w:rsidRPr="00625E0B">
        <w:rPr>
          <w:rFonts w:ascii="Ghotam. /Artiflex CF extra ligh" w:hAnsi="Ghotam. /Artiflex CF extra ligh"/>
          <w:b/>
          <w:bCs/>
          <w:color w:val="17365D" w:themeColor="text2" w:themeShade="BF"/>
          <w:sz w:val="20"/>
          <w:szCs w:val="20"/>
          <w:lang w:val="es-DO"/>
        </w:rPr>
        <w:lastRenderedPageBreak/>
        <w:t xml:space="preserve">Mantenimiento del Museo de las Atarazanas Reales: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El museo de las Atarazanas Reales fue obra del Programa en su primera etapa (PFTCCSD) y fue entregado al Ministerio de Cultura (MINC) durante la transición gubernamental. Al no haberse efectuado en la práctica la gestión del Museo por parte del MINC debido a la incidencia del </w:t>
      </w:r>
      <w:proofErr w:type="spellStart"/>
      <w:r w:rsidRPr="00625E0B">
        <w:rPr>
          <w:rFonts w:ascii="Ghotam. /Artiflex CF extra ligh" w:hAnsi="Ghotam. /Artiflex CF extra ligh"/>
          <w:color w:val="17365D" w:themeColor="text2" w:themeShade="BF"/>
          <w:sz w:val="18"/>
          <w:szCs w:val="18"/>
          <w:lang w:val="es-DO"/>
        </w:rPr>
        <w:t>Covid</w:t>
      </w:r>
      <w:proofErr w:type="spellEnd"/>
      <w:r w:rsidRPr="00625E0B">
        <w:rPr>
          <w:rFonts w:ascii="Ghotam. /Artiflex CF extra ligh" w:hAnsi="Ghotam. /Artiflex CF extra ligh"/>
          <w:color w:val="17365D" w:themeColor="text2" w:themeShade="BF"/>
          <w:sz w:val="18"/>
          <w:szCs w:val="18"/>
          <w:lang w:val="es-DO"/>
        </w:rPr>
        <w:t xml:space="preserve"> - 19, que mantiene cerrados hasta hoy los museos, el Ministerio de Turismo asume tareas de mantenimiento al cumplirse un año de la inauguración de dicho museo.</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La Coordinación de Ejecución 2, ha estado a cargo de la elaboración de diagnóstico de necesidades y del presupuesto base, además está responsabilizado de hacer seguimiento a la ejecución (en curso).</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Las tareas de mantenimiento abarcan las partidas señaladas en el manual de mantenimiento del edificio para el tiempo transcurrido (renovación de la impermeabilización d ellos techos, mantenimiento de superficies, revisión de los sistemas eléctricos, de aires acondicionado, seguridad etc.), además del saneamiento ambiental, y labores de conservación de las piezas de la colección.</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Museo Fortaleza de Santo Domingo:</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El CE2 ha elaborado los Términos de Referencia y las especificaciones técnicas para la contratación de los consultores que tendrán a su cargo las actividades de optimización del estado físico del conjunto monumental, que preceden a la ejecución de la museografía diseñada.</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En el periodo de este informe ha continuado la colaboración con el personal de mantenimiento de la Fortaleza ofreciendo asesoría técnica y supliéndole luminarias y materiales eléctricos, que tenemos en reserva, hasta tanto ejecutemos la intervención explicada en el párrafo anterior.</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COORDINACION DE EJECUCION III:  MEJORAMIENTO DE HABITABILIDAD, RECUPERACION DE FACHADAS Y OTRAS INFRAESTRUCUTRAS PUBLICAS.</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Los proyectos que conforman la Coordinación de Ejecución III, son los siguientes: 1.- Programa de Mejoramiento de Vivienda. 2.- Programa de Recuperación de Fachadas. 3.- Recuperación de Espacios </w:t>
      </w:r>
      <w:proofErr w:type="spellStart"/>
      <w:r w:rsidRPr="00625E0B">
        <w:rPr>
          <w:rFonts w:ascii="Ghotam. /Artiflex CF extra ligh" w:hAnsi="Ghotam. /Artiflex CF extra ligh"/>
          <w:color w:val="17365D" w:themeColor="text2" w:themeShade="BF"/>
          <w:sz w:val="18"/>
          <w:szCs w:val="18"/>
          <w:lang w:val="es-DO"/>
        </w:rPr>
        <w:t>Publicos</w:t>
      </w:r>
      <w:proofErr w:type="spellEnd"/>
      <w:r w:rsidRPr="00625E0B">
        <w:rPr>
          <w:rFonts w:ascii="Ghotam. /Artiflex CF extra ligh" w:hAnsi="Ghotam. /Artiflex CF extra ligh"/>
          <w:color w:val="17365D" w:themeColor="text2" w:themeShade="BF"/>
          <w:sz w:val="18"/>
          <w:szCs w:val="18"/>
          <w:lang w:val="es-DO"/>
        </w:rPr>
        <w:t xml:space="preserve"> comunitarios, incluye la </w:t>
      </w:r>
      <w:proofErr w:type="spellStart"/>
      <w:r w:rsidRPr="00625E0B">
        <w:rPr>
          <w:rFonts w:ascii="Ghotam. /Artiflex CF extra ligh" w:hAnsi="Ghotam. /Artiflex CF extra ligh"/>
          <w:color w:val="17365D" w:themeColor="text2" w:themeShade="BF"/>
          <w:sz w:val="18"/>
          <w:szCs w:val="18"/>
          <w:lang w:val="es-DO"/>
        </w:rPr>
        <w:t>rehabilitacion</w:t>
      </w:r>
      <w:proofErr w:type="spellEnd"/>
      <w:r w:rsidRPr="00625E0B">
        <w:rPr>
          <w:rFonts w:ascii="Ghotam. /Artiflex CF extra ligh" w:hAnsi="Ghotam. /Artiflex CF extra ligh"/>
          <w:color w:val="17365D" w:themeColor="text2" w:themeShade="BF"/>
          <w:sz w:val="18"/>
          <w:szCs w:val="18"/>
          <w:lang w:val="es-DO"/>
        </w:rPr>
        <w:t xml:space="preserve"> de la Ronda de la Muralla y la adecuación </w:t>
      </w:r>
      <w:proofErr w:type="spellStart"/>
      <w:r w:rsidRPr="00625E0B">
        <w:rPr>
          <w:rFonts w:ascii="Ghotam. /Artiflex CF extra ligh" w:hAnsi="Ghotam. /Artiflex CF extra ligh"/>
          <w:color w:val="17365D" w:themeColor="text2" w:themeShade="BF"/>
          <w:sz w:val="18"/>
          <w:szCs w:val="18"/>
          <w:lang w:val="es-DO"/>
        </w:rPr>
        <w:t>paisajistica</w:t>
      </w:r>
      <w:proofErr w:type="spellEnd"/>
      <w:r w:rsidRPr="00625E0B">
        <w:rPr>
          <w:rFonts w:ascii="Ghotam. /Artiflex CF extra ligh" w:hAnsi="Ghotam. /Artiflex CF extra ligh"/>
          <w:color w:val="17365D" w:themeColor="text2" w:themeShade="BF"/>
          <w:sz w:val="18"/>
          <w:szCs w:val="18"/>
          <w:lang w:val="es-DO"/>
        </w:rPr>
        <w:t xml:space="preserve"> de la Avenida del Puerto, y las plazas de los sectores de San Antón, Santa Barbara y San Miguel. 4.- </w:t>
      </w:r>
      <w:proofErr w:type="spellStart"/>
      <w:r w:rsidRPr="00625E0B">
        <w:rPr>
          <w:rFonts w:ascii="Ghotam. /Artiflex CF extra ligh" w:hAnsi="Ghotam. /Artiflex CF extra ligh"/>
          <w:color w:val="17365D" w:themeColor="text2" w:themeShade="BF"/>
          <w:sz w:val="18"/>
          <w:szCs w:val="18"/>
          <w:lang w:val="es-DO"/>
        </w:rPr>
        <w:t>Rehabilitacion</w:t>
      </w:r>
      <w:proofErr w:type="spellEnd"/>
      <w:r w:rsidRPr="00625E0B">
        <w:rPr>
          <w:rFonts w:ascii="Ghotam. /Artiflex CF extra ligh" w:hAnsi="Ghotam. /Artiflex CF extra ligh"/>
          <w:color w:val="17365D" w:themeColor="text2" w:themeShade="BF"/>
          <w:sz w:val="18"/>
          <w:szCs w:val="18"/>
          <w:lang w:val="es-DO"/>
        </w:rPr>
        <w:t xml:space="preserve"> de la Calle El Conde.  5.- Adecuación </w:t>
      </w:r>
      <w:proofErr w:type="spellStart"/>
      <w:r w:rsidRPr="00625E0B">
        <w:rPr>
          <w:rFonts w:ascii="Ghotam. /Artiflex CF extra ligh" w:hAnsi="Ghotam. /Artiflex CF extra ligh"/>
          <w:color w:val="17365D" w:themeColor="text2" w:themeShade="BF"/>
          <w:sz w:val="18"/>
          <w:szCs w:val="18"/>
          <w:lang w:val="es-DO"/>
        </w:rPr>
        <w:t>Fisica</w:t>
      </w:r>
      <w:proofErr w:type="spellEnd"/>
      <w:r w:rsidRPr="00625E0B">
        <w:rPr>
          <w:rFonts w:ascii="Ghotam. /Artiflex CF extra ligh" w:hAnsi="Ghotam. /Artiflex CF extra ligh"/>
          <w:color w:val="17365D" w:themeColor="text2" w:themeShade="BF"/>
          <w:sz w:val="18"/>
          <w:szCs w:val="18"/>
          <w:lang w:val="es-DO"/>
        </w:rPr>
        <w:t xml:space="preserve"> y Funcional del Mercado Modelo. 6.- Mejora del manejo y recolección de residuos </w:t>
      </w:r>
      <w:proofErr w:type="spellStart"/>
      <w:r w:rsidRPr="00625E0B">
        <w:rPr>
          <w:rFonts w:ascii="Ghotam. /Artiflex CF extra ligh" w:hAnsi="Ghotam. /Artiflex CF extra ligh"/>
          <w:color w:val="17365D" w:themeColor="text2" w:themeShade="BF"/>
          <w:sz w:val="18"/>
          <w:szCs w:val="18"/>
          <w:lang w:val="es-DO"/>
        </w:rPr>
        <w:t>solidos</w:t>
      </w:r>
      <w:proofErr w:type="spellEnd"/>
      <w:r w:rsidRPr="00625E0B">
        <w:rPr>
          <w:rFonts w:ascii="Ghotam. /Artiflex CF extra ligh" w:hAnsi="Ghotam. /Artiflex CF extra ligh"/>
          <w:color w:val="17365D" w:themeColor="text2" w:themeShade="BF"/>
          <w:sz w:val="18"/>
          <w:szCs w:val="18"/>
          <w:lang w:val="es-DO"/>
        </w:rPr>
        <w:t xml:space="preserve">.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Proyectos que registran avances durante el 2020:</w:t>
      </w:r>
    </w:p>
    <w:p w:rsidR="00996E4F" w:rsidRPr="00625E0B" w:rsidRDefault="00996E4F" w:rsidP="00625E0B">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 xml:space="preserve">Programa de Mejoramiento de Viviendas: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El programa de mejoramiento de viviendas que impulsará el Programa tiene como finalidad mejorar las condiciones de habitabilidad de los barrios de la zona norte de la Ciudad Colonial: Santa Barbara, San Antón, San Miguel y San Lázaro.  El proyecto consiste en la intervención directa de mejoras y remodelación de aquellas viviendas que sean elegible de acuerdo con las políticas del BID.  Para cada vivienda se tiene contemplado un máximo de inversión de US$20,000.00 por propiedad.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noProof/>
          <w:color w:val="17365D" w:themeColor="text2" w:themeShade="BF"/>
          <w:sz w:val="18"/>
          <w:szCs w:val="18"/>
          <w:lang w:val="es-DO"/>
        </w:rPr>
        <w:drawing>
          <wp:inline distT="0" distB="0" distL="0" distR="0" wp14:anchorId="72AF5477" wp14:editId="32BB2F60">
            <wp:extent cx="4914900" cy="33813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7" cstate="print">
                      <a:extLst>
                        <a:ext uri="{28A0092B-C50C-407E-A947-70E740481C1C}">
                          <a14:useLocalDpi xmlns:a14="http://schemas.microsoft.com/office/drawing/2010/main" val="0"/>
                        </a:ext>
                      </a:extLst>
                    </a:blip>
                    <a:srcRect t="5905" r="1166" b="3346"/>
                    <a:stretch>
                      <a:fillRect/>
                    </a:stretch>
                  </pic:blipFill>
                  <pic:spPr bwMode="auto">
                    <a:xfrm>
                      <a:off x="0" y="0"/>
                      <a:ext cx="4914900" cy="3381375"/>
                    </a:xfrm>
                    <a:prstGeom prst="rect">
                      <a:avLst/>
                    </a:prstGeom>
                    <a:noFill/>
                    <a:ln>
                      <a:noFill/>
                    </a:ln>
                  </pic:spPr>
                </pic:pic>
              </a:graphicData>
            </a:graphic>
          </wp:inline>
        </w:drawing>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b/>
        <w:t xml:space="preserve">Ámbito de intervención del Programa de Mejoramiento de Viviendas, Zona Norte CCSD.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Como actividad previa al inicio de este Programa, se está contratando a “Hábitat para la Humanidad” para iniciar en diciembre del 2020, por un periodo de seis (6) meses, el “Levantamiento de las Condiciones Físicas, Sociales, Legales y Financieras de las viviendas de los barrios de la Zona Norte de Ciudad Colonial, (Santa Bárbara, San Antón y San Miguel)”, que tiene como principal objetivo realizar un levantamiento técnico de todas las unidades habitacionales existentes y sus condiciones de habitabilidad de los barrios de Santa Bárbara, San Antón y San Miguel, que sirva de base para el diseño y la definición de una estrategia de intervención para la ejecución de los proyectos y actividades del Programa de Mejoramiento de Viviendas para los barrios de baja renta de la Ciudad Colonial.</w:t>
      </w:r>
    </w:p>
    <w:p w:rsidR="00625E0B" w:rsidRPr="00625E0B" w:rsidRDefault="00625E0B">
      <w:pPr>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COORDINACION DE EJECUCION IV: DESARROLLO DE LAS ECONOMIAS LOCALES Y PARTICIPACION DE LA COMUNIDAD</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Los proyectos que conforman la Coordinación de Ejecución IV, son los siguientes: 1.- Programa de Incentivos al Sector Privado, 2.- Programa de Capacitación del Capital Humano, 3.- Programa de oferta cultural urbana, 4.- Centro Comunitario de Ciudad Colonial, 5.- Implementación del plan de Rutas Turísticas. </w:t>
      </w:r>
    </w:p>
    <w:p w:rsidR="00625E0B" w:rsidRPr="00625E0B" w:rsidRDefault="00625E0B">
      <w:pP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br w:type="page"/>
      </w:r>
    </w:p>
    <w:p w:rsidR="00996E4F" w:rsidRPr="00625E0B" w:rsidRDefault="00996E4F" w:rsidP="00625E0B">
      <w:pPr>
        <w:spacing w:line="360" w:lineRule="auto"/>
        <w:jc w:val="center"/>
        <w:rPr>
          <w:rFonts w:ascii="Ghotam. /Artiflex CF extra ligh" w:hAnsi="Ghotam. /Artiflex CF extra ligh"/>
          <w:b/>
          <w:bCs/>
          <w:color w:val="17365D" w:themeColor="text2" w:themeShade="BF"/>
          <w:sz w:val="20"/>
          <w:szCs w:val="20"/>
          <w:lang w:val="es-DO"/>
        </w:rPr>
      </w:pPr>
      <w:r w:rsidRPr="00625E0B">
        <w:rPr>
          <w:rFonts w:ascii="Ghotam. /Artiflex CF extra ligh" w:hAnsi="Ghotam. /Artiflex CF extra ligh"/>
          <w:b/>
          <w:bCs/>
          <w:color w:val="17365D" w:themeColor="text2" w:themeShade="BF"/>
          <w:sz w:val="20"/>
          <w:szCs w:val="20"/>
          <w:lang w:val="es-DO"/>
        </w:rPr>
        <w:lastRenderedPageBreak/>
        <w:t>Proyectos que registran avances durante el 2020:</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 xml:space="preserve">Centro Comunitario de Ciudad Colonial: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Durante el año 2020, el Centro Comunitario de la Ciudad Colonial realizó un total de 108 actividades formativas y/o de ocio creativo con los residentes de la zona. A través de estas se beneficiaron más de 978 personas, algunas de forma directa mediante los cursos impartidos con el Instituto Nacional de Formación Técnico Profesional (Infotep), los talleres de transmisión de saberes (clases de bordado, artesanía y tejidos tradicionales) y las clases de salud y bienestar. Otros residentes se beneficiaron de forma indirecta, mediante el programa de apoyo a las tradiciones locales, como lo es el “Carnaval de Ciudad Colonial”, actividad en la que el Centro Comunitario jugó un rol fundamental creando los personajes del Carnaval y fortaleciendo y formando a los grupos infantiles que desfilan en el Carnaval.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A partir del mes de marzo, el Centro Comunitario se vio obligado a suspender la oferta formativa presencial debido a la pandemia del Covid-19, pero en el mes de abril se pudieron retomar los cursos con Infotep de forma virtual completando así la oferta formativa que estaba planificada hasta ese momento; 26 personas finalizaron los cursos de </w:t>
      </w:r>
      <w:proofErr w:type="spellStart"/>
      <w:r w:rsidRPr="00625E0B">
        <w:rPr>
          <w:rFonts w:ascii="Ghotam. /Artiflex CF extra ligh" w:hAnsi="Ghotam. /Artiflex CF extra ligh"/>
          <w:color w:val="17365D" w:themeColor="text2" w:themeShade="BF"/>
          <w:sz w:val="18"/>
          <w:szCs w:val="18"/>
          <w:lang w:val="es-DO"/>
        </w:rPr>
        <w:t>Markerting</w:t>
      </w:r>
      <w:proofErr w:type="spellEnd"/>
      <w:r w:rsidRPr="00625E0B">
        <w:rPr>
          <w:rFonts w:ascii="Ghotam. /Artiflex CF extra ligh" w:hAnsi="Ghotam. /Artiflex CF extra ligh"/>
          <w:color w:val="17365D" w:themeColor="text2" w:themeShade="BF"/>
          <w:sz w:val="18"/>
          <w:szCs w:val="18"/>
          <w:lang w:val="es-DO"/>
        </w:rPr>
        <w:t xml:space="preserve"> digital, Excel Avanzado, Paquete de Oficina y Organización de eventos. El resto de los cursos y talleres de transmisión de saberes y de salud y bienestar se reiniciaron en el mes de octubre, y en la actualidad se están realizando en el espacio público de Ciudad Colonial (plazas, parques, monumentos y callejones), y permanecerán activos hasta el 16 diciembre de 2020.</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bl>
      <w:tblPr>
        <w:tblStyle w:val="GridTable4-Accent1"/>
        <w:tblW w:w="5000" w:type="pct"/>
        <w:tblLook w:val="04A0" w:firstRow="1" w:lastRow="0" w:firstColumn="1" w:lastColumn="0" w:noHBand="0" w:noVBand="1"/>
      </w:tblPr>
      <w:tblGrid>
        <w:gridCol w:w="1151"/>
        <w:gridCol w:w="3695"/>
        <w:gridCol w:w="1808"/>
        <w:gridCol w:w="1256"/>
      </w:tblGrid>
      <w:tr w:rsidR="00CA5C4D" w:rsidRPr="00CA5C4D" w:rsidTr="00CA5C4D">
        <w:trPr>
          <w:cnfStyle w:val="100000000000" w:firstRow="1" w:lastRow="0" w:firstColumn="0" w:lastColumn="0" w:oddVBand="0" w:evenVBand="0" w:oddHBand="0" w:evenHBand="0"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732" w:type="pct"/>
          </w:tcPr>
          <w:p w:rsidR="00996E4F" w:rsidRPr="00CA5C4D" w:rsidRDefault="00996E4F" w:rsidP="00625E0B">
            <w:pPr>
              <w:spacing w:line="360" w:lineRule="auto"/>
              <w:jc w:val="both"/>
              <w:rPr>
                <w:rFonts w:ascii="Ghotam. /Artiflex CF extra ligh" w:hAnsi="Ghotam. /Artiflex CF extra ligh"/>
                <w:sz w:val="18"/>
                <w:szCs w:val="18"/>
                <w:lang w:val="es-DO"/>
              </w:rPr>
            </w:pPr>
            <w:proofErr w:type="gramStart"/>
            <w:r w:rsidRPr="00CA5C4D">
              <w:rPr>
                <w:rFonts w:ascii="Ghotam. /Artiflex CF extra ligh" w:hAnsi="Ghotam. /Artiflex CF extra ligh"/>
                <w:sz w:val="18"/>
                <w:szCs w:val="18"/>
                <w:lang w:val="es-DO"/>
              </w:rPr>
              <w:t>Total</w:t>
            </w:r>
            <w:proofErr w:type="gramEnd"/>
            <w:r w:rsidRPr="00CA5C4D">
              <w:rPr>
                <w:rFonts w:ascii="Ghotam. /Artiflex CF extra ligh" w:hAnsi="Ghotam. /Artiflex CF extra ligh"/>
                <w:sz w:val="18"/>
                <w:szCs w:val="18"/>
                <w:lang w:val="es-DO"/>
              </w:rPr>
              <w:t xml:space="preserve"> de encuentros Realizados en el 2020</w:t>
            </w:r>
          </w:p>
        </w:tc>
        <w:tc>
          <w:tcPr>
            <w:tcW w:w="2341" w:type="pct"/>
          </w:tcPr>
          <w:p w:rsidR="00996E4F" w:rsidRPr="00CA5C4D" w:rsidRDefault="00996E4F" w:rsidP="00625E0B">
            <w:pPr>
              <w:spacing w:line="360" w:lineRule="auto"/>
              <w:jc w:val="both"/>
              <w:cnfStyle w:val="100000000000" w:firstRow="1" w:lastRow="0" w:firstColumn="0" w:lastColumn="0" w:oddVBand="0" w:evenVBand="0" w:oddHBand="0" w:evenHBand="0" w:firstRowFirstColumn="0" w:firstRowLastColumn="0" w:lastRowFirstColumn="0" w:lastRowLastColumn="0"/>
              <w:rPr>
                <w:rFonts w:ascii="Ghotam. /Artiflex CF extra ligh" w:hAnsi="Ghotam. /Artiflex CF extra ligh"/>
                <w:sz w:val="18"/>
                <w:szCs w:val="18"/>
                <w:lang w:val="es-DO"/>
              </w:rPr>
            </w:pPr>
            <w:r w:rsidRPr="00CA5C4D">
              <w:rPr>
                <w:rFonts w:ascii="Ghotam. /Artiflex CF extra ligh" w:hAnsi="Ghotam. /Artiflex CF extra ligh"/>
                <w:sz w:val="18"/>
                <w:szCs w:val="18"/>
                <w:lang w:val="es-DO"/>
              </w:rPr>
              <w:t>Rescate de Tradiciones y Ocio Creativo y otros talleres</w:t>
            </w:r>
          </w:p>
        </w:tc>
        <w:tc>
          <w:tcPr>
            <w:tcW w:w="1147" w:type="pct"/>
          </w:tcPr>
          <w:p w:rsidR="00996E4F" w:rsidRPr="00CA5C4D" w:rsidRDefault="00996E4F" w:rsidP="00625E0B">
            <w:pPr>
              <w:spacing w:line="360" w:lineRule="auto"/>
              <w:jc w:val="both"/>
              <w:cnfStyle w:val="100000000000" w:firstRow="1" w:lastRow="0" w:firstColumn="0" w:lastColumn="0" w:oddVBand="0" w:evenVBand="0" w:oddHBand="0" w:evenHBand="0" w:firstRowFirstColumn="0" w:firstRowLastColumn="0" w:lastRowFirstColumn="0" w:lastRowLastColumn="0"/>
              <w:rPr>
                <w:rFonts w:ascii="Ghotam. /Artiflex CF extra ligh" w:hAnsi="Ghotam. /Artiflex CF extra ligh"/>
                <w:sz w:val="18"/>
                <w:szCs w:val="18"/>
                <w:lang w:val="es-DO"/>
              </w:rPr>
            </w:pPr>
            <w:r w:rsidRPr="00CA5C4D">
              <w:rPr>
                <w:rFonts w:ascii="Ghotam. /Artiflex CF extra ligh" w:hAnsi="Ghotam. /Artiflex CF extra ligh"/>
                <w:sz w:val="18"/>
                <w:szCs w:val="18"/>
                <w:lang w:val="es-DO"/>
              </w:rPr>
              <w:t>Cantidad de personas beneficiadas</w:t>
            </w:r>
          </w:p>
        </w:tc>
        <w:tc>
          <w:tcPr>
            <w:tcW w:w="780" w:type="pct"/>
          </w:tcPr>
          <w:p w:rsidR="00996E4F" w:rsidRPr="00CA5C4D" w:rsidRDefault="00996E4F" w:rsidP="00625E0B">
            <w:pPr>
              <w:spacing w:line="360" w:lineRule="auto"/>
              <w:jc w:val="both"/>
              <w:cnfStyle w:val="100000000000" w:firstRow="1" w:lastRow="0" w:firstColumn="0" w:lastColumn="0" w:oddVBand="0" w:evenVBand="0" w:oddHBand="0" w:evenHBand="0" w:firstRowFirstColumn="0" w:firstRowLastColumn="0" w:lastRowFirstColumn="0" w:lastRowLastColumn="0"/>
              <w:rPr>
                <w:rFonts w:ascii="Ghotam. /Artiflex CF extra ligh" w:hAnsi="Ghotam. /Artiflex CF extra ligh"/>
                <w:sz w:val="18"/>
                <w:szCs w:val="18"/>
                <w:lang w:val="es-DO"/>
              </w:rPr>
            </w:pPr>
            <w:r w:rsidRPr="00CA5C4D">
              <w:rPr>
                <w:rFonts w:ascii="Ghotam. /Artiflex CF extra ligh" w:hAnsi="Ghotam. /Artiflex CF extra ligh"/>
                <w:sz w:val="18"/>
                <w:szCs w:val="18"/>
                <w:lang w:val="es-DO"/>
              </w:rPr>
              <w:t>Fecha</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778"/>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w:t>
            </w:r>
          </w:p>
        </w:tc>
        <w:tc>
          <w:tcPr>
            <w:tcW w:w="2341"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Taller de tejido libre |lunes 3:00-5:00p.m (Actividad permanente)</w:t>
            </w:r>
          </w:p>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p>
        </w:tc>
        <w:tc>
          <w:tcPr>
            <w:tcW w:w="1147"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24</w:t>
            </w:r>
          </w:p>
        </w:tc>
        <w:tc>
          <w:tcPr>
            <w:tcW w:w="780"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Enero /marzo</w:t>
            </w:r>
          </w:p>
        </w:tc>
      </w:tr>
      <w:tr w:rsidR="00BB009A" w:rsidRPr="00625E0B" w:rsidTr="00CA5C4D">
        <w:trPr>
          <w:trHeight w:val="436"/>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w:t>
            </w:r>
          </w:p>
        </w:tc>
        <w:tc>
          <w:tcPr>
            <w:tcW w:w="2341"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Taller de Huertos urbanos en patios y azotea</w:t>
            </w:r>
          </w:p>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p>
        </w:tc>
        <w:tc>
          <w:tcPr>
            <w:tcW w:w="1147"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23</w:t>
            </w:r>
          </w:p>
        </w:tc>
        <w:tc>
          <w:tcPr>
            <w:tcW w:w="780"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Enero/Marzo</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w:t>
            </w:r>
          </w:p>
        </w:tc>
        <w:tc>
          <w:tcPr>
            <w:tcW w:w="2341"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Pintura Para Adultos │ miércoles 4:00 – 6:00 P.M. (Actividad permanente)</w:t>
            </w:r>
          </w:p>
        </w:tc>
        <w:tc>
          <w:tcPr>
            <w:tcW w:w="1147"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25</w:t>
            </w:r>
          </w:p>
        </w:tc>
        <w:tc>
          <w:tcPr>
            <w:tcW w:w="780"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Enero/Marzo</w:t>
            </w:r>
          </w:p>
        </w:tc>
      </w:tr>
      <w:tr w:rsidR="00BB009A" w:rsidRPr="00625E0B" w:rsidTr="00CA5C4D">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w:t>
            </w:r>
          </w:p>
        </w:tc>
        <w:tc>
          <w:tcPr>
            <w:tcW w:w="2341"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Taller Filigrana</w:t>
            </w:r>
          </w:p>
        </w:tc>
        <w:tc>
          <w:tcPr>
            <w:tcW w:w="1147"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20</w:t>
            </w:r>
          </w:p>
        </w:tc>
        <w:tc>
          <w:tcPr>
            <w:tcW w:w="780"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Enero/marzo</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w:t>
            </w:r>
          </w:p>
        </w:tc>
        <w:tc>
          <w:tcPr>
            <w:tcW w:w="2341"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Muñeca de trapo</w:t>
            </w:r>
          </w:p>
        </w:tc>
        <w:tc>
          <w:tcPr>
            <w:tcW w:w="1147"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23</w:t>
            </w:r>
          </w:p>
        </w:tc>
        <w:tc>
          <w:tcPr>
            <w:tcW w:w="780"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Enero/marzo</w:t>
            </w:r>
          </w:p>
        </w:tc>
      </w:tr>
      <w:tr w:rsidR="00BB009A" w:rsidRPr="00625E0B" w:rsidTr="00CA5C4D">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w:t>
            </w:r>
          </w:p>
        </w:tc>
        <w:tc>
          <w:tcPr>
            <w:tcW w:w="2341"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Títeres para niños</w:t>
            </w:r>
          </w:p>
        </w:tc>
        <w:tc>
          <w:tcPr>
            <w:tcW w:w="1147"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15</w:t>
            </w:r>
          </w:p>
        </w:tc>
        <w:tc>
          <w:tcPr>
            <w:tcW w:w="780"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Enero/marzo</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w:t>
            </w:r>
          </w:p>
        </w:tc>
        <w:tc>
          <w:tcPr>
            <w:tcW w:w="2341"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Taichi</w:t>
            </w:r>
          </w:p>
        </w:tc>
        <w:tc>
          <w:tcPr>
            <w:tcW w:w="1147"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8</w:t>
            </w:r>
          </w:p>
        </w:tc>
        <w:tc>
          <w:tcPr>
            <w:tcW w:w="780"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Enero/marzo</w:t>
            </w:r>
          </w:p>
        </w:tc>
      </w:tr>
      <w:tr w:rsidR="00BB009A" w:rsidRPr="00625E0B" w:rsidTr="00CA5C4D">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w:t>
            </w:r>
          </w:p>
        </w:tc>
        <w:tc>
          <w:tcPr>
            <w:tcW w:w="2341"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Taller de tizanas y te</w:t>
            </w:r>
          </w:p>
        </w:tc>
        <w:tc>
          <w:tcPr>
            <w:tcW w:w="1147"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23</w:t>
            </w:r>
          </w:p>
        </w:tc>
        <w:tc>
          <w:tcPr>
            <w:tcW w:w="780"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Enero/marzo</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20</w:t>
            </w:r>
          </w:p>
        </w:tc>
        <w:tc>
          <w:tcPr>
            <w:tcW w:w="2341"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Yoga en el Centro Comunitario</w:t>
            </w:r>
          </w:p>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(Actividad permanente)</w:t>
            </w:r>
          </w:p>
        </w:tc>
        <w:tc>
          <w:tcPr>
            <w:tcW w:w="1147"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30</w:t>
            </w:r>
          </w:p>
        </w:tc>
        <w:tc>
          <w:tcPr>
            <w:tcW w:w="780"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Enero/marzo</w:t>
            </w:r>
          </w:p>
        </w:tc>
      </w:tr>
      <w:tr w:rsidR="00BB009A" w:rsidRPr="00625E0B" w:rsidTr="00CA5C4D">
        <w:trPr>
          <w:trHeight w:val="580"/>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tc>
        <w:tc>
          <w:tcPr>
            <w:tcW w:w="2341"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Cursos con INFOTEP / Laboratorio Informático.  Impartidos de forma virtual</w:t>
            </w:r>
          </w:p>
        </w:tc>
        <w:tc>
          <w:tcPr>
            <w:tcW w:w="1147"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Cantidad de personas beneficiadas</w:t>
            </w:r>
          </w:p>
        </w:tc>
        <w:tc>
          <w:tcPr>
            <w:tcW w:w="780"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Fecha</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w:t>
            </w:r>
          </w:p>
        </w:tc>
        <w:tc>
          <w:tcPr>
            <w:tcW w:w="2341"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Cursos Paquete de Oficina</w:t>
            </w:r>
          </w:p>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(Actividad permanente)</w:t>
            </w:r>
          </w:p>
        </w:tc>
        <w:tc>
          <w:tcPr>
            <w:tcW w:w="1147"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26</w:t>
            </w:r>
          </w:p>
        </w:tc>
        <w:tc>
          <w:tcPr>
            <w:tcW w:w="780"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Febrero-junio</w:t>
            </w:r>
          </w:p>
        </w:tc>
      </w:tr>
      <w:tr w:rsidR="00BB009A" w:rsidRPr="00625E0B" w:rsidTr="00CA5C4D">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w:t>
            </w:r>
          </w:p>
        </w:tc>
        <w:tc>
          <w:tcPr>
            <w:tcW w:w="2341"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Excel avanzado</w:t>
            </w:r>
          </w:p>
        </w:tc>
        <w:tc>
          <w:tcPr>
            <w:tcW w:w="1147"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26</w:t>
            </w:r>
          </w:p>
        </w:tc>
        <w:tc>
          <w:tcPr>
            <w:tcW w:w="780"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Febrero-junio</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w:t>
            </w:r>
          </w:p>
        </w:tc>
        <w:tc>
          <w:tcPr>
            <w:tcW w:w="2341"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Diseño de Pagina Web</w:t>
            </w:r>
          </w:p>
        </w:tc>
        <w:tc>
          <w:tcPr>
            <w:tcW w:w="1147"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26</w:t>
            </w:r>
          </w:p>
        </w:tc>
        <w:tc>
          <w:tcPr>
            <w:tcW w:w="780"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Febrero-junio</w:t>
            </w:r>
          </w:p>
        </w:tc>
      </w:tr>
      <w:tr w:rsidR="00BB009A" w:rsidRPr="00625E0B" w:rsidTr="00CA5C4D">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w:t>
            </w:r>
          </w:p>
        </w:tc>
        <w:tc>
          <w:tcPr>
            <w:tcW w:w="2341"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Marketing Digital</w:t>
            </w:r>
          </w:p>
        </w:tc>
        <w:tc>
          <w:tcPr>
            <w:tcW w:w="1147"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26</w:t>
            </w:r>
          </w:p>
        </w:tc>
        <w:tc>
          <w:tcPr>
            <w:tcW w:w="780"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Febrero-junio</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w:t>
            </w:r>
          </w:p>
        </w:tc>
        <w:tc>
          <w:tcPr>
            <w:tcW w:w="2341"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Organización de Eventos</w:t>
            </w:r>
          </w:p>
        </w:tc>
        <w:tc>
          <w:tcPr>
            <w:tcW w:w="1147"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20</w:t>
            </w:r>
          </w:p>
        </w:tc>
        <w:tc>
          <w:tcPr>
            <w:tcW w:w="780"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Febrero-junio</w:t>
            </w:r>
          </w:p>
        </w:tc>
      </w:tr>
      <w:tr w:rsidR="00BB009A" w:rsidRPr="00625E0B" w:rsidTr="00CA5C4D">
        <w:trPr>
          <w:trHeight w:val="445"/>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tc>
        <w:tc>
          <w:tcPr>
            <w:tcW w:w="2341"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El Centro Comunitario en los Parques</w:t>
            </w:r>
          </w:p>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Talleres realizados con la comunidad.</w:t>
            </w:r>
          </w:p>
        </w:tc>
        <w:tc>
          <w:tcPr>
            <w:tcW w:w="1147"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Cantidad de personas beneficiadas</w:t>
            </w:r>
          </w:p>
        </w:tc>
        <w:tc>
          <w:tcPr>
            <w:tcW w:w="780"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Fecha</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w:t>
            </w:r>
          </w:p>
        </w:tc>
        <w:tc>
          <w:tcPr>
            <w:tcW w:w="2341"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Confección de Mascarillas/Monumento Montesinos/Taichi</w:t>
            </w:r>
          </w:p>
        </w:tc>
        <w:tc>
          <w:tcPr>
            <w:tcW w:w="1147"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13</w:t>
            </w:r>
          </w:p>
        </w:tc>
        <w:tc>
          <w:tcPr>
            <w:tcW w:w="780"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27-11-2020</w:t>
            </w:r>
          </w:p>
        </w:tc>
      </w:tr>
      <w:tr w:rsidR="00BB009A" w:rsidRPr="00625E0B" w:rsidTr="00CA5C4D">
        <w:trPr>
          <w:trHeight w:val="70"/>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w:t>
            </w:r>
          </w:p>
        </w:tc>
        <w:tc>
          <w:tcPr>
            <w:tcW w:w="2341"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Yoga/Parque Arturo </w:t>
            </w:r>
            <w:proofErr w:type="spellStart"/>
            <w:r w:rsidRPr="00625E0B">
              <w:rPr>
                <w:rFonts w:ascii="Ghotam. /Artiflex CF extra ligh" w:hAnsi="Ghotam. /Artiflex CF extra ligh"/>
                <w:color w:val="17365D" w:themeColor="text2" w:themeShade="BF"/>
                <w:sz w:val="18"/>
                <w:szCs w:val="18"/>
                <w:lang w:val="es-DO"/>
              </w:rPr>
              <w:t>Pellerano</w:t>
            </w:r>
            <w:proofErr w:type="spellEnd"/>
          </w:p>
        </w:tc>
        <w:tc>
          <w:tcPr>
            <w:tcW w:w="1147"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w:t>
            </w:r>
          </w:p>
        </w:tc>
        <w:tc>
          <w:tcPr>
            <w:tcW w:w="780"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4-11-2020</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w:t>
            </w:r>
          </w:p>
        </w:tc>
        <w:tc>
          <w:tcPr>
            <w:tcW w:w="2341"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Taller de Confección de Mascarillas/parque San Miguel</w:t>
            </w:r>
          </w:p>
        </w:tc>
        <w:tc>
          <w:tcPr>
            <w:tcW w:w="1147"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w:t>
            </w:r>
          </w:p>
        </w:tc>
        <w:tc>
          <w:tcPr>
            <w:tcW w:w="780"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26-11-2020</w:t>
            </w:r>
          </w:p>
        </w:tc>
      </w:tr>
      <w:tr w:rsidR="00BB009A" w:rsidRPr="00625E0B" w:rsidTr="00CA5C4D">
        <w:trPr>
          <w:trHeight w:val="552"/>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w:t>
            </w:r>
          </w:p>
        </w:tc>
        <w:tc>
          <w:tcPr>
            <w:tcW w:w="2341"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Taller de Yoga/ parque San Miguel</w:t>
            </w:r>
          </w:p>
        </w:tc>
        <w:tc>
          <w:tcPr>
            <w:tcW w:w="1147"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12</w:t>
            </w:r>
          </w:p>
        </w:tc>
        <w:tc>
          <w:tcPr>
            <w:tcW w:w="780"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26-11-2020</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w:t>
            </w:r>
          </w:p>
        </w:tc>
        <w:tc>
          <w:tcPr>
            <w:tcW w:w="2341"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Muñecas de trapo</w:t>
            </w:r>
          </w:p>
        </w:tc>
        <w:tc>
          <w:tcPr>
            <w:tcW w:w="1147"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12</w:t>
            </w:r>
          </w:p>
        </w:tc>
        <w:tc>
          <w:tcPr>
            <w:tcW w:w="780"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26-11-2020</w:t>
            </w:r>
          </w:p>
        </w:tc>
      </w:tr>
      <w:tr w:rsidR="00BB009A" w:rsidRPr="00625E0B" w:rsidTr="00CA5C4D">
        <w:trPr>
          <w:trHeight w:val="314"/>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w:t>
            </w:r>
          </w:p>
        </w:tc>
        <w:tc>
          <w:tcPr>
            <w:tcW w:w="2341"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Taller de Yoga</w:t>
            </w:r>
          </w:p>
        </w:tc>
        <w:tc>
          <w:tcPr>
            <w:tcW w:w="1147"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13</w:t>
            </w:r>
          </w:p>
        </w:tc>
        <w:tc>
          <w:tcPr>
            <w:tcW w:w="780"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19-11-2020</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764"/>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tc>
        <w:tc>
          <w:tcPr>
            <w:tcW w:w="2341"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Reuniones Externas</w:t>
            </w:r>
          </w:p>
        </w:tc>
        <w:tc>
          <w:tcPr>
            <w:tcW w:w="1147"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Cantidad de personas beneficiadas</w:t>
            </w:r>
          </w:p>
        </w:tc>
        <w:tc>
          <w:tcPr>
            <w:tcW w:w="780"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Fecha</w:t>
            </w:r>
          </w:p>
        </w:tc>
      </w:tr>
      <w:tr w:rsidR="00BB009A" w:rsidRPr="00625E0B" w:rsidTr="00CA5C4D">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w:t>
            </w:r>
          </w:p>
        </w:tc>
        <w:tc>
          <w:tcPr>
            <w:tcW w:w="2341"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Reuniones organización Carnaval de la Ciudad Colonial</w:t>
            </w:r>
          </w:p>
        </w:tc>
        <w:tc>
          <w:tcPr>
            <w:tcW w:w="1147"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15</w:t>
            </w:r>
          </w:p>
        </w:tc>
        <w:tc>
          <w:tcPr>
            <w:tcW w:w="780"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4- 2-2020</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w:t>
            </w:r>
          </w:p>
        </w:tc>
        <w:tc>
          <w:tcPr>
            <w:tcW w:w="2341"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Encuentros de ONU Mujeres</w:t>
            </w:r>
          </w:p>
        </w:tc>
        <w:tc>
          <w:tcPr>
            <w:tcW w:w="1147"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53</w:t>
            </w:r>
          </w:p>
        </w:tc>
        <w:tc>
          <w:tcPr>
            <w:tcW w:w="780"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p>
        </w:tc>
      </w:tr>
      <w:tr w:rsidR="00BB009A" w:rsidRPr="00625E0B" w:rsidTr="00CA5C4D">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w:t>
            </w:r>
          </w:p>
        </w:tc>
        <w:tc>
          <w:tcPr>
            <w:tcW w:w="2341"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Reuniones de Coordinación Centro Comunitario / CONANI</w:t>
            </w:r>
          </w:p>
        </w:tc>
        <w:tc>
          <w:tcPr>
            <w:tcW w:w="1147"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w:t>
            </w:r>
          </w:p>
        </w:tc>
        <w:tc>
          <w:tcPr>
            <w:tcW w:w="780"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16-11-2020</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818"/>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w:t>
            </w:r>
          </w:p>
        </w:tc>
        <w:tc>
          <w:tcPr>
            <w:tcW w:w="2341"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Ensayo en el marco de Dominicana Moda desfile de Niños y niñas de la Comunidad diseñadora Damaris Martínez, </w:t>
            </w:r>
            <w:proofErr w:type="spellStart"/>
            <w:r w:rsidRPr="00625E0B">
              <w:rPr>
                <w:rFonts w:ascii="Ghotam. /Artiflex CF extra ligh" w:hAnsi="Ghotam. /Artiflex CF extra ligh"/>
                <w:color w:val="17365D" w:themeColor="text2" w:themeShade="BF"/>
                <w:sz w:val="18"/>
                <w:szCs w:val="18"/>
                <w:lang w:val="es-DO"/>
              </w:rPr>
              <w:t>Dyxi</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Kids</w:t>
            </w:r>
            <w:proofErr w:type="spellEnd"/>
            <w:r w:rsidRPr="00625E0B">
              <w:rPr>
                <w:rFonts w:ascii="Ghotam. /Artiflex CF extra ligh" w:hAnsi="Ghotam. /Artiflex CF extra ligh"/>
                <w:color w:val="17365D" w:themeColor="text2" w:themeShade="BF"/>
                <w:sz w:val="18"/>
                <w:szCs w:val="18"/>
                <w:lang w:val="es-DO"/>
              </w:rPr>
              <w:t>.</w:t>
            </w:r>
          </w:p>
        </w:tc>
        <w:tc>
          <w:tcPr>
            <w:tcW w:w="1147"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25</w:t>
            </w:r>
          </w:p>
        </w:tc>
        <w:tc>
          <w:tcPr>
            <w:tcW w:w="780"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26 11- 2020</w:t>
            </w:r>
          </w:p>
        </w:tc>
      </w:tr>
      <w:tr w:rsidR="00BB009A" w:rsidRPr="00625E0B" w:rsidTr="00CA5C4D">
        <w:trPr>
          <w:trHeight w:val="800"/>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tc>
        <w:tc>
          <w:tcPr>
            <w:tcW w:w="2341"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Promoción de las tradiciones locales</w:t>
            </w:r>
          </w:p>
        </w:tc>
        <w:tc>
          <w:tcPr>
            <w:tcW w:w="1147"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Cantidad de personas beneficiadas</w:t>
            </w:r>
          </w:p>
        </w:tc>
        <w:tc>
          <w:tcPr>
            <w:tcW w:w="780"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Fecha</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w:t>
            </w:r>
          </w:p>
        </w:tc>
        <w:tc>
          <w:tcPr>
            <w:tcW w:w="2341"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Carnaval de Ciudad Colonial 2020</w:t>
            </w:r>
          </w:p>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p>
        </w:tc>
        <w:tc>
          <w:tcPr>
            <w:tcW w:w="1147"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500</w:t>
            </w:r>
          </w:p>
        </w:tc>
        <w:tc>
          <w:tcPr>
            <w:tcW w:w="780"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22 de febrero 2020</w:t>
            </w:r>
          </w:p>
        </w:tc>
      </w:tr>
      <w:tr w:rsidR="00BB009A" w:rsidRPr="00E65397" w:rsidTr="00CA5C4D">
        <w:tc>
          <w:tcPr>
            <w:cnfStyle w:val="001000000000" w:firstRow="0" w:lastRow="0" w:firstColumn="1" w:lastColumn="0" w:oddVBand="0" w:evenVBand="0" w:oddHBand="0" w:evenHBand="0" w:firstRowFirstColumn="0" w:firstRowLastColumn="0" w:lastRowFirstColumn="0" w:lastRowLastColumn="0"/>
            <w:tcW w:w="732"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tc>
        <w:tc>
          <w:tcPr>
            <w:tcW w:w="2341"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proofErr w:type="gramStart"/>
            <w:r w:rsidRPr="00625E0B">
              <w:rPr>
                <w:rFonts w:ascii="Ghotam. /Artiflex CF extra ligh" w:hAnsi="Ghotam. /Artiflex CF extra ligh"/>
                <w:color w:val="17365D" w:themeColor="text2" w:themeShade="BF"/>
                <w:sz w:val="18"/>
                <w:szCs w:val="18"/>
                <w:lang w:val="es-DO"/>
              </w:rPr>
              <w:t>Total</w:t>
            </w:r>
            <w:proofErr w:type="gramEnd"/>
            <w:r w:rsidRPr="00625E0B">
              <w:rPr>
                <w:rFonts w:ascii="Ghotam. /Artiflex CF extra ligh" w:hAnsi="Ghotam. /Artiflex CF extra ligh"/>
                <w:color w:val="17365D" w:themeColor="text2" w:themeShade="BF"/>
                <w:sz w:val="18"/>
                <w:szCs w:val="18"/>
                <w:lang w:val="es-DO"/>
              </w:rPr>
              <w:t xml:space="preserve"> de actividades promovidas por el CCCC en el 2020 = 108</w:t>
            </w:r>
          </w:p>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p>
        </w:tc>
        <w:tc>
          <w:tcPr>
            <w:tcW w:w="1147"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proofErr w:type="gramStart"/>
            <w:r w:rsidRPr="00625E0B">
              <w:rPr>
                <w:rFonts w:ascii="Ghotam. /Artiflex CF extra ligh" w:hAnsi="Ghotam. /Artiflex CF extra ligh"/>
                <w:color w:val="17365D" w:themeColor="text2" w:themeShade="BF"/>
                <w:sz w:val="18"/>
                <w:szCs w:val="18"/>
                <w:lang w:val="es-DO"/>
              </w:rPr>
              <w:t>Total</w:t>
            </w:r>
            <w:proofErr w:type="gramEnd"/>
            <w:r w:rsidRPr="00625E0B">
              <w:rPr>
                <w:rFonts w:ascii="Ghotam. /Artiflex CF extra ligh" w:hAnsi="Ghotam. /Artiflex CF extra ligh"/>
                <w:color w:val="17365D" w:themeColor="text2" w:themeShade="BF"/>
                <w:sz w:val="18"/>
                <w:szCs w:val="18"/>
                <w:lang w:val="es-DO"/>
              </w:rPr>
              <w:t xml:space="preserve"> de personas beneficiadas durante el 2020 por el CCCC = 978</w:t>
            </w:r>
          </w:p>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p>
        </w:tc>
        <w:tc>
          <w:tcPr>
            <w:tcW w:w="780"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p>
        </w:tc>
      </w:tr>
    </w:tbl>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b/>
          <w:bCs/>
          <w:color w:val="17365D" w:themeColor="text2" w:themeShade="BF"/>
          <w:sz w:val="20"/>
          <w:szCs w:val="20"/>
          <w:lang w:val="es-DO"/>
        </w:rPr>
      </w:pPr>
      <w:r w:rsidRPr="00625E0B">
        <w:rPr>
          <w:rFonts w:ascii="Ghotam. /Artiflex CF extra ligh" w:hAnsi="Ghotam. /Artiflex CF extra ligh"/>
          <w:b/>
          <w:bCs/>
          <w:color w:val="17365D" w:themeColor="text2" w:themeShade="BF"/>
          <w:sz w:val="20"/>
          <w:szCs w:val="20"/>
          <w:lang w:val="es-DO"/>
        </w:rPr>
        <w:t xml:space="preserve">COORDINACION DE EJECUCION V:  PLANES, SISTEMAS Y FORTALECIMIENTO INSTITUCIONAL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Los proyectos que conforman la Coordinación de Ejecución III, son los siguientes: 1.- Plan de mercadeo de CCSD. 2.- </w:t>
      </w:r>
      <w:proofErr w:type="spellStart"/>
      <w:r w:rsidRPr="00625E0B">
        <w:rPr>
          <w:rFonts w:ascii="Ghotam. /Artiflex CF extra ligh" w:hAnsi="Ghotam. /Artiflex CF extra ligh"/>
          <w:color w:val="17365D" w:themeColor="text2" w:themeShade="BF"/>
          <w:sz w:val="18"/>
          <w:szCs w:val="18"/>
          <w:lang w:val="es-DO"/>
        </w:rPr>
        <w:t>Consolidacion</w:t>
      </w:r>
      <w:proofErr w:type="spellEnd"/>
      <w:r w:rsidRPr="00625E0B">
        <w:rPr>
          <w:rFonts w:ascii="Ghotam. /Artiflex CF extra ligh" w:hAnsi="Ghotam. /Artiflex CF extra ligh"/>
          <w:color w:val="17365D" w:themeColor="text2" w:themeShade="BF"/>
          <w:sz w:val="18"/>
          <w:szCs w:val="18"/>
          <w:lang w:val="es-DO"/>
        </w:rPr>
        <w:t xml:space="preserve"> del Observatorio </w:t>
      </w:r>
      <w:proofErr w:type="spellStart"/>
      <w:r w:rsidRPr="00625E0B">
        <w:rPr>
          <w:rFonts w:ascii="Ghotam. /Artiflex CF extra ligh" w:hAnsi="Ghotam. /Artiflex CF extra ligh"/>
          <w:color w:val="17365D" w:themeColor="text2" w:themeShade="BF"/>
          <w:sz w:val="18"/>
          <w:szCs w:val="18"/>
          <w:lang w:val="es-DO"/>
        </w:rPr>
        <w:t>Turistico</w:t>
      </w:r>
      <w:proofErr w:type="spellEnd"/>
      <w:r w:rsidRPr="00625E0B">
        <w:rPr>
          <w:rFonts w:ascii="Ghotam. /Artiflex CF extra ligh" w:hAnsi="Ghotam. /Artiflex CF extra ligh"/>
          <w:color w:val="17365D" w:themeColor="text2" w:themeShade="BF"/>
          <w:sz w:val="18"/>
          <w:szCs w:val="18"/>
          <w:lang w:val="es-DO"/>
        </w:rPr>
        <w:t xml:space="preserve">. 3.- Sistema de registro, </w:t>
      </w:r>
      <w:proofErr w:type="spellStart"/>
      <w:r w:rsidRPr="00625E0B">
        <w:rPr>
          <w:rFonts w:ascii="Ghotam. /Artiflex CF extra ligh" w:hAnsi="Ghotam. /Artiflex CF extra ligh"/>
          <w:color w:val="17365D" w:themeColor="text2" w:themeShade="BF"/>
          <w:sz w:val="18"/>
          <w:szCs w:val="18"/>
          <w:lang w:val="es-DO"/>
        </w:rPr>
        <w:t>clasificacion</w:t>
      </w:r>
      <w:proofErr w:type="spellEnd"/>
      <w:r w:rsidRPr="00625E0B">
        <w:rPr>
          <w:rFonts w:ascii="Ghotam. /Artiflex CF extra ligh" w:hAnsi="Ghotam. /Artiflex CF extra ligh"/>
          <w:color w:val="17365D" w:themeColor="text2" w:themeShade="BF"/>
          <w:sz w:val="18"/>
          <w:szCs w:val="18"/>
          <w:lang w:val="es-DO"/>
        </w:rPr>
        <w:t xml:space="preserve"> y calidad de establecimientos </w:t>
      </w:r>
      <w:proofErr w:type="spellStart"/>
      <w:r w:rsidRPr="00625E0B">
        <w:rPr>
          <w:rFonts w:ascii="Ghotam. /Artiflex CF extra ligh" w:hAnsi="Ghotam. /Artiflex CF extra ligh"/>
          <w:color w:val="17365D" w:themeColor="text2" w:themeShade="BF"/>
          <w:sz w:val="18"/>
          <w:szCs w:val="18"/>
          <w:lang w:val="es-DO"/>
        </w:rPr>
        <w:t>turisticos</w:t>
      </w:r>
      <w:proofErr w:type="spellEnd"/>
      <w:r w:rsidRPr="00625E0B">
        <w:rPr>
          <w:rFonts w:ascii="Ghotam. /Artiflex CF extra ligh" w:hAnsi="Ghotam. /Artiflex CF extra ligh"/>
          <w:color w:val="17365D" w:themeColor="text2" w:themeShade="BF"/>
          <w:sz w:val="18"/>
          <w:szCs w:val="18"/>
          <w:lang w:val="es-DO"/>
        </w:rPr>
        <w:t xml:space="preserve">. 4.- Plan de comunicación </w:t>
      </w:r>
      <w:proofErr w:type="spellStart"/>
      <w:r w:rsidRPr="00625E0B">
        <w:rPr>
          <w:rFonts w:ascii="Ghotam. /Artiflex CF extra ligh" w:hAnsi="Ghotam. /Artiflex CF extra ligh"/>
          <w:color w:val="17365D" w:themeColor="text2" w:themeShade="BF"/>
          <w:sz w:val="18"/>
          <w:szCs w:val="18"/>
          <w:lang w:val="es-DO"/>
        </w:rPr>
        <w:t>estrategica</w:t>
      </w:r>
      <w:proofErr w:type="spellEnd"/>
      <w:r w:rsidRPr="00625E0B">
        <w:rPr>
          <w:rFonts w:ascii="Ghotam. /Artiflex CF extra ligh" w:hAnsi="Ghotam. /Artiflex CF extra ligh"/>
          <w:color w:val="17365D" w:themeColor="text2" w:themeShade="BF"/>
          <w:sz w:val="18"/>
          <w:szCs w:val="18"/>
          <w:lang w:val="es-DO"/>
        </w:rPr>
        <w:t xml:space="preserve"> del Programa. 5.- Mecanismo de </w:t>
      </w:r>
      <w:proofErr w:type="spellStart"/>
      <w:r w:rsidRPr="00625E0B">
        <w:rPr>
          <w:rFonts w:ascii="Ghotam. /Artiflex CF extra ligh" w:hAnsi="Ghotam. /Artiflex CF extra ligh"/>
          <w:color w:val="17365D" w:themeColor="text2" w:themeShade="BF"/>
          <w:sz w:val="18"/>
          <w:szCs w:val="18"/>
          <w:lang w:val="es-DO"/>
        </w:rPr>
        <w:t>gestion</w:t>
      </w:r>
      <w:proofErr w:type="spellEnd"/>
      <w:r w:rsidRPr="00625E0B">
        <w:rPr>
          <w:rFonts w:ascii="Ghotam. /Artiflex CF extra ligh" w:hAnsi="Ghotam. /Artiflex CF extra ligh"/>
          <w:color w:val="17365D" w:themeColor="text2" w:themeShade="BF"/>
          <w:sz w:val="18"/>
          <w:szCs w:val="18"/>
          <w:lang w:val="es-DO"/>
        </w:rPr>
        <w:t xml:space="preserve"> sostenible de CCSD. 6.- Sistema integrado de </w:t>
      </w:r>
      <w:proofErr w:type="spellStart"/>
      <w:r w:rsidRPr="00625E0B">
        <w:rPr>
          <w:rFonts w:ascii="Ghotam. /Artiflex CF extra ligh" w:hAnsi="Ghotam. /Artiflex CF extra ligh"/>
          <w:color w:val="17365D" w:themeColor="text2" w:themeShade="BF"/>
          <w:sz w:val="18"/>
          <w:szCs w:val="18"/>
          <w:lang w:val="es-DO"/>
        </w:rPr>
        <w:t>gestion</w:t>
      </w:r>
      <w:proofErr w:type="spellEnd"/>
      <w:r w:rsidRPr="00625E0B">
        <w:rPr>
          <w:rFonts w:ascii="Ghotam. /Artiflex CF extra ligh" w:hAnsi="Ghotam. /Artiflex CF extra ligh"/>
          <w:color w:val="17365D" w:themeColor="text2" w:themeShade="BF"/>
          <w:sz w:val="18"/>
          <w:szCs w:val="18"/>
          <w:lang w:val="es-DO"/>
        </w:rPr>
        <w:t xml:space="preserve"> de servicios. 7.- Sistema de video – vigilancia y cámaras de seguridad. 8.- Fortalecimiento institucional del MITUR, ADN y MINC.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b/>
          <w:bCs/>
          <w:color w:val="17365D" w:themeColor="text2" w:themeShade="BF"/>
          <w:sz w:val="20"/>
          <w:szCs w:val="20"/>
          <w:lang w:val="es-DO"/>
        </w:rPr>
      </w:pPr>
      <w:r w:rsidRPr="00625E0B">
        <w:rPr>
          <w:rFonts w:ascii="Ghotam. /Artiflex CF extra ligh" w:hAnsi="Ghotam. /Artiflex CF extra ligh"/>
          <w:b/>
          <w:bCs/>
          <w:color w:val="17365D" w:themeColor="text2" w:themeShade="BF"/>
          <w:sz w:val="20"/>
          <w:szCs w:val="20"/>
          <w:lang w:val="es-DO"/>
        </w:rPr>
        <w:t>Proyectos que registran avances durante el 2020:</w:t>
      </w:r>
    </w:p>
    <w:p w:rsidR="00996E4F" w:rsidRPr="00625E0B" w:rsidRDefault="00996E4F" w:rsidP="00625E0B">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 xml:space="preserve">Observatorio Turístico de Ciudad Colonial: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Las actividades llevadas a cabo por el Observatorio Turístico de Ciudad Colonial durante el 2020 se clasifican en tres ejes de actuación: 1. Desarrollo de las actividades propias del Observatorio, 2.- Proyectos de Cooperación Internacional y 3.- Participación en talleres y foros internacionales.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Desarrollo de actividades del Observatorio Turístico CCSD durante el año 2020:</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Producción y difusión de los informes de sostenibilidad turística de Ciudad Colonial correspondientes al primer, segundo y tercer trimestre del 2020. Ver anexos.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Producción y difusión del Informe Semestral Evolución de la Actividad Turística en la Ciudad Colonial de Santo Domingo, enero-junio 2020. Ver anexo.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Levantamiento del estatus post-covid19 de establecimientos pertenecientes a subsectores de la actividad turística en Ciudad Colonial. Realizado en el mes de septiembre del 2020, y actualizado en noviembre 2020, para obtener un análisis coyuntural del estado oferta del Centro Histórico. En resumen, los resultados fueron: Hoteles, abiertos 27 de 67 establecimientos, equivalente al 40% de la oferta alojativa; Restaurantes, abiertos 27 de 54, equivalente al 50% de la oferta de alimentos y bebidas; Bares, 16 de 49 establecimientos; y Museos, cerrados desde marzo y hasta noviembre, el Ministerio de Cultura anunció la apertura para el mes en curso. También se estudió la situación de establecimientos </w:t>
      </w:r>
      <w:r w:rsidRPr="00625E0B">
        <w:rPr>
          <w:rFonts w:ascii="Ghotam. /Artiflex CF extra ligh" w:hAnsi="Ghotam. /Artiflex CF extra ligh"/>
          <w:color w:val="17365D" w:themeColor="text2" w:themeShade="BF"/>
          <w:sz w:val="18"/>
          <w:szCs w:val="18"/>
          <w:lang w:val="es-DO"/>
        </w:rPr>
        <w:lastRenderedPageBreak/>
        <w:t>enmarcados dentro de la economía naranja, como tiendas de artesanía, cine y otras experiencias que forman parte del atractivo del destino. De igual forma, este levantamiento recoge recomendaciones del sector privado para reactivar nuevamente el flujo, local y turístico, hacia Ciudad Colonial. Los resultados de este levantamiento se encuentran disponibles para consulta</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Respuesta a solicitudes de Información de Inteligencia de mercado a demanda.</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Consultas brindadas a diferentes actores del sector privado: Asociación de Bares Ciudad Colonial, </w:t>
      </w:r>
      <w:proofErr w:type="spellStart"/>
      <w:r w:rsidRPr="00625E0B">
        <w:rPr>
          <w:rFonts w:ascii="Ghotam. /Artiflex CF extra ligh" w:hAnsi="Ghotam. /Artiflex CF extra ligh"/>
          <w:color w:val="17365D" w:themeColor="text2" w:themeShade="BF"/>
          <w:sz w:val="18"/>
          <w:szCs w:val="18"/>
          <w:lang w:val="es-DO"/>
        </w:rPr>
        <w:t>Abzocol</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The</w:t>
      </w:r>
      <w:proofErr w:type="spellEnd"/>
      <w:r w:rsidRPr="00625E0B">
        <w:rPr>
          <w:rFonts w:ascii="Ghotam. /Artiflex CF extra ligh" w:hAnsi="Ghotam. /Artiflex CF extra ligh"/>
          <w:color w:val="17365D" w:themeColor="text2" w:themeShade="BF"/>
          <w:sz w:val="18"/>
          <w:szCs w:val="18"/>
          <w:lang w:val="es-DO"/>
        </w:rPr>
        <w:t xml:space="preserve"> Colonial Gate Cinema 4D; </w:t>
      </w:r>
      <w:proofErr w:type="spellStart"/>
      <w:r w:rsidRPr="00625E0B">
        <w:rPr>
          <w:rFonts w:ascii="Ghotam. /Artiflex CF extra ligh" w:hAnsi="Ghotam. /Artiflex CF extra ligh"/>
          <w:color w:val="17365D" w:themeColor="text2" w:themeShade="BF"/>
          <w:sz w:val="18"/>
          <w:szCs w:val="18"/>
          <w:lang w:val="es-DO"/>
        </w:rPr>
        <w:t>Kahkow</w:t>
      </w:r>
      <w:proofErr w:type="spellEnd"/>
      <w:r w:rsidRPr="00625E0B">
        <w:rPr>
          <w:rFonts w:ascii="Ghotam. /Artiflex CF extra ligh" w:hAnsi="Ghotam. /Artiflex CF extra ligh"/>
          <w:color w:val="17365D" w:themeColor="text2" w:themeShade="BF"/>
          <w:sz w:val="18"/>
          <w:szCs w:val="18"/>
          <w:lang w:val="es-DO"/>
        </w:rPr>
        <w:t xml:space="preserve"> </w:t>
      </w:r>
      <w:proofErr w:type="spellStart"/>
      <w:r w:rsidRPr="00625E0B">
        <w:rPr>
          <w:rFonts w:ascii="Ghotam. /Artiflex CF extra ligh" w:hAnsi="Ghotam. /Artiflex CF extra ligh"/>
          <w:color w:val="17365D" w:themeColor="text2" w:themeShade="BF"/>
          <w:sz w:val="18"/>
          <w:szCs w:val="18"/>
          <w:lang w:val="es-DO"/>
        </w:rPr>
        <w:t>Experience</w:t>
      </w:r>
      <w:proofErr w:type="spellEnd"/>
      <w:r w:rsidRPr="00625E0B">
        <w:rPr>
          <w:rFonts w:ascii="Ghotam. /Artiflex CF extra ligh" w:hAnsi="Ghotam. /Artiflex CF extra ligh"/>
          <w:color w:val="17365D" w:themeColor="text2" w:themeShade="BF"/>
          <w:sz w:val="18"/>
          <w:szCs w:val="18"/>
          <w:lang w:val="es-DO"/>
        </w:rPr>
        <w:t xml:space="preserve">; Desirée Cepeda; Zona Bici, Restaurante Valiente RD, entre otros.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Actualización mensual del Sistema de Capacidad de Carga de CCSD. [Los datos son publicados a mes vencido, por tal motivo el Sistema se encuentra actualizado a octubre 2020]</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Actualización mensual del Sistema de Información Territorial Turística SITT. [A octubre 2020]</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Gestión de proyectos de cooperación internacional:</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Sometida ante el Fondo Regional para la Cooperación Triangular en América Latina y el Caribe la iniciativa de proyecto «Gestión de destinos turísticos responsables con la biodiversidad y resilientes ante crisis sanitaria», en fecha 30 de agosto 2020. Los países socios son Alemania, Costa Rica y República Dominicana. Esta iniciativa fue elaborada y sometida a través de la Agencia de Cooperación Alemana (GIZ), junto al Ministerio de Economía Planificación y Desarrollo y al Ministerio de Medio Ambiente, con el objetivo de fortalecer en el país la gestión de destinos turísticos resilientes y responsables con la biodiversidad mediante el intercambio y la consolidación de herramientas y experiencias desarrolladas en respuesta a la pandemia de COVID-19 en Costa Rica y República Dominicana. Sumando las aportaciones económicas de los países socios, la inversión del proyecto asciende 836 mil euros. El aporte planificado del Ministerio de Turismo a este proyecto es en especie, contrapartida técnica, cuantificada en 146 mil euros. Este proyecto tiene previsto llevarse a cabo durante el periodo 2021 - 2022 y se beneficiarían dos destinos a nivel nacional: las Galeras, en Samaná, y la Ciudad Colonial de Santo Domingo. Estatus: pendiente respuesta del fondo.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roofErr w:type="spellStart"/>
      <w:r w:rsidRPr="00625E0B">
        <w:rPr>
          <w:rFonts w:ascii="Ghotam. /Artiflex CF extra ligh" w:hAnsi="Ghotam. /Artiflex CF extra ligh"/>
          <w:color w:val="17365D" w:themeColor="text2" w:themeShade="BF"/>
          <w:sz w:val="18"/>
          <w:szCs w:val="18"/>
          <w:lang w:val="es-DO"/>
        </w:rPr>
        <w:t>Pre-identificación</w:t>
      </w:r>
      <w:proofErr w:type="spellEnd"/>
      <w:r w:rsidRPr="00625E0B">
        <w:rPr>
          <w:rFonts w:ascii="Ghotam. /Artiflex CF extra ligh" w:hAnsi="Ghotam. /Artiflex CF extra ligh"/>
          <w:color w:val="17365D" w:themeColor="text2" w:themeShade="BF"/>
          <w:sz w:val="18"/>
          <w:szCs w:val="18"/>
          <w:lang w:val="es-DO"/>
        </w:rPr>
        <w:t xml:space="preserve"> de iniciativa «Fortalecimiento del Centro Comunitario para la integración local al desarrollo turístico Ciudad Colonial en Santo Domingo».  Un proyecto de cooperación internacional, gestionado a través de la Agencia Española de Cooperación Internacional para el Desarrollo (AECID),  es un apoyo a las acciones que viene ejecutando el Ministerio de Turismo, a través del Programa Fomento al Turismo Ciudad Colonial (2012-2018) y el Programa Integral de Desarrollo Turístico y Urbano de Ciudad Colonial (2020-2026), con el objetivo de promover la formación para el empleo y la integración de la comunidad local a los beneficios de la actividad turística. Al mismo tiempo se pretende recuperar los medios de vida de los emprendedores y empleados afectados por la disminución del turismo a consecuencia del COVID 19. Los fondos de AECID previstos para esta intervención ascienden a 120 mil euros.  Estatus: en proceso de someter ante AECID.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Participación del Observatorio Turístico en talleres sobre el fortalecimiento del turismo: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Taller de Co - creación: Aprovechamiento del comercio electrónico en las MiPymes turísticas. Realizado en el marco de la “Consultoría sobre Comercio Electrónico para la Competitividad y Recuperación de las MIPYMES Turísticas de la Región SICA” con el objetivo de conocer el uso actual del comercio electrónico en las MiPymes turísticas. Fecha: 13 de noviembre 2020.</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Mesa de Dialogo Regional de la Cadena de valor del Turismo, realizada en el marco de las actividades del Programa de Fortalecimiento a MiPymes con énfasis en Cadenas Regionales de Valor del Sector Turismo que ejecutan conjuntamente la Secretaría de Integración Económica Centroamericana (SIECA), la Secretaría de Integración Turística Centroamericana (SITCA) y el Centro Regional de Promoción de la MIPYME (CENPROMYPE). Fecha: 28 de septiembre 2020.</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Centro de Monitoreo y Video – vigilancia de CCSD: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 partir de la entrada en vigor de la 2da Operación de Préstamo, Programa Integral de Desarrollo Turístico y Urbano de Ciudad Colonial, y de la toma de posesión de la administración que encabeza el Sr. Ministro de Turismo, Lic. David Collado, se ha planificado llevar a cabo el proyecto de Consolidación del Sistema de Video vigilancia de Ciudad Colonial estableciéndose como hitos para su cumplimiento la consolidación del Comité de Video vigilancia, y el mantenimiento y la ampliación de la red de video vigilancia con la instalación de 200 nuevas cámaras y su interconexión con el Sistema 9-1-1.</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noProof/>
          <w:color w:val="17365D" w:themeColor="text2" w:themeShade="BF"/>
          <w:sz w:val="18"/>
          <w:szCs w:val="18"/>
          <w:lang w:val="es-DO"/>
        </w:rPr>
        <mc:AlternateContent>
          <mc:Choice Requires="wpg">
            <w:drawing>
              <wp:anchor distT="0" distB="0" distL="114300" distR="114300" simplePos="0" relativeHeight="251686912" behindDoc="0" locked="0" layoutInCell="1" allowOverlap="1" wp14:anchorId="528D3F41" wp14:editId="42BAC7CF">
                <wp:simplePos x="0" y="0"/>
                <wp:positionH relativeFrom="margin">
                  <wp:posOffset>460375</wp:posOffset>
                </wp:positionH>
                <wp:positionV relativeFrom="paragraph">
                  <wp:posOffset>93345</wp:posOffset>
                </wp:positionV>
                <wp:extent cx="4954905" cy="1702435"/>
                <wp:effectExtent l="19050" t="19050" r="17145" b="12065"/>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4905" cy="1702435"/>
                          <a:chOff x="0" y="0"/>
                          <a:chExt cx="4757314" cy="1760855"/>
                        </a:xfrm>
                      </wpg:grpSpPr>
                      <pic:pic xmlns:pic="http://schemas.openxmlformats.org/drawingml/2006/picture">
                        <pic:nvPicPr>
                          <pic:cNvPr id="37" name="Picture 2"/>
                          <pic:cNvPicPr>
                            <a:picLocks noChangeAspect="1"/>
                          </pic:cNvPicPr>
                        </pic:nvPicPr>
                        <pic:blipFill rotWithShape="1">
                          <a:blip r:embed="rId138" cstate="screen">
                            <a:extLst>
                              <a:ext uri="{28A0092B-C50C-407E-A947-70E740481C1C}">
                                <a14:useLocalDpi xmlns:a14="http://schemas.microsoft.com/office/drawing/2010/main"/>
                              </a:ext>
                            </a:extLst>
                          </a:blip>
                          <a:srcRect/>
                          <a:stretch/>
                        </pic:blipFill>
                        <pic:spPr bwMode="auto">
                          <a:xfrm>
                            <a:off x="1834409" y="11220"/>
                            <a:ext cx="2922905" cy="1738630"/>
                          </a:xfrm>
                          <a:prstGeom prst="rect">
                            <a:avLst/>
                          </a:prstGeom>
                          <a:noFill/>
                          <a:ln w="12700">
                            <a:solidFill>
                              <a:srgbClr val="FFCC00"/>
                            </a:solidFill>
                          </a:ln>
                          <a:extLst>
                            <a:ext uri="{53640926-AAD7-44D8-BBD7-CCE9431645EC}">
                              <a14:shadowObscured xmlns:a14="http://schemas.microsoft.com/office/drawing/2010/main"/>
                            </a:ext>
                          </a:extLst>
                        </pic:spPr>
                      </pic:pic>
                      <pic:pic xmlns:pic="http://schemas.openxmlformats.org/drawingml/2006/picture">
                        <pic:nvPicPr>
                          <pic:cNvPr id="38" name="Imagen 29"/>
                          <pic:cNvPicPr>
                            <a:picLocks noChangeAspect="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1760855" cy="1760855"/>
                          </a:xfrm>
                          <a:prstGeom prst="rect">
                            <a:avLst/>
                          </a:prstGeom>
                          <a:noFill/>
                          <a:ln w="12700">
                            <a:solidFill>
                              <a:srgbClr val="FFCC00"/>
                            </a:solidFill>
                          </a:ln>
                        </pic:spPr>
                      </pic:pic>
                    </wpg:wgp>
                  </a:graphicData>
                </a:graphic>
                <wp14:sizeRelH relativeFrom="margin">
                  <wp14:pctWidth>0</wp14:pctWidth>
                </wp14:sizeRelH>
                <wp14:sizeRelV relativeFrom="margin">
                  <wp14:pctHeight>0</wp14:pctHeight>
                </wp14:sizeRelV>
              </wp:anchor>
            </w:drawing>
          </mc:Choice>
          <mc:Fallback>
            <w:pict>
              <v:group w14:anchorId="39A18B4C" id="Group 36" o:spid="_x0000_s1026" style="position:absolute;margin-left:36.25pt;margin-top:7.35pt;width:390.15pt;height:134.05pt;z-index:251686912;mso-position-horizontal-relative:margin;mso-width-relative:margin;mso-height-relative:margin" coordsize="47573,17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8344;top:112;width:29229;height:17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" stroked="t" strokecolor="#fc0" strokeweight="1pt">
                  <v:imagedata r:id="rId140" o:title=""/>
                  <v:path arrowok="t"/>
                </v:shape>
                <v:shape id="Imagen 29" o:spid="_x0000_s1028" type="#_x0000_t75" style="position:absolute;width:17608;height:17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" stroked="t" strokecolor="#fc0" strokeweight="1pt">
                  <v:imagedata r:id="rId141" o:title=""/>
                  <v:path arrowok="t"/>
                </v:shape>
                <w10:wrap anchorx="margin"/>
              </v:group>
            </w:pict>
          </mc:Fallback>
        </mc:AlternateConten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Logros del Centro de Monitoreo durante el 2020:</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Diseño y desarrollo </w:t>
      </w:r>
      <w:proofErr w:type="spellStart"/>
      <w:r w:rsidRPr="00625E0B">
        <w:rPr>
          <w:rFonts w:ascii="Ghotam. /Artiflex CF extra ligh" w:hAnsi="Ghotam. /Artiflex CF extra ligh"/>
          <w:color w:val="17365D" w:themeColor="text2" w:themeShade="BF"/>
          <w:sz w:val="18"/>
          <w:szCs w:val="18"/>
          <w:lang w:val="es-DO"/>
        </w:rPr>
        <w:t>in-house</w:t>
      </w:r>
      <w:proofErr w:type="spellEnd"/>
      <w:r w:rsidRPr="00625E0B">
        <w:rPr>
          <w:rFonts w:ascii="Ghotam. /Artiflex CF extra ligh" w:hAnsi="Ghotam. /Artiflex CF extra ligh"/>
          <w:color w:val="17365D" w:themeColor="text2" w:themeShade="BF"/>
          <w:sz w:val="18"/>
          <w:szCs w:val="18"/>
          <w:lang w:val="es-DO"/>
        </w:rPr>
        <w:t xml:space="preserve"> de un sistema digital para el registro, almacenamiento, análisis y generación automatizada de reportes de incidencias visualizadas desde el Centro de Monitoreo, esta herramienta se encuentra en la fase piloto de su implementación, y ya es posible generar estadísticas de las situaciones delictivas que suceden en el ámbito de Ciudad Colonial, lo que facilita al Comité de Video vigilancia realizar acciones tendentes a reducir las incidencias visualizadas.</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Se han llevado a cabo reuniones con las instituciones vinculadas a la seguridad en Ciudad Colonial a los fines de realizar acuerdos de colaboración que permitan el cumplimiento de los protocolos de seguridad </w:t>
      </w:r>
      <w:r w:rsidRPr="00625E0B">
        <w:rPr>
          <w:rFonts w:ascii="Ghotam. /Artiflex CF extra ligh" w:hAnsi="Ghotam. /Artiflex CF extra ligh"/>
          <w:color w:val="17365D" w:themeColor="text2" w:themeShade="BF"/>
          <w:sz w:val="18"/>
          <w:szCs w:val="18"/>
          <w:lang w:val="es-DO"/>
        </w:rPr>
        <w:lastRenderedPageBreak/>
        <w:t>en la zona, la definición de los roles institucionales de las partes y que se garantice la sostenibilidad del proyecto.</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Se han realizado gestiones a través del Viceministerio de Seguridad del Ministerio de Interior y Policía, instancia que colabora en la operatividad del Centro de Monitoreo a través de un acuerdo de colaboración firmado entre las partes, para la adquisición de bienes y servicios conexos para el mantenimiento de la Red de videovigilancia y la reparación de puntos de cámaras.</w:t>
      </w:r>
    </w:p>
    <w:p w:rsidR="00625E0B" w:rsidRDefault="00625E0B">
      <w:pPr>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bookmarkStart w:id="45" w:name="page12"/>
      <w:bookmarkEnd w:id="45"/>
      <w:r w:rsidRPr="00625E0B">
        <w:rPr>
          <w:rFonts w:ascii="Ghotam. /Artiflex CF extra ligh" w:hAnsi="Ghotam. /Artiflex CF extra ligh"/>
          <w:color w:val="17365D" w:themeColor="text2" w:themeShade="BF"/>
          <w:sz w:val="18"/>
          <w:szCs w:val="18"/>
          <w:lang w:val="es-DO"/>
        </w:rPr>
        <w:t>GESTION FIDUCIARIA DEL PROGRAMA:</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textDirection w:val="btL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SUSCRIPCIÓN DEL CONTRATO DE PRÉSTAMO</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Durante el año 2015 se iniciaron los trabajos de preparación de una segunda operación de préstamo para dar continuidad al Programa Fomento al Turismo Ciudad Colonial de Santo Domingo (DR-L1035, préstamo No. 2587/OC-DR), iniciado en el año 2012.  En el mes de diciembre de 2016, el Directorio del BID aprobó los documentos del proyecto para el Programa Integral de Desarrollo Turístico y Urbano de la Ciudad Colonial de Santo Domingo (PIDTUCCSD), operación DR-L1084.  En el cuadro siguiente se muestra la cronología desde la aprobación del proyecto hasta la promulgación por el Poder Ejecutivo del contrato de préstamo No. 3879/OC-DR, el dos (2) de diciembre de 2019, hecho que marca la </w:t>
      </w:r>
      <w:proofErr w:type="gramStart"/>
      <w:r w:rsidRPr="00625E0B">
        <w:rPr>
          <w:rFonts w:ascii="Ghotam. /Artiflex CF extra ligh" w:hAnsi="Ghotam. /Artiflex CF extra ligh"/>
          <w:color w:val="17365D" w:themeColor="text2" w:themeShade="BF"/>
          <w:sz w:val="18"/>
          <w:szCs w:val="18"/>
          <w:lang w:val="es-DO"/>
        </w:rPr>
        <w:t>entrada en vigencia</w:t>
      </w:r>
      <w:proofErr w:type="gramEnd"/>
      <w:r w:rsidRPr="00625E0B">
        <w:rPr>
          <w:rFonts w:ascii="Ghotam. /Artiflex CF extra ligh" w:hAnsi="Ghotam. /Artiflex CF extra ligh"/>
          <w:color w:val="17365D" w:themeColor="text2" w:themeShade="BF"/>
          <w:sz w:val="18"/>
          <w:szCs w:val="18"/>
          <w:lang w:val="es-DO"/>
        </w:rPr>
        <w:t xml:space="preserve"> del referido contrato.</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tbl>
      <w:tblPr>
        <w:tblStyle w:val="ListTable3-Accent1"/>
        <w:tblW w:w="5000" w:type="pct"/>
        <w:tblLook w:val="0000" w:firstRow="0" w:lastRow="0" w:firstColumn="0" w:lastColumn="0" w:noHBand="0" w:noVBand="0"/>
      </w:tblPr>
      <w:tblGrid>
        <w:gridCol w:w="6583"/>
        <w:gridCol w:w="1327"/>
      </w:tblGrid>
      <w:tr w:rsidR="00BB009A" w:rsidRPr="00625E0B" w:rsidTr="00CA5C4D">
        <w:trPr>
          <w:cnfStyle w:val="000000100000" w:firstRow="0" w:lastRow="0" w:firstColumn="0" w:lastColumn="0" w:oddVBand="0" w:evenVBand="0" w:oddHBand="1" w:evenHBand="0" w:firstRowFirstColumn="0" w:firstRowLastColumn="0" w:lastRowFirstColumn="0" w:lastRowLastColumn="0"/>
          <w:trHeight w:val="387"/>
        </w:trPr>
        <w:tc>
          <w:tcPr>
            <w:cnfStyle w:val="000010000000" w:firstRow="0" w:lastRow="0" w:firstColumn="0" w:lastColumn="0" w:oddVBand="1" w:evenVBand="0" w:oddHBand="0" w:evenHBand="0" w:firstRowFirstColumn="0" w:firstRowLastColumn="0" w:lastRowFirstColumn="0" w:lastRowLastColumn="0"/>
            <w:tcW w:w="4161" w:type="pct"/>
            <w:shd w:val="clear" w:color="auto" w:fill="548DD4" w:themeFill="text2" w:themeFillTint="99"/>
          </w:tcPr>
          <w:p w:rsidR="00996E4F" w:rsidRPr="00CA5C4D" w:rsidRDefault="00996E4F" w:rsidP="00625E0B">
            <w:pPr>
              <w:spacing w:line="360" w:lineRule="auto"/>
              <w:jc w:val="both"/>
              <w:rPr>
                <w:rFonts w:ascii="Ghotam. /Artiflex CF extra ligh" w:hAnsi="Ghotam. /Artiflex CF extra ligh"/>
                <w:color w:val="FFFFFF" w:themeColor="background1"/>
                <w:sz w:val="18"/>
                <w:szCs w:val="18"/>
                <w:lang w:val="es-DO"/>
              </w:rPr>
            </w:pPr>
            <w:r w:rsidRPr="00CA5C4D">
              <w:rPr>
                <w:rFonts w:ascii="Ghotam. /Artiflex CF extra ligh" w:hAnsi="Ghotam. /Artiflex CF extra ligh"/>
                <w:color w:val="FFFFFF" w:themeColor="background1"/>
                <w:sz w:val="18"/>
                <w:szCs w:val="18"/>
                <w:lang w:val="es-DO"/>
              </w:rPr>
              <w:t>Hitos proceso de suscripción y legalización contrato de préstamo</w:t>
            </w:r>
          </w:p>
        </w:tc>
        <w:tc>
          <w:tcPr>
            <w:tcW w:w="839" w:type="pct"/>
            <w:shd w:val="clear" w:color="auto" w:fill="548DD4" w:themeFill="text2" w:themeFillTint="99"/>
          </w:tcPr>
          <w:p w:rsidR="00996E4F" w:rsidRPr="00CA5C4D"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FFFFFF" w:themeColor="background1"/>
                <w:sz w:val="18"/>
                <w:szCs w:val="18"/>
                <w:lang w:val="es-DO"/>
              </w:rPr>
            </w:pPr>
            <w:r w:rsidRPr="00CA5C4D">
              <w:rPr>
                <w:rFonts w:ascii="Ghotam. /Artiflex CF extra ligh" w:hAnsi="Ghotam. /Artiflex CF extra ligh"/>
                <w:color w:val="FFFFFF" w:themeColor="background1"/>
                <w:sz w:val="18"/>
                <w:szCs w:val="18"/>
                <w:lang w:val="es-DO"/>
              </w:rPr>
              <w:t xml:space="preserve">Fecha </w:t>
            </w:r>
          </w:p>
        </w:tc>
      </w:tr>
      <w:tr w:rsidR="00BB009A" w:rsidRPr="00625E0B" w:rsidTr="00CA5C4D">
        <w:trPr>
          <w:trHeight w:val="279"/>
        </w:trPr>
        <w:tc>
          <w:tcPr>
            <w:cnfStyle w:val="000010000000" w:firstRow="0" w:lastRow="0" w:firstColumn="0" w:lastColumn="0" w:oddVBand="1" w:evenVBand="0" w:oddHBand="0" w:evenHBand="0" w:firstRowFirstColumn="0" w:firstRowLastColumn="0" w:lastRowFirstColumn="0" w:lastRowLastColumn="0"/>
            <w:tcW w:w="4161"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Aprobación del proyecto en el Directorio del BID </w:t>
            </w:r>
          </w:p>
        </w:tc>
        <w:tc>
          <w:tcPr>
            <w:tcW w:w="839"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14-Dic-2016 </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432"/>
        </w:trPr>
        <w:tc>
          <w:tcPr>
            <w:cnfStyle w:val="000010000000" w:firstRow="0" w:lastRow="0" w:firstColumn="0" w:lastColumn="0" w:oddVBand="1" w:evenVBand="0" w:oddHBand="0" w:evenHBand="0" w:firstRowFirstColumn="0" w:firstRowLastColumn="0" w:lastRowFirstColumn="0" w:lastRowLastColumn="0"/>
            <w:tcW w:w="4161"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Solicitud el registro del Préstamo No. 3879/OC-DR (DR-L1084) en el Sistema Nacional de Inversión Pública (SNIP). Registrado bajo el No. 13855</w:t>
            </w:r>
          </w:p>
        </w:tc>
        <w:tc>
          <w:tcPr>
            <w:tcW w:w="839"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26-Ene-2018</w:t>
            </w:r>
          </w:p>
        </w:tc>
      </w:tr>
      <w:tr w:rsidR="00BB009A" w:rsidRPr="00625E0B" w:rsidTr="00CA5C4D">
        <w:trPr>
          <w:trHeight w:val="387"/>
        </w:trPr>
        <w:tc>
          <w:tcPr>
            <w:cnfStyle w:val="000010000000" w:firstRow="0" w:lastRow="0" w:firstColumn="0" w:lastColumn="0" w:oddVBand="1" w:evenVBand="0" w:oddHBand="0" w:evenHBand="0" w:firstRowFirstColumn="0" w:firstRowLastColumn="0" w:lastRowFirstColumn="0" w:lastRowLastColumn="0"/>
            <w:tcW w:w="4161"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Suscripción del contrato entre el Gobierno de la República Dominicana y el Banco Interamericano de Desarrollo</w:t>
            </w:r>
          </w:p>
        </w:tc>
        <w:tc>
          <w:tcPr>
            <w:tcW w:w="839"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30-Abril-2018</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420"/>
        </w:trPr>
        <w:tc>
          <w:tcPr>
            <w:cnfStyle w:val="000010000000" w:firstRow="0" w:lastRow="0" w:firstColumn="0" w:lastColumn="0" w:oddVBand="1" w:evenVBand="0" w:oddHBand="0" w:evenHBand="0" w:firstRowFirstColumn="0" w:firstRowLastColumn="0" w:lastRowFirstColumn="0" w:lastRowLastColumn="0"/>
            <w:tcW w:w="4161"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Aprobación del contrato por parte de la Cámara de Senadores de la República Dominicana</w:t>
            </w:r>
          </w:p>
        </w:tc>
        <w:tc>
          <w:tcPr>
            <w:tcW w:w="839"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26-Jun-2019</w:t>
            </w:r>
          </w:p>
        </w:tc>
      </w:tr>
      <w:tr w:rsidR="00BB009A" w:rsidRPr="00625E0B" w:rsidTr="00CA5C4D">
        <w:trPr>
          <w:trHeight w:val="420"/>
        </w:trPr>
        <w:tc>
          <w:tcPr>
            <w:cnfStyle w:val="000010000000" w:firstRow="0" w:lastRow="0" w:firstColumn="0" w:lastColumn="0" w:oddVBand="1" w:evenVBand="0" w:oddHBand="0" w:evenHBand="0" w:firstRowFirstColumn="0" w:firstRowLastColumn="0" w:lastRowFirstColumn="0" w:lastRowLastColumn="0"/>
            <w:tcW w:w="4161"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Aprobación del contrato por parte de la Cámara de Diputados de la República Dominicana</w:t>
            </w:r>
          </w:p>
        </w:tc>
        <w:tc>
          <w:tcPr>
            <w:tcW w:w="839"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27-Nov-2019</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342"/>
        </w:trPr>
        <w:tc>
          <w:tcPr>
            <w:cnfStyle w:val="000010000000" w:firstRow="0" w:lastRow="0" w:firstColumn="0" w:lastColumn="0" w:oddVBand="1" w:evenVBand="0" w:oddHBand="0" w:evenHBand="0" w:firstRowFirstColumn="0" w:firstRowLastColumn="0" w:lastRowFirstColumn="0" w:lastRowLastColumn="0"/>
            <w:tcW w:w="4161"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Promulgación poder ejecutivo (Res. No. 482-19) - Publicación en Gaceta Oficial No. 10961 d/f 02. Dic.2019</w:t>
            </w:r>
          </w:p>
        </w:tc>
        <w:tc>
          <w:tcPr>
            <w:tcW w:w="839"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02-Dic-2019</w:t>
            </w:r>
          </w:p>
        </w:tc>
      </w:tr>
    </w:tbl>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Cuadro No. 1 proceso suscripción contrato de préstamo BID No. 3879/OC-DR (fuente: elaboración propia)</w:t>
      </w:r>
    </w:p>
    <w:p w:rsidR="00625E0B" w:rsidRPr="00625E0B" w:rsidRDefault="00625E0B"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textDirection w:val="btLr"/>
        <w:rPr>
          <w:rFonts w:ascii="Ghotam. /Artiflex CF extra ligh" w:hAnsi="Ghotam. /Artiflex CF extra ligh"/>
          <w:color w:val="17365D" w:themeColor="text2" w:themeShade="BF"/>
          <w:sz w:val="18"/>
          <w:szCs w:val="18"/>
          <w:lang w:val="es-DO"/>
        </w:rPr>
      </w:pPr>
      <w:bookmarkStart w:id="46" w:name="_heading=h.gjdgxs" w:colFirst="0" w:colLast="0"/>
      <w:bookmarkEnd w:id="46"/>
      <w:r w:rsidRPr="00625E0B">
        <w:rPr>
          <w:rFonts w:ascii="Ghotam. /Artiflex CF extra ligh" w:hAnsi="Ghotam. /Artiflex CF extra ligh"/>
          <w:color w:val="17365D" w:themeColor="text2" w:themeShade="BF"/>
          <w:sz w:val="18"/>
          <w:szCs w:val="18"/>
          <w:lang w:val="es-DO"/>
        </w:rPr>
        <w:t>MONTO DEL CONTRATO</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Con un presupuesto de 90.00 millones de dólares del financiamiento BID, el PIDTUCCSD está compuesto por 4 componentes de ejecución, que constituyen el costo directo de la operación, 1 componente para sufragar los gastos propios de la administración del Programa y las auditorías externas requeridas para </w:t>
      </w:r>
      <w:r w:rsidRPr="00625E0B">
        <w:rPr>
          <w:rFonts w:ascii="Ghotam. /Artiflex CF extra ligh" w:hAnsi="Ghotam. /Artiflex CF extra ligh"/>
          <w:color w:val="17365D" w:themeColor="text2" w:themeShade="BF"/>
          <w:sz w:val="18"/>
          <w:szCs w:val="18"/>
          <w:lang w:val="es-DO"/>
        </w:rPr>
        <w:lastRenderedPageBreak/>
        <w:t>fines de garantizar el buen uso de los recursos y el cumplimiento de las políticas del BID.  Adicionalmente, para esta operación se contempla un imprevisto, equivalente al 2.89% del monto asignado para la ejecución.  De conformidad a la sección “III. Plan de Financiamiento” del Anexo Único contenido en el contrato de préstamo 3879/OC-DR, las categorías de inversión son las indicadas en el cuadro siguiente:</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bl>
      <w:tblPr>
        <w:tblStyle w:val="ListTable3-Accent1"/>
        <w:tblW w:w="5000" w:type="pct"/>
        <w:tblLook w:val="0000" w:firstRow="0" w:lastRow="0" w:firstColumn="0" w:lastColumn="0" w:noHBand="0" w:noVBand="0"/>
      </w:tblPr>
      <w:tblGrid>
        <w:gridCol w:w="5362"/>
        <w:gridCol w:w="1142"/>
        <w:gridCol w:w="753"/>
        <w:gridCol w:w="653"/>
      </w:tblGrid>
      <w:tr w:rsidR="00CA5C4D" w:rsidRPr="00CA5C4D" w:rsidTr="00CA5C4D">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3389" w:type="pct"/>
            <w:shd w:val="clear" w:color="auto" w:fill="548DD4" w:themeFill="text2" w:themeFillTint="99"/>
          </w:tcPr>
          <w:p w:rsidR="00996E4F" w:rsidRPr="00CA5C4D" w:rsidRDefault="00996E4F" w:rsidP="00625E0B">
            <w:pPr>
              <w:spacing w:line="360" w:lineRule="auto"/>
              <w:jc w:val="both"/>
              <w:rPr>
                <w:rFonts w:ascii="Ghotam. /Artiflex CF extra ligh" w:hAnsi="Ghotam. /Artiflex CF extra ligh"/>
                <w:color w:val="FFFFFF" w:themeColor="background1"/>
                <w:sz w:val="18"/>
                <w:szCs w:val="18"/>
                <w:lang w:val="es-DO"/>
              </w:rPr>
            </w:pPr>
            <w:r w:rsidRPr="00CA5C4D">
              <w:rPr>
                <w:rFonts w:ascii="Ghotam. /Artiflex CF extra ligh" w:hAnsi="Ghotam. /Artiflex CF extra ligh"/>
                <w:color w:val="FFFFFF" w:themeColor="background1"/>
                <w:sz w:val="18"/>
                <w:szCs w:val="18"/>
                <w:lang w:val="es-DO"/>
              </w:rPr>
              <w:t xml:space="preserve">Categorías de Inversión </w:t>
            </w:r>
          </w:p>
        </w:tc>
        <w:tc>
          <w:tcPr>
            <w:tcW w:w="722" w:type="pct"/>
            <w:shd w:val="clear" w:color="auto" w:fill="548DD4" w:themeFill="text2" w:themeFillTint="99"/>
          </w:tcPr>
          <w:p w:rsidR="00996E4F" w:rsidRPr="00CA5C4D"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FFFFFF" w:themeColor="background1"/>
                <w:sz w:val="18"/>
                <w:szCs w:val="18"/>
                <w:lang w:val="es-DO"/>
              </w:rPr>
            </w:pPr>
            <w:r w:rsidRPr="00CA5C4D">
              <w:rPr>
                <w:rFonts w:ascii="Ghotam. /Artiflex CF extra ligh" w:hAnsi="Ghotam. /Artiflex CF extra ligh"/>
                <w:color w:val="FFFFFF" w:themeColor="background1"/>
                <w:sz w:val="18"/>
                <w:szCs w:val="18"/>
                <w:lang w:val="es-DO"/>
              </w:rPr>
              <w:t>Monto BID</w:t>
            </w:r>
          </w:p>
        </w:tc>
        <w:tc>
          <w:tcPr>
            <w:cnfStyle w:val="000010000000" w:firstRow="0" w:lastRow="0" w:firstColumn="0" w:lastColumn="0" w:oddVBand="1" w:evenVBand="0" w:oddHBand="0" w:evenHBand="0" w:firstRowFirstColumn="0" w:firstRowLastColumn="0" w:lastRowFirstColumn="0" w:lastRowLastColumn="0"/>
            <w:tcW w:w="476" w:type="pct"/>
            <w:shd w:val="clear" w:color="auto" w:fill="548DD4" w:themeFill="text2" w:themeFillTint="99"/>
          </w:tcPr>
          <w:p w:rsidR="00996E4F" w:rsidRPr="00CA5C4D" w:rsidRDefault="00996E4F" w:rsidP="00625E0B">
            <w:pPr>
              <w:spacing w:line="360" w:lineRule="auto"/>
              <w:jc w:val="both"/>
              <w:rPr>
                <w:rFonts w:ascii="Ghotam. /Artiflex CF extra ligh" w:hAnsi="Ghotam. /Artiflex CF extra ligh"/>
                <w:color w:val="FFFFFF" w:themeColor="background1"/>
                <w:sz w:val="18"/>
                <w:szCs w:val="18"/>
                <w:lang w:val="es-DO"/>
              </w:rPr>
            </w:pPr>
            <w:r w:rsidRPr="00CA5C4D">
              <w:rPr>
                <w:rFonts w:ascii="Ghotam. /Artiflex CF extra ligh" w:hAnsi="Ghotam. /Artiflex CF extra ligh"/>
                <w:color w:val="FFFFFF" w:themeColor="background1"/>
                <w:sz w:val="18"/>
                <w:szCs w:val="18"/>
                <w:lang w:val="es-DO"/>
              </w:rPr>
              <w:t>Local</w:t>
            </w:r>
          </w:p>
        </w:tc>
        <w:tc>
          <w:tcPr>
            <w:tcW w:w="413" w:type="pct"/>
            <w:shd w:val="clear" w:color="auto" w:fill="548DD4" w:themeFill="text2" w:themeFillTint="99"/>
          </w:tcPr>
          <w:p w:rsidR="00996E4F" w:rsidRPr="00CA5C4D"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FFFFFF" w:themeColor="background1"/>
                <w:sz w:val="18"/>
                <w:szCs w:val="18"/>
                <w:lang w:val="es-DO"/>
              </w:rPr>
            </w:pPr>
            <w:r w:rsidRPr="00CA5C4D">
              <w:rPr>
                <w:rFonts w:ascii="Ghotam. /Artiflex CF extra ligh" w:hAnsi="Ghotam. /Artiflex CF extra ligh"/>
                <w:color w:val="FFFFFF" w:themeColor="background1"/>
                <w:sz w:val="18"/>
                <w:szCs w:val="18"/>
                <w:lang w:val="es-DO"/>
              </w:rPr>
              <w:t>%</w:t>
            </w:r>
          </w:p>
        </w:tc>
      </w:tr>
      <w:tr w:rsidR="00BB009A" w:rsidRPr="00625E0B" w:rsidTr="00CA5C4D">
        <w:trPr>
          <w:trHeight w:val="20"/>
        </w:trPr>
        <w:tc>
          <w:tcPr>
            <w:cnfStyle w:val="000010000000" w:firstRow="0" w:lastRow="0" w:firstColumn="0" w:lastColumn="0" w:oddVBand="1" w:evenVBand="0" w:oddHBand="0" w:evenHBand="0" w:firstRowFirstColumn="0" w:firstRowLastColumn="0" w:lastRowFirstColumn="0" w:lastRowLastColumn="0"/>
            <w:tcW w:w="3389"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 Costos directos</w:t>
            </w:r>
          </w:p>
        </w:tc>
        <w:tc>
          <w:tcPr>
            <w:tcW w:w="722"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81,716,000</w:t>
            </w:r>
          </w:p>
        </w:tc>
        <w:tc>
          <w:tcPr>
            <w:cnfStyle w:val="000010000000" w:firstRow="0" w:lastRow="0" w:firstColumn="0" w:lastColumn="0" w:oddVBand="1" w:evenVBand="0" w:oddHBand="0" w:evenHBand="0" w:firstRowFirstColumn="0" w:firstRowLastColumn="0" w:lastRowFirstColumn="0" w:lastRowLastColumn="0"/>
            <w:tcW w:w="476"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0</w:t>
            </w:r>
          </w:p>
        </w:tc>
        <w:tc>
          <w:tcPr>
            <w:tcW w:w="413"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90.80</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3389"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Componente I: Consolidación de la Oferta de Turismo Cultural</w:t>
            </w:r>
          </w:p>
        </w:tc>
        <w:tc>
          <w:tcPr>
            <w:tcW w:w="722"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49,160,000</w:t>
            </w:r>
          </w:p>
        </w:tc>
        <w:tc>
          <w:tcPr>
            <w:cnfStyle w:val="000010000000" w:firstRow="0" w:lastRow="0" w:firstColumn="0" w:lastColumn="0" w:oddVBand="1" w:evenVBand="0" w:oddHBand="0" w:evenHBand="0" w:firstRowFirstColumn="0" w:firstRowLastColumn="0" w:lastRowFirstColumn="0" w:lastRowLastColumn="0"/>
            <w:tcW w:w="476"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p>
        </w:tc>
        <w:tc>
          <w:tcPr>
            <w:tcW w:w="413"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54.62</w:t>
            </w:r>
          </w:p>
        </w:tc>
      </w:tr>
      <w:tr w:rsidR="00BB009A" w:rsidRPr="00625E0B" w:rsidTr="00CA5C4D">
        <w:trPr>
          <w:trHeight w:val="20"/>
        </w:trPr>
        <w:tc>
          <w:tcPr>
            <w:cnfStyle w:val="000010000000" w:firstRow="0" w:lastRow="0" w:firstColumn="0" w:lastColumn="0" w:oddVBand="1" w:evenVBand="0" w:oddHBand="0" w:evenHBand="0" w:firstRowFirstColumn="0" w:firstRowLastColumn="0" w:lastRowFirstColumn="0" w:lastRowLastColumn="0"/>
            <w:tcW w:w="3389"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Componente II: Mejora de las condiciones de habitabilidad para los residentes de la CCSD</w:t>
            </w:r>
          </w:p>
        </w:tc>
        <w:tc>
          <w:tcPr>
            <w:tcW w:w="722"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11,692,000</w:t>
            </w:r>
          </w:p>
        </w:tc>
        <w:tc>
          <w:tcPr>
            <w:cnfStyle w:val="000010000000" w:firstRow="0" w:lastRow="0" w:firstColumn="0" w:lastColumn="0" w:oddVBand="1" w:evenVBand="0" w:oddHBand="0" w:evenHBand="0" w:firstRowFirstColumn="0" w:firstRowLastColumn="0" w:lastRowFirstColumn="0" w:lastRowLastColumn="0"/>
            <w:tcW w:w="476"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p>
        </w:tc>
        <w:tc>
          <w:tcPr>
            <w:tcW w:w="413"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12.99</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3389"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Componente III: Desarrollo de las Economías Locales</w:t>
            </w:r>
          </w:p>
        </w:tc>
        <w:tc>
          <w:tcPr>
            <w:tcW w:w="722"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10,046,000</w:t>
            </w:r>
          </w:p>
        </w:tc>
        <w:tc>
          <w:tcPr>
            <w:cnfStyle w:val="000010000000" w:firstRow="0" w:lastRow="0" w:firstColumn="0" w:lastColumn="0" w:oddVBand="1" w:evenVBand="0" w:oddHBand="0" w:evenHBand="0" w:firstRowFirstColumn="0" w:firstRowLastColumn="0" w:lastRowFirstColumn="0" w:lastRowLastColumn="0"/>
            <w:tcW w:w="476"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p>
        </w:tc>
        <w:tc>
          <w:tcPr>
            <w:tcW w:w="413"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11.16</w:t>
            </w:r>
          </w:p>
        </w:tc>
      </w:tr>
      <w:tr w:rsidR="00BB009A" w:rsidRPr="00625E0B" w:rsidTr="00CA5C4D">
        <w:trPr>
          <w:trHeight w:val="20"/>
        </w:trPr>
        <w:tc>
          <w:tcPr>
            <w:cnfStyle w:val="000010000000" w:firstRow="0" w:lastRow="0" w:firstColumn="0" w:lastColumn="0" w:oddVBand="1" w:evenVBand="0" w:oddHBand="0" w:evenHBand="0" w:firstRowFirstColumn="0" w:firstRowLastColumn="0" w:lastRowFirstColumn="0" w:lastRowLastColumn="0"/>
            <w:tcW w:w="3389"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Componente IV: Fortalecimiento de la Gestión Turística Cultural y Urbana</w:t>
            </w:r>
          </w:p>
        </w:tc>
        <w:tc>
          <w:tcPr>
            <w:tcW w:w="722"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10,818,000</w:t>
            </w:r>
          </w:p>
        </w:tc>
        <w:tc>
          <w:tcPr>
            <w:cnfStyle w:val="000010000000" w:firstRow="0" w:lastRow="0" w:firstColumn="0" w:lastColumn="0" w:oddVBand="1" w:evenVBand="0" w:oddHBand="0" w:evenHBand="0" w:firstRowFirstColumn="0" w:firstRowLastColumn="0" w:lastRowFirstColumn="0" w:lastRowLastColumn="0"/>
            <w:tcW w:w="476"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p>
        </w:tc>
        <w:tc>
          <w:tcPr>
            <w:tcW w:w="413"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12.02</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3389"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 Administración del Programa</w:t>
            </w:r>
          </w:p>
        </w:tc>
        <w:tc>
          <w:tcPr>
            <w:tcW w:w="722"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5,684,000</w:t>
            </w:r>
          </w:p>
        </w:tc>
        <w:tc>
          <w:tcPr>
            <w:cnfStyle w:val="000010000000" w:firstRow="0" w:lastRow="0" w:firstColumn="0" w:lastColumn="0" w:oddVBand="1" w:evenVBand="0" w:oddHBand="0" w:evenHBand="0" w:firstRowFirstColumn="0" w:firstRowLastColumn="0" w:lastRowFirstColumn="0" w:lastRowLastColumn="0"/>
            <w:tcW w:w="476"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0</w:t>
            </w:r>
          </w:p>
        </w:tc>
        <w:tc>
          <w:tcPr>
            <w:tcW w:w="413"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6.32</w:t>
            </w:r>
          </w:p>
        </w:tc>
      </w:tr>
      <w:tr w:rsidR="00BB009A" w:rsidRPr="00625E0B" w:rsidTr="00CA5C4D">
        <w:trPr>
          <w:trHeight w:val="20"/>
        </w:trPr>
        <w:tc>
          <w:tcPr>
            <w:cnfStyle w:val="000010000000" w:firstRow="0" w:lastRow="0" w:firstColumn="0" w:lastColumn="0" w:oddVBand="1" w:evenVBand="0" w:oddHBand="0" w:evenHBand="0" w:firstRowFirstColumn="0" w:firstRowLastColumn="0" w:lastRowFirstColumn="0" w:lastRowLastColumn="0"/>
            <w:tcW w:w="3389"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2.1 Coordinación técnico de la ejecución</w:t>
            </w:r>
          </w:p>
        </w:tc>
        <w:tc>
          <w:tcPr>
            <w:tcW w:w="722"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4,484,000</w:t>
            </w:r>
          </w:p>
        </w:tc>
        <w:tc>
          <w:tcPr>
            <w:cnfStyle w:val="000010000000" w:firstRow="0" w:lastRow="0" w:firstColumn="0" w:lastColumn="0" w:oddVBand="1" w:evenVBand="0" w:oddHBand="0" w:evenHBand="0" w:firstRowFirstColumn="0" w:firstRowLastColumn="0" w:lastRowFirstColumn="0" w:lastRowLastColumn="0"/>
            <w:tcW w:w="476"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p>
        </w:tc>
        <w:tc>
          <w:tcPr>
            <w:tcW w:w="413"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4.98</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3389"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2.2 Gastos operativos/Administrativos</w:t>
            </w:r>
          </w:p>
        </w:tc>
        <w:tc>
          <w:tcPr>
            <w:tcW w:w="722"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600,000</w:t>
            </w:r>
          </w:p>
        </w:tc>
        <w:tc>
          <w:tcPr>
            <w:cnfStyle w:val="000010000000" w:firstRow="0" w:lastRow="0" w:firstColumn="0" w:lastColumn="0" w:oddVBand="1" w:evenVBand="0" w:oddHBand="0" w:evenHBand="0" w:firstRowFirstColumn="0" w:firstRowLastColumn="0" w:lastRowFirstColumn="0" w:lastRowLastColumn="0"/>
            <w:tcW w:w="476"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p>
        </w:tc>
        <w:tc>
          <w:tcPr>
            <w:tcW w:w="413"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0.67</w:t>
            </w:r>
          </w:p>
        </w:tc>
      </w:tr>
      <w:tr w:rsidR="00BB009A" w:rsidRPr="00625E0B" w:rsidTr="00CA5C4D">
        <w:trPr>
          <w:trHeight w:val="20"/>
        </w:trPr>
        <w:tc>
          <w:tcPr>
            <w:cnfStyle w:val="000010000000" w:firstRow="0" w:lastRow="0" w:firstColumn="0" w:lastColumn="0" w:oddVBand="1" w:evenVBand="0" w:oddHBand="0" w:evenHBand="0" w:firstRowFirstColumn="0" w:firstRowLastColumn="0" w:lastRowFirstColumn="0" w:lastRowLastColumn="0"/>
            <w:tcW w:w="3389"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2.3 Evaluación y Monitoreo </w:t>
            </w:r>
          </w:p>
        </w:tc>
        <w:tc>
          <w:tcPr>
            <w:tcW w:w="722"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350,000</w:t>
            </w:r>
          </w:p>
        </w:tc>
        <w:tc>
          <w:tcPr>
            <w:cnfStyle w:val="000010000000" w:firstRow="0" w:lastRow="0" w:firstColumn="0" w:lastColumn="0" w:oddVBand="1" w:evenVBand="0" w:oddHBand="0" w:evenHBand="0" w:firstRowFirstColumn="0" w:firstRowLastColumn="0" w:lastRowFirstColumn="0" w:lastRowLastColumn="0"/>
            <w:tcW w:w="476"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p>
        </w:tc>
        <w:tc>
          <w:tcPr>
            <w:tcW w:w="413"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0.39</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3389"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2.4 Auditoría</w:t>
            </w:r>
          </w:p>
        </w:tc>
        <w:tc>
          <w:tcPr>
            <w:tcW w:w="722"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250,000</w:t>
            </w:r>
          </w:p>
        </w:tc>
        <w:tc>
          <w:tcPr>
            <w:cnfStyle w:val="000010000000" w:firstRow="0" w:lastRow="0" w:firstColumn="0" w:lastColumn="0" w:oddVBand="1" w:evenVBand="0" w:oddHBand="0" w:evenHBand="0" w:firstRowFirstColumn="0" w:firstRowLastColumn="0" w:lastRowFirstColumn="0" w:lastRowLastColumn="0"/>
            <w:tcW w:w="476"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p>
        </w:tc>
        <w:tc>
          <w:tcPr>
            <w:tcW w:w="413"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0.28</w:t>
            </w:r>
          </w:p>
        </w:tc>
      </w:tr>
      <w:tr w:rsidR="00BB009A" w:rsidRPr="00625E0B" w:rsidTr="00CA5C4D">
        <w:trPr>
          <w:trHeight w:val="20"/>
        </w:trPr>
        <w:tc>
          <w:tcPr>
            <w:cnfStyle w:val="000010000000" w:firstRow="0" w:lastRow="0" w:firstColumn="0" w:lastColumn="0" w:oddVBand="1" w:evenVBand="0" w:oddHBand="0" w:evenHBand="0" w:firstRowFirstColumn="0" w:firstRowLastColumn="0" w:lastRowFirstColumn="0" w:lastRowLastColumn="0"/>
            <w:tcW w:w="3389"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  Imprevistos</w:t>
            </w:r>
          </w:p>
        </w:tc>
        <w:tc>
          <w:tcPr>
            <w:tcW w:w="722"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2,600,000</w:t>
            </w:r>
          </w:p>
        </w:tc>
        <w:tc>
          <w:tcPr>
            <w:cnfStyle w:val="000010000000" w:firstRow="0" w:lastRow="0" w:firstColumn="0" w:lastColumn="0" w:oddVBand="1" w:evenVBand="0" w:oddHBand="0" w:evenHBand="0" w:firstRowFirstColumn="0" w:firstRowLastColumn="0" w:lastRowFirstColumn="0" w:lastRowLastColumn="0"/>
            <w:tcW w:w="476"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p>
        </w:tc>
        <w:tc>
          <w:tcPr>
            <w:tcW w:w="413" w:type="pct"/>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2.89</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3389"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roofErr w:type="gramStart"/>
            <w:r w:rsidRPr="00625E0B">
              <w:rPr>
                <w:rFonts w:ascii="Ghotam. /Artiflex CF extra ligh" w:hAnsi="Ghotam. /Artiflex CF extra ligh"/>
                <w:color w:val="17365D" w:themeColor="text2" w:themeShade="BF"/>
                <w:sz w:val="18"/>
                <w:szCs w:val="18"/>
                <w:lang w:val="es-DO"/>
              </w:rPr>
              <w:t>Total</w:t>
            </w:r>
            <w:proofErr w:type="gramEnd"/>
            <w:r w:rsidRPr="00625E0B">
              <w:rPr>
                <w:rFonts w:ascii="Ghotam. /Artiflex CF extra ligh" w:hAnsi="Ghotam. /Artiflex CF extra ligh"/>
                <w:color w:val="17365D" w:themeColor="text2" w:themeShade="BF"/>
                <w:sz w:val="18"/>
                <w:szCs w:val="18"/>
                <w:lang w:val="es-DO"/>
              </w:rPr>
              <w:t xml:space="preserve"> en USD</w:t>
            </w:r>
          </w:p>
        </w:tc>
        <w:tc>
          <w:tcPr>
            <w:tcW w:w="722"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90,000,000</w:t>
            </w:r>
          </w:p>
        </w:tc>
        <w:tc>
          <w:tcPr>
            <w:cnfStyle w:val="000010000000" w:firstRow="0" w:lastRow="0" w:firstColumn="0" w:lastColumn="0" w:oddVBand="1" w:evenVBand="0" w:oddHBand="0" w:evenHBand="0" w:firstRowFirstColumn="0" w:firstRowLastColumn="0" w:lastRowFirstColumn="0" w:lastRowLastColumn="0"/>
            <w:tcW w:w="476" w:type="pct"/>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0</w:t>
            </w:r>
          </w:p>
        </w:tc>
        <w:tc>
          <w:tcPr>
            <w:tcW w:w="413" w:type="pct"/>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100</w:t>
            </w:r>
          </w:p>
        </w:tc>
      </w:tr>
    </w:tbl>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Cuadro No. 2 Costo y Financiamiento PIDTUCCSD, DR-L1084 (fuente: Anexo Único Contrato 3879/OC-DR)</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El monto total del financiamiento está previsto para ser desembolsado en un plazo de seis (6) años, contados a partir de la fecha de entrada en vigor del contrato, por lo que la fecha límite del último desembolso es el dos (2) de diciembre de 2025.  De conformidad a la cláusula 2.04 del Contrato de Préstamo, dicho plazo podrá extenderse por acuerdo entre las partes.</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textDirection w:val="btLr"/>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CONDICIONES PREVIAS AL PRIMER DESEMBOLSO Y ELEGIBILIDAD</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La elegibilidad del Programa, requerida para la realización del primer desembolso, fue otorgada el veintiuno (21) de julio de 2020, al cumplirse las condiciones previas establecidas en el Artículo 4.01 de las Normas Generales BID; así como las estipuladas en el Capítulo III, Cláusula 3.01 del Contrato de Préstamo.  La cronología del proceso de cumplimiento de dichas cláusulas se indica en el cuadro siguiente. </w:t>
      </w:r>
    </w:p>
    <w:p w:rsidR="00996E4F"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CA5C4D" w:rsidRDefault="00CA5C4D" w:rsidP="00625E0B">
      <w:pPr>
        <w:spacing w:line="360" w:lineRule="auto"/>
        <w:jc w:val="both"/>
        <w:rPr>
          <w:rFonts w:ascii="Ghotam. /Artiflex CF extra ligh" w:hAnsi="Ghotam. /Artiflex CF extra ligh"/>
          <w:color w:val="17365D" w:themeColor="text2" w:themeShade="BF"/>
          <w:sz w:val="18"/>
          <w:szCs w:val="18"/>
          <w:lang w:val="es-DO"/>
        </w:rPr>
      </w:pPr>
    </w:p>
    <w:p w:rsidR="00CA5C4D" w:rsidRDefault="00CA5C4D" w:rsidP="00625E0B">
      <w:pPr>
        <w:spacing w:line="360" w:lineRule="auto"/>
        <w:jc w:val="both"/>
        <w:rPr>
          <w:rFonts w:ascii="Ghotam. /Artiflex CF extra ligh" w:hAnsi="Ghotam. /Artiflex CF extra ligh"/>
          <w:color w:val="17365D" w:themeColor="text2" w:themeShade="BF"/>
          <w:sz w:val="18"/>
          <w:szCs w:val="18"/>
          <w:lang w:val="es-DO"/>
        </w:rPr>
      </w:pPr>
    </w:p>
    <w:p w:rsidR="00CA5C4D" w:rsidRPr="00625E0B" w:rsidRDefault="00CA5C4D" w:rsidP="00625E0B">
      <w:pPr>
        <w:spacing w:line="360" w:lineRule="auto"/>
        <w:jc w:val="both"/>
        <w:rPr>
          <w:rFonts w:ascii="Ghotam. /Artiflex CF extra ligh" w:hAnsi="Ghotam. /Artiflex CF extra ligh"/>
          <w:color w:val="17365D" w:themeColor="text2" w:themeShade="BF"/>
          <w:sz w:val="18"/>
          <w:szCs w:val="18"/>
          <w:lang w:val="es-DO"/>
        </w:rPr>
      </w:pPr>
    </w:p>
    <w:tbl>
      <w:tblPr>
        <w:tblStyle w:val="GridTable6Colorful-Accent5"/>
        <w:tblW w:w="5000" w:type="pct"/>
        <w:tblLook w:val="0600" w:firstRow="0" w:lastRow="0" w:firstColumn="0" w:lastColumn="0" w:noHBand="1" w:noVBand="1"/>
      </w:tblPr>
      <w:tblGrid>
        <w:gridCol w:w="1159"/>
        <w:gridCol w:w="5441"/>
        <w:gridCol w:w="1310"/>
      </w:tblGrid>
      <w:tr w:rsidR="00BB009A" w:rsidRPr="00CA5C4D" w:rsidTr="00CA5C4D">
        <w:trPr>
          <w:trHeight w:val="20"/>
        </w:trPr>
        <w:tc>
          <w:tcPr>
            <w:tcW w:w="762" w:type="pct"/>
            <w:shd w:val="clear" w:color="auto" w:fill="548DD4" w:themeFill="text2" w:themeFillTint="99"/>
          </w:tcPr>
          <w:p w:rsidR="00996E4F" w:rsidRPr="00CA5C4D" w:rsidRDefault="00996E4F" w:rsidP="00625E0B">
            <w:pPr>
              <w:spacing w:line="360" w:lineRule="auto"/>
              <w:jc w:val="both"/>
              <w:rPr>
                <w:rFonts w:ascii="Ghotam. /Artiflex CF extra ligh" w:hAnsi="Ghotam. /Artiflex CF extra ligh"/>
                <w:color w:val="FFFFFF" w:themeColor="background1"/>
                <w:sz w:val="18"/>
                <w:szCs w:val="18"/>
                <w:lang w:val="es-DO"/>
              </w:rPr>
            </w:pPr>
            <w:r w:rsidRPr="00CA5C4D">
              <w:rPr>
                <w:rFonts w:ascii="Ghotam. /Artiflex CF extra ligh" w:hAnsi="Ghotam. /Artiflex CF extra ligh"/>
                <w:color w:val="FFFFFF" w:themeColor="background1"/>
                <w:sz w:val="18"/>
                <w:szCs w:val="18"/>
                <w:lang w:val="es-DO"/>
              </w:rPr>
              <w:lastRenderedPageBreak/>
              <w:t xml:space="preserve">Cláusulas </w:t>
            </w:r>
          </w:p>
        </w:tc>
        <w:tc>
          <w:tcPr>
            <w:tcW w:w="3468" w:type="pct"/>
            <w:shd w:val="clear" w:color="auto" w:fill="548DD4" w:themeFill="text2" w:themeFillTint="99"/>
          </w:tcPr>
          <w:p w:rsidR="00996E4F" w:rsidRPr="00CA5C4D" w:rsidRDefault="00996E4F" w:rsidP="00625E0B">
            <w:pPr>
              <w:spacing w:line="360" w:lineRule="auto"/>
              <w:jc w:val="both"/>
              <w:rPr>
                <w:rFonts w:ascii="Ghotam. /Artiflex CF extra ligh" w:hAnsi="Ghotam. /Artiflex CF extra ligh"/>
                <w:color w:val="FFFFFF" w:themeColor="background1"/>
                <w:sz w:val="18"/>
                <w:szCs w:val="18"/>
                <w:lang w:val="es-DO"/>
              </w:rPr>
            </w:pPr>
            <w:r w:rsidRPr="00CA5C4D">
              <w:rPr>
                <w:rFonts w:ascii="Ghotam. /Artiflex CF extra ligh" w:hAnsi="Ghotam. /Artiflex CF extra ligh"/>
                <w:color w:val="FFFFFF" w:themeColor="background1"/>
                <w:sz w:val="18"/>
                <w:szCs w:val="18"/>
                <w:lang w:val="es-DO"/>
              </w:rPr>
              <w:t xml:space="preserve">Condiciones </w:t>
            </w:r>
          </w:p>
        </w:tc>
        <w:tc>
          <w:tcPr>
            <w:tcW w:w="770" w:type="pct"/>
            <w:shd w:val="clear" w:color="auto" w:fill="548DD4" w:themeFill="text2" w:themeFillTint="99"/>
          </w:tcPr>
          <w:p w:rsidR="00996E4F" w:rsidRPr="00CA5C4D" w:rsidRDefault="00996E4F" w:rsidP="00625E0B">
            <w:pPr>
              <w:spacing w:line="360" w:lineRule="auto"/>
              <w:jc w:val="both"/>
              <w:rPr>
                <w:rFonts w:ascii="Ghotam. /Artiflex CF extra ligh" w:hAnsi="Ghotam. /Artiflex CF extra ligh"/>
                <w:color w:val="FFFFFF" w:themeColor="background1"/>
                <w:sz w:val="18"/>
                <w:szCs w:val="18"/>
                <w:lang w:val="es-DO"/>
              </w:rPr>
            </w:pPr>
            <w:r w:rsidRPr="00CA5C4D">
              <w:rPr>
                <w:rFonts w:ascii="Ghotam. /Artiflex CF extra ligh" w:hAnsi="Ghotam. /Artiflex CF extra ligh"/>
                <w:color w:val="FFFFFF" w:themeColor="background1"/>
                <w:sz w:val="18"/>
                <w:szCs w:val="18"/>
                <w:lang w:val="es-DO"/>
              </w:rPr>
              <w:t>Cumplimiento</w:t>
            </w:r>
          </w:p>
        </w:tc>
      </w:tr>
      <w:tr w:rsidR="00BB009A" w:rsidRPr="00625E0B" w:rsidTr="00CA5C4D">
        <w:trPr>
          <w:trHeight w:val="108"/>
        </w:trPr>
        <w:tc>
          <w:tcPr>
            <w:tcW w:w="762"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NG - 4.01 d.2</w:t>
            </w:r>
          </w:p>
        </w:tc>
        <w:tc>
          <w:tcPr>
            <w:tcW w:w="3468"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Inclusión del Programa en el Presupuesto de Ingresos y Ley de Gasto Público del año subsiguiente, vía el Viceministerio Administrativo y Financiero del MITUR.</w:t>
            </w:r>
          </w:p>
        </w:tc>
        <w:tc>
          <w:tcPr>
            <w:tcW w:w="770"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27-Nov-2019</w:t>
            </w:r>
          </w:p>
        </w:tc>
      </w:tr>
      <w:tr w:rsidR="00BB009A" w:rsidRPr="00625E0B" w:rsidTr="00CA5C4D">
        <w:trPr>
          <w:trHeight w:val="225"/>
        </w:trPr>
        <w:tc>
          <w:tcPr>
            <w:tcW w:w="762"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NG - 4.01 a</w:t>
            </w:r>
          </w:p>
        </w:tc>
        <w:tc>
          <w:tcPr>
            <w:tcW w:w="3468"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Recepción en BID-DO del Informe jurídico emitido por la Presidencia de la República, sobre disposiciones constitucionales, legales y reglamentarias pertinentes </w:t>
            </w:r>
          </w:p>
        </w:tc>
        <w:tc>
          <w:tcPr>
            <w:tcW w:w="770"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17-Dic-2019</w:t>
            </w:r>
          </w:p>
        </w:tc>
      </w:tr>
      <w:tr w:rsidR="00BB009A" w:rsidRPr="00625E0B" w:rsidTr="00CA5C4D">
        <w:trPr>
          <w:trHeight w:val="243"/>
        </w:trPr>
        <w:tc>
          <w:tcPr>
            <w:tcW w:w="762"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NG - 4.01 d.1</w:t>
            </w:r>
          </w:p>
        </w:tc>
        <w:tc>
          <w:tcPr>
            <w:tcW w:w="3468"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Emisión de código SIGADE de parte de Ministerio de Hacienda</w:t>
            </w:r>
          </w:p>
        </w:tc>
        <w:tc>
          <w:tcPr>
            <w:tcW w:w="770"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07-Ene-2020</w:t>
            </w:r>
          </w:p>
        </w:tc>
      </w:tr>
      <w:tr w:rsidR="00BB009A" w:rsidRPr="00625E0B" w:rsidTr="00CA5C4D">
        <w:trPr>
          <w:trHeight w:val="25"/>
        </w:trPr>
        <w:tc>
          <w:tcPr>
            <w:tcW w:w="762"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NG- 4.01 b</w:t>
            </w:r>
          </w:p>
        </w:tc>
        <w:tc>
          <w:tcPr>
            <w:tcW w:w="3468"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Recepción en BID - DO Designación funcionarios autorizados y remisión de firmas al BID</w:t>
            </w:r>
          </w:p>
        </w:tc>
        <w:tc>
          <w:tcPr>
            <w:tcW w:w="770"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09-Ene-2020</w:t>
            </w:r>
          </w:p>
        </w:tc>
      </w:tr>
      <w:tr w:rsidR="00BB009A" w:rsidRPr="00625E0B" w:rsidTr="00CA5C4D">
        <w:trPr>
          <w:trHeight w:val="243"/>
        </w:trPr>
        <w:tc>
          <w:tcPr>
            <w:tcW w:w="762"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NG - 4.01 d.3</w:t>
            </w:r>
          </w:p>
        </w:tc>
        <w:tc>
          <w:tcPr>
            <w:tcW w:w="3468"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Apertura, ante la Dirección General de Presupuesto (DIGEPRES), de un Fondo Presupuestario para el registro de los desembolsos del Préstamo</w:t>
            </w:r>
          </w:p>
        </w:tc>
        <w:tc>
          <w:tcPr>
            <w:tcW w:w="770"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30-Ene-2020</w:t>
            </w:r>
          </w:p>
        </w:tc>
      </w:tr>
      <w:tr w:rsidR="00BB009A" w:rsidRPr="00625E0B" w:rsidTr="00CA5C4D">
        <w:trPr>
          <w:trHeight w:val="153"/>
        </w:trPr>
        <w:tc>
          <w:tcPr>
            <w:tcW w:w="762"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NG - 4.01 c</w:t>
            </w:r>
          </w:p>
        </w:tc>
        <w:tc>
          <w:tcPr>
            <w:tcW w:w="3468"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Apertura, bajo autorización de la CGR, de la cuenta en Dólares en el Banco Central de la República Dominicana (BCRD) para los desembolsos del Banco</w:t>
            </w:r>
          </w:p>
        </w:tc>
        <w:tc>
          <w:tcPr>
            <w:tcW w:w="770"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08-Abril-2020</w:t>
            </w:r>
          </w:p>
        </w:tc>
      </w:tr>
      <w:tr w:rsidR="00BB009A" w:rsidRPr="00625E0B" w:rsidTr="00CA5C4D">
        <w:trPr>
          <w:trHeight w:val="25"/>
        </w:trPr>
        <w:tc>
          <w:tcPr>
            <w:tcW w:w="762"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EEC - 3.01 a</w:t>
            </w:r>
          </w:p>
        </w:tc>
        <w:tc>
          <w:tcPr>
            <w:tcW w:w="3468"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No Objeción BID Reglamento Operativo del Programa (ROP)</w:t>
            </w:r>
          </w:p>
        </w:tc>
        <w:tc>
          <w:tcPr>
            <w:tcW w:w="770"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14-Abril-2020</w:t>
            </w:r>
          </w:p>
        </w:tc>
      </w:tr>
      <w:tr w:rsidR="00BB009A" w:rsidRPr="00625E0B" w:rsidTr="00CA5C4D">
        <w:trPr>
          <w:trHeight w:val="25"/>
        </w:trPr>
        <w:tc>
          <w:tcPr>
            <w:tcW w:w="762"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EEC - 3.01 d</w:t>
            </w:r>
          </w:p>
        </w:tc>
        <w:tc>
          <w:tcPr>
            <w:tcW w:w="3468"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Contratación especialista social encargado del Plan de Gestión Ambiental y Social (PGAS</w:t>
            </w:r>
            <w:proofErr w:type="gramStart"/>
            <w:r w:rsidRPr="00625E0B">
              <w:rPr>
                <w:rFonts w:ascii="Ghotam. /Artiflex CF extra ligh" w:hAnsi="Ghotam. /Artiflex CF extra ligh"/>
                <w:color w:val="17365D" w:themeColor="text2" w:themeShade="BF"/>
                <w:sz w:val="18"/>
                <w:szCs w:val="18"/>
                <w:lang w:val="es-DO"/>
              </w:rPr>
              <w:t>)(</w:t>
            </w:r>
            <w:proofErr w:type="gramEnd"/>
            <w:r w:rsidRPr="00625E0B">
              <w:rPr>
                <w:rFonts w:ascii="Ghotam. /Artiflex CF extra ligh" w:hAnsi="Ghotam. /Artiflex CF extra ligh"/>
                <w:color w:val="17365D" w:themeColor="text2" w:themeShade="BF"/>
                <w:sz w:val="18"/>
                <w:szCs w:val="18"/>
                <w:lang w:val="es-DO"/>
              </w:rPr>
              <w:t>1)</w:t>
            </w:r>
          </w:p>
        </w:tc>
        <w:tc>
          <w:tcPr>
            <w:tcW w:w="770"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14-Abril-2020</w:t>
            </w:r>
          </w:p>
        </w:tc>
      </w:tr>
      <w:tr w:rsidR="00BB009A" w:rsidRPr="00625E0B" w:rsidTr="00CA5C4D">
        <w:trPr>
          <w:trHeight w:val="540"/>
        </w:trPr>
        <w:tc>
          <w:tcPr>
            <w:tcW w:w="762"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NG - 4.01 d.4</w:t>
            </w:r>
          </w:p>
        </w:tc>
        <w:tc>
          <w:tcPr>
            <w:tcW w:w="3468"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Registro de convenio de Préstamo en sistema UEPEX</w:t>
            </w:r>
          </w:p>
        </w:tc>
        <w:tc>
          <w:tcPr>
            <w:tcW w:w="770"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08-Mayo-2020</w:t>
            </w:r>
          </w:p>
        </w:tc>
      </w:tr>
      <w:tr w:rsidR="00BB009A" w:rsidRPr="00625E0B" w:rsidTr="00CA5C4D">
        <w:tc>
          <w:tcPr>
            <w:tcW w:w="762"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NG - 4.01 d.5</w:t>
            </w:r>
          </w:p>
        </w:tc>
        <w:tc>
          <w:tcPr>
            <w:tcW w:w="3468"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Definición estructura de control interno y organigrama UCP</w:t>
            </w:r>
          </w:p>
        </w:tc>
        <w:tc>
          <w:tcPr>
            <w:tcW w:w="770"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19-Mayo-2020</w:t>
            </w:r>
          </w:p>
        </w:tc>
      </w:tr>
      <w:tr w:rsidR="00BB009A" w:rsidRPr="00625E0B" w:rsidTr="00CA5C4D">
        <w:trPr>
          <w:trHeight w:val="153"/>
        </w:trPr>
        <w:tc>
          <w:tcPr>
            <w:tcW w:w="762"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EEC - 3.01 c</w:t>
            </w:r>
          </w:p>
        </w:tc>
        <w:tc>
          <w:tcPr>
            <w:tcW w:w="3468"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Suscripción de contrato subsidiario e Integración del Comité Técnico</w:t>
            </w:r>
          </w:p>
        </w:tc>
        <w:tc>
          <w:tcPr>
            <w:tcW w:w="770"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15-Jul-2020</w:t>
            </w:r>
          </w:p>
        </w:tc>
      </w:tr>
      <w:tr w:rsidR="00BB009A" w:rsidRPr="00625E0B" w:rsidTr="00CA5C4D">
        <w:trPr>
          <w:trHeight w:val="63"/>
        </w:trPr>
        <w:tc>
          <w:tcPr>
            <w:tcW w:w="762"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EEC - 3.01 b</w:t>
            </w:r>
          </w:p>
        </w:tc>
        <w:tc>
          <w:tcPr>
            <w:tcW w:w="3468"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Integración de la Comisión Estratégica del Programa (CE)</w:t>
            </w:r>
          </w:p>
        </w:tc>
        <w:tc>
          <w:tcPr>
            <w:tcW w:w="770"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20-Jul-2020</w:t>
            </w:r>
          </w:p>
        </w:tc>
      </w:tr>
      <w:tr w:rsidR="00BB009A" w:rsidRPr="00625E0B" w:rsidTr="00CA5C4D">
        <w:trPr>
          <w:trHeight w:val="135"/>
        </w:trPr>
        <w:tc>
          <w:tcPr>
            <w:tcW w:w="762"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EEC - 3.01 e</w:t>
            </w:r>
          </w:p>
        </w:tc>
        <w:tc>
          <w:tcPr>
            <w:tcW w:w="3468"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NO BID Instrumentos de Planificación (PEP, POA y PA)</w:t>
            </w:r>
          </w:p>
        </w:tc>
        <w:tc>
          <w:tcPr>
            <w:tcW w:w="770" w:type="pct"/>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21-Jul-2020</w:t>
            </w:r>
          </w:p>
        </w:tc>
      </w:tr>
      <w:tr w:rsidR="00BB009A" w:rsidRPr="00E65397" w:rsidTr="00CA5C4D">
        <w:trPr>
          <w:trHeight w:val="225"/>
        </w:trPr>
        <w:tc>
          <w:tcPr>
            <w:tcW w:w="5000" w:type="pct"/>
            <w:gridSpan w:val="3"/>
          </w:tcPr>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NG = Normas Generales BID</w:t>
            </w:r>
          </w:p>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EEC = Estipulaciones Especiales Contrato No. 3879/OC-DR</w:t>
            </w:r>
          </w:p>
          <w:p w:rsidR="00996E4F" w:rsidRPr="00625E0B" w:rsidRDefault="00996E4F" w:rsidP="00CA5C4D">
            <w:pPr>
              <w:spacing w:line="276"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 No Objeción otorgada a partir de la publicación del Aviso de Expresión de Interés </w:t>
            </w:r>
          </w:p>
        </w:tc>
      </w:tr>
    </w:tbl>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Cuadro No. 3 cronología cumplimiento condiciones previas Contrato 3879/OC-DR (fuente: elaboración propia)</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Tras el cumplimiento de las condiciones previas, el 30 de julio de 2020, se realizó el primer desembolso, por un monto de USD 536,412.70.  A la fecha de elaboración de este informe, no se han realizado pagos con cargo al financiamiento recibido.  Se estima que al final de 2020</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textDirection w:val="btL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PLANIFICACIÓN DEL PROGRAMA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Conforme al alcance diseñado en el año 2016, el PIDTUCCSD está compuesto por 25 proyectos (denominados productos) distribuidos en sus 4 componentes de ejecución, 7 productos en el componente de administración, para un total de 32 productos, A su vez, los productos fueron subdivididos en 123 subproductos, a ser ejecutadas durante los seis (6) años de duración estimada del Programa.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tbl>
      <w:tblPr>
        <w:tblStyle w:val="GridTable4-Accent1"/>
        <w:tblW w:w="5000" w:type="pct"/>
        <w:tblLook w:val="04A0" w:firstRow="1" w:lastRow="0" w:firstColumn="1" w:lastColumn="0" w:noHBand="0" w:noVBand="1"/>
      </w:tblPr>
      <w:tblGrid>
        <w:gridCol w:w="3166"/>
        <w:gridCol w:w="1142"/>
        <w:gridCol w:w="1366"/>
        <w:gridCol w:w="1324"/>
        <w:gridCol w:w="912"/>
      </w:tblGrid>
      <w:tr w:rsidR="00BB009A" w:rsidRPr="00625E0B" w:rsidTr="00CA5C4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7" w:type="pct"/>
            <w:hideMark/>
          </w:tcPr>
          <w:p w:rsidR="00996E4F" w:rsidRPr="00CA5C4D" w:rsidRDefault="00996E4F" w:rsidP="00625E0B">
            <w:pPr>
              <w:spacing w:line="360" w:lineRule="auto"/>
              <w:jc w:val="both"/>
              <w:rPr>
                <w:rFonts w:ascii="Ghotam. /Artiflex CF extra ligh" w:hAnsi="Ghotam. /Artiflex CF extra ligh"/>
                <w:sz w:val="18"/>
                <w:szCs w:val="18"/>
                <w:lang w:val="es-DO"/>
              </w:rPr>
            </w:pPr>
            <w:r w:rsidRPr="00CA5C4D">
              <w:rPr>
                <w:rFonts w:ascii="Ghotam. /Artiflex CF extra ligh" w:hAnsi="Ghotam. /Artiflex CF extra ligh"/>
                <w:sz w:val="18"/>
                <w:szCs w:val="18"/>
                <w:lang w:val="es-DO"/>
              </w:rPr>
              <w:t>COMPONENTES</w:t>
            </w:r>
          </w:p>
        </w:tc>
        <w:tc>
          <w:tcPr>
            <w:tcW w:w="649" w:type="pct"/>
            <w:hideMark/>
          </w:tcPr>
          <w:p w:rsidR="00996E4F" w:rsidRPr="00CA5C4D" w:rsidRDefault="00996E4F" w:rsidP="00625E0B">
            <w:pPr>
              <w:spacing w:line="360" w:lineRule="auto"/>
              <w:jc w:val="both"/>
              <w:cnfStyle w:val="100000000000" w:firstRow="1" w:lastRow="0" w:firstColumn="0" w:lastColumn="0" w:oddVBand="0" w:evenVBand="0" w:oddHBand="0" w:evenHBand="0" w:firstRowFirstColumn="0" w:firstRowLastColumn="0" w:lastRowFirstColumn="0" w:lastRowLastColumn="0"/>
              <w:rPr>
                <w:rFonts w:ascii="Ghotam. /Artiflex CF extra ligh" w:hAnsi="Ghotam. /Artiflex CF extra ligh"/>
                <w:sz w:val="18"/>
                <w:szCs w:val="18"/>
                <w:lang w:val="es-DO"/>
              </w:rPr>
            </w:pPr>
            <w:r w:rsidRPr="00CA5C4D">
              <w:rPr>
                <w:rFonts w:ascii="Ghotam. /Artiflex CF extra ligh" w:hAnsi="Ghotam. /Artiflex CF extra ligh"/>
                <w:sz w:val="18"/>
                <w:szCs w:val="18"/>
                <w:lang w:val="es-DO"/>
              </w:rPr>
              <w:t>Productos  </w:t>
            </w:r>
          </w:p>
        </w:tc>
        <w:tc>
          <w:tcPr>
            <w:tcW w:w="776" w:type="pct"/>
            <w:hideMark/>
          </w:tcPr>
          <w:p w:rsidR="00996E4F" w:rsidRPr="00CA5C4D" w:rsidRDefault="00996E4F" w:rsidP="00625E0B">
            <w:pPr>
              <w:spacing w:line="360" w:lineRule="auto"/>
              <w:jc w:val="both"/>
              <w:cnfStyle w:val="100000000000" w:firstRow="1" w:lastRow="0" w:firstColumn="0" w:lastColumn="0" w:oddVBand="0" w:evenVBand="0" w:oddHBand="0" w:evenHBand="0" w:firstRowFirstColumn="0" w:firstRowLastColumn="0" w:lastRowFirstColumn="0" w:lastRowLastColumn="0"/>
              <w:rPr>
                <w:rFonts w:ascii="Ghotam. /Artiflex CF extra ligh" w:hAnsi="Ghotam. /Artiflex CF extra ligh"/>
                <w:sz w:val="18"/>
                <w:szCs w:val="18"/>
                <w:lang w:val="es-DO"/>
              </w:rPr>
            </w:pPr>
            <w:r w:rsidRPr="00CA5C4D">
              <w:rPr>
                <w:rFonts w:ascii="Ghotam. /Artiflex CF extra ligh" w:hAnsi="Ghotam. /Artiflex CF extra ligh"/>
                <w:sz w:val="18"/>
                <w:szCs w:val="18"/>
                <w:lang w:val="es-DO"/>
              </w:rPr>
              <w:t>Subproductos</w:t>
            </w:r>
          </w:p>
        </w:tc>
        <w:tc>
          <w:tcPr>
            <w:tcW w:w="788" w:type="pct"/>
            <w:hideMark/>
          </w:tcPr>
          <w:p w:rsidR="00996E4F" w:rsidRPr="00CA5C4D" w:rsidRDefault="00996E4F" w:rsidP="00625E0B">
            <w:pPr>
              <w:spacing w:line="360" w:lineRule="auto"/>
              <w:jc w:val="both"/>
              <w:cnfStyle w:val="100000000000" w:firstRow="1" w:lastRow="0" w:firstColumn="0" w:lastColumn="0" w:oddVBand="0" w:evenVBand="0" w:oddHBand="0" w:evenHBand="0" w:firstRowFirstColumn="0" w:firstRowLastColumn="0" w:lastRowFirstColumn="0" w:lastRowLastColumn="0"/>
              <w:rPr>
                <w:rFonts w:ascii="Ghotam. /Artiflex CF extra ligh" w:hAnsi="Ghotam. /Artiflex CF extra ligh"/>
                <w:sz w:val="18"/>
                <w:szCs w:val="18"/>
                <w:lang w:val="es-DO"/>
              </w:rPr>
            </w:pPr>
            <w:r w:rsidRPr="00CA5C4D">
              <w:rPr>
                <w:rFonts w:ascii="Ghotam. /Artiflex CF extra ligh" w:hAnsi="Ghotam. /Artiflex CF extra ligh"/>
                <w:sz w:val="18"/>
                <w:szCs w:val="18"/>
                <w:lang w:val="es-DO"/>
              </w:rPr>
              <w:t>Monto en USD</w:t>
            </w:r>
          </w:p>
        </w:tc>
        <w:tc>
          <w:tcPr>
            <w:tcW w:w="520" w:type="pct"/>
            <w:hideMark/>
          </w:tcPr>
          <w:p w:rsidR="00996E4F" w:rsidRPr="00CA5C4D" w:rsidRDefault="00996E4F" w:rsidP="00625E0B">
            <w:pPr>
              <w:spacing w:line="360" w:lineRule="auto"/>
              <w:jc w:val="both"/>
              <w:cnfStyle w:val="100000000000" w:firstRow="1" w:lastRow="0" w:firstColumn="0" w:lastColumn="0" w:oddVBand="0" w:evenVBand="0" w:oddHBand="0" w:evenHBand="0" w:firstRowFirstColumn="0" w:firstRowLastColumn="0" w:lastRowFirstColumn="0" w:lastRowLastColumn="0"/>
              <w:rPr>
                <w:rFonts w:ascii="Ghotam. /Artiflex CF extra ligh" w:hAnsi="Ghotam. /Artiflex CF extra ligh"/>
                <w:sz w:val="18"/>
                <w:szCs w:val="18"/>
                <w:lang w:val="es-DO"/>
              </w:rPr>
            </w:pPr>
            <w:r w:rsidRPr="00CA5C4D">
              <w:rPr>
                <w:rFonts w:ascii="Ghotam. /Artiflex CF extra ligh" w:hAnsi="Ghotam. /Artiflex CF extra ligh"/>
                <w:sz w:val="18"/>
                <w:szCs w:val="18"/>
                <w:lang w:val="es-DO"/>
              </w:rPr>
              <w:t>%</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7"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I - Consolidación de la Oferta de Turismo Cultural</w:t>
            </w:r>
          </w:p>
        </w:tc>
        <w:tc>
          <w:tcPr>
            <w:tcW w:w="649"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7</w:t>
            </w:r>
          </w:p>
        </w:tc>
        <w:tc>
          <w:tcPr>
            <w:tcW w:w="776"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36</w:t>
            </w:r>
          </w:p>
        </w:tc>
        <w:tc>
          <w:tcPr>
            <w:tcW w:w="788" w:type="pct"/>
            <w:noWrap/>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49,160,000.01</w:t>
            </w:r>
          </w:p>
        </w:tc>
        <w:tc>
          <w:tcPr>
            <w:tcW w:w="520" w:type="pct"/>
            <w:noWrap/>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54.62%</w:t>
            </w:r>
          </w:p>
        </w:tc>
      </w:tr>
      <w:tr w:rsidR="00BB009A" w:rsidRPr="00625E0B" w:rsidTr="00CA5C4D">
        <w:trPr>
          <w:trHeight w:val="600"/>
        </w:trPr>
        <w:tc>
          <w:tcPr>
            <w:cnfStyle w:val="001000000000" w:firstRow="0" w:lastRow="0" w:firstColumn="1" w:lastColumn="0" w:oddVBand="0" w:evenVBand="0" w:oddHBand="0" w:evenHBand="0" w:firstRowFirstColumn="0" w:firstRowLastColumn="0" w:lastRowFirstColumn="0" w:lastRowLastColumn="0"/>
            <w:tcW w:w="2267"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II - Mejora de las Condiciones de Habitabilidad de los Residentes de la CCSD</w:t>
            </w:r>
          </w:p>
        </w:tc>
        <w:tc>
          <w:tcPr>
            <w:tcW w:w="649"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w:t>
            </w:r>
          </w:p>
        </w:tc>
        <w:tc>
          <w:tcPr>
            <w:tcW w:w="776"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17</w:t>
            </w:r>
          </w:p>
        </w:tc>
        <w:tc>
          <w:tcPr>
            <w:tcW w:w="788" w:type="pct"/>
            <w:noWrap/>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11,691,999.99</w:t>
            </w:r>
          </w:p>
        </w:tc>
        <w:tc>
          <w:tcPr>
            <w:tcW w:w="520" w:type="pct"/>
            <w:noWrap/>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12.99%</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7"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III - Desarrollo de las Economías Locales de la CCSD</w:t>
            </w:r>
          </w:p>
        </w:tc>
        <w:tc>
          <w:tcPr>
            <w:tcW w:w="649"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4</w:t>
            </w:r>
          </w:p>
        </w:tc>
        <w:tc>
          <w:tcPr>
            <w:tcW w:w="776"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13</w:t>
            </w:r>
          </w:p>
        </w:tc>
        <w:tc>
          <w:tcPr>
            <w:tcW w:w="788" w:type="pct"/>
            <w:noWrap/>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10,045,999.90</w:t>
            </w:r>
          </w:p>
        </w:tc>
        <w:tc>
          <w:tcPr>
            <w:tcW w:w="520" w:type="pct"/>
            <w:noWrap/>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11.16%</w:t>
            </w:r>
          </w:p>
        </w:tc>
      </w:tr>
      <w:tr w:rsidR="00BB009A" w:rsidRPr="00625E0B" w:rsidTr="00CA5C4D">
        <w:trPr>
          <w:trHeight w:val="300"/>
        </w:trPr>
        <w:tc>
          <w:tcPr>
            <w:cnfStyle w:val="001000000000" w:firstRow="0" w:lastRow="0" w:firstColumn="1" w:lastColumn="0" w:oddVBand="0" w:evenVBand="0" w:oddHBand="0" w:evenHBand="0" w:firstRowFirstColumn="0" w:firstRowLastColumn="0" w:lastRowFirstColumn="0" w:lastRowLastColumn="0"/>
            <w:tcW w:w="2267"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IV - Fortalecimiento de la Gestión Turística, Cultural y Urbana</w:t>
            </w:r>
          </w:p>
        </w:tc>
        <w:tc>
          <w:tcPr>
            <w:tcW w:w="649"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11</w:t>
            </w:r>
          </w:p>
        </w:tc>
        <w:tc>
          <w:tcPr>
            <w:tcW w:w="776"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37</w:t>
            </w:r>
          </w:p>
        </w:tc>
        <w:tc>
          <w:tcPr>
            <w:tcW w:w="788" w:type="pct"/>
            <w:noWrap/>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10,818,000.86</w:t>
            </w:r>
          </w:p>
        </w:tc>
        <w:tc>
          <w:tcPr>
            <w:tcW w:w="520" w:type="pct"/>
            <w:noWrap/>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12.02%</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7"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V - Administración del Programa</w:t>
            </w:r>
          </w:p>
        </w:tc>
        <w:tc>
          <w:tcPr>
            <w:tcW w:w="649"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7</w:t>
            </w:r>
          </w:p>
        </w:tc>
        <w:tc>
          <w:tcPr>
            <w:tcW w:w="776"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20</w:t>
            </w:r>
          </w:p>
        </w:tc>
        <w:tc>
          <w:tcPr>
            <w:tcW w:w="788" w:type="pct"/>
            <w:noWrap/>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5,683,999.24</w:t>
            </w:r>
          </w:p>
        </w:tc>
        <w:tc>
          <w:tcPr>
            <w:tcW w:w="520" w:type="pct"/>
            <w:noWrap/>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6.32%</w:t>
            </w:r>
          </w:p>
        </w:tc>
      </w:tr>
      <w:tr w:rsidR="00BB009A" w:rsidRPr="00625E0B" w:rsidTr="00CA5C4D">
        <w:trPr>
          <w:trHeight w:val="300"/>
        </w:trPr>
        <w:tc>
          <w:tcPr>
            <w:cnfStyle w:val="001000000000" w:firstRow="0" w:lastRow="0" w:firstColumn="1" w:lastColumn="0" w:oddVBand="0" w:evenVBand="0" w:oddHBand="0" w:evenHBand="0" w:firstRowFirstColumn="0" w:firstRowLastColumn="0" w:lastRowFirstColumn="0" w:lastRowLastColumn="0"/>
            <w:tcW w:w="2267"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Imprevistos</w:t>
            </w:r>
          </w:p>
        </w:tc>
        <w:tc>
          <w:tcPr>
            <w:tcW w:w="649"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p>
        </w:tc>
        <w:tc>
          <w:tcPr>
            <w:tcW w:w="776"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p>
        </w:tc>
        <w:tc>
          <w:tcPr>
            <w:tcW w:w="788" w:type="pct"/>
            <w:noWrap/>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2,600,000.00</w:t>
            </w:r>
          </w:p>
        </w:tc>
        <w:tc>
          <w:tcPr>
            <w:tcW w:w="520" w:type="pct"/>
            <w:noWrap/>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2.89%</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2267"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Totales</w:t>
            </w:r>
          </w:p>
        </w:tc>
        <w:tc>
          <w:tcPr>
            <w:tcW w:w="649"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32</w:t>
            </w:r>
          </w:p>
        </w:tc>
        <w:tc>
          <w:tcPr>
            <w:tcW w:w="776"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123</w:t>
            </w:r>
          </w:p>
        </w:tc>
        <w:tc>
          <w:tcPr>
            <w:tcW w:w="788" w:type="pct"/>
            <w:noWrap/>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90,000,000.00</w:t>
            </w:r>
          </w:p>
        </w:tc>
        <w:tc>
          <w:tcPr>
            <w:tcW w:w="520" w:type="pct"/>
            <w:noWrap/>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100.00%</w:t>
            </w:r>
          </w:p>
        </w:tc>
      </w:tr>
    </w:tbl>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Cuadro No.  4 Productos conforme a la planificación 2016, Fuente: PEP y PA a los 6 años</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noProof/>
          <w:color w:val="17365D" w:themeColor="text2" w:themeShade="BF"/>
          <w:sz w:val="18"/>
          <w:szCs w:val="18"/>
          <w:lang w:val="es-DO"/>
        </w:rPr>
        <w:drawing>
          <wp:inline distT="0" distB="0" distL="0" distR="0" wp14:anchorId="4B483F95" wp14:editId="2854DFC5">
            <wp:extent cx="5029200" cy="134937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029200" cy="1349375"/>
                    </a:xfrm>
                    <a:prstGeom prst="rect">
                      <a:avLst/>
                    </a:prstGeom>
                    <a:noFill/>
                    <a:ln>
                      <a:noFill/>
                    </a:ln>
                  </pic:spPr>
                </pic:pic>
              </a:graphicData>
            </a:graphic>
          </wp:inline>
        </w:drawing>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Cuadro No.  5 Proyección del gasto conforme a la planificación 2016, Fuente: PEP y PA a los 6 años</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A finales del año 2018, el BID contrató un especialista en planificación para la actualización del PEP.  En el mes de diciembre del mismo año, se presentó el PEP que sirve de base para la actualización de la planificación que se realiza en el mes de noviembre, a fines de ser presentada ante el Comité Técnico y la Comisión Estratégica, y que contiene la planificación de las actividades a ser ejecutadas durante el periodo 2021 – 2022. </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noProof/>
          <w:color w:val="17365D" w:themeColor="text2" w:themeShade="BF"/>
          <w:sz w:val="18"/>
          <w:szCs w:val="18"/>
          <w:lang w:val="es-DO"/>
        </w:rPr>
        <w:lastRenderedPageBreak/>
        <w:drawing>
          <wp:inline distT="0" distB="0" distL="0" distR="0" wp14:anchorId="2DBC15C4" wp14:editId="3679B11D">
            <wp:extent cx="5029200" cy="14528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029200" cy="1452880"/>
                    </a:xfrm>
                    <a:prstGeom prst="rect">
                      <a:avLst/>
                    </a:prstGeom>
                    <a:noFill/>
                    <a:ln>
                      <a:noFill/>
                    </a:ln>
                  </pic:spPr>
                </pic:pic>
              </a:graphicData>
            </a:graphic>
          </wp:inline>
        </w:drawing>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Cuadro No.  6, Proyección del gasto conforme a la planificación 2020, Fuente: elaboración propia</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textDirection w:val="btLr"/>
        <w:rPr>
          <w:rFonts w:ascii="Ghotam. /Artiflex CF extra ligh" w:hAnsi="Ghotam. /Artiflex CF extra ligh"/>
          <w:color w:val="17365D" w:themeColor="text2" w:themeShade="BF"/>
          <w:sz w:val="18"/>
          <w:szCs w:val="18"/>
          <w:lang w:val="es-DO"/>
        </w:rPr>
      </w:pPr>
      <w:bookmarkStart w:id="47" w:name="_heading=h.30j0zll" w:colFirst="0" w:colLast="0"/>
      <w:bookmarkEnd w:id="47"/>
      <w:r w:rsidRPr="00625E0B">
        <w:rPr>
          <w:rFonts w:ascii="Ghotam. /Artiflex CF extra ligh" w:hAnsi="Ghotam. /Artiflex CF extra ligh"/>
          <w:color w:val="17365D" w:themeColor="text2" w:themeShade="BF"/>
          <w:sz w:val="18"/>
          <w:szCs w:val="18"/>
          <w:lang w:val="es-DO"/>
        </w:rPr>
        <w:t>GESTIÓN DE LAS ADQUISICIONES</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llevar a cabo la ejecución del Programa, se prevé la realización los procesos de contrataciones de las obras, bienes y servicios; que constituyen los productos tangibles requeridos para el logro de los objetivos; así como la selección de las firmas y los consultores individuales, que realizaran las actividades de índole intelectual, indicadas en la sección precedente.</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Conforme se establece en el contrato de préstamo No. 3879/OC-DR, el Reglamento Operativo del Programa y el Contrato Subsidiario, la contratación de obras de infraestructura y los Servicios Distintos de Consultorías, así como la compra de bienes del Programa, se llevará cabo de acuerdo con las “Políticas para la Adquisición de Obras y Bienes Financiados por el Banco Interamericano de Desarrollo” (GN-2349-15).  De igual modo, la contratación de servicios de consultoría se realizará de acuerdo con las “Políticas para la Selección y Contratación de Consultores por el Banco Interamericano de Desarrollo” (GN-2350-15), ambas políticas corresponden a las aprobadas a finales de 2019; cuya vigencia inició en enero de 2020.  En el cuadro siguiente se muestran los avances en los procesos de contrataciones, conforme al Plan de Adquisiciones aprobado en el 21 de julio de 2020.</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tbl>
      <w:tblPr>
        <w:tblStyle w:val="GridTable4-Accent1"/>
        <w:tblW w:w="5000" w:type="pct"/>
        <w:tblLook w:val="04A0" w:firstRow="1" w:lastRow="0" w:firstColumn="1" w:lastColumn="0" w:noHBand="0" w:noVBand="1"/>
      </w:tblPr>
      <w:tblGrid>
        <w:gridCol w:w="2261"/>
        <w:gridCol w:w="906"/>
        <w:gridCol w:w="1294"/>
        <w:gridCol w:w="11"/>
        <w:gridCol w:w="895"/>
        <w:gridCol w:w="1166"/>
        <w:gridCol w:w="1377"/>
      </w:tblGrid>
      <w:tr w:rsidR="00BB009A" w:rsidRPr="00625E0B" w:rsidTr="00CA5C4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7" w:type="pct"/>
            <w:vMerge w:val="restart"/>
            <w:hideMark/>
          </w:tcPr>
          <w:p w:rsidR="00996E4F" w:rsidRPr="00CA5C4D" w:rsidRDefault="00996E4F" w:rsidP="00625E0B">
            <w:pPr>
              <w:spacing w:line="360" w:lineRule="auto"/>
              <w:jc w:val="both"/>
              <w:rPr>
                <w:rFonts w:ascii="Ghotam. /Artiflex CF extra ligh" w:hAnsi="Ghotam. /Artiflex CF extra ligh"/>
                <w:sz w:val="18"/>
                <w:szCs w:val="18"/>
                <w:lang w:val="es-DO"/>
              </w:rPr>
            </w:pPr>
            <w:r w:rsidRPr="00CA5C4D">
              <w:rPr>
                <w:rFonts w:ascii="Ghotam. /Artiflex CF extra ligh" w:hAnsi="Ghotam. /Artiflex CF extra ligh"/>
                <w:sz w:val="18"/>
                <w:szCs w:val="18"/>
                <w:lang w:val="es-DO"/>
              </w:rPr>
              <w:t>Tipo de Contratación</w:t>
            </w:r>
          </w:p>
        </w:tc>
        <w:tc>
          <w:tcPr>
            <w:tcW w:w="1372" w:type="pct"/>
            <w:gridSpan w:val="3"/>
            <w:noWrap/>
            <w:hideMark/>
          </w:tcPr>
          <w:p w:rsidR="00996E4F" w:rsidRPr="00CA5C4D" w:rsidRDefault="00996E4F" w:rsidP="00625E0B">
            <w:pPr>
              <w:spacing w:line="360" w:lineRule="auto"/>
              <w:jc w:val="both"/>
              <w:cnfStyle w:val="100000000000" w:firstRow="1" w:lastRow="0" w:firstColumn="0" w:lastColumn="0" w:oddVBand="0" w:evenVBand="0" w:oddHBand="0" w:evenHBand="0" w:firstRowFirstColumn="0" w:firstRowLastColumn="0" w:lastRowFirstColumn="0" w:lastRowLastColumn="0"/>
              <w:rPr>
                <w:rFonts w:ascii="Ghotam. /Artiflex CF extra ligh" w:hAnsi="Ghotam. /Artiflex CF extra ligh"/>
                <w:sz w:val="18"/>
                <w:szCs w:val="18"/>
                <w:lang w:val="es-DO"/>
              </w:rPr>
            </w:pPr>
            <w:r w:rsidRPr="00CA5C4D">
              <w:rPr>
                <w:rFonts w:ascii="Ghotam. /Artiflex CF extra ligh" w:hAnsi="Ghotam. /Artiflex CF extra ligh"/>
                <w:sz w:val="18"/>
                <w:szCs w:val="18"/>
                <w:lang w:val="es-DO"/>
              </w:rPr>
              <w:t>Programación 2020</w:t>
            </w:r>
          </w:p>
        </w:tc>
        <w:tc>
          <w:tcPr>
            <w:tcW w:w="2101" w:type="pct"/>
            <w:gridSpan w:val="3"/>
            <w:noWrap/>
            <w:hideMark/>
          </w:tcPr>
          <w:p w:rsidR="00996E4F" w:rsidRPr="00CA5C4D" w:rsidRDefault="00996E4F" w:rsidP="00625E0B">
            <w:pPr>
              <w:spacing w:line="360" w:lineRule="auto"/>
              <w:jc w:val="both"/>
              <w:cnfStyle w:val="100000000000" w:firstRow="1" w:lastRow="0" w:firstColumn="0" w:lastColumn="0" w:oddVBand="0" w:evenVBand="0" w:oddHBand="0" w:evenHBand="0" w:firstRowFirstColumn="0" w:firstRowLastColumn="0" w:lastRowFirstColumn="0" w:lastRowLastColumn="0"/>
              <w:rPr>
                <w:rFonts w:ascii="Ghotam. /Artiflex CF extra ligh" w:hAnsi="Ghotam. /Artiflex CF extra ligh"/>
                <w:sz w:val="18"/>
                <w:szCs w:val="18"/>
                <w:lang w:val="es-DO"/>
              </w:rPr>
            </w:pPr>
            <w:r w:rsidRPr="00CA5C4D">
              <w:rPr>
                <w:rFonts w:ascii="Ghotam. /Artiflex CF extra ligh" w:hAnsi="Ghotam. /Artiflex CF extra ligh"/>
                <w:sz w:val="18"/>
                <w:szCs w:val="18"/>
                <w:lang w:val="es-DO"/>
              </w:rPr>
              <w:t>Ejecución 2020</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527" w:type="pct"/>
            <w:vMerge/>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tc>
        <w:tc>
          <w:tcPr>
            <w:tcW w:w="535"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Procesos</w:t>
            </w:r>
          </w:p>
        </w:tc>
        <w:tc>
          <w:tcPr>
            <w:tcW w:w="830"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Monto Por Comprometer</w:t>
            </w:r>
          </w:p>
        </w:tc>
        <w:tc>
          <w:tcPr>
            <w:tcW w:w="582" w:type="pct"/>
            <w:gridSpan w:val="2"/>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Procesos Abiertos</w:t>
            </w:r>
          </w:p>
        </w:tc>
        <w:tc>
          <w:tcPr>
            <w:tcW w:w="754"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Procesos Adjudicados</w:t>
            </w:r>
          </w:p>
        </w:tc>
        <w:tc>
          <w:tcPr>
            <w:tcW w:w="772"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Monto Comprometido</w:t>
            </w:r>
          </w:p>
        </w:tc>
      </w:tr>
      <w:tr w:rsidR="00BB009A" w:rsidRPr="00625E0B" w:rsidTr="00CA5C4D">
        <w:trPr>
          <w:trHeight w:val="300"/>
        </w:trPr>
        <w:tc>
          <w:tcPr>
            <w:cnfStyle w:val="001000000000" w:firstRow="0" w:lastRow="0" w:firstColumn="1" w:lastColumn="0" w:oddVBand="0" w:evenVBand="0" w:oddHBand="0" w:evenHBand="0" w:firstRowFirstColumn="0" w:firstRowLastColumn="0" w:lastRowFirstColumn="0" w:lastRowLastColumn="0"/>
            <w:tcW w:w="1527"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CONSULTORIAS INDIVIDUALES</w:t>
            </w:r>
          </w:p>
        </w:tc>
        <w:tc>
          <w:tcPr>
            <w:tcW w:w="535"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37</w:t>
            </w:r>
          </w:p>
        </w:tc>
        <w:tc>
          <w:tcPr>
            <w:tcW w:w="830"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1,727,539.83</w:t>
            </w:r>
          </w:p>
        </w:tc>
        <w:tc>
          <w:tcPr>
            <w:tcW w:w="582" w:type="pct"/>
            <w:gridSpan w:val="2"/>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9</w:t>
            </w:r>
          </w:p>
        </w:tc>
        <w:tc>
          <w:tcPr>
            <w:tcW w:w="754"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w:t>
            </w:r>
          </w:p>
        </w:tc>
        <w:tc>
          <w:tcPr>
            <w:tcW w:w="772"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142,100.00</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7"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FIRMAS DE CONSULTORIA</w:t>
            </w:r>
          </w:p>
        </w:tc>
        <w:tc>
          <w:tcPr>
            <w:tcW w:w="535"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11</w:t>
            </w:r>
          </w:p>
        </w:tc>
        <w:tc>
          <w:tcPr>
            <w:tcW w:w="830"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1,100,233.55</w:t>
            </w:r>
          </w:p>
        </w:tc>
        <w:tc>
          <w:tcPr>
            <w:tcW w:w="582" w:type="pct"/>
            <w:gridSpan w:val="2"/>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w:t>
            </w:r>
          </w:p>
        </w:tc>
        <w:tc>
          <w:tcPr>
            <w:tcW w:w="754"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p>
        </w:tc>
        <w:tc>
          <w:tcPr>
            <w:tcW w:w="772"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r>
      <w:tr w:rsidR="00BB009A" w:rsidRPr="00625E0B" w:rsidTr="00CA5C4D">
        <w:trPr>
          <w:trHeight w:val="300"/>
        </w:trPr>
        <w:tc>
          <w:tcPr>
            <w:cnfStyle w:val="001000000000" w:firstRow="0" w:lastRow="0" w:firstColumn="1" w:lastColumn="0" w:oddVBand="0" w:evenVBand="0" w:oddHBand="0" w:evenHBand="0" w:firstRowFirstColumn="0" w:firstRowLastColumn="0" w:lastRowFirstColumn="0" w:lastRowLastColumn="0"/>
            <w:tcW w:w="1527"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BIENES</w:t>
            </w:r>
          </w:p>
        </w:tc>
        <w:tc>
          <w:tcPr>
            <w:tcW w:w="535"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3</w:t>
            </w:r>
          </w:p>
        </w:tc>
        <w:tc>
          <w:tcPr>
            <w:tcW w:w="830"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790,198.10</w:t>
            </w:r>
          </w:p>
        </w:tc>
        <w:tc>
          <w:tcPr>
            <w:tcW w:w="582" w:type="pct"/>
            <w:gridSpan w:val="2"/>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p>
        </w:tc>
        <w:tc>
          <w:tcPr>
            <w:tcW w:w="754"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p>
        </w:tc>
        <w:tc>
          <w:tcPr>
            <w:tcW w:w="772"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7"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SERVICIOS DISTINTOS DE CONSULTORIA</w:t>
            </w:r>
          </w:p>
        </w:tc>
        <w:tc>
          <w:tcPr>
            <w:tcW w:w="535"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8</w:t>
            </w:r>
          </w:p>
        </w:tc>
        <w:tc>
          <w:tcPr>
            <w:tcW w:w="830" w:type="pct"/>
            <w:noWrap/>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517983.44</w:t>
            </w:r>
          </w:p>
        </w:tc>
        <w:tc>
          <w:tcPr>
            <w:tcW w:w="582" w:type="pct"/>
            <w:gridSpan w:val="2"/>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p>
        </w:tc>
        <w:tc>
          <w:tcPr>
            <w:tcW w:w="754"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p>
        </w:tc>
        <w:tc>
          <w:tcPr>
            <w:tcW w:w="772" w:type="pct"/>
            <w:noWrap/>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r>
      <w:tr w:rsidR="00BB009A" w:rsidRPr="00625E0B" w:rsidTr="00CA5C4D">
        <w:trPr>
          <w:trHeight w:val="300"/>
        </w:trPr>
        <w:tc>
          <w:tcPr>
            <w:cnfStyle w:val="001000000000" w:firstRow="0" w:lastRow="0" w:firstColumn="1" w:lastColumn="0" w:oddVBand="0" w:evenVBand="0" w:oddHBand="0" w:evenHBand="0" w:firstRowFirstColumn="0" w:firstRowLastColumn="0" w:lastRowFirstColumn="0" w:lastRowLastColumn="0"/>
            <w:tcW w:w="1527"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OBRAS</w:t>
            </w:r>
          </w:p>
        </w:tc>
        <w:tc>
          <w:tcPr>
            <w:tcW w:w="535"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8</w:t>
            </w:r>
          </w:p>
        </w:tc>
        <w:tc>
          <w:tcPr>
            <w:tcW w:w="830"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517,983.44</w:t>
            </w:r>
          </w:p>
        </w:tc>
        <w:tc>
          <w:tcPr>
            <w:tcW w:w="582" w:type="pct"/>
            <w:gridSpan w:val="2"/>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p>
        </w:tc>
        <w:tc>
          <w:tcPr>
            <w:tcW w:w="754"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w:t>
            </w:r>
          </w:p>
        </w:tc>
        <w:tc>
          <w:tcPr>
            <w:tcW w:w="772"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w:t>
            </w:r>
          </w:p>
        </w:tc>
      </w:tr>
      <w:tr w:rsidR="00BB009A" w:rsidRPr="00625E0B" w:rsidTr="00CA5C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7"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TOTALES</w:t>
            </w:r>
          </w:p>
        </w:tc>
        <w:tc>
          <w:tcPr>
            <w:tcW w:w="535"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67</w:t>
            </w:r>
          </w:p>
        </w:tc>
        <w:tc>
          <w:tcPr>
            <w:tcW w:w="830"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4,653,938.36</w:t>
            </w:r>
          </w:p>
        </w:tc>
        <w:tc>
          <w:tcPr>
            <w:tcW w:w="582" w:type="pct"/>
            <w:gridSpan w:val="2"/>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12</w:t>
            </w:r>
          </w:p>
        </w:tc>
        <w:tc>
          <w:tcPr>
            <w:tcW w:w="754"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w:t>
            </w:r>
          </w:p>
        </w:tc>
        <w:tc>
          <w:tcPr>
            <w:tcW w:w="772"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142,100.00</w:t>
            </w:r>
          </w:p>
        </w:tc>
      </w:tr>
    </w:tbl>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Cuadro No.  </w:t>
      </w:r>
      <w:proofErr w:type="gramStart"/>
      <w:r w:rsidRPr="00625E0B">
        <w:rPr>
          <w:rFonts w:ascii="Ghotam. /Artiflex CF extra ligh" w:hAnsi="Ghotam. /Artiflex CF extra ligh"/>
          <w:color w:val="17365D" w:themeColor="text2" w:themeShade="BF"/>
          <w:sz w:val="18"/>
          <w:szCs w:val="18"/>
          <w:lang w:val="es-DO"/>
        </w:rPr>
        <w:t>7,  Ejecución</w:t>
      </w:r>
      <w:proofErr w:type="gramEnd"/>
      <w:r w:rsidRPr="00625E0B">
        <w:rPr>
          <w:rFonts w:ascii="Ghotam. /Artiflex CF extra ligh" w:hAnsi="Ghotam. /Artiflex CF extra ligh"/>
          <w:color w:val="17365D" w:themeColor="text2" w:themeShade="BF"/>
          <w:sz w:val="18"/>
          <w:szCs w:val="18"/>
          <w:lang w:val="es-DO"/>
        </w:rPr>
        <w:t xml:space="preserve"> procesos contrataciones planificación 07/2020, Fuente: elaboración propia.</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rPr>
          <w:rFonts w:ascii="Ghotam. /Artiflex CF extra ligh" w:hAnsi="Ghotam. /Artiflex CF extra ligh"/>
          <w:b/>
          <w:bCs/>
          <w:color w:val="17365D" w:themeColor="text2" w:themeShade="BF"/>
          <w:sz w:val="18"/>
          <w:szCs w:val="18"/>
          <w:lang w:val="es-DO"/>
        </w:rPr>
      </w:pPr>
      <w:r w:rsidRPr="00625E0B">
        <w:rPr>
          <w:rFonts w:ascii="Ghotam. /Artiflex CF extra ligh" w:hAnsi="Ghotam. /Artiflex CF extra ligh"/>
          <w:b/>
          <w:bCs/>
          <w:color w:val="17365D" w:themeColor="text2" w:themeShade="BF"/>
          <w:sz w:val="18"/>
          <w:szCs w:val="18"/>
          <w:lang w:val="es-DO"/>
        </w:rPr>
        <w:t>LOS PRÓXIMOS PASOS DE LA UCP del PIDTUCC, LO PLANIFICADO PARA EL 2021:</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La Unidad Coordinadora del Programa (UCP) en coordinación con el Comité Técnico del Programa Integral de Desarrollo Turístico y Urbano de la Ciudad Colonial (PIDTUCC) trabaja intensamente en la planificación y en preparación de los documentos necesarios para poner en marcha en el 2021 los principales proyectos y productos que conforman los cuatro componentes del Programa: elaboración de Términos de Referencia,  Especificaciones Técnicas y contratación de Estudios Previos y Levantamientos, que son requisitos previos al inicio de las licitaciones públicas nacionales e internacionales.</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De acuerdo con la última revisión y actualización de la planificación operativa del PIDTUCC para el año 2021, realizada la tercera semana de noviembre, para el próximo año se tiene programada una inversión que asciende a US$10,490,000.00 (Diez millones cuatrocientos noventa mil dólares americanos) que se utilizarán para iniciar los principales proyectos de los cuatro (4) componentes que conforman el Programa.</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Los cuadros siguientes muestran la planificación actualizada para el año 2021, conforme al compromiso asumido por el señor Ministro de Turismo, David Collado; de incrementar la inversión en el año 2021, como medida que contribuya a compensar los retrasos en la ejecución del Programa, al tiempo que contribuya a dinamizar la economía local, en contraposición a la crisis causada por la COVID-19.</w:t>
      </w:r>
    </w:p>
    <w:p w:rsidR="00996E4F"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625E0B" w:rsidRPr="00625E0B" w:rsidRDefault="00625E0B" w:rsidP="00625E0B">
      <w:pPr>
        <w:spacing w:line="360" w:lineRule="auto"/>
        <w:jc w:val="both"/>
        <w:rPr>
          <w:rFonts w:ascii="Ghotam. /Artiflex CF extra ligh" w:hAnsi="Ghotam. /Artiflex CF extra ligh"/>
          <w:color w:val="17365D" w:themeColor="text2" w:themeShade="BF"/>
          <w:sz w:val="18"/>
          <w:szCs w:val="18"/>
          <w:lang w:val="es-DO"/>
        </w:rPr>
      </w:pPr>
    </w:p>
    <w:tbl>
      <w:tblPr>
        <w:tblStyle w:val="GridTable4-Accent1"/>
        <w:tblW w:w="5000" w:type="pct"/>
        <w:tblLook w:val="04A0" w:firstRow="1" w:lastRow="0" w:firstColumn="1" w:lastColumn="0" w:noHBand="0" w:noVBand="1"/>
      </w:tblPr>
      <w:tblGrid>
        <w:gridCol w:w="4828"/>
        <w:gridCol w:w="1541"/>
        <w:gridCol w:w="1541"/>
      </w:tblGrid>
      <w:tr w:rsidR="00BB009A" w:rsidRPr="00625E0B" w:rsidTr="00625E0B">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149" w:type="pct"/>
            <w:vMerge w:val="restart"/>
            <w:hideMark/>
          </w:tcPr>
          <w:p w:rsidR="00996E4F" w:rsidRPr="00625E0B" w:rsidRDefault="00996E4F" w:rsidP="00625E0B">
            <w:pPr>
              <w:spacing w:line="360" w:lineRule="auto"/>
              <w:jc w:val="both"/>
              <w:rPr>
                <w:rFonts w:ascii="Ghotam. /Artiflex CF extra ligh" w:hAnsi="Ghotam. /Artiflex CF extra ligh"/>
                <w:sz w:val="18"/>
                <w:szCs w:val="18"/>
                <w:lang w:val="es-DO"/>
              </w:rPr>
            </w:pPr>
            <w:r w:rsidRPr="00625E0B">
              <w:rPr>
                <w:rFonts w:ascii="Ghotam. /Artiflex CF extra ligh" w:hAnsi="Ghotam. /Artiflex CF extra ligh"/>
                <w:sz w:val="18"/>
                <w:szCs w:val="18"/>
                <w:lang w:val="es-DO"/>
              </w:rPr>
              <w:t xml:space="preserve">COMPONENTES / PRODUCTOS </w:t>
            </w:r>
          </w:p>
        </w:tc>
        <w:tc>
          <w:tcPr>
            <w:tcW w:w="1851" w:type="pct"/>
            <w:gridSpan w:val="2"/>
            <w:hideMark/>
          </w:tcPr>
          <w:p w:rsidR="00996E4F" w:rsidRPr="00625E0B" w:rsidRDefault="00996E4F" w:rsidP="00625E0B">
            <w:pPr>
              <w:spacing w:line="360" w:lineRule="auto"/>
              <w:jc w:val="both"/>
              <w:cnfStyle w:val="100000000000" w:firstRow="1" w:lastRow="0" w:firstColumn="0" w:lastColumn="0" w:oddVBand="0" w:evenVBand="0" w:oddHBand="0" w:evenHBand="0" w:firstRowFirstColumn="0" w:firstRowLastColumn="0" w:lastRowFirstColumn="0" w:lastRowLastColumn="0"/>
              <w:rPr>
                <w:rFonts w:ascii="Ghotam. /Artiflex CF extra ligh" w:hAnsi="Ghotam. /Artiflex CF extra ligh"/>
                <w:sz w:val="18"/>
                <w:szCs w:val="18"/>
                <w:lang w:val="es-DO"/>
              </w:rPr>
            </w:pPr>
            <w:r w:rsidRPr="00625E0B">
              <w:rPr>
                <w:rFonts w:ascii="Ghotam. /Artiflex CF extra ligh" w:hAnsi="Ghotam. /Artiflex CF extra ligh"/>
                <w:sz w:val="18"/>
                <w:szCs w:val="18"/>
                <w:lang w:val="es-DO"/>
              </w:rPr>
              <w:t>ANO 2021</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3149" w:type="pct"/>
            <w:vMerge/>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tc>
        <w:tc>
          <w:tcPr>
            <w:tcW w:w="901"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PROGRAMACION</w:t>
            </w:r>
          </w:p>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Junio 2020</w:t>
            </w:r>
          </w:p>
        </w:tc>
        <w:tc>
          <w:tcPr>
            <w:tcW w:w="943"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PROGRAMACION ACTUAL</w:t>
            </w:r>
          </w:p>
        </w:tc>
      </w:tr>
      <w:tr w:rsidR="00BB009A" w:rsidRPr="00625E0B" w:rsidTr="00625E0B">
        <w:trPr>
          <w:trHeight w:val="255"/>
        </w:trPr>
        <w:tc>
          <w:tcPr>
            <w:cnfStyle w:val="001000000000" w:firstRow="0" w:lastRow="0" w:firstColumn="1" w:lastColumn="0" w:oddVBand="0" w:evenVBand="0" w:oddHBand="0" w:evenHBand="0" w:firstRowFirstColumn="0" w:firstRowLastColumn="0" w:lastRowFirstColumn="0" w:lastRowLastColumn="0"/>
            <w:tcW w:w="3149"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COMPONENTE I - Consolidación de la Oferta de Turismo Cultural</w:t>
            </w:r>
          </w:p>
        </w:tc>
        <w:tc>
          <w:tcPr>
            <w:tcW w:w="901"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1,899,557.89 </w:t>
            </w:r>
          </w:p>
        </w:tc>
        <w:tc>
          <w:tcPr>
            <w:tcW w:w="943"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6,581,025.09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149"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COMPONENTE II - Mejora de las Condiciones de Habitabilidad de los Residentes de la CCSD</w:t>
            </w:r>
          </w:p>
        </w:tc>
        <w:tc>
          <w:tcPr>
            <w:tcW w:w="901"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281,638.97 </w:t>
            </w:r>
          </w:p>
        </w:tc>
        <w:tc>
          <w:tcPr>
            <w:tcW w:w="943"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275,313.76 </w:t>
            </w:r>
          </w:p>
        </w:tc>
      </w:tr>
      <w:tr w:rsidR="00BB009A" w:rsidRPr="00625E0B" w:rsidTr="00625E0B">
        <w:trPr>
          <w:trHeight w:val="255"/>
        </w:trPr>
        <w:tc>
          <w:tcPr>
            <w:cnfStyle w:val="001000000000" w:firstRow="0" w:lastRow="0" w:firstColumn="1" w:lastColumn="0" w:oddVBand="0" w:evenVBand="0" w:oddHBand="0" w:evenHBand="0" w:firstRowFirstColumn="0" w:firstRowLastColumn="0" w:lastRowFirstColumn="0" w:lastRowLastColumn="0"/>
            <w:tcW w:w="3149"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COMPONENTE III - Desarrollo de las Economías Locales de la CCSD</w:t>
            </w:r>
          </w:p>
        </w:tc>
        <w:tc>
          <w:tcPr>
            <w:tcW w:w="901"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283,925.92 </w:t>
            </w:r>
          </w:p>
        </w:tc>
        <w:tc>
          <w:tcPr>
            <w:tcW w:w="943"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214,166.66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149"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COMPONENTE IV - Fortalecimiento de la Gestión Turística, Cultural y Urbana</w:t>
            </w:r>
          </w:p>
        </w:tc>
        <w:tc>
          <w:tcPr>
            <w:tcW w:w="901"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1,540,090.15 </w:t>
            </w:r>
          </w:p>
        </w:tc>
        <w:tc>
          <w:tcPr>
            <w:tcW w:w="943"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1,738,826.85 </w:t>
            </w:r>
          </w:p>
        </w:tc>
      </w:tr>
      <w:tr w:rsidR="00BB009A" w:rsidRPr="00625E0B" w:rsidTr="00625E0B">
        <w:trPr>
          <w:trHeight w:val="255"/>
        </w:trPr>
        <w:tc>
          <w:tcPr>
            <w:cnfStyle w:val="001000000000" w:firstRow="0" w:lastRow="0" w:firstColumn="1" w:lastColumn="0" w:oddVBand="0" w:evenVBand="0" w:oddHBand="0" w:evenHBand="0" w:firstRowFirstColumn="0" w:firstRowLastColumn="0" w:lastRowFirstColumn="0" w:lastRowLastColumn="0"/>
            <w:tcW w:w="3149"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COMPONENTE V - Administración del Programa</w:t>
            </w:r>
          </w:p>
        </w:tc>
        <w:tc>
          <w:tcPr>
            <w:tcW w:w="901"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1,288,128.75 </w:t>
            </w:r>
          </w:p>
        </w:tc>
        <w:tc>
          <w:tcPr>
            <w:tcW w:w="943"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1,254,273.32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149"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TOTALES</w:t>
            </w:r>
          </w:p>
        </w:tc>
        <w:tc>
          <w:tcPr>
            <w:tcW w:w="901"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5,293,341.68 </w:t>
            </w:r>
          </w:p>
        </w:tc>
        <w:tc>
          <w:tcPr>
            <w:tcW w:w="943"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10,063,605.68 </w:t>
            </w:r>
          </w:p>
        </w:tc>
      </w:tr>
      <w:tr w:rsidR="00BB009A" w:rsidRPr="00625E0B" w:rsidTr="00625E0B">
        <w:trPr>
          <w:trHeight w:val="255"/>
        </w:trPr>
        <w:tc>
          <w:tcPr>
            <w:cnfStyle w:val="001000000000" w:firstRow="0" w:lastRow="0" w:firstColumn="1" w:lastColumn="0" w:oddVBand="0" w:evenVBand="0" w:oddHBand="0" w:evenHBand="0" w:firstRowFirstColumn="0" w:firstRowLastColumn="0" w:lastRowFirstColumn="0" w:lastRowLastColumn="0"/>
            <w:tcW w:w="3149"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roofErr w:type="gramStart"/>
            <w:r w:rsidRPr="00625E0B">
              <w:rPr>
                <w:rFonts w:ascii="Ghotam. /Artiflex CF extra ligh" w:hAnsi="Ghotam. /Artiflex CF extra ligh"/>
                <w:color w:val="17365D" w:themeColor="text2" w:themeShade="BF"/>
                <w:sz w:val="18"/>
                <w:szCs w:val="18"/>
                <w:lang w:val="es-DO"/>
              </w:rPr>
              <w:t>Total</w:t>
            </w:r>
            <w:proofErr w:type="gramEnd"/>
            <w:r w:rsidRPr="00625E0B">
              <w:rPr>
                <w:rFonts w:ascii="Ghotam. /Artiflex CF extra ligh" w:hAnsi="Ghotam. /Artiflex CF extra ligh"/>
                <w:color w:val="17365D" w:themeColor="text2" w:themeShade="BF"/>
                <w:sz w:val="18"/>
                <w:szCs w:val="18"/>
                <w:lang w:val="es-DO"/>
              </w:rPr>
              <w:t xml:space="preserve"> Programado 2021 =</w:t>
            </w:r>
          </w:p>
        </w:tc>
        <w:tc>
          <w:tcPr>
            <w:tcW w:w="901"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5,293,341.68</w:t>
            </w:r>
          </w:p>
        </w:tc>
        <w:tc>
          <w:tcPr>
            <w:tcW w:w="943" w:type="pct"/>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10,063,605.68</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149" w:type="pct"/>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De Ejecución Programado =</w:t>
            </w:r>
          </w:p>
        </w:tc>
        <w:tc>
          <w:tcPr>
            <w:tcW w:w="901"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5.88%</w:t>
            </w:r>
          </w:p>
        </w:tc>
        <w:tc>
          <w:tcPr>
            <w:tcW w:w="943" w:type="pct"/>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11.18%</w:t>
            </w:r>
          </w:p>
        </w:tc>
      </w:tr>
    </w:tbl>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Cuadro No.  8 Proyección del gasto conforme a la planificación Nov. 2020, Fuente: elaboración propia.</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Para el cumplimiento de esta planificación, se requiere una ampliación del techo presupuestario asignado por el Ministerio de Hacienda para el año 2021, que en la actualidad asciende a USD5,668,899. Como se observa en el cuadro No. 8, durante el año 2021 se iniciará la ejecución de las obras de infraestructura, en los proyectos que involucran la rehabilitación de calles priorizadas, así como el mejoramiento de la planta física de los museos.</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tbl>
      <w:tblPr>
        <w:tblStyle w:val="GridTable4-Accent1"/>
        <w:tblW w:w="9466" w:type="dxa"/>
        <w:tblLook w:val="04A0" w:firstRow="1" w:lastRow="0" w:firstColumn="1" w:lastColumn="0" w:noHBand="0" w:noVBand="1"/>
      </w:tblPr>
      <w:tblGrid>
        <w:gridCol w:w="5376"/>
        <w:gridCol w:w="1171"/>
        <w:gridCol w:w="1425"/>
        <w:gridCol w:w="1494"/>
      </w:tblGrid>
      <w:tr w:rsidR="00BB009A" w:rsidRPr="00625E0B" w:rsidTr="00625E0B">
        <w:trPr>
          <w:cnfStyle w:val="100000000000" w:firstRow="1" w:lastRow="0" w:firstColumn="0" w:lastColumn="0" w:oddVBand="0" w:evenVBand="0" w:oddHBand="0"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rsidR="00996E4F" w:rsidRPr="00625E0B" w:rsidRDefault="00996E4F" w:rsidP="00625E0B">
            <w:pPr>
              <w:spacing w:line="360" w:lineRule="auto"/>
              <w:jc w:val="both"/>
              <w:rPr>
                <w:rFonts w:ascii="Ghotam. /Artiflex CF extra ligh" w:hAnsi="Ghotam. /Artiflex CF extra ligh"/>
                <w:sz w:val="18"/>
                <w:szCs w:val="18"/>
                <w:lang w:val="es-DO"/>
              </w:rPr>
            </w:pPr>
            <w:r w:rsidRPr="00625E0B">
              <w:rPr>
                <w:rFonts w:ascii="Ghotam. /Artiflex CF extra ligh" w:hAnsi="Ghotam. /Artiflex CF extra ligh"/>
                <w:sz w:val="18"/>
                <w:szCs w:val="18"/>
                <w:lang w:val="es-DO"/>
              </w:rPr>
              <w:t xml:space="preserve">COMPONENTES / PRODUCTOS </w:t>
            </w:r>
          </w:p>
        </w:tc>
        <w:tc>
          <w:tcPr>
            <w:tcW w:w="0" w:type="auto"/>
            <w:gridSpan w:val="2"/>
            <w:hideMark/>
          </w:tcPr>
          <w:p w:rsidR="00996E4F" w:rsidRPr="00625E0B" w:rsidRDefault="00996E4F" w:rsidP="00625E0B">
            <w:pPr>
              <w:spacing w:line="360" w:lineRule="auto"/>
              <w:jc w:val="both"/>
              <w:cnfStyle w:val="100000000000" w:firstRow="1" w:lastRow="0" w:firstColumn="0" w:lastColumn="0" w:oddVBand="0" w:evenVBand="0" w:oddHBand="0" w:evenHBand="0" w:firstRowFirstColumn="0" w:firstRowLastColumn="0" w:lastRowFirstColumn="0" w:lastRowLastColumn="0"/>
              <w:rPr>
                <w:rFonts w:ascii="Ghotam. /Artiflex CF extra ligh" w:hAnsi="Ghotam. /Artiflex CF extra ligh"/>
                <w:sz w:val="18"/>
                <w:szCs w:val="18"/>
                <w:lang w:val="es-DO"/>
              </w:rPr>
            </w:pPr>
            <w:r w:rsidRPr="00625E0B">
              <w:rPr>
                <w:rFonts w:ascii="Ghotam. /Artiflex CF extra ligh" w:hAnsi="Ghotam. /Artiflex CF extra ligh"/>
                <w:sz w:val="18"/>
                <w:szCs w:val="18"/>
                <w:lang w:val="es-DO"/>
              </w:rPr>
              <w:t xml:space="preserve">GASTO ANUAL PROGRAMADO EN USD </w:t>
            </w:r>
          </w:p>
        </w:tc>
        <w:tc>
          <w:tcPr>
            <w:tcW w:w="0" w:type="auto"/>
            <w:vMerge w:val="restart"/>
            <w:hideMark/>
          </w:tcPr>
          <w:p w:rsidR="00996E4F" w:rsidRPr="00625E0B" w:rsidRDefault="00996E4F" w:rsidP="00625E0B">
            <w:pPr>
              <w:spacing w:line="360" w:lineRule="auto"/>
              <w:jc w:val="both"/>
              <w:cnfStyle w:val="100000000000" w:firstRow="1" w:lastRow="0" w:firstColumn="0" w:lastColumn="0" w:oddVBand="0" w:evenVBand="0" w:oddHBand="0" w:evenHBand="0" w:firstRowFirstColumn="0" w:firstRowLastColumn="0" w:lastRowFirstColumn="0" w:lastRowLastColumn="0"/>
              <w:rPr>
                <w:rFonts w:ascii="Ghotam. /Artiflex CF extra ligh" w:hAnsi="Ghotam. /Artiflex CF extra ligh"/>
                <w:sz w:val="18"/>
                <w:szCs w:val="18"/>
                <w:lang w:val="es-DO"/>
              </w:rPr>
            </w:pPr>
            <w:proofErr w:type="gramStart"/>
            <w:r w:rsidRPr="00625E0B">
              <w:rPr>
                <w:rFonts w:ascii="Ghotam. /Artiflex CF extra ligh" w:hAnsi="Ghotam. /Artiflex CF extra ligh"/>
                <w:sz w:val="18"/>
                <w:szCs w:val="18"/>
                <w:lang w:val="es-DO"/>
              </w:rPr>
              <w:t>Total</w:t>
            </w:r>
            <w:proofErr w:type="gramEnd"/>
            <w:r w:rsidRPr="00625E0B">
              <w:rPr>
                <w:rFonts w:ascii="Ghotam. /Artiflex CF extra ligh" w:hAnsi="Ghotam. /Artiflex CF extra ligh"/>
                <w:sz w:val="18"/>
                <w:szCs w:val="18"/>
                <w:lang w:val="es-DO"/>
              </w:rPr>
              <w:t xml:space="preserve"> Acumulado (USD)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Merge/>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2020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2021 </w:t>
            </w:r>
          </w:p>
        </w:tc>
        <w:tc>
          <w:tcPr>
            <w:tcW w:w="0" w:type="auto"/>
            <w:vMerge/>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p>
        </w:tc>
      </w:tr>
      <w:tr w:rsidR="00BB009A" w:rsidRPr="00625E0B" w:rsidTr="00625E0B">
        <w:trPr>
          <w:trHeight w:val="283"/>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COMPONENTE I - Consolidación de la Oferta de Turismo Cultural</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65,159.54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6,581,025.09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6,646,184.63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1.1.1 Rehabilitación de espacios públicos en calles priorizadas en el Plan de Intervención del Programa</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5,259,458.21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5,259,458.21 </w:t>
            </w:r>
          </w:p>
        </w:tc>
      </w:tr>
      <w:tr w:rsidR="00BB009A" w:rsidRPr="00625E0B" w:rsidTr="00625E0B">
        <w:trPr>
          <w:trHeight w:val="283"/>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1.1.2 Rehabilitación y puesta en valor del Convento de San Francisco y la reforma integral del entorno y calles adyacentes</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367,822.58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367,822.58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1.1.3 Recuperación de la Ribera del Ozama (Parque Lineal)</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15,390.75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15,390.75 </w:t>
            </w:r>
          </w:p>
        </w:tc>
      </w:tr>
      <w:tr w:rsidR="00BB009A" w:rsidRPr="00625E0B" w:rsidTr="00625E0B">
        <w:trPr>
          <w:trHeight w:val="283"/>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1.1.4 Restauración de museos: (Alcázar de Colón y Casas Reales; museografía de Fortaleza de Santo Domingo y del Museo de la Catedral)</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30,965.99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522,257.30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553,223.29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1.1.5 Plan de Movilidad Urbana de la CCSD</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126,516.66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126,516.66 </w:t>
            </w:r>
          </w:p>
        </w:tc>
      </w:tr>
      <w:tr w:rsidR="00BB009A" w:rsidRPr="00625E0B" w:rsidTr="00625E0B">
        <w:trPr>
          <w:trHeight w:val="283"/>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1.1.6 Mejora del manejo y recolección de residuos sólidos</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120,000.00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120,000.00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1.1.7 Sistema de videovigilancia para la gestión turística y Plan de Iluminación para monumentos y edificios con valor patrimonial</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12,500.00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191,273.14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203,773.14 </w:t>
            </w:r>
          </w:p>
        </w:tc>
      </w:tr>
      <w:tr w:rsidR="00BB009A" w:rsidRPr="00625E0B" w:rsidTr="00625E0B">
        <w:trPr>
          <w:trHeight w:val="283"/>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COMPONENTE II - Mejora de las Condiciones de Habitabilidad de los Residentes de la CCSD</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275,313.76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275,313.76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1.2.1 Programa de Mejoramiento de Vivienda</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116,275.97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116,275.97 </w:t>
            </w:r>
          </w:p>
        </w:tc>
      </w:tr>
      <w:tr w:rsidR="00BB009A" w:rsidRPr="00625E0B" w:rsidTr="00625E0B">
        <w:trPr>
          <w:trHeight w:val="283"/>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1.2.2 Programa de Recuperación de Fachadas</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82,617.28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82,617.28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1.2.3 Recuperación de espacios públicos comunitarios: Fuertes: San Miguel, San Antón, Santa Bárbara; Puertas Atarazanas y Don Diego; Áreas en la ronda de la Muralla; Plaza España; Calles aledañas.</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76,420.51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76,420.51 </w:t>
            </w:r>
          </w:p>
        </w:tc>
      </w:tr>
      <w:tr w:rsidR="00BB009A" w:rsidRPr="00625E0B" w:rsidTr="00625E0B">
        <w:trPr>
          <w:trHeight w:val="283"/>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COMPONENTE III - Desarrollo de las Economías Locales de la CCSD</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214,166.66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214,166.66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1.3.1 Adecuación funcional y física del Mercado Modelo</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67,000.00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67,000.00 </w:t>
            </w:r>
          </w:p>
        </w:tc>
      </w:tr>
      <w:tr w:rsidR="00BB009A" w:rsidRPr="00625E0B" w:rsidTr="00625E0B">
        <w:trPr>
          <w:trHeight w:val="283"/>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1.3.2 Programa de Incentivos al Sector Privado</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107,166.66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107,166.66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1.3.3 Programa de Capacitación del Capital Humano</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r>
      <w:tr w:rsidR="00BB009A" w:rsidRPr="00625E0B" w:rsidTr="00625E0B">
        <w:trPr>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1.3.4 Programa de oferta cultural urbana</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40,000.00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40,000.00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COMPONENTE IV - Fortalecimiento de la Gestión Turística, Cultural y Urbana</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101,305.20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1,738,826.85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1,840,132.05 </w:t>
            </w:r>
          </w:p>
        </w:tc>
      </w:tr>
      <w:tr w:rsidR="00BB009A" w:rsidRPr="00625E0B" w:rsidTr="00625E0B">
        <w:trPr>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1.4.1 Mecanismo de gestión sostenible de la CCSD</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47,965.51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47,965.51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1.4.2 Implementación Plan de marketing según acciones de marketing CCSD</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25,000.00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25,000.00 </w:t>
            </w:r>
          </w:p>
        </w:tc>
      </w:tr>
      <w:tr w:rsidR="00BB009A" w:rsidRPr="00625E0B" w:rsidTr="00625E0B">
        <w:trPr>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1.4.3 Consolidación del observatorio turístico de la CCSD</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8,010.81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200,832.05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208,842.86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1.4.4 Sistema de registro, clasificación y calidad de establecimientos turísticos</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116,817.58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116,817.58 </w:t>
            </w:r>
          </w:p>
        </w:tc>
      </w:tr>
      <w:tr w:rsidR="00BB009A" w:rsidRPr="00625E0B" w:rsidTr="00625E0B">
        <w:trPr>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1.4.5 Implementación del plan de rutas turística</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8,896.93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8,896.93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1.4.6 Plan de fortalecimiento institucional - MITUR</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88,294.59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88,294.59 </w:t>
            </w:r>
          </w:p>
        </w:tc>
      </w:tr>
      <w:tr w:rsidR="00BB009A" w:rsidRPr="00625E0B" w:rsidTr="00625E0B">
        <w:trPr>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1.4.7 Plan de fortalecimiento institucional – ADN</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33,186.81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226,824.79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260,011.60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1.4.8 Plan de fortalecimiento institucional – MINC</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619,222.20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619,222.20 </w:t>
            </w:r>
          </w:p>
        </w:tc>
      </w:tr>
      <w:tr w:rsidR="00BB009A" w:rsidRPr="00625E0B" w:rsidTr="00625E0B">
        <w:trPr>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1.4.9 Plan de comunicación estratégica del Programa</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3,324.09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258,796.72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262,120.81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1.4.10 Plan de acompañamiento social del programa</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56,783.49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146,176.48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202,959.97 </w:t>
            </w:r>
          </w:p>
        </w:tc>
      </w:tr>
      <w:tr w:rsidR="00BB009A" w:rsidRPr="00625E0B" w:rsidTr="00625E0B">
        <w:trPr>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COMPONENTE V - Administración del Programa</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260,694.59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1,254,273.32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1,514,967.91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2.1 Coordinación técnica de la ejecución</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260,694.59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949,273.32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1,209,967.91 </w:t>
            </w:r>
          </w:p>
        </w:tc>
      </w:tr>
      <w:tr w:rsidR="00BB009A" w:rsidRPr="00625E0B" w:rsidTr="00625E0B">
        <w:trPr>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2.2 Gastos operativos/administrativos (incluye software, equipos y mobiliario)</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250,000.00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250,000.00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2.3 Evaluación y Monitoreo (Según capítulo V, sección F3 ROP)</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30,000.00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30,000.00 </w:t>
            </w:r>
          </w:p>
        </w:tc>
      </w:tr>
      <w:tr w:rsidR="00BB009A" w:rsidRPr="00625E0B" w:rsidTr="00625E0B">
        <w:trPr>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2.4 Auditoría</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25,000.00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25,000.00 </w:t>
            </w:r>
          </w:p>
        </w:tc>
      </w:tr>
      <w:tr w:rsidR="00BB009A" w:rsidRPr="00625E0B" w:rsidTr="00625E0B">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427,159.33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10,063,605.68 </w:t>
            </w:r>
          </w:p>
        </w:tc>
        <w:tc>
          <w:tcPr>
            <w:tcW w:w="0" w:type="auto"/>
            <w:hideMark/>
          </w:tcPr>
          <w:p w:rsidR="00996E4F" w:rsidRPr="00625E0B" w:rsidRDefault="00996E4F" w:rsidP="00625E0B">
            <w:pPr>
              <w:spacing w:line="360" w:lineRule="auto"/>
              <w:jc w:val="both"/>
              <w:cnfStyle w:val="000000100000" w:firstRow="0" w:lastRow="0" w:firstColumn="0" w:lastColumn="0" w:oddVBand="0" w:evenVBand="0" w:oddHBand="1"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10,490,765.01 </w:t>
            </w:r>
          </w:p>
        </w:tc>
      </w:tr>
      <w:tr w:rsidR="00BB009A" w:rsidRPr="00625E0B" w:rsidTr="00625E0B">
        <w:trPr>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De Ejecución Programado =</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0.47%</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11.18%</w:t>
            </w:r>
          </w:p>
        </w:tc>
        <w:tc>
          <w:tcPr>
            <w:tcW w:w="0" w:type="auto"/>
            <w:hideMark/>
          </w:tcPr>
          <w:p w:rsidR="00996E4F" w:rsidRPr="00625E0B" w:rsidRDefault="00996E4F" w:rsidP="00625E0B">
            <w:pPr>
              <w:spacing w:line="360" w:lineRule="auto"/>
              <w:jc w:val="both"/>
              <w:cnfStyle w:val="000000000000" w:firstRow="0" w:lastRow="0" w:firstColumn="0" w:lastColumn="0" w:oddVBand="0" w:evenVBand="0" w:oddHBand="0" w:evenHBand="0" w:firstRowFirstColumn="0" w:firstRowLastColumn="0" w:lastRowFirstColumn="0" w:lastRowLastColumn="0"/>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11.66%</w:t>
            </w:r>
          </w:p>
        </w:tc>
      </w:tr>
    </w:tbl>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Cuadro No.  9 Proyección detallada del gasto conforme a la planificación Nov. 2020, Fuente: elaboración propia</w:t>
      </w: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p>
    <w:p w:rsidR="00996E4F" w:rsidRPr="00625E0B" w:rsidRDefault="00996E4F"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Los proyectos que han sido priorizados por la Unidad Coordinadora del Programa (UCP), para ser iniciados el año 2021, son los siguientes: </w:t>
      </w:r>
    </w:p>
    <w:p w:rsidR="00996E4F" w:rsidRPr="00625E0B" w:rsidRDefault="00996E4F" w:rsidP="00797D69">
      <w:pPr>
        <w:pStyle w:val="ListParagraph"/>
        <w:numPr>
          <w:ilvl w:val="0"/>
          <w:numId w:val="22"/>
        </w:num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Rehabilitación de espacios públicos en las CALLES PRIORIZADAS  </w:t>
      </w:r>
    </w:p>
    <w:p w:rsidR="00996E4F" w:rsidRPr="00625E0B" w:rsidRDefault="00996E4F" w:rsidP="00797D69">
      <w:pPr>
        <w:pStyle w:val="ListParagraph"/>
        <w:numPr>
          <w:ilvl w:val="0"/>
          <w:numId w:val="22"/>
        </w:num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Implementación de victorias tempranas del Plan de Movilidad Ciudad Colonial</w:t>
      </w:r>
    </w:p>
    <w:p w:rsidR="00996E4F" w:rsidRPr="00625E0B" w:rsidRDefault="00996E4F" w:rsidP="00797D69">
      <w:pPr>
        <w:pStyle w:val="ListParagraph"/>
        <w:numPr>
          <w:ilvl w:val="0"/>
          <w:numId w:val="22"/>
        </w:num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Diseño de un Sistema de mejoramiento del manejo y recolección de residuos solidos</w:t>
      </w:r>
    </w:p>
    <w:p w:rsidR="00996E4F" w:rsidRPr="00625E0B" w:rsidRDefault="00996E4F" w:rsidP="00797D69">
      <w:pPr>
        <w:pStyle w:val="ListParagraph"/>
        <w:numPr>
          <w:ilvl w:val="0"/>
          <w:numId w:val="22"/>
        </w:num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Consolidación y puesta en valor del Convento de San Francisco</w:t>
      </w:r>
    </w:p>
    <w:p w:rsidR="00996E4F" w:rsidRPr="00625E0B" w:rsidRDefault="00996E4F" w:rsidP="00797D69">
      <w:pPr>
        <w:pStyle w:val="ListParagraph"/>
        <w:numPr>
          <w:ilvl w:val="0"/>
          <w:numId w:val="22"/>
        </w:num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Proyectos de restauración de edificaciones y actualización del contenido museográfico para los museos: Fortaleza de Santo Domingo, Alcázar de Colón, Casas Reales, Museo de la Catedral </w:t>
      </w:r>
    </w:p>
    <w:p w:rsidR="00996E4F" w:rsidRPr="00625E0B" w:rsidRDefault="00996E4F" w:rsidP="00797D69">
      <w:pPr>
        <w:pStyle w:val="ListParagraph"/>
        <w:numPr>
          <w:ilvl w:val="0"/>
          <w:numId w:val="22"/>
        </w:num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Trabajos de levantamiento de viviendas y definición de estrategia de intervención para el Programa de Mejoramiento de Vivienda Zona Norte de Ciudad Colonial</w:t>
      </w:r>
    </w:p>
    <w:p w:rsidR="00996E4F" w:rsidRPr="00625E0B" w:rsidRDefault="00996E4F" w:rsidP="00797D69">
      <w:pPr>
        <w:pStyle w:val="ListParagraph"/>
        <w:numPr>
          <w:ilvl w:val="0"/>
          <w:numId w:val="22"/>
        </w:num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Trabajos de levantamiento y diseño del Programa de Recuperación de Fachadas</w:t>
      </w:r>
    </w:p>
    <w:p w:rsidR="00996E4F" w:rsidRPr="00625E0B" w:rsidRDefault="00996E4F" w:rsidP="00797D69">
      <w:pPr>
        <w:pStyle w:val="ListParagraph"/>
        <w:numPr>
          <w:ilvl w:val="0"/>
          <w:numId w:val="22"/>
        </w:num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Trabajos de levantamiento y diseño de la Recuperación de espacios públicos comunitarios: Ronda de la Muralla incluyendo sus fuertes y plazas públicas de San Miguel, San Antón y Santa Barbara.</w:t>
      </w:r>
    </w:p>
    <w:p w:rsidR="00996E4F" w:rsidRPr="00625E0B" w:rsidRDefault="00996E4F" w:rsidP="00797D69">
      <w:pPr>
        <w:pStyle w:val="ListParagraph"/>
        <w:numPr>
          <w:ilvl w:val="0"/>
          <w:numId w:val="22"/>
        </w:num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Continuidad y ampliación del Distintivo de Calidad Turística de Ciudad Colonial</w:t>
      </w:r>
    </w:p>
    <w:p w:rsidR="00996E4F" w:rsidRPr="00625E0B" w:rsidRDefault="00996E4F" w:rsidP="00797D69">
      <w:pPr>
        <w:pStyle w:val="ListParagraph"/>
        <w:numPr>
          <w:ilvl w:val="0"/>
          <w:numId w:val="22"/>
        </w:num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 xml:space="preserve">Consolidación del Observatorio Turístico de Ciudad Colonial </w:t>
      </w:r>
    </w:p>
    <w:p w:rsidR="00CA5C4D" w:rsidRDefault="00CA5C4D">
      <w:pPr>
        <w:rPr>
          <w:rFonts w:ascii="Ghotam. /Artiflex CF extra ligh" w:hAnsi="Ghotam. /Artiflex CF extra ligh"/>
          <w:color w:val="17365D" w:themeColor="text2" w:themeShade="BF"/>
          <w:sz w:val="18"/>
          <w:szCs w:val="18"/>
          <w:lang w:val="es-DO"/>
        </w:rPr>
      </w:pPr>
      <w:r>
        <w:rPr>
          <w:rFonts w:ascii="Ghotam. /Artiflex CF extra ligh" w:hAnsi="Ghotam. /Artiflex CF extra ligh"/>
          <w:color w:val="17365D" w:themeColor="text2" w:themeShade="BF"/>
          <w:sz w:val="18"/>
          <w:szCs w:val="18"/>
          <w:lang w:val="es-DO"/>
        </w:rPr>
        <w:br w:type="page"/>
      </w:r>
    </w:p>
    <w:p w:rsidR="006D4856" w:rsidRPr="00625E0B" w:rsidRDefault="00517089" w:rsidP="00625E0B">
      <w:pPr>
        <w:spacing w:line="360" w:lineRule="auto"/>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lastRenderedPageBreak/>
        <w:t xml:space="preserve">ANEXO </w:t>
      </w:r>
      <w:r w:rsidR="00F03359" w:rsidRPr="00625E0B">
        <w:rPr>
          <w:rFonts w:ascii="Ghotam. /Artiflex CF extra ligh" w:hAnsi="Ghotam. /Artiflex CF extra ligh"/>
          <w:color w:val="17365D" w:themeColor="text2" w:themeShade="BF"/>
          <w:sz w:val="18"/>
          <w:szCs w:val="18"/>
          <w:lang w:val="es-DO"/>
        </w:rPr>
        <w:t>VIII</w:t>
      </w:r>
    </w:p>
    <w:p w:rsidR="00517089" w:rsidRPr="00625E0B" w:rsidRDefault="00517089" w:rsidP="00625E0B">
      <w:pPr>
        <w:spacing w:line="360" w:lineRule="auto"/>
        <w:jc w:val="center"/>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color w:val="17365D" w:themeColor="text2" w:themeShade="BF"/>
          <w:sz w:val="18"/>
          <w:szCs w:val="18"/>
          <w:lang w:val="es-DO"/>
        </w:rPr>
        <w:t>FLUJO TURISTICO RECEPTOR, VIA MARITIMA</w:t>
      </w:r>
    </w:p>
    <w:p w:rsidR="00B82BB0" w:rsidRPr="00625E0B" w:rsidRDefault="00B82BB0" w:rsidP="00625E0B">
      <w:pPr>
        <w:spacing w:line="360" w:lineRule="auto"/>
        <w:jc w:val="both"/>
        <w:rPr>
          <w:rFonts w:ascii="Ghotam. /Artiflex CF extra ligh" w:hAnsi="Ghotam. /Artiflex CF extra ligh"/>
          <w:color w:val="17365D" w:themeColor="text2" w:themeShade="BF"/>
          <w:sz w:val="18"/>
          <w:szCs w:val="18"/>
          <w:lang w:val="es-DO"/>
        </w:rPr>
      </w:pPr>
    </w:p>
    <w:p w:rsidR="00B82BB0" w:rsidRPr="00625E0B" w:rsidRDefault="00F97D13"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noProof/>
          <w:color w:val="17365D" w:themeColor="text2" w:themeShade="BF"/>
          <w:sz w:val="18"/>
          <w:szCs w:val="18"/>
          <w:lang w:val="es-DO"/>
        </w:rPr>
        <w:drawing>
          <wp:inline distT="0" distB="0" distL="0" distR="0" wp14:anchorId="095FDC3F" wp14:editId="0D24D7AE">
            <wp:extent cx="5029200" cy="2216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029200" cy="2216150"/>
                    </a:xfrm>
                    <a:prstGeom prst="rect">
                      <a:avLst/>
                    </a:prstGeom>
                    <a:noFill/>
                    <a:ln>
                      <a:noFill/>
                    </a:ln>
                  </pic:spPr>
                </pic:pic>
              </a:graphicData>
            </a:graphic>
          </wp:inline>
        </w:drawing>
      </w:r>
    </w:p>
    <w:p w:rsidR="00B82BB0" w:rsidRPr="00625E0B" w:rsidRDefault="00B82BB0" w:rsidP="00625E0B">
      <w:pPr>
        <w:spacing w:line="360" w:lineRule="auto"/>
        <w:jc w:val="both"/>
        <w:rPr>
          <w:rFonts w:ascii="Ghotam. /Artiflex CF extra ligh" w:hAnsi="Ghotam. /Artiflex CF extra ligh"/>
          <w:color w:val="17365D" w:themeColor="text2" w:themeShade="BF"/>
          <w:sz w:val="18"/>
          <w:szCs w:val="18"/>
          <w:lang w:val="es-DO"/>
        </w:rPr>
      </w:pPr>
    </w:p>
    <w:p w:rsidR="00B82BB0" w:rsidRPr="00625E0B" w:rsidRDefault="00B82BB0" w:rsidP="00625E0B">
      <w:pPr>
        <w:spacing w:line="360" w:lineRule="auto"/>
        <w:jc w:val="both"/>
        <w:rPr>
          <w:rFonts w:ascii="Ghotam. /Artiflex CF extra ligh" w:hAnsi="Ghotam. /Artiflex CF extra ligh"/>
          <w:color w:val="17365D" w:themeColor="text2" w:themeShade="BF"/>
          <w:sz w:val="18"/>
          <w:szCs w:val="18"/>
          <w:lang w:val="es-DO"/>
        </w:rPr>
      </w:pPr>
    </w:p>
    <w:p w:rsidR="00B82BB0" w:rsidRPr="00625E0B" w:rsidRDefault="00755BA3" w:rsidP="00625E0B">
      <w:pPr>
        <w:spacing w:line="360" w:lineRule="auto"/>
        <w:jc w:val="both"/>
        <w:rPr>
          <w:rFonts w:ascii="Ghotam. /Artiflex CF extra ligh" w:hAnsi="Ghotam. /Artiflex CF extra ligh"/>
          <w:color w:val="17365D" w:themeColor="text2" w:themeShade="BF"/>
          <w:sz w:val="18"/>
          <w:szCs w:val="18"/>
          <w:lang w:val="es-DO"/>
        </w:rPr>
      </w:pPr>
      <w:r w:rsidRPr="00625E0B">
        <w:rPr>
          <w:rFonts w:ascii="Ghotam. /Artiflex CF extra ligh" w:hAnsi="Ghotam. /Artiflex CF extra ligh"/>
          <w:noProof/>
          <w:color w:val="17365D" w:themeColor="text2" w:themeShade="BF"/>
          <w:sz w:val="18"/>
          <w:szCs w:val="18"/>
          <w:lang w:val="es-DO"/>
        </w:rPr>
        <w:drawing>
          <wp:inline distT="0" distB="0" distL="0" distR="0" wp14:anchorId="77EBAC35" wp14:editId="61CBBDB0">
            <wp:extent cx="5029200" cy="163131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029200" cy="1631315"/>
                    </a:xfrm>
                    <a:prstGeom prst="rect">
                      <a:avLst/>
                    </a:prstGeom>
                    <a:noFill/>
                    <a:ln>
                      <a:noFill/>
                    </a:ln>
                  </pic:spPr>
                </pic:pic>
              </a:graphicData>
            </a:graphic>
          </wp:inline>
        </w:drawing>
      </w:r>
    </w:p>
    <w:p w:rsidR="00713FFD" w:rsidRPr="00625E0B" w:rsidRDefault="00713FFD" w:rsidP="00625E0B">
      <w:pPr>
        <w:spacing w:line="360" w:lineRule="auto"/>
        <w:jc w:val="both"/>
        <w:rPr>
          <w:rFonts w:ascii="Ghotam. /Artiflex CF extra ligh" w:hAnsi="Ghotam. /Artiflex CF extra ligh"/>
          <w:color w:val="17365D" w:themeColor="text2" w:themeShade="BF"/>
          <w:sz w:val="18"/>
          <w:szCs w:val="18"/>
          <w:lang w:val="es-DO"/>
        </w:rPr>
      </w:pPr>
    </w:p>
    <w:sectPr w:rsidR="00713FFD" w:rsidRPr="00625E0B" w:rsidSect="00FB29CE">
      <w:pgSz w:w="12240" w:h="15840"/>
      <w:pgMar w:top="1440" w:right="2160" w:bottom="1440" w:left="216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B29CE" w:rsidRDefault="00FB29CE" w:rsidP="003F1EC8">
      <w:r>
        <w:separator/>
      </w:r>
    </w:p>
  </w:endnote>
  <w:endnote w:type="continuationSeparator" w:id="0">
    <w:p w:rsidR="00FB29CE" w:rsidRDefault="00FB29CE" w:rsidP="003F1E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Helvetica Neue">
    <w:altName w:val="Corbel"/>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Artifex CF Demi Bold">
    <w:altName w:val="Calibri"/>
    <w:panose1 w:val="00000000000000000000"/>
    <w:charset w:val="00"/>
    <w:family w:val="modern"/>
    <w:notTrueType/>
    <w:pitch w:val="variable"/>
    <w:sig w:usb0="00000007" w:usb1="00000000" w:usb2="00000000" w:usb3="00000000" w:csb0="00000093" w:csb1="00000000"/>
  </w:font>
  <w:font w:name="ARTIFEX CF">
    <w:altName w:val="Cambria"/>
    <w:panose1 w:val="00000000000000000000"/>
    <w:charset w:val="00"/>
    <w:family w:val="modern"/>
    <w:notTrueType/>
    <w:pitch w:val="variable"/>
    <w:sig w:usb0="00000007" w:usb1="00000000" w:usb2="00000000" w:usb3="00000000" w:csb0="00000093" w:csb1="00000000"/>
  </w:font>
  <w:font w:name="Artifex CF LIGHT">
    <w:altName w:val="Cambria"/>
    <w:panose1 w:val="00000000000000000000"/>
    <w:charset w:val="00"/>
    <w:family w:val="roman"/>
    <w:notTrueType/>
    <w:pitch w:val="default"/>
  </w:font>
  <w:font w:name="Gotham">
    <w:altName w:val="Calibri"/>
    <w:panose1 w:val="00000000000000000000"/>
    <w:charset w:val="00"/>
    <w:family w:val="auto"/>
    <w:notTrueType/>
    <w:pitch w:val="variable"/>
    <w:sig w:usb0="00000003" w:usb1="00000000" w:usb2="00000000" w:usb3="00000000" w:csb0="00000001" w:csb1="00000000"/>
  </w:font>
  <w:font w:name="Artifex CF Heavy">
    <w:altName w:val="Calibri"/>
    <w:panose1 w:val="00000000000000000000"/>
    <w:charset w:val="00"/>
    <w:family w:val="modern"/>
    <w:notTrueType/>
    <w:pitch w:val="variable"/>
    <w:sig w:usb0="00000007" w:usb1="00000000" w:usb2="00000000" w:usb3="00000000" w:csb0="00000093" w:csb1="00000000"/>
  </w:font>
  <w:font w:name="Garamond">
    <w:panose1 w:val="02020404030301010803"/>
    <w:charset w:val="00"/>
    <w:family w:val="roman"/>
    <w:pitch w:val="variable"/>
    <w:sig w:usb0="00000287" w:usb1="00000000" w:usb2="00000000" w:usb3="00000000" w:csb0="0000009F" w:csb1="00000000"/>
  </w:font>
  <w:font w:name="Ghotam. / Artifex CF">
    <w:altName w:val="Cambria"/>
    <w:panose1 w:val="00000000000000000000"/>
    <w:charset w:val="00"/>
    <w:family w:val="roman"/>
    <w:notTrueType/>
    <w:pitch w:val="default"/>
  </w:font>
  <w:font w:name="Ghotam. /Artifex CF">
    <w:altName w:val="Cambria"/>
    <w:panose1 w:val="00000000000000000000"/>
    <w:charset w:val="00"/>
    <w:family w:val="roman"/>
    <w:notTrueType/>
    <w:pitch w:val="default"/>
  </w:font>
  <w:font w:name="Ghotam. /Artiflex CF extra ligh">
    <w:altName w:val="Cambria"/>
    <w:panose1 w:val="00000000000000000000"/>
    <w:charset w:val="00"/>
    <w:family w:val="roman"/>
    <w:notTrueType/>
    <w:pitch w:val="default"/>
  </w:font>
  <w:font w:name="Artifex CF Extra Light">
    <w:altName w:val="Calibri"/>
    <w:panose1 w:val="00000000000000000000"/>
    <w:charset w:val="00"/>
    <w:family w:val="modern"/>
    <w:notTrueType/>
    <w:pitch w:val="variable"/>
    <w:sig w:usb0="00000007" w:usb1="00000000" w:usb2="00000000" w:usb3="00000000" w:csb0="00000093" w:csb1="00000000"/>
  </w:font>
  <w:font w:name="Ghotam medium">
    <w:altName w:val="Cambria"/>
    <w:panose1 w:val="00000000000000000000"/>
    <w:charset w:val="00"/>
    <w:family w:val="roman"/>
    <w:notTrueType/>
    <w:pitch w:val="default"/>
  </w:font>
  <w:font w:name="Ghotam. /Artiflex CF light">
    <w:altName w:val="Cambria"/>
    <w:panose1 w:val="00000000000000000000"/>
    <w:charset w:val="00"/>
    <w:family w:val="roman"/>
    <w:notTrueType/>
    <w:pitch w:val="default"/>
  </w:font>
  <w:font w:name="Artiflex CF light">
    <w:altName w:val="Cambria"/>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07918688"/>
      <w:docPartObj>
        <w:docPartGallery w:val="Page Numbers (Bottom of Page)"/>
        <w:docPartUnique/>
      </w:docPartObj>
    </w:sdtPr>
    <w:sdtEndPr>
      <w:rPr>
        <w:noProof/>
        <w:color w:val="17365D" w:themeColor="text2" w:themeShade="BF"/>
      </w:rPr>
    </w:sdtEndPr>
    <w:sdtContent>
      <w:p w:rsidR="00FB29CE" w:rsidRDefault="00FB29CE" w:rsidP="002A5118">
        <w:pPr>
          <w:pStyle w:val="Footer"/>
          <w:jc w:val="center"/>
        </w:pPr>
        <w:r>
          <w:rPr>
            <w:noProof/>
          </w:rPr>
          <w:drawing>
            <wp:inline distT="0" distB="0" distL="0" distR="0" wp14:anchorId="4C963970" wp14:editId="5B8E96FC">
              <wp:extent cx="3000375" cy="4000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00375" cy="400050"/>
                      </a:xfrm>
                      <a:prstGeom prst="rect">
                        <a:avLst/>
                      </a:prstGeom>
                      <a:noFill/>
                      <a:ln>
                        <a:noFill/>
                      </a:ln>
                    </pic:spPr>
                  </pic:pic>
                </a:graphicData>
              </a:graphic>
            </wp:inline>
          </w:drawing>
        </w:r>
      </w:p>
      <w:p w:rsidR="00FB29CE" w:rsidRDefault="00FB29CE" w:rsidP="00EE5504">
        <w:pPr>
          <w:pStyle w:val="Footer"/>
          <w:jc w:val="center"/>
        </w:pPr>
      </w:p>
      <w:p w:rsidR="00FB29CE" w:rsidRPr="00DD003D" w:rsidRDefault="00FB29CE" w:rsidP="00442D4E">
        <w:pPr>
          <w:pStyle w:val="Footer"/>
          <w:jc w:val="center"/>
          <w:rPr>
            <w:color w:val="17365D" w:themeColor="text2" w:themeShade="BF"/>
          </w:rPr>
        </w:pPr>
        <w:r w:rsidRPr="00DD003D">
          <w:rPr>
            <w:color w:val="17365D" w:themeColor="text2" w:themeShade="BF"/>
          </w:rPr>
          <w:fldChar w:fldCharType="begin"/>
        </w:r>
        <w:r w:rsidRPr="00DD003D">
          <w:rPr>
            <w:color w:val="17365D" w:themeColor="text2" w:themeShade="BF"/>
          </w:rPr>
          <w:instrText xml:space="preserve"> PAGE   \* MERGEFORMAT </w:instrText>
        </w:r>
        <w:r w:rsidRPr="00DD003D">
          <w:rPr>
            <w:color w:val="17365D" w:themeColor="text2" w:themeShade="BF"/>
          </w:rPr>
          <w:fldChar w:fldCharType="separate"/>
        </w:r>
        <w:r w:rsidRPr="00DD003D">
          <w:rPr>
            <w:noProof/>
            <w:color w:val="17365D" w:themeColor="text2" w:themeShade="BF"/>
          </w:rPr>
          <w:t>13</w:t>
        </w:r>
        <w:r w:rsidRPr="00DD003D">
          <w:rPr>
            <w:noProof/>
            <w:color w:val="17365D" w:themeColor="text2" w:themeShade="BF"/>
          </w:rPr>
          <w:fldChar w:fldCharType="end"/>
        </w:r>
      </w:p>
    </w:sdtContent>
  </w:sdt>
  <w:p w:rsidR="00FB29CE" w:rsidRPr="00185524" w:rsidRDefault="00FB29CE" w:rsidP="001279F0">
    <w:pPr>
      <w:pStyle w:val="Footer"/>
      <w:rPr>
        <w:rFonts w:ascii="Garamond" w:hAnsi="Garamond"/>
        <w:sz w:val="20"/>
        <w:lang w:val="es-DO"/>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B29CE" w:rsidRDefault="00FB29CE" w:rsidP="003F1EC8">
      <w:r>
        <w:separator/>
      </w:r>
    </w:p>
  </w:footnote>
  <w:footnote w:type="continuationSeparator" w:id="0">
    <w:p w:rsidR="00FB29CE" w:rsidRDefault="00FB29CE" w:rsidP="003F1EC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82B4CEA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5C46647"/>
    <w:multiLevelType w:val="hybridMultilevel"/>
    <w:tmpl w:val="0AEC5C92"/>
    <w:lvl w:ilvl="0" w:tplc="1C0A0001">
      <w:start w:val="1"/>
      <w:numFmt w:val="bullet"/>
      <w:lvlText w:val=""/>
      <w:lvlJc w:val="left"/>
      <w:pPr>
        <w:ind w:left="1368" w:hanging="360"/>
      </w:pPr>
      <w:rPr>
        <w:rFonts w:ascii="Symbol" w:hAnsi="Symbol" w:hint="default"/>
      </w:rPr>
    </w:lvl>
    <w:lvl w:ilvl="1" w:tplc="1C0A0003" w:tentative="1">
      <w:start w:val="1"/>
      <w:numFmt w:val="bullet"/>
      <w:lvlText w:val="o"/>
      <w:lvlJc w:val="left"/>
      <w:pPr>
        <w:ind w:left="2088" w:hanging="360"/>
      </w:pPr>
      <w:rPr>
        <w:rFonts w:ascii="Courier New" w:hAnsi="Courier New" w:cs="Courier New" w:hint="default"/>
      </w:rPr>
    </w:lvl>
    <w:lvl w:ilvl="2" w:tplc="1C0A0005" w:tentative="1">
      <w:start w:val="1"/>
      <w:numFmt w:val="bullet"/>
      <w:lvlText w:val=""/>
      <w:lvlJc w:val="left"/>
      <w:pPr>
        <w:ind w:left="2808" w:hanging="360"/>
      </w:pPr>
      <w:rPr>
        <w:rFonts w:ascii="Wingdings" w:hAnsi="Wingdings" w:hint="default"/>
      </w:rPr>
    </w:lvl>
    <w:lvl w:ilvl="3" w:tplc="1C0A0001" w:tentative="1">
      <w:start w:val="1"/>
      <w:numFmt w:val="bullet"/>
      <w:lvlText w:val=""/>
      <w:lvlJc w:val="left"/>
      <w:pPr>
        <w:ind w:left="3528" w:hanging="360"/>
      </w:pPr>
      <w:rPr>
        <w:rFonts w:ascii="Symbol" w:hAnsi="Symbol" w:hint="default"/>
      </w:rPr>
    </w:lvl>
    <w:lvl w:ilvl="4" w:tplc="1C0A0003" w:tentative="1">
      <w:start w:val="1"/>
      <w:numFmt w:val="bullet"/>
      <w:lvlText w:val="o"/>
      <w:lvlJc w:val="left"/>
      <w:pPr>
        <w:ind w:left="4248" w:hanging="360"/>
      </w:pPr>
      <w:rPr>
        <w:rFonts w:ascii="Courier New" w:hAnsi="Courier New" w:cs="Courier New" w:hint="default"/>
      </w:rPr>
    </w:lvl>
    <w:lvl w:ilvl="5" w:tplc="1C0A0005" w:tentative="1">
      <w:start w:val="1"/>
      <w:numFmt w:val="bullet"/>
      <w:lvlText w:val=""/>
      <w:lvlJc w:val="left"/>
      <w:pPr>
        <w:ind w:left="4968" w:hanging="360"/>
      </w:pPr>
      <w:rPr>
        <w:rFonts w:ascii="Wingdings" w:hAnsi="Wingdings" w:hint="default"/>
      </w:rPr>
    </w:lvl>
    <w:lvl w:ilvl="6" w:tplc="1C0A0001" w:tentative="1">
      <w:start w:val="1"/>
      <w:numFmt w:val="bullet"/>
      <w:lvlText w:val=""/>
      <w:lvlJc w:val="left"/>
      <w:pPr>
        <w:ind w:left="5688" w:hanging="360"/>
      </w:pPr>
      <w:rPr>
        <w:rFonts w:ascii="Symbol" w:hAnsi="Symbol" w:hint="default"/>
      </w:rPr>
    </w:lvl>
    <w:lvl w:ilvl="7" w:tplc="1C0A0003" w:tentative="1">
      <w:start w:val="1"/>
      <w:numFmt w:val="bullet"/>
      <w:lvlText w:val="o"/>
      <w:lvlJc w:val="left"/>
      <w:pPr>
        <w:ind w:left="6408" w:hanging="360"/>
      </w:pPr>
      <w:rPr>
        <w:rFonts w:ascii="Courier New" w:hAnsi="Courier New" w:cs="Courier New" w:hint="default"/>
      </w:rPr>
    </w:lvl>
    <w:lvl w:ilvl="8" w:tplc="1C0A0005" w:tentative="1">
      <w:start w:val="1"/>
      <w:numFmt w:val="bullet"/>
      <w:lvlText w:val=""/>
      <w:lvlJc w:val="left"/>
      <w:pPr>
        <w:ind w:left="7128" w:hanging="360"/>
      </w:pPr>
      <w:rPr>
        <w:rFonts w:ascii="Wingdings" w:hAnsi="Wingdings" w:hint="default"/>
      </w:rPr>
    </w:lvl>
  </w:abstractNum>
  <w:abstractNum w:abstractNumId="2" w15:restartNumberingAfterBreak="0">
    <w:nsid w:val="084F768D"/>
    <w:multiLevelType w:val="hybridMultilevel"/>
    <w:tmpl w:val="83A49F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F514C8F"/>
    <w:multiLevelType w:val="hybridMultilevel"/>
    <w:tmpl w:val="8D662912"/>
    <w:lvl w:ilvl="0" w:tplc="1C0A001B">
      <w:start w:val="1"/>
      <w:numFmt w:val="lowerRoman"/>
      <w:lvlText w:val="%1."/>
      <w:lvlJc w:val="right"/>
      <w:pPr>
        <w:ind w:left="1008" w:hanging="360"/>
      </w:pPr>
    </w:lvl>
    <w:lvl w:ilvl="1" w:tplc="1C0A0019" w:tentative="1">
      <w:start w:val="1"/>
      <w:numFmt w:val="lowerLetter"/>
      <w:lvlText w:val="%2."/>
      <w:lvlJc w:val="left"/>
      <w:pPr>
        <w:ind w:left="1728" w:hanging="360"/>
      </w:pPr>
    </w:lvl>
    <w:lvl w:ilvl="2" w:tplc="1C0A001B" w:tentative="1">
      <w:start w:val="1"/>
      <w:numFmt w:val="lowerRoman"/>
      <w:lvlText w:val="%3."/>
      <w:lvlJc w:val="right"/>
      <w:pPr>
        <w:ind w:left="2448" w:hanging="180"/>
      </w:pPr>
    </w:lvl>
    <w:lvl w:ilvl="3" w:tplc="1C0A000F" w:tentative="1">
      <w:start w:val="1"/>
      <w:numFmt w:val="decimal"/>
      <w:lvlText w:val="%4."/>
      <w:lvlJc w:val="left"/>
      <w:pPr>
        <w:ind w:left="3168" w:hanging="360"/>
      </w:pPr>
    </w:lvl>
    <w:lvl w:ilvl="4" w:tplc="1C0A0019" w:tentative="1">
      <w:start w:val="1"/>
      <w:numFmt w:val="lowerLetter"/>
      <w:lvlText w:val="%5."/>
      <w:lvlJc w:val="left"/>
      <w:pPr>
        <w:ind w:left="3888" w:hanging="360"/>
      </w:pPr>
    </w:lvl>
    <w:lvl w:ilvl="5" w:tplc="1C0A001B" w:tentative="1">
      <w:start w:val="1"/>
      <w:numFmt w:val="lowerRoman"/>
      <w:lvlText w:val="%6."/>
      <w:lvlJc w:val="right"/>
      <w:pPr>
        <w:ind w:left="4608" w:hanging="180"/>
      </w:pPr>
    </w:lvl>
    <w:lvl w:ilvl="6" w:tplc="1C0A000F" w:tentative="1">
      <w:start w:val="1"/>
      <w:numFmt w:val="decimal"/>
      <w:lvlText w:val="%7."/>
      <w:lvlJc w:val="left"/>
      <w:pPr>
        <w:ind w:left="5328" w:hanging="360"/>
      </w:pPr>
    </w:lvl>
    <w:lvl w:ilvl="7" w:tplc="1C0A0019" w:tentative="1">
      <w:start w:val="1"/>
      <w:numFmt w:val="lowerLetter"/>
      <w:lvlText w:val="%8."/>
      <w:lvlJc w:val="left"/>
      <w:pPr>
        <w:ind w:left="6048" w:hanging="360"/>
      </w:pPr>
    </w:lvl>
    <w:lvl w:ilvl="8" w:tplc="1C0A001B" w:tentative="1">
      <w:start w:val="1"/>
      <w:numFmt w:val="lowerRoman"/>
      <w:lvlText w:val="%9."/>
      <w:lvlJc w:val="right"/>
      <w:pPr>
        <w:ind w:left="6768" w:hanging="180"/>
      </w:pPr>
    </w:lvl>
  </w:abstractNum>
  <w:abstractNum w:abstractNumId="4" w15:restartNumberingAfterBreak="0">
    <w:nsid w:val="12D93517"/>
    <w:multiLevelType w:val="hybridMultilevel"/>
    <w:tmpl w:val="991E80A6"/>
    <w:lvl w:ilvl="0" w:tplc="B7FCB4F4">
      <w:start w:val="1"/>
      <w:numFmt w:val="lowerLetter"/>
      <w:lvlText w:val="%1)"/>
      <w:lvlJc w:val="left"/>
      <w:pPr>
        <w:ind w:left="720" w:hanging="360"/>
      </w:pPr>
      <w:rPr>
        <w:rFonts w:hint="default"/>
        <w:b w:val="0"/>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15:restartNumberingAfterBreak="0">
    <w:nsid w:val="215E3A7E"/>
    <w:multiLevelType w:val="hybridMultilevel"/>
    <w:tmpl w:val="53AEC204"/>
    <w:styleLink w:val="ImportedStyle2"/>
    <w:lvl w:ilvl="0" w:tplc="AC9C635C">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1" w:tplc="4F282904">
      <w:start w:val="1"/>
      <w:numFmt w:val="bullet"/>
      <w:lvlText w:val="o"/>
      <w:lvlJc w:val="left"/>
      <w:pPr>
        <w:ind w:left="144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2" w:tplc="EC2E2DA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EEBC4734">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4" w:tplc="0688F5D4">
      <w:start w:val="1"/>
      <w:numFmt w:val="bullet"/>
      <w:lvlText w:val="o"/>
      <w:lvlJc w:val="left"/>
      <w:pPr>
        <w:ind w:left="360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5" w:tplc="7A268FF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F4168138">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7" w:tplc="E70C7ADC">
      <w:start w:val="1"/>
      <w:numFmt w:val="bullet"/>
      <w:lvlText w:val="o"/>
      <w:lvlJc w:val="left"/>
      <w:pPr>
        <w:ind w:left="576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8" w:tplc="C060B8F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6" w15:restartNumberingAfterBreak="0">
    <w:nsid w:val="22392DD5"/>
    <w:multiLevelType w:val="hybridMultilevel"/>
    <w:tmpl w:val="6416FDB8"/>
    <w:lvl w:ilvl="0" w:tplc="1D2A49DA">
      <w:start w:val="1"/>
      <w:numFmt w:val="upperRoman"/>
      <w:lvlText w:val="%1."/>
      <w:lvlJc w:val="left"/>
      <w:pPr>
        <w:ind w:left="720" w:hanging="720"/>
      </w:pPr>
      <w:rPr>
        <w:rFonts w:hint="default"/>
        <w:b/>
      </w:rPr>
    </w:lvl>
    <w:lvl w:ilvl="1" w:tplc="4B78D398">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7B20366"/>
    <w:multiLevelType w:val="hybridMultilevel"/>
    <w:tmpl w:val="40F4500A"/>
    <w:lvl w:ilvl="0" w:tplc="1C0A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15:restartNumberingAfterBreak="0">
    <w:nsid w:val="31F96CD8"/>
    <w:multiLevelType w:val="hybridMultilevel"/>
    <w:tmpl w:val="C646220C"/>
    <w:lvl w:ilvl="0" w:tplc="1C0A000F">
      <w:start w:val="1"/>
      <w:numFmt w:val="decimal"/>
      <w:lvlText w:val="%1."/>
      <w:lvlJc w:val="left"/>
      <w:pPr>
        <w:ind w:left="720" w:hanging="360"/>
      </w:pPr>
      <w:rPr>
        <w:rFonts w:hint="default"/>
        <w:b w:val="0"/>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9" w15:restartNumberingAfterBreak="0">
    <w:nsid w:val="32411D65"/>
    <w:multiLevelType w:val="hybridMultilevel"/>
    <w:tmpl w:val="E52EADF0"/>
    <w:lvl w:ilvl="0" w:tplc="1C0A0001">
      <w:start w:val="1"/>
      <w:numFmt w:val="bullet"/>
      <w:lvlText w:val=""/>
      <w:lvlJc w:val="left"/>
      <w:pPr>
        <w:ind w:left="1077" w:hanging="360"/>
      </w:pPr>
      <w:rPr>
        <w:rFonts w:ascii="Symbol" w:hAnsi="Symbol" w:hint="default"/>
      </w:rPr>
    </w:lvl>
    <w:lvl w:ilvl="1" w:tplc="1C0A0003" w:tentative="1">
      <w:start w:val="1"/>
      <w:numFmt w:val="bullet"/>
      <w:lvlText w:val="o"/>
      <w:lvlJc w:val="left"/>
      <w:pPr>
        <w:ind w:left="1797" w:hanging="360"/>
      </w:pPr>
      <w:rPr>
        <w:rFonts w:ascii="Courier New" w:hAnsi="Courier New" w:cs="Courier New" w:hint="default"/>
      </w:rPr>
    </w:lvl>
    <w:lvl w:ilvl="2" w:tplc="1C0A0005" w:tentative="1">
      <w:start w:val="1"/>
      <w:numFmt w:val="bullet"/>
      <w:lvlText w:val=""/>
      <w:lvlJc w:val="left"/>
      <w:pPr>
        <w:ind w:left="2517" w:hanging="360"/>
      </w:pPr>
      <w:rPr>
        <w:rFonts w:ascii="Wingdings" w:hAnsi="Wingdings" w:hint="default"/>
      </w:rPr>
    </w:lvl>
    <w:lvl w:ilvl="3" w:tplc="1C0A0001" w:tentative="1">
      <w:start w:val="1"/>
      <w:numFmt w:val="bullet"/>
      <w:lvlText w:val=""/>
      <w:lvlJc w:val="left"/>
      <w:pPr>
        <w:ind w:left="3237" w:hanging="360"/>
      </w:pPr>
      <w:rPr>
        <w:rFonts w:ascii="Symbol" w:hAnsi="Symbol" w:hint="default"/>
      </w:rPr>
    </w:lvl>
    <w:lvl w:ilvl="4" w:tplc="1C0A0003" w:tentative="1">
      <w:start w:val="1"/>
      <w:numFmt w:val="bullet"/>
      <w:lvlText w:val="o"/>
      <w:lvlJc w:val="left"/>
      <w:pPr>
        <w:ind w:left="3957" w:hanging="360"/>
      </w:pPr>
      <w:rPr>
        <w:rFonts w:ascii="Courier New" w:hAnsi="Courier New" w:cs="Courier New" w:hint="default"/>
      </w:rPr>
    </w:lvl>
    <w:lvl w:ilvl="5" w:tplc="1C0A0005" w:tentative="1">
      <w:start w:val="1"/>
      <w:numFmt w:val="bullet"/>
      <w:lvlText w:val=""/>
      <w:lvlJc w:val="left"/>
      <w:pPr>
        <w:ind w:left="4677" w:hanging="360"/>
      </w:pPr>
      <w:rPr>
        <w:rFonts w:ascii="Wingdings" w:hAnsi="Wingdings" w:hint="default"/>
      </w:rPr>
    </w:lvl>
    <w:lvl w:ilvl="6" w:tplc="1C0A0001" w:tentative="1">
      <w:start w:val="1"/>
      <w:numFmt w:val="bullet"/>
      <w:lvlText w:val=""/>
      <w:lvlJc w:val="left"/>
      <w:pPr>
        <w:ind w:left="5397" w:hanging="360"/>
      </w:pPr>
      <w:rPr>
        <w:rFonts w:ascii="Symbol" w:hAnsi="Symbol" w:hint="default"/>
      </w:rPr>
    </w:lvl>
    <w:lvl w:ilvl="7" w:tplc="1C0A0003" w:tentative="1">
      <w:start w:val="1"/>
      <w:numFmt w:val="bullet"/>
      <w:lvlText w:val="o"/>
      <w:lvlJc w:val="left"/>
      <w:pPr>
        <w:ind w:left="6117" w:hanging="360"/>
      </w:pPr>
      <w:rPr>
        <w:rFonts w:ascii="Courier New" w:hAnsi="Courier New" w:cs="Courier New" w:hint="default"/>
      </w:rPr>
    </w:lvl>
    <w:lvl w:ilvl="8" w:tplc="1C0A0005" w:tentative="1">
      <w:start w:val="1"/>
      <w:numFmt w:val="bullet"/>
      <w:lvlText w:val=""/>
      <w:lvlJc w:val="left"/>
      <w:pPr>
        <w:ind w:left="6837" w:hanging="360"/>
      </w:pPr>
      <w:rPr>
        <w:rFonts w:ascii="Wingdings" w:hAnsi="Wingdings" w:hint="default"/>
      </w:rPr>
    </w:lvl>
  </w:abstractNum>
  <w:abstractNum w:abstractNumId="10" w15:restartNumberingAfterBreak="0">
    <w:nsid w:val="44C50D2B"/>
    <w:multiLevelType w:val="hybridMultilevel"/>
    <w:tmpl w:val="D23260D4"/>
    <w:styleLink w:val="ImportedStyle11"/>
    <w:lvl w:ilvl="0" w:tplc="FF180350">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1" w:tplc="9760A706">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2" w:tplc="10608E2C">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3" w:tplc="D64CE416">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4" w:tplc="A3267AA6">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5" w:tplc="932C97E0">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6" w:tplc="E8D4BB82">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7" w:tplc="221CF0BE">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8" w:tplc="456813E0">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abstractNum>
  <w:abstractNum w:abstractNumId="11" w15:restartNumberingAfterBreak="0">
    <w:nsid w:val="454366E7"/>
    <w:multiLevelType w:val="hybridMultilevel"/>
    <w:tmpl w:val="FA5EA76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5C3E6F7C"/>
    <w:multiLevelType w:val="hybridMultilevel"/>
    <w:tmpl w:val="D6621162"/>
    <w:lvl w:ilvl="0" w:tplc="CD32B666">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15:restartNumberingAfterBreak="0">
    <w:nsid w:val="5C55683E"/>
    <w:multiLevelType w:val="hybridMultilevel"/>
    <w:tmpl w:val="AAF279FA"/>
    <w:lvl w:ilvl="0" w:tplc="12708F88">
      <w:start w:val="1"/>
      <w:numFmt w:val="upperRoman"/>
      <w:lvlText w:val="%1."/>
      <w:lvlJc w:val="left"/>
      <w:pPr>
        <w:ind w:left="1080" w:hanging="720"/>
      </w:pPr>
      <w:rPr>
        <w:rFonts w:hint="default"/>
        <w:sz w:val="18"/>
        <w:szCs w:val="18"/>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4" w15:restartNumberingAfterBreak="0">
    <w:nsid w:val="6941372A"/>
    <w:multiLevelType w:val="hybridMultilevel"/>
    <w:tmpl w:val="FD30B1E6"/>
    <w:lvl w:ilvl="0" w:tplc="1C0A0005">
      <w:start w:val="1"/>
      <w:numFmt w:val="bullet"/>
      <w:lvlText w:val=""/>
      <w:lvlJc w:val="left"/>
      <w:pPr>
        <w:ind w:left="1429" w:hanging="360"/>
      </w:pPr>
      <w:rPr>
        <w:rFonts w:ascii="Wingdings" w:hAnsi="Wingdings" w:hint="default"/>
      </w:rPr>
    </w:lvl>
    <w:lvl w:ilvl="1" w:tplc="1C0A0003" w:tentative="1">
      <w:start w:val="1"/>
      <w:numFmt w:val="bullet"/>
      <w:lvlText w:val="o"/>
      <w:lvlJc w:val="left"/>
      <w:pPr>
        <w:ind w:left="2149" w:hanging="360"/>
      </w:pPr>
      <w:rPr>
        <w:rFonts w:ascii="Courier New" w:hAnsi="Courier New" w:cs="Courier New" w:hint="default"/>
      </w:rPr>
    </w:lvl>
    <w:lvl w:ilvl="2" w:tplc="1C0A0005" w:tentative="1">
      <w:start w:val="1"/>
      <w:numFmt w:val="bullet"/>
      <w:lvlText w:val=""/>
      <w:lvlJc w:val="left"/>
      <w:pPr>
        <w:ind w:left="2869" w:hanging="360"/>
      </w:pPr>
      <w:rPr>
        <w:rFonts w:ascii="Wingdings" w:hAnsi="Wingdings" w:hint="default"/>
      </w:rPr>
    </w:lvl>
    <w:lvl w:ilvl="3" w:tplc="1C0A0001" w:tentative="1">
      <w:start w:val="1"/>
      <w:numFmt w:val="bullet"/>
      <w:lvlText w:val=""/>
      <w:lvlJc w:val="left"/>
      <w:pPr>
        <w:ind w:left="3589" w:hanging="360"/>
      </w:pPr>
      <w:rPr>
        <w:rFonts w:ascii="Symbol" w:hAnsi="Symbol" w:hint="default"/>
      </w:rPr>
    </w:lvl>
    <w:lvl w:ilvl="4" w:tplc="1C0A0003" w:tentative="1">
      <w:start w:val="1"/>
      <w:numFmt w:val="bullet"/>
      <w:lvlText w:val="o"/>
      <w:lvlJc w:val="left"/>
      <w:pPr>
        <w:ind w:left="4309" w:hanging="360"/>
      </w:pPr>
      <w:rPr>
        <w:rFonts w:ascii="Courier New" w:hAnsi="Courier New" w:cs="Courier New" w:hint="default"/>
      </w:rPr>
    </w:lvl>
    <w:lvl w:ilvl="5" w:tplc="1C0A0005" w:tentative="1">
      <w:start w:val="1"/>
      <w:numFmt w:val="bullet"/>
      <w:lvlText w:val=""/>
      <w:lvlJc w:val="left"/>
      <w:pPr>
        <w:ind w:left="5029" w:hanging="360"/>
      </w:pPr>
      <w:rPr>
        <w:rFonts w:ascii="Wingdings" w:hAnsi="Wingdings" w:hint="default"/>
      </w:rPr>
    </w:lvl>
    <w:lvl w:ilvl="6" w:tplc="1C0A0001" w:tentative="1">
      <w:start w:val="1"/>
      <w:numFmt w:val="bullet"/>
      <w:lvlText w:val=""/>
      <w:lvlJc w:val="left"/>
      <w:pPr>
        <w:ind w:left="5749" w:hanging="360"/>
      </w:pPr>
      <w:rPr>
        <w:rFonts w:ascii="Symbol" w:hAnsi="Symbol" w:hint="default"/>
      </w:rPr>
    </w:lvl>
    <w:lvl w:ilvl="7" w:tplc="1C0A0003" w:tentative="1">
      <w:start w:val="1"/>
      <w:numFmt w:val="bullet"/>
      <w:lvlText w:val="o"/>
      <w:lvlJc w:val="left"/>
      <w:pPr>
        <w:ind w:left="6469" w:hanging="360"/>
      </w:pPr>
      <w:rPr>
        <w:rFonts w:ascii="Courier New" w:hAnsi="Courier New" w:cs="Courier New" w:hint="default"/>
      </w:rPr>
    </w:lvl>
    <w:lvl w:ilvl="8" w:tplc="1C0A0005" w:tentative="1">
      <w:start w:val="1"/>
      <w:numFmt w:val="bullet"/>
      <w:lvlText w:val=""/>
      <w:lvlJc w:val="left"/>
      <w:pPr>
        <w:ind w:left="7189" w:hanging="360"/>
      </w:pPr>
      <w:rPr>
        <w:rFonts w:ascii="Wingdings" w:hAnsi="Wingdings" w:hint="default"/>
      </w:rPr>
    </w:lvl>
  </w:abstractNum>
  <w:abstractNum w:abstractNumId="15" w15:restartNumberingAfterBreak="0">
    <w:nsid w:val="6B294EC9"/>
    <w:multiLevelType w:val="hybridMultilevel"/>
    <w:tmpl w:val="692C160A"/>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6" w15:restartNumberingAfterBreak="0">
    <w:nsid w:val="72102C57"/>
    <w:multiLevelType w:val="hybridMultilevel"/>
    <w:tmpl w:val="FA5EA76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736F43E3"/>
    <w:multiLevelType w:val="hybridMultilevel"/>
    <w:tmpl w:val="1BF4B66A"/>
    <w:lvl w:ilvl="0" w:tplc="7A4AE560">
      <w:start w:val="9"/>
      <w:numFmt w:val="lowerLetter"/>
      <w:lvlText w:val="%1."/>
      <w:lvlJc w:val="left"/>
      <w:pPr>
        <w:ind w:left="2520" w:hanging="360"/>
      </w:pPr>
      <w:rPr>
        <w:rFonts w:hint="default"/>
      </w:rPr>
    </w:lvl>
    <w:lvl w:ilvl="1" w:tplc="1C0A0019">
      <w:start w:val="1"/>
      <w:numFmt w:val="lowerLetter"/>
      <w:lvlText w:val="%2."/>
      <w:lvlJc w:val="left"/>
      <w:pPr>
        <w:ind w:left="3240" w:hanging="360"/>
      </w:pPr>
    </w:lvl>
    <w:lvl w:ilvl="2" w:tplc="1C0A001B">
      <w:start w:val="1"/>
      <w:numFmt w:val="lowerRoman"/>
      <w:lvlText w:val="%3."/>
      <w:lvlJc w:val="right"/>
      <w:pPr>
        <w:ind w:left="3960" w:hanging="180"/>
      </w:pPr>
    </w:lvl>
    <w:lvl w:ilvl="3" w:tplc="1C0A000F" w:tentative="1">
      <w:start w:val="1"/>
      <w:numFmt w:val="decimal"/>
      <w:lvlText w:val="%4."/>
      <w:lvlJc w:val="left"/>
      <w:pPr>
        <w:ind w:left="4680" w:hanging="360"/>
      </w:pPr>
    </w:lvl>
    <w:lvl w:ilvl="4" w:tplc="1C0A0019" w:tentative="1">
      <w:start w:val="1"/>
      <w:numFmt w:val="lowerLetter"/>
      <w:lvlText w:val="%5."/>
      <w:lvlJc w:val="left"/>
      <w:pPr>
        <w:ind w:left="5400" w:hanging="360"/>
      </w:pPr>
    </w:lvl>
    <w:lvl w:ilvl="5" w:tplc="1C0A001B" w:tentative="1">
      <w:start w:val="1"/>
      <w:numFmt w:val="lowerRoman"/>
      <w:lvlText w:val="%6."/>
      <w:lvlJc w:val="right"/>
      <w:pPr>
        <w:ind w:left="6120" w:hanging="180"/>
      </w:pPr>
    </w:lvl>
    <w:lvl w:ilvl="6" w:tplc="1C0A000F" w:tentative="1">
      <w:start w:val="1"/>
      <w:numFmt w:val="decimal"/>
      <w:lvlText w:val="%7."/>
      <w:lvlJc w:val="left"/>
      <w:pPr>
        <w:ind w:left="6840" w:hanging="360"/>
      </w:pPr>
    </w:lvl>
    <w:lvl w:ilvl="7" w:tplc="1C0A0019" w:tentative="1">
      <w:start w:val="1"/>
      <w:numFmt w:val="lowerLetter"/>
      <w:lvlText w:val="%8."/>
      <w:lvlJc w:val="left"/>
      <w:pPr>
        <w:ind w:left="7560" w:hanging="360"/>
      </w:pPr>
    </w:lvl>
    <w:lvl w:ilvl="8" w:tplc="1C0A001B" w:tentative="1">
      <w:start w:val="1"/>
      <w:numFmt w:val="lowerRoman"/>
      <w:lvlText w:val="%9."/>
      <w:lvlJc w:val="right"/>
      <w:pPr>
        <w:ind w:left="8280" w:hanging="180"/>
      </w:pPr>
    </w:lvl>
  </w:abstractNum>
  <w:abstractNum w:abstractNumId="18" w15:restartNumberingAfterBreak="0">
    <w:nsid w:val="73D20DCA"/>
    <w:multiLevelType w:val="hybridMultilevel"/>
    <w:tmpl w:val="41D4D6D4"/>
    <w:lvl w:ilvl="0" w:tplc="1C0A0011">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9" w15:restartNumberingAfterBreak="0">
    <w:nsid w:val="79D3543B"/>
    <w:multiLevelType w:val="hybridMultilevel"/>
    <w:tmpl w:val="63E6D878"/>
    <w:lvl w:ilvl="0" w:tplc="1C0A0001">
      <w:start w:val="1"/>
      <w:numFmt w:val="bullet"/>
      <w:lvlText w:val=""/>
      <w:lvlJc w:val="left"/>
      <w:pPr>
        <w:ind w:left="1368" w:hanging="360"/>
      </w:pPr>
      <w:rPr>
        <w:rFonts w:ascii="Symbol" w:hAnsi="Symbol" w:hint="default"/>
      </w:rPr>
    </w:lvl>
    <w:lvl w:ilvl="1" w:tplc="1C0A0003" w:tentative="1">
      <w:start w:val="1"/>
      <w:numFmt w:val="bullet"/>
      <w:lvlText w:val="o"/>
      <w:lvlJc w:val="left"/>
      <w:pPr>
        <w:ind w:left="2088" w:hanging="360"/>
      </w:pPr>
      <w:rPr>
        <w:rFonts w:ascii="Courier New" w:hAnsi="Courier New" w:cs="Courier New" w:hint="default"/>
      </w:rPr>
    </w:lvl>
    <w:lvl w:ilvl="2" w:tplc="1C0A0005" w:tentative="1">
      <w:start w:val="1"/>
      <w:numFmt w:val="bullet"/>
      <w:lvlText w:val=""/>
      <w:lvlJc w:val="left"/>
      <w:pPr>
        <w:ind w:left="2808" w:hanging="360"/>
      </w:pPr>
      <w:rPr>
        <w:rFonts w:ascii="Wingdings" w:hAnsi="Wingdings" w:hint="default"/>
      </w:rPr>
    </w:lvl>
    <w:lvl w:ilvl="3" w:tplc="1C0A0001" w:tentative="1">
      <w:start w:val="1"/>
      <w:numFmt w:val="bullet"/>
      <w:lvlText w:val=""/>
      <w:lvlJc w:val="left"/>
      <w:pPr>
        <w:ind w:left="3528" w:hanging="360"/>
      </w:pPr>
      <w:rPr>
        <w:rFonts w:ascii="Symbol" w:hAnsi="Symbol" w:hint="default"/>
      </w:rPr>
    </w:lvl>
    <w:lvl w:ilvl="4" w:tplc="1C0A0003" w:tentative="1">
      <w:start w:val="1"/>
      <w:numFmt w:val="bullet"/>
      <w:lvlText w:val="o"/>
      <w:lvlJc w:val="left"/>
      <w:pPr>
        <w:ind w:left="4248" w:hanging="360"/>
      </w:pPr>
      <w:rPr>
        <w:rFonts w:ascii="Courier New" w:hAnsi="Courier New" w:cs="Courier New" w:hint="default"/>
      </w:rPr>
    </w:lvl>
    <w:lvl w:ilvl="5" w:tplc="1C0A0005" w:tentative="1">
      <w:start w:val="1"/>
      <w:numFmt w:val="bullet"/>
      <w:lvlText w:val=""/>
      <w:lvlJc w:val="left"/>
      <w:pPr>
        <w:ind w:left="4968" w:hanging="360"/>
      </w:pPr>
      <w:rPr>
        <w:rFonts w:ascii="Wingdings" w:hAnsi="Wingdings" w:hint="default"/>
      </w:rPr>
    </w:lvl>
    <w:lvl w:ilvl="6" w:tplc="1C0A0001" w:tentative="1">
      <w:start w:val="1"/>
      <w:numFmt w:val="bullet"/>
      <w:lvlText w:val=""/>
      <w:lvlJc w:val="left"/>
      <w:pPr>
        <w:ind w:left="5688" w:hanging="360"/>
      </w:pPr>
      <w:rPr>
        <w:rFonts w:ascii="Symbol" w:hAnsi="Symbol" w:hint="default"/>
      </w:rPr>
    </w:lvl>
    <w:lvl w:ilvl="7" w:tplc="1C0A0003" w:tentative="1">
      <w:start w:val="1"/>
      <w:numFmt w:val="bullet"/>
      <w:lvlText w:val="o"/>
      <w:lvlJc w:val="left"/>
      <w:pPr>
        <w:ind w:left="6408" w:hanging="360"/>
      </w:pPr>
      <w:rPr>
        <w:rFonts w:ascii="Courier New" w:hAnsi="Courier New" w:cs="Courier New" w:hint="default"/>
      </w:rPr>
    </w:lvl>
    <w:lvl w:ilvl="8" w:tplc="1C0A0005" w:tentative="1">
      <w:start w:val="1"/>
      <w:numFmt w:val="bullet"/>
      <w:lvlText w:val=""/>
      <w:lvlJc w:val="left"/>
      <w:pPr>
        <w:ind w:left="7128" w:hanging="360"/>
      </w:pPr>
      <w:rPr>
        <w:rFonts w:ascii="Wingdings" w:hAnsi="Wingdings" w:hint="default"/>
      </w:rPr>
    </w:lvl>
  </w:abstractNum>
  <w:abstractNum w:abstractNumId="20" w15:restartNumberingAfterBreak="0">
    <w:nsid w:val="7A060216"/>
    <w:multiLevelType w:val="hybridMultilevel"/>
    <w:tmpl w:val="55609534"/>
    <w:lvl w:ilvl="0" w:tplc="13BA11CE">
      <w:start w:val="1"/>
      <w:numFmt w:val="upperRoman"/>
      <w:lvlText w:val="%1."/>
      <w:lvlJc w:val="right"/>
      <w:pPr>
        <w:ind w:left="360" w:hanging="360"/>
      </w:pPr>
      <w:rPr>
        <w:rFonts w:hint="default"/>
      </w:rPr>
    </w:lvl>
    <w:lvl w:ilvl="1" w:tplc="04090019">
      <w:start w:val="1"/>
      <w:numFmt w:val="lowerLetter"/>
      <w:lvlText w:val="%2)"/>
      <w:lvlJc w:val="left"/>
      <w:pPr>
        <w:ind w:left="1080" w:hanging="360"/>
      </w:pPr>
      <w:rPr>
        <w:b w:val="0"/>
      </w:rPr>
    </w:lvl>
    <w:lvl w:ilvl="2" w:tplc="1C0A0017">
      <w:start w:val="1"/>
      <w:numFmt w:val="lowerLetter"/>
      <w:lvlText w:val="%3)"/>
      <w:lvlJc w:val="left"/>
      <w:pPr>
        <w:ind w:left="786" w:hanging="360"/>
      </w:pPr>
      <w:rPr>
        <w:rFonts w:hint="default"/>
      </w:r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8A88097C">
      <w:start w:val="1"/>
      <w:numFmt w:val="upperLetter"/>
      <w:lvlText w:val="%6."/>
      <w:lvlJc w:val="left"/>
      <w:pPr>
        <w:ind w:left="4140" w:hanging="360"/>
      </w:pPr>
      <w:rPr>
        <w:rFonts w:hint="default"/>
      </w:r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7BC0547D"/>
    <w:multiLevelType w:val="hybridMultilevel"/>
    <w:tmpl w:val="7898C118"/>
    <w:lvl w:ilvl="0" w:tplc="0136B74E">
      <w:start w:val="1"/>
      <w:numFmt w:val="upperRoman"/>
      <w:lvlText w:val="%1."/>
      <w:lvlJc w:val="left"/>
      <w:pPr>
        <w:ind w:left="1440" w:hanging="360"/>
      </w:pPr>
      <w:rPr>
        <w:rFonts w:hint="default"/>
        <w:b/>
        <w:color w:val="0070C0"/>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2" w15:restartNumberingAfterBreak="0">
    <w:nsid w:val="7EC10C16"/>
    <w:multiLevelType w:val="hybridMultilevel"/>
    <w:tmpl w:val="9FE82C98"/>
    <w:styleLink w:val="ImportedStyle9"/>
    <w:lvl w:ilvl="0" w:tplc="41F0E224">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1" w:tplc="FE0A52D0">
      <w:start w:val="1"/>
      <w:numFmt w:val="bullet"/>
      <w:lvlText w:val="o"/>
      <w:lvlJc w:val="left"/>
      <w:pPr>
        <w:ind w:left="144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2" w:tplc="66E24F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97BEF36C">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4" w:tplc="01CEB32A">
      <w:start w:val="1"/>
      <w:numFmt w:val="bullet"/>
      <w:lvlText w:val="o"/>
      <w:lvlJc w:val="left"/>
      <w:pPr>
        <w:ind w:left="360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5" w:tplc="D59C5AB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BA76C902">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7" w:tplc="FBBAB432">
      <w:start w:val="1"/>
      <w:numFmt w:val="bullet"/>
      <w:lvlText w:val="o"/>
      <w:lvlJc w:val="left"/>
      <w:pPr>
        <w:ind w:left="576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8" w:tplc="755CBEB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num w:numId="1">
    <w:abstractNumId w:val="0"/>
  </w:num>
  <w:num w:numId="2">
    <w:abstractNumId w:val="20"/>
  </w:num>
  <w:num w:numId="3">
    <w:abstractNumId w:val="17"/>
  </w:num>
  <w:num w:numId="4">
    <w:abstractNumId w:val="3"/>
  </w:num>
  <w:num w:numId="5">
    <w:abstractNumId w:val="4"/>
  </w:num>
  <w:num w:numId="6">
    <w:abstractNumId w:val="12"/>
  </w:num>
  <w:num w:numId="7">
    <w:abstractNumId w:val="15"/>
  </w:num>
  <w:num w:numId="8">
    <w:abstractNumId w:val="18"/>
  </w:num>
  <w:num w:numId="9">
    <w:abstractNumId w:val="7"/>
  </w:num>
  <w:num w:numId="10">
    <w:abstractNumId w:val="8"/>
  </w:num>
  <w:num w:numId="11">
    <w:abstractNumId w:val="9"/>
  </w:num>
  <w:num w:numId="12">
    <w:abstractNumId w:val="1"/>
  </w:num>
  <w:num w:numId="13">
    <w:abstractNumId w:val="19"/>
  </w:num>
  <w:num w:numId="14">
    <w:abstractNumId w:val="5"/>
  </w:num>
  <w:num w:numId="15">
    <w:abstractNumId w:val="22"/>
  </w:num>
  <w:num w:numId="16">
    <w:abstractNumId w:val="10"/>
  </w:num>
  <w:num w:numId="17">
    <w:abstractNumId w:val="14"/>
  </w:num>
  <w:num w:numId="18">
    <w:abstractNumId w:val="6"/>
  </w:num>
  <w:num w:numId="19">
    <w:abstractNumId w:val="13"/>
  </w:num>
  <w:num w:numId="20">
    <w:abstractNumId w:val="11"/>
  </w:num>
  <w:num w:numId="21">
    <w:abstractNumId w:val="16"/>
  </w:num>
  <w:num w:numId="22">
    <w:abstractNumId w:val="2"/>
  </w:num>
  <w:num w:numId="23">
    <w:abstractNumId w:val="2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1249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0ACC"/>
    <w:rsid w:val="0000176D"/>
    <w:rsid w:val="00003211"/>
    <w:rsid w:val="00005628"/>
    <w:rsid w:val="0000565F"/>
    <w:rsid w:val="000058E5"/>
    <w:rsid w:val="000062DF"/>
    <w:rsid w:val="00006783"/>
    <w:rsid w:val="000071FB"/>
    <w:rsid w:val="000076BC"/>
    <w:rsid w:val="000107A6"/>
    <w:rsid w:val="00010B68"/>
    <w:rsid w:val="00011321"/>
    <w:rsid w:val="000121BB"/>
    <w:rsid w:val="00012ED1"/>
    <w:rsid w:val="0001368A"/>
    <w:rsid w:val="000149F8"/>
    <w:rsid w:val="00016092"/>
    <w:rsid w:val="00021242"/>
    <w:rsid w:val="00021B5F"/>
    <w:rsid w:val="0002266E"/>
    <w:rsid w:val="00024AA9"/>
    <w:rsid w:val="00026FF9"/>
    <w:rsid w:val="0002774E"/>
    <w:rsid w:val="00030516"/>
    <w:rsid w:val="00030642"/>
    <w:rsid w:val="000320BA"/>
    <w:rsid w:val="0003341F"/>
    <w:rsid w:val="0003380D"/>
    <w:rsid w:val="000363E5"/>
    <w:rsid w:val="00037CE8"/>
    <w:rsid w:val="00041935"/>
    <w:rsid w:val="00043188"/>
    <w:rsid w:val="00043276"/>
    <w:rsid w:val="000436D4"/>
    <w:rsid w:val="00043A3F"/>
    <w:rsid w:val="00043E74"/>
    <w:rsid w:val="00045915"/>
    <w:rsid w:val="000466C2"/>
    <w:rsid w:val="00046FF7"/>
    <w:rsid w:val="00047108"/>
    <w:rsid w:val="0004780B"/>
    <w:rsid w:val="00050585"/>
    <w:rsid w:val="00050C90"/>
    <w:rsid w:val="00052527"/>
    <w:rsid w:val="0005353E"/>
    <w:rsid w:val="0005417C"/>
    <w:rsid w:val="000556F8"/>
    <w:rsid w:val="00057745"/>
    <w:rsid w:val="00057E63"/>
    <w:rsid w:val="000606BD"/>
    <w:rsid w:val="0006213A"/>
    <w:rsid w:val="00063AC1"/>
    <w:rsid w:val="0006428F"/>
    <w:rsid w:val="0007161D"/>
    <w:rsid w:val="00071784"/>
    <w:rsid w:val="00071EAE"/>
    <w:rsid w:val="0007252E"/>
    <w:rsid w:val="00072BBF"/>
    <w:rsid w:val="00072E7D"/>
    <w:rsid w:val="000738F2"/>
    <w:rsid w:val="0008121D"/>
    <w:rsid w:val="0008352C"/>
    <w:rsid w:val="00083713"/>
    <w:rsid w:val="00083896"/>
    <w:rsid w:val="00084286"/>
    <w:rsid w:val="00084978"/>
    <w:rsid w:val="00084EB7"/>
    <w:rsid w:val="00085DEE"/>
    <w:rsid w:val="00090EEE"/>
    <w:rsid w:val="0009191B"/>
    <w:rsid w:val="00092506"/>
    <w:rsid w:val="00092922"/>
    <w:rsid w:val="00092BFD"/>
    <w:rsid w:val="0009302B"/>
    <w:rsid w:val="00093BA5"/>
    <w:rsid w:val="000943A9"/>
    <w:rsid w:val="0009729C"/>
    <w:rsid w:val="00097ACC"/>
    <w:rsid w:val="00097FCB"/>
    <w:rsid w:val="000A0B03"/>
    <w:rsid w:val="000A0E41"/>
    <w:rsid w:val="000A0E83"/>
    <w:rsid w:val="000A162C"/>
    <w:rsid w:val="000A16DD"/>
    <w:rsid w:val="000A1C9D"/>
    <w:rsid w:val="000A2423"/>
    <w:rsid w:val="000A3EAC"/>
    <w:rsid w:val="000A4692"/>
    <w:rsid w:val="000A7854"/>
    <w:rsid w:val="000B18DD"/>
    <w:rsid w:val="000B2753"/>
    <w:rsid w:val="000B3C00"/>
    <w:rsid w:val="000B407E"/>
    <w:rsid w:val="000B423E"/>
    <w:rsid w:val="000B4A15"/>
    <w:rsid w:val="000B6326"/>
    <w:rsid w:val="000B6905"/>
    <w:rsid w:val="000B6BE3"/>
    <w:rsid w:val="000B6E60"/>
    <w:rsid w:val="000C01E7"/>
    <w:rsid w:val="000C08AF"/>
    <w:rsid w:val="000C0BA3"/>
    <w:rsid w:val="000C182E"/>
    <w:rsid w:val="000C1E04"/>
    <w:rsid w:val="000C2608"/>
    <w:rsid w:val="000C2D94"/>
    <w:rsid w:val="000C4176"/>
    <w:rsid w:val="000C47FD"/>
    <w:rsid w:val="000C5D2C"/>
    <w:rsid w:val="000C7FEB"/>
    <w:rsid w:val="000D10E8"/>
    <w:rsid w:val="000D1E36"/>
    <w:rsid w:val="000D20B9"/>
    <w:rsid w:val="000D2825"/>
    <w:rsid w:val="000D56EB"/>
    <w:rsid w:val="000D57E1"/>
    <w:rsid w:val="000E25AD"/>
    <w:rsid w:val="000E2E11"/>
    <w:rsid w:val="000E3C7B"/>
    <w:rsid w:val="000E4CF2"/>
    <w:rsid w:val="000E65D2"/>
    <w:rsid w:val="000E695A"/>
    <w:rsid w:val="000E73B3"/>
    <w:rsid w:val="000E7E8B"/>
    <w:rsid w:val="000F09FE"/>
    <w:rsid w:val="000F334E"/>
    <w:rsid w:val="000F34BC"/>
    <w:rsid w:val="000F4093"/>
    <w:rsid w:val="000F5AD9"/>
    <w:rsid w:val="000F5E61"/>
    <w:rsid w:val="000F757D"/>
    <w:rsid w:val="000F7D88"/>
    <w:rsid w:val="000F7ECE"/>
    <w:rsid w:val="0010071A"/>
    <w:rsid w:val="00103FE3"/>
    <w:rsid w:val="001053F1"/>
    <w:rsid w:val="001065B9"/>
    <w:rsid w:val="00107947"/>
    <w:rsid w:val="00107EF1"/>
    <w:rsid w:val="00110DC5"/>
    <w:rsid w:val="00112177"/>
    <w:rsid w:val="00112872"/>
    <w:rsid w:val="001136A9"/>
    <w:rsid w:val="00114FA4"/>
    <w:rsid w:val="0011786F"/>
    <w:rsid w:val="00117ECC"/>
    <w:rsid w:val="00120699"/>
    <w:rsid w:val="00120D36"/>
    <w:rsid w:val="0012189D"/>
    <w:rsid w:val="001251E8"/>
    <w:rsid w:val="00126429"/>
    <w:rsid w:val="00126832"/>
    <w:rsid w:val="00127286"/>
    <w:rsid w:val="001274DA"/>
    <w:rsid w:val="001279F0"/>
    <w:rsid w:val="00131EE1"/>
    <w:rsid w:val="00135F5E"/>
    <w:rsid w:val="00137817"/>
    <w:rsid w:val="00137BC1"/>
    <w:rsid w:val="00137F25"/>
    <w:rsid w:val="00141366"/>
    <w:rsid w:val="001413A5"/>
    <w:rsid w:val="00141EBD"/>
    <w:rsid w:val="0014263B"/>
    <w:rsid w:val="001456E4"/>
    <w:rsid w:val="001466DF"/>
    <w:rsid w:val="001473E9"/>
    <w:rsid w:val="00150CEA"/>
    <w:rsid w:val="00153187"/>
    <w:rsid w:val="00153740"/>
    <w:rsid w:val="001537CE"/>
    <w:rsid w:val="001540DE"/>
    <w:rsid w:val="001543D2"/>
    <w:rsid w:val="00154474"/>
    <w:rsid w:val="0015482F"/>
    <w:rsid w:val="001559FD"/>
    <w:rsid w:val="00156611"/>
    <w:rsid w:val="00157754"/>
    <w:rsid w:val="00157865"/>
    <w:rsid w:val="00161B6B"/>
    <w:rsid w:val="00161B6E"/>
    <w:rsid w:val="00162595"/>
    <w:rsid w:val="001649D3"/>
    <w:rsid w:val="00166F52"/>
    <w:rsid w:val="0016702A"/>
    <w:rsid w:val="00167D5D"/>
    <w:rsid w:val="001726A7"/>
    <w:rsid w:val="00175241"/>
    <w:rsid w:val="00176CF1"/>
    <w:rsid w:val="00177FCE"/>
    <w:rsid w:val="001806A1"/>
    <w:rsid w:val="0018176D"/>
    <w:rsid w:val="00182610"/>
    <w:rsid w:val="0018298D"/>
    <w:rsid w:val="001829EA"/>
    <w:rsid w:val="00182BE4"/>
    <w:rsid w:val="00182D78"/>
    <w:rsid w:val="00185F34"/>
    <w:rsid w:val="00187554"/>
    <w:rsid w:val="00190D6F"/>
    <w:rsid w:val="00191E2C"/>
    <w:rsid w:val="00192D19"/>
    <w:rsid w:val="00196D81"/>
    <w:rsid w:val="001A0662"/>
    <w:rsid w:val="001A10F5"/>
    <w:rsid w:val="001A1760"/>
    <w:rsid w:val="001A3ACC"/>
    <w:rsid w:val="001A6999"/>
    <w:rsid w:val="001B1BE3"/>
    <w:rsid w:val="001B3EF3"/>
    <w:rsid w:val="001B53BE"/>
    <w:rsid w:val="001B5FF5"/>
    <w:rsid w:val="001C16B6"/>
    <w:rsid w:val="001C21F6"/>
    <w:rsid w:val="001C3BBA"/>
    <w:rsid w:val="001C40F9"/>
    <w:rsid w:val="001C73EC"/>
    <w:rsid w:val="001D08F9"/>
    <w:rsid w:val="001D4D53"/>
    <w:rsid w:val="001D5D63"/>
    <w:rsid w:val="001D74C9"/>
    <w:rsid w:val="001D79D6"/>
    <w:rsid w:val="001D7D58"/>
    <w:rsid w:val="001D7D88"/>
    <w:rsid w:val="001E2324"/>
    <w:rsid w:val="001E3A31"/>
    <w:rsid w:val="001E48DC"/>
    <w:rsid w:val="001E4D19"/>
    <w:rsid w:val="001E65A3"/>
    <w:rsid w:val="001E6C8C"/>
    <w:rsid w:val="001F0C1F"/>
    <w:rsid w:val="001F3D8A"/>
    <w:rsid w:val="001F4B16"/>
    <w:rsid w:val="0020110A"/>
    <w:rsid w:val="002036AD"/>
    <w:rsid w:val="00204928"/>
    <w:rsid w:val="00205744"/>
    <w:rsid w:val="00206082"/>
    <w:rsid w:val="0020715C"/>
    <w:rsid w:val="0021173E"/>
    <w:rsid w:val="00211C69"/>
    <w:rsid w:val="00212164"/>
    <w:rsid w:val="00213F06"/>
    <w:rsid w:val="00214014"/>
    <w:rsid w:val="00214BD5"/>
    <w:rsid w:val="00215EB4"/>
    <w:rsid w:val="0021622C"/>
    <w:rsid w:val="00216478"/>
    <w:rsid w:val="00217ADD"/>
    <w:rsid w:val="002201DB"/>
    <w:rsid w:val="00224594"/>
    <w:rsid w:val="002252C2"/>
    <w:rsid w:val="00225E20"/>
    <w:rsid w:val="00226D68"/>
    <w:rsid w:val="002273AD"/>
    <w:rsid w:val="00227CB4"/>
    <w:rsid w:val="002301D5"/>
    <w:rsid w:val="00230F13"/>
    <w:rsid w:val="00230F6E"/>
    <w:rsid w:val="00232162"/>
    <w:rsid w:val="0023423E"/>
    <w:rsid w:val="00236BB1"/>
    <w:rsid w:val="0023758E"/>
    <w:rsid w:val="00247388"/>
    <w:rsid w:val="0025096B"/>
    <w:rsid w:val="00251023"/>
    <w:rsid w:val="00251EF9"/>
    <w:rsid w:val="00252FCC"/>
    <w:rsid w:val="00253C65"/>
    <w:rsid w:val="002554E9"/>
    <w:rsid w:val="00255ADA"/>
    <w:rsid w:val="00256C5E"/>
    <w:rsid w:val="00257512"/>
    <w:rsid w:val="0025764C"/>
    <w:rsid w:val="00257748"/>
    <w:rsid w:val="00260042"/>
    <w:rsid w:val="002614E0"/>
    <w:rsid w:val="00263832"/>
    <w:rsid w:val="00263A59"/>
    <w:rsid w:val="00265A1D"/>
    <w:rsid w:val="002705A7"/>
    <w:rsid w:val="00271F4E"/>
    <w:rsid w:val="00272053"/>
    <w:rsid w:val="0027325B"/>
    <w:rsid w:val="00273616"/>
    <w:rsid w:val="00273B24"/>
    <w:rsid w:val="00273F3F"/>
    <w:rsid w:val="00274FF5"/>
    <w:rsid w:val="0027505D"/>
    <w:rsid w:val="002752BB"/>
    <w:rsid w:val="00275FD2"/>
    <w:rsid w:val="00277C01"/>
    <w:rsid w:val="00283028"/>
    <w:rsid w:val="002838A3"/>
    <w:rsid w:val="00285C26"/>
    <w:rsid w:val="00285E30"/>
    <w:rsid w:val="00287B33"/>
    <w:rsid w:val="00290BBA"/>
    <w:rsid w:val="00292143"/>
    <w:rsid w:val="00292A17"/>
    <w:rsid w:val="00294F04"/>
    <w:rsid w:val="002974CE"/>
    <w:rsid w:val="00297853"/>
    <w:rsid w:val="00297972"/>
    <w:rsid w:val="00297EA3"/>
    <w:rsid w:val="002A3324"/>
    <w:rsid w:val="002A3383"/>
    <w:rsid w:val="002A3AF8"/>
    <w:rsid w:val="002A5118"/>
    <w:rsid w:val="002A54FF"/>
    <w:rsid w:val="002A6B63"/>
    <w:rsid w:val="002B040C"/>
    <w:rsid w:val="002B2C99"/>
    <w:rsid w:val="002B37A4"/>
    <w:rsid w:val="002B4554"/>
    <w:rsid w:val="002B492F"/>
    <w:rsid w:val="002B6106"/>
    <w:rsid w:val="002C044D"/>
    <w:rsid w:val="002C4D14"/>
    <w:rsid w:val="002C72FC"/>
    <w:rsid w:val="002D04CC"/>
    <w:rsid w:val="002D1733"/>
    <w:rsid w:val="002D28DC"/>
    <w:rsid w:val="002D34C7"/>
    <w:rsid w:val="002E015F"/>
    <w:rsid w:val="002E11E6"/>
    <w:rsid w:val="002E4226"/>
    <w:rsid w:val="002E48B6"/>
    <w:rsid w:val="002E6459"/>
    <w:rsid w:val="002E6636"/>
    <w:rsid w:val="002E72AC"/>
    <w:rsid w:val="002F02BE"/>
    <w:rsid w:val="002F07D7"/>
    <w:rsid w:val="002F2BBF"/>
    <w:rsid w:val="002F3114"/>
    <w:rsid w:val="002F3E45"/>
    <w:rsid w:val="002F7152"/>
    <w:rsid w:val="002F77A3"/>
    <w:rsid w:val="002F78B7"/>
    <w:rsid w:val="0030301F"/>
    <w:rsid w:val="00305A3E"/>
    <w:rsid w:val="003064E6"/>
    <w:rsid w:val="00310950"/>
    <w:rsid w:val="00311351"/>
    <w:rsid w:val="00312608"/>
    <w:rsid w:val="00312AE2"/>
    <w:rsid w:val="00312F7B"/>
    <w:rsid w:val="00313426"/>
    <w:rsid w:val="00314F53"/>
    <w:rsid w:val="00315F39"/>
    <w:rsid w:val="0031611D"/>
    <w:rsid w:val="0031718A"/>
    <w:rsid w:val="003218C5"/>
    <w:rsid w:val="00321D8B"/>
    <w:rsid w:val="00322FC5"/>
    <w:rsid w:val="0032402A"/>
    <w:rsid w:val="00325CFC"/>
    <w:rsid w:val="00327FE3"/>
    <w:rsid w:val="00330421"/>
    <w:rsid w:val="00331DBD"/>
    <w:rsid w:val="00333292"/>
    <w:rsid w:val="00333527"/>
    <w:rsid w:val="00333C9A"/>
    <w:rsid w:val="00333FCE"/>
    <w:rsid w:val="00334EDF"/>
    <w:rsid w:val="0033522C"/>
    <w:rsid w:val="00337DE4"/>
    <w:rsid w:val="003409DA"/>
    <w:rsid w:val="0034182B"/>
    <w:rsid w:val="00341A61"/>
    <w:rsid w:val="00341D4E"/>
    <w:rsid w:val="00342357"/>
    <w:rsid w:val="00342F34"/>
    <w:rsid w:val="0034398B"/>
    <w:rsid w:val="00343E91"/>
    <w:rsid w:val="00344655"/>
    <w:rsid w:val="00344725"/>
    <w:rsid w:val="00345B0E"/>
    <w:rsid w:val="00347759"/>
    <w:rsid w:val="00347DBE"/>
    <w:rsid w:val="00354ACB"/>
    <w:rsid w:val="00357074"/>
    <w:rsid w:val="003578D9"/>
    <w:rsid w:val="00362092"/>
    <w:rsid w:val="0036217B"/>
    <w:rsid w:val="0036319F"/>
    <w:rsid w:val="00366F3C"/>
    <w:rsid w:val="00366FEB"/>
    <w:rsid w:val="0036780A"/>
    <w:rsid w:val="00370140"/>
    <w:rsid w:val="0037155A"/>
    <w:rsid w:val="00371664"/>
    <w:rsid w:val="003722E0"/>
    <w:rsid w:val="00373456"/>
    <w:rsid w:val="003734F2"/>
    <w:rsid w:val="003756CC"/>
    <w:rsid w:val="00377B67"/>
    <w:rsid w:val="00377D39"/>
    <w:rsid w:val="003808FD"/>
    <w:rsid w:val="00380CD1"/>
    <w:rsid w:val="00381FA3"/>
    <w:rsid w:val="00383546"/>
    <w:rsid w:val="00383A7A"/>
    <w:rsid w:val="00383D42"/>
    <w:rsid w:val="00385F98"/>
    <w:rsid w:val="00386772"/>
    <w:rsid w:val="00394043"/>
    <w:rsid w:val="00395C62"/>
    <w:rsid w:val="00395F01"/>
    <w:rsid w:val="003A2AE7"/>
    <w:rsid w:val="003A2E2B"/>
    <w:rsid w:val="003A36E1"/>
    <w:rsid w:val="003A3CF4"/>
    <w:rsid w:val="003A3E72"/>
    <w:rsid w:val="003A41D7"/>
    <w:rsid w:val="003A58AA"/>
    <w:rsid w:val="003A72F4"/>
    <w:rsid w:val="003A763C"/>
    <w:rsid w:val="003A7AC7"/>
    <w:rsid w:val="003A7C9C"/>
    <w:rsid w:val="003B0099"/>
    <w:rsid w:val="003B0707"/>
    <w:rsid w:val="003B1173"/>
    <w:rsid w:val="003B17C9"/>
    <w:rsid w:val="003B2EAF"/>
    <w:rsid w:val="003B6C54"/>
    <w:rsid w:val="003B73DE"/>
    <w:rsid w:val="003C097F"/>
    <w:rsid w:val="003C1508"/>
    <w:rsid w:val="003C1897"/>
    <w:rsid w:val="003C1C26"/>
    <w:rsid w:val="003C287F"/>
    <w:rsid w:val="003C2CCA"/>
    <w:rsid w:val="003C3779"/>
    <w:rsid w:val="003C6E8E"/>
    <w:rsid w:val="003D380F"/>
    <w:rsid w:val="003D3C2F"/>
    <w:rsid w:val="003D4829"/>
    <w:rsid w:val="003D48F5"/>
    <w:rsid w:val="003D48FD"/>
    <w:rsid w:val="003D6D03"/>
    <w:rsid w:val="003D7E61"/>
    <w:rsid w:val="003E4263"/>
    <w:rsid w:val="003E458D"/>
    <w:rsid w:val="003E468C"/>
    <w:rsid w:val="003E4B63"/>
    <w:rsid w:val="003E4ECB"/>
    <w:rsid w:val="003E50BB"/>
    <w:rsid w:val="003E5D99"/>
    <w:rsid w:val="003E605A"/>
    <w:rsid w:val="003E624A"/>
    <w:rsid w:val="003F1CB4"/>
    <w:rsid w:val="003F1EC8"/>
    <w:rsid w:val="003F22BF"/>
    <w:rsid w:val="003F23AC"/>
    <w:rsid w:val="003F2D98"/>
    <w:rsid w:val="003F3CB2"/>
    <w:rsid w:val="003F4A59"/>
    <w:rsid w:val="003F6384"/>
    <w:rsid w:val="003F6732"/>
    <w:rsid w:val="003F743C"/>
    <w:rsid w:val="004006D5"/>
    <w:rsid w:val="0040130E"/>
    <w:rsid w:val="0040172E"/>
    <w:rsid w:val="00403B08"/>
    <w:rsid w:val="004044B5"/>
    <w:rsid w:val="0040460D"/>
    <w:rsid w:val="0041048E"/>
    <w:rsid w:val="004116DB"/>
    <w:rsid w:val="00411AA9"/>
    <w:rsid w:val="00413058"/>
    <w:rsid w:val="00413BB4"/>
    <w:rsid w:val="00413FD4"/>
    <w:rsid w:val="00414364"/>
    <w:rsid w:val="004147ED"/>
    <w:rsid w:val="00414C2F"/>
    <w:rsid w:val="00415227"/>
    <w:rsid w:val="00416996"/>
    <w:rsid w:val="004169AB"/>
    <w:rsid w:val="00417482"/>
    <w:rsid w:val="00420925"/>
    <w:rsid w:val="004210A5"/>
    <w:rsid w:val="00421B68"/>
    <w:rsid w:val="00421B93"/>
    <w:rsid w:val="00422253"/>
    <w:rsid w:val="00423CB1"/>
    <w:rsid w:val="00424888"/>
    <w:rsid w:val="00424EBD"/>
    <w:rsid w:val="00425285"/>
    <w:rsid w:val="00425988"/>
    <w:rsid w:val="0042601C"/>
    <w:rsid w:val="004267F0"/>
    <w:rsid w:val="00426FAF"/>
    <w:rsid w:val="00427A85"/>
    <w:rsid w:val="00431538"/>
    <w:rsid w:val="00431D77"/>
    <w:rsid w:val="004329C6"/>
    <w:rsid w:val="00433001"/>
    <w:rsid w:val="00433988"/>
    <w:rsid w:val="00434087"/>
    <w:rsid w:val="004368BE"/>
    <w:rsid w:val="00436D54"/>
    <w:rsid w:val="0043702C"/>
    <w:rsid w:val="0043793E"/>
    <w:rsid w:val="00437A55"/>
    <w:rsid w:val="00442D4E"/>
    <w:rsid w:val="00442D89"/>
    <w:rsid w:val="0044320B"/>
    <w:rsid w:val="0044672B"/>
    <w:rsid w:val="004505EC"/>
    <w:rsid w:val="00451E36"/>
    <w:rsid w:val="00453C4B"/>
    <w:rsid w:val="00453FF0"/>
    <w:rsid w:val="004546CC"/>
    <w:rsid w:val="00454FF1"/>
    <w:rsid w:val="0045594D"/>
    <w:rsid w:val="00455AD5"/>
    <w:rsid w:val="00456419"/>
    <w:rsid w:val="004570E0"/>
    <w:rsid w:val="00460265"/>
    <w:rsid w:val="00461497"/>
    <w:rsid w:val="00462D43"/>
    <w:rsid w:val="00463AEA"/>
    <w:rsid w:val="0046454B"/>
    <w:rsid w:val="00467D3B"/>
    <w:rsid w:val="00470A32"/>
    <w:rsid w:val="004721A3"/>
    <w:rsid w:val="00473A6B"/>
    <w:rsid w:val="00473F92"/>
    <w:rsid w:val="00475F9B"/>
    <w:rsid w:val="004777F3"/>
    <w:rsid w:val="00480E3E"/>
    <w:rsid w:val="004817E7"/>
    <w:rsid w:val="00481A42"/>
    <w:rsid w:val="00482FA1"/>
    <w:rsid w:val="00483321"/>
    <w:rsid w:val="004837BA"/>
    <w:rsid w:val="0048405D"/>
    <w:rsid w:val="004867F8"/>
    <w:rsid w:val="0049040B"/>
    <w:rsid w:val="004923FC"/>
    <w:rsid w:val="00492604"/>
    <w:rsid w:val="00492C84"/>
    <w:rsid w:val="00493192"/>
    <w:rsid w:val="00493F06"/>
    <w:rsid w:val="004951A9"/>
    <w:rsid w:val="004956B1"/>
    <w:rsid w:val="00495BB7"/>
    <w:rsid w:val="00495DDF"/>
    <w:rsid w:val="004976A9"/>
    <w:rsid w:val="004A21DD"/>
    <w:rsid w:val="004A3C22"/>
    <w:rsid w:val="004A4423"/>
    <w:rsid w:val="004A4A98"/>
    <w:rsid w:val="004A553F"/>
    <w:rsid w:val="004A6E15"/>
    <w:rsid w:val="004B177C"/>
    <w:rsid w:val="004B318E"/>
    <w:rsid w:val="004B404D"/>
    <w:rsid w:val="004B44DF"/>
    <w:rsid w:val="004C0FB9"/>
    <w:rsid w:val="004C1AD2"/>
    <w:rsid w:val="004C1C9D"/>
    <w:rsid w:val="004C6177"/>
    <w:rsid w:val="004C6C2E"/>
    <w:rsid w:val="004C6CE3"/>
    <w:rsid w:val="004C76BF"/>
    <w:rsid w:val="004D012F"/>
    <w:rsid w:val="004D01CC"/>
    <w:rsid w:val="004D0583"/>
    <w:rsid w:val="004D0823"/>
    <w:rsid w:val="004D18F6"/>
    <w:rsid w:val="004D1A19"/>
    <w:rsid w:val="004D2A15"/>
    <w:rsid w:val="004D30EB"/>
    <w:rsid w:val="004D3652"/>
    <w:rsid w:val="004D40C3"/>
    <w:rsid w:val="004D46FA"/>
    <w:rsid w:val="004D4D85"/>
    <w:rsid w:val="004D4E44"/>
    <w:rsid w:val="004D5007"/>
    <w:rsid w:val="004D6293"/>
    <w:rsid w:val="004D73A1"/>
    <w:rsid w:val="004D73C0"/>
    <w:rsid w:val="004E3392"/>
    <w:rsid w:val="004E41F3"/>
    <w:rsid w:val="004E4E98"/>
    <w:rsid w:val="004E753B"/>
    <w:rsid w:val="004F17DB"/>
    <w:rsid w:val="004F2A5F"/>
    <w:rsid w:val="004F5BBC"/>
    <w:rsid w:val="004F6B51"/>
    <w:rsid w:val="004F6FC4"/>
    <w:rsid w:val="004F7FDC"/>
    <w:rsid w:val="00500C94"/>
    <w:rsid w:val="005010E4"/>
    <w:rsid w:val="00503C0E"/>
    <w:rsid w:val="00504B40"/>
    <w:rsid w:val="00506461"/>
    <w:rsid w:val="00507D30"/>
    <w:rsid w:val="00512CA4"/>
    <w:rsid w:val="00512D5D"/>
    <w:rsid w:val="005132E4"/>
    <w:rsid w:val="005141F0"/>
    <w:rsid w:val="00514671"/>
    <w:rsid w:val="00517089"/>
    <w:rsid w:val="00521550"/>
    <w:rsid w:val="0052240A"/>
    <w:rsid w:val="00524B25"/>
    <w:rsid w:val="00525451"/>
    <w:rsid w:val="005254B6"/>
    <w:rsid w:val="00527568"/>
    <w:rsid w:val="0052783C"/>
    <w:rsid w:val="005307BE"/>
    <w:rsid w:val="00530C77"/>
    <w:rsid w:val="0053244E"/>
    <w:rsid w:val="00534B49"/>
    <w:rsid w:val="00534BE0"/>
    <w:rsid w:val="005353E2"/>
    <w:rsid w:val="00536974"/>
    <w:rsid w:val="00540024"/>
    <w:rsid w:val="00540760"/>
    <w:rsid w:val="00540FB7"/>
    <w:rsid w:val="005436F5"/>
    <w:rsid w:val="00544C67"/>
    <w:rsid w:val="005459BD"/>
    <w:rsid w:val="00545D3A"/>
    <w:rsid w:val="0055092B"/>
    <w:rsid w:val="00553444"/>
    <w:rsid w:val="0055367B"/>
    <w:rsid w:val="00554B0D"/>
    <w:rsid w:val="00555345"/>
    <w:rsid w:val="005573CE"/>
    <w:rsid w:val="005604D1"/>
    <w:rsid w:val="0056108C"/>
    <w:rsid w:val="005611AA"/>
    <w:rsid w:val="005615B0"/>
    <w:rsid w:val="00561E26"/>
    <w:rsid w:val="0056306C"/>
    <w:rsid w:val="00565C82"/>
    <w:rsid w:val="00566557"/>
    <w:rsid w:val="00567227"/>
    <w:rsid w:val="0057077A"/>
    <w:rsid w:val="005707D0"/>
    <w:rsid w:val="005711AE"/>
    <w:rsid w:val="005725AD"/>
    <w:rsid w:val="00573196"/>
    <w:rsid w:val="005735F3"/>
    <w:rsid w:val="005739DB"/>
    <w:rsid w:val="005747CE"/>
    <w:rsid w:val="00574A6A"/>
    <w:rsid w:val="00574D6E"/>
    <w:rsid w:val="00576625"/>
    <w:rsid w:val="005779B0"/>
    <w:rsid w:val="00577A5B"/>
    <w:rsid w:val="00577A9F"/>
    <w:rsid w:val="00577B77"/>
    <w:rsid w:val="00580075"/>
    <w:rsid w:val="005823E3"/>
    <w:rsid w:val="00582F1A"/>
    <w:rsid w:val="005831F7"/>
    <w:rsid w:val="00584C9D"/>
    <w:rsid w:val="00585B6F"/>
    <w:rsid w:val="00590EC7"/>
    <w:rsid w:val="00591105"/>
    <w:rsid w:val="00593D4A"/>
    <w:rsid w:val="00594D5A"/>
    <w:rsid w:val="0059592B"/>
    <w:rsid w:val="00595D1C"/>
    <w:rsid w:val="00596190"/>
    <w:rsid w:val="005973B8"/>
    <w:rsid w:val="005A0219"/>
    <w:rsid w:val="005A2A93"/>
    <w:rsid w:val="005A30EF"/>
    <w:rsid w:val="005A322D"/>
    <w:rsid w:val="005A3748"/>
    <w:rsid w:val="005A4C07"/>
    <w:rsid w:val="005A5B8F"/>
    <w:rsid w:val="005A5E1E"/>
    <w:rsid w:val="005A6293"/>
    <w:rsid w:val="005A6950"/>
    <w:rsid w:val="005B5C08"/>
    <w:rsid w:val="005B61B6"/>
    <w:rsid w:val="005B6879"/>
    <w:rsid w:val="005B6B62"/>
    <w:rsid w:val="005B7030"/>
    <w:rsid w:val="005B7AB0"/>
    <w:rsid w:val="005C060F"/>
    <w:rsid w:val="005C15F5"/>
    <w:rsid w:val="005C2333"/>
    <w:rsid w:val="005C332D"/>
    <w:rsid w:val="005C66E1"/>
    <w:rsid w:val="005D059A"/>
    <w:rsid w:val="005D346B"/>
    <w:rsid w:val="005D424A"/>
    <w:rsid w:val="005D5871"/>
    <w:rsid w:val="005D5BA5"/>
    <w:rsid w:val="005D60D4"/>
    <w:rsid w:val="005E2577"/>
    <w:rsid w:val="005E476A"/>
    <w:rsid w:val="005E5667"/>
    <w:rsid w:val="005F0BA5"/>
    <w:rsid w:val="005F34E7"/>
    <w:rsid w:val="005F4A3F"/>
    <w:rsid w:val="005F4C88"/>
    <w:rsid w:val="005F531B"/>
    <w:rsid w:val="00600179"/>
    <w:rsid w:val="006008A1"/>
    <w:rsid w:val="00605F97"/>
    <w:rsid w:val="00606E42"/>
    <w:rsid w:val="00610126"/>
    <w:rsid w:val="00610F0E"/>
    <w:rsid w:val="00611D54"/>
    <w:rsid w:val="00612795"/>
    <w:rsid w:val="006135AA"/>
    <w:rsid w:val="0061659B"/>
    <w:rsid w:val="00616EE1"/>
    <w:rsid w:val="006239AC"/>
    <w:rsid w:val="00625B17"/>
    <w:rsid w:val="00625E0B"/>
    <w:rsid w:val="0062692B"/>
    <w:rsid w:val="00630075"/>
    <w:rsid w:val="006307E3"/>
    <w:rsid w:val="006308AA"/>
    <w:rsid w:val="00630A25"/>
    <w:rsid w:val="00632C82"/>
    <w:rsid w:val="00632D1F"/>
    <w:rsid w:val="0063390F"/>
    <w:rsid w:val="00633ACB"/>
    <w:rsid w:val="00634137"/>
    <w:rsid w:val="00634764"/>
    <w:rsid w:val="006378EA"/>
    <w:rsid w:val="00643016"/>
    <w:rsid w:val="00645885"/>
    <w:rsid w:val="0064609D"/>
    <w:rsid w:val="00646D15"/>
    <w:rsid w:val="00647E2F"/>
    <w:rsid w:val="00652B49"/>
    <w:rsid w:val="00653D82"/>
    <w:rsid w:val="00654EB6"/>
    <w:rsid w:val="006559CE"/>
    <w:rsid w:val="0065672D"/>
    <w:rsid w:val="00660277"/>
    <w:rsid w:val="00661AB9"/>
    <w:rsid w:val="006637D8"/>
    <w:rsid w:val="006638EE"/>
    <w:rsid w:val="00664213"/>
    <w:rsid w:val="00666100"/>
    <w:rsid w:val="00667A23"/>
    <w:rsid w:val="00667E49"/>
    <w:rsid w:val="006707AC"/>
    <w:rsid w:val="00671056"/>
    <w:rsid w:val="00671452"/>
    <w:rsid w:val="006718BA"/>
    <w:rsid w:val="00672269"/>
    <w:rsid w:val="0067241C"/>
    <w:rsid w:val="006746A2"/>
    <w:rsid w:val="00675379"/>
    <w:rsid w:val="006769E4"/>
    <w:rsid w:val="00676EA3"/>
    <w:rsid w:val="006772A0"/>
    <w:rsid w:val="00677651"/>
    <w:rsid w:val="00681B53"/>
    <w:rsid w:val="006831AB"/>
    <w:rsid w:val="00683DA2"/>
    <w:rsid w:val="00684974"/>
    <w:rsid w:val="00685D19"/>
    <w:rsid w:val="00691BF9"/>
    <w:rsid w:val="00693FCE"/>
    <w:rsid w:val="00694378"/>
    <w:rsid w:val="006969FF"/>
    <w:rsid w:val="006A1735"/>
    <w:rsid w:val="006A1A48"/>
    <w:rsid w:val="006B03BE"/>
    <w:rsid w:val="006B0C34"/>
    <w:rsid w:val="006B1307"/>
    <w:rsid w:val="006B3210"/>
    <w:rsid w:val="006B33C7"/>
    <w:rsid w:val="006B38DA"/>
    <w:rsid w:val="006B4522"/>
    <w:rsid w:val="006B4587"/>
    <w:rsid w:val="006B586C"/>
    <w:rsid w:val="006B682A"/>
    <w:rsid w:val="006B6862"/>
    <w:rsid w:val="006B6BC1"/>
    <w:rsid w:val="006B75B1"/>
    <w:rsid w:val="006C075C"/>
    <w:rsid w:val="006C0C65"/>
    <w:rsid w:val="006C45C5"/>
    <w:rsid w:val="006C6076"/>
    <w:rsid w:val="006C6641"/>
    <w:rsid w:val="006D2758"/>
    <w:rsid w:val="006D2A07"/>
    <w:rsid w:val="006D2DEC"/>
    <w:rsid w:val="006D2F9C"/>
    <w:rsid w:val="006D32DF"/>
    <w:rsid w:val="006D3B6A"/>
    <w:rsid w:val="006D4856"/>
    <w:rsid w:val="006E24CC"/>
    <w:rsid w:val="006E2BF9"/>
    <w:rsid w:val="006E336C"/>
    <w:rsid w:val="006E3E80"/>
    <w:rsid w:val="006E3F04"/>
    <w:rsid w:val="006E494A"/>
    <w:rsid w:val="006E51FA"/>
    <w:rsid w:val="006E66D0"/>
    <w:rsid w:val="006F07A8"/>
    <w:rsid w:val="006F178C"/>
    <w:rsid w:val="006F2761"/>
    <w:rsid w:val="006F3334"/>
    <w:rsid w:val="006F5A58"/>
    <w:rsid w:val="006F6A66"/>
    <w:rsid w:val="006F799E"/>
    <w:rsid w:val="00700935"/>
    <w:rsid w:val="00701427"/>
    <w:rsid w:val="007020D2"/>
    <w:rsid w:val="0070224A"/>
    <w:rsid w:val="00703C1F"/>
    <w:rsid w:val="00703CC8"/>
    <w:rsid w:val="00704275"/>
    <w:rsid w:val="00705628"/>
    <w:rsid w:val="007067C8"/>
    <w:rsid w:val="00706E90"/>
    <w:rsid w:val="007077AA"/>
    <w:rsid w:val="00707D6C"/>
    <w:rsid w:val="007119F3"/>
    <w:rsid w:val="00713FFD"/>
    <w:rsid w:val="007152EE"/>
    <w:rsid w:val="00715BCC"/>
    <w:rsid w:val="007204CF"/>
    <w:rsid w:val="0072128F"/>
    <w:rsid w:val="00722648"/>
    <w:rsid w:val="0072305E"/>
    <w:rsid w:val="00723127"/>
    <w:rsid w:val="00725AE1"/>
    <w:rsid w:val="007268D0"/>
    <w:rsid w:val="00726BF3"/>
    <w:rsid w:val="007305F7"/>
    <w:rsid w:val="007314EC"/>
    <w:rsid w:val="007327C7"/>
    <w:rsid w:val="007366D1"/>
    <w:rsid w:val="007370A3"/>
    <w:rsid w:val="00737689"/>
    <w:rsid w:val="007409DE"/>
    <w:rsid w:val="00741947"/>
    <w:rsid w:val="0074283F"/>
    <w:rsid w:val="00743928"/>
    <w:rsid w:val="007445D6"/>
    <w:rsid w:val="00750174"/>
    <w:rsid w:val="00752074"/>
    <w:rsid w:val="00753B87"/>
    <w:rsid w:val="00753D93"/>
    <w:rsid w:val="00754FBD"/>
    <w:rsid w:val="00755BA3"/>
    <w:rsid w:val="00756EB3"/>
    <w:rsid w:val="007575E2"/>
    <w:rsid w:val="007577B3"/>
    <w:rsid w:val="00757FD9"/>
    <w:rsid w:val="00760752"/>
    <w:rsid w:val="00763CBC"/>
    <w:rsid w:val="007646D1"/>
    <w:rsid w:val="00765B68"/>
    <w:rsid w:val="0076649B"/>
    <w:rsid w:val="0076767F"/>
    <w:rsid w:val="00770218"/>
    <w:rsid w:val="007706DF"/>
    <w:rsid w:val="00771DA4"/>
    <w:rsid w:val="00771FE5"/>
    <w:rsid w:val="00772DC1"/>
    <w:rsid w:val="00775B0E"/>
    <w:rsid w:val="00776D62"/>
    <w:rsid w:val="00776E55"/>
    <w:rsid w:val="00782535"/>
    <w:rsid w:val="00782EA4"/>
    <w:rsid w:val="007831CD"/>
    <w:rsid w:val="00784EED"/>
    <w:rsid w:val="0078553D"/>
    <w:rsid w:val="007856E0"/>
    <w:rsid w:val="00786469"/>
    <w:rsid w:val="00786ABD"/>
    <w:rsid w:val="00787634"/>
    <w:rsid w:val="00787E11"/>
    <w:rsid w:val="00790088"/>
    <w:rsid w:val="00792086"/>
    <w:rsid w:val="00792451"/>
    <w:rsid w:val="00793565"/>
    <w:rsid w:val="00793F16"/>
    <w:rsid w:val="007949A5"/>
    <w:rsid w:val="00794EEF"/>
    <w:rsid w:val="00797D69"/>
    <w:rsid w:val="00797FF3"/>
    <w:rsid w:val="007A0E7E"/>
    <w:rsid w:val="007A1742"/>
    <w:rsid w:val="007A2518"/>
    <w:rsid w:val="007A2D27"/>
    <w:rsid w:val="007A2D5A"/>
    <w:rsid w:val="007A2F32"/>
    <w:rsid w:val="007A33A6"/>
    <w:rsid w:val="007A4C50"/>
    <w:rsid w:val="007A6E3A"/>
    <w:rsid w:val="007A768A"/>
    <w:rsid w:val="007A7AD8"/>
    <w:rsid w:val="007B029A"/>
    <w:rsid w:val="007B0E72"/>
    <w:rsid w:val="007B409A"/>
    <w:rsid w:val="007B4827"/>
    <w:rsid w:val="007B7FBB"/>
    <w:rsid w:val="007C10D9"/>
    <w:rsid w:val="007C38D8"/>
    <w:rsid w:val="007C3D0D"/>
    <w:rsid w:val="007C4790"/>
    <w:rsid w:val="007C5ABA"/>
    <w:rsid w:val="007C7714"/>
    <w:rsid w:val="007D13D9"/>
    <w:rsid w:val="007D20A7"/>
    <w:rsid w:val="007D213D"/>
    <w:rsid w:val="007D617D"/>
    <w:rsid w:val="007D7B4F"/>
    <w:rsid w:val="007D7F1B"/>
    <w:rsid w:val="007E1520"/>
    <w:rsid w:val="007E4B71"/>
    <w:rsid w:val="007E6295"/>
    <w:rsid w:val="007E6CB5"/>
    <w:rsid w:val="007E6F2A"/>
    <w:rsid w:val="007E7048"/>
    <w:rsid w:val="007F1446"/>
    <w:rsid w:val="007F380B"/>
    <w:rsid w:val="007F3A37"/>
    <w:rsid w:val="00800A17"/>
    <w:rsid w:val="00800BDC"/>
    <w:rsid w:val="00800C8C"/>
    <w:rsid w:val="00801595"/>
    <w:rsid w:val="008016EC"/>
    <w:rsid w:val="0080359E"/>
    <w:rsid w:val="00803B85"/>
    <w:rsid w:val="00805A12"/>
    <w:rsid w:val="00807597"/>
    <w:rsid w:val="00807DE8"/>
    <w:rsid w:val="00807E8E"/>
    <w:rsid w:val="00810440"/>
    <w:rsid w:val="00811374"/>
    <w:rsid w:val="00811BEC"/>
    <w:rsid w:val="008122E4"/>
    <w:rsid w:val="00812BF0"/>
    <w:rsid w:val="00813B84"/>
    <w:rsid w:val="0081771D"/>
    <w:rsid w:val="00817F24"/>
    <w:rsid w:val="008202B1"/>
    <w:rsid w:val="00821E98"/>
    <w:rsid w:val="00823368"/>
    <w:rsid w:val="00824FAA"/>
    <w:rsid w:val="00827BA0"/>
    <w:rsid w:val="0083080B"/>
    <w:rsid w:val="00830CF0"/>
    <w:rsid w:val="0083232D"/>
    <w:rsid w:val="00832FB2"/>
    <w:rsid w:val="0083379B"/>
    <w:rsid w:val="00833B34"/>
    <w:rsid w:val="00833F51"/>
    <w:rsid w:val="008377B1"/>
    <w:rsid w:val="00837CC8"/>
    <w:rsid w:val="0084025C"/>
    <w:rsid w:val="0084059A"/>
    <w:rsid w:val="0084074F"/>
    <w:rsid w:val="008419FE"/>
    <w:rsid w:val="00842B44"/>
    <w:rsid w:val="00843DA1"/>
    <w:rsid w:val="008446DB"/>
    <w:rsid w:val="0084507C"/>
    <w:rsid w:val="00850307"/>
    <w:rsid w:val="00854C1B"/>
    <w:rsid w:val="00854FEA"/>
    <w:rsid w:val="00855037"/>
    <w:rsid w:val="008566BD"/>
    <w:rsid w:val="00856D35"/>
    <w:rsid w:val="008576C2"/>
    <w:rsid w:val="008600EE"/>
    <w:rsid w:val="00860E33"/>
    <w:rsid w:val="008621E1"/>
    <w:rsid w:val="008637BA"/>
    <w:rsid w:val="00864C7E"/>
    <w:rsid w:val="00866054"/>
    <w:rsid w:val="008662D1"/>
    <w:rsid w:val="00866949"/>
    <w:rsid w:val="00866E3E"/>
    <w:rsid w:val="00867D46"/>
    <w:rsid w:val="00871559"/>
    <w:rsid w:val="00871706"/>
    <w:rsid w:val="00872CDB"/>
    <w:rsid w:val="00874E65"/>
    <w:rsid w:val="00875E12"/>
    <w:rsid w:val="00877E3A"/>
    <w:rsid w:val="0088004F"/>
    <w:rsid w:val="00880703"/>
    <w:rsid w:val="00881030"/>
    <w:rsid w:val="00881FAE"/>
    <w:rsid w:val="00883CAF"/>
    <w:rsid w:val="00884CE1"/>
    <w:rsid w:val="00884EB5"/>
    <w:rsid w:val="008855BD"/>
    <w:rsid w:val="00886F29"/>
    <w:rsid w:val="00894CB1"/>
    <w:rsid w:val="00895AFB"/>
    <w:rsid w:val="00896158"/>
    <w:rsid w:val="00896CAE"/>
    <w:rsid w:val="00896EA4"/>
    <w:rsid w:val="0089768B"/>
    <w:rsid w:val="008978E5"/>
    <w:rsid w:val="00897F15"/>
    <w:rsid w:val="008A1523"/>
    <w:rsid w:val="008A4274"/>
    <w:rsid w:val="008A6549"/>
    <w:rsid w:val="008A760E"/>
    <w:rsid w:val="008A7E47"/>
    <w:rsid w:val="008B059E"/>
    <w:rsid w:val="008B26B9"/>
    <w:rsid w:val="008B2EB4"/>
    <w:rsid w:val="008B57C7"/>
    <w:rsid w:val="008B5822"/>
    <w:rsid w:val="008B7512"/>
    <w:rsid w:val="008C1BF2"/>
    <w:rsid w:val="008C49EB"/>
    <w:rsid w:val="008C5A00"/>
    <w:rsid w:val="008C5CF5"/>
    <w:rsid w:val="008D01AD"/>
    <w:rsid w:val="008D01E5"/>
    <w:rsid w:val="008D0810"/>
    <w:rsid w:val="008D3348"/>
    <w:rsid w:val="008D3ED8"/>
    <w:rsid w:val="008D60D7"/>
    <w:rsid w:val="008D6A83"/>
    <w:rsid w:val="008D6F26"/>
    <w:rsid w:val="008E1259"/>
    <w:rsid w:val="008E217F"/>
    <w:rsid w:val="008E2E46"/>
    <w:rsid w:val="008E375C"/>
    <w:rsid w:val="008E3D3D"/>
    <w:rsid w:val="008E543B"/>
    <w:rsid w:val="008F10BE"/>
    <w:rsid w:val="008F1953"/>
    <w:rsid w:val="008F1F1B"/>
    <w:rsid w:val="008F2110"/>
    <w:rsid w:val="008F59EB"/>
    <w:rsid w:val="008F6BCB"/>
    <w:rsid w:val="008F757C"/>
    <w:rsid w:val="00900062"/>
    <w:rsid w:val="00902ADB"/>
    <w:rsid w:val="00903785"/>
    <w:rsid w:val="0090501E"/>
    <w:rsid w:val="00906135"/>
    <w:rsid w:val="00907DA9"/>
    <w:rsid w:val="00907E65"/>
    <w:rsid w:val="00907EC6"/>
    <w:rsid w:val="009107D0"/>
    <w:rsid w:val="0091083F"/>
    <w:rsid w:val="00911A3F"/>
    <w:rsid w:val="00915BA1"/>
    <w:rsid w:val="009165F2"/>
    <w:rsid w:val="009231AE"/>
    <w:rsid w:val="00923951"/>
    <w:rsid w:val="00924359"/>
    <w:rsid w:val="00924CF4"/>
    <w:rsid w:val="00927B02"/>
    <w:rsid w:val="00927FF8"/>
    <w:rsid w:val="009308ED"/>
    <w:rsid w:val="0093096E"/>
    <w:rsid w:val="00933344"/>
    <w:rsid w:val="00933D45"/>
    <w:rsid w:val="00934058"/>
    <w:rsid w:val="00934959"/>
    <w:rsid w:val="009352CC"/>
    <w:rsid w:val="0093665E"/>
    <w:rsid w:val="00937898"/>
    <w:rsid w:val="0094233F"/>
    <w:rsid w:val="0094538F"/>
    <w:rsid w:val="00945665"/>
    <w:rsid w:val="009465E1"/>
    <w:rsid w:val="009465E3"/>
    <w:rsid w:val="009479EC"/>
    <w:rsid w:val="00950FF5"/>
    <w:rsid w:val="009511C3"/>
    <w:rsid w:val="00952934"/>
    <w:rsid w:val="009543D2"/>
    <w:rsid w:val="009547A8"/>
    <w:rsid w:val="009549FF"/>
    <w:rsid w:val="00954F6A"/>
    <w:rsid w:val="00955595"/>
    <w:rsid w:val="009601F3"/>
    <w:rsid w:val="009603B7"/>
    <w:rsid w:val="009603F5"/>
    <w:rsid w:val="00960F48"/>
    <w:rsid w:val="00961B1D"/>
    <w:rsid w:val="00961B88"/>
    <w:rsid w:val="00961D79"/>
    <w:rsid w:val="00963D24"/>
    <w:rsid w:val="00964152"/>
    <w:rsid w:val="00965AE6"/>
    <w:rsid w:val="00965C50"/>
    <w:rsid w:val="00965E33"/>
    <w:rsid w:val="00966F91"/>
    <w:rsid w:val="00970275"/>
    <w:rsid w:val="0097259B"/>
    <w:rsid w:val="009725FE"/>
    <w:rsid w:val="0097390E"/>
    <w:rsid w:val="00973F5C"/>
    <w:rsid w:val="0097402D"/>
    <w:rsid w:val="00974386"/>
    <w:rsid w:val="009743F5"/>
    <w:rsid w:val="00974A7A"/>
    <w:rsid w:val="0097527E"/>
    <w:rsid w:val="0097631D"/>
    <w:rsid w:val="0098009E"/>
    <w:rsid w:val="00981CDF"/>
    <w:rsid w:val="00981FB6"/>
    <w:rsid w:val="00982308"/>
    <w:rsid w:val="00983FE9"/>
    <w:rsid w:val="0098724F"/>
    <w:rsid w:val="00992EED"/>
    <w:rsid w:val="00993979"/>
    <w:rsid w:val="00993FB9"/>
    <w:rsid w:val="009964E5"/>
    <w:rsid w:val="00996E4F"/>
    <w:rsid w:val="009973FD"/>
    <w:rsid w:val="009A1A14"/>
    <w:rsid w:val="009A229A"/>
    <w:rsid w:val="009A275A"/>
    <w:rsid w:val="009A3BC9"/>
    <w:rsid w:val="009A4FB2"/>
    <w:rsid w:val="009A7FE1"/>
    <w:rsid w:val="009B0F33"/>
    <w:rsid w:val="009B1E4D"/>
    <w:rsid w:val="009B25A4"/>
    <w:rsid w:val="009B3146"/>
    <w:rsid w:val="009B34DE"/>
    <w:rsid w:val="009B4502"/>
    <w:rsid w:val="009B4647"/>
    <w:rsid w:val="009B63F1"/>
    <w:rsid w:val="009B6D92"/>
    <w:rsid w:val="009B77F2"/>
    <w:rsid w:val="009B7DDE"/>
    <w:rsid w:val="009C0B59"/>
    <w:rsid w:val="009C19AD"/>
    <w:rsid w:val="009C1BBA"/>
    <w:rsid w:val="009C2820"/>
    <w:rsid w:val="009C3D55"/>
    <w:rsid w:val="009C3F65"/>
    <w:rsid w:val="009C4D94"/>
    <w:rsid w:val="009C5325"/>
    <w:rsid w:val="009C5B4D"/>
    <w:rsid w:val="009C5E85"/>
    <w:rsid w:val="009C63F3"/>
    <w:rsid w:val="009C6D58"/>
    <w:rsid w:val="009D0A99"/>
    <w:rsid w:val="009D14B2"/>
    <w:rsid w:val="009D182F"/>
    <w:rsid w:val="009D32D4"/>
    <w:rsid w:val="009D34C2"/>
    <w:rsid w:val="009D3E61"/>
    <w:rsid w:val="009D462F"/>
    <w:rsid w:val="009D5026"/>
    <w:rsid w:val="009D6188"/>
    <w:rsid w:val="009D634E"/>
    <w:rsid w:val="009D64DB"/>
    <w:rsid w:val="009D6BFD"/>
    <w:rsid w:val="009D6F80"/>
    <w:rsid w:val="009E288E"/>
    <w:rsid w:val="009E5A38"/>
    <w:rsid w:val="009F093E"/>
    <w:rsid w:val="009F09C1"/>
    <w:rsid w:val="009F1CC9"/>
    <w:rsid w:val="009F5604"/>
    <w:rsid w:val="009F71AA"/>
    <w:rsid w:val="009F7736"/>
    <w:rsid w:val="009F7EC6"/>
    <w:rsid w:val="00A001CC"/>
    <w:rsid w:val="00A00B82"/>
    <w:rsid w:val="00A03B3F"/>
    <w:rsid w:val="00A03CD4"/>
    <w:rsid w:val="00A03CE4"/>
    <w:rsid w:val="00A05688"/>
    <w:rsid w:val="00A07A32"/>
    <w:rsid w:val="00A07AEA"/>
    <w:rsid w:val="00A1147A"/>
    <w:rsid w:val="00A12491"/>
    <w:rsid w:val="00A12E00"/>
    <w:rsid w:val="00A1306D"/>
    <w:rsid w:val="00A13EBD"/>
    <w:rsid w:val="00A14891"/>
    <w:rsid w:val="00A1528E"/>
    <w:rsid w:val="00A15482"/>
    <w:rsid w:val="00A16883"/>
    <w:rsid w:val="00A16930"/>
    <w:rsid w:val="00A204C0"/>
    <w:rsid w:val="00A21798"/>
    <w:rsid w:val="00A21A6D"/>
    <w:rsid w:val="00A22842"/>
    <w:rsid w:val="00A22D58"/>
    <w:rsid w:val="00A22F3C"/>
    <w:rsid w:val="00A230FA"/>
    <w:rsid w:val="00A2331F"/>
    <w:rsid w:val="00A23321"/>
    <w:rsid w:val="00A241BE"/>
    <w:rsid w:val="00A24B9B"/>
    <w:rsid w:val="00A26330"/>
    <w:rsid w:val="00A3151A"/>
    <w:rsid w:val="00A346BD"/>
    <w:rsid w:val="00A35B6F"/>
    <w:rsid w:val="00A35D39"/>
    <w:rsid w:val="00A3668F"/>
    <w:rsid w:val="00A429AA"/>
    <w:rsid w:val="00A43258"/>
    <w:rsid w:val="00A4595A"/>
    <w:rsid w:val="00A470EA"/>
    <w:rsid w:val="00A4736B"/>
    <w:rsid w:val="00A47FA3"/>
    <w:rsid w:val="00A512AD"/>
    <w:rsid w:val="00A518F9"/>
    <w:rsid w:val="00A52AF6"/>
    <w:rsid w:val="00A52DE2"/>
    <w:rsid w:val="00A536B5"/>
    <w:rsid w:val="00A553F6"/>
    <w:rsid w:val="00A55768"/>
    <w:rsid w:val="00A57777"/>
    <w:rsid w:val="00A6185B"/>
    <w:rsid w:val="00A621F1"/>
    <w:rsid w:val="00A65F58"/>
    <w:rsid w:val="00A65FB5"/>
    <w:rsid w:val="00A6649F"/>
    <w:rsid w:val="00A67C4B"/>
    <w:rsid w:val="00A725BB"/>
    <w:rsid w:val="00A738B1"/>
    <w:rsid w:val="00A758B3"/>
    <w:rsid w:val="00A768F8"/>
    <w:rsid w:val="00A76FCA"/>
    <w:rsid w:val="00A812F4"/>
    <w:rsid w:val="00A83AA0"/>
    <w:rsid w:val="00A83ABD"/>
    <w:rsid w:val="00A83BA5"/>
    <w:rsid w:val="00A903D9"/>
    <w:rsid w:val="00A90DF5"/>
    <w:rsid w:val="00A914F4"/>
    <w:rsid w:val="00A91904"/>
    <w:rsid w:val="00A91B0F"/>
    <w:rsid w:val="00A92492"/>
    <w:rsid w:val="00A93573"/>
    <w:rsid w:val="00A93604"/>
    <w:rsid w:val="00A96519"/>
    <w:rsid w:val="00AA0151"/>
    <w:rsid w:val="00AA0D80"/>
    <w:rsid w:val="00AA1425"/>
    <w:rsid w:val="00AA1471"/>
    <w:rsid w:val="00AA2FAF"/>
    <w:rsid w:val="00AA3B47"/>
    <w:rsid w:val="00AA4311"/>
    <w:rsid w:val="00AA45B8"/>
    <w:rsid w:val="00AA67D0"/>
    <w:rsid w:val="00AA683F"/>
    <w:rsid w:val="00AA7660"/>
    <w:rsid w:val="00AB072D"/>
    <w:rsid w:val="00AB14B5"/>
    <w:rsid w:val="00AB15BB"/>
    <w:rsid w:val="00AB16DA"/>
    <w:rsid w:val="00AB18BD"/>
    <w:rsid w:val="00AB2AAB"/>
    <w:rsid w:val="00AB30FB"/>
    <w:rsid w:val="00AB5966"/>
    <w:rsid w:val="00AB6053"/>
    <w:rsid w:val="00AB6691"/>
    <w:rsid w:val="00AB7CBB"/>
    <w:rsid w:val="00AB7E21"/>
    <w:rsid w:val="00AC0713"/>
    <w:rsid w:val="00AC0743"/>
    <w:rsid w:val="00AC0AA7"/>
    <w:rsid w:val="00AC18A5"/>
    <w:rsid w:val="00AC4973"/>
    <w:rsid w:val="00AC5699"/>
    <w:rsid w:val="00AC5C18"/>
    <w:rsid w:val="00AC66C8"/>
    <w:rsid w:val="00AC690A"/>
    <w:rsid w:val="00AD0F09"/>
    <w:rsid w:val="00AD0F16"/>
    <w:rsid w:val="00AD1AC0"/>
    <w:rsid w:val="00AD2725"/>
    <w:rsid w:val="00AD386D"/>
    <w:rsid w:val="00AD389A"/>
    <w:rsid w:val="00AD47A6"/>
    <w:rsid w:val="00AD6412"/>
    <w:rsid w:val="00AE041E"/>
    <w:rsid w:val="00AE065B"/>
    <w:rsid w:val="00AE0E19"/>
    <w:rsid w:val="00AE3FB4"/>
    <w:rsid w:val="00AF18E5"/>
    <w:rsid w:val="00AF4198"/>
    <w:rsid w:val="00AF4A73"/>
    <w:rsid w:val="00AF5FED"/>
    <w:rsid w:val="00AF659D"/>
    <w:rsid w:val="00AF6E53"/>
    <w:rsid w:val="00AF750E"/>
    <w:rsid w:val="00B011BA"/>
    <w:rsid w:val="00B01AEA"/>
    <w:rsid w:val="00B02719"/>
    <w:rsid w:val="00B04F03"/>
    <w:rsid w:val="00B0508E"/>
    <w:rsid w:val="00B05A9C"/>
    <w:rsid w:val="00B06322"/>
    <w:rsid w:val="00B06E83"/>
    <w:rsid w:val="00B10BB8"/>
    <w:rsid w:val="00B12551"/>
    <w:rsid w:val="00B13390"/>
    <w:rsid w:val="00B1471E"/>
    <w:rsid w:val="00B1482F"/>
    <w:rsid w:val="00B14915"/>
    <w:rsid w:val="00B153D8"/>
    <w:rsid w:val="00B15D7B"/>
    <w:rsid w:val="00B164F2"/>
    <w:rsid w:val="00B16557"/>
    <w:rsid w:val="00B17F72"/>
    <w:rsid w:val="00B20207"/>
    <w:rsid w:val="00B2056F"/>
    <w:rsid w:val="00B2311D"/>
    <w:rsid w:val="00B26DBC"/>
    <w:rsid w:val="00B26DE7"/>
    <w:rsid w:val="00B2739A"/>
    <w:rsid w:val="00B30083"/>
    <w:rsid w:val="00B305A6"/>
    <w:rsid w:val="00B345B0"/>
    <w:rsid w:val="00B3526E"/>
    <w:rsid w:val="00B355DF"/>
    <w:rsid w:val="00B368C7"/>
    <w:rsid w:val="00B4049B"/>
    <w:rsid w:val="00B444C7"/>
    <w:rsid w:val="00B44AF1"/>
    <w:rsid w:val="00B503D6"/>
    <w:rsid w:val="00B50AC0"/>
    <w:rsid w:val="00B514B4"/>
    <w:rsid w:val="00B518A9"/>
    <w:rsid w:val="00B520CD"/>
    <w:rsid w:val="00B52DC0"/>
    <w:rsid w:val="00B52F04"/>
    <w:rsid w:val="00B53E57"/>
    <w:rsid w:val="00B54399"/>
    <w:rsid w:val="00B54418"/>
    <w:rsid w:val="00B5472A"/>
    <w:rsid w:val="00B5500B"/>
    <w:rsid w:val="00B56A8E"/>
    <w:rsid w:val="00B614B7"/>
    <w:rsid w:val="00B614F1"/>
    <w:rsid w:val="00B61C29"/>
    <w:rsid w:val="00B6376D"/>
    <w:rsid w:val="00B64628"/>
    <w:rsid w:val="00B65C91"/>
    <w:rsid w:val="00B66A6C"/>
    <w:rsid w:val="00B71FC7"/>
    <w:rsid w:val="00B7286B"/>
    <w:rsid w:val="00B73A98"/>
    <w:rsid w:val="00B80B25"/>
    <w:rsid w:val="00B80DAD"/>
    <w:rsid w:val="00B813CD"/>
    <w:rsid w:val="00B8252B"/>
    <w:rsid w:val="00B82BB0"/>
    <w:rsid w:val="00B831A1"/>
    <w:rsid w:val="00B8588D"/>
    <w:rsid w:val="00B86AAA"/>
    <w:rsid w:val="00B877B6"/>
    <w:rsid w:val="00B92D64"/>
    <w:rsid w:val="00B9520B"/>
    <w:rsid w:val="00B97E7D"/>
    <w:rsid w:val="00BA068F"/>
    <w:rsid w:val="00BA0827"/>
    <w:rsid w:val="00BA0C91"/>
    <w:rsid w:val="00BA1DC4"/>
    <w:rsid w:val="00BA2817"/>
    <w:rsid w:val="00BA2E49"/>
    <w:rsid w:val="00BA5DA6"/>
    <w:rsid w:val="00BA6A3A"/>
    <w:rsid w:val="00BA7D66"/>
    <w:rsid w:val="00BB009A"/>
    <w:rsid w:val="00BB2714"/>
    <w:rsid w:val="00BB2C1B"/>
    <w:rsid w:val="00BB400D"/>
    <w:rsid w:val="00BB5918"/>
    <w:rsid w:val="00BB6501"/>
    <w:rsid w:val="00BB6FF0"/>
    <w:rsid w:val="00BC0BAF"/>
    <w:rsid w:val="00BC1CB0"/>
    <w:rsid w:val="00BC2392"/>
    <w:rsid w:val="00BC2665"/>
    <w:rsid w:val="00BC2CA0"/>
    <w:rsid w:val="00BC3606"/>
    <w:rsid w:val="00BC3910"/>
    <w:rsid w:val="00BC508D"/>
    <w:rsid w:val="00BC542B"/>
    <w:rsid w:val="00BD34BF"/>
    <w:rsid w:val="00BD34D9"/>
    <w:rsid w:val="00BD36A1"/>
    <w:rsid w:val="00BD4EC0"/>
    <w:rsid w:val="00BD5183"/>
    <w:rsid w:val="00BD634F"/>
    <w:rsid w:val="00BD7B7A"/>
    <w:rsid w:val="00BD7EC1"/>
    <w:rsid w:val="00BE30DA"/>
    <w:rsid w:val="00BE352F"/>
    <w:rsid w:val="00BE38F8"/>
    <w:rsid w:val="00BE3AA6"/>
    <w:rsid w:val="00BE3D4C"/>
    <w:rsid w:val="00BE4941"/>
    <w:rsid w:val="00BE73DF"/>
    <w:rsid w:val="00BF04C4"/>
    <w:rsid w:val="00BF08E3"/>
    <w:rsid w:val="00BF0FFE"/>
    <w:rsid w:val="00BF2074"/>
    <w:rsid w:val="00BF3B38"/>
    <w:rsid w:val="00BF3F31"/>
    <w:rsid w:val="00BF4E81"/>
    <w:rsid w:val="00BF5513"/>
    <w:rsid w:val="00BF5534"/>
    <w:rsid w:val="00BF6088"/>
    <w:rsid w:val="00BF6CFA"/>
    <w:rsid w:val="00BF720B"/>
    <w:rsid w:val="00BF7503"/>
    <w:rsid w:val="00BF795C"/>
    <w:rsid w:val="00C00BD6"/>
    <w:rsid w:val="00C01ECD"/>
    <w:rsid w:val="00C02DB0"/>
    <w:rsid w:val="00C03F90"/>
    <w:rsid w:val="00C0496F"/>
    <w:rsid w:val="00C05896"/>
    <w:rsid w:val="00C0646F"/>
    <w:rsid w:val="00C079A2"/>
    <w:rsid w:val="00C11D46"/>
    <w:rsid w:val="00C15DEB"/>
    <w:rsid w:val="00C16191"/>
    <w:rsid w:val="00C16939"/>
    <w:rsid w:val="00C16EDC"/>
    <w:rsid w:val="00C172B4"/>
    <w:rsid w:val="00C173D5"/>
    <w:rsid w:val="00C1743B"/>
    <w:rsid w:val="00C17C61"/>
    <w:rsid w:val="00C17E1A"/>
    <w:rsid w:val="00C2113B"/>
    <w:rsid w:val="00C21381"/>
    <w:rsid w:val="00C22208"/>
    <w:rsid w:val="00C23068"/>
    <w:rsid w:val="00C231ED"/>
    <w:rsid w:val="00C2372F"/>
    <w:rsid w:val="00C24BC9"/>
    <w:rsid w:val="00C26097"/>
    <w:rsid w:val="00C269E6"/>
    <w:rsid w:val="00C3071F"/>
    <w:rsid w:val="00C308F8"/>
    <w:rsid w:val="00C32251"/>
    <w:rsid w:val="00C339F4"/>
    <w:rsid w:val="00C354FE"/>
    <w:rsid w:val="00C3675F"/>
    <w:rsid w:val="00C40256"/>
    <w:rsid w:val="00C408B7"/>
    <w:rsid w:val="00C4195D"/>
    <w:rsid w:val="00C41B91"/>
    <w:rsid w:val="00C4243D"/>
    <w:rsid w:val="00C43696"/>
    <w:rsid w:val="00C43CD6"/>
    <w:rsid w:val="00C510C1"/>
    <w:rsid w:val="00C52753"/>
    <w:rsid w:val="00C54550"/>
    <w:rsid w:val="00C61560"/>
    <w:rsid w:val="00C61B34"/>
    <w:rsid w:val="00C62F45"/>
    <w:rsid w:val="00C65D65"/>
    <w:rsid w:val="00C65F0C"/>
    <w:rsid w:val="00C678E2"/>
    <w:rsid w:val="00C70CBF"/>
    <w:rsid w:val="00C71C6B"/>
    <w:rsid w:val="00C760A5"/>
    <w:rsid w:val="00C81B2D"/>
    <w:rsid w:val="00C82C4B"/>
    <w:rsid w:val="00C82DD4"/>
    <w:rsid w:val="00C85F7A"/>
    <w:rsid w:val="00C86208"/>
    <w:rsid w:val="00C8634F"/>
    <w:rsid w:val="00C90A1D"/>
    <w:rsid w:val="00C91EAD"/>
    <w:rsid w:val="00C9266B"/>
    <w:rsid w:val="00C9393A"/>
    <w:rsid w:val="00C94E7E"/>
    <w:rsid w:val="00C952EC"/>
    <w:rsid w:val="00C958C7"/>
    <w:rsid w:val="00C95965"/>
    <w:rsid w:val="00C96BBB"/>
    <w:rsid w:val="00C96D72"/>
    <w:rsid w:val="00C9792C"/>
    <w:rsid w:val="00C97F59"/>
    <w:rsid w:val="00CA2067"/>
    <w:rsid w:val="00CA3872"/>
    <w:rsid w:val="00CA4BAE"/>
    <w:rsid w:val="00CA5255"/>
    <w:rsid w:val="00CA5C4D"/>
    <w:rsid w:val="00CA6E56"/>
    <w:rsid w:val="00CA749E"/>
    <w:rsid w:val="00CB0EEA"/>
    <w:rsid w:val="00CB14AE"/>
    <w:rsid w:val="00CB3C5A"/>
    <w:rsid w:val="00CB6B06"/>
    <w:rsid w:val="00CB7C04"/>
    <w:rsid w:val="00CC0478"/>
    <w:rsid w:val="00CC14A3"/>
    <w:rsid w:val="00CC1E08"/>
    <w:rsid w:val="00CC1E9A"/>
    <w:rsid w:val="00CC1EB9"/>
    <w:rsid w:val="00CC2550"/>
    <w:rsid w:val="00CC3F09"/>
    <w:rsid w:val="00CC6771"/>
    <w:rsid w:val="00CC7A43"/>
    <w:rsid w:val="00CC7AEB"/>
    <w:rsid w:val="00CD0D67"/>
    <w:rsid w:val="00CD156B"/>
    <w:rsid w:val="00CD1C15"/>
    <w:rsid w:val="00CD2285"/>
    <w:rsid w:val="00CD6011"/>
    <w:rsid w:val="00CD721F"/>
    <w:rsid w:val="00CE0E2A"/>
    <w:rsid w:val="00CE1904"/>
    <w:rsid w:val="00CE1E10"/>
    <w:rsid w:val="00CE1E30"/>
    <w:rsid w:val="00CE205C"/>
    <w:rsid w:val="00CE2667"/>
    <w:rsid w:val="00CE3C00"/>
    <w:rsid w:val="00CE405F"/>
    <w:rsid w:val="00CE6896"/>
    <w:rsid w:val="00CF0878"/>
    <w:rsid w:val="00CF089F"/>
    <w:rsid w:val="00CF52E9"/>
    <w:rsid w:val="00CF6B4A"/>
    <w:rsid w:val="00D00688"/>
    <w:rsid w:val="00D03949"/>
    <w:rsid w:val="00D03ED9"/>
    <w:rsid w:val="00D042FA"/>
    <w:rsid w:val="00D0508A"/>
    <w:rsid w:val="00D058E1"/>
    <w:rsid w:val="00D07C07"/>
    <w:rsid w:val="00D1034B"/>
    <w:rsid w:val="00D112F3"/>
    <w:rsid w:val="00D11359"/>
    <w:rsid w:val="00D11B21"/>
    <w:rsid w:val="00D11F22"/>
    <w:rsid w:val="00D12049"/>
    <w:rsid w:val="00D12885"/>
    <w:rsid w:val="00D14CBF"/>
    <w:rsid w:val="00D15172"/>
    <w:rsid w:val="00D168E7"/>
    <w:rsid w:val="00D16A0E"/>
    <w:rsid w:val="00D17C94"/>
    <w:rsid w:val="00D208D0"/>
    <w:rsid w:val="00D20C87"/>
    <w:rsid w:val="00D21F8A"/>
    <w:rsid w:val="00D25232"/>
    <w:rsid w:val="00D2678B"/>
    <w:rsid w:val="00D30DF5"/>
    <w:rsid w:val="00D31FE9"/>
    <w:rsid w:val="00D32430"/>
    <w:rsid w:val="00D32BE9"/>
    <w:rsid w:val="00D32F3B"/>
    <w:rsid w:val="00D339B5"/>
    <w:rsid w:val="00D34975"/>
    <w:rsid w:val="00D353D3"/>
    <w:rsid w:val="00D3654C"/>
    <w:rsid w:val="00D36EBB"/>
    <w:rsid w:val="00D372FA"/>
    <w:rsid w:val="00D374E7"/>
    <w:rsid w:val="00D4071C"/>
    <w:rsid w:val="00D42422"/>
    <w:rsid w:val="00D4359F"/>
    <w:rsid w:val="00D447F9"/>
    <w:rsid w:val="00D451B3"/>
    <w:rsid w:val="00D46EC8"/>
    <w:rsid w:val="00D4799E"/>
    <w:rsid w:val="00D51DF7"/>
    <w:rsid w:val="00D530FC"/>
    <w:rsid w:val="00D532FA"/>
    <w:rsid w:val="00D5450A"/>
    <w:rsid w:val="00D552BA"/>
    <w:rsid w:val="00D569C7"/>
    <w:rsid w:val="00D578EA"/>
    <w:rsid w:val="00D6070B"/>
    <w:rsid w:val="00D60977"/>
    <w:rsid w:val="00D610A4"/>
    <w:rsid w:val="00D610AC"/>
    <w:rsid w:val="00D61329"/>
    <w:rsid w:val="00D625A5"/>
    <w:rsid w:val="00D62896"/>
    <w:rsid w:val="00D62F70"/>
    <w:rsid w:val="00D634F0"/>
    <w:rsid w:val="00D642FE"/>
    <w:rsid w:val="00D6543B"/>
    <w:rsid w:val="00D66504"/>
    <w:rsid w:val="00D670AD"/>
    <w:rsid w:val="00D703E7"/>
    <w:rsid w:val="00D70608"/>
    <w:rsid w:val="00D7067F"/>
    <w:rsid w:val="00D732E6"/>
    <w:rsid w:val="00D7335D"/>
    <w:rsid w:val="00D73A04"/>
    <w:rsid w:val="00D743C4"/>
    <w:rsid w:val="00D7488C"/>
    <w:rsid w:val="00D74E79"/>
    <w:rsid w:val="00D75AF9"/>
    <w:rsid w:val="00D75F2B"/>
    <w:rsid w:val="00D765FB"/>
    <w:rsid w:val="00D772E5"/>
    <w:rsid w:val="00D80C1F"/>
    <w:rsid w:val="00D828F6"/>
    <w:rsid w:val="00D82F64"/>
    <w:rsid w:val="00D832D2"/>
    <w:rsid w:val="00D83917"/>
    <w:rsid w:val="00D84261"/>
    <w:rsid w:val="00D84BCB"/>
    <w:rsid w:val="00D853DA"/>
    <w:rsid w:val="00D85615"/>
    <w:rsid w:val="00D8605F"/>
    <w:rsid w:val="00D86BD7"/>
    <w:rsid w:val="00D871FF"/>
    <w:rsid w:val="00D8765B"/>
    <w:rsid w:val="00D87800"/>
    <w:rsid w:val="00D87D3F"/>
    <w:rsid w:val="00D94F2D"/>
    <w:rsid w:val="00D95FDD"/>
    <w:rsid w:val="00DA0461"/>
    <w:rsid w:val="00DA23AB"/>
    <w:rsid w:val="00DA450B"/>
    <w:rsid w:val="00DA4B3B"/>
    <w:rsid w:val="00DA57AE"/>
    <w:rsid w:val="00DA5E2E"/>
    <w:rsid w:val="00DA735C"/>
    <w:rsid w:val="00DA7C24"/>
    <w:rsid w:val="00DA7CD4"/>
    <w:rsid w:val="00DB1E8F"/>
    <w:rsid w:val="00DB2D56"/>
    <w:rsid w:val="00DB4732"/>
    <w:rsid w:val="00DB59C5"/>
    <w:rsid w:val="00DC039B"/>
    <w:rsid w:val="00DC0964"/>
    <w:rsid w:val="00DC0D8C"/>
    <w:rsid w:val="00DC1E9F"/>
    <w:rsid w:val="00DC2BE7"/>
    <w:rsid w:val="00DC456E"/>
    <w:rsid w:val="00DC650B"/>
    <w:rsid w:val="00DC7DA6"/>
    <w:rsid w:val="00DD003D"/>
    <w:rsid w:val="00DD137C"/>
    <w:rsid w:val="00DD21FB"/>
    <w:rsid w:val="00DD2CF7"/>
    <w:rsid w:val="00DD6CB8"/>
    <w:rsid w:val="00DD76FC"/>
    <w:rsid w:val="00DD7A88"/>
    <w:rsid w:val="00DD7DDA"/>
    <w:rsid w:val="00DE0BC7"/>
    <w:rsid w:val="00DE1461"/>
    <w:rsid w:val="00DE32AD"/>
    <w:rsid w:val="00DE3993"/>
    <w:rsid w:val="00DE3E1C"/>
    <w:rsid w:val="00DE583F"/>
    <w:rsid w:val="00DE62DE"/>
    <w:rsid w:val="00DE7283"/>
    <w:rsid w:val="00DF002E"/>
    <w:rsid w:val="00DF0361"/>
    <w:rsid w:val="00DF1C25"/>
    <w:rsid w:val="00DF20AB"/>
    <w:rsid w:val="00DF2189"/>
    <w:rsid w:val="00DF22B8"/>
    <w:rsid w:val="00DF2D5C"/>
    <w:rsid w:val="00DF3534"/>
    <w:rsid w:val="00DF4777"/>
    <w:rsid w:val="00DF52B0"/>
    <w:rsid w:val="00DF63DD"/>
    <w:rsid w:val="00E00862"/>
    <w:rsid w:val="00E018B9"/>
    <w:rsid w:val="00E01A73"/>
    <w:rsid w:val="00E04449"/>
    <w:rsid w:val="00E0513C"/>
    <w:rsid w:val="00E056A7"/>
    <w:rsid w:val="00E056F3"/>
    <w:rsid w:val="00E10663"/>
    <w:rsid w:val="00E11EE3"/>
    <w:rsid w:val="00E12B10"/>
    <w:rsid w:val="00E12CFF"/>
    <w:rsid w:val="00E14D93"/>
    <w:rsid w:val="00E15F2C"/>
    <w:rsid w:val="00E16366"/>
    <w:rsid w:val="00E17B62"/>
    <w:rsid w:val="00E20729"/>
    <w:rsid w:val="00E20CE0"/>
    <w:rsid w:val="00E21997"/>
    <w:rsid w:val="00E22962"/>
    <w:rsid w:val="00E2323A"/>
    <w:rsid w:val="00E235DF"/>
    <w:rsid w:val="00E24766"/>
    <w:rsid w:val="00E25037"/>
    <w:rsid w:val="00E25C50"/>
    <w:rsid w:val="00E309DE"/>
    <w:rsid w:val="00E30EA5"/>
    <w:rsid w:val="00E35DBB"/>
    <w:rsid w:val="00E36E24"/>
    <w:rsid w:val="00E430FA"/>
    <w:rsid w:val="00E440AB"/>
    <w:rsid w:val="00E44254"/>
    <w:rsid w:val="00E455EB"/>
    <w:rsid w:val="00E50279"/>
    <w:rsid w:val="00E51CA3"/>
    <w:rsid w:val="00E53488"/>
    <w:rsid w:val="00E53B33"/>
    <w:rsid w:val="00E549C8"/>
    <w:rsid w:val="00E57573"/>
    <w:rsid w:val="00E578A9"/>
    <w:rsid w:val="00E57A01"/>
    <w:rsid w:val="00E618C5"/>
    <w:rsid w:val="00E61E59"/>
    <w:rsid w:val="00E62C5E"/>
    <w:rsid w:val="00E63EBF"/>
    <w:rsid w:val="00E6493A"/>
    <w:rsid w:val="00E64D8F"/>
    <w:rsid w:val="00E65075"/>
    <w:rsid w:val="00E65397"/>
    <w:rsid w:val="00E67940"/>
    <w:rsid w:val="00E7165E"/>
    <w:rsid w:val="00E71886"/>
    <w:rsid w:val="00E724F5"/>
    <w:rsid w:val="00E725EB"/>
    <w:rsid w:val="00E72930"/>
    <w:rsid w:val="00E72F08"/>
    <w:rsid w:val="00E74AED"/>
    <w:rsid w:val="00E74EAA"/>
    <w:rsid w:val="00E76396"/>
    <w:rsid w:val="00E76602"/>
    <w:rsid w:val="00E7683A"/>
    <w:rsid w:val="00E77B1F"/>
    <w:rsid w:val="00E81393"/>
    <w:rsid w:val="00E83A89"/>
    <w:rsid w:val="00E83B6E"/>
    <w:rsid w:val="00E83D10"/>
    <w:rsid w:val="00E83EE3"/>
    <w:rsid w:val="00E847E2"/>
    <w:rsid w:val="00E8648B"/>
    <w:rsid w:val="00E8689E"/>
    <w:rsid w:val="00E91F43"/>
    <w:rsid w:val="00E92CED"/>
    <w:rsid w:val="00E94321"/>
    <w:rsid w:val="00E94675"/>
    <w:rsid w:val="00E94EF5"/>
    <w:rsid w:val="00E96113"/>
    <w:rsid w:val="00E96185"/>
    <w:rsid w:val="00E9629A"/>
    <w:rsid w:val="00E969F0"/>
    <w:rsid w:val="00EA1CA2"/>
    <w:rsid w:val="00EA2E36"/>
    <w:rsid w:val="00EA375E"/>
    <w:rsid w:val="00EA5BC0"/>
    <w:rsid w:val="00EA5CB2"/>
    <w:rsid w:val="00EA668C"/>
    <w:rsid w:val="00EA7C09"/>
    <w:rsid w:val="00EA7C57"/>
    <w:rsid w:val="00EB057A"/>
    <w:rsid w:val="00EB1558"/>
    <w:rsid w:val="00EB1E8B"/>
    <w:rsid w:val="00EB261C"/>
    <w:rsid w:val="00EB43EC"/>
    <w:rsid w:val="00EB513C"/>
    <w:rsid w:val="00EB6766"/>
    <w:rsid w:val="00EB7186"/>
    <w:rsid w:val="00EB7351"/>
    <w:rsid w:val="00EB7D55"/>
    <w:rsid w:val="00EC0436"/>
    <w:rsid w:val="00EC0799"/>
    <w:rsid w:val="00EC0DDD"/>
    <w:rsid w:val="00EC1022"/>
    <w:rsid w:val="00EC30D6"/>
    <w:rsid w:val="00EC31E3"/>
    <w:rsid w:val="00EC46BD"/>
    <w:rsid w:val="00EC6A45"/>
    <w:rsid w:val="00ED0B64"/>
    <w:rsid w:val="00ED14CD"/>
    <w:rsid w:val="00ED1508"/>
    <w:rsid w:val="00ED4F57"/>
    <w:rsid w:val="00ED5F01"/>
    <w:rsid w:val="00ED7DE8"/>
    <w:rsid w:val="00EE0BC7"/>
    <w:rsid w:val="00EE1B29"/>
    <w:rsid w:val="00EE31A6"/>
    <w:rsid w:val="00EE3A99"/>
    <w:rsid w:val="00EE4245"/>
    <w:rsid w:val="00EE5504"/>
    <w:rsid w:val="00EE5886"/>
    <w:rsid w:val="00EE6650"/>
    <w:rsid w:val="00EE725A"/>
    <w:rsid w:val="00EE7CE1"/>
    <w:rsid w:val="00EE7CF8"/>
    <w:rsid w:val="00EF090E"/>
    <w:rsid w:val="00EF11ED"/>
    <w:rsid w:val="00EF1822"/>
    <w:rsid w:val="00EF1EF1"/>
    <w:rsid w:val="00EF32EB"/>
    <w:rsid w:val="00EF51F3"/>
    <w:rsid w:val="00EF5BBC"/>
    <w:rsid w:val="00EF7323"/>
    <w:rsid w:val="00F01F1E"/>
    <w:rsid w:val="00F03359"/>
    <w:rsid w:val="00F03B07"/>
    <w:rsid w:val="00F04067"/>
    <w:rsid w:val="00F04275"/>
    <w:rsid w:val="00F04A5A"/>
    <w:rsid w:val="00F05903"/>
    <w:rsid w:val="00F1229A"/>
    <w:rsid w:val="00F12A2A"/>
    <w:rsid w:val="00F12D7C"/>
    <w:rsid w:val="00F1340E"/>
    <w:rsid w:val="00F15585"/>
    <w:rsid w:val="00F1613A"/>
    <w:rsid w:val="00F17539"/>
    <w:rsid w:val="00F1784A"/>
    <w:rsid w:val="00F22397"/>
    <w:rsid w:val="00F22D96"/>
    <w:rsid w:val="00F247E5"/>
    <w:rsid w:val="00F25C4B"/>
    <w:rsid w:val="00F30398"/>
    <w:rsid w:val="00F309CF"/>
    <w:rsid w:val="00F3279B"/>
    <w:rsid w:val="00F33B63"/>
    <w:rsid w:val="00F3424B"/>
    <w:rsid w:val="00F34995"/>
    <w:rsid w:val="00F404CA"/>
    <w:rsid w:val="00F40649"/>
    <w:rsid w:val="00F41928"/>
    <w:rsid w:val="00F42B8B"/>
    <w:rsid w:val="00F43BBE"/>
    <w:rsid w:val="00F43CF9"/>
    <w:rsid w:val="00F43F17"/>
    <w:rsid w:val="00F44214"/>
    <w:rsid w:val="00F448A0"/>
    <w:rsid w:val="00F46710"/>
    <w:rsid w:val="00F54892"/>
    <w:rsid w:val="00F5517C"/>
    <w:rsid w:val="00F557F6"/>
    <w:rsid w:val="00F56378"/>
    <w:rsid w:val="00F608C1"/>
    <w:rsid w:val="00F62F8F"/>
    <w:rsid w:val="00F6502E"/>
    <w:rsid w:val="00F65E2D"/>
    <w:rsid w:val="00F6654B"/>
    <w:rsid w:val="00F671D0"/>
    <w:rsid w:val="00F67B08"/>
    <w:rsid w:val="00F703C4"/>
    <w:rsid w:val="00F719CC"/>
    <w:rsid w:val="00F72A3F"/>
    <w:rsid w:val="00F76149"/>
    <w:rsid w:val="00F76268"/>
    <w:rsid w:val="00F80466"/>
    <w:rsid w:val="00F8144A"/>
    <w:rsid w:val="00F81CA8"/>
    <w:rsid w:val="00F830EF"/>
    <w:rsid w:val="00F83BB3"/>
    <w:rsid w:val="00F8601A"/>
    <w:rsid w:val="00F86E45"/>
    <w:rsid w:val="00F90ACC"/>
    <w:rsid w:val="00F93DD4"/>
    <w:rsid w:val="00F9601B"/>
    <w:rsid w:val="00F970A0"/>
    <w:rsid w:val="00F97D13"/>
    <w:rsid w:val="00FA0F95"/>
    <w:rsid w:val="00FA20A4"/>
    <w:rsid w:val="00FA39EE"/>
    <w:rsid w:val="00FA4F09"/>
    <w:rsid w:val="00FA5294"/>
    <w:rsid w:val="00FA58D5"/>
    <w:rsid w:val="00FA5BA5"/>
    <w:rsid w:val="00FA5FA9"/>
    <w:rsid w:val="00FA64A9"/>
    <w:rsid w:val="00FA7A2E"/>
    <w:rsid w:val="00FB07BD"/>
    <w:rsid w:val="00FB29CE"/>
    <w:rsid w:val="00FB2C1F"/>
    <w:rsid w:val="00FB36E4"/>
    <w:rsid w:val="00FB41C4"/>
    <w:rsid w:val="00FB4A8E"/>
    <w:rsid w:val="00FB4DBA"/>
    <w:rsid w:val="00FB4EA7"/>
    <w:rsid w:val="00FB7A5D"/>
    <w:rsid w:val="00FC1668"/>
    <w:rsid w:val="00FC18EC"/>
    <w:rsid w:val="00FC1C92"/>
    <w:rsid w:val="00FC270D"/>
    <w:rsid w:val="00FC2CF2"/>
    <w:rsid w:val="00FC4DC3"/>
    <w:rsid w:val="00FC7B34"/>
    <w:rsid w:val="00FD0F02"/>
    <w:rsid w:val="00FD2105"/>
    <w:rsid w:val="00FD2877"/>
    <w:rsid w:val="00FD40DA"/>
    <w:rsid w:val="00FD4F6A"/>
    <w:rsid w:val="00FD5575"/>
    <w:rsid w:val="00FD6D55"/>
    <w:rsid w:val="00FD790E"/>
    <w:rsid w:val="00FE160B"/>
    <w:rsid w:val="00FE3449"/>
    <w:rsid w:val="00FE3DBB"/>
    <w:rsid w:val="00FE4DBF"/>
    <w:rsid w:val="00FE61E5"/>
    <w:rsid w:val="00FE6ED8"/>
    <w:rsid w:val="00FE72EC"/>
    <w:rsid w:val="00FF0C25"/>
    <w:rsid w:val="00FF1118"/>
    <w:rsid w:val="00FF126D"/>
    <w:rsid w:val="00FF133F"/>
    <w:rsid w:val="00FF47C4"/>
    <w:rsid w:val="00FF4C8A"/>
    <w:rsid w:val="00FF6313"/>
    <w:rsid w:val="00FF70DD"/>
  </w:rsids>
  <m:mathPr>
    <m:mathFont m:val="Cambria Math"/>
    <m:brkBin m:val="before"/>
    <m:brkBinSub m:val="--"/>
    <m:smallFrac/>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4929"/>
    <o:shapelayout v:ext="edit">
      <o:idmap v:ext="edit" data="1"/>
    </o:shapelayout>
  </w:shapeDefaults>
  <w:decimalSymbol w:val="."/>
  <w:listSeparator w:val=","/>
  <w14:docId w14:val="3071A5E9"/>
  <w15:docId w15:val="{41964822-0DE8-4976-829D-255AFD58CA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DO" w:eastAsia="es-DO"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678B"/>
    <w:rPr>
      <w:sz w:val="24"/>
      <w:szCs w:val="24"/>
      <w:lang w:val="en-US" w:eastAsia="en-US"/>
    </w:rPr>
  </w:style>
  <w:style w:type="paragraph" w:styleId="Heading1">
    <w:name w:val="heading 1"/>
    <w:basedOn w:val="Normal"/>
    <w:next w:val="Normal"/>
    <w:link w:val="Heading1Char"/>
    <w:qFormat/>
    <w:rsid w:val="003C377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3D482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3D4829"/>
    <w:pPr>
      <w:keepNext/>
      <w:keepLines/>
      <w:spacing w:before="200" w:line="276" w:lineRule="auto"/>
      <w:outlineLvl w:val="2"/>
    </w:pPr>
    <w:rPr>
      <w:rFonts w:asciiTheme="majorHAnsi" w:eastAsiaTheme="majorEastAsia" w:hAnsiTheme="majorHAnsi" w:cstheme="majorBidi"/>
      <w:b/>
      <w:bCs/>
      <w:color w:val="4F81BD" w:themeColor="accent1"/>
      <w:sz w:val="22"/>
      <w:szCs w:val="22"/>
    </w:rPr>
  </w:style>
  <w:style w:type="paragraph" w:styleId="Heading4">
    <w:name w:val="heading 4"/>
    <w:basedOn w:val="Normal"/>
    <w:next w:val="Normal"/>
    <w:link w:val="Heading4Char"/>
    <w:uiPriority w:val="9"/>
    <w:semiHidden/>
    <w:unhideWhenUsed/>
    <w:qFormat/>
    <w:rsid w:val="003D4829"/>
    <w:pPr>
      <w:keepNext/>
      <w:keepLines/>
      <w:spacing w:before="200" w:line="276" w:lineRule="auto"/>
      <w:outlineLvl w:val="3"/>
    </w:pPr>
    <w:rPr>
      <w:rFonts w:asciiTheme="majorHAnsi" w:eastAsiaTheme="majorEastAsia" w:hAnsiTheme="majorHAnsi" w:cstheme="majorBidi"/>
      <w:b/>
      <w:bCs/>
      <w:i/>
      <w:iCs/>
      <w:color w:val="4F81BD" w:themeColor="accent1"/>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D2678B"/>
    <w:pPr>
      <w:tabs>
        <w:tab w:val="center" w:pos="4320"/>
        <w:tab w:val="right" w:pos="8640"/>
      </w:tabs>
    </w:pPr>
  </w:style>
  <w:style w:type="paragraph" w:styleId="Footer">
    <w:name w:val="footer"/>
    <w:basedOn w:val="Normal"/>
    <w:link w:val="FooterChar"/>
    <w:uiPriority w:val="99"/>
    <w:rsid w:val="00D2678B"/>
    <w:pPr>
      <w:tabs>
        <w:tab w:val="center" w:pos="4320"/>
        <w:tab w:val="right" w:pos="8640"/>
      </w:tabs>
    </w:pPr>
  </w:style>
  <w:style w:type="character" w:customStyle="1" w:styleId="EstiloCorreo171">
    <w:name w:val="EstiloCorreo171"/>
    <w:basedOn w:val="DefaultParagraphFont"/>
    <w:semiHidden/>
    <w:rsid w:val="00D2678B"/>
    <w:rPr>
      <w:rFonts w:ascii="Arial" w:hAnsi="Arial" w:cs="Arial"/>
      <w:color w:val="auto"/>
      <w:sz w:val="20"/>
      <w:szCs w:val="20"/>
    </w:rPr>
  </w:style>
  <w:style w:type="paragraph" w:styleId="ListParagraph">
    <w:name w:val="List Paragraph"/>
    <w:basedOn w:val="Normal"/>
    <w:link w:val="ListParagraphChar"/>
    <w:uiPriority w:val="34"/>
    <w:qFormat/>
    <w:rsid w:val="00867D46"/>
    <w:pPr>
      <w:ind w:left="720"/>
      <w:contextualSpacing/>
    </w:pPr>
  </w:style>
  <w:style w:type="character" w:styleId="CommentReference">
    <w:name w:val="annotation reference"/>
    <w:basedOn w:val="DefaultParagraphFont"/>
    <w:uiPriority w:val="99"/>
    <w:semiHidden/>
    <w:unhideWhenUsed/>
    <w:rsid w:val="00E04449"/>
    <w:rPr>
      <w:sz w:val="16"/>
      <w:szCs w:val="16"/>
    </w:rPr>
  </w:style>
  <w:style w:type="paragraph" w:styleId="CommentText">
    <w:name w:val="annotation text"/>
    <w:basedOn w:val="Normal"/>
    <w:link w:val="CommentTextChar"/>
    <w:uiPriority w:val="99"/>
    <w:semiHidden/>
    <w:unhideWhenUsed/>
    <w:rsid w:val="00E04449"/>
    <w:rPr>
      <w:sz w:val="20"/>
      <w:szCs w:val="20"/>
    </w:rPr>
  </w:style>
  <w:style w:type="character" w:customStyle="1" w:styleId="CommentTextChar">
    <w:name w:val="Comment Text Char"/>
    <w:basedOn w:val="DefaultParagraphFont"/>
    <w:link w:val="CommentText"/>
    <w:uiPriority w:val="99"/>
    <w:semiHidden/>
    <w:rsid w:val="00E04449"/>
    <w:rPr>
      <w:lang w:val="en-US" w:eastAsia="en-US"/>
    </w:rPr>
  </w:style>
  <w:style w:type="paragraph" w:styleId="CommentSubject">
    <w:name w:val="annotation subject"/>
    <w:basedOn w:val="CommentText"/>
    <w:next w:val="CommentText"/>
    <w:link w:val="CommentSubjectChar"/>
    <w:uiPriority w:val="99"/>
    <w:semiHidden/>
    <w:unhideWhenUsed/>
    <w:rsid w:val="00E04449"/>
    <w:rPr>
      <w:b/>
      <w:bCs/>
    </w:rPr>
  </w:style>
  <w:style w:type="character" w:customStyle="1" w:styleId="CommentSubjectChar">
    <w:name w:val="Comment Subject Char"/>
    <w:basedOn w:val="CommentTextChar"/>
    <w:link w:val="CommentSubject"/>
    <w:uiPriority w:val="99"/>
    <w:semiHidden/>
    <w:rsid w:val="00E04449"/>
    <w:rPr>
      <w:b/>
      <w:bCs/>
      <w:lang w:val="en-US" w:eastAsia="en-US"/>
    </w:rPr>
  </w:style>
  <w:style w:type="paragraph" w:styleId="BalloonText">
    <w:name w:val="Balloon Text"/>
    <w:basedOn w:val="Normal"/>
    <w:link w:val="BalloonTextChar"/>
    <w:uiPriority w:val="99"/>
    <w:semiHidden/>
    <w:unhideWhenUsed/>
    <w:rsid w:val="00E04449"/>
    <w:rPr>
      <w:rFonts w:ascii="Tahoma" w:hAnsi="Tahoma" w:cs="Tahoma"/>
      <w:sz w:val="16"/>
      <w:szCs w:val="16"/>
    </w:rPr>
  </w:style>
  <w:style w:type="character" w:customStyle="1" w:styleId="BalloonTextChar">
    <w:name w:val="Balloon Text Char"/>
    <w:basedOn w:val="DefaultParagraphFont"/>
    <w:link w:val="BalloonText"/>
    <w:uiPriority w:val="99"/>
    <w:semiHidden/>
    <w:rsid w:val="00E04449"/>
    <w:rPr>
      <w:rFonts w:ascii="Tahoma" w:hAnsi="Tahoma" w:cs="Tahoma"/>
      <w:sz w:val="16"/>
      <w:szCs w:val="16"/>
      <w:lang w:val="en-US" w:eastAsia="en-US"/>
    </w:rPr>
  </w:style>
  <w:style w:type="paragraph" w:styleId="NoSpacing">
    <w:name w:val="No Spacing"/>
    <w:link w:val="NoSpacingChar"/>
    <w:uiPriority w:val="1"/>
    <w:qFormat/>
    <w:rsid w:val="008A760E"/>
    <w:rPr>
      <w:rFonts w:asciiTheme="minorHAnsi" w:eastAsiaTheme="minorHAnsi" w:hAnsiTheme="minorHAnsi" w:cstheme="minorBidi"/>
      <w:sz w:val="22"/>
      <w:szCs w:val="22"/>
      <w:lang w:eastAsia="en-US"/>
    </w:rPr>
  </w:style>
  <w:style w:type="character" w:customStyle="1" w:styleId="NoSpacingChar">
    <w:name w:val="No Spacing Char"/>
    <w:basedOn w:val="DefaultParagraphFont"/>
    <w:link w:val="NoSpacing"/>
    <w:uiPriority w:val="1"/>
    <w:rsid w:val="008A760E"/>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rsid w:val="008A760E"/>
    <w:rPr>
      <w:sz w:val="24"/>
      <w:szCs w:val="24"/>
      <w:lang w:val="en-US" w:eastAsia="en-US"/>
    </w:rPr>
  </w:style>
  <w:style w:type="character" w:styleId="Emphasis">
    <w:name w:val="Emphasis"/>
    <w:basedOn w:val="DefaultParagraphFont"/>
    <w:qFormat/>
    <w:rsid w:val="009B63F1"/>
    <w:rPr>
      <w:b/>
      <w:bCs/>
      <w:i w:val="0"/>
      <w:iCs w:val="0"/>
    </w:rPr>
  </w:style>
  <w:style w:type="character" w:styleId="Strong">
    <w:name w:val="Strong"/>
    <w:basedOn w:val="DefaultParagraphFont"/>
    <w:uiPriority w:val="22"/>
    <w:qFormat/>
    <w:rsid w:val="00294F04"/>
    <w:rPr>
      <w:b/>
      <w:bCs/>
    </w:rPr>
  </w:style>
  <w:style w:type="paragraph" w:styleId="ListBullet">
    <w:name w:val="List Bullet"/>
    <w:basedOn w:val="Normal"/>
    <w:uiPriority w:val="99"/>
    <w:unhideWhenUsed/>
    <w:rsid w:val="00EA375E"/>
    <w:pPr>
      <w:numPr>
        <w:numId w:val="1"/>
      </w:numPr>
      <w:contextualSpacing/>
    </w:pPr>
  </w:style>
  <w:style w:type="table" w:styleId="TableGrid">
    <w:name w:val="Table Grid"/>
    <w:basedOn w:val="TableNormal"/>
    <w:uiPriority w:val="59"/>
    <w:rsid w:val="00C54550"/>
    <w:rPr>
      <w:rFonts w:eastAsiaTheme="minorHAns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qFormat/>
    <w:rsid w:val="00E7683A"/>
    <w:pPr>
      <w:pBdr>
        <w:between w:val="double" w:sz="6" w:space="0" w:color="auto"/>
      </w:pBdr>
      <w:tabs>
        <w:tab w:val="right" w:leader="dot" w:pos="7910"/>
      </w:tabs>
      <w:spacing w:before="120" w:after="120"/>
      <w:jc w:val="center"/>
    </w:pPr>
    <w:rPr>
      <w:rFonts w:asciiTheme="minorHAnsi" w:hAnsiTheme="minorHAnsi"/>
      <w:b/>
      <w:bCs/>
      <w:i/>
      <w:iCs/>
    </w:rPr>
  </w:style>
  <w:style w:type="character" w:styleId="Hyperlink">
    <w:name w:val="Hyperlink"/>
    <w:basedOn w:val="DefaultParagraphFont"/>
    <w:uiPriority w:val="99"/>
    <w:unhideWhenUsed/>
    <w:rsid w:val="00E618C5"/>
    <w:rPr>
      <w:color w:val="0000FF" w:themeColor="hyperlink"/>
      <w:u w:val="single"/>
    </w:rPr>
  </w:style>
  <w:style w:type="paragraph" w:styleId="TOC2">
    <w:name w:val="toc 2"/>
    <w:basedOn w:val="Normal"/>
    <w:next w:val="Normal"/>
    <w:autoRedefine/>
    <w:uiPriority w:val="39"/>
    <w:unhideWhenUsed/>
    <w:qFormat/>
    <w:rsid w:val="007F3A37"/>
    <w:pPr>
      <w:pBdr>
        <w:between w:val="double" w:sz="6" w:space="0" w:color="auto"/>
      </w:pBdr>
      <w:spacing w:before="120" w:after="120"/>
      <w:jc w:val="center"/>
    </w:pPr>
    <w:rPr>
      <w:rFonts w:asciiTheme="minorHAnsi" w:hAnsiTheme="minorHAnsi"/>
      <w:i/>
      <w:iCs/>
      <w:sz w:val="20"/>
      <w:szCs w:val="20"/>
    </w:rPr>
  </w:style>
  <w:style w:type="paragraph" w:styleId="TOC3">
    <w:name w:val="toc 3"/>
    <w:basedOn w:val="Normal"/>
    <w:next w:val="Normal"/>
    <w:autoRedefine/>
    <w:uiPriority w:val="39"/>
    <w:unhideWhenUsed/>
    <w:qFormat/>
    <w:rsid w:val="007F3A37"/>
    <w:pPr>
      <w:pBdr>
        <w:between w:val="double" w:sz="6" w:space="0" w:color="auto"/>
      </w:pBdr>
      <w:spacing w:before="120" w:after="120"/>
      <w:ind w:left="240"/>
      <w:jc w:val="center"/>
    </w:pPr>
    <w:rPr>
      <w:rFonts w:asciiTheme="minorHAnsi" w:hAnsiTheme="minorHAnsi"/>
      <w:sz w:val="20"/>
      <w:szCs w:val="20"/>
    </w:rPr>
  </w:style>
  <w:style w:type="paragraph" w:styleId="TOC4">
    <w:name w:val="toc 4"/>
    <w:basedOn w:val="Normal"/>
    <w:next w:val="Normal"/>
    <w:autoRedefine/>
    <w:uiPriority w:val="39"/>
    <w:unhideWhenUsed/>
    <w:rsid w:val="007F3A37"/>
    <w:pPr>
      <w:pBdr>
        <w:between w:val="double" w:sz="6" w:space="0" w:color="auto"/>
      </w:pBdr>
      <w:spacing w:before="120" w:after="120"/>
      <w:ind w:left="480"/>
      <w:jc w:val="center"/>
    </w:pPr>
    <w:rPr>
      <w:rFonts w:asciiTheme="minorHAnsi" w:hAnsiTheme="minorHAnsi"/>
      <w:sz w:val="20"/>
      <w:szCs w:val="20"/>
    </w:rPr>
  </w:style>
  <w:style w:type="paragraph" w:styleId="TOC5">
    <w:name w:val="toc 5"/>
    <w:basedOn w:val="Normal"/>
    <w:next w:val="Normal"/>
    <w:autoRedefine/>
    <w:uiPriority w:val="39"/>
    <w:unhideWhenUsed/>
    <w:rsid w:val="007F3A37"/>
    <w:pPr>
      <w:pBdr>
        <w:between w:val="double" w:sz="6" w:space="0" w:color="auto"/>
      </w:pBdr>
      <w:spacing w:before="120" w:after="120"/>
      <w:ind w:left="720"/>
      <w:jc w:val="center"/>
    </w:pPr>
    <w:rPr>
      <w:rFonts w:asciiTheme="minorHAnsi" w:hAnsiTheme="minorHAnsi"/>
      <w:sz w:val="20"/>
      <w:szCs w:val="20"/>
    </w:rPr>
  </w:style>
  <w:style w:type="paragraph" w:styleId="TOC6">
    <w:name w:val="toc 6"/>
    <w:basedOn w:val="Normal"/>
    <w:next w:val="Normal"/>
    <w:autoRedefine/>
    <w:uiPriority w:val="39"/>
    <w:unhideWhenUsed/>
    <w:rsid w:val="007F3A37"/>
    <w:pPr>
      <w:pBdr>
        <w:between w:val="double" w:sz="6" w:space="0" w:color="auto"/>
      </w:pBdr>
      <w:spacing w:before="120" w:after="120"/>
      <w:ind w:left="960"/>
      <w:jc w:val="center"/>
    </w:pPr>
    <w:rPr>
      <w:rFonts w:asciiTheme="minorHAnsi" w:hAnsiTheme="minorHAnsi"/>
      <w:sz w:val="20"/>
      <w:szCs w:val="20"/>
    </w:rPr>
  </w:style>
  <w:style w:type="paragraph" w:styleId="TOC7">
    <w:name w:val="toc 7"/>
    <w:basedOn w:val="Normal"/>
    <w:next w:val="Normal"/>
    <w:autoRedefine/>
    <w:uiPriority w:val="39"/>
    <w:unhideWhenUsed/>
    <w:rsid w:val="007F3A37"/>
    <w:pPr>
      <w:pBdr>
        <w:between w:val="double" w:sz="6" w:space="0" w:color="auto"/>
      </w:pBdr>
      <w:spacing w:before="120" w:after="120"/>
      <w:ind w:left="1200"/>
      <w:jc w:val="center"/>
    </w:pPr>
    <w:rPr>
      <w:rFonts w:asciiTheme="minorHAnsi" w:hAnsiTheme="minorHAnsi"/>
      <w:sz w:val="20"/>
      <w:szCs w:val="20"/>
    </w:rPr>
  </w:style>
  <w:style w:type="paragraph" w:styleId="TOC8">
    <w:name w:val="toc 8"/>
    <w:basedOn w:val="Normal"/>
    <w:next w:val="Normal"/>
    <w:autoRedefine/>
    <w:uiPriority w:val="39"/>
    <w:unhideWhenUsed/>
    <w:rsid w:val="007F3A37"/>
    <w:pPr>
      <w:pBdr>
        <w:between w:val="double" w:sz="6" w:space="0" w:color="auto"/>
      </w:pBdr>
      <w:spacing w:before="120" w:after="120"/>
      <w:ind w:left="1440"/>
      <w:jc w:val="center"/>
    </w:pPr>
    <w:rPr>
      <w:rFonts w:asciiTheme="minorHAnsi" w:hAnsiTheme="minorHAnsi"/>
      <w:sz w:val="20"/>
      <w:szCs w:val="20"/>
    </w:rPr>
  </w:style>
  <w:style w:type="paragraph" w:styleId="TOC9">
    <w:name w:val="toc 9"/>
    <w:basedOn w:val="Normal"/>
    <w:next w:val="Normal"/>
    <w:autoRedefine/>
    <w:uiPriority w:val="39"/>
    <w:unhideWhenUsed/>
    <w:rsid w:val="007F3A37"/>
    <w:pPr>
      <w:pBdr>
        <w:between w:val="double" w:sz="6" w:space="0" w:color="auto"/>
      </w:pBdr>
      <w:spacing w:before="120" w:after="120"/>
      <w:ind w:left="1680"/>
      <w:jc w:val="center"/>
    </w:pPr>
    <w:rPr>
      <w:rFonts w:asciiTheme="minorHAnsi" w:hAnsiTheme="minorHAnsi"/>
      <w:sz w:val="20"/>
      <w:szCs w:val="20"/>
    </w:rPr>
  </w:style>
  <w:style w:type="paragraph" w:styleId="Title">
    <w:name w:val="Title"/>
    <w:basedOn w:val="Normal"/>
    <w:next w:val="Normal"/>
    <w:link w:val="TitleChar"/>
    <w:qFormat/>
    <w:rsid w:val="007067C8"/>
    <w:pPr>
      <w:spacing w:before="240" w:after="60"/>
      <w:jc w:val="center"/>
      <w:outlineLvl w:val="0"/>
    </w:pPr>
    <w:rPr>
      <w:rFonts w:ascii="Cambria" w:hAnsi="Cambria"/>
      <w:b/>
      <w:bCs/>
      <w:kern w:val="28"/>
      <w:sz w:val="32"/>
      <w:szCs w:val="32"/>
      <w:lang w:val="es-ES" w:eastAsia="es-ES"/>
    </w:rPr>
  </w:style>
  <w:style w:type="character" w:customStyle="1" w:styleId="TitleChar">
    <w:name w:val="Title Char"/>
    <w:basedOn w:val="DefaultParagraphFont"/>
    <w:link w:val="Title"/>
    <w:rsid w:val="007067C8"/>
    <w:rPr>
      <w:rFonts w:ascii="Cambria" w:hAnsi="Cambria"/>
      <w:b/>
      <w:bCs/>
      <w:kern w:val="28"/>
      <w:sz w:val="32"/>
      <w:szCs w:val="32"/>
      <w:lang w:val="es-ES" w:eastAsia="es-ES"/>
    </w:rPr>
  </w:style>
  <w:style w:type="table" w:customStyle="1" w:styleId="TableGrid1">
    <w:name w:val="Table Grid1"/>
    <w:basedOn w:val="TableNormal"/>
    <w:next w:val="TableGrid"/>
    <w:uiPriority w:val="59"/>
    <w:rsid w:val="00E455E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E065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B6BE3"/>
    <w:rPr>
      <w:color w:val="800080" w:themeColor="followedHyperlink"/>
      <w:u w:val="single"/>
    </w:rPr>
  </w:style>
  <w:style w:type="character" w:customStyle="1" w:styleId="FooterChar">
    <w:name w:val="Footer Char"/>
    <w:basedOn w:val="DefaultParagraphFont"/>
    <w:link w:val="Footer"/>
    <w:uiPriority w:val="99"/>
    <w:rsid w:val="00AC5699"/>
    <w:rPr>
      <w:sz w:val="24"/>
      <w:szCs w:val="24"/>
      <w:lang w:val="en-US" w:eastAsia="en-US"/>
    </w:rPr>
  </w:style>
  <w:style w:type="character" w:customStyle="1" w:styleId="Heading1Char">
    <w:name w:val="Heading 1 Char"/>
    <w:basedOn w:val="DefaultParagraphFont"/>
    <w:link w:val="Heading1"/>
    <w:rsid w:val="003C3779"/>
    <w:rPr>
      <w:rFonts w:asciiTheme="majorHAnsi" w:eastAsiaTheme="majorEastAsia" w:hAnsiTheme="majorHAnsi" w:cstheme="majorBidi"/>
      <w:color w:val="365F91" w:themeColor="accent1" w:themeShade="BF"/>
      <w:sz w:val="32"/>
      <w:szCs w:val="32"/>
      <w:lang w:val="en-US" w:eastAsia="en-US"/>
    </w:rPr>
  </w:style>
  <w:style w:type="paragraph" w:styleId="TOCHeading">
    <w:name w:val="TOC Heading"/>
    <w:basedOn w:val="Heading1"/>
    <w:next w:val="Normal"/>
    <w:uiPriority w:val="39"/>
    <w:unhideWhenUsed/>
    <w:qFormat/>
    <w:rsid w:val="003C3779"/>
    <w:pPr>
      <w:spacing w:line="259" w:lineRule="auto"/>
      <w:outlineLvl w:val="9"/>
    </w:pPr>
  </w:style>
  <w:style w:type="paragraph" w:styleId="Subtitle">
    <w:name w:val="Subtitle"/>
    <w:basedOn w:val="Normal"/>
    <w:next w:val="Normal"/>
    <w:link w:val="SubtitleChar"/>
    <w:uiPriority w:val="11"/>
    <w:qFormat/>
    <w:rsid w:val="001D7D58"/>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1D7D58"/>
    <w:rPr>
      <w:rFonts w:asciiTheme="minorHAnsi" w:eastAsiaTheme="minorEastAsia" w:hAnsiTheme="minorHAnsi" w:cstheme="minorBidi"/>
      <w:color w:val="5A5A5A" w:themeColor="text1" w:themeTint="A5"/>
      <w:spacing w:val="15"/>
      <w:sz w:val="22"/>
      <w:szCs w:val="22"/>
      <w:lang w:val="en-US" w:eastAsia="en-US"/>
    </w:rPr>
  </w:style>
  <w:style w:type="character" w:styleId="SubtleReference">
    <w:name w:val="Subtle Reference"/>
    <w:basedOn w:val="DefaultParagraphFont"/>
    <w:uiPriority w:val="31"/>
    <w:qFormat/>
    <w:rsid w:val="0091083F"/>
    <w:rPr>
      <w:smallCaps/>
      <w:color w:val="5A5A5A" w:themeColor="text1" w:themeTint="A5"/>
    </w:rPr>
  </w:style>
  <w:style w:type="character" w:styleId="UnresolvedMention">
    <w:name w:val="Unresolved Mention"/>
    <w:basedOn w:val="DefaultParagraphFont"/>
    <w:uiPriority w:val="99"/>
    <w:semiHidden/>
    <w:unhideWhenUsed/>
    <w:rsid w:val="0052783C"/>
    <w:rPr>
      <w:color w:val="605E5C"/>
      <w:shd w:val="clear" w:color="auto" w:fill="E1DFDD"/>
    </w:rPr>
  </w:style>
  <w:style w:type="paragraph" w:styleId="NormalWeb">
    <w:name w:val="Normal (Web)"/>
    <w:basedOn w:val="Normal"/>
    <w:uiPriority w:val="99"/>
    <w:unhideWhenUsed/>
    <w:rsid w:val="00996E4F"/>
    <w:pPr>
      <w:spacing w:before="100" w:beforeAutospacing="1" w:after="100" w:afterAutospacing="1"/>
    </w:pPr>
  </w:style>
  <w:style w:type="character" w:customStyle="1" w:styleId="Hyperlink0">
    <w:name w:val="Hyperlink.0"/>
    <w:rsid w:val="00996E4F"/>
    <w:rPr>
      <w:lang w:val="en-US"/>
    </w:rPr>
  </w:style>
  <w:style w:type="paragraph" w:customStyle="1" w:styleId="Body">
    <w:name w:val="Body"/>
    <w:rsid w:val="00996E4F"/>
    <w:pPr>
      <w:pBdr>
        <w:top w:val="nil"/>
        <w:left w:val="nil"/>
        <w:bottom w:val="nil"/>
        <w:right w:val="nil"/>
        <w:between w:val="nil"/>
        <w:bar w:val="nil"/>
      </w:pBdr>
    </w:pPr>
    <w:rPr>
      <w:rFonts w:ascii="Helvetica Neue" w:eastAsia="Arial Unicode MS" w:hAnsi="Helvetica Neue" w:cs="Arial Unicode MS"/>
      <w:color w:val="000000"/>
      <w:sz w:val="22"/>
      <w:szCs w:val="22"/>
      <w:bdr w:val="nil"/>
      <w:lang w:val="en-US" w:eastAsia="es-ES"/>
    </w:rPr>
  </w:style>
  <w:style w:type="character" w:customStyle="1" w:styleId="None">
    <w:name w:val="None"/>
    <w:rsid w:val="00996E4F"/>
  </w:style>
  <w:style w:type="paragraph" w:customStyle="1" w:styleId="Textonotapie1">
    <w:name w:val="Texto nota pie1"/>
    <w:basedOn w:val="Normal"/>
    <w:next w:val="FootnoteText"/>
    <w:link w:val="TextonotapieCar"/>
    <w:uiPriority w:val="99"/>
    <w:semiHidden/>
    <w:unhideWhenUsed/>
    <w:rsid w:val="00996E4F"/>
    <w:rPr>
      <w:rFonts w:ascii="Calibri" w:eastAsia="MS Mincho" w:hAnsi="Calibri" w:cs="Arial"/>
      <w:sz w:val="20"/>
      <w:szCs w:val="20"/>
      <w:lang w:val="es-US" w:eastAsia="es-US"/>
    </w:rPr>
  </w:style>
  <w:style w:type="character" w:customStyle="1" w:styleId="TextonotapieCar">
    <w:name w:val="Texto nota pie Car"/>
    <w:link w:val="Textonotapie1"/>
    <w:uiPriority w:val="99"/>
    <w:semiHidden/>
    <w:rsid w:val="00996E4F"/>
    <w:rPr>
      <w:rFonts w:ascii="Calibri" w:eastAsia="MS Mincho" w:hAnsi="Calibri" w:cs="Arial"/>
      <w:lang w:val="es-US" w:eastAsia="es-US"/>
    </w:rPr>
  </w:style>
  <w:style w:type="character" w:styleId="FootnoteReference">
    <w:name w:val="footnote reference"/>
    <w:aliases w:val="Notes"/>
    <w:uiPriority w:val="99"/>
    <w:semiHidden/>
    <w:rsid w:val="00996E4F"/>
    <w:rPr>
      <w:vertAlign w:val="superscript"/>
    </w:rPr>
  </w:style>
  <w:style w:type="table" w:customStyle="1" w:styleId="Tablaconcuadrcula1">
    <w:name w:val="Tabla con cuadrícula1"/>
    <w:basedOn w:val="TableNormal"/>
    <w:next w:val="TableGrid"/>
    <w:uiPriority w:val="59"/>
    <w:rsid w:val="00996E4F"/>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996E4F"/>
    <w:rPr>
      <w:rFonts w:ascii="Calibri" w:eastAsia="MS Mincho" w:hAnsi="Calibri" w:cs="Arial"/>
      <w:sz w:val="20"/>
      <w:szCs w:val="20"/>
      <w:lang w:val="es-ES" w:eastAsia="es-ES"/>
    </w:rPr>
  </w:style>
  <w:style w:type="character" w:customStyle="1" w:styleId="FootnoteTextChar">
    <w:name w:val="Footnote Text Char"/>
    <w:basedOn w:val="DefaultParagraphFont"/>
    <w:link w:val="FootnoteText"/>
    <w:uiPriority w:val="99"/>
    <w:semiHidden/>
    <w:rsid w:val="00996E4F"/>
    <w:rPr>
      <w:rFonts w:ascii="Calibri" w:eastAsia="MS Mincho" w:hAnsi="Calibri" w:cs="Arial"/>
      <w:lang w:val="es-ES" w:eastAsia="es-ES"/>
    </w:rPr>
  </w:style>
  <w:style w:type="numbering" w:customStyle="1" w:styleId="ImportedStyle2">
    <w:name w:val="Imported Style 2"/>
    <w:rsid w:val="00996E4F"/>
    <w:pPr>
      <w:numPr>
        <w:numId w:val="14"/>
      </w:numPr>
    </w:pPr>
  </w:style>
  <w:style w:type="numbering" w:customStyle="1" w:styleId="ImportedStyle9">
    <w:name w:val="Imported Style 9"/>
    <w:rsid w:val="00996E4F"/>
    <w:pPr>
      <w:numPr>
        <w:numId w:val="15"/>
      </w:numPr>
    </w:pPr>
  </w:style>
  <w:style w:type="numbering" w:customStyle="1" w:styleId="ImportedStyle11">
    <w:name w:val="Imported Style 11"/>
    <w:rsid w:val="00996E4F"/>
    <w:pPr>
      <w:numPr>
        <w:numId w:val="16"/>
      </w:numPr>
    </w:pPr>
  </w:style>
  <w:style w:type="character" w:customStyle="1" w:styleId="ListParagraphChar">
    <w:name w:val="List Paragraph Char"/>
    <w:link w:val="ListParagraph"/>
    <w:uiPriority w:val="34"/>
    <w:locked/>
    <w:rsid w:val="00996E4F"/>
    <w:rPr>
      <w:sz w:val="24"/>
      <w:szCs w:val="24"/>
      <w:lang w:val="en-US" w:eastAsia="en-US"/>
    </w:rPr>
  </w:style>
  <w:style w:type="paragraph" w:customStyle="1" w:styleId="Default">
    <w:name w:val="Default"/>
    <w:rsid w:val="00996E4F"/>
    <w:pPr>
      <w:autoSpaceDE w:val="0"/>
      <w:autoSpaceDN w:val="0"/>
      <w:adjustRightInd w:val="0"/>
    </w:pPr>
    <w:rPr>
      <w:rFonts w:eastAsia="Batang"/>
      <w:color w:val="000000"/>
      <w:sz w:val="24"/>
      <w:szCs w:val="24"/>
      <w:lang w:eastAsia="en-US"/>
    </w:rPr>
  </w:style>
  <w:style w:type="paragraph" w:customStyle="1" w:styleId="gmail-msolistparagraph">
    <w:name w:val="gmail-msolistparagraph"/>
    <w:basedOn w:val="Normal"/>
    <w:rsid w:val="00996E4F"/>
    <w:pPr>
      <w:spacing w:before="100" w:beforeAutospacing="1" w:after="100" w:afterAutospacing="1"/>
    </w:pPr>
    <w:rPr>
      <w:lang w:val="es-DO" w:eastAsia="es-DO"/>
    </w:rPr>
  </w:style>
  <w:style w:type="character" w:customStyle="1" w:styleId="Heading2Char">
    <w:name w:val="Heading 2 Char"/>
    <w:basedOn w:val="DefaultParagraphFont"/>
    <w:link w:val="Heading2"/>
    <w:uiPriority w:val="9"/>
    <w:rsid w:val="003D4829"/>
    <w:rPr>
      <w:rFonts w:asciiTheme="majorHAnsi" w:eastAsiaTheme="majorEastAsia" w:hAnsiTheme="majorHAnsi" w:cstheme="majorBidi"/>
      <w:color w:val="365F91" w:themeColor="accent1" w:themeShade="BF"/>
      <w:sz w:val="26"/>
      <w:szCs w:val="26"/>
      <w:lang w:val="en-US" w:eastAsia="en-US"/>
    </w:rPr>
  </w:style>
  <w:style w:type="character" w:customStyle="1" w:styleId="Heading3Char">
    <w:name w:val="Heading 3 Char"/>
    <w:basedOn w:val="DefaultParagraphFont"/>
    <w:link w:val="Heading3"/>
    <w:uiPriority w:val="9"/>
    <w:semiHidden/>
    <w:rsid w:val="003D4829"/>
    <w:rPr>
      <w:rFonts w:asciiTheme="majorHAnsi" w:eastAsiaTheme="majorEastAsia" w:hAnsiTheme="majorHAnsi" w:cstheme="majorBidi"/>
      <w:b/>
      <w:bCs/>
      <w:color w:val="4F81BD" w:themeColor="accent1"/>
      <w:sz w:val="22"/>
      <w:szCs w:val="22"/>
      <w:lang w:val="en-US" w:eastAsia="en-US"/>
    </w:rPr>
  </w:style>
  <w:style w:type="character" w:customStyle="1" w:styleId="Heading4Char">
    <w:name w:val="Heading 4 Char"/>
    <w:basedOn w:val="DefaultParagraphFont"/>
    <w:link w:val="Heading4"/>
    <w:uiPriority w:val="9"/>
    <w:semiHidden/>
    <w:rsid w:val="003D4829"/>
    <w:rPr>
      <w:rFonts w:asciiTheme="majorHAnsi" w:eastAsiaTheme="majorEastAsia" w:hAnsiTheme="majorHAnsi" w:cstheme="majorBidi"/>
      <w:b/>
      <w:bCs/>
      <w:i/>
      <w:iCs/>
      <w:color w:val="4F81BD" w:themeColor="accent1"/>
      <w:sz w:val="22"/>
      <w:szCs w:val="22"/>
      <w:lang w:val="en-US" w:eastAsia="en-US"/>
    </w:rPr>
  </w:style>
  <w:style w:type="paragraph" w:styleId="Caption">
    <w:name w:val="caption"/>
    <w:basedOn w:val="Normal"/>
    <w:next w:val="Normal"/>
    <w:uiPriority w:val="35"/>
    <w:unhideWhenUsed/>
    <w:qFormat/>
    <w:rsid w:val="003D4829"/>
    <w:pPr>
      <w:spacing w:after="200"/>
    </w:pPr>
    <w:rPr>
      <w:rFonts w:asciiTheme="minorHAnsi" w:eastAsiaTheme="minorHAnsi" w:hAnsiTheme="minorHAnsi" w:cstheme="minorBidi"/>
      <w:b/>
      <w:bCs/>
      <w:color w:val="4F81BD" w:themeColor="accent1"/>
      <w:sz w:val="18"/>
      <w:szCs w:val="18"/>
    </w:rPr>
  </w:style>
  <w:style w:type="table" w:styleId="MediumShading1-Accent3">
    <w:name w:val="Medium Shading 1 Accent 3"/>
    <w:basedOn w:val="TableNormal"/>
    <w:uiPriority w:val="63"/>
    <w:rsid w:val="003D4829"/>
    <w:rPr>
      <w:rFonts w:asciiTheme="minorHAnsi" w:eastAsiaTheme="minorHAnsi" w:hAnsiTheme="minorHAnsi" w:cstheme="minorBidi"/>
      <w:sz w:val="22"/>
      <w:szCs w:val="22"/>
      <w:lang w:val="en-US" w:eastAsia="en-US"/>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List2-Accent3">
    <w:name w:val="Medium List 2 Accent 3"/>
    <w:basedOn w:val="TableNormal"/>
    <w:uiPriority w:val="66"/>
    <w:rsid w:val="003D4829"/>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ColorfulGrid-Accent3">
    <w:name w:val="Colorful Grid Accent 3"/>
    <w:basedOn w:val="TableNormal"/>
    <w:uiPriority w:val="73"/>
    <w:rsid w:val="003D4829"/>
    <w:rPr>
      <w:rFonts w:asciiTheme="minorHAnsi" w:eastAsiaTheme="minorHAnsi"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List-Accent3">
    <w:name w:val="Colorful List Accent 3"/>
    <w:basedOn w:val="TableNormal"/>
    <w:uiPriority w:val="72"/>
    <w:rsid w:val="003D4829"/>
    <w:rPr>
      <w:rFonts w:asciiTheme="minorHAnsi" w:eastAsiaTheme="minorHAnsi" w:hAnsiTheme="minorHAnsi" w:cstheme="minorBidi"/>
      <w:color w:val="000000" w:themeColor="text1"/>
      <w:sz w:val="22"/>
      <w:szCs w:val="22"/>
      <w:lang w:val="en-US" w:eastAsia="en-US"/>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Shading-Accent3">
    <w:name w:val="Colorful Shading Accent 3"/>
    <w:basedOn w:val="TableNormal"/>
    <w:uiPriority w:val="71"/>
    <w:rsid w:val="003D4829"/>
    <w:rPr>
      <w:rFonts w:asciiTheme="minorHAnsi" w:eastAsiaTheme="minorHAnsi" w:hAnsiTheme="minorHAnsi" w:cstheme="minorBidi"/>
      <w:color w:val="000000" w:themeColor="text1"/>
      <w:sz w:val="22"/>
      <w:szCs w:val="22"/>
      <w:lang w:val="en-US" w:eastAsia="en-US"/>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MediumGrid3-Accent3">
    <w:name w:val="Medium Grid 3 Accent 3"/>
    <w:basedOn w:val="TableNormal"/>
    <w:uiPriority w:val="69"/>
    <w:rsid w:val="003D4829"/>
    <w:rPr>
      <w:rFonts w:asciiTheme="minorHAnsi" w:eastAsiaTheme="minorHAnsi"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Shading2-Accent3">
    <w:name w:val="Medium Shading 2 Accent 3"/>
    <w:basedOn w:val="TableNormal"/>
    <w:uiPriority w:val="64"/>
    <w:rsid w:val="003D4829"/>
    <w:rPr>
      <w:rFonts w:asciiTheme="minorHAnsi" w:eastAsiaTheme="minorHAnsi"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BodyText">
    <w:name w:val="Body Text"/>
    <w:basedOn w:val="Normal"/>
    <w:link w:val="BodyTextChar"/>
    <w:uiPriority w:val="1"/>
    <w:unhideWhenUsed/>
    <w:qFormat/>
    <w:rsid w:val="003D4829"/>
    <w:pPr>
      <w:widowControl w:val="0"/>
      <w:autoSpaceDE w:val="0"/>
      <w:autoSpaceDN w:val="0"/>
    </w:pPr>
    <w:rPr>
      <w:rFonts w:ascii="Calibri" w:eastAsia="Calibri" w:hAnsi="Calibri" w:cs="Calibri"/>
      <w:sz w:val="22"/>
      <w:szCs w:val="22"/>
      <w:lang w:val="es-ES" w:eastAsia="es-ES" w:bidi="es-ES"/>
    </w:rPr>
  </w:style>
  <w:style w:type="character" w:customStyle="1" w:styleId="BodyTextChar">
    <w:name w:val="Body Text Char"/>
    <w:basedOn w:val="DefaultParagraphFont"/>
    <w:link w:val="BodyText"/>
    <w:uiPriority w:val="1"/>
    <w:rsid w:val="003D4829"/>
    <w:rPr>
      <w:rFonts w:ascii="Calibri" w:eastAsia="Calibri" w:hAnsi="Calibri" w:cs="Calibri"/>
      <w:sz w:val="22"/>
      <w:szCs w:val="22"/>
      <w:lang w:val="es-ES" w:eastAsia="es-ES" w:bidi="es-ES"/>
    </w:rPr>
  </w:style>
  <w:style w:type="table" w:customStyle="1" w:styleId="TableNormal1">
    <w:name w:val="Table Normal1"/>
    <w:uiPriority w:val="2"/>
    <w:semiHidden/>
    <w:unhideWhenUsed/>
    <w:qFormat/>
    <w:rsid w:val="003D4829"/>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D4829"/>
    <w:pPr>
      <w:widowControl w:val="0"/>
      <w:autoSpaceDE w:val="0"/>
      <w:autoSpaceDN w:val="0"/>
    </w:pPr>
    <w:rPr>
      <w:rFonts w:ascii="Calibri" w:eastAsia="Calibri" w:hAnsi="Calibri" w:cs="Calibri"/>
      <w:sz w:val="22"/>
      <w:szCs w:val="22"/>
      <w:lang w:val="es-ES" w:eastAsia="es-ES" w:bidi="es-ES"/>
    </w:rPr>
  </w:style>
  <w:style w:type="table" w:styleId="GridTable4-Accent1">
    <w:name w:val="Grid Table 4 Accent 1"/>
    <w:basedOn w:val="TableNormal"/>
    <w:uiPriority w:val="49"/>
    <w:rsid w:val="00625E0B"/>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6Colorful-Accent5">
    <w:name w:val="Grid Table 6 Colorful Accent 5"/>
    <w:basedOn w:val="TableNormal"/>
    <w:uiPriority w:val="51"/>
    <w:rsid w:val="00CA5C4D"/>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3-Accent1">
    <w:name w:val="List Table 3 Accent 1"/>
    <w:basedOn w:val="TableNormal"/>
    <w:uiPriority w:val="48"/>
    <w:rsid w:val="00CA5C4D"/>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42037">
      <w:bodyDiv w:val="1"/>
      <w:marLeft w:val="0"/>
      <w:marRight w:val="0"/>
      <w:marTop w:val="0"/>
      <w:marBottom w:val="0"/>
      <w:divBdr>
        <w:top w:val="none" w:sz="0" w:space="0" w:color="auto"/>
        <w:left w:val="none" w:sz="0" w:space="0" w:color="auto"/>
        <w:bottom w:val="none" w:sz="0" w:space="0" w:color="auto"/>
        <w:right w:val="none" w:sz="0" w:space="0" w:color="auto"/>
      </w:divBdr>
    </w:div>
    <w:div w:id="6493950">
      <w:bodyDiv w:val="1"/>
      <w:marLeft w:val="0"/>
      <w:marRight w:val="0"/>
      <w:marTop w:val="0"/>
      <w:marBottom w:val="0"/>
      <w:divBdr>
        <w:top w:val="none" w:sz="0" w:space="0" w:color="auto"/>
        <w:left w:val="none" w:sz="0" w:space="0" w:color="auto"/>
        <w:bottom w:val="none" w:sz="0" w:space="0" w:color="auto"/>
        <w:right w:val="none" w:sz="0" w:space="0" w:color="auto"/>
      </w:divBdr>
    </w:div>
    <w:div w:id="49424838">
      <w:bodyDiv w:val="1"/>
      <w:marLeft w:val="0"/>
      <w:marRight w:val="0"/>
      <w:marTop w:val="0"/>
      <w:marBottom w:val="0"/>
      <w:divBdr>
        <w:top w:val="none" w:sz="0" w:space="0" w:color="auto"/>
        <w:left w:val="none" w:sz="0" w:space="0" w:color="auto"/>
        <w:bottom w:val="none" w:sz="0" w:space="0" w:color="auto"/>
        <w:right w:val="none" w:sz="0" w:space="0" w:color="auto"/>
      </w:divBdr>
    </w:div>
    <w:div w:id="162622388">
      <w:bodyDiv w:val="1"/>
      <w:marLeft w:val="0"/>
      <w:marRight w:val="0"/>
      <w:marTop w:val="0"/>
      <w:marBottom w:val="0"/>
      <w:divBdr>
        <w:top w:val="none" w:sz="0" w:space="0" w:color="auto"/>
        <w:left w:val="none" w:sz="0" w:space="0" w:color="auto"/>
        <w:bottom w:val="none" w:sz="0" w:space="0" w:color="auto"/>
        <w:right w:val="none" w:sz="0" w:space="0" w:color="auto"/>
      </w:divBdr>
    </w:div>
    <w:div w:id="194346017">
      <w:bodyDiv w:val="1"/>
      <w:marLeft w:val="0"/>
      <w:marRight w:val="0"/>
      <w:marTop w:val="0"/>
      <w:marBottom w:val="0"/>
      <w:divBdr>
        <w:top w:val="none" w:sz="0" w:space="0" w:color="auto"/>
        <w:left w:val="none" w:sz="0" w:space="0" w:color="auto"/>
        <w:bottom w:val="none" w:sz="0" w:space="0" w:color="auto"/>
        <w:right w:val="none" w:sz="0" w:space="0" w:color="auto"/>
      </w:divBdr>
    </w:div>
    <w:div w:id="251621053">
      <w:bodyDiv w:val="1"/>
      <w:marLeft w:val="0"/>
      <w:marRight w:val="0"/>
      <w:marTop w:val="0"/>
      <w:marBottom w:val="0"/>
      <w:divBdr>
        <w:top w:val="none" w:sz="0" w:space="0" w:color="auto"/>
        <w:left w:val="none" w:sz="0" w:space="0" w:color="auto"/>
        <w:bottom w:val="none" w:sz="0" w:space="0" w:color="auto"/>
        <w:right w:val="none" w:sz="0" w:space="0" w:color="auto"/>
      </w:divBdr>
    </w:div>
    <w:div w:id="432214571">
      <w:bodyDiv w:val="1"/>
      <w:marLeft w:val="0"/>
      <w:marRight w:val="0"/>
      <w:marTop w:val="0"/>
      <w:marBottom w:val="0"/>
      <w:divBdr>
        <w:top w:val="none" w:sz="0" w:space="0" w:color="auto"/>
        <w:left w:val="none" w:sz="0" w:space="0" w:color="auto"/>
        <w:bottom w:val="none" w:sz="0" w:space="0" w:color="auto"/>
        <w:right w:val="none" w:sz="0" w:space="0" w:color="auto"/>
      </w:divBdr>
    </w:div>
    <w:div w:id="446196164">
      <w:bodyDiv w:val="1"/>
      <w:marLeft w:val="0"/>
      <w:marRight w:val="0"/>
      <w:marTop w:val="0"/>
      <w:marBottom w:val="0"/>
      <w:divBdr>
        <w:top w:val="none" w:sz="0" w:space="0" w:color="auto"/>
        <w:left w:val="none" w:sz="0" w:space="0" w:color="auto"/>
        <w:bottom w:val="none" w:sz="0" w:space="0" w:color="auto"/>
        <w:right w:val="none" w:sz="0" w:space="0" w:color="auto"/>
      </w:divBdr>
    </w:div>
    <w:div w:id="446856119">
      <w:bodyDiv w:val="1"/>
      <w:marLeft w:val="0"/>
      <w:marRight w:val="0"/>
      <w:marTop w:val="0"/>
      <w:marBottom w:val="0"/>
      <w:divBdr>
        <w:top w:val="none" w:sz="0" w:space="0" w:color="auto"/>
        <w:left w:val="none" w:sz="0" w:space="0" w:color="auto"/>
        <w:bottom w:val="none" w:sz="0" w:space="0" w:color="auto"/>
        <w:right w:val="none" w:sz="0" w:space="0" w:color="auto"/>
      </w:divBdr>
    </w:div>
    <w:div w:id="475878892">
      <w:bodyDiv w:val="1"/>
      <w:marLeft w:val="0"/>
      <w:marRight w:val="0"/>
      <w:marTop w:val="0"/>
      <w:marBottom w:val="0"/>
      <w:divBdr>
        <w:top w:val="none" w:sz="0" w:space="0" w:color="auto"/>
        <w:left w:val="none" w:sz="0" w:space="0" w:color="auto"/>
        <w:bottom w:val="none" w:sz="0" w:space="0" w:color="auto"/>
        <w:right w:val="none" w:sz="0" w:space="0" w:color="auto"/>
      </w:divBdr>
    </w:div>
    <w:div w:id="581257048">
      <w:bodyDiv w:val="1"/>
      <w:marLeft w:val="0"/>
      <w:marRight w:val="0"/>
      <w:marTop w:val="0"/>
      <w:marBottom w:val="0"/>
      <w:divBdr>
        <w:top w:val="none" w:sz="0" w:space="0" w:color="auto"/>
        <w:left w:val="none" w:sz="0" w:space="0" w:color="auto"/>
        <w:bottom w:val="none" w:sz="0" w:space="0" w:color="auto"/>
        <w:right w:val="none" w:sz="0" w:space="0" w:color="auto"/>
      </w:divBdr>
    </w:div>
    <w:div w:id="761754997">
      <w:bodyDiv w:val="1"/>
      <w:marLeft w:val="0"/>
      <w:marRight w:val="0"/>
      <w:marTop w:val="0"/>
      <w:marBottom w:val="0"/>
      <w:divBdr>
        <w:top w:val="none" w:sz="0" w:space="0" w:color="auto"/>
        <w:left w:val="none" w:sz="0" w:space="0" w:color="auto"/>
        <w:bottom w:val="none" w:sz="0" w:space="0" w:color="auto"/>
        <w:right w:val="none" w:sz="0" w:space="0" w:color="auto"/>
      </w:divBdr>
    </w:div>
    <w:div w:id="781151008">
      <w:bodyDiv w:val="1"/>
      <w:marLeft w:val="0"/>
      <w:marRight w:val="0"/>
      <w:marTop w:val="0"/>
      <w:marBottom w:val="0"/>
      <w:divBdr>
        <w:top w:val="none" w:sz="0" w:space="0" w:color="auto"/>
        <w:left w:val="none" w:sz="0" w:space="0" w:color="auto"/>
        <w:bottom w:val="none" w:sz="0" w:space="0" w:color="auto"/>
        <w:right w:val="none" w:sz="0" w:space="0" w:color="auto"/>
      </w:divBdr>
      <w:divsChild>
        <w:div w:id="1875074069">
          <w:marLeft w:val="0"/>
          <w:marRight w:val="0"/>
          <w:marTop w:val="0"/>
          <w:marBottom w:val="0"/>
          <w:divBdr>
            <w:top w:val="none" w:sz="0" w:space="0" w:color="auto"/>
            <w:left w:val="none" w:sz="0" w:space="0" w:color="auto"/>
            <w:bottom w:val="none" w:sz="0" w:space="0" w:color="auto"/>
            <w:right w:val="none" w:sz="0" w:space="0" w:color="auto"/>
          </w:divBdr>
        </w:div>
      </w:divsChild>
    </w:div>
    <w:div w:id="840779964">
      <w:bodyDiv w:val="1"/>
      <w:marLeft w:val="0"/>
      <w:marRight w:val="0"/>
      <w:marTop w:val="0"/>
      <w:marBottom w:val="0"/>
      <w:divBdr>
        <w:top w:val="none" w:sz="0" w:space="0" w:color="auto"/>
        <w:left w:val="none" w:sz="0" w:space="0" w:color="auto"/>
        <w:bottom w:val="none" w:sz="0" w:space="0" w:color="auto"/>
        <w:right w:val="none" w:sz="0" w:space="0" w:color="auto"/>
      </w:divBdr>
    </w:div>
    <w:div w:id="887034911">
      <w:bodyDiv w:val="1"/>
      <w:marLeft w:val="0"/>
      <w:marRight w:val="0"/>
      <w:marTop w:val="0"/>
      <w:marBottom w:val="0"/>
      <w:divBdr>
        <w:top w:val="none" w:sz="0" w:space="0" w:color="auto"/>
        <w:left w:val="none" w:sz="0" w:space="0" w:color="auto"/>
        <w:bottom w:val="none" w:sz="0" w:space="0" w:color="auto"/>
        <w:right w:val="none" w:sz="0" w:space="0" w:color="auto"/>
      </w:divBdr>
    </w:div>
    <w:div w:id="933242630">
      <w:bodyDiv w:val="1"/>
      <w:marLeft w:val="0"/>
      <w:marRight w:val="0"/>
      <w:marTop w:val="0"/>
      <w:marBottom w:val="0"/>
      <w:divBdr>
        <w:top w:val="none" w:sz="0" w:space="0" w:color="auto"/>
        <w:left w:val="none" w:sz="0" w:space="0" w:color="auto"/>
        <w:bottom w:val="none" w:sz="0" w:space="0" w:color="auto"/>
        <w:right w:val="none" w:sz="0" w:space="0" w:color="auto"/>
      </w:divBdr>
    </w:div>
    <w:div w:id="1086195264">
      <w:bodyDiv w:val="1"/>
      <w:marLeft w:val="0"/>
      <w:marRight w:val="0"/>
      <w:marTop w:val="0"/>
      <w:marBottom w:val="0"/>
      <w:divBdr>
        <w:top w:val="none" w:sz="0" w:space="0" w:color="auto"/>
        <w:left w:val="none" w:sz="0" w:space="0" w:color="auto"/>
        <w:bottom w:val="none" w:sz="0" w:space="0" w:color="auto"/>
        <w:right w:val="none" w:sz="0" w:space="0" w:color="auto"/>
      </w:divBdr>
    </w:div>
    <w:div w:id="1090733908">
      <w:bodyDiv w:val="1"/>
      <w:marLeft w:val="0"/>
      <w:marRight w:val="0"/>
      <w:marTop w:val="0"/>
      <w:marBottom w:val="0"/>
      <w:divBdr>
        <w:top w:val="none" w:sz="0" w:space="0" w:color="auto"/>
        <w:left w:val="none" w:sz="0" w:space="0" w:color="auto"/>
        <w:bottom w:val="none" w:sz="0" w:space="0" w:color="auto"/>
        <w:right w:val="none" w:sz="0" w:space="0" w:color="auto"/>
      </w:divBdr>
    </w:div>
    <w:div w:id="1095130542">
      <w:bodyDiv w:val="1"/>
      <w:marLeft w:val="0"/>
      <w:marRight w:val="0"/>
      <w:marTop w:val="0"/>
      <w:marBottom w:val="0"/>
      <w:divBdr>
        <w:top w:val="none" w:sz="0" w:space="0" w:color="auto"/>
        <w:left w:val="none" w:sz="0" w:space="0" w:color="auto"/>
        <w:bottom w:val="none" w:sz="0" w:space="0" w:color="auto"/>
        <w:right w:val="none" w:sz="0" w:space="0" w:color="auto"/>
      </w:divBdr>
    </w:div>
    <w:div w:id="1257245410">
      <w:bodyDiv w:val="1"/>
      <w:marLeft w:val="0"/>
      <w:marRight w:val="0"/>
      <w:marTop w:val="0"/>
      <w:marBottom w:val="0"/>
      <w:divBdr>
        <w:top w:val="none" w:sz="0" w:space="0" w:color="auto"/>
        <w:left w:val="none" w:sz="0" w:space="0" w:color="auto"/>
        <w:bottom w:val="none" w:sz="0" w:space="0" w:color="auto"/>
        <w:right w:val="none" w:sz="0" w:space="0" w:color="auto"/>
      </w:divBdr>
      <w:divsChild>
        <w:div w:id="1172643851">
          <w:marLeft w:val="0"/>
          <w:marRight w:val="0"/>
          <w:marTop w:val="0"/>
          <w:marBottom w:val="0"/>
          <w:divBdr>
            <w:top w:val="none" w:sz="0" w:space="0" w:color="auto"/>
            <w:left w:val="none" w:sz="0" w:space="0" w:color="auto"/>
            <w:bottom w:val="none" w:sz="0" w:space="0" w:color="auto"/>
            <w:right w:val="none" w:sz="0" w:space="0" w:color="auto"/>
          </w:divBdr>
          <w:divsChild>
            <w:div w:id="4134253">
              <w:marLeft w:val="0"/>
              <w:marRight w:val="0"/>
              <w:marTop w:val="0"/>
              <w:marBottom w:val="0"/>
              <w:divBdr>
                <w:top w:val="none" w:sz="0" w:space="0" w:color="auto"/>
                <w:left w:val="none" w:sz="0" w:space="0" w:color="auto"/>
                <w:bottom w:val="none" w:sz="0" w:space="0" w:color="auto"/>
                <w:right w:val="none" w:sz="0" w:space="0" w:color="auto"/>
              </w:divBdr>
            </w:div>
            <w:div w:id="22757809">
              <w:marLeft w:val="0"/>
              <w:marRight w:val="0"/>
              <w:marTop w:val="0"/>
              <w:marBottom w:val="0"/>
              <w:divBdr>
                <w:top w:val="none" w:sz="0" w:space="0" w:color="auto"/>
                <w:left w:val="none" w:sz="0" w:space="0" w:color="auto"/>
                <w:bottom w:val="none" w:sz="0" w:space="0" w:color="auto"/>
                <w:right w:val="none" w:sz="0" w:space="0" w:color="auto"/>
              </w:divBdr>
            </w:div>
            <w:div w:id="113796462">
              <w:marLeft w:val="0"/>
              <w:marRight w:val="0"/>
              <w:marTop w:val="0"/>
              <w:marBottom w:val="0"/>
              <w:divBdr>
                <w:top w:val="none" w:sz="0" w:space="0" w:color="auto"/>
                <w:left w:val="none" w:sz="0" w:space="0" w:color="auto"/>
                <w:bottom w:val="none" w:sz="0" w:space="0" w:color="auto"/>
                <w:right w:val="none" w:sz="0" w:space="0" w:color="auto"/>
              </w:divBdr>
            </w:div>
            <w:div w:id="148446618">
              <w:marLeft w:val="0"/>
              <w:marRight w:val="0"/>
              <w:marTop w:val="0"/>
              <w:marBottom w:val="0"/>
              <w:divBdr>
                <w:top w:val="none" w:sz="0" w:space="0" w:color="auto"/>
                <w:left w:val="none" w:sz="0" w:space="0" w:color="auto"/>
                <w:bottom w:val="none" w:sz="0" w:space="0" w:color="auto"/>
                <w:right w:val="none" w:sz="0" w:space="0" w:color="auto"/>
              </w:divBdr>
            </w:div>
            <w:div w:id="230581768">
              <w:marLeft w:val="0"/>
              <w:marRight w:val="0"/>
              <w:marTop w:val="0"/>
              <w:marBottom w:val="0"/>
              <w:divBdr>
                <w:top w:val="none" w:sz="0" w:space="0" w:color="auto"/>
                <w:left w:val="none" w:sz="0" w:space="0" w:color="auto"/>
                <w:bottom w:val="none" w:sz="0" w:space="0" w:color="auto"/>
                <w:right w:val="none" w:sz="0" w:space="0" w:color="auto"/>
              </w:divBdr>
            </w:div>
            <w:div w:id="295454810">
              <w:marLeft w:val="0"/>
              <w:marRight w:val="0"/>
              <w:marTop w:val="0"/>
              <w:marBottom w:val="0"/>
              <w:divBdr>
                <w:top w:val="none" w:sz="0" w:space="0" w:color="auto"/>
                <w:left w:val="none" w:sz="0" w:space="0" w:color="auto"/>
                <w:bottom w:val="none" w:sz="0" w:space="0" w:color="auto"/>
                <w:right w:val="none" w:sz="0" w:space="0" w:color="auto"/>
              </w:divBdr>
            </w:div>
            <w:div w:id="318047596">
              <w:marLeft w:val="0"/>
              <w:marRight w:val="0"/>
              <w:marTop w:val="0"/>
              <w:marBottom w:val="0"/>
              <w:divBdr>
                <w:top w:val="none" w:sz="0" w:space="0" w:color="auto"/>
                <w:left w:val="none" w:sz="0" w:space="0" w:color="auto"/>
                <w:bottom w:val="none" w:sz="0" w:space="0" w:color="auto"/>
                <w:right w:val="none" w:sz="0" w:space="0" w:color="auto"/>
              </w:divBdr>
            </w:div>
            <w:div w:id="481310715">
              <w:marLeft w:val="0"/>
              <w:marRight w:val="0"/>
              <w:marTop w:val="0"/>
              <w:marBottom w:val="0"/>
              <w:divBdr>
                <w:top w:val="none" w:sz="0" w:space="0" w:color="auto"/>
                <w:left w:val="none" w:sz="0" w:space="0" w:color="auto"/>
                <w:bottom w:val="none" w:sz="0" w:space="0" w:color="auto"/>
                <w:right w:val="none" w:sz="0" w:space="0" w:color="auto"/>
              </w:divBdr>
            </w:div>
            <w:div w:id="483473187">
              <w:marLeft w:val="0"/>
              <w:marRight w:val="0"/>
              <w:marTop w:val="0"/>
              <w:marBottom w:val="0"/>
              <w:divBdr>
                <w:top w:val="none" w:sz="0" w:space="0" w:color="auto"/>
                <w:left w:val="none" w:sz="0" w:space="0" w:color="auto"/>
                <w:bottom w:val="none" w:sz="0" w:space="0" w:color="auto"/>
                <w:right w:val="none" w:sz="0" w:space="0" w:color="auto"/>
              </w:divBdr>
            </w:div>
            <w:div w:id="602344078">
              <w:marLeft w:val="0"/>
              <w:marRight w:val="0"/>
              <w:marTop w:val="0"/>
              <w:marBottom w:val="0"/>
              <w:divBdr>
                <w:top w:val="none" w:sz="0" w:space="0" w:color="auto"/>
                <w:left w:val="none" w:sz="0" w:space="0" w:color="auto"/>
                <w:bottom w:val="none" w:sz="0" w:space="0" w:color="auto"/>
                <w:right w:val="none" w:sz="0" w:space="0" w:color="auto"/>
              </w:divBdr>
            </w:div>
            <w:div w:id="673411182">
              <w:marLeft w:val="0"/>
              <w:marRight w:val="0"/>
              <w:marTop w:val="0"/>
              <w:marBottom w:val="0"/>
              <w:divBdr>
                <w:top w:val="none" w:sz="0" w:space="0" w:color="auto"/>
                <w:left w:val="none" w:sz="0" w:space="0" w:color="auto"/>
                <w:bottom w:val="none" w:sz="0" w:space="0" w:color="auto"/>
                <w:right w:val="none" w:sz="0" w:space="0" w:color="auto"/>
              </w:divBdr>
            </w:div>
            <w:div w:id="757870932">
              <w:marLeft w:val="0"/>
              <w:marRight w:val="0"/>
              <w:marTop w:val="0"/>
              <w:marBottom w:val="0"/>
              <w:divBdr>
                <w:top w:val="none" w:sz="0" w:space="0" w:color="auto"/>
                <w:left w:val="none" w:sz="0" w:space="0" w:color="auto"/>
                <w:bottom w:val="none" w:sz="0" w:space="0" w:color="auto"/>
                <w:right w:val="none" w:sz="0" w:space="0" w:color="auto"/>
              </w:divBdr>
            </w:div>
            <w:div w:id="929316354">
              <w:marLeft w:val="0"/>
              <w:marRight w:val="0"/>
              <w:marTop w:val="0"/>
              <w:marBottom w:val="0"/>
              <w:divBdr>
                <w:top w:val="none" w:sz="0" w:space="0" w:color="auto"/>
                <w:left w:val="none" w:sz="0" w:space="0" w:color="auto"/>
                <w:bottom w:val="none" w:sz="0" w:space="0" w:color="auto"/>
                <w:right w:val="none" w:sz="0" w:space="0" w:color="auto"/>
              </w:divBdr>
            </w:div>
            <w:div w:id="1014570043">
              <w:marLeft w:val="0"/>
              <w:marRight w:val="0"/>
              <w:marTop w:val="0"/>
              <w:marBottom w:val="0"/>
              <w:divBdr>
                <w:top w:val="none" w:sz="0" w:space="0" w:color="auto"/>
                <w:left w:val="none" w:sz="0" w:space="0" w:color="auto"/>
                <w:bottom w:val="none" w:sz="0" w:space="0" w:color="auto"/>
                <w:right w:val="none" w:sz="0" w:space="0" w:color="auto"/>
              </w:divBdr>
            </w:div>
            <w:div w:id="1026638481">
              <w:marLeft w:val="0"/>
              <w:marRight w:val="0"/>
              <w:marTop w:val="0"/>
              <w:marBottom w:val="0"/>
              <w:divBdr>
                <w:top w:val="none" w:sz="0" w:space="0" w:color="auto"/>
                <w:left w:val="none" w:sz="0" w:space="0" w:color="auto"/>
                <w:bottom w:val="none" w:sz="0" w:space="0" w:color="auto"/>
                <w:right w:val="none" w:sz="0" w:space="0" w:color="auto"/>
              </w:divBdr>
            </w:div>
            <w:div w:id="1044141327">
              <w:marLeft w:val="0"/>
              <w:marRight w:val="0"/>
              <w:marTop w:val="0"/>
              <w:marBottom w:val="0"/>
              <w:divBdr>
                <w:top w:val="none" w:sz="0" w:space="0" w:color="auto"/>
                <w:left w:val="none" w:sz="0" w:space="0" w:color="auto"/>
                <w:bottom w:val="none" w:sz="0" w:space="0" w:color="auto"/>
                <w:right w:val="none" w:sz="0" w:space="0" w:color="auto"/>
              </w:divBdr>
            </w:div>
            <w:div w:id="1215506481">
              <w:marLeft w:val="0"/>
              <w:marRight w:val="0"/>
              <w:marTop w:val="0"/>
              <w:marBottom w:val="0"/>
              <w:divBdr>
                <w:top w:val="none" w:sz="0" w:space="0" w:color="auto"/>
                <w:left w:val="none" w:sz="0" w:space="0" w:color="auto"/>
                <w:bottom w:val="none" w:sz="0" w:space="0" w:color="auto"/>
                <w:right w:val="none" w:sz="0" w:space="0" w:color="auto"/>
              </w:divBdr>
            </w:div>
            <w:div w:id="1216550401">
              <w:marLeft w:val="0"/>
              <w:marRight w:val="0"/>
              <w:marTop w:val="0"/>
              <w:marBottom w:val="0"/>
              <w:divBdr>
                <w:top w:val="none" w:sz="0" w:space="0" w:color="auto"/>
                <w:left w:val="none" w:sz="0" w:space="0" w:color="auto"/>
                <w:bottom w:val="none" w:sz="0" w:space="0" w:color="auto"/>
                <w:right w:val="none" w:sz="0" w:space="0" w:color="auto"/>
              </w:divBdr>
            </w:div>
            <w:div w:id="1268464344">
              <w:marLeft w:val="0"/>
              <w:marRight w:val="0"/>
              <w:marTop w:val="0"/>
              <w:marBottom w:val="0"/>
              <w:divBdr>
                <w:top w:val="none" w:sz="0" w:space="0" w:color="auto"/>
                <w:left w:val="none" w:sz="0" w:space="0" w:color="auto"/>
                <w:bottom w:val="none" w:sz="0" w:space="0" w:color="auto"/>
                <w:right w:val="none" w:sz="0" w:space="0" w:color="auto"/>
              </w:divBdr>
            </w:div>
            <w:div w:id="1383286346">
              <w:marLeft w:val="0"/>
              <w:marRight w:val="0"/>
              <w:marTop w:val="0"/>
              <w:marBottom w:val="0"/>
              <w:divBdr>
                <w:top w:val="none" w:sz="0" w:space="0" w:color="auto"/>
                <w:left w:val="none" w:sz="0" w:space="0" w:color="auto"/>
                <w:bottom w:val="none" w:sz="0" w:space="0" w:color="auto"/>
                <w:right w:val="none" w:sz="0" w:space="0" w:color="auto"/>
              </w:divBdr>
            </w:div>
            <w:div w:id="1427582159">
              <w:marLeft w:val="0"/>
              <w:marRight w:val="0"/>
              <w:marTop w:val="0"/>
              <w:marBottom w:val="0"/>
              <w:divBdr>
                <w:top w:val="none" w:sz="0" w:space="0" w:color="auto"/>
                <w:left w:val="none" w:sz="0" w:space="0" w:color="auto"/>
                <w:bottom w:val="none" w:sz="0" w:space="0" w:color="auto"/>
                <w:right w:val="none" w:sz="0" w:space="0" w:color="auto"/>
              </w:divBdr>
            </w:div>
            <w:div w:id="1430276500">
              <w:marLeft w:val="0"/>
              <w:marRight w:val="0"/>
              <w:marTop w:val="0"/>
              <w:marBottom w:val="0"/>
              <w:divBdr>
                <w:top w:val="none" w:sz="0" w:space="0" w:color="auto"/>
                <w:left w:val="none" w:sz="0" w:space="0" w:color="auto"/>
                <w:bottom w:val="none" w:sz="0" w:space="0" w:color="auto"/>
                <w:right w:val="none" w:sz="0" w:space="0" w:color="auto"/>
              </w:divBdr>
            </w:div>
            <w:div w:id="1441418034">
              <w:marLeft w:val="0"/>
              <w:marRight w:val="0"/>
              <w:marTop w:val="0"/>
              <w:marBottom w:val="0"/>
              <w:divBdr>
                <w:top w:val="none" w:sz="0" w:space="0" w:color="auto"/>
                <w:left w:val="none" w:sz="0" w:space="0" w:color="auto"/>
                <w:bottom w:val="none" w:sz="0" w:space="0" w:color="auto"/>
                <w:right w:val="none" w:sz="0" w:space="0" w:color="auto"/>
              </w:divBdr>
            </w:div>
            <w:div w:id="1454639096">
              <w:marLeft w:val="0"/>
              <w:marRight w:val="0"/>
              <w:marTop w:val="0"/>
              <w:marBottom w:val="0"/>
              <w:divBdr>
                <w:top w:val="none" w:sz="0" w:space="0" w:color="auto"/>
                <w:left w:val="none" w:sz="0" w:space="0" w:color="auto"/>
                <w:bottom w:val="none" w:sz="0" w:space="0" w:color="auto"/>
                <w:right w:val="none" w:sz="0" w:space="0" w:color="auto"/>
              </w:divBdr>
            </w:div>
            <w:div w:id="1608543405">
              <w:marLeft w:val="0"/>
              <w:marRight w:val="0"/>
              <w:marTop w:val="0"/>
              <w:marBottom w:val="0"/>
              <w:divBdr>
                <w:top w:val="none" w:sz="0" w:space="0" w:color="auto"/>
                <w:left w:val="none" w:sz="0" w:space="0" w:color="auto"/>
                <w:bottom w:val="none" w:sz="0" w:space="0" w:color="auto"/>
                <w:right w:val="none" w:sz="0" w:space="0" w:color="auto"/>
              </w:divBdr>
            </w:div>
            <w:div w:id="1633707645">
              <w:marLeft w:val="0"/>
              <w:marRight w:val="0"/>
              <w:marTop w:val="0"/>
              <w:marBottom w:val="0"/>
              <w:divBdr>
                <w:top w:val="none" w:sz="0" w:space="0" w:color="auto"/>
                <w:left w:val="none" w:sz="0" w:space="0" w:color="auto"/>
                <w:bottom w:val="none" w:sz="0" w:space="0" w:color="auto"/>
                <w:right w:val="none" w:sz="0" w:space="0" w:color="auto"/>
              </w:divBdr>
            </w:div>
            <w:div w:id="1641884495">
              <w:marLeft w:val="0"/>
              <w:marRight w:val="0"/>
              <w:marTop w:val="0"/>
              <w:marBottom w:val="0"/>
              <w:divBdr>
                <w:top w:val="none" w:sz="0" w:space="0" w:color="auto"/>
                <w:left w:val="none" w:sz="0" w:space="0" w:color="auto"/>
                <w:bottom w:val="none" w:sz="0" w:space="0" w:color="auto"/>
                <w:right w:val="none" w:sz="0" w:space="0" w:color="auto"/>
              </w:divBdr>
            </w:div>
            <w:div w:id="1655450205">
              <w:marLeft w:val="0"/>
              <w:marRight w:val="0"/>
              <w:marTop w:val="0"/>
              <w:marBottom w:val="0"/>
              <w:divBdr>
                <w:top w:val="none" w:sz="0" w:space="0" w:color="auto"/>
                <w:left w:val="none" w:sz="0" w:space="0" w:color="auto"/>
                <w:bottom w:val="none" w:sz="0" w:space="0" w:color="auto"/>
                <w:right w:val="none" w:sz="0" w:space="0" w:color="auto"/>
              </w:divBdr>
            </w:div>
            <w:div w:id="1744913637">
              <w:marLeft w:val="0"/>
              <w:marRight w:val="0"/>
              <w:marTop w:val="0"/>
              <w:marBottom w:val="0"/>
              <w:divBdr>
                <w:top w:val="none" w:sz="0" w:space="0" w:color="auto"/>
                <w:left w:val="none" w:sz="0" w:space="0" w:color="auto"/>
                <w:bottom w:val="none" w:sz="0" w:space="0" w:color="auto"/>
                <w:right w:val="none" w:sz="0" w:space="0" w:color="auto"/>
              </w:divBdr>
            </w:div>
            <w:div w:id="1855993240">
              <w:marLeft w:val="0"/>
              <w:marRight w:val="0"/>
              <w:marTop w:val="0"/>
              <w:marBottom w:val="0"/>
              <w:divBdr>
                <w:top w:val="none" w:sz="0" w:space="0" w:color="auto"/>
                <w:left w:val="none" w:sz="0" w:space="0" w:color="auto"/>
                <w:bottom w:val="none" w:sz="0" w:space="0" w:color="auto"/>
                <w:right w:val="none" w:sz="0" w:space="0" w:color="auto"/>
              </w:divBdr>
            </w:div>
            <w:div w:id="2029484998">
              <w:marLeft w:val="0"/>
              <w:marRight w:val="0"/>
              <w:marTop w:val="0"/>
              <w:marBottom w:val="0"/>
              <w:divBdr>
                <w:top w:val="none" w:sz="0" w:space="0" w:color="auto"/>
                <w:left w:val="none" w:sz="0" w:space="0" w:color="auto"/>
                <w:bottom w:val="none" w:sz="0" w:space="0" w:color="auto"/>
                <w:right w:val="none" w:sz="0" w:space="0" w:color="auto"/>
              </w:divBdr>
            </w:div>
            <w:div w:id="2063478026">
              <w:marLeft w:val="0"/>
              <w:marRight w:val="0"/>
              <w:marTop w:val="0"/>
              <w:marBottom w:val="0"/>
              <w:divBdr>
                <w:top w:val="none" w:sz="0" w:space="0" w:color="auto"/>
                <w:left w:val="none" w:sz="0" w:space="0" w:color="auto"/>
                <w:bottom w:val="none" w:sz="0" w:space="0" w:color="auto"/>
                <w:right w:val="none" w:sz="0" w:space="0" w:color="auto"/>
              </w:divBdr>
            </w:div>
            <w:div w:id="2091652315">
              <w:marLeft w:val="0"/>
              <w:marRight w:val="0"/>
              <w:marTop w:val="0"/>
              <w:marBottom w:val="0"/>
              <w:divBdr>
                <w:top w:val="none" w:sz="0" w:space="0" w:color="auto"/>
                <w:left w:val="none" w:sz="0" w:space="0" w:color="auto"/>
                <w:bottom w:val="none" w:sz="0" w:space="0" w:color="auto"/>
                <w:right w:val="none" w:sz="0" w:space="0" w:color="auto"/>
              </w:divBdr>
            </w:div>
            <w:div w:id="2111192542">
              <w:marLeft w:val="0"/>
              <w:marRight w:val="0"/>
              <w:marTop w:val="0"/>
              <w:marBottom w:val="0"/>
              <w:divBdr>
                <w:top w:val="none" w:sz="0" w:space="0" w:color="auto"/>
                <w:left w:val="none" w:sz="0" w:space="0" w:color="auto"/>
                <w:bottom w:val="none" w:sz="0" w:space="0" w:color="auto"/>
                <w:right w:val="none" w:sz="0" w:space="0" w:color="auto"/>
              </w:divBdr>
            </w:div>
            <w:div w:id="214323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438048">
      <w:bodyDiv w:val="1"/>
      <w:marLeft w:val="0"/>
      <w:marRight w:val="0"/>
      <w:marTop w:val="0"/>
      <w:marBottom w:val="0"/>
      <w:divBdr>
        <w:top w:val="none" w:sz="0" w:space="0" w:color="auto"/>
        <w:left w:val="none" w:sz="0" w:space="0" w:color="auto"/>
        <w:bottom w:val="none" w:sz="0" w:space="0" w:color="auto"/>
        <w:right w:val="none" w:sz="0" w:space="0" w:color="auto"/>
      </w:divBdr>
    </w:div>
    <w:div w:id="1294018944">
      <w:bodyDiv w:val="1"/>
      <w:marLeft w:val="0"/>
      <w:marRight w:val="0"/>
      <w:marTop w:val="0"/>
      <w:marBottom w:val="0"/>
      <w:divBdr>
        <w:top w:val="none" w:sz="0" w:space="0" w:color="auto"/>
        <w:left w:val="none" w:sz="0" w:space="0" w:color="auto"/>
        <w:bottom w:val="none" w:sz="0" w:space="0" w:color="auto"/>
        <w:right w:val="none" w:sz="0" w:space="0" w:color="auto"/>
      </w:divBdr>
    </w:div>
    <w:div w:id="1308168197">
      <w:bodyDiv w:val="1"/>
      <w:marLeft w:val="0"/>
      <w:marRight w:val="0"/>
      <w:marTop w:val="0"/>
      <w:marBottom w:val="0"/>
      <w:divBdr>
        <w:top w:val="none" w:sz="0" w:space="0" w:color="auto"/>
        <w:left w:val="none" w:sz="0" w:space="0" w:color="auto"/>
        <w:bottom w:val="none" w:sz="0" w:space="0" w:color="auto"/>
        <w:right w:val="none" w:sz="0" w:space="0" w:color="auto"/>
      </w:divBdr>
    </w:div>
    <w:div w:id="1396507078">
      <w:bodyDiv w:val="1"/>
      <w:marLeft w:val="0"/>
      <w:marRight w:val="0"/>
      <w:marTop w:val="0"/>
      <w:marBottom w:val="0"/>
      <w:divBdr>
        <w:top w:val="none" w:sz="0" w:space="0" w:color="auto"/>
        <w:left w:val="none" w:sz="0" w:space="0" w:color="auto"/>
        <w:bottom w:val="none" w:sz="0" w:space="0" w:color="auto"/>
        <w:right w:val="none" w:sz="0" w:space="0" w:color="auto"/>
      </w:divBdr>
    </w:div>
    <w:div w:id="1471359324">
      <w:bodyDiv w:val="1"/>
      <w:marLeft w:val="0"/>
      <w:marRight w:val="0"/>
      <w:marTop w:val="0"/>
      <w:marBottom w:val="0"/>
      <w:divBdr>
        <w:top w:val="none" w:sz="0" w:space="0" w:color="auto"/>
        <w:left w:val="none" w:sz="0" w:space="0" w:color="auto"/>
        <w:bottom w:val="none" w:sz="0" w:space="0" w:color="auto"/>
        <w:right w:val="none" w:sz="0" w:space="0" w:color="auto"/>
      </w:divBdr>
      <w:divsChild>
        <w:div w:id="59788456">
          <w:marLeft w:val="0"/>
          <w:marRight w:val="0"/>
          <w:marTop w:val="0"/>
          <w:marBottom w:val="0"/>
          <w:divBdr>
            <w:top w:val="none" w:sz="0" w:space="0" w:color="auto"/>
            <w:left w:val="none" w:sz="0" w:space="0" w:color="auto"/>
            <w:bottom w:val="none" w:sz="0" w:space="0" w:color="auto"/>
            <w:right w:val="none" w:sz="0" w:space="0" w:color="auto"/>
          </w:divBdr>
        </w:div>
      </w:divsChild>
    </w:div>
    <w:div w:id="1477987548">
      <w:bodyDiv w:val="1"/>
      <w:marLeft w:val="0"/>
      <w:marRight w:val="0"/>
      <w:marTop w:val="0"/>
      <w:marBottom w:val="0"/>
      <w:divBdr>
        <w:top w:val="none" w:sz="0" w:space="0" w:color="auto"/>
        <w:left w:val="none" w:sz="0" w:space="0" w:color="auto"/>
        <w:bottom w:val="none" w:sz="0" w:space="0" w:color="auto"/>
        <w:right w:val="none" w:sz="0" w:space="0" w:color="auto"/>
      </w:divBdr>
    </w:div>
    <w:div w:id="1488936882">
      <w:bodyDiv w:val="1"/>
      <w:marLeft w:val="0"/>
      <w:marRight w:val="0"/>
      <w:marTop w:val="0"/>
      <w:marBottom w:val="0"/>
      <w:divBdr>
        <w:top w:val="none" w:sz="0" w:space="0" w:color="auto"/>
        <w:left w:val="none" w:sz="0" w:space="0" w:color="auto"/>
        <w:bottom w:val="none" w:sz="0" w:space="0" w:color="auto"/>
        <w:right w:val="none" w:sz="0" w:space="0" w:color="auto"/>
      </w:divBdr>
    </w:div>
    <w:div w:id="1859810066">
      <w:bodyDiv w:val="1"/>
      <w:marLeft w:val="0"/>
      <w:marRight w:val="0"/>
      <w:marTop w:val="0"/>
      <w:marBottom w:val="0"/>
      <w:divBdr>
        <w:top w:val="none" w:sz="0" w:space="0" w:color="auto"/>
        <w:left w:val="none" w:sz="0" w:space="0" w:color="auto"/>
        <w:bottom w:val="none" w:sz="0" w:space="0" w:color="auto"/>
        <w:right w:val="none" w:sz="0" w:space="0" w:color="auto"/>
      </w:divBdr>
      <w:divsChild>
        <w:div w:id="1659069149">
          <w:marLeft w:val="0"/>
          <w:marRight w:val="0"/>
          <w:marTop w:val="0"/>
          <w:marBottom w:val="0"/>
          <w:divBdr>
            <w:top w:val="none" w:sz="0" w:space="0" w:color="auto"/>
            <w:left w:val="none" w:sz="0" w:space="0" w:color="auto"/>
            <w:bottom w:val="none" w:sz="0" w:space="0" w:color="auto"/>
            <w:right w:val="none" w:sz="0" w:space="0" w:color="auto"/>
          </w:divBdr>
        </w:div>
      </w:divsChild>
    </w:div>
    <w:div w:id="1969630622">
      <w:bodyDiv w:val="1"/>
      <w:marLeft w:val="0"/>
      <w:marRight w:val="0"/>
      <w:marTop w:val="0"/>
      <w:marBottom w:val="0"/>
      <w:divBdr>
        <w:top w:val="none" w:sz="0" w:space="0" w:color="auto"/>
        <w:left w:val="none" w:sz="0" w:space="0" w:color="auto"/>
        <w:bottom w:val="none" w:sz="0" w:space="0" w:color="auto"/>
        <w:right w:val="none" w:sz="0" w:space="0" w:color="auto"/>
      </w:divBdr>
    </w:div>
    <w:div w:id="2120024791">
      <w:bodyDiv w:val="1"/>
      <w:marLeft w:val="0"/>
      <w:marRight w:val="0"/>
      <w:marTop w:val="0"/>
      <w:marBottom w:val="0"/>
      <w:divBdr>
        <w:top w:val="none" w:sz="0" w:space="0" w:color="auto"/>
        <w:left w:val="none" w:sz="0" w:space="0" w:color="auto"/>
        <w:bottom w:val="none" w:sz="0" w:space="0" w:color="auto"/>
        <w:right w:val="none" w:sz="0" w:space="0" w:color="auto"/>
      </w:divBdr>
      <w:divsChild>
        <w:div w:id="99156190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2.xml"/><Relationship Id="rId117" Type="http://schemas.openxmlformats.org/officeDocument/2006/relationships/image" Target="media/image93.emf"/><Relationship Id="rId21" Type="http://schemas.openxmlformats.org/officeDocument/2006/relationships/diagramColors" Target="diagrams/colors1.xml"/><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image" Target="media/image39.emf"/><Relationship Id="rId68" Type="http://schemas.openxmlformats.org/officeDocument/2006/relationships/image" Target="media/image44.emf"/><Relationship Id="rId84" Type="http://schemas.openxmlformats.org/officeDocument/2006/relationships/image" Target="media/image60.emf"/><Relationship Id="rId89" Type="http://schemas.openxmlformats.org/officeDocument/2006/relationships/image" Target="media/image65.emf"/><Relationship Id="rId112" Type="http://schemas.openxmlformats.org/officeDocument/2006/relationships/image" Target="media/image88.emf"/><Relationship Id="rId133" Type="http://schemas.openxmlformats.org/officeDocument/2006/relationships/image" Target="media/image109.jpeg"/><Relationship Id="rId138" Type="http://schemas.openxmlformats.org/officeDocument/2006/relationships/image" Target="media/image114.png"/><Relationship Id="rId16" Type="http://schemas.openxmlformats.org/officeDocument/2006/relationships/image" Target="media/image7.jpeg"/><Relationship Id="rId107" Type="http://schemas.openxmlformats.org/officeDocument/2006/relationships/image" Target="media/image83.emf"/><Relationship Id="rId11" Type="http://schemas.openxmlformats.org/officeDocument/2006/relationships/footer" Target="footer1.xml"/><Relationship Id="rId32" Type="http://schemas.microsoft.com/office/2007/relationships/diagramDrawing" Target="diagrams/drawing3.xml"/><Relationship Id="rId37" Type="http://schemas.openxmlformats.org/officeDocument/2006/relationships/image" Target="media/image13.png"/><Relationship Id="rId53" Type="http://schemas.openxmlformats.org/officeDocument/2006/relationships/image" Target="media/image29.emf"/><Relationship Id="rId58" Type="http://schemas.openxmlformats.org/officeDocument/2006/relationships/image" Target="media/image34.emf"/><Relationship Id="rId74" Type="http://schemas.openxmlformats.org/officeDocument/2006/relationships/image" Target="media/image50.emf"/><Relationship Id="rId79" Type="http://schemas.openxmlformats.org/officeDocument/2006/relationships/image" Target="media/image55.emf"/><Relationship Id="rId102" Type="http://schemas.openxmlformats.org/officeDocument/2006/relationships/image" Target="media/image78.emf"/><Relationship Id="rId123" Type="http://schemas.openxmlformats.org/officeDocument/2006/relationships/image" Target="media/image99.emf"/><Relationship Id="rId128" Type="http://schemas.openxmlformats.org/officeDocument/2006/relationships/image" Target="media/image104.jpeg"/><Relationship Id="rId144" Type="http://schemas.openxmlformats.org/officeDocument/2006/relationships/image" Target="media/image118.emf"/><Relationship Id="rId5" Type="http://schemas.openxmlformats.org/officeDocument/2006/relationships/settings" Target="settings.xml"/><Relationship Id="rId90" Type="http://schemas.openxmlformats.org/officeDocument/2006/relationships/image" Target="media/image66.emf"/><Relationship Id="rId95" Type="http://schemas.openxmlformats.org/officeDocument/2006/relationships/image" Target="media/image71.emf"/><Relationship Id="rId22" Type="http://schemas.microsoft.com/office/2007/relationships/diagramDrawing" Target="diagrams/drawing1.xml"/><Relationship Id="rId27" Type="http://schemas.microsoft.com/office/2007/relationships/diagramDrawing" Target="diagrams/drawing2.xml"/><Relationship Id="rId43" Type="http://schemas.openxmlformats.org/officeDocument/2006/relationships/image" Target="media/image19.emf"/><Relationship Id="rId48" Type="http://schemas.openxmlformats.org/officeDocument/2006/relationships/image" Target="media/image24.emf"/><Relationship Id="rId64" Type="http://schemas.openxmlformats.org/officeDocument/2006/relationships/image" Target="media/image40.emf"/><Relationship Id="rId69" Type="http://schemas.openxmlformats.org/officeDocument/2006/relationships/image" Target="media/image45.emf"/><Relationship Id="rId113" Type="http://schemas.openxmlformats.org/officeDocument/2006/relationships/image" Target="media/image89.emf"/><Relationship Id="rId118" Type="http://schemas.openxmlformats.org/officeDocument/2006/relationships/image" Target="media/image94.emf"/><Relationship Id="rId134" Type="http://schemas.openxmlformats.org/officeDocument/2006/relationships/image" Target="media/image110.png"/><Relationship Id="rId139" Type="http://schemas.openxmlformats.org/officeDocument/2006/relationships/image" Target="media/image115.png"/><Relationship Id="rId80" Type="http://schemas.openxmlformats.org/officeDocument/2006/relationships/image" Target="media/image56.emf"/><Relationship Id="rId85" Type="http://schemas.openxmlformats.org/officeDocument/2006/relationships/image" Target="media/image61.emf"/><Relationship Id="rId3" Type="http://schemas.openxmlformats.org/officeDocument/2006/relationships/numbering" Target="numbering.xml"/><Relationship Id="rId12" Type="http://schemas.openxmlformats.org/officeDocument/2006/relationships/image" Target="media/image4.emf"/><Relationship Id="rId17" Type="http://schemas.openxmlformats.org/officeDocument/2006/relationships/image" Target="media/image8.jpeg"/><Relationship Id="rId25" Type="http://schemas.openxmlformats.org/officeDocument/2006/relationships/diagramQuickStyle" Target="diagrams/quickStyle2.xml"/><Relationship Id="rId33" Type="http://schemas.openxmlformats.org/officeDocument/2006/relationships/image" Target="media/image9.emf"/><Relationship Id="rId38" Type="http://schemas.openxmlformats.org/officeDocument/2006/relationships/image" Target="media/image14.emf"/><Relationship Id="rId46" Type="http://schemas.openxmlformats.org/officeDocument/2006/relationships/image" Target="media/image22.png"/><Relationship Id="rId59" Type="http://schemas.openxmlformats.org/officeDocument/2006/relationships/image" Target="media/image35.emf"/><Relationship Id="rId67" Type="http://schemas.openxmlformats.org/officeDocument/2006/relationships/image" Target="media/image43.emf"/><Relationship Id="rId103" Type="http://schemas.openxmlformats.org/officeDocument/2006/relationships/image" Target="media/image79.emf"/><Relationship Id="rId108" Type="http://schemas.openxmlformats.org/officeDocument/2006/relationships/image" Target="media/image84.emf"/><Relationship Id="rId116" Type="http://schemas.openxmlformats.org/officeDocument/2006/relationships/image" Target="media/image92.emf"/><Relationship Id="rId124" Type="http://schemas.openxmlformats.org/officeDocument/2006/relationships/image" Target="media/image100.emf"/><Relationship Id="rId129" Type="http://schemas.openxmlformats.org/officeDocument/2006/relationships/image" Target="media/image105.jpeg"/><Relationship Id="rId137" Type="http://schemas.openxmlformats.org/officeDocument/2006/relationships/image" Target="media/image113.jpeg"/><Relationship Id="rId20" Type="http://schemas.openxmlformats.org/officeDocument/2006/relationships/diagramQuickStyle" Target="diagrams/quickStyle1.xml"/><Relationship Id="rId41" Type="http://schemas.openxmlformats.org/officeDocument/2006/relationships/image" Target="media/image17.png"/><Relationship Id="rId54" Type="http://schemas.openxmlformats.org/officeDocument/2006/relationships/image" Target="media/image30.emf"/><Relationship Id="rId62" Type="http://schemas.openxmlformats.org/officeDocument/2006/relationships/image" Target="media/image38.emf"/><Relationship Id="rId70" Type="http://schemas.openxmlformats.org/officeDocument/2006/relationships/image" Target="media/image46.emf"/><Relationship Id="rId75" Type="http://schemas.openxmlformats.org/officeDocument/2006/relationships/image" Target="media/image51.emf"/><Relationship Id="rId83" Type="http://schemas.openxmlformats.org/officeDocument/2006/relationships/image" Target="media/image59.emf"/><Relationship Id="rId88" Type="http://schemas.openxmlformats.org/officeDocument/2006/relationships/image" Target="media/image64.emf"/><Relationship Id="rId91" Type="http://schemas.openxmlformats.org/officeDocument/2006/relationships/image" Target="media/image67.emf"/><Relationship Id="rId96" Type="http://schemas.openxmlformats.org/officeDocument/2006/relationships/image" Target="media/image72.emf"/><Relationship Id="rId111" Type="http://schemas.openxmlformats.org/officeDocument/2006/relationships/image" Target="media/image87.emf"/><Relationship Id="rId132" Type="http://schemas.openxmlformats.org/officeDocument/2006/relationships/image" Target="media/image108.jpeg"/><Relationship Id="rId140" Type="http://schemas.openxmlformats.org/officeDocument/2006/relationships/image" Target="media/image190.png"/><Relationship Id="rId145" Type="http://schemas.openxmlformats.org/officeDocument/2006/relationships/image" Target="media/image119.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diagramData" Target="diagrams/data2.xml"/><Relationship Id="rId28" Type="http://schemas.openxmlformats.org/officeDocument/2006/relationships/diagramData" Target="diagrams/data3.xml"/><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image" Target="media/image33.emf"/><Relationship Id="rId106" Type="http://schemas.openxmlformats.org/officeDocument/2006/relationships/image" Target="media/image82.emf"/><Relationship Id="rId114" Type="http://schemas.openxmlformats.org/officeDocument/2006/relationships/image" Target="media/image90.emf"/><Relationship Id="rId119" Type="http://schemas.openxmlformats.org/officeDocument/2006/relationships/image" Target="media/image95.emf"/><Relationship Id="rId127" Type="http://schemas.openxmlformats.org/officeDocument/2006/relationships/image" Target="media/image103.emf"/><Relationship Id="rId10" Type="http://schemas.openxmlformats.org/officeDocument/2006/relationships/image" Target="media/image2.png"/><Relationship Id="rId31" Type="http://schemas.openxmlformats.org/officeDocument/2006/relationships/diagramColors" Target="diagrams/colors3.xml"/><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emf"/><Relationship Id="rId65" Type="http://schemas.openxmlformats.org/officeDocument/2006/relationships/image" Target="media/image41.emf"/><Relationship Id="rId73" Type="http://schemas.openxmlformats.org/officeDocument/2006/relationships/image" Target="media/image49.emf"/><Relationship Id="rId78" Type="http://schemas.openxmlformats.org/officeDocument/2006/relationships/image" Target="media/image54.emf"/><Relationship Id="rId81" Type="http://schemas.openxmlformats.org/officeDocument/2006/relationships/image" Target="media/image57.emf"/><Relationship Id="rId86" Type="http://schemas.openxmlformats.org/officeDocument/2006/relationships/image" Target="media/image62.emf"/><Relationship Id="rId94" Type="http://schemas.openxmlformats.org/officeDocument/2006/relationships/image" Target="media/image70.emf"/><Relationship Id="rId99" Type="http://schemas.openxmlformats.org/officeDocument/2006/relationships/image" Target="media/image75.emf"/><Relationship Id="rId101" Type="http://schemas.openxmlformats.org/officeDocument/2006/relationships/image" Target="media/image77.emf"/><Relationship Id="rId122" Type="http://schemas.openxmlformats.org/officeDocument/2006/relationships/image" Target="media/image98.emf"/><Relationship Id="rId130" Type="http://schemas.openxmlformats.org/officeDocument/2006/relationships/image" Target="media/image106.jpeg"/><Relationship Id="rId135" Type="http://schemas.openxmlformats.org/officeDocument/2006/relationships/image" Target="media/image111.jpeg"/><Relationship Id="rId143" Type="http://schemas.openxmlformats.org/officeDocument/2006/relationships/image" Target="media/image117.emf"/><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diagramData" Target="diagrams/data1.xml"/><Relationship Id="rId39" Type="http://schemas.openxmlformats.org/officeDocument/2006/relationships/image" Target="media/image15.png"/><Relationship Id="rId109" Type="http://schemas.openxmlformats.org/officeDocument/2006/relationships/image" Target="media/image85.emf"/><Relationship Id="rId34" Type="http://schemas.openxmlformats.org/officeDocument/2006/relationships/image" Target="media/image10.png"/><Relationship Id="rId50" Type="http://schemas.openxmlformats.org/officeDocument/2006/relationships/image" Target="media/image26.png"/><Relationship Id="rId55" Type="http://schemas.openxmlformats.org/officeDocument/2006/relationships/image" Target="media/image31.emf"/><Relationship Id="rId76" Type="http://schemas.openxmlformats.org/officeDocument/2006/relationships/image" Target="media/image52.emf"/><Relationship Id="rId97" Type="http://schemas.openxmlformats.org/officeDocument/2006/relationships/image" Target="media/image73.emf"/><Relationship Id="rId104" Type="http://schemas.openxmlformats.org/officeDocument/2006/relationships/image" Target="media/image80.emf"/><Relationship Id="rId120" Type="http://schemas.openxmlformats.org/officeDocument/2006/relationships/image" Target="media/image96.emf"/><Relationship Id="rId125" Type="http://schemas.openxmlformats.org/officeDocument/2006/relationships/image" Target="media/image101.emf"/><Relationship Id="rId141" Type="http://schemas.openxmlformats.org/officeDocument/2006/relationships/image" Target="media/image200.png"/><Relationship Id="rId14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7.emf"/><Relationship Id="rId92" Type="http://schemas.openxmlformats.org/officeDocument/2006/relationships/image" Target="media/image68.emf"/><Relationship Id="rId2" Type="http://schemas.openxmlformats.org/officeDocument/2006/relationships/customXml" Target="../customXml/item2.xml"/><Relationship Id="rId29" Type="http://schemas.openxmlformats.org/officeDocument/2006/relationships/diagramLayout" Target="diagrams/layout3.xml"/><Relationship Id="rId24" Type="http://schemas.openxmlformats.org/officeDocument/2006/relationships/diagramLayout" Target="diagrams/layout2.xml"/><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42.emf"/><Relationship Id="rId87" Type="http://schemas.openxmlformats.org/officeDocument/2006/relationships/image" Target="media/image63.emf"/><Relationship Id="rId110" Type="http://schemas.openxmlformats.org/officeDocument/2006/relationships/image" Target="media/image86.emf"/><Relationship Id="rId115" Type="http://schemas.openxmlformats.org/officeDocument/2006/relationships/image" Target="media/image91.emf"/><Relationship Id="rId131" Type="http://schemas.openxmlformats.org/officeDocument/2006/relationships/image" Target="media/image107.png"/><Relationship Id="rId136" Type="http://schemas.openxmlformats.org/officeDocument/2006/relationships/image" Target="media/image112.png"/><Relationship Id="rId61" Type="http://schemas.openxmlformats.org/officeDocument/2006/relationships/image" Target="media/image37.emf"/><Relationship Id="rId82" Type="http://schemas.openxmlformats.org/officeDocument/2006/relationships/image" Target="media/image58.emf"/><Relationship Id="rId19" Type="http://schemas.openxmlformats.org/officeDocument/2006/relationships/diagramLayout" Target="diagrams/layout1.xml"/><Relationship Id="rId14" Type="http://schemas.openxmlformats.org/officeDocument/2006/relationships/hyperlink" Target="https://mitur.gob.do/transparencia/index.php/publicacion-en-el-portal-de-datos-abiertos" TargetMode="External"/><Relationship Id="rId30" Type="http://schemas.openxmlformats.org/officeDocument/2006/relationships/diagramQuickStyle" Target="diagrams/quickStyle3.xml"/><Relationship Id="rId35" Type="http://schemas.openxmlformats.org/officeDocument/2006/relationships/image" Target="media/image11.png"/><Relationship Id="rId56" Type="http://schemas.openxmlformats.org/officeDocument/2006/relationships/image" Target="media/image32.emf"/><Relationship Id="rId77" Type="http://schemas.openxmlformats.org/officeDocument/2006/relationships/image" Target="media/image53.emf"/><Relationship Id="rId100" Type="http://schemas.openxmlformats.org/officeDocument/2006/relationships/image" Target="media/image76.emf"/><Relationship Id="rId105" Type="http://schemas.openxmlformats.org/officeDocument/2006/relationships/image" Target="media/image81.emf"/><Relationship Id="rId126" Type="http://schemas.openxmlformats.org/officeDocument/2006/relationships/image" Target="media/image102.emf"/><Relationship Id="rId14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image" Target="media/image48.emf"/><Relationship Id="rId93" Type="http://schemas.openxmlformats.org/officeDocument/2006/relationships/image" Target="media/image69.emf"/><Relationship Id="rId98" Type="http://schemas.openxmlformats.org/officeDocument/2006/relationships/image" Target="media/image74.emf"/><Relationship Id="rId121" Type="http://schemas.openxmlformats.org/officeDocument/2006/relationships/image" Target="media/image97.emf"/><Relationship Id="rId142" Type="http://schemas.openxmlformats.org/officeDocument/2006/relationships/image" Target="media/image116.emf"/></Relationships>
</file>

<file path=word/_rels/footer1.xml.rels><?xml version="1.0" encoding="UTF-8" standalone="yes"?>
<Relationships xmlns="http://schemas.openxmlformats.org/package/2006/relationships"><Relationship Id="rId1" Type="http://schemas.openxmlformats.org/officeDocument/2006/relationships/image" Target="media/image3.jpe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F33D596-3488-43C9-9F31-3A6ED21A0F31}" type="doc">
      <dgm:prSet loTypeId="urn:microsoft.com/office/officeart/2005/8/layout/hierarchy4" loCatId="list" qsTypeId="urn:microsoft.com/office/officeart/2005/8/quickstyle/simple4" qsCatId="simple" csTypeId="urn:microsoft.com/office/officeart/2005/8/colors/colorful4" csCatId="colorful" phldr="1"/>
      <dgm:spPr/>
    </dgm:pt>
    <dgm:pt modelId="{8E79361D-DC3C-44E9-9220-9DE681CD6953}">
      <dgm:prSet phldrT="[Texto]" custT="1">
        <dgm:style>
          <a:lnRef idx="1">
            <a:schemeClr val="accent2"/>
          </a:lnRef>
          <a:fillRef idx="3">
            <a:schemeClr val="accent2"/>
          </a:fillRef>
          <a:effectRef idx="2">
            <a:schemeClr val="accent2"/>
          </a:effectRef>
          <a:fontRef idx="minor">
            <a:schemeClr val="lt1"/>
          </a:fontRef>
        </dgm:style>
      </dgm:prSet>
      <dgm:spPr/>
      <dgm:t>
        <a:bodyPr/>
        <a:lstStyle/>
        <a:p>
          <a:r>
            <a:rPr lang="" sz="1100" b="1"/>
            <a:t>Tercer Eje END</a:t>
          </a:r>
        </a:p>
      </dgm:t>
    </dgm:pt>
    <dgm:pt modelId="{A8090CE3-B120-48E2-AC28-2BC52574F166}" type="parTrans" cxnId="{4F335CCD-3F62-49AD-8D39-B248C1E30E50}">
      <dgm:prSet/>
      <dgm:spPr/>
      <dgm:t>
        <a:bodyPr/>
        <a:lstStyle/>
        <a:p>
          <a:endParaRPr lang="en-US" sz="1100" b="1"/>
        </a:p>
      </dgm:t>
    </dgm:pt>
    <dgm:pt modelId="{AE8DC937-F249-4754-B2B4-E277CEF1DB9C}" type="sibTrans" cxnId="{4F335CCD-3F62-49AD-8D39-B248C1E30E50}">
      <dgm:prSet/>
      <dgm:spPr/>
      <dgm:t>
        <a:bodyPr/>
        <a:lstStyle/>
        <a:p>
          <a:endParaRPr lang="en-US" sz="1100" b="1"/>
        </a:p>
      </dgm:t>
    </dgm:pt>
    <dgm:pt modelId="{B7F7C244-12CC-4D71-85BC-F43072C41F44}">
      <dgm:prSet phldrT="[Texto]" custT="1"/>
      <dgm:spPr/>
      <dgm:t>
        <a:bodyPr/>
        <a:lstStyle/>
        <a:p>
          <a:r>
            <a:rPr lang="" sz="1100" b="1"/>
            <a:t>Objetivo General 3.5</a:t>
          </a:r>
          <a:endParaRPr lang="en-US" sz="1100" b="1"/>
        </a:p>
      </dgm:t>
    </dgm:pt>
    <dgm:pt modelId="{C4A08448-A558-4D7E-BF19-5259B1D59BBE}" type="parTrans" cxnId="{25C677D2-BF9F-4BD7-B78B-9ED7CA9ADBFE}">
      <dgm:prSet/>
      <dgm:spPr/>
      <dgm:t>
        <a:bodyPr/>
        <a:lstStyle/>
        <a:p>
          <a:endParaRPr lang="en-US" sz="1100" b="1"/>
        </a:p>
      </dgm:t>
    </dgm:pt>
    <dgm:pt modelId="{3449ACA4-B60E-4500-A2CD-F4EAD7D9D8E4}" type="sibTrans" cxnId="{25C677D2-BF9F-4BD7-B78B-9ED7CA9ADBFE}">
      <dgm:prSet/>
      <dgm:spPr/>
      <dgm:t>
        <a:bodyPr/>
        <a:lstStyle/>
        <a:p>
          <a:endParaRPr lang="en-US" sz="1100" b="1"/>
        </a:p>
      </dgm:t>
    </dgm:pt>
    <dgm:pt modelId="{7F59F15F-D979-41D8-BCCE-98D0496D2532}">
      <dgm:prSet phldrT="[Texto]" custT="1"/>
      <dgm:spPr/>
      <dgm:t>
        <a:bodyPr/>
        <a:lstStyle/>
        <a:p>
          <a:r>
            <a:rPr lang="x-none" sz="1100" b="1"/>
            <a:t>Objetivo Específico 3.5.5</a:t>
          </a:r>
          <a:endParaRPr lang="en-US" sz="1100" b="1"/>
        </a:p>
      </dgm:t>
    </dgm:pt>
    <dgm:pt modelId="{FD18F24E-250B-413B-B593-27F1B8ABC1D8}" type="parTrans" cxnId="{6479E9CE-F64E-44C9-AD2E-BA8702971978}">
      <dgm:prSet/>
      <dgm:spPr/>
      <dgm:t>
        <a:bodyPr/>
        <a:lstStyle/>
        <a:p>
          <a:endParaRPr lang="en-US" sz="1100" b="1"/>
        </a:p>
      </dgm:t>
    </dgm:pt>
    <dgm:pt modelId="{39324E3D-7F8F-4BAE-8140-BE306D994A6D}" type="sibTrans" cxnId="{6479E9CE-F64E-44C9-AD2E-BA8702971978}">
      <dgm:prSet/>
      <dgm:spPr/>
      <dgm:t>
        <a:bodyPr/>
        <a:lstStyle/>
        <a:p>
          <a:endParaRPr lang="en-US" sz="1100" b="1"/>
        </a:p>
      </dgm:t>
    </dgm:pt>
    <dgm:pt modelId="{767DD8FF-0742-496E-8C3F-8D2C49C38AE6}">
      <dgm:prSet phldrT="[Texto]" custT="1"/>
      <dgm:spPr/>
      <dgm:t>
        <a:bodyPr/>
        <a:lstStyle/>
        <a:p>
          <a:r>
            <a:rPr lang="" sz="800" b="1"/>
            <a:t>LA </a:t>
          </a:r>
        </a:p>
        <a:p>
          <a:r>
            <a:rPr lang="" sz="800" b="1"/>
            <a:t>3.5.5.1</a:t>
          </a:r>
          <a:endParaRPr lang="en-US" sz="800" b="1"/>
        </a:p>
      </dgm:t>
    </dgm:pt>
    <dgm:pt modelId="{1BE294DF-603B-4D5C-8D6F-69AF92D85A8D}" type="parTrans" cxnId="{F8513458-8B8D-4984-A267-DF3F79E4EB35}">
      <dgm:prSet/>
      <dgm:spPr/>
      <dgm:t>
        <a:bodyPr/>
        <a:lstStyle/>
        <a:p>
          <a:endParaRPr lang="en-US" sz="1100" b="1"/>
        </a:p>
      </dgm:t>
    </dgm:pt>
    <dgm:pt modelId="{E73F99AC-CDE0-4E35-AFAF-F3B9FB037E53}" type="sibTrans" cxnId="{F8513458-8B8D-4984-A267-DF3F79E4EB35}">
      <dgm:prSet/>
      <dgm:spPr/>
      <dgm:t>
        <a:bodyPr/>
        <a:lstStyle/>
        <a:p>
          <a:endParaRPr lang="en-US" sz="1100" b="1"/>
        </a:p>
      </dgm:t>
    </dgm:pt>
    <dgm:pt modelId="{5EFCFDF7-9C1F-41CF-A20C-ACCCB47542A7}">
      <dgm:prSet phldrT="[Texto]" custT="1"/>
      <dgm:spPr/>
      <dgm:t>
        <a:bodyPr/>
        <a:lstStyle/>
        <a:p>
          <a:r>
            <a:rPr lang="" sz="800" b="1"/>
            <a:t>LA</a:t>
          </a:r>
        </a:p>
        <a:p>
          <a:r>
            <a:rPr lang="" sz="800" b="1"/>
            <a:t>3.5.5.3</a:t>
          </a:r>
          <a:endParaRPr lang="en-US" sz="800" b="1"/>
        </a:p>
      </dgm:t>
    </dgm:pt>
    <dgm:pt modelId="{D11ECE57-BD54-4081-A92C-182886DE6198}" type="parTrans" cxnId="{3568F9A3-40CE-4C51-ACAB-8E89169A6556}">
      <dgm:prSet/>
      <dgm:spPr/>
      <dgm:t>
        <a:bodyPr/>
        <a:lstStyle/>
        <a:p>
          <a:endParaRPr lang="en-US" sz="1100" b="1"/>
        </a:p>
      </dgm:t>
    </dgm:pt>
    <dgm:pt modelId="{D2BE67BE-D9DF-40E4-A0EF-E701FECECDB8}" type="sibTrans" cxnId="{3568F9A3-40CE-4C51-ACAB-8E89169A6556}">
      <dgm:prSet/>
      <dgm:spPr/>
      <dgm:t>
        <a:bodyPr/>
        <a:lstStyle/>
        <a:p>
          <a:endParaRPr lang="en-US" sz="1100" b="1"/>
        </a:p>
      </dgm:t>
    </dgm:pt>
    <dgm:pt modelId="{700BC5D4-C20E-47D8-979C-5E826A84B28A}">
      <dgm:prSet phldrT="[Texto]" custT="1"/>
      <dgm:spPr/>
      <dgm:t>
        <a:bodyPr/>
        <a:lstStyle/>
        <a:p>
          <a:r>
            <a:rPr lang="" sz="800" b="1"/>
            <a:t>LA</a:t>
          </a:r>
        </a:p>
        <a:p>
          <a:r>
            <a:rPr lang="" sz="800" b="1"/>
            <a:t>3.5.5.5</a:t>
          </a:r>
          <a:endParaRPr lang="en-US" sz="800" b="1"/>
        </a:p>
      </dgm:t>
    </dgm:pt>
    <dgm:pt modelId="{06DED714-FDBE-4612-A990-12E04C741CBF}" type="parTrans" cxnId="{A428939B-A598-401D-938C-87B7A07E56FC}">
      <dgm:prSet/>
      <dgm:spPr/>
      <dgm:t>
        <a:bodyPr/>
        <a:lstStyle/>
        <a:p>
          <a:endParaRPr lang="en-US" sz="1100" b="1"/>
        </a:p>
      </dgm:t>
    </dgm:pt>
    <dgm:pt modelId="{2CBB6B30-2BFF-405B-8C87-EABD81B2E481}" type="sibTrans" cxnId="{A428939B-A598-401D-938C-87B7A07E56FC}">
      <dgm:prSet/>
      <dgm:spPr/>
      <dgm:t>
        <a:bodyPr/>
        <a:lstStyle/>
        <a:p>
          <a:endParaRPr lang="en-US" sz="1100" b="1"/>
        </a:p>
      </dgm:t>
    </dgm:pt>
    <dgm:pt modelId="{936993BB-84C0-40F1-8E83-6BFC8A6A9509}">
      <dgm:prSet phldrT="[Texto]" custT="1"/>
      <dgm:spPr/>
      <dgm:t>
        <a:bodyPr/>
        <a:lstStyle/>
        <a:p>
          <a:r>
            <a:rPr lang="" sz="800" b="1"/>
            <a:t>LA</a:t>
          </a:r>
        </a:p>
        <a:p>
          <a:r>
            <a:rPr lang="" sz="800" b="1"/>
            <a:t>3.5.5.7</a:t>
          </a:r>
          <a:endParaRPr lang="en-US" sz="800" b="1"/>
        </a:p>
      </dgm:t>
    </dgm:pt>
    <dgm:pt modelId="{47BD0B50-B786-45A7-AE47-C04FB79D4927}" type="parTrans" cxnId="{2FF5D9FA-64F1-4130-ADFF-094C9AF5185A}">
      <dgm:prSet/>
      <dgm:spPr/>
      <dgm:t>
        <a:bodyPr/>
        <a:lstStyle/>
        <a:p>
          <a:endParaRPr lang="en-US" sz="1100" b="1"/>
        </a:p>
      </dgm:t>
    </dgm:pt>
    <dgm:pt modelId="{F61A72D5-69B6-4AEB-88ED-F3218EE610A6}" type="sibTrans" cxnId="{2FF5D9FA-64F1-4130-ADFF-094C9AF5185A}">
      <dgm:prSet/>
      <dgm:spPr/>
      <dgm:t>
        <a:bodyPr/>
        <a:lstStyle/>
        <a:p>
          <a:endParaRPr lang="en-US" sz="1100" b="1"/>
        </a:p>
      </dgm:t>
    </dgm:pt>
    <dgm:pt modelId="{DD92F12F-68BC-4743-99E5-3BF96CC8D3C0}">
      <dgm:prSet phldrT="[Texto]" custT="1"/>
      <dgm:spPr/>
      <dgm:t>
        <a:bodyPr/>
        <a:lstStyle/>
        <a:p>
          <a:r>
            <a:rPr lang="" sz="800" b="1"/>
            <a:t>LA</a:t>
          </a:r>
        </a:p>
        <a:p>
          <a:r>
            <a:rPr lang="" sz="800" b="1"/>
            <a:t>3.5.5.8</a:t>
          </a:r>
          <a:endParaRPr lang="en-US" sz="800" b="1"/>
        </a:p>
      </dgm:t>
    </dgm:pt>
    <dgm:pt modelId="{B83199A2-FEFA-49CD-8654-883FCDF25E06}" type="parTrans" cxnId="{1D76387E-91D0-4CCC-A2ED-C6FF1248098D}">
      <dgm:prSet/>
      <dgm:spPr/>
      <dgm:t>
        <a:bodyPr/>
        <a:lstStyle/>
        <a:p>
          <a:endParaRPr lang="en-US" sz="1100" b="1"/>
        </a:p>
      </dgm:t>
    </dgm:pt>
    <dgm:pt modelId="{EC9BF781-592E-48D1-88D8-065DC28C95B4}" type="sibTrans" cxnId="{1D76387E-91D0-4CCC-A2ED-C6FF1248098D}">
      <dgm:prSet/>
      <dgm:spPr/>
      <dgm:t>
        <a:bodyPr/>
        <a:lstStyle/>
        <a:p>
          <a:endParaRPr lang="en-US" sz="1100" b="1"/>
        </a:p>
      </dgm:t>
    </dgm:pt>
    <dgm:pt modelId="{03615BED-354E-4229-9DFA-6E563DF782F3}">
      <dgm:prSet phldrT="[Texto]" custT="1"/>
      <dgm:spPr/>
      <dgm:t>
        <a:bodyPr/>
        <a:lstStyle/>
        <a:p>
          <a:r>
            <a:rPr lang="" sz="800" b="1"/>
            <a:t>LA</a:t>
          </a:r>
        </a:p>
        <a:p>
          <a:r>
            <a:rPr lang="" sz="800" b="1"/>
            <a:t>3.5.5.2</a:t>
          </a:r>
          <a:endParaRPr lang="en-US" sz="800" b="1"/>
        </a:p>
      </dgm:t>
    </dgm:pt>
    <dgm:pt modelId="{11536B8B-DD45-400D-89CE-B3C87947E803}" type="sibTrans" cxnId="{23A46717-ECB8-426E-B8A1-D23FB8F7C1A9}">
      <dgm:prSet/>
      <dgm:spPr/>
      <dgm:t>
        <a:bodyPr/>
        <a:lstStyle/>
        <a:p>
          <a:endParaRPr lang="en-US" sz="1100" b="1"/>
        </a:p>
      </dgm:t>
    </dgm:pt>
    <dgm:pt modelId="{72E5A9C0-CE91-49F5-8FE0-8CD4EB4C2304}" type="parTrans" cxnId="{23A46717-ECB8-426E-B8A1-D23FB8F7C1A9}">
      <dgm:prSet/>
      <dgm:spPr/>
      <dgm:t>
        <a:bodyPr/>
        <a:lstStyle/>
        <a:p>
          <a:endParaRPr lang="en-US" sz="1100" b="1"/>
        </a:p>
      </dgm:t>
    </dgm:pt>
    <dgm:pt modelId="{46844F42-038C-4FBF-8C6C-DC4AC76862D3}">
      <dgm:prSet phldrT="[Texto]" custT="1"/>
      <dgm:spPr/>
      <dgm:t>
        <a:bodyPr/>
        <a:lstStyle/>
        <a:p>
          <a:r>
            <a:rPr lang="" sz="800" b="1"/>
            <a:t>LA</a:t>
          </a:r>
        </a:p>
        <a:p>
          <a:r>
            <a:rPr lang="" sz="800" b="1"/>
            <a:t>3.5.5.9</a:t>
          </a:r>
          <a:endParaRPr lang="en-US" sz="800" b="1"/>
        </a:p>
      </dgm:t>
    </dgm:pt>
    <dgm:pt modelId="{161E124F-9ABE-45C7-A7CB-2694095EFBA9}" type="parTrans" cxnId="{06CE3F02-C5CC-4E5E-9A8E-E8DC3D2A7BE7}">
      <dgm:prSet/>
      <dgm:spPr/>
      <dgm:t>
        <a:bodyPr/>
        <a:lstStyle/>
        <a:p>
          <a:endParaRPr lang="en-US" sz="1100" b="1"/>
        </a:p>
      </dgm:t>
    </dgm:pt>
    <dgm:pt modelId="{48092159-12BB-4F39-9C31-D0E6C00DF4F2}" type="sibTrans" cxnId="{06CE3F02-C5CC-4E5E-9A8E-E8DC3D2A7BE7}">
      <dgm:prSet/>
      <dgm:spPr/>
      <dgm:t>
        <a:bodyPr/>
        <a:lstStyle/>
        <a:p>
          <a:endParaRPr lang="en-US" sz="1100" b="1"/>
        </a:p>
      </dgm:t>
    </dgm:pt>
    <dgm:pt modelId="{C9FA570B-0EC9-46CB-8CDC-55DFEACFD6D9}">
      <dgm:prSet phldrT="[Texto]" custT="1"/>
      <dgm:spPr/>
      <dgm:t>
        <a:bodyPr/>
        <a:lstStyle/>
        <a:p>
          <a:r>
            <a:rPr lang="" sz="800" b="1"/>
            <a:t>LA</a:t>
          </a:r>
        </a:p>
        <a:p>
          <a:r>
            <a:rPr lang="" sz="800" b="1"/>
            <a:t>3.5.5.10</a:t>
          </a:r>
          <a:endParaRPr lang="en-US" sz="800" b="1"/>
        </a:p>
      </dgm:t>
    </dgm:pt>
    <dgm:pt modelId="{7DF7824C-FCAD-480F-8251-C8FE11D94608}" type="parTrans" cxnId="{AE3A2CB9-EFF1-4E59-A894-29925B9A7798}">
      <dgm:prSet/>
      <dgm:spPr/>
      <dgm:t>
        <a:bodyPr/>
        <a:lstStyle/>
        <a:p>
          <a:endParaRPr lang="en-US" sz="1100" b="1"/>
        </a:p>
      </dgm:t>
    </dgm:pt>
    <dgm:pt modelId="{E055765E-7A60-4874-9E11-127EC5BC808E}" type="sibTrans" cxnId="{AE3A2CB9-EFF1-4E59-A894-29925B9A7798}">
      <dgm:prSet/>
      <dgm:spPr/>
      <dgm:t>
        <a:bodyPr/>
        <a:lstStyle/>
        <a:p>
          <a:endParaRPr lang="en-US" sz="1100" b="1"/>
        </a:p>
      </dgm:t>
    </dgm:pt>
    <dgm:pt modelId="{9388F042-48F7-4CDD-B7CB-46A5051B697E}">
      <dgm:prSet phldrT="[Texto]" custT="1"/>
      <dgm:spPr/>
      <dgm:t>
        <a:bodyPr/>
        <a:lstStyle/>
        <a:p>
          <a:r>
            <a:rPr lang="" sz="800" b="1"/>
            <a:t>LA</a:t>
          </a:r>
        </a:p>
        <a:p>
          <a:r>
            <a:rPr lang="" sz="800" b="1"/>
            <a:t>3.5.5.4</a:t>
          </a:r>
          <a:endParaRPr lang="en-US" sz="800" b="1"/>
        </a:p>
      </dgm:t>
    </dgm:pt>
    <dgm:pt modelId="{B1458D1F-830B-4AF4-8F2F-3F4B128E0F80}" type="parTrans" cxnId="{AA247478-8763-44D8-8C5D-E8C5B538A326}">
      <dgm:prSet/>
      <dgm:spPr/>
      <dgm:t>
        <a:bodyPr/>
        <a:lstStyle/>
        <a:p>
          <a:endParaRPr lang="en-US" sz="1100" b="1"/>
        </a:p>
      </dgm:t>
    </dgm:pt>
    <dgm:pt modelId="{F58E80E2-F0D8-4FB7-A548-E59706291DC5}" type="sibTrans" cxnId="{AA247478-8763-44D8-8C5D-E8C5B538A326}">
      <dgm:prSet/>
      <dgm:spPr/>
      <dgm:t>
        <a:bodyPr/>
        <a:lstStyle/>
        <a:p>
          <a:endParaRPr lang="en-US" sz="1100" b="1"/>
        </a:p>
      </dgm:t>
    </dgm:pt>
    <dgm:pt modelId="{ABAFF054-5F44-40ED-BB5A-C685CFD19C8C}">
      <dgm:prSet phldrT="[Texto]" custT="1"/>
      <dgm:spPr/>
      <dgm:t>
        <a:bodyPr/>
        <a:lstStyle/>
        <a:p>
          <a:r>
            <a:rPr lang="" sz="800" b="1"/>
            <a:t>LA</a:t>
          </a:r>
        </a:p>
        <a:p>
          <a:r>
            <a:rPr lang="" sz="800" b="1"/>
            <a:t>3.5.5.11</a:t>
          </a:r>
          <a:endParaRPr lang="en-US" sz="800" b="1"/>
        </a:p>
      </dgm:t>
    </dgm:pt>
    <dgm:pt modelId="{5403E5B8-6F07-424A-88FC-F30B6EA7FA4D}" type="parTrans" cxnId="{33668357-79F8-4DF2-91BB-CFAD57B2AE81}">
      <dgm:prSet/>
      <dgm:spPr/>
      <dgm:t>
        <a:bodyPr/>
        <a:lstStyle/>
        <a:p>
          <a:endParaRPr lang="en-US" sz="1100" b="1"/>
        </a:p>
      </dgm:t>
    </dgm:pt>
    <dgm:pt modelId="{C5D400BE-D33E-481D-BDB9-407971F75E66}" type="sibTrans" cxnId="{33668357-79F8-4DF2-91BB-CFAD57B2AE81}">
      <dgm:prSet/>
      <dgm:spPr/>
      <dgm:t>
        <a:bodyPr/>
        <a:lstStyle/>
        <a:p>
          <a:endParaRPr lang="en-US" sz="1100" b="1"/>
        </a:p>
      </dgm:t>
    </dgm:pt>
    <dgm:pt modelId="{ED01FE09-DB1B-44A3-A435-F81B7492BC45}">
      <dgm:prSet phldrT="[Texto]" custT="1"/>
      <dgm:spPr/>
      <dgm:t>
        <a:bodyPr/>
        <a:lstStyle/>
        <a:p>
          <a:r>
            <a:rPr lang="" sz="800" b="1"/>
            <a:t>LA</a:t>
          </a:r>
        </a:p>
        <a:p>
          <a:r>
            <a:rPr lang="" sz="800" b="1"/>
            <a:t>3.5.5.12</a:t>
          </a:r>
          <a:endParaRPr lang="en-US" sz="800" b="1"/>
        </a:p>
      </dgm:t>
    </dgm:pt>
    <dgm:pt modelId="{0CAC1155-7AEB-416C-BCC1-4540950C86CC}" type="parTrans" cxnId="{74CA1EAB-E3C0-4C46-A180-DCB52435D084}">
      <dgm:prSet/>
      <dgm:spPr/>
      <dgm:t>
        <a:bodyPr/>
        <a:lstStyle/>
        <a:p>
          <a:endParaRPr lang="en-US" sz="1100" b="1"/>
        </a:p>
      </dgm:t>
    </dgm:pt>
    <dgm:pt modelId="{E85E341A-A338-491E-8524-EE825A54F75C}" type="sibTrans" cxnId="{74CA1EAB-E3C0-4C46-A180-DCB52435D084}">
      <dgm:prSet/>
      <dgm:spPr/>
      <dgm:t>
        <a:bodyPr/>
        <a:lstStyle/>
        <a:p>
          <a:endParaRPr lang="en-US" sz="1100" b="1"/>
        </a:p>
      </dgm:t>
    </dgm:pt>
    <dgm:pt modelId="{78D33F2A-5B8C-457A-89DE-89C1E52DC646}">
      <dgm:prSet phldrT="[Texto]" custT="1"/>
      <dgm:spPr/>
      <dgm:t>
        <a:bodyPr/>
        <a:lstStyle/>
        <a:p>
          <a:r>
            <a:rPr lang="" sz="800" b="1"/>
            <a:t>LA</a:t>
          </a:r>
        </a:p>
        <a:p>
          <a:r>
            <a:rPr lang="" sz="800" b="1"/>
            <a:t>3.5.5.14</a:t>
          </a:r>
          <a:endParaRPr lang="en-US" sz="800" b="1"/>
        </a:p>
      </dgm:t>
    </dgm:pt>
    <dgm:pt modelId="{7A3B8A05-E87B-4AB4-97BF-AA794A931AFC}" type="parTrans" cxnId="{FBFC6C50-F91F-4470-9838-7368DC7E289E}">
      <dgm:prSet/>
      <dgm:spPr/>
      <dgm:t>
        <a:bodyPr/>
        <a:lstStyle/>
        <a:p>
          <a:endParaRPr lang="en-US" sz="1100" b="1"/>
        </a:p>
      </dgm:t>
    </dgm:pt>
    <dgm:pt modelId="{CC9903E7-6DFB-42A3-A6B2-6389A7BDA197}" type="sibTrans" cxnId="{FBFC6C50-F91F-4470-9838-7368DC7E289E}">
      <dgm:prSet/>
      <dgm:spPr/>
      <dgm:t>
        <a:bodyPr/>
        <a:lstStyle/>
        <a:p>
          <a:endParaRPr lang="en-US" sz="1100" b="1"/>
        </a:p>
      </dgm:t>
    </dgm:pt>
    <dgm:pt modelId="{5AD350FB-298A-4BDC-8525-46AB1A71949B}">
      <dgm:prSet phldrT="[Texto]" custT="1"/>
      <dgm:spPr/>
      <dgm:t>
        <a:bodyPr/>
        <a:lstStyle/>
        <a:p>
          <a:r>
            <a:rPr lang="" sz="800" b="1"/>
            <a:t>LA</a:t>
          </a:r>
        </a:p>
        <a:p>
          <a:r>
            <a:rPr lang="" sz="800" b="1"/>
            <a:t>3.5.5.6</a:t>
          </a:r>
          <a:endParaRPr lang="en-US" sz="800" b="1"/>
        </a:p>
      </dgm:t>
    </dgm:pt>
    <dgm:pt modelId="{5583A5A5-8068-48D5-9B01-3081313AF2D2}" type="parTrans" cxnId="{37AB95AD-6E4D-4038-B04B-B8C3CCB98CC4}">
      <dgm:prSet/>
      <dgm:spPr/>
      <dgm:t>
        <a:bodyPr/>
        <a:lstStyle/>
        <a:p>
          <a:endParaRPr lang="en-US" sz="1100" b="1"/>
        </a:p>
      </dgm:t>
    </dgm:pt>
    <dgm:pt modelId="{325EE4FF-4FE9-44C2-9E72-96D285C0D5E3}" type="sibTrans" cxnId="{37AB95AD-6E4D-4038-B04B-B8C3CCB98CC4}">
      <dgm:prSet/>
      <dgm:spPr/>
      <dgm:t>
        <a:bodyPr/>
        <a:lstStyle/>
        <a:p>
          <a:endParaRPr lang="en-US" sz="1100" b="1"/>
        </a:p>
      </dgm:t>
    </dgm:pt>
    <dgm:pt modelId="{BB4F8722-5CA7-41F9-B7D3-24EB08EA1757}">
      <dgm:prSet phldrT="[Texto]" custT="1"/>
      <dgm:spPr/>
      <dgm:t>
        <a:bodyPr/>
        <a:lstStyle/>
        <a:p>
          <a:r>
            <a:rPr lang="" sz="800" b="1"/>
            <a:t>LA</a:t>
          </a:r>
        </a:p>
        <a:p>
          <a:r>
            <a:rPr lang="" sz="800" b="1"/>
            <a:t>3.5.5.13</a:t>
          </a:r>
          <a:endParaRPr lang="en-US" sz="800" b="1"/>
        </a:p>
      </dgm:t>
    </dgm:pt>
    <dgm:pt modelId="{4C0077FF-CD04-4758-B0C4-0E831FAAAB71}" type="parTrans" cxnId="{EB80E338-17BF-447B-A714-85FCEA8AB981}">
      <dgm:prSet/>
      <dgm:spPr/>
      <dgm:t>
        <a:bodyPr/>
        <a:lstStyle/>
        <a:p>
          <a:endParaRPr lang="en-US" sz="1100" b="1"/>
        </a:p>
      </dgm:t>
    </dgm:pt>
    <dgm:pt modelId="{F0F75C62-5539-440A-B15C-529188093511}" type="sibTrans" cxnId="{EB80E338-17BF-447B-A714-85FCEA8AB981}">
      <dgm:prSet/>
      <dgm:spPr/>
      <dgm:t>
        <a:bodyPr/>
        <a:lstStyle/>
        <a:p>
          <a:endParaRPr lang="en-US" sz="1100" b="1"/>
        </a:p>
      </dgm:t>
    </dgm:pt>
    <dgm:pt modelId="{6FD44368-C43C-4430-B533-1666F6185527}">
      <dgm:prSet phldrT="[Texto]" custT="1"/>
      <dgm:spPr/>
      <dgm:t>
        <a:bodyPr/>
        <a:lstStyle/>
        <a:p>
          <a:r>
            <a:rPr lang="" sz="800" b="1"/>
            <a:t>LA</a:t>
          </a:r>
        </a:p>
        <a:p>
          <a:r>
            <a:rPr lang="" sz="800" b="1"/>
            <a:t>3.5.5.15</a:t>
          </a:r>
          <a:endParaRPr lang="en-US" sz="800" b="1"/>
        </a:p>
      </dgm:t>
    </dgm:pt>
    <dgm:pt modelId="{F5C8D41F-F129-4EC8-8760-CEF8AA243A31}" type="parTrans" cxnId="{C8341102-000E-4A4E-911D-4A9D1B354602}">
      <dgm:prSet/>
      <dgm:spPr/>
      <dgm:t>
        <a:bodyPr/>
        <a:lstStyle/>
        <a:p>
          <a:endParaRPr lang="en-US" sz="1100" b="1"/>
        </a:p>
      </dgm:t>
    </dgm:pt>
    <dgm:pt modelId="{EF6E1A24-765A-42A4-8020-9AD575968216}" type="sibTrans" cxnId="{C8341102-000E-4A4E-911D-4A9D1B354602}">
      <dgm:prSet/>
      <dgm:spPr/>
      <dgm:t>
        <a:bodyPr/>
        <a:lstStyle/>
        <a:p>
          <a:endParaRPr lang="en-US" sz="1100" b="1"/>
        </a:p>
      </dgm:t>
    </dgm:pt>
    <dgm:pt modelId="{FEC8F56D-DA61-442F-B321-A71410CAB4FB}">
      <dgm:prSet phldrT="[Texto]" custT="1"/>
      <dgm:spPr/>
      <dgm:t>
        <a:bodyPr/>
        <a:lstStyle/>
        <a:p>
          <a:r>
            <a:rPr lang="" sz="800" b="1"/>
            <a:t>LA</a:t>
          </a:r>
        </a:p>
        <a:p>
          <a:r>
            <a:rPr lang="" sz="800" b="1"/>
            <a:t>3.5.5.16</a:t>
          </a:r>
          <a:endParaRPr lang="en-US" sz="800" b="1"/>
        </a:p>
      </dgm:t>
    </dgm:pt>
    <dgm:pt modelId="{D8E7CB06-F236-42EC-AFD4-0632BC776B64}" type="parTrans" cxnId="{95613419-5103-4849-BC09-D00850AB8945}">
      <dgm:prSet/>
      <dgm:spPr/>
      <dgm:t>
        <a:bodyPr/>
        <a:lstStyle/>
        <a:p>
          <a:endParaRPr lang="en-US" sz="1100" b="1"/>
        </a:p>
      </dgm:t>
    </dgm:pt>
    <dgm:pt modelId="{DCFADD4B-4927-49E3-954C-0BE8116BEA2E}" type="sibTrans" cxnId="{95613419-5103-4849-BC09-D00850AB8945}">
      <dgm:prSet/>
      <dgm:spPr/>
      <dgm:t>
        <a:bodyPr/>
        <a:lstStyle/>
        <a:p>
          <a:endParaRPr lang="en-US" sz="1100" b="1"/>
        </a:p>
      </dgm:t>
    </dgm:pt>
    <dgm:pt modelId="{53C456F9-6D72-4292-AB7C-5C24EAB712C0}" type="pres">
      <dgm:prSet presAssocID="{EF33D596-3488-43C9-9F31-3A6ED21A0F31}" presName="Name0" presStyleCnt="0">
        <dgm:presLayoutVars>
          <dgm:chPref val="1"/>
          <dgm:dir/>
          <dgm:animOne val="branch"/>
          <dgm:animLvl val="lvl"/>
          <dgm:resizeHandles/>
        </dgm:presLayoutVars>
      </dgm:prSet>
      <dgm:spPr/>
    </dgm:pt>
    <dgm:pt modelId="{4F85CFC6-1D8F-46FD-B20A-DF99C3D478F5}" type="pres">
      <dgm:prSet presAssocID="{8E79361D-DC3C-44E9-9220-9DE681CD6953}" presName="vertOne" presStyleCnt="0"/>
      <dgm:spPr/>
    </dgm:pt>
    <dgm:pt modelId="{2BF52FD9-C7EE-4AB4-AC03-F5B509A44595}" type="pres">
      <dgm:prSet presAssocID="{8E79361D-DC3C-44E9-9220-9DE681CD6953}" presName="txOne" presStyleLbl="node0" presStyleIdx="0" presStyleCnt="1" custLinFactY="-22843" custLinFactNeighborX="5018" custLinFactNeighborY="-100000">
        <dgm:presLayoutVars>
          <dgm:chPref val="3"/>
        </dgm:presLayoutVars>
      </dgm:prSet>
      <dgm:spPr/>
    </dgm:pt>
    <dgm:pt modelId="{C8E81186-C73F-4E4B-A3B8-4A0BED12B9FD}" type="pres">
      <dgm:prSet presAssocID="{8E79361D-DC3C-44E9-9220-9DE681CD6953}" presName="parTransOne" presStyleCnt="0"/>
      <dgm:spPr/>
    </dgm:pt>
    <dgm:pt modelId="{D5670101-2708-45AB-BCC7-265A3D761116}" type="pres">
      <dgm:prSet presAssocID="{8E79361D-DC3C-44E9-9220-9DE681CD6953}" presName="horzOne" presStyleCnt="0"/>
      <dgm:spPr/>
    </dgm:pt>
    <dgm:pt modelId="{78935D5B-F6BD-402C-AB1F-14DEE027115F}" type="pres">
      <dgm:prSet presAssocID="{B7F7C244-12CC-4D71-85BC-F43072C41F44}" presName="vertTwo" presStyleCnt="0"/>
      <dgm:spPr/>
    </dgm:pt>
    <dgm:pt modelId="{3BE88239-A73D-4198-ACE8-CDBEDE4FE959}" type="pres">
      <dgm:prSet presAssocID="{B7F7C244-12CC-4D71-85BC-F43072C41F44}" presName="txTwo" presStyleLbl="node2" presStyleIdx="0" presStyleCnt="1">
        <dgm:presLayoutVars>
          <dgm:chPref val="3"/>
        </dgm:presLayoutVars>
      </dgm:prSet>
      <dgm:spPr/>
    </dgm:pt>
    <dgm:pt modelId="{6E5103AF-0711-4568-877D-E918387A309C}" type="pres">
      <dgm:prSet presAssocID="{B7F7C244-12CC-4D71-85BC-F43072C41F44}" presName="parTransTwo" presStyleCnt="0"/>
      <dgm:spPr/>
    </dgm:pt>
    <dgm:pt modelId="{29C0696B-3FDA-4D99-B47B-D54AB2199CA4}" type="pres">
      <dgm:prSet presAssocID="{B7F7C244-12CC-4D71-85BC-F43072C41F44}" presName="horzTwo" presStyleCnt="0"/>
      <dgm:spPr/>
    </dgm:pt>
    <dgm:pt modelId="{0816E26E-7C03-4B77-921F-3AC21CCA2BC0}" type="pres">
      <dgm:prSet presAssocID="{7F59F15F-D979-41D8-BCCE-98D0496D2532}" presName="vertThree" presStyleCnt="0"/>
      <dgm:spPr/>
    </dgm:pt>
    <dgm:pt modelId="{1B391183-2685-4135-8C5F-9B47C9E09DF6}" type="pres">
      <dgm:prSet presAssocID="{7F59F15F-D979-41D8-BCCE-98D0496D2532}" presName="txThree" presStyleLbl="node3" presStyleIdx="0" presStyleCnt="1">
        <dgm:presLayoutVars>
          <dgm:chPref val="3"/>
        </dgm:presLayoutVars>
      </dgm:prSet>
      <dgm:spPr/>
    </dgm:pt>
    <dgm:pt modelId="{461F548F-F173-4CA0-B0D7-0E64F713F5CB}" type="pres">
      <dgm:prSet presAssocID="{7F59F15F-D979-41D8-BCCE-98D0496D2532}" presName="parTransThree" presStyleCnt="0"/>
      <dgm:spPr/>
    </dgm:pt>
    <dgm:pt modelId="{30510FC9-1510-4412-97EC-C2499932C05B}" type="pres">
      <dgm:prSet presAssocID="{7F59F15F-D979-41D8-BCCE-98D0496D2532}" presName="horzThree" presStyleCnt="0"/>
      <dgm:spPr/>
    </dgm:pt>
    <dgm:pt modelId="{328D7C30-5D89-4BCC-9BBD-89A06023C295}" type="pres">
      <dgm:prSet presAssocID="{767DD8FF-0742-496E-8C3F-8D2C49C38AE6}" presName="vertFour" presStyleCnt="0">
        <dgm:presLayoutVars>
          <dgm:chPref val="3"/>
        </dgm:presLayoutVars>
      </dgm:prSet>
      <dgm:spPr/>
    </dgm:pt>
    <dgm:pt modelId="{92715D8D-A222-419B-BB5E-F3F75BA68B09}" type="pres">
      <dgm:prSet presAssocID="{767DD8FF-0742-496E-8C3F-8D2C49C38AE6}" presName="txFour" presStyleLbl="node4" presStyleIdx="0" presStyleCnt="16">
        <dgm:presLayoutVars>
          <dgm:chPref val="3"/>
        </dgm:presLayoutVars>
      </dgm:prSet>
      <dgm:spPr/>
    </dgm:pt>
    <dgm:pt modelId="{19588993-F37F-4BA2-8D75-91B35EC6F0FB}" type="pres">
      <dgm:prSet presAssocID="{767DD8FF-0742-496E-8C3F-8D2C49C38AE6}" presName="parTransFour" presStyleCnt="0"/>
      <dgm:spPr/>
    </dgm:pt>
    <dgm:pt modelId="{1F3CB828-0E5B-4DEC-B83B-BBE81147409D}" type="pres">
      <dgm:prSet presAssocID="{767DD8FF-0742-496E-8C3F-8D2C49C38AE6}" presName="horzFour" presStyleCnt="0"/>
      <dgm:spPr/>
    </dgm:pt>
    <dgm:pt modelId="{92090B23-B3F1-4B72-AAE1-58EE08452B3F}" type="pres">
      <dgm:prSet presAssocID="{46844F42-038C-4FBF-8C6C-DC4AC76862D3}" presName="vertFour" presStyleCnt="0">
        <dgm:presLayoutVars>
          <dgm:chPref val="3"/>
        </dgm:presLayoutVars>
      </dgm:prSet>
      <dgm:spPr/>
    </dgm:pt>
    <dgm:pt modelId="{E2168BC3-02F4-4993-B4D5-83BB2EA332CF}" type="pres">
      <dgm:prSet presAssocID="{46844F42-038C-4FBF-8C6C-DC4AC76862D3}" presName="txFour" presStyleLbl="node4" presStyleIdx="1" presStyleCnt="16">
        <dgm:presLayoutVars>
          <dgm:chPref val="3"/>
        </dgm:presLayoutVars>
      </dgm:prSet>
      <dgm:spPr/>
    </dgm:pt>
    <dgm:pt modelId="{2FDFB4F5-FB14-4FE1-8947-68A34CA349BD}" type="pres">
      <dgm:prSet presAssocID="{46844F42-038C-4FBF-8C6C-DC4AC76862D3}" presName="horzFour" presStyleCnt="0"/>
      <dgm:spPr/>
    </dgm:pt>
    <dgm:pt modelId="{6B595D08-DA08-4E38-94EE-D824126E3D86}" type="pres">
      <dgm:prSet presAssocID="{E73F99AC-CDE0-4E35-AFAF-F3B9FB037E53}" presName="sibSpaceFour" presStyleCnt="0"/>
      <dgm:spPr/>
    </dgm:pt>
    <dgm:pt modelId="{AE111D03-A017-4509-970B-3DAFC703C040}" type="pres">
      <dgm:prSet presAssocID="{03615BED-354E-4229-9DFA-6E563DF782F3}" presName="vertFour" presStyleCnt="0">
        <dgm:presLayoutVars>
          <dgm:chPref val="3"/>
        </dgm:presLayoutVars>
      </dgm:prSet>
      <dgm:spPr/>
    </dgm:pt>
    <dgm:pt modelId="{D602FE6C-9856-40BA-A4BA-A74A3F0A9BD6}" type="pres">
      <dgm:prSet presAssocID="{03615BED-354E-4229-9DFA-6E563DF782F3}" presName="txFour" presStyleLbl="node4" presStyleIdx="2" presStyleCnt="16">
        <dgm:presLayoutVars>
          <dgm:chPref val="3"/>
        </dgm:presLayoutVars>
      </dgm:prSet>
      <dgm:spPr/>
    </dgm:pt>
    <dgm:pt modelId="{0E481BF8-2304-46BB-97F1-E86503804A2D}" type="pres">
      <dgm:prSet presAssocID="{03615BED-354E-4229-9DFA-6E563DF782F3}" presName="parTransFour" presStyleCnt="0"/>
      <dgm:spPr/>
    </dgm:pt>
    <dgm:pt modelId="{64CB12E5-F213-4B4C-9FE2-A5E96852DC27}" type="pres">
      <dgm:prSet presAssocID="{03615BED-354E-4229-9DFA-6E563DF782F3}" presName="horzFour" presStyleCnt="0"/>
      <dgm:spPr/>
    </dgm:pt>
    <dgm:pt modelId="{C540D8BF-F78B-470A-9E93-F181CB60BF07}" type="pres">
      <dgm:prSet presAssocID="{C9FA570B-0EC9-46CB-8CDC-55DFEACFD6D9}" presName="vertFour" presStyleCnt="0">
        <dgm:presLayoutVars>
          <dgm:chPref val="3"/>
        </dgm:presLayoutVars>
      </dgm:prSet>
      <dgm:spPr/>
    </dgm:pt>
    <dgm:pt modelId="{FA4835FC-943D-4750-B62B-DE80EEF99FBA}" type="pres">
      <dgm:prSet presAssocID="{C9FA570B-0EC9-46CB-8CDC-55DFEACFD6D9}" presName="txFour" presStyleLbl="node4" presStyleIdx="3" presStyleCnt="16">
        <dgm:presLayoutVars>
          <dgm:chPref val="3"/>
        </dgm:presLayoutVars>
      </dgm:prSet>
      <dgm:spPr/>
    </dgm:pt>
    <dgm:pt modelId="{A8CC0C29-D0ED-4247-A3B7-2016621229D3}" type="pres">
      <dgm:prSet presAssocID="{C9FA570B-0EC9-46CB-8CDC-55DFEACFD6D9}" presName="horzFour" presStyleCnt="0"/>
      <dgm:spPr/>
    </dgm:pt>
    <dgm:pt modelId="{3F99009D-AFC4-4DF7-9C37-5909106AD9AE}" type="pres">
      <dgm:prSet presAssocID="{11536B8B-DD45-400D-89CE-B3C87947E803}" presName="sibSpaceFour" presStyleCnt="0"/>
      <dgm:spPr/>
    </dgm:pt>
    <dgm:pt modelId="{DCCA6A26-615B-480F-971A-5F421B597746}" type="pres">
      <dgm:prSet presAssocID="{5EFCFDF7-9C1F-41CF-A20C-ACCCB47542A7}" presName="vertFour" presStyleCnt="0">
        <dgm:presLayoutVars>
          <dgm:chPref val="3"/>
        </dgm:presLayoutVars>
      </dgm:prSet>
      <dgm:spPr/>
    </dgm:pt>
    <dgm:pt modelId="{D3BEF97E-E8E7-4FDC-A2AD-70CA90407BDE}" type="pres">
      <dgm:prSet presAssocID="{5EFCFDF7-9C1F-41CF-A20C-ACCCB47542A7}" presName="txFour" presStyleLbl="node4" presStyleIdx="4" presStyleCnt="16">
        <dgm:presLayoutVars>
          <dgm:chPref val="3"/>
        </dgm:presLayoutVars>
      </dgm:prSet>
      <dgm:spPr/>
    </dgm:pt>
    <dgm:pt modelId="{A8131A3E-FD29-4DC0-90F8-B5884E01DBD8}" type="pres">
      <dgm:prSet presAssocID="{5EFCFDF7-9C1F-41CF-A20C-ACCCB47542A7}" presName="parTransFour" presStyleCnt="0"/>
      <dgm:spPr/>
    </dgm:pt>
    <dgm:pt modelId="{9F3DAF6A-1113-43C6-9671-FEFC032AD59B}" type="pres">
      <dgm:prSet presAssocID="{5EFCFDF7-9C1F-41CF-A20C-ACCCB47542A7}" presName="horzFour" presStyleCnt="0"/>
      <dgm:spPr/>
    </dgm:pt>
    <dgm:pt modelId="{37C00D79-9402-43D7-9E0D-04174F4751D1}" type="pres">
      <dgm:prSet presAssocID="{ABAFF054-5F44-40ED-BB5A-C685CFD19C8C}" presName="vertFour" presStyleCnt="0">
        <dgm:presLayoutVars>
          <dgm:chPref val="3"/>
        </dgm:presLayoutVars>
      </dgm:prSet>
      <dgm:spPr/>
    </dgm:pt>
    <dgm:pt modelId="{7E9B2C0A-19BB-4199-8B9F-B3119B4418C0}" type="pres">
      <dgm:prSet presAssocID="{ABAFF054-5F44-40ED-BB5A-C685CFD19C8C}" presName="txFour" presStyleLbl="node4" presStyleIdx="5" presStyleCnt="16">
        <dgm:presLayoutVars>
          <dgm:chPref val="3"/>
        </dgm:presLayoutVars>
      </dgm:prSet>
      <dgm:spPr/>
    </dgm:pt>
    <dgm:pt modelId="{88099539-8B82-4A30-95C4-E5C206D02E4A}" type="pres">
      <dgm:prSet presAssocID="{ABAFF054-5F44-40ED-BB5A-C685CFD19C8C}" presName="horzFour" presStyleCnt="0"/>
      <dgm:spPr/>
    </dgm:pt>
    <dgm:pt modelId="{E53C778A-F429-47A2-A8E6-095C05CE6B76}" type="pres">
      <dgm:prSet presAssocID="{D2BE67BE-D9DF-40E4-A0EF-E701FECECDB8}" presName="sibSpaceFour" presStyleCnt="0"/>
      <dgm:spPr/>
    </dgm:pt>
    <dgm:pt modelId="{05B00CA5-7789-461A-8BFE-38C9A88690D6}" type="pres">
      <dgm:prSet presAssocID="{9388F042-48F7-4CDD-B7CB-46A5051B697E}" presName="vertFour" presStyleCnt="0">
        <dgm:presLayoutVars>
          <dgm:chPref val="3"/>
        </dgm:presLayoutVars>
      </dgm:prSet>
      <dgm:spPr/>
    </dgm:pt>
    <dgm:pt modelId="{703151FD-28AB-4065-8962-DC2F67BC2ADC}" type="pres">
      <dgm:prSet presAssocID="{9388F042-48F7-4CDD-B7CB-46A5051B697E}" presName="txFour" presStyleLbl="node4" presStyleIdx="6" presStyleCnt="16">
        <dgm:presLayoutVars>
          <dgm:chPref val="3"/>
        </dgm:presLayoutVars>
      </dgm:prSet>
      <dgm:spPr/>
    </dgm:pt>
    <dgm:pt modelId="{36D4B7A4-5FE8-4393-852C-3694D566DC3E}" type="pres">
      <dgm:prSet presAssocID="{9388F042-48F7-4CDD-B7CB-46A5051B697E}" presName="parTransFour" presStyleCnt="0"/>
      <dgm:spPr/>
    </dgm:pt>
    <dgm:pt modelId="{8FBEA129-D62A-466C-8163-1D44C5E20D1B}" type="pres">
      <dgm:prSet presAssocID="{9388F042-48F7-4CDD-B7CB-46A5051B697E}" presName="horzFour" presStyleCnt="0"/>
      <dgm:spPr/>
    </dgm:pt>
    <dgm:pt modelId="{651D6226-2880-44C8-BE83-FC01387DFC55}" type="pres">
      <dgm:prSet presAssocID="{ED01FE09-DB1B-44A3-A435-F81B7492BC45}" presName="vertFour" presStyleCnt="0">
        <dgm:presLayoutVars>
          <dgm:chPref val="3"/>
        </dgm:presLayoutVars>
      </dgm:prSet>
      <dgm:spPr/>
    </dgm:pt>
    <dgm:pt modelId="{BD34A307-4305-4D85-B289-10A34961F955}" type="pres">
      <dgm:prSet presAssocID="{ED01FE09-DB1B-44A3-A435-F81B7492BC45}" presName="txFour" presStyleLbl="node4" presStyleIdx="7" presStyleCnt="16">
        <dgm:presLayoutVars>
          <dgm:chPref val="3"/>
        </dgm:presLayoutVars>
      </dgm:prSet>
      <dgm:spPr/>
    </dgm:pt>
    <dgm:pt modelId="{4F8D88F7-C656-4570-A172-F5E6DB2826E2}" type="pres">
      <dgm:prSet presAssocID="{ED01FE09-DB1B-44A3-A435-F81B7492BC45}" presName="horzFour" presStyleCnt="0"/>
      <dgm:spPr/>
    </dgm:pt>
    <dgm:pt modelId="{15538DCA-5190-49DE-B5C4-E9CE60A998F3}" type="pres">
      <dgm:prSet presAssocID="{F58E80E2-F0D8-4FB7-A548-E59706291DC5}" presName="sibSpaceFour" presStyleCnt="0"/>
      <dgm:spPr/>
    </dgm:pt>
    <dgm:pt modelId="{2ED1B071-2FE5-42AA-9B76-74B65E34A6F6}" type="pres">
      <dgm:prSet presAssocID="{700BC5D4-C20E-47D8-979C-5E826A84B28A}" presName="vertFour" presStyleCnt="0">
        <dgm:presLayoutVars>
          <dgm:chPref val="3"/>
        </dgm:presLayoutVars>
      </dgm:prSet>
      <dgm:spPr/>
    </dgm:pt>
    <dgm:pt modelId="{16D3B7C1-FF98-4D6C-A689-A2A1FDD4FEE6}" type="pres">
      <dgm:prSet presAssocID="{700BC5D4-C20E-47D8-979C-5E826A84B28A}" presName="txFour" presStyleLbl="node4" presStyleIdx="8" presStyleCnt="16">
        <dgm:presLayoutVars>
          <dgm:chPref val="3"/>
        </dgm:presLayoutVars>
      </dgm:prSet>
      <dgm:spPr/>
    </dgm:pt>
    <dgm:pt modelId="{E37A2473-CAEF-443E-A7D7-AF50C907E79A}" type="pres">
      <dgm:prSet presAssocID="{700BC5D4-C20E-47D8-979C-5E826A84B28A}" presName="parTransFour" presStyleCnt="0"/>
      <dgm:spPr/>
    </dgm:pt>
    <dgm:pt modelId="{5A3373C6-6C91-4698-862F-A53C95D53C9B}" type="pres">
      <dgm:prSet presAssocID="{700BC5D4-C20E-47D8-979C-5E826A84B28A}" presName="horzFour" presStyleCnt="0"/>
      <dgm:spPr/>
    </dgm:pt>
    <dgm:pt modelId="{EC143C42-5335-4AD1-8FC4-BD3CB82BB281}" type="pres">
      <dgm:prSet presAssocID="{BB4F8722-5CA7-41F9-B7D3-24EB08EA1757}" presName="vertFour" presStyleCnt="0">
        <dgm:presLayoutVars>
          <dgm:chPref val="3"/>
        </dgm:presLayoutVars>
      </dgm:prSet>
      <dgm:spPr/>
    </dgm:pt>
    <dgm:pt modelId="{D71DF7CC-10DF-4BF7-9FFE-F6D7491C51F6}" type="pres">
      <dgm:prSet presAssocID="{BB4F8722-5CA7-41F9-B7D3-24EB08EA1757}" presName="txFour" presStyleLbl="node4" presStyleIdx="9" presStyleCnt="16">
        <dgm:presLayoutVars>
          <dgm:chPref val="3"/>
        </dgm:presLayoutVars>
      </dgm:prSet>
      <dgm:spPr/>
    </dgm:pt>
    <dgm:pt modelId="{FA71354F-B8B9-4CB2-AF83-0558B414FA09}" type="pres">
      <dgm:prSet presAssocID="{BB4F8722-5CA7-41F9-B7D3-24EB08EA1757}" presName="horzFour" presStyleCnt="0"/>
      <dgm:spPr/>
    </dgm:pt>
    <dgm:pt modelId="{ECB9A9E3-8EED-40CC-A69C-36E7B64A7134}" type="pres">
      <dgm:prSet presAssocID="{2CBB6B30-2BFF-405B-8C87-EABD81B2E481}" presName="sibSpaceFour" presStyleCnt="0"/>
      <dgm:spPr/>
    </dgm:pt>
    <dgm:pt modelId="{69C4C828-F7F0-487C-BA9F-CCF26971979C}" type="pres">
      <dgm:prSet presAssocID="{5AD350FB-298A-4BDC-8525-46AB1A71949B}" presName="vertFour" presStyleCnt="0">
        <dgm:presLayoutVars>
          <dgm:chPref val="3"/>
        </dgm:presLayoutVars>
      </dgm:prSet>
      <dgm:spPr/>
    </dgm:pt>
    <dgm:pt modelId="{008260D0-75C4-4482-AD60-CBBCD6D1F72C}" type="pres">
      <dgm:prSet presAssocID="{5AD350FB-298A-4BDC-8525-46AB1A71949B}" presName="txFour" presStyleLbl="node4" presStyleIdx="10" presStyleCnt="16">
        <dgm:presLayoutVars>
          <dgm:chPref val="3"/>
        </dgm:presLayoutVars>
      </dgm:prSet>
      <dgm:spPr/>
    </dgm:pt>
    <dgm:pt modelId="{60DEA8B4-2612-4AFD-8C13-646F2050CEB9}" type="pres">
      <dgm:prSet presAssocID="{5AD350FB-298A-4BDC-8525-46AB1A71949B}" presName="parTransFour" presStyleCnt="0"/>
      <dgm:spPr/>
    </dgm:pt>
    <dgm:pt modelId="{D0E3C445-7D1C-42C4-8614-5D6ACA50EA08}" type="pres">
      <dgm:prSet presAssocID="{5AD350FB-298A-4BDC-8525-46AB1A71949B}" presName="horzFour" presStyleCnt="0"/>
      <dgm:spPr/>
    </dgm:pt>
    <dgm:pt modelId="{2D5FAFF1-DC02-4951-B916-0B1C71A79055}" type="pres">
      <dgm:prSet presAssocID="{78D33F2A-5B8C-457A-89DE-89C1E52DC646}" presName="vertFour" presStyleCnt="0">
        <dgm:presLayoutVars>
          <dgm:chPref val="3"/>
        </dgm:presLayoutVars>
      </dgm:prSet>
      <dgm:spPr/>
    </dgm:pt>
    <dgm:pt modelId="{B932FFE0-F9A1-4E7F-A324-26E678D615E9}" type="pres">
      <dgm:prSet presAssocID="{78D33F2A-5B8C-457A-89DE-89C1E52DC646}" presName="txFour" presStyleLbl="node4" presStyleIdx="11" presStyleCnt="16">
        <dgm:presLayoutVars>
          <dgm:chPref val="3"/>
        </dgm:presLayoutVars>
      </dgm:prSet>
      <dgm:spPr/>
    </dgm:pt>
    <dgm:pt modelId="{265D1375-B1CB-41E6-8F94-7109E60D4673}" type="pres">
      <dgm:prSet presAssocID="{78D33F2A-5B8C-457A-89DE-89C1E52DC646}" presName="horzFour" presStyleCnt="0"/>
      <dgm:spPr/>
    </dgm:pt>
    <dgm:pt modelId="{87405D3E-4273-4D6A-AEDE-D2C53052158C}" type="pres">
      <dgm:prSet presAssocID="{325EE4FF-4FE9-44C2-9E72-96D285C0D5E3}" presName="sibSpaceFour" presStyleCnt="0"/>
      <dgm:spPr/>
    </dgm:pt>
    <dgm:pt modelId="{7B3BC185-2E6E-4A9A-9958-A320EAB153A8}" type="pres">
      <dgm:prSet presAssocID="{936993BB-84C0-40F1-8E83-6BFC8A6A9509}" presName="vertFour" presStyleCnt="0">
        <dgm:presLayoutVars>
          <dgm:chPref val="3"/>
        </dgm:presLayoutVars>
      </dgm:prSet>
      <dgm:spPr/>
    </dgm:pt>
    <dgm:pt modelId="{BE697684-DEBF-4BC2-A527-7918428697D8}" type="pres">
      <dgm:prSet presAssocID="{936993BB-84C0-40F1-8E83-6BFC8A6A9509}" presName="txFour" presStyleLbl="node4" presStyleIdx="12" presStyleCnt="16">
        <dgm:presLayoutVars>
          <dgm:chPref val="3"/>
        </dgm:presLayoutVars>
      </dgm:prSet>
      <dgm:spPr/>
    </dgm:pt>
    <dgm:pt modelId="{12DA7FCD-0495-4E42-883C-E70F9A16B505}" type="pres">
      <dgm:prSet presAssocID="{936993BB-84C0-40F1-8E83-6BFC8A6A9509}" presName="parTransFour" presStyleCnt="0"/>
      <dgm:spPr/>
    </dgm:pt>
    <dgm:pt modelId="{F3B15F07-E4D4-4BD0-AB86-049DBD5A9DE0}" type="pres">
      <dgm:prSet presAssocID="{936993BB-84C0-40F1-8E83-6BFC8A6A9509}" presName="horzFour" presStyleCnt="0"/>
      <dgm:spPr/>
    </dgm:pt>
    <dgm:pt modelId="{80001A2E-7E80-4585-A927-7BEA9E8CD8AC}" type="pres">
      <dgm:prSet presAssocID="{6FD44368-C43C-4430-B533-1666F6185527}" presName="vertFour" presStyleCnt="0">
        <dgm:presLayoutVars>
          <dgm:chPref val="3"/>
        </dgm:presLayoutVars>
      </dgm:prSet>
      <dgm:spPr/>
    </dgm:pt>
    <dgm:pt modelId="{63CB0FE5-3793-44A1-BAB1-7468F5020576}" type="pres">
      <dgm:prSet presAssocID="{6FD44368-C43C-4430-B533-1666F6185527}" presName="txFour" presStyleLbl="node4" presStyleIdx="13" presStyleCnt="16">
        <dgm:presLayoutVars>
          <dgm:chPref val="3"/>
        </dgm:presLayoutVars>
      </dgm:prSet>
      <dgm:spPr/>
    </dgm:pt>
    <dgm:pt modelId="{CDD678B5-A6BB-49FA-8F7C-A8E7969F99A5}" type="pres">
      <dgm:prSet presAssocID="{6FD44368-C43C-4430-B533-1666F6185527}" presName="horzFour" presStyleCnt="0"/>
      <dgm:spPr/>
    </dgm:pt>
    <dgm:pt modelId="{CA52C39B-069B-4654-BFBF-735CD1875C5E}" type="pres">
      <dgm:prSet presAssocID="{F61A72D5-69B6-4AEB-88ED-F3218EE610A6}" presName="sibSpaceFour" presStyleCnt="0"/>
      <dgm:spPr/>
    </dgm:pt>
    <dgm:pt modelId="{895E43D8-C7FE-4DBD-BB51-31FE0C552872}" type="pres">
      <dgm:prSet presAssocID="{DD92F12F-68BC-4743-99E5-3BF96CC8D3C0}" presName="vertFour" presStyleCnt="0">
        <dgm:presLayoutVars>
          <dgm:chPref val="3"/>
        </dgm:presLayoutVars>
      </dgm:prSet>
      <dgm:spPr/>
    </dgm:pt>
    <dgm:pt modelId="{D73D2001-8581-4E6F-A1C0-201BE0B737B1}" type="pres">
      <dgm:prSet presAssocID="{DD92F12F-68BC-4743-99E5-3BF96CC8D3C0}" presName="txFour" presStyleLbl="node4" presStyleIdx="14" presStyleCnt="16">
        <dgm:presLayoutVars>
          <dgm:chPref val="3"/>
        </dgm:presLayoutVars>
      </dgm:prSet>
      <dgm:spPr/>
    </dgm:pt>
    <dgm:pt modelId="{882BDC95-E4DE-4243-ADF2-45D67D4EE79B}" type="pres">
      <dgm:prSet presAssocID="{DD92F12F-68BC-4743-99E5-3BF96CC8D3C0}" presName="parTransFour" presStyleCnt="0"/>
      <dgm:spPr/>
    </dgm:pt>
    <dgm:pt modelId="{EFDB4CF7-6E16-4C8B-B2AA-925B8F89A1F0}" type="pres">
      <dgm:prSet presAssocID="{DD92F12F-68BC-4743-99E5-3BF96CC8D3C0}" presName="horzFour" presStyleCnt="0"/>
      <dgm:spPr/>
    </dgm:pt>
    <dgm:pt modelId="{5412BD10-0359-4DCA-9F6F-88B5A3718F4F}" type="pres">
      <dgm:prSet presAssocID="{FEC8F56D-DA61-442F-B321-A71410CAB4FB}" presName="vertFour" presStyleCnt="0">
        <dgm:presLayoutVars>
          <dgm:chPref val="3"/>
        </dgm:presLayoutVars>
      </dgm:prSet>
      <dgm:spPr/>
    </dgm:pt>
    <dgm:pt modelId="{EC9FB27B-ECEA-4F52-8E5C-C46387BE659C}" type="pres">
      <dgm:prSet presAssocID="{FEC8F56D-DA61-442F-B321-A71410CAB4FB}" presName="txFour" presStyleLbl="node4" presStyleIdx="15" presStyleCnt="16">
        <dgm:presLayoutVars>
          <dgm:chPref val="3"/>
        </dgm:presLayoutVars>
      </dgm:prSet>
      <dgm:spPr/>
    </dgm:pt>
    <dgm:pt modelId="{C03C3216-9E1D-4BAC-92BC-74A1C7C8DFF9}" type="pres">
      <dgm:prSet presAssocID="{FEC8F56D-DA61-442F-B321-A71410CAB4FB}" presName="horzFour" presStyleCnt="0"/>
      <dgm:spPr/>
    </dgm:pt>
  </dgm:ptLst>
  <dgm:cxnLst>
    <dgm:cxn modelId="{C8341102-000E-4A4E-911D-4A9D1B354602}" srcId="{936993BB-84C0-40F1-8E83-6BFC8A6A9509}" destId="{6FD44368-C43C-4430-B533-1666F6185527}" srcOrd="0" destOrd="0" parTransId="{F5C8D41F-F129-4EC8-8760-CEF8AA243A31}" sibTransId="{EF6E1A24-765A-42A4-8020-9AD575968216}"/>
    <dgm:cxn modelId="{06CE3F02-C5CC-4E5E-9A8E-E8DC3D2A7BE7}" srcId="{767DD8FF-0742-496E-8C3F-8D2C49C38AE6}" destId="{46844F42-038C-4FBF-8C6C-DC4AC76862D3}" srcOrd="0" destOrd="0" parTransId="{161E124F-9ABE-45C7-A7CB-2694095EFBA9}" sibTransId="{48092159-12BB-4F39-9C31-D0E6C00DF4F2}"/>
    <dgm:cxn modelId="{23A46717-ECB8-426E-B8A1-D23FB8F7C1A9}" srcId="{7F59F15F-D979-41D8-BCCE-98D0496D2532}" destId="{03615BED-354E-4229-9DFA-6E563DF782F3}" srcOrd="1" destOrd="0" parTransId="{72E5A9C0-CE91-49F5-8FE0-8CD4EB4C2304}" sibTransId="{11536B8B-DD45-400D-89CE-B3C87947E803}"/>
    <dgm:cxn modelId="{95613419-5103-4849-BC09-D00850AB8945}" srcId="{DD92F12F-68BC-4743-99E5-3BF96CC8D3C0}" destId="{FEC8F56D-DA61-442F-B321-A71410CAB4FB}" srcOrd="0" destOrd="0" parTransId="{D8E7CB06-F236-42EC-AFD4-0632BC776B64}" sibTransId="{DCFADD4B-4927-49E3-954C-0BE8116BEA2E}"/>
    <dgm:cxn modelId="{0A634A19-EE55-4C91-9782-3CAB124A3404}" type="presOf" srcId="{DD92F12F-68BC-4743-99E5-3BF96CC8D3C0}" destId="{D73D2001-8581-4E6F-A1C0-201BE0B737B1}" srcOrd="0" destOrd="0" presId="urn:microsoft.com/office/officeart/2005/8/layout/hierarchy4"/>
    <dgm:cxn modelId="{5E302222-ABAE-4BE4-B284-6E46134308F6}" type="presOf" srcId="{9388F042-48F7-4CDD-B7CB-46A5051B697E}" destId="{703151FD-28AB-4065-8962-DC2F67BC2ADC}" srcOrd="0" destOrd="0" presId="urn:microsoft.com/office/officeart/2005/8/layout/hierarchy4"/>
    <dgm:cxn modelId="{EB80E338-17BF-447B-A714-85FCEA8AB981}" srcId="{700BC5D4-C20E-47D8-979C-5E826A84B28A}" destId="{BB4F8722-5CA7-41F9-B7D3-24EB08EA1757}" srcOrd="0" destOrd="0" parTransId="{4C0077FF-CD04-4758-B0C4-0E831FAAAB71}" sibTransId="{F0F75C62-5539-440A-B15C-529188093511}"/>
    <dgm:cxn modelId="{71EF373E-1ED5-435B-B1B9-08543338A3B2}" type="presOf" srcId="{7F59F15F-D979-41D8-BCCE-98D0496D2532}" destId="{1B391183-2685-4135-8C5F-9B47C9E09DF6}" srcOrd="0" destOrd="0" presId="urn:microsoft.com/office/officeart/2005/8/layout/hierarchy4"/>
    <dgm:cxn modelId="{2A368063-78B9-4D1C-BCAF-FCD82DFE5C16}" type="presOf" srcId="{8E79361D-DC3C-44E9-9220-9DE681CD6953}" destId="{2BF52FD9-C7EE-4AB4-AC03-F5B509A44595}" srcOrd="0" destOrd="0" presId="urn:microsoft.com/office/officeart/2005/8/layout/hierarchy4"/>
    <dgm:cxn modelId="{2B963344-4FC8-4DBB-8614-6B51998BBE31}" type="presOf" srcId="{03615BED-354E-4229-9DFA-6E563DF782F3}" destId="{D602FE6C-9856-40BA-A4BA-A74A3F0A9BD6}" srcOrd="0" destOrd="0" presId="urn:microsoft.com/office/officeart/2005/8/layout/hierarchy4"/>
    <dgm:cxn modelId="{FBFC6C50-F91F-4470-9838-7368DC7E289E}" srcId="{5AD350FB-298A-4BDC-8525-46AB1A71949B}" destId="{78D33F2A-5B8C-457A-89DE-89C1E52DC646}" srcOrd="0" destOrd="0" parTransId="{7A3B8A05-E87B-4AB4-97BF-AA794A931AFC}" sibTransId="{CC9903E7-6DFB-42A3-A6B2-6389A7BDA197}"/>
    <dgm:cxn modelId="{42197571-C2B6-4A05-A29C-66C994001B4A}" type="presOf" srcId="{700BC5D4-C20E-47D8-979C-5E826A84B28A}" destId="{16D3B7C1-FF98-4D6C-A689-A2A1FDD4FEE6}" srcOrd="0" destOrd="0" presId="urn:microsoft.com/office/officeart/2005/8/layout/hierarchy4"/>
    <dgm:cxn modelId="{C4B15B76-DF2A-43E3-8522-5EA8DE83CD73}" type="presOf" srcId="{C9FA570B-0EC9-46CB-8CDC-55DFEACFD6D9}" destId="{FA4835FC-943D-4750-B62B-DE80EEF99FBA}" srcOrd="0" destOrd="0" presId="urn:microsoft.com/office/officeart/2005/8/layout/hierarchy4"/>
    <dgm:cxn modelId="{C4681677-5B5B-424C-9B1A-92A8A96BDBC8}" type="presOf" srcId="{FEC8F56D-DA61-442F-B321-A71410CAB4FB}" destId="{EC9FB27B-ECEA-4F52-8E5C-C46387BE659C}" srcOrd="0" destOrd="0" presId="urn:microsoft.com/office/officeart/2005/8/layout/hierarchy4"/>
    <dgm:cxn modelId="{33668357-79F8-4DF2-91BB-CFAD57B2AE81}" srcId="{5EFCFDF7-9C1F-41CF-A20C-ACCCB47542A7}" destId="{ABAFF054-5F44-40ED-BB5A-C685CFD19C8C}" srcOrd="0" destOrd="0" parTransId="{5403E5B8-6F07-424A-88FC-F30B6EA7FA4D}" sibTransId="{C5D400BE-D33E-481D-BDB9-407971F75E66}"/>
    <dgm:cxn modelId="{F8513458-8B8D-4984-A267-DF3F79E4EB35}" srcId="{7F59F15F-D979-41D8-BCCE-98D0496D2532}" destId="{767DD8FF-0742-496E-8C3F-8D2C49C38AE6}" srcOrd="0" destOrd="0" parTransId="{1BE294DF-603B-4D5C-8D6F-69AF92D85A8D}" sibTransId="{E73F99AC-CDE0-4E35-AFAF-F3B9FB037E53}"/>
    <dgm:cxn modelId="{AA247478-8763-44D8-8C5D-E8C5B538A326}" srcId="{7F59F15F-D979-41D8-BCCE-98D0496D2532}" destId="{9388F042-48F7-4CDD-B7CB-46A5051B697E}" srcOrd="3" destOrd="0" parTransId="{B1458D1F-830B-4AF4-8F2F-3F4B128E0F80}" sibTransId="{F58E80E2-F0D8-4FB7-A548-E59706291DC5}"/>
    <dgm:cxn modelId="{67E82A79-89F1-420A-98F7-D2F86C565592}" type="presOf" srcId="{5EFCFDF7-9C1F-41CF-A20C-ACCCB47542A7}" destId="{D3BEF97E-E8E7-4FDC-A2AD-70CA90407BDE}" srcOrd="0" destOrd="0" presId="urn:microsoft.com/office/officeart/2005/8/layout/hierarchy4"/>
    <dgm:cxn modelId="{1D76387E-91D0-4CCC-A2ED-C6FF1248098D}" srcId="{7F59F15F-D979-41D8-BCCE-98D0496D2532}" destId="{DD92F12F-68BC-4743-99E5-3BF96CC8D3C0}" srcOrd="7" destOrd="0" parTransId="{B83199A2-FEFA-49CD-8654-883FCDF25E06}" sibTransId="{EC9BF781-592E-48D1-88D8-065DC28C95B4}"/>
    <dgm:cxn modelId="{82119682-95D2-4675-8C5B-1AF9BF63D655}" type="presOf" srcId="{767DD8FF-0742-496E-8C3F-8D2C49C38AE6}" destId="{92715D8D-A222-419B-BB5E-F3F75BA68B09}" srcOrd="0" destOrd="0" presId="urn:microsoft.com/office/officeart/2005/8/layout/hierarchy4"/>
    <dgm:cxn modelId="{E9444084-698A-4329-A864-9EF9983D9070}" type="presOf" srcId="{46844F42-038C-4FBF-8C6C-DC4AC76862D3}" destId="{E2168BC3-02F4-4993-B4D5-83BB2EA332CF}" srcOrd="0" destOrd="0" presId="urn:microsoft.com/office/officeart/2005/8/layout/hierarchy4"/>
    <dgm:cxn modelId="{6E02D088-137C-4A6B-993A-4F43F3044BAD}" type="presOf" srcId="{ABAFF054-5F44-40ED-BB5A-C685CFD19C8C}" destId="{7E9B2C0A-19BB-4199-8B9F-B3119B4418C0}" srcOrd="0" destOrd="0" presId="urn:microsoft.com/office/officeart/2005/8/layout/hierarchy4"/>
    <dgm:cxn modelId="{0F3BCB92-6008-4910-9043-548F18F09051}" type="presOf" srcId="{EF33D596-3488-43C9-9F31-3A6ED21A0F31}" destId="{53C456F9-6D72-4292-AB7C-5C24EAB712C0}" srcOrd="0" destOrd="0" presId="urn:microsoft.com/office/officeart/2005/8/layout/hierarchy4"/>
    <dgm:cxn modelId="{50CB299A-2722-4961-BD27-AFFCCB540AB1}" type="presOf" srcId="{5AD350FB-298A-4BDC-8525-46AB1A71949B}" destId="{008260D0-75C4-4482-AD60-CBBCD6D1F72C}" srcOrd="0" destOrd="0" presId="urn:microsoft.com/office/officeart/2005/8/layout/hierarchy4"/>
    <dgm:cxn modelId="{A428939B-A598-401D-938C-87B7A07E56FC}" srcId="{7F59F15F-D979-41D8-BCCE-98D0496D2532}" destId="{700BC5D4-C20E-47D8-979C-5E826A84B28A}" srcOrd="4" destOrd="0" parTransId="{06DED714-FDBE-4612-A990-12E04C741CBF}" sibTransId="{2CBB6B30-2BFF-405B-8C87-EABD81B2E481}"/>
    <dgm:cxn modelId="{3568F9A3-40CE-4C51-ACAB-8E89169A6556}" srcId="{7F59F15F-D979-41D8-BCCE-98D0496D2532}" destId="{5EFCFDF7-9C1F-41CF-A20C-ACCCB47542A7}" srcOrd="2" destOrd="0" parTransId="{D11ECE57-BD54-4081-A92C-182886DE6198}" sibTransId="{D2BE67BE-D9DF-40E4-A0EF-E701FECECDB8}"/>
    <dgm:cxn modelId="{74CA1EAB-E3C0-4C46-A180-DCB52435D084}" srcId="{9388F042-48F7-4CDD-B7CB-46A5051B697E}" destId="{ED01FE09-DB1B-44A3-A435-F81B7492BC45}" srcOrd="0" destOrd="0" parTransId="{0CAC1155-7AEB-416C-BCC1-4540950C86CC}" sibTransId="{E85E341A-A338-491E-8524-EE825A54F75C}"/>
    <dgm:cxn modelId="{37AB95AD-6E4D-4038-B04B-B8C3CCB98CC4}" srcId="{7F59F15F-D979-41D8-BCCE-98D0496D2532}" destId="{5AD350FB-298A-4BDC-8525-46AB1A71949B}" srcOrd="5" destOrd="0" parTransId="{5583A5A5-8068-48D5-9B01-3081313AF2D2}" sibTransId="{325EE4FF-4FE9-44C2-9E72-96D285C0D5E3}"/>
    <dgm:cxn modelId="{AB76DFB3-ACB6-402A-8692-B9836C43AD30}" type="presOf" srcId="{BB4F8722-5CA7-41F9-B7D3-24EB08EA1757}" destId="{D71DF7CC-10DF-4BF7-9FFE-F6D7491C51F6}" srcOrd="0" destOrd="0" presId="urn:microsoft.com/office/officeart/2005/8/layout/hierarchy4"/>
    <dgm:cxn modelId="{6727E0B7-0FCA-4938-A7EC-AD09A9A55E7A}" type="presOf" srcId="{6FD44368-C43C-4430-B533-1666F6185527}" destId="{63CB0FE5-3793-44A1-BAB1-7468F5020576}" srcOrd="0" destOrd="0" presId="urn:microsoft.com/office/officeart/2005/8/layout/hierarchy4"/>
    <dgm:cxn modelId="{AE3A2CB9-EFF1-4E59-A894-29925B9A7798}" srcId="{03615BED-354E-4229-9DFA-6E563DF782F3}" destId="{C9FA570B-0EC9-46CB-8CDC-55DFEACFD6D9}" srcOrd="0" destOrd="0" parTransId="{7DF7824C-FCAD-480F-8251-C8FE11D94608}" sibTransId="{E055765E-7A60-4874-9E11-127EC5BC808E}"/>
    <dgm:cxn modelId="{BF7348C2-2ADF-4D89-AC38-CA386538E179}" type="presOf" srcId="{78D33F2A-5B8C-457A-89DE-89C1E52DC646}" destId="{B932FFE0-F9A1-4E7F-A324-26E678D615E9}" srcOrd="0" destOrd="0" presId="urn:microsoft.com/office/officeart/2005/8/layout/hierarchy4"/>
    <dgm:cxn modelId="{83F173CA-5EB9-460C-A7A7-A0BC741D38AE}" type="presOf" srcId="{936993BB-84C0-40F1-8E83-6BFC8A6A9509}" destId="{BE697684-DEBF-4BC2-A527-7918428697D8}" srcOrd="0" destOrd="0" presId="urn:microsoft.com/office/officeart/2005/8/layout/hierarchy4"/>
    <dgm:cxn modelId="{4F335CCD-3F62-49AD-8D39-B248C1E30E50}" srcId="{EF33D596-3488-43C9-9F31-3A6ED21A0F31}" destId="{8E79361D-DC3C-44E9-9220-9DE681CD6953}" srcOrd="0" destOrd="0" parTransId="{A8090CE3-B120-48E2-AC28-2BC52574F166}" sibTransId="{AE8DC937-F249-4754-B2B4-E277CEF1DB9C}"/>
    <dgm:cxn modelId="{6479E9CE-F64E-44C9-AD2E-BA8702971978}" srcId="{B7F7C244-12CC-4D71-85BC-F43072C41F44}" destId="{7F59F15F-D979-41D8-BCCE-98D0496D2532}" srcOrd="0" destOrd="0" parTransId="{FD18F24E-250B-413B-B593-27F1B8ABC1D8}" sibTransId="{39324E3D-7F8F-4BAE-8140-BE306D994A6D}"/>
    <dgm:cxn modelId="{25C677D2-BF9F-4BD7-B78B-9ED7CA9ADBFE}" srcId="{8E79361D-DC3C-44E9-9220-9DE681CD6953}" destId="{B7F7C244-12CC-4D71-85BC-F43072C41F44}" srcOrd="0" destOrd="0" parTransId="{C4A08448-A558-4D7E-BF19-5259B1D59BBE}" sibTransId="{3449ACA4-B60E-4500-A2CD-F4EAD7D9D8E4}"/>
    <dgm:cxn modelId="{502186E0-4531-4167-8E16-649D95318A7F}" type="presOf" srcId="{B7F7C244-12CC-4D71-85BC-F43072C41F44}" destId="{3BE88239-A73D-4198-ACE8-CDBEDE4FE959}" srcOrd="0" destOrd="0" presId="urn:microsoft.com/office/officeart/2005/8/layout/hierarchy4"/>
    <dgm:cxn modelId="{944456FA-E899-4C75-AE0D-F94463FA9AD2}" type="presOf" srcId="{ED01FE09-DB1B-44A3-A435-F81B7492BC45}" destId="{BD34A307-4305-4D85-B289-10A34961F955}" srcOrd="0" destOrd="0" presId="urn:microsoft.com/office/officeart/2005/8/layout/hierarchy4"/>
    <dgm:cxn modelId="{2FF5D9FA-64F1-4130-ADFF-094C9AF5185A}" srcId="{7F59F15F-D979-41D8-BCCE-98D0496D2532}" destId="{936993BB-84C0-40F1-8E83-6BFC8A6A9509}" srcOrd="6" destOrd="0" parTransId="{47BD0B50-B786-45A7-AE47-C04FB79D4927}" sibTransId="{F61A72D5-69B6-4AEB-88ED-F3218EE610A6}"/>
    <dgm:cxn modelId="{77AEBB7A-73BF-4ACD-8711-F755212726C0}" type="presParOf" srcId="{53C456F9-6D72-4292-AB7C-5C24EAB712C0}" destId="{4F85CFC6-1D8F-46FD-B20A-DF99C3D478F5}" srcOrd="0" destOrd="0" presId="urn:microsoft.com/office/officeart/2005/8/layout/hierarchy4"/>
    <dgm:cxn modelId="{7DDB5C0E-69F8-42F6-8A23-1175413E0BD2}" type="presParOf" srcId="{4F85CFC6-1D8F-46FD-B20A-DF99C3D478F5}" destId="{2BF52FD9-C7EE-4AB4-AC03-F5B509A44595}" srcOrd="0" destOrd="0" presId="urn:microsoft.com/office/officeart/2005/8/layout/hierarchy4"/>
    <dgm:cxn modelId="{1B89A916-7E38-420E-96D3-B5AF82FD6D45}" type="presParOf" srcId="{4F85CFC6-1D8F-46FD-B20A-DF99C3D478F5}" destId="{C8E81186-C73F-4E4B-A3B8-4A0BED12B9FD}" srcOrd="1" destOrd="0" presId="urn:microsoft.com/office/officeart/2005/8/layout/hierarchy4"/>
    <dgm:cxn modelId="{32BF59CC-2BD0-463B-B95F-DC14750D24B5}" type="presParOf" srcId="{4F85CFC6-1D8F-46FD-B20A-DF99C3D478F5}" destId="{D5670101-2708-45AB-BCC7-265A3D761116}" srcOrd="2" destOrd="0" presId="urn:microsoft.com/office/officeart/2005/8/layout/hierarchy4"/>
    <dgm:cxn modelId="{2582CA83-F761-4B07-AD3D-9B6A5A04FAF1}" type="presParOf" srcId="{D5670101-2708-45AB-BCC7-265A3D761116}" destId="{78935D5B-F6BD-402C-AB1F-14DEE027115F}" srcOrd="0" destOrd="0" presId="urn:microsoft.com/office/officeart/2005/8/layout/hierarchy4"/>
    <dgm:cxn modelId="{03A86CE3-5487-49CC-A3E7-A10284F62775}" type="presParOf" srcId="{78935D5B-F6BD-402C-AB1F-14DEE027115F}" destId="{3BE88239-A73D-4198-ACE8-CDBEDE4FE959}" srcOrd="0" destOrd="0" presId="urn:microsoft.com/office/officeart/2005/8/layout/hierarchy4"/>
    <dgm:cxn modelId="{E72D0C25-9804-47E9-947D-054C534659C6}" type="presParOf" srcId="{78935D5B-F6BD-402C-AB1F-14DEE027115F}" destId="{6E5103AF-0711-4568-877D-E918387A309C}" srcOrd="1" destOrd="0" presId="urn:microsoft.com/office/officeart/2005/8/layout/hierarchy4"/>
    <dgm:cxn modelId="{06FB3049-2D2D-4281-93B3-01AB2B8A34A9}" type="presParOf" srcId="{78935D5B-F6BD-402C-AB1F-14DEE027115F}" destId="{29C0696B-3FDA-4D99-B47B-D54AB2199CA4}" srcOrd="2" destOrd="0" presId="urn:microsoft.com/office/officeart/2005/8/layout/hierarchy4"/>
    <dgm:cxn modelId="{28C13097-E23D-4245-9519-60B57AA0FE78}" type="presParOf" srcId="{29C0696B-3FDA-4D99-B47B-D54AB2199CA4}" destId="{0816E26E-7C03-4B77-921F-3AC21CCA2BC0}" srcOrd="0" destOrd="0" presId="urn:microsoft.com/office/officeart/2005/8/layout/hierarchy4"/>
    <dgm:cxn modelId="{A0253EDE-920A-4715-953C-9C39B6BBF8B7}" type="presParOf" srcId="{0816E26E-7C03-4B77-921F-3AC21CCA2BC0}" destId="{1B391183-2685-4135-8C5F-9B47C9E09DF6}" srcOrd="0" destOrd="0" presId="urn:microsoft.com/office/officeart/2005/8/layout/hierarchy4"/>
    <dgm:cxn modelId="{147A882C-1361-4012-AAC4-4825D2DBA262}" type="presParOf" srcId="{0816E26E-7C03-4B77-921F-3AC21CCA2BC0}" destId="{461F548F-F173-4CA0-B0D7-0E64F713F5CB}" srcOrd="1" destOrd="0" presId="urn:microsoft.com/office/officeart/2005/8/layout/hierarchy4"/>
    <dgm:cxn modelId="{67FC84D9-96A8-4052-B8DA-094AF02DC775}" type="presParOf" srcId="{0816E26E-7C03-4B77-921F-3AC21CCA2BC0}" destId="{30510FC9-1510-4412-97EC-C2499932C05B}" srcOrd="2" destOrd="0" presId="urn:microsoft.com/office/officeart/2005/8/layout/hierarchy4"/>
    <dgm:cxn modelId="{D6309F80-7533-4615-8C79-D0EE566791E0}" type="presParOf" srcId="{30510FC9-1510-4412-97EC-C2499932C05B}" destId="{328D7C30-5D89-4BCC-9BBD-89A06023C295}" srcOrd="0" destOrd="0" presId="urn:microsoft.com/office/officeart/2005/8/layout/hierarchy4"/>
    <dgm:cxn modelId="{93433F67-2F4C-4E54-94E8-CA7350A9E464}" type="presParOf" srcId="{328D7C30-5D89-4BCC-9BBD-89A06023C295}" destId="{92715D8D-A222-419B-BB5E-F3F75BA68B09}" srcOrd="0" destOrd="0" presId="urn:microsoft.com/office/officeart/2005/8/layout/hierarchy4"/>
    <dgm:cxn modelId="{AA04E60C-7AE4-4EA9-ABF0-2EA46DF6BEC2}" type="presParOf" srcId="{328D7C30-5D89-4BCC-9BBD-89A06023C295}" destId="{19588993-F37F-4BA2-8D75-91B35EC6F0FB}" srcOrd="1" destOrd="0" presId="urn:microsoft.com/office/officeart/2005/8/layout/hierarchy4"/>
    <dgm:cxn modelId="{1487F37C-DBCD-4E19-8CD7-118A3D1F3796}" type="presParOf" srcId="{328D7C30-5D89-4BCC-9BBD-89A06023C295}" destId="{1F3CB828-0E5B-4DEC-B83B-BBE81147409D}" srcOrd="2" destOrd="0" presId="urn:microsoft.com/office/officeart/2005/8/layout/hierarchy4"/>
    <dgm:cxn modelId="{778AF5FA-6EE6-4D84-A4F7-650BBFA66E3E}" type="presParOf" srcId="{1F3CB828-0E5B-4DEC-B83B-BBE81147409D}" destId="{92090B23-B3F1-4B72-AAE1-58EE08452B3F}" srcOrd="0" destOrd="0" presId="urn:microsoft.com/office/officeart/2005/8/layout/hierarchy4"/>
    <dgm:cxn modelId="{E48E3DD0-6CDD-4748-9D13-5DC3C7F3E9FB}" type="presParOf" srcId="{92090B23-B3F1-4B72-AAE1-58EE08452B3F}" destId="{E2168BC3-02F4-4993-B4D5-83BB2EA332CF}" srcOrd="0" destOrd="0" presId="urn:microsoft.com/office/officeart/2005/8/layout/hierarchy4"/>
    <dgm:cxn modelId="{63A34583-D2B4-4CAE-83F2-8C8F5A4E4F06}" type="presParOf" srcId="{92090B23-B3F1-4B72-AAE1-58EE08452B3F}" destId="{2FDFB4F5-FB14-4FE1-8947-68A34CA349BD}" srcOrd="1" destOrd="0" presId="urn:microsoft.com/office/officeart/2005/8/layout/hierarchy4"/>
    <dgm:cxn modelId="{77075A6D-7BE0-4EC1-9C89-E94A50469E64}" type="presParOf" srcId="{30510FC9-1510-4412-97EC-C2499932C05B}" destId="{6B595D08-DA08-4E38-94EE-D824126E3D86}" srcOrd="1" destOrd="0" presId="urn:microsoft.com/office/officeart/2005/8/layout/hierarchy4"/>
    <dgm:cxn modelId="{35FE1F25-B418-42BC-8F26-B413D0D38F79}" type="presParOf" srcId="{30510FC9-1510-4412-97EC-C2499932C05B}" destId="{AE111D03-A017-4509-970B-3DAFC703C040}" srcOrd="2" destOrd="0" presId="urn:microsoft.com/office/officeart/2005/8/layout/hierarchy4"/>
    <dgm:cxn modelId="{26A7F7BA-AD72-433C-9E2D-2C4A82692D1D}" type="presParOf" srcId="{AE111D03-A017-4509-970B-3DAFC703C040}" destId="{D602FE6C-9856-40BA-A4BA-A74A3F0A9BD6}" srcOrd="0" destOrd="0" presId="urn:microsoft.com/office/officeart/2005/8/layout/hierarchy4"/>
    <dgm:cxn modelId="{4096EAFE-8ECB-4B79-86D5-E05C391A43E0}" type="presParOf" srcId="{AE111D03-A017-4509-970B-3DAFC703C040}" destId="{0E481BF8-2304-46BB-97F1-E86503804A2D}" srcOrd="1" destOrd="0" presId="urn:microsoft.com/office/officeart/2005/8/layout/hierarchy4"/>
    <dgm:cxn modelId="{E997B37E-8A05-476E-BFFF-DE9940B52E0F}" type="presParOf" srcId="{AE111D03-A017-4509-970B-3DAFC703C040}" destId="{64CB12E5-F213-4B4C-9FE2-A5E96852DC27}" srcOrd="2" destOrd="0" presId="urn:microsoft.com/office/officeart/2005/8/layout/hierarchy4"/>
    <dgm:cxn modelId="{2B08DAAB-4F6F-474E-B3BC-F43B02797C13}" type="presParOf" srcId="{64CB12E5-F213-4B4C-9FE2-A5E96852DC27}" destId="{C540D8BF-F78B-470A-9E93-F181CB60BF07}" srcOrd="0" destOrd="0" presId="urn:microsoft.com/office/officeart/2005/8/layout/hierarchy4"/>
    <dgm:cxn modelId="{D9F4BA3D-75FD-4536-8692-CE76C2BA0B2A}" type="presParOf" srcId="{C540D8BF-F78B-470A-9E93-F181CB60BF07}" destId="{FA4835FC-943D-4750-B62B-DE80EEF99FBA}" srcOrd="0" destOrd="0" presId="urn:microsoft.com/office/officeart/2005/8/layout/hierarchy4"/>
    <dgm:cxn modelId="{8744CE05-C17A-4DA9-83DB-E96C800F1068}" type="presParOf" srcId="{C540D8BF-F78B-470A-9E93-F181CB60BF07}" destId="{A8CC0C29-D0ED-4247-A3B7-2016621229D3}" srcOrd="1" destOrd="0" presId="urn:microsoft.com/office/officeart/2005/8/layout/hierarchy4"/>
    <dgm:cxn modelId="{F49E3EC3-3AA8-447B-9B61-D4DB4795D641}" type="presParOf" srcId="{30510FC9-1510-4412-97EC-C2499932C05B}" destId="{3F99009D-AFC4-4DF7-9C37-5909106AD9AE}" srcOrd="3" destOrd="0" presId="urn:microsoft.com/office/officeart/2005/8/layout/hierarchy4"/>
    <dgm:cxn modelId="{6B116EC9-3A77-4642-AE6D-011C0E8165C4}" type="presParOf" srcId="{30510FC9-1510-4412-97EC-C2499932C05B}" destId="{DCCA6A26-615B-480F-971A-5F421B597746}" srcOrd="4" destOrd="0" presId="urn:microsoft.com/office/officeart/2005/8/layout/hierarchy4"/>
    <dgm:cxn modelId="{2AEDFE51-5EEF-4AE7-8261-A57EC92F3A08}" type="presParOf" srcId="{DCCA6A26-615B-480F-971A-5F421B597746}" destId="{D3BEF97E-E8E7-4FDC-A2AD-70CA90407BDE}" srcOrd="0" destOrd="0" presId="urn:microsoft.com/office/officeart/2005/8/layout/hierarchy4"/>
    <dgm:cxn modelId="{EE95D297-D5BE-428F-833F-87B7B4949B61}" type="presParOf" srcId="{DCCA6A26-615B-480F-971A-5F421B597746}" destId="{A8131A3E-FD29-4DC0-90F8-B5884E01DBD8}" srcOrd="1" destOrd="0" presId="urn:microsoft.com/office/officeart/2005/8/layout/hierarchy4"/>
    <dgm:cxn modelId="{E67B4512-A3FE-4598-9CF5-D9294EE6FEFF}" type="presParOf" srcId="{DCCA6A26-615B-480F-971A-5F421B597746}" destId="{9F3DAF6A-1113-43C6-9671-FEFC032AD59B}" srcOrd="2" destOrd="0" presId="urn:microsoft.com/office/officeart/2005/8/layout/hierarchy4"/>
    <dgm:cxn modelId="{868238C9-FCEE-4CDD-8448-ECAA5192DDF9}" type="presParOf" srcId="{9F3DAF6A-1113-43C6-9671-FEFC032AD59B}" destId="{37C00D79-9402-43D7-9E0D-04174F4751D1}" srcOrd="0" destOrd="0" presId="urn:microsoft.com/office/officeart/2005/8/layout/hierarchy4"/>
    <dgm:cxn modelId="{0E9AB5B9-8674-48D0-9FD4-3F02E1A89F0E}" type="presParOf" srcId="{37C00D79-9402-43D7-9E0D-04174F4751D1}" destId="{7E9B2C0A-19BB-4199-8B9F-B3119B4418C0}" srcOrd="0" destOrd="0" presId="urn:microsoft.com/office/officeart/2005/8/layout/hierarchy4"/>
    <dgm:cxn modelId="{97D76929-1322-4890-BA5B-86C8429E1B6B}" type="presParOf" srcId="{37C00D79-9402-43D7-9E0D-04174F4751D1}" destId="{88099539-8B82-4A30-95C4-E5C206D02E4A}" srcOrd="1" destOrd="0" presId="urn:microsoft.com/office/officeart/2005/8/layout/hierarchy4"/>
    <dgm:cxn modelId="{6F7AEC08-6618-424F-BA02-4F69001ABAF1}" type="presParOf" srcId="{30510FC9-1510-4412-97EC-C2499932C05B}" destId="{E53C778A-F429-47A2-A8E6-095C05CE6B76}" srcOrd="5" destOrd="0" presId="urn:microsoft.com/office/officeart/2005/8/layout/hierarchy4"/>
    <dgm:cxn modelId="{B7F3528B-6316-4746-A64B-DD12D199947D}" type="presParOf" srcId="{30510FC9-1510-4412-97EC-C2499932C05B}" destId="{05B00CA5-7789-461A-8BFE-38C9A88690D6}" srcOrd="6" destOrd="0" presId="urn:microsoft.com/office/officeart/2005/8/layout/hierarchy4"/>
    <dgm:cxn modelId="{B2F25408-BF8D-4C2E-9AA7-D5E714ED8B2D}" type="presParOf" srcId="{05B00CA5-7789-461A-8BFE-38C9A88690D6}" destId="{703151FD-28AB-4065-8962-DC2F67BC2ADC}" srcOrd="0" destOrd="0" presId="urn:microsoft.com/office/officeart/2005/8/layout/hierarchy4"/>
    <dgm:cxn modelId="{B5FC9175-7EA1-4A41-AC14-1975B12D036A}" type="presParOf" srcId="{05B00CA5-7789-461A-8BFE-38C9A88690D6}" destId="{36D4B7A4-5FE8-4393-852C-3694D566DC3E}" srcOrd="1" destOrd="0" presId="urn:microsoft.com/office/officeart/2005/8/layout/hierarchy4"/>
    <dgm:cxn modelId="{8098EEEE-DAA4-44D5-828D-E6A93897740C}" type="presParOf" srcId="{05B00CA5-7789-461A-8BFE-38C9A88690D6}" destId="{8FBEA129-D62A-466C-8163-1D44C5E20D1B}" srcOrd="2" destOrd="0" presId="urn:microsoft.com/office/officeart/2005/8/layout/hierarchy4"/>
    <dgm:cxn modelId="{8AF1AEB5-D73D-44FD-AB41-92D3697A259A}" type="presParOf" srcId="{8FBEA129-D62A-466C-8163-1D44C5E20D1B}" destId="{651D6226-2880-44C8-BE83-FC01387DFC55}" srcOrd="0" destOrd="0" presId="urn:microsoft.com/office/officeart/2005/8/layout/hierarchy4"/>
    <dgm:cxn modelId="{753A5530-BECD-4909-AE77-935E472A975E}" type="presParOf" srcId="{651D6226-2880-44C8-BE83-FC01387DFC55}" destId="{BD34A307-4305-4D85-B289-10A34961F955}" srcOrd="0" destOrd="0" presId="urn:microsoft.com/office/officeart/2005/8/layout/hierarchy4"/>
    <dgm:cxn modelId="{58C7C708-FF52-4C1F-8471-CC2321D34182}" type="presParOf" srcId="{651D6226-2880-44C8-BE83-FC01387DFC55}" destId="{4F8D88F7-C656-4570-A172-F5E6DB2826E2}" srcOrd="1" destOrd="0" presId="urn:microsoft.com/office/officeart/2005/8/layout/hierarchy4"/>
    <dgm:cxn modelId="{D30B44C0-3C45-4093-BC0C-0562A8985F7E}" type="presParOf" srcId="{30510FC9-1510-4412-97EC-C2499932C05B}" destId="{15538DCA-5190-49DE-B5C4-E9CE60A998F3}" srcOrd="7" destOrd="0" presId="urn:microsoft.com/office/officeart/2005/8/layout/hierarchy4"/>
    <dgm:cxn modelId="{46A70825-7E2E-4311-B5A7-F70159A54BA6}" type="presParOf" srcId="{30510FC9-1510-4412-97EC-C2499932C05B}" destId="{2ED1B071-2FE5-42AA-9B76-74B65E34A6F6}" srcOrd="8" destOrd="0" presId="urn:microsoft.com/office/officeart/2005/8/layout/hierarchy4"/>
    <dgm:cxn modelId="{1B268482-8AC3-491B-B082-FCB93599C60B}" type="presParOf" srcId="{2ED1B071-2FE5-42AA-9B76-74B65E34A6F6}" destId="{16D3B7C1-FF98-4D6C-A689-A2A1FDD4FEE6}" srcOrd="0" destOrd="0" presId="urn:microsoft.com/office/officeart/2005/8/layout/hierarchy4"/>
    <dgm:cxn modelId="{3FEC3EAD-54C6-4A35-A574-C8C69D40114B}" type="presParOf" srcId="{2ED1B071-2FE5-42AA-9B76-74B65E34A6F6}" destId="{E37A2473-CAEF-443E-A7D7-AF50C907E79A}" srcOrd="1" destOrd="0" presId="urn:microsoft.com/office/officeart/2005/8/layout/hierarchy4"/>
    <dgm:cxn modelId="{AF4B89AA-8D82-4D41-95A0-F6AF3D2DC0E4}" type="presParOf" srcId="{2ED1B071-2FE5-42AA-9B76-74B65E34A6F6}" destId="{5A3373C6-6C91-4698-862F-A53C95D53C9B}" srcOrd="2" destOrd="0" presId="urn:microsoft.com/office/officeart/2005/8/layout/hierarchy4"/>
    <dgm:cxn modelId="{F141BCF7-7F00-4DE1-9886-538949C301AC}" type="presParOf" srcId="{5A3373C6-6C91-4698-862F-A53C95D53C9B}" destId="{EC143C42-5335-4AD1-8FC4-BD3CB82BB281}" srcOrd="0" destOrd="0" presId="urn:microsoft.com/office/officeart/2005/8/layout/hierarchy4"/>
    <dgm:cxn modelId="{25421C65-906B-4290-833A-07DD3340134D}" type="presParOf" srcId="{EC143C42-5335-4AD1-8FC4-BD3CB82BB281}" destId="{D71DF7CC-10DF-4BF7-9FFE-F6D7491C51F6}" srcOrd="0" destOrd="0" presId="urn:microsoft.com/office/officeart/2005/8/layout/hierarchy4"/>
    <dgm:cxn modelId="{646E906F-46E1-4B74-A727-5406B41E1123}" type="presParOf" srcId="{EC143C42-5335-4AD1-8FC4-BD3CB82BB281}" destId="{FA71354F-B8B9-4CB2-AF83-0558B414FA09}" srcOrd="1" destOrd="0" presId="urn:microsoft.com/office/officeart/2005/8/layout/hierarchy4"/>
    <dgm:cxn modelId="{C7588131-F7E0-44E9-8A06-09FB5A4DADB1}" type="presParOf" srcId="{30510FC9-1510-4412-97EC-C2499932C05B}" destId="{ECB9A9E3-8EED-40CC-A69C-36E7B64A7134}" srcOrd="9" destOrd="0" presId="urn:microsoft.com/office/officeart/2005/8/layout/hierarchy4"/>
    <dgm:cxn modelId="{B8FCE113-DF34-4853-AA5B-FEE3AFB54288}" type="presParOf" srcId="{30510FC9-1510-4412-97EC-C2499932C05B}" destId="{69C4C828-F7F0-487C-BA9F-CCF26971979C}" srcOrd="10" destOrd="0" presId="urn:microsoft.com/office/officeart/2005/8/layout/hierarchy4"/>
    <dgm:cxn modelId="{7052CC40-6BCC-4C95-BEC5-12547BCECD39}" type="presParOf" srcId="{69C4C828-F7F0-487C-BA9F-CCF26971979C}" destId="{008260D0-75C4-4482-AD60-CBBCD6D1F72C}" srcOrd="0" destOrd="0" presId="urn:microsoft.com/office/officeart/2005/8/layout/hierarchy4"/>
    <dgm:cxn modelId="{1361EFDC-7976-4950-B214-F14E310A3655}" type="presParOf" srcId="{69C4C828-F7F0-487C-BA9F-CCF26971979C}" destId="{60DEA8B4-2612-4AFD-8C13-646F2050CEB9}" srcOrd="1" destOrd="0" presId="urn:microsoft.com/office/officeart/2005/8/layout/hierarchy4"/>
    <dgm:cxn modelId="{A2FD3C4D-CB7A-41D8-B3EE-C49B6970EF7E}" type="presParOf" srcId="{69C4C828-F7F0-487C-BA9F-CCF26971979C}" destId="{D0E3C445-7D1C-42C4-8614-5D6ACA50EA08}" srcOrd="2" destOrd="0" presId="urn:microsoft.com/office/officeart/2005/8/layout/hierarchy4"/>
    <dgm:cxn modelId="{E3C67307-41A9-492A-A695-B360E17A4E13}" type="presParOf" srcId="{D0E3C445-7D1C-42C4-8614-5D6ACA50EA08}" destId="{2D5FAFF1-DC02-4951-B916-0B1C71A79055}" srcOrd="0" destOrd="0" presId="urn:microsoft.com/office/officeart/2005/8/layout/hierarchy4"/>
    <dgm:cxn modelId="{17A4264A-DB99-42FC-AD20-D774AB051B36}" type="presParOf" srcId="{2D5FAFF1-DC02-4951-B916-0B1C71A79055}" destId="{B932FFE0-F9A1-4E7F-A324-26E678D615E9}" srcOrd="0" destOrd="0" presId="urn:microsoft.com/office/officeart/2005/8/layout/hierarchy4"/>
    <dgm:cxn modelId="{8506F45C-7771-4D0A-B39F-2079C416D573}" type="presParOf" srcId="{2D5FAFF1-DC02-4951-B916-0B1C71A79055}" destId="{265D1375-B1CB-41E6-8F94-7109E60D4673}" srcOrd="1" destOrd="0" presId="urn:microsoft.com/office/officeart/2005/8/layout/hierarchy4"/>
    <dgm:cxn modelId="{75D637D6-99AD-4EF9-A330-097E27EEBFD2}" type="presParOf" srcId="{30510FC9-1510-4412-97EC-C2499932C05B}" destId="{87405D3E-4273-4D6A-AEDE-D2C53052158C}" srcOrd="11" destOrd="0" presId="urn:microsoft.com/office/officeart/2005/8/layout/hierarchy4"/>
    <dgm:cxn modelId="{4A873082-1073-4F99-AE0A-462861B31736}" type="presParOf" srcId="{30510FC9-1510-4412-97EC-C2499932C05B}" destId="{7B3BC185-2E6E-4A9A-9958-A320EAB153A8}" srcOrd="12" destOrd="0" presId="urn:microsoft.com/office/officeart/2005/8/layout/hierarchy4"/>
    <dgm:cxn modelId="{E87639D3-1ADD-45D2-84CA-976631BF1FFC}" type="presParOf" srcId="{7B3BC185-2E6E-4A9A-9958-A320EAB153A8}" destId="{BE697684-DEBF-4BC2-A527-7918428697D8}" srcOrd="0" destOrd="0" presId="urn:microsoft.com/office/officeart/2005/8/layout/hierarchy4"/>
    <dgm:cxn modelId="{73E88F57-DFBF-4789-95A7-7878FDF667F0}" type="presParOf" srcId="{7B3BC185-2E6E-4A9A-9958-A320EAB153A8}" destId="{12DA7FCD-0495-4E42-883C-E70F9A16B505}" srcOrd="1" destOrd="0" presId="urn:microsoft.com/office/officeart/2005/8/layout/hierarchy4"/>
    <dgm:cxn modelId="{D7503E21-22D2-4FB6-88ED-44CF61EBAD54}" type="presParOf" srcId="{7B3BC185-2E6E-4A9A-9958-A320EAB153A8}" destId="{F3B15F07-E4D4-4BD0-AB86-049DBD5A9DE0}" srcOrd="2" destOrd="0" presId="urn:microsoft.com/office/officeart/2005/8/layout/hierarchy4"/>
    <dgm:cxn modelId="{0D5DFAB0-F3A9-4477-AE62-9C1BC02C1DF3}" type="presParOf" srcId="{F3B15F07-E4D4-4BD0-AB86-049DBD5A9DE0}" destId="{80001A2E-7E80-4585-A927-7BEA9E8CD8AC}" srcOrd="0" destOrd="0" presId="urn:microsoft.com/office/officeart/2005/8/layout/hierarchy4"/>
    <dgm:cxn modelId="{B81540A1-6558-4DDC-8AC7-D34CA6E803D7}" type="presParOf" srcId="{80001A2E-7E80-4585-A927-7BEA9E8CD8AC}" destId="{63CB0FE5-3793-44A1-BAB1-7468F5020576}" srcOrd="0" destOrd="0" presId="urn:microsoft.com/office/officeart/2005/8/layout/hierarchy4"/>
    <dgm:cxn modelId="{F570025E-8D0B-4AEF-B7F7-A928CB82FB8A}" type="presParOf" srcId="{80001A2E-7E80-4585-A927-7BEA9E8CD8AC}" destId="{CDD678B5-A6BB-49FA-8F7C-A8E7969F99A5}" srcOrd="1" destOrd="0" presId="urn:microsoft.com/office/officeart/2005/8/layout/hierarchy4"/>
    <dgm:cxn modelId="{8D45799A-0388-47B8-A88F-15AB0C94908D}" type="presParOf" srcId="{30510FC9-1510-4412-97EC-C2499932C05B}" destId="{CA52C39B-069B-4654-BFBF-735CD1875C5E}" srcOrd="13" destOrd="0" presId="urn:microsoft.com/office/officeart/2005/8/layout/hierarchy4"/>
    <dgm:cxn modelId="{2B2185BE-1EA9-436F-ABEC-9C06FE2315E7}" type="presParOf" srcId="{30510FC9-1510-4412-97EC-C2499932C05B}" destId="{895E43D8-C7FE-4DBD-BB51-31FE0C552872}" srcOrd="14" destOrd="0" presId="urn:microsoft.com/office/officeart/2005/8/layout/hierarchy4"/>
    <dgm:cxn modelId="{E62A8515-2A12-48AE-8D0E-47C92939DA5A}" type="presParOf" srcId="{895E43D8-C7FE-4DBD-BB51-31FE0C552872}" destId="{D73D2001-8581-4E6F-A1C0-201BE0B737B1}" srcOrd="0" destOrd="0" presId="urn:microsoft.com/office/officeart/2005/8/layout/hierarchy4"/>
    <dgm:cxn modelId="{92D23358-2A71-4CA1-9AE2-3F37A423DA8D}" type="presParOf" srcId="{895E43D8-C7FE-4DBD-BB51-31FE0C552872}" destId="{882BDC95-E4DE-4243-ADF2-45D67D4EE79B}" srcOrd="1" destOrd="0" presId="urn:microsoft.com/office/officeart/2005/8/layout/hierarchy4"/>
    <dgm:cxn modelId="{940A8D3C-C429-441A-A48E-A0E2C76FF179}" type="presParOf" srcId="{895E43D8-C7FE-4DBD-BB51-31FE0C552872}" destId="{EFDB4CF7-6E16-4C8B-B2AA-925B8F89A1F0}" srcOrd="2" destOrd="0" presId="urn:microsoft.com/office/officeart/2005/8/layout/hierarchy4"/>
    <dgm:cxn modelId="{3A61F725-647A-4170-9194-C899EECCEB9A}" type="presParOf" srcId="{EFDB4CF7-6E16-4C8B-B2AA-925B8F89A1F0}" destId="{5412BD10-0359-4DCA-9F6F-88B5A3718F4F}" srcOrd="0" destOrd="0" presId="urn:microsoft.com/office/officeart/2005/8/layout/hierarchy4"/>
    <dgm:cxn modelId="{F1B06931-DBD5-4782-833B-22CEE492E31C}" type="presParOf" srcId="{5412BD10-0359-4DCA-9F6F-88B5A3718F4F}" destId="{EC9FB27B-ECEA-4F52-8E5C-C46387BE659C}" srcOrd="0" destOrd="0" presId="urn:microsoft.com/office/officeart/2005/8/layout/hierarchy4"/>
    <dgm:cxn modelId="{5D60041A-C907-466A-B879-D6DF5B8B25A3}" type="presParOf" srcId="{5412BD10-0359-4DCA-9F6F-88B5A3718F4F}" destId="{C03C3216-9E1D-4BAC-92BC-74A1C7C8DFF9}" srcOrd="1" destOrd="0" presId="urn:microsoft.com/office/officeart/2005/8/layout/hierarchy4"/>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AA31110-A53E-40B9-BC38-8CE5988F6E2E}" type="doc">
      <dgm:prSet loTypeId="urn:microsoft.com/office/officeart/2005/8/layout/vList6" loCatId="list" qsTypeId="urn:microsoft.com/office/officeart/2005/8/quickstyle/simple4" qsCatId="simple" csTypeId="urn:microsoft.com/office/officeart/2005/8/colors/colorful1#1" csCatId="colorful" phldr="1"/>
      <dgm:spPr/>
      <dgm:t>
        <a:bodyPr/>
        <a:lstStyle/>
        <a:p>
          <a:endParaRPr lang="en-US"/>
        </a:p>
      </dgm:t>
    </dgm:pt>
    <dgm:pt modelId="{E9B6F427-578E-46F7-BEEE-9A47AE6524FE}">
      <dgm:prSet phldrT="[Texto]" custT="1"/>
      <dgm:spPr/>
      <dgm:t>
        <a:bodyPr/>
        <a:lstStyle/>
        <a:p>
          <a:r>
            <a:rPr lang="" sz="1000" b="1"/>
            <a:t>Eje Estratégico </a:t>
          </a:r>
          <a:r>
            <a:rPr lang="x-none" sz="1000" b="1"/>
            <a:t>1. Planificación y Regulación Efectiva de la actividad turística</a:t>
          </a:r>
          <a:r>
            <a:rPr lang="" sz="1000" b="1"/>
            <a:t>.</a:t>
          </a:r>
          <a:endParaRPr lang="en-US" sz="1000" b="1"/>
        </a:p>
      </dgm:t>
    </dgm:pt>
    <dgm:pt modelId="{2DAD48BF-1E01-468F-AE31-350FF1198B6A}" type="parTrans" cxnId="{8A99B315-2188-4BE6-AFA3-7D3C15733A3D}">
      <dgm:prSet/>
      <dgm:spPr/>
      <dgm:t>
        <a:bodyPr/>
        <a:lstStyle/>
        <a:p>
          <a:endParaRPr lang="en-US"/>
        </a:p>
      </dgm:t>
    </dgm:pt>
    <dgm:pt modelId="{67F03C84-8ACE-42FB-89A9-5C136888BBD1}" type="sibTrans" cxnId="{8A99B315-2188-4BE6-AFA3-7D3C15733A3D}">
      <dgm:prSet/>
      <dgm:spPr/>
      <dgm:t>
        <a:bodyPr/>
        <a:lstStyle/>
        <a:p>
          <a:endParaRPr lang="en-US"/>
        </a:p>
      </dgm:t>
    </dgm:pt>
    <dgm:pt modelId="{55565834-3C8E-4C13-A42F-3DF9481D13B3}">
      <dgm:prSet phldrT="[Texto]" custT="1"/>
      <dgm:spPr/>
      <dgm:t>
        <a:bodyPr/>
        <a:lstStyle/>
        <a:p>
          <a:r>
            <a:rPr lang="x-none" sz="900"/>
            <a:t>Garantizar el desarrollo sustentable del turismo de la República Dominicana, mediante la planificación, regulación y fiscalización efectiva de la actividad turística.</a:t>
          </a:r>
          <a:endParaRPr lang="en-US" sz="900"/>
        </a:p>
      </dgm:t>
    </dgm:pt>
    <dgm:pt modelId="{9C4D170F-84EA-45EF-A962-DA2B3AE62DBD}" type="parTrans" cxnId="{840285D3-6038-4805-A5C3-B0A1650B73F5}">
      <dgm:prSet/>
      <dgm:spPr/>
      <dgm:t>
        <a:bodyPr/>
        <a:lstStyle/>
        <a:p>
          <a:endParaRPr lang="en-US"/>
        </a:p>
      </dgm:t>
    </dgm:pt>
    <dgm:pt modelId="{A5E10350-06BC-48B2-9923-67821E89CD35}" type="sibTrans" cxnId="{840285D3-6038-4805-A5C3-B0A1650B73F5}">
      <dgm:prSet/>
      <dgm:spPr/>
      <dgm:t>
        <a:bodyPr/>
        <a:lstStyle/>
        <a:p>
          <a:endParaRPr lang="en-US"/>
        </a:p>
      </dgm:t>
    </dgm:pt>
    <dgm:pt modelId="{D0D9EAB4-3B2D-4F40-850E-E77B4561D998}">
      <dgm:prSet phldrT="[Texto]" custT="1">
        <dgm:style>
          <a:lnRef idx="1">
            <a:schemeClr val="accent6"/>
          </a:lnRef>
          <a:fillRef idx="3">
            <a:schemeClr val="accent6"/>
          </a:fillRef>
          <a:effectRef idx="2">
            <a:schemeClr val="accent6"/>
          </a:effectRef>
          <a:fontRef idx="minor">
            <a:schemeClr val="lt1"/>
          </a:fontRef>
        </dgm:style>
      </dgm:prSet>
      <dgm:spPr/>
      <dgm:t>
        <a:bodyPr/>
        <a:lstStyle/>
        <a:p>
          <a:r>
            <a:rPr lang="" sz="1000" b="1"/>
            <a:t>Eje Estratégico </a:t>
          </a:r>
          <a:r>
            <a:rPr lang="x-none" sz="1000" b="1"/>
            <a:t>2. Promoción, fomento y desarrollo del turismo sostenible</a:t>
          </a:r>
          <a:r>
            <a:rPr lang="" sz="1000" b="1"/>
            <a:t>. </a:t>
          </a:r>
          <a:endParaRPr lang="en-US" sz="1000" b="1"/>
        </a:p>
      </dgm:t>
    </dgm:pt>
    <dgm:pt modelId="{6F4313A6-4CDD-4796-A3EE-7C09F9237F04}" type="parTrans" cxnId="{7A940B9B-C575-4ABE-A4DE-31534158423E}">
      <dgm:prSet/>
      <dgm:spPr/>
      <dgm:t>
        <a:bodyPr/>
        <a:lstStyle/>
        <a:p>
          <a:endParaRPr lang="en-US"/>
        </a:p>
      </dgm:t>
    </dgm:pt>
    <dgm:pt modelId="{A80EAED2-813E-4F64-8FB2-E561D492D5ED}" type="sibTrans" cxnId="{7A940B9B-C575-4ABE-A4DE-31534158423E}">
      <dgm:prSet/>
      <dgm:spPr/>
      <dgm:t>
        <a:bodyPr/>
        <a:lstStyle/>
        <a:p>
          <a:endParaRPr lang="en-US"/>
        </a:p>
      </dgm:t>
    </dgm:pt>
    <dgm:pt modelId="{1F4E2FBE-05BA-45CC-AE88-ABD465E8D58C}">
      <dgm:prSet phldrT="[Texto]" custT="1"/>
      <dgm:spPr/>
      <dgm:t>
        <a:bodyPr/>
        <a:lstStyle/>
        <a:p>
          <a:r>
            <a:rPr lang="x-none" sz="900"/>
            <a:t>Garantizar la efectividad de las acciones y servicios que desarrolla el Ministerio de Turismo, a través de una gestión de calidad.</a:t>
          </a:r>
          <a:endParaRPr lang="en-US" sz="900"/>
        </a:p>
      </dgm:t>
    </dgm:pt>
    <dgm:pt modelId="{FAFD8199-4557-4CEE-8E62-35342F78FF9F}" type="parTrans" cxnId="{0546E5A1-1282-42AD-A687-59F37E2EFF7C}">
      <dgm:prSet/>
      <dgm:spPr/>
      <dgm:t>
        <a:bodyPr/>
        <a:lstStyle/>
        <a:p>
          <a:endParaRPr lang="en-US"/>
        </a:p>
      </dgm:t>
    </dgm:pt>
    <dgm:pt modelId="{69CD9996-4D72-4348-AA41-A0116B00AA98}" type="sibTrans" cxnId="{0546E5A1-1282-42AD-A687-59F37E2EFF7C}">
      <dgm:prSet/>
      <dgm:spPr/>
      <dgm:t>
        <a:bodyPr/>
        <a:lstStyle/>
        <a:p>
          <a:endParaRPr lang="en-US"/>
        </a:p>
      </dgm:t>
    </dgm:pt>
    <dgm:pt modelId="{CBEEC7C3-FE34-4A79-BDC3-C2DB1B3BF3F4}">
      <dgm:prSet phldrT="[Texto]" custT="1"/>
      <dgm:spPr/>
      <dgm:t>
        <a:bodyPr/>
        <a:lstStyle/>
        <a:p>
          <a:r>
            <a:rPr lang="" sz="1000" b="1"/>
            <a:t>Eje Estratégico </a:t>
          </a:r>
          <a:r>
            <a:rPr lang="x-none" sz="1000" b="1"/>
            <a:t>4. Fortalecimiento Institucional</a:t>
          </a:r>
          <a:r>
            <a:rPr lang="" sz="1000" b="1"/>
            <a:t>.</a:t>
          </a:r>
          <a:r>
            <a:rPr lang="" sz="1050" b="1"/>
            <a:t> </a:t>
          </a:r>
          <a:endParaRPr lang="en-US" sz="1050" b="1"/>
        </a:p>
      </dgm:t>
    </dgm:pt>
    <dgm:pt modelId="{D3E04BA1-0566-4178-B2B7-820AB626B5C7}" type="parTrans" cxnId="{C8E1A529-4633-42B3-9944-7C31E457EA4C}">
      <dgm:prSet/>
      <dgm:spPr/>
      <dgm:t>
        <a:bodyPr/>
        <a:lstStyle/>
        <a:p>
          <a:endParaRPr lang="en-US"/>
        </a:p>
      </dgm:t>
    </dgm:pt>
    <dgm:pt modelId="{811A1688-703F-47C0-9689-17048DA4270C}" type="sibTrans" cxnId="{C8E1A529-4633-42B3-9944-7C31E457EA4C}">
      <dgm:prSet/>
      <dgm:spPr/>
      <dgm:t>
        <a:bodyPr/>
        <a:lstStyle/>
        <a:p>
          <a:endParaRPr lang="en-US"/>
        </a:p>
      </dgm:t>
    </dgm:pt>
    <dgm:pt modelId="{9C122866-8493-4EFA-9B8A-92CCEBB09928}">
      <dgm:prSet phldrT="[Texto]" custT="1"/>
      <dgm:spPr/>
      <dgm:t>
        <a:bodyPr/>
        <a:lstStyle/>
        <a:p>
          <a:r>
            <a:rPr lang="" sz="1000" b="1"/>
            <a:t>Eje Estratégico </a:t>
          </a:r>
          <a:r>
            <a:rPr lang="x-none" sz="1000" b="1"/>
            <a:t>3. Gestión de Destinos.</a:t>
          </a:r>
          <a:r>
            <a:rPr lang="" sz="1000" b="1"/>
            <a:t> </a:t>
          </a:r>
          <a:endParaRPr lang="en-US" sz="1000" b="1"/>
        </a:p>
      </dgm:t>
    </dgm:pt>
    <dgm:pt modelId="{C7E9C50C-F25C-4182-A29E-21B228A27E05}" type="parTrans" cxnId="{DC2394C3-2FDB-4AC1-A6AA-349EC9C2ED0F}">
      <dgm:prSet/>
      <dgm:spPr/>
      <dgm:t>
        <a:bodyPr/>
        <a:lstStyle/>
        <a:p>
          <a:endParaRPr lang="en-US"/>
        </a:p>
      </dgm:t>
    </dgm:pt>
    <dgm:pt modelId="{ED858378-BE2E-4430-8492-3F3BAB1B50A4}" type="sibTrans" cxnId="{DC2394C3-2FDB-4AC1-A6AA-349EC9C2ED0F}">
      <dgm:prSet/>
      <dgm:spPr/>
      <dgm:t>
        <a:bodyPr/>
        <a:lstStyle/>
        <a:p>
          <a:endParaRPr lang="en-US"/>
        </a:p>
      </dgm:t>
    </dgm:pt>
    <dgm:pt modelId="{85FA4750-63B6-4312-B80F-A5D47B3DE179}">
      <dgm:prSet phldrT="[Texto]" custT="1"/>
      <dgm:spPr>
        <a:solidFill>
          <a:schemeClr val="accent6">
            <a:lumMod val="40000"/>
            <a:lumOff val="60000"/>
            <a:alpha val="90000"/>
          </a:schemeClr>
        </a:solidFill>
      </dgm:spPr>
      <dgm:t>
        <a:bodyPr/>
        <a:lstStyle/>
        <a:p>
          <a:r>
            <a:rPr lang="x-none" sz="900"/>
            <a:t>Favorecer la competitividad, diversificación y sostenibilidad del sector turístico dominicano y sus territorios, a través de su promoción, fomento y desarrollo, a nivel nacional e internacional</a:t>
          </a:r>
          <a:r>
            <a:rPr lang="" sz="900"/>
            <a:t>.</a:t>
          </a:r>
          <a:endParaRPr lang="en-US" sz="900"/>
        </a:p>
      </dgm:t>
    </dgm:pt>
    <dgm:pt modelId="{8258F2A7-436A-403E-BF7B-52092D9B33F8}" type="parTrans" cxnId="{799E563B-A55A-449B-8F3E-F7433AFBD247}">
      <dgm:prSet/>
      <dgm:spPr/>
      <dgm:t>
        <a:bodyPr/>
        <a:lstStyle/>
        <a:p>
          <a:endParaRPr lang="en-US"/>
        </a:p>
      </dgm:t>
    </dgm:pt>
    <dgm:pt modelId="{8831E95C-860E-4B54-B7A9-1B0128BF4FB5}" type="sibTrans" cxnId="{799E563B-A55A-449B-8F3E-F7433AFBD247}">
      <dgm:prSet/>
      <dgm:spPr/>
      <dgm:t>
        <a:bodyPr/>
        <a:lstStyle/>
        <a:p>
          <a:endParaRPr lang="en-US"/>
        </a:p>
      </dgm:t>
    </dgm:pt>
    <dgm:pt modelId="{0550BC45-03D1-41BC-BEAC-A6D7FDD10626}">
      <dgm:prSet phldrT="[Texto]" custT="1"/>
      <dgm:spPr/>
      <dgm:t>
        <a:bodyPr/>
        <a:lstStyle/>
        <a:p>
          <a:r>
            <a:rPr lang="x-none" sz="900"/>
            <a:t>Gestionar el manejo y control de los destinos turísticos, a través de la integración intersectorial Público-Privado, garantizando su competitividad y sostenibilidad.</a:t>
          </a:r>
          <a:endParaRPr lang="en-US" sz="900"/>
        </a:p>
      </dgm:t>
    </dgm:pt>
    <dgm:pt modelId="{3BF97F65-3955-4627-B755-2C27CF8FE32D}" type="parTrans" cxnId="{CC179D84-D605-4CF8-9115-194D05A18D61}">
      <dgm:prSet/>
      <dgm:spPr/>
      <dgm:t>
        <a:bodyPr/>
        <a:lstStyle/>
        <a:p>
          <a:endParaRPr lang="en-US"/>
        </a:p>
      </dgm:t>
    </dgm:pt>
    <dgm:pt modelId="{AB7E2017-ACC7-4E4B-AEAE-68EC79106745}" type="sibTrans" cxnId="{CC179D84-D605-4CF8-9115-194D05A18D61}">
      <dgm:prSet/>
      <dgm:spPr/>
      <dgm:t>
        <a:bodyPr/>
        <a:lstStyle/>
        <a:p>
          <a:endParaRPr lang="en-US"/>
        </a:p>
      </dgm:t>
    </dgm:pt>
    <dgm:pt modelId="{C429884A-D6BE-46EB-95DF-D2590AD324F6}" type="pres">
      <dgm:prSet presAssocID="{DAA31110-A53E-40B9-BC38-8CE5988F6E2E}" presName="Name0" presStyleCnt="0">
        <dgm:presLayoutVars>
          <dgm:dir/>
          <dgm:animLvl val="lvl"/>
          <dgm:resizeHandles/>
        </dgm:presLayoutVars>
      </dgm:prSet>
      <dgm:spPr/>
    </dgm:pt>
    <dgm:pt modelId="{66D73F7B-9FD5-4A3A-94A9-0BAB59E6874F}" type="pres">
      <dgm:prSet presAssocID="{E9B6F427-578E-46F7-BEEE-9A47AE6524FE}" presName="linNode" presStyleCnt="0"/>
      <dgm:spPr/>
    </dgm:pt>
    <dgm:pt modelId="{EF6309B2-B128-48B2-BE10-0878963841DC}" type="pres">
      <dgm:prSet presAssocID="{E9B6F427-578E-46F7-BEEE-9A47AE6524FE}" presName="parentShp" presStyleLbl="node1" presStyleIdx="0" presStyleCnt="4" custScaleX="84896" custScaleY="90592">
        <dgm:presLayoutVars>
          <dgm:bulletEnabled val="1"/>
        </dgm:presLayoutVars>
      </dgm:prSet>
      <dgm:spPr/>
    </dgm:pt>
    <dgm:pt modelId="{6352F657-1C5F-4C6B-B437-E27BB7AE9605}" type="pres">
      <dgm:prSet presAssocID="{E9B6F427-578E-46F7-BEEE-9A47AE6524FE}" presName="childShp" presStyleLbl="bgAccFollowNode1" presStyleIdx="0" presStyleCnt="4" custLinFactNeighborY="0">
        <dgm:presLayoutVars>
          <dgm:bulletEnabled val="1"/>
        </dgm:presLayoutVars>
      </dgm:prSet>
      <dgm:spPr/>
    </dgm:pt>
    <dgm:pt modelId="{964B0F78-AA2D-4F68-9882-9850086470E5}" type="pres">
      <dgm:prSet presAssocID="{67F03C84-8ACE-42FB-89A9-5C136888BBD1}" presName="spacing" presStyleCnt="0"/>
      <dgm:spPr/>
    </dgm:pt>
    <dgm:pt modelId="{C261C48E-BB14-47D3-9D69-938CBA3C1D46}" type="pres">
      <dgm:prSet presAssocID="{D0D9EAB4-3B2D-4F40-850E-E77B4561D998}" presName="linNode" presStyleCnt="0"/>
      <dgm:spPr/>
    </dgm:pt>
    <dgm:pt modelId="{F0033169-4692-4FD4-868F-B8FA8D7429F8}" type="pres">
      <dgm:prSet presAssocID="{D0D9EAB4-3B2D-4F40-850E-E77B4561D998}" presName="parentShp" presStyleLbl="node1" presStyleIdx="1" presStyleCnt="4" custScaleX="84896" custScaleY="90592" custLinFactNeighborY="-7600">
        <dgm:presLayoutVars>
          <dgm:bulletEnabled val="1"/>
        </dgm:presLayoutVars>
      </dgm:prSet>
      <dgm:spPr/>
    </dgm:pt>
    <dgm:pt modelId="{BB84006B-FE13-442F-8F5E-542C9C7B5EAB}" type="pres">
      <dgm:prSet presAssocID="{D0D9EAB4-3B2D-4F40-850E-E77B4561D998}" presName="childShp" presStyleLbl="bgAccFollowNode1" presStyleIdx="1" presStyleCnt="4" custLinFactNeighborY="-7600">
        <dgm:presLayoutVars>
          <dgm:bulletEnabled val="1"/>
        </dgm:presLayoutVars>
      </dgm:prSet>
      <dgm:spPr/>
    </dgm:pt>
    <dgm:pt modelId="{09F359E3-8699-4915-9591-2BFE2C8D8F64}" type="pres">
      <dgm:prSet presAssocID="{A80EAED2-813E-4F64-8FB2-E561D492D5ED}" presName="spacing" presStyleCnt="0"/>
      <dgm:spPr/>
    </dgm:pt>
    <dgm:pt modelId="{3FD5DBBD-174B-47BC-91E6-5C67EF2D0BE3}" type="pres">
      <dgm:prSet presAssocID="{9C122866-8493-4EFA-9B8A-92CCEBB09928}" presName="linNode" presStyleCnt="0"/>
      <dgm:spPr/>
    </dgm:pt>
    <dgm:pt modelId="{CCF6424D-7F4E-43DA-B717-B62331D907AF}" type="pres">
      <dgm:prSet presAssocID="{9C122866-8493-4EFA-9B8A-92CCEBB09928}" presName="parentShp" presStyleLbl="node1" presStyleIdx="2" presStyleCnt="4" custScaleX="84896" custScaleY="90592" custLinFactNeighborY="-14250">
        <dgm:presLayoutVars>
          <dgm:bulletEnabled val="1"/>
        </dgm:presLayoutVars>
      </dgm:prSet>
      <dgm:spPr/>
    </dgm:pt>
    <dgm:pt modelId="{26A99452-C4C0-4C1B-BD70-97354BF3D767}" type="pres">
      <dgm:prSet presAssocID="{9C122866-8493-4EFA-9B8A-92CCEBB09928}" presName="childShp" presStyleLbl="bgAccFollowNode1" presStyleIdx="2" presStyleCnt="4" custLinFactNeighborY="-14250">
        <dgm:presLayoutVars>
          <dgm:bulletEnabled val="1"/>
        </dgm:presLayoutVars>
      </dgm:prSet>
      <dgm:spPr/>
    </dgm:pt>
    <dgm:pt modelId="{DD829A02-C43F-4613-BE62-BE2F1DC8570F}" type="pres">
      <dgm:prSet presAssocID="{ED858378-BE2E-4430-8492-3F3BAB1B50A4}" presName="spacing" presStyleCnt="0"/>
      <dgm:spPr/>
    </dgm:pt>
    <dgm:pt modelId="{D5E49538-4F79-4ABC-9E04-75E5A21D2F7C}" type="pres">
      <dgm:prSet presAssocID="{CBEEC7C3-FE34-4A79-BDC3-C2DB1B3BF3F4}" presName="linNode" presStyleCnt="0"/>
      <dgm:spPr/>
    </dgm:pt>
    <dgm:pt modelId="{AE0F1852-7316-4720-9F40-964CFB77D92E}" type="pres">
      <dgm:prSet presAssocID="{CBEEC7C3-FE34-4A79-BDC3-C2DB1B3BF3F4}" presName="parentShp" presStyleLbl="node1" presStyleIdx="3" presStyleCnt="4" custScaleX="84896" custScaleY="90592" custLinFactNeighborY="-19950">
        <dgm:presLayoutVars>
          <dgm:bulletEnabled val="1"/>
        </dgm:presLayoutVars>
      </dgm:prSet>
      <dgm:spPr/>
    </dgm:pt>
    <dgm:pt modelId="{518EC747-0B76-41DC-871E-8E222DC2713D}" type="pres">
      <dgm:prSet presAssocID="{CBEEC7C3-FE34-4A79-BDC3-C2DB1B3BF3F4}" presName="childShp" presStyleLbl="bgAccFollowNode1" presStyleIdx="3" presStyleCnt="4" custLinFactNeighborY="-19950">
        <dgm:presLayoutVars>
          <dgm:bulletEnabled val="1"/>
        </dgm:presLayoutVars>
      </dgm:prSet>
      <dgm:spPr/>
    </dgm:pt>
  </dgm:ptLst>
  <dgm:cxnLst>
    <dgm:cxn modelId="{8A99B315-2188-4BE6-AFA3-7D3C15733A3D}" srcId="{DAA31110-A53E-40B9-BC38-8CE5988F6E2E}" destId="{E9B6F427-578E-46F7-BEEE-9A47AE6524FE}" srcOrd="0" destOrd="0" parTransId="{2DAD48BF-1E01-468F-AE31-350FF1198B6A}" sibTransId="{67F03C84-8ACE-42FB-89A9-5C136888BBD1}"/>
    <dgm:cxn modelId="{C8E1A529-4633-42B3-9944-7C31E457EA4C}" srcId="{DAA31110-A53E-40B9-BC38-8CE5988F6E2E}" destId="{CBEEC7C3-FE34-4A79-BDC3-C2DB1B3BF3F4}" srcOrd="3" destOrd="0" parTransId="{D3E04BA1-0566-4178-B2B7-820AB626B5C7}" sibTransId="{811A1688-703F-47C0-9689-17048DA4270C}"/>
    <dgm:cxn modelId="{799E563B-A55A-449B-8F3E-F7433AFBD247}" srcId="{D0D9EAB4-3B2D-4F40-850E-E77B4561D998}" destId="{85FA4750-63B6-4312-B80F-A5D47B3DE179}" srcOrd="0" destOrd="0" parTransId="{8258F2A7-436A-403E-BF7B-52092D9B33F8}" sibTransId="{8831E95C-860E-4B54-B7A9-1B0128BF4FB5}"/>
    <dgm:cxn modelId="{FE4EBF61-0FB1-4D4E-890F-B2A080BE0E78}" type="presOf" srcId="{E9B6F427-578E-46F7-BEEE-9A47AE6524FE}" destId="{EF6309B2-B128-48B2-BE10-0878963841DC}" srcOrd="0" destOrd="0" presId="urn:microsoft.com/office/officeart/2005/8/layout/vList6"/>
    <dgm:cxn modelId="{DDD71854-4BC6-4A4C-A6FC-155A0378718B}" type="presOf" srcId="{D0D9EAB4-3B2D-4F40-850E-E77B4561D998}" destId="{F0033169-4692-4FD4-868F-B8FA8D7429F8}" srcOrd="0" destOrd="0" presId="urn:microsoft.com/office/officeart/2005/8/layout/vList6"/>
    <dgm:cxn modelId="{CC179D84-D605-4CF8-9115-194D05A18D61}" srcId="{9C122866-8493-4EFA-9B8A-92CCEBB09928}" destId="{0550BC45-03D1-41BC-BEAC-A6D7FDD10626}" srcOrd="0" destOrd="0" parTransId="{3BF97F65-3955-4627-B755-2C27CF8FE32D}" sibTransId="{AB7E2017-ACC7-4E4B-AEAE-68EC79106745}"/>
    <dgm:cxn modelId="{BC75628C-CCF4-4B62-9E47-BA172431A8E5}" type="presOf" srcId="{CBEEC7C3-FE34-4A79-BDC3-C2DB1B3BF3F4}" destId="{AE0F1852-7316-4720-9F40-964CFB77D92E}" srcOrd="0" destOrd="0" presId="urn:microsoft.com/office/officeart/2005/8/layout/vList6"/>
    <dgm:cxn modelId="{7A940B9B-C575-4ABE-A4DE-31534158423E}" srcId="{DAA31110-A53E-40B9-BC38-8CE5988F6E2E}" destId="{D0D9EAB4-3B2D-4F40-850E-E77B4561D998}" srcOrd="1" destOrd="0" parTransId="{6F4313A6-4CDD-4796-A3EE-7C09F9237F04}" sibTransId="{A80EAED2-813E-4F64-8FB2-E561D492D5ED}"/>
    <dgm:cxn modelId="{69555A9E-DAA5-4DDA-ADB7-A9EFE67493DF}" type="presOf" srcId="{85FA4750-63B6-4312-B80F-A5D47B3DE179}" destId="{BB84006B-FE13-442F-8F5E-542C9C7B5EAB}" srcOrd="0" destOrd="0" presId="urn:microsoft.com/office/officeart/2005/8/layout/vList6"/>
    <dgm:cxn modelId="{0546E5A1-1282-42AD-A687-59F37E2EFF7C}" srcId="{CBEEC7C3-FE34-4A79-BDC3-C2DB1B3BF3F4}" destId="{1F4E2FBE-05BA-45CC-AE88-ABD465E8D58C}" srcOrd="0" destOrd="0" parTransId="{FAFD8199-4557-4CEE-8E62-35342F78FF9F}" sibTransId="{69CD9996-4D72-4348-AA41-A0116B00AA98}"/>
    <dgm:cxn modelId="{F09209A4-4946-4740-886A-0BE4747BDF9A}" type="presOf" srcId="{0550BC45-03D1-41BC-BEAC-A6D7FDD10626}" destId="{26A99452-C4C0-4C1B-BD70-97354BF3D767}" srcOrd="0" destOrd="0" presId="urn:microsoft.com/office/officeart/2005/8/layout/vList6"/>
    <dgm:cxn modelId="{3A0A8EB9-EA7C-4C9D-B9BF-50F5B8D2811B}" type="presOf" srcId="{9C122866-8493-4EFA-9B8A-92CCEBB09928}" destId="{CCF6424D-7F4E-43DA-B717-B62331D907AF}" srcOrd="0" destOrd="0" presId="urn:microsoft.com/office/officeart/2005/8/layout/vList6"/>
    <dgm:cxn modelId="{DC2394C3-2FDB-4AC1-A6AA-349EC9C2ED0F}" srcId="{DAA31110-A53E-40B9-BC38-8CE5988F6E2E}" destId="{9C122866-8493-4EFA-9B8A-92CCEBB09928}" srcOrd="2" destOrd="0" parTransId="{C7E9C50C-F25C-4182-A29E-21B228A27E05}" sibTransId="{ED858378-BE2E-4430-8492-3F3BAB1B50A4}"/>
    <dgm:cxn modelId="{6DDC64CE-230F-4CB5-8D3F-3BE7CE69BDCC}" type="presOf" srcId="{DAA31110-A53E-40B9-BC38-8CE5988F6E2E}" destId="{C429884A-D6BE-46EB-95DF-D2590AD324F6}" srcOrd="0" destOrd="0" presId="urn:microsoft.com/office/officeart/2005/8/layout/vList6"/>
    <dgm:cxn modelId="{840285D3-6038-4805-A5C3-B0A1650B73F5}" srcId="{E9B6F427-578E-46F7-BEEE-9A47AE6524FE}" destId="{55565834-3C8E-4C13-A42F-3DF9481D13B3}" srcOrd="0" destOrd="0" parTransId="{9C4D170F-84EA-45EF-A962-DA2B3AE62DBD}" sibTransId="{A5E10350-06BC-48B2-9923-67821E89CD35}"/>
    <dgm:cxn modelId="{C96A19D6-81D2-4493-887E-6378BB15C8B8}" type="presOf" srcId="{1F4E2FBE-05BA-45CC-AE88-ABD465E8D58C}" destId="{518EC747-0B76-41DC-871E-8E222DC2713D}" srcOrd="0" destOrd="0" presId="urn:microsoft.com/office/officeart/2005/8/layout/vList6"/>
    <dgm:cxn modelId="{0B6BC5F3-53DE-4ECF-8B97-FFDE1787B1EF}" type="presOf" srcId="{55565834-3C8E-4C13-A42F-3DF9481D13B3}" destId="{6352F657-1C5F-4C6B-B437-E27BB7AE9605}" srcOrd="0" destOrd="0" presId="urn:microsoft.com/office/officeart/2005/8/layout/vList6"/>
    <dgm:cxn modelId="{D3E40E68-EB76-4023-BCD1-529B740C5E65}" type="presParOf" srcId="{C429884A-D6BE-46EB-95DF-D2590AD324F6}" destId="{66D73F7B-9FD5-4A3A-94A9-0BAB59E6874F}" srcOrd="0" destOrd="0" presId="urn:microsoft.com/office/officeart/2005/8/layout/vList6"/>
    <dgm:cxn modelId="{7FCDCE3F-DE17-4F80-B2C2-1618BE99AA1C}" type="presParOf" srcId="{66D73F7B-9FD5-4A3A-94A9-0BAB59E6874F}" destId="{EF6309B2-B128-48B2-BE10-0878963841DC}" srcOrd="0" destOrd="0" presId="urn:microsoft.com/office/officeart/2005/8/layout/vList6"/>
    <dgm:cxn modelId="{62E95C2F-34E8-4E97-9B30-F88FC21C6AA4}" type="presParOf" srcId="{66D73F7B-9FD5-4A3A-94A9-0BAB59E6874F}" destId="{6352F657-1C5F-4C6B-B437-E27BB7AE9605}" srcOrd="1" destOrd="0" presId="urn:microsoft.com/office/officeart/2005/8/layout/vList6"/>
    <dgm:cxn modelId="{ACA687F0-3251-4DD5-87AB-E88B1419793B}" type="presParOf" srcId="{C429884A-D6BE-46EB-95DF-D2590AD324F6}" destId="{964B0F78-AA2D-4F68-9882-9850086470E5}" srcOrd="1" destOrd="0" presId="urn:microsoft.com/office/officeart/2005/8/layout/vList6"/>
    <dgm:cxn modelId="{29F337F3-04FF-472A-B681-AE9D87E7975D}" type="presParOf" srcId="{C429884A-D6BE-46EB-95DF-D2590AD324F6}" destId="{C261C48E-BB14-47D3-9D69-938CBA3C1D46}" srcOrd="2" destOrd="0" presId="urn:microsoft.com/office/officeart/2005/8/layout/vList6"/>
    <dgm:cxn modelId="{ABDDFBDF-776D-4A1E-AD11-F0CAAC11BE36}" type="presParOf" srcId="{C261C48E-BB14-47D3-9D69-938CBA3C1D46}" destId="{F0033169-4692-4FD4-868F-B8FA8D7429F8}" srcOrd="0" destOrd="0" presId="urn:microsoft.com/office/officeart/2005/8/layout/vList6"/>
    <dgm:cxn modelId="{31D7A17D-6D36-4A8E-93A3-4DE1E17762C9}" type="presParOf" srcId="{C261C48E-BB14-47D3-9D69-938CBA3C1D46}" destId="{BB84006B-FE13-442F-8F5E-542C9C7B5EAB}" srcOrd="1" destOrd="0" presId="urn:microsoft.com/office/officeart/2005/8/layout/vList6"/>
    <dgm:cxn modelId="{566CAAC0-326F-4C86-BF71-2279027711EE}" type="presParOf" srcId="{C429884A-D6BE-46EB-95DF-D2590AD324F6}" destId="{09F359E3-8699-4915-9591-2BFE2C8D8F64}" srcOrd="3" destOrd="0" presId="urn:microsoft.com/office/officeart/2005/8/layout/vList6"/>
    <dgm:cxn modelId="{2D9737EB-8531-4B69-B5DB-3763493BC156}" type="presParOf" srcId="{C429884A-D6BE-46EB-95DF-D2590AD324F6}" destId="{3FD5DBBD-174B-47BC-91E6-5C67EF2D0BE3}" srcOrd="4" destOrd="0" presId="urn:microsoft.com/office/officeart/2005/8/layout/vList6"/>
    <dgm:cxn modelId="{C2DE9C69-BFB9-401C-A93D-42653E1E59DF}" type="presParOf" srcId="{3FD5DBBD-174B-47BC-91E6-5C67EF2D0BE3}" destId="{CCF6424D-7F4E-43DA-B717-B62331D907AF}" srcOrd="0" destOrd="0" presId="urn:microsoft.com/office/officeart/2005/8/layout/vList6"/>
    <dgm:cxn modelId="{8FD87D75-736C-43D5-BE52-A887AC0B3407}" type="presParOf" srcId="{3FD5DBBD-174B-47BC-91E6-5C67EF2D0BE3}" destId="{26A99452-C4C0-4C1B-BD70-97354BF3D767}" srcOrd="1" destOrd="0" presId="urn:microsoft.com/office/officeart/2005/8/layout/vList6"/>
    <dgm:cxn modelId="{68818346-10C0-4F2C-B508-D86E27CC6C9B}" type="presParOf" srcId="{C429884A-D6BE-46EB-95DF-D2590AD324F6}" destId="{DD829A02-C43F-4613-BE62-BE2F1DC8570F}" srcOrd="5" destOrd="0" presId="urn:microsoft.com/office/officeart/2005/8/layout/vList6"/>
    <dgm:cxn modelId="{DE654D8B-9BCB-45EA-A072-316504F142D2}" type="presParOf" srcId="{C429884A-D6BE-46EB-95DF-D2590AD324F6}" destId="{D5E49538-4F79-4ABC-9E04-75E5A21D2F7C}" srcOrd="6" destOrd="0" presId="urn:microsoft.com/office/officeart/2005/8/layout/vList6"/>
    <dgm:cxn modelId="{BCAD3E42-A094-4ABB-8D24-DE2539A374C3}" type="presParOf" srcId="{D5E49538-4F79-4ABC-9E04-75E5A21D2F7C}" destId="{AE0F1852-7316-4720-9F40-964CFB77D92E}" srcOrd="0" destOrd="0" presId="urn:microsoft.com/office/officeart/2005/8/layout/vList6"/>
    <dgm:cxn modelId="{CCC9E076-AC01-48F8-B7DA-142102E8CF3B}" type="presParOf" srcId="{D5E49538-4F79-4ABC-9E04-75E5A21D2F7C}" destId="{518EC747-0B76-41DC-871E-8E222DC2713D}" srcOrd="1" destOrd="0" presId="urn:microsoft.com/office/officeart/2005/8/layout/vList6"/>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F09D3A1-ED86-4025-BC4A-9854BFC0354D}" type="doc">
      <dgm:prSet loTypeId="urn:microsoft.com/office/officeart/2005/8/layout/vList3#1" loCatId="list" qsTypeId="urn:microsoft.com/office/officeart/2005/8/quickstyle/simple1" qsCatId="simple" csTypeId="urn:microsoft.com/office/officeart/2005/8/colors/colorful1#2" csCatId="colorful" phldr="1"/>
      <dgm:spPr/>
      <dgm:t>
        <a:bodyPr/>
        <a:lstStyle/>
        <a:p>
          <a:endParaRPr lang="en-US"/>
        </a:p>
      </dgm:t>
    </dgm:pt>
    <dgm:pt modelId="{50AA1586-2129-4298-B045-6D926CC46BAC}">
      <dgm:prSet phldrT="[Texto]" custT="1"/>
      <dgm:spPr>
        <a:solidFill>
          <a:schemeClr val="accent6">
            <a:lumMod val="20000"/>
            <a:lumOff val="80000"/>
          </a:schemeClr>
        </a:solidFill>
        <a:ln w="28575">
          <a:solidFill>
            <a:srgbClr val="87E187"/>
          </a:solidFill>
        </a:ln>
      </dgm:spPr>
      <dgm:t>
        <a:bodyPr/>
        <a:lstStyle/>
        <a:p>
          <a:r>
            <a:rPr lang="en-US" sz="1100">
              <a:solidFill>
                <a:sysClr val="windowText" lastClr="000000"/>
              </a:solidFill>
            </a:rPr>
            <a:t>&gt;= 87%</a:t>
          </a:r>
          <a:r>
            <a:rPr lang="" sz="1100">
              <a:solidFill>
                <a:sysClr val="windowText" lastClr="000000"/>
              </a:solidFill>
            </a:rPr>
            <a:t>: </a:t>
          </a:r>
          <a:r>
            <a:rPr lang="en-US" sz="1100">
              <a:solidFill>
                <a:sysClr val="windowText" lastClr="000000"/>
              </a:solidFill>
            </a:rPr>
            <a:t>Metas realizadas totalmente o de ejecución adecuada, eficiente y oportuna en relación con la programación</a:t>
          </a:r>
          <a:r>
            <a:rPr lang="" sz="1100">
              <a:solidFill>
                <a:sysClr val="windowText" lastClr="000000"/>
              </a:solidFill>
            </a:rPr>
            <a:t>.</a:t>
          </a:r>
          <a:endParaRPr lang="en-US" sz="1100">
            <a:solidFill>
              <a:sysClr val="windowText" lastClr="000000"/>
            </a:solidFill>
          </a:endParaRPr>
        </a:p>
      </dgm:t>
    </dgm:pt>
    <dgm:pt modelId="{6B1FA695-D14D-4A65-BBE0-47C8F7A17CBB}" type="parTrans" cxnId="{161D1238-A61F-4811-BB0D-8226501B6866}">
      <dgm:prSet/>
      <dgm:spPr/>
      <dgm:t>
        <a:bodyPr/>
        <a:lstStyle/>
        <a:p>
          <a:endParaRPr lang="en-US" sz="1100"/>
        </a:p>
      </dgm:t>
    </dgm:pt>
    <dgm:pt modelId="{AA6488EB-A9E6-4404-9B6B-543A8907B2C3}" type="sibTrans" cxnId="{161D1238-A61F-4811-BB0D-8226501B6866}">
      <dgm:prSet/>
      <dgm:spPr/>
      <dgm:t>
        <a:bodyPr/>
        <a:lstStyle/>
        <a:p>
          <a:endParaRPr lang="en-US" sz="1100"/>
        </a:p>
      </dgm:t>
    </dgm:pt>
    <dgm:pt modelId="{592C920B-9ED9-4082-997C-7A89A6A5F7AC}">
      <dgm:prSet phldrT="[Texto]" custT="1"/>
      <dgm:spPr>
        <a:solidFill>
          <a:schemeClr val="accent4">
            <a:lumMod val="20000"/>
            <a:lumOff val="80000"/>
          </a:schemeClr>
        </a:solidFill>
        <a:ln w="28575">
          <a:solidFill>
            <a:srgbClr val="FFC000"/>
          </a:solidFill>
        </a:ln>
      </dgm:spPr>
      <dgm:t>
        <a:bodyPr/>
        <a:lstStyle/>
        <a:p>
          <a:r>
            <a:rPr lang="en-US" sz="1100">
              <a:solidFill>
                <a:sysClr val="windowText" lastClr="000000"/>
              </a:solidFill>
            </a:rPr>
            <a:t>Entre 51% y 86%</a:t>
          </a:r>
          <a:r>
            <a:rPr lang="" sz="1100">
              <a:solidFill>
                <a:sysClr val="windowText" lastClr="000000"/>
              </a:solidFill>
            </a:rPr>
            <a:t>: </a:t>
          </a:r>
          <a:r>
            <a:rPr lang="en-US" sz="1100">
              <a:solidFill>
                <a:sysClr val="windowText" lastClr="000000"/>
              </a:solidFill>
            </a:rPr>
            <a:t>Metas realizadas parcialmente</a:t>
          </a:r>
          <a:r>
            <a:rPr lang="" sz="1100">
              <a:solidFill>
                <a:sysClr val="windowText" lastClr="000000"/>
              </a:solidFill>
            </a:rPr>
            <a:t>.</a:t>
          </a:r>
          <a:endParaRPr lang="en-US" sz="1100">
            <a:solidFill>
              <a:sysClr val="windowText" lastClr="000000"/>
            </a:solidFill>
          </a:endParaRPr>
        </a:p>
      </dgm:t>
    </dgm:pt>
    <dgm:pt modelId="{105F4F3B-4821-43A9-92BE-A004241E4293}" type="parTrans" cxnId="{2DCD03F0-0316-4E4C-94B1-8D0C58816F0F}">
      <dgm:prSet/>
      <dgm:spPr/>
      <dgm:t>
        <a:bodyPr/>
        <a:lstStyle/>
        <a:p>
          <a:endParaRPr lang="en-US" sz="1100"/>
        </a:p>
      </dgm:t>
    </dgm:pt>
    <dgm:pt modelId="{6F107E38-4C72-4B28-98A5-37C6D665A574}" type="sibTrans" cxnId="{2DCD03F0-0316-4E4C-94B1-8D0C58816F0F}">
      <dgm:prSet/>
      <dgm:spPr/>
      <dgm:t>
        <a:bodyPr/>
        <a:lstStyle/>
        <a:p>
          <a:endParaRPr lang="en-US" sz="1100"/>
        </a:p>
      </dgm:t>
    </dgm:pt>
    <dgm:pt modelId="{255C0E89-18FE-4CD4-BD22-15AEDF994448}">
      <dgm:prSet phldrT="[Texto]" custT="1"/>
      <dgm:spPr>
        <a:solidFill>
          <a:srgbClr val="FFD5D5"/>
        </a:solidFill>
        <a:ln w="28575">
          <a:solidFill>
            <a:srgbClr val="FF6161"/>
          </a:solidFill>
        </a:ln>
      </dgm:spPr>
      <dgm:t>
        <a:bodyPr/>
        <a:lstStyle/>
        <a:p>
          <a:r>
            <a:rPr lang="en-US" sz="1100">
              <a:solidFill>
                <a:sysClr val="windowText" lastClr="000000"/>
              </a:solidFill>
            </a:rPr>
            <a:t>&lt;=50%</a:t>
          </a:r>
          <a:r>
            <a:rPr lang="" sz="1100">
              <a:solidFill>
                <a:sysClr val="windowText" lastClr="000000"/>
              </a:solidFill>
            </a:rPr>
            <a:t>: </a:t>
          </a:r>
          <a:r>
            <a:rPr lang="en-US" sz="1100">
              <a:solidFill>
                <a:sysClr val="windowText" lastClr="000000"/>
              </a:solidFill>
            </a:rPr>
            <a:t>Metas no realizadas o de ejecución insuficiente con relación a la programación</a:t>
          </a:r>
          <a:r>
            <a:rPr lang="" sz="1100">
              <a:solidFill>
                <a:sysClr val="windowText" lastClr="000000"/>
              </a:solidFill>
            </a:rPr>
            <a:t>.</a:t>
          </a:r>
          <a:endParaRPr lang="en-US" sz="1100">
            <a:solidFill>
              <a:sysClr val="windowText" lastClr="000000"/>
            </a:solidFill>
          </a:endParaRPr>
        </a:p>
      </dgm:t>
    </dgm:pt>
    <dgm:pt modelId="{644D9F43-CDB4-4E23-BE96-DE2578A73B78}" type="parTrans" cxnId="{AAC6EA6B-94C2-425B-9A88-491A38333123}">
      <dgm:prSet/>
      <dgm:spPr/>
      <dgm:t>
        <a:bodyPr/>
        <a:lstStyle/>
        <a:p>
          <a:endParaRPr lang="en-US" sz="1100"/>
        </a:p>
      </dgm:t>
    </dgm:pt>
    <dgm:pt modelId="{4E0769A6-59A7-4C42-A859-84544D40E7D1}" type="sibTrans" cxnId="{AAC6EA6B-94C2-425B-9A88-491A38333123}">
      <dgm:prSet/>
      <dgm:spPr/>
      <dgm:t>
        <a:bodyPr/>
        <a:lstStyle/>
        <a:p>
          <a:endParaRPr lang="en-US" sz="1100"/>
        </a:p>
      </dgm:t>
    </dgm:pt>
    <dgm:pt modelId="{9EAAE2E9-EBE7-44FF-AE1A-B594E3C260DB}" type="pres">
      <dgm:prSet presAssocID="{0F09D3A1-ED86-4025-BC4A-9854BFC0354D}" presName="linearFlow" presStyleCnt="0">
        <dgm:presLayoutVars>
          <dgm:dir/>
          <dgm:resizeHandles val="exact"/>
        </dgm:presLayoutVars>
      </dgm:prSet>
      <dgm:spPr/>
    </dgm:pt>
    <dgm:pt modelId="{B40A7D2F-E1AD-4884-96AD-85EE0A4CAC4F}" type="pres">
      <dgm:prSet presAssocID="{50AA1586-2129-4298-B045-6D926CC46BAC}" presName="composite" presStyleCnt="0"/>
      <dgm:spPr/>
    </dgm:pt>
    <dgm:pt modelId="{C2D42768-1210-4DAA-B508-D889A1398C7E}" type="pres">
      <dgm:prSet presAssocID="{50AA1586-2129-4298-B045-6D926CC46BAC}" presName="imgShp" presStyleLbl="fgImgPlace1" presStyleIdx="0" presStyleCnt="3"/>
      <dgm:spPr>
        <a:solidFill>
          <a:srgbClr val="87E187"/>
        </a:solidFill>
      </dgm:spPr>
    </dgm:pt>
    <dgm:pt modelId="{5B21BD90-937F-43E5-8417-E9AA93A8D76F}" type="pres">
      <dgm:prSet presAssocID="{50AA1586-2129-4298-B045-6D926CC46BAC}" presName="txShp" presStyleLbl="node1" presStyleIdx="0" presStyleCnt="3">
        <dgm:presLayoutVars>
          <dgm:bulletEnabled val="1"/>
        </dgm:presLayoutVars>
      </dgm:prSet>
      <dgm:spPr/>
    </dgm:pt>
    <dgm:pt modelId="{3D16549D-2833-48B1-90B1-431D36168C43}" type="pres">
      <dgm:prSet presAssocID="{AA6488EB-A9E6-4404-9B6B-543A8907B2C3}" presName="spacing" presStyleCnt="0"/>
      <dgm:spPr/>
    </dgm:pt>
    <dgm:pt modelId="{EF91A448-1A3D-4C31-9266-FE1B76030E34}" type="pres">
      <dgm:prSet presAssocID="{592C920B-9ED9-4082-997C-7A89A6A5F7AC}" presName="composite" presStyleCnt="0"/>
      <dgm:spPr/>
    </dgm:pt>
    <dgm:pt modelId="{966592EB-5F13-4879-B53A-29D2E97F0CA0}" type="pres">
      <dgm:prSet presAssocID="{592C920B-9ED9-4082-997C-7A89A6A5F7AC}" presName="imgShp" presStyleLbl="fgImgPlace1" presStyleIdx="1" presStyleCnt="3"/>
      <dgm:spPr>
        <a:solidFill>
          <a:srgbClr val="FFC000"/>
        </a:solidFill>
      </dgm:spPr>
    </dgm:pt>
    <dgm:pt modelId="{1E6A1DF0-CB62-4168-B462-9DFA281CF21F}" type="pres">
      <dgm:prSet presAssocID="{592C920B-9ED9-4082-997C-7A89A6A5F7AC}" presName="txShp" presStyleLbl="node1" presStyleIdx="1" presStyleCnt="3">
        <dgm:presLayoutVars>
          <dgm:bulletEnabled val="1"/>
        </dgm:presLayoutVars>
      </dgm:prSet>
      <dgm:spPr/>
    </dgm:pt>
    <dgm:pt modelId="{7D6FCE5E-CA73-464D-B934-0AC3742FEFC8}" type="pres">
      <dgm:prSet presAssocID="{6F107E38-4C72-4B28-98A5-37C6D665A574}" presName="spacing" presStyleCnt="0"/>
      <dgm:spPr/>
    </dgm:pt>
    <dgm:pt modelId="{D854B231-54F0-44DE-AA6B-BA8D6172FF1D}" type="pres">
      <dgm:prSet presAssocID="{255C0E89-18FE-4CD4-BD22-15AEDF994448}" presName="composite" presStyleCnt="0"/>
      <dgm:spPr/>
    </dgm:pt>
    <dgm:pt modelId="{4811C06C-D645-423F-AB0E-21448B1DC1AC}" type="pres">
      <dgm:prSet presAssocID="{255C0E89-18FE-4CD4-BD22-15AEDF994448}" presName="imgShp" presStyleLbl="fgImgPlace1" presStyleIdx="2" presStyleCnt="3"/>
      <dgm:spPr>
        <a:solidFill>
          <a:srgbClr val="FF6161"/>
        </a:solidFill>
      </dgm:spPr>
    </dgm:pt>
    <dgm:pt modelId="{21D77ABE-17D5-403E-A525-822270068E78}" type="pres">
      <dgm:prSet presAssocID="{255C0E89-18FE-4CD4-BD22-15AEDF994448}" presName="txShp" presStyleLbl="node1" presStyleIdx="2" presStyleCnt="3">
        <dgm:presLayoutVars>
          <dgm:bulletEnabled val="1"/>
        </dgm:presLayoutVars>
      </dgm:prSet>
      <dgm:spPr/>
    </dgm:pt>
  </dgm:ptLst>
  <dgm:cxnLst>
    <dgm:cxn modelId="{161D1238-A61F-4811-BB0D-8226501B6866}" srcId="{0F09D3A1-ED86-4025-BC4A-9854BFC0354D}" destId="{50AA1586-2129-4298-B045-6D926CC46BAC}" srcOrd="0" destOrd="0" parTransId="{6B1FA695-D14D-4A65-BBE0-47C8F7A17CBB}" sibTransId="{AA6488EB-A9E6-4404-9B6B-543A8907B2C3}"/>
    <dgm:cxn modelId="{AAC6EA6B-94C2-425B-9A88-491A38333123}" srcId="{0F09D3A1-ED86-4025-BC4A-9854BFC0354D}" destId="{255C0E89-18FE-4CD4-BD22-15AEDF994448}" srcOrd="2" destOrd="0" parTransId="{644D9F43-CDB4-4E23-BE96-DE2578A73B78}" sibTransId="{4E0769A6-59A7-4C42-A859-84544D40E7D1}"/>
    <dgm:cxn modelId="{FA39F68F-0AC0-419D-A28E-A043FD0FE8FF}" type="presOf" srcId="{255C0E89-18FE-4CD4-BD22-15AEDF994448}" destId="{21D77ABE-17D5-403E-A525-822270068E78}" srcOrd="0" destOrd="0" presId="urn:microsoft.com/office/officeart/2005/8/layout/vList3#1"/>
    <dgm:cxn modelId="{0E6F579C-8BBB-4C79-8734-F921342EC70E}" type="presOf" srcId="{0F09D3A1-ED86-4025-BC4A-9854BFC0354D}" destId="{9EAAE2E9-EBE7-44FF-AE1A-B594E3C260DB}" srcOrd="0" destOrd="0" presId="urn:microsoft.com/office/officeart/2005/8/layout/vList3#1"/>
    <dgm:cxn modelId="{C61971A0-4BF8-44AE-AE19-D1F64E5CCA09}" type="presOf" srcId="{50AA1586-2129-4298-B045-6D926CC46BAC}" destId="{5B21BD90-937F-43E5-8417-E9AA93A8D76F}" srcOrd="0" destOrd="0" presId="urn:microsoft.com/office/officeart/2005/8/layout/vList3#1"/>
    <dgm:cxn modelId="{8EE8FFD4-32DB-4FFD-BDA7-37538DA8E2C2}" type="presOf" srcId="{592C920B-9ED9-4082-997C-7A89A6A5F7AC}" destId="{1E6A1DF0-CB62-4168-B462-9DFA281CF21F}" srcOrd="0" destOrd="0" presId="urn:microsoft.com/office/officeart/2005/8/layout/vList3#1"/>
    <dgm:cxn modelId="{2DCD03F0-0316-4E4C-94B1-8D0C58816F0F}" srcId="{0F09D3A1-ED86-4025-BC4A-9854BFC0354D}" destId="{592C920B-9ED9-4082-997C-7A89A6A5F7AC}" srcOrd="1" destOrd="0" parTransId="{105F4F3B-4821-43A9-92BE-A004241E4293}" sibTransId="{6F107E38-4C72-4B28-98A5-37C6D665A574}"/>
    <dgm:cxn modelId="{1C800E72-BCB3-437A-A163-AE7DDD25555F}" type="presParOf" srcId="{9EAAE2E9-EBE7-44FF-AE1A-B594E3C260DB}" destId="{B40A7D2F-E1AD-4884-96AD-85EE0A4CAC4F}" srcOrd="0" destOrd="0" presId="urn:microsoft.com/office/officeart/2005/8/layout/vList3#1"/>
    <dgm:cxn modelId="{AD69C08E-E7EB-4AF3-8E81-3527B8A5BB0C}" type="presParOf" srcId="{B40A7D2F-E1AD-4884-96AD-85EE0A4CAC4F}" destId="{C2D42768-1210-4DAA-B508-D889A1398C7E}" srcOrd="0" destOrd="0" presId="urn:microsoft.com/office/officeart/2005/8/layout/vList3#1"/>
    <dgm:cxn modelId="{E4723C60-A5A2-4F26-9607-FECCD533A3C0}" type="presParOf" srcId="{B40A7D2F-E1AD-4884-96AD-85EE0A4CAC4F}" destId="{5B21BD90-937F-43E5-8417-E9AA93A8D76F}" srcOrd="1" destOrd="0" presId="urn:microsoft.com/office/officeart/2005/8/layout/vList3#1"/>
    <dgm:cxn modelId="{C4B4DC0D-8453-4218-B3CB-E7D34AFAFE81}" type="presParOf" srcId="{9EAAE2E9-EBE7-44FF-AE1A-B594E3C260DB}" destId="{3D16549D-2833-48B1-90B1-431D36168C43}" srcOrd="1" destOrd="0" presId="urn:microsoft.com/office/officeart/2005/8/layout/vList3#1"/>
    <dgm:cxn modelId="{107914D9-C668-4295-9DBF-77EF1AFDCDDD}" type="presParOf" srcId="{9EAAE2E9-EBE7-44FF-AE1A-B594E3C260DB}" destId="{EF91A448-1A3D-4C31-9266-FE1B76030E34}" srcOrd="2" destOrd="0" presId="urn:microsoft.com/office/officeart/2005/8/layout/vList3#1"/>
    <dgm:cxn modelId="{1B84DABB-1382-4388-91E1-947A72D150E3}" type="presParOf" srcId="{EF91A448-1A3D-4C31-9266-FE1B76030E34}" destId="{966592EB-5F13-4879-B53A-29D2E97F0CA0}" srcOrd="0" destOrd="0" presId="urn:microsoft.com/office/officeart/2005/8/layout/vList3#1"/>
    <dgm:cxn modelId="{A7B33D84-63C9-4B38-AEEE-87BB0FB5241B}" type="presParOf" srcId="{EF91A448-1A3D-4C31-9266-FE1B76030E34}" destId="{1E6A1DF0-CB62-4168-B462-9DFA281CF21F}" srcOrd="1" destOrd="0" presId="urn:microsoft.com/office/officeart/2005/8/layout/vList3#1"/>
    <dgm:cxn modelId="{CD83F7F2-CDFC-42E3-A59D-E34A3CA12212}" type="presParOf" srcId="{9EAAE2E9-EBE7-44FF-AE1A-B594E3C260DB}" destId="{7D6FCE5E-CA73-464D-B934-0AC3742FEFC8}" srcOrd="3" destOrd="0" presId="urn:microsoft.com/office/officeart/2005/8/layout/vList3#1"/>
    <dgm:cxn modelId="{7F2FE717-CBF4-4615-A6C1-255320AACC21}" type="presParOf" srcId="{9EAAE2E9-EBE7-44FF-AE1A-B594E3C260DB}" destId="{D854B231-54F0-44DE-AA6B-BA8D6172FF1D}" srcOrd="4" destOrd="0" presId="urn:microsoft.com/office/officeart/2005/8/layout/vList3#1"/>
    <dgm:cxn modelId="{B468D23C-2E87-47EB-8623-2847293BCDC1}" type="presParOf" srcId="{D854B231-54F0-44DE-AA6B-BA8D6172FF1D}" destId="{4811C06C-D645-423F-AB0E-21448B1DC1AC}" srcOrd="0" destOrd="0" presId="urn:microsoft.com/office/officeart/2005/8/layout/vList3#1"/>
    <dgm:cxn modelId="{A1EAF8E3-2B93-438D-91AB-EE0247E1C0B9}" type="presParOf" srcId="{D854B231-54F0-44DE-AA6B-BA8D6172FF1D}" destId="{21D77ABE-17D5-403E-A525-822270068E78}" srcOrd="1" destOrd="0" presId="urn:microsoft.com/office/officeart/2005/8/layout/vList3#1"/>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F52FD9-C7EE-4AB4-AC03-F5B509A44595}">
      <dsp:nvSpPr>
        <dsp:cNvPr id="0" name=""/>
        <dsp:cNvSpPr/>
      </dsp:nvSpPr>
      <dsp:spPr>
        <a:xfrm>
          <a:off x="2052" y="0"/>
          <a:ext cx="3940662" cy="315957"/>
        </a:xfrm>
        <a:prstGeom prst="roundRect">
          <a:avLst>
            <a:gd name="adj" fmla="val 10000"/>
          </a:avLst>
        </a:prstGeom>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dsp:spPr>
      <dsp:style>
        <a:lnRef idx="1">
          <a:schemeClr val="accent2"/>
        </a:lnRef>
        <a:fillRef idx="3">
          <a:schemeClr val="accent2"/>
        </a:fillRef>
        <a:effectRef idx="2">
          <a:schemeClr val="accent2"/>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 sz="1100" b="1" kern="1200"/>
            <a:t>Tercer Eje END</a:t>
          </a:r>
        </a:p>
      </dsp:txBody>
      <dsp:txXfrm>
        <a:off x="11306" y="9254"/>
        <a:ext cx="3922154" cy="297449"/>
      </dsp:txXfrm>
    </dsp:sp>
    <dsp:sp modelId="{3BE88239-A73D-4198-ACE8-CDBEDE4FE959}">
      <dsp:nvSpPr>
        <dsp:cNvPr id="0" name=""/>
        <dsp:cNvSpPr/>
      </dsp:nvSpPr>
      <dsp:spPr>
        <a:xfrm>
          <a:off x="1026" y="356915"/>
          <a:ext cx="3940662" cy="315957"/>
        </a:xfrm>
        <a:prstGeom prst="roundRect">
          <a:avLst>
            <a:gd name="adj" fmla="val 1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 sz="1100" b="1" kern="1200"/>
            <a:t>Objetivo General 3.5</a:t>
          </a:r>
          <a:endParaRPr lang="en-US" sz="1100" b="1" kern="1200"/>
        </a:p>
      </dsp:txBody>
      <dsp:txXfrm>
        <a:off x="10280" y="366169"/>
        <a:ext cx="3922154" cy="297449"/>
      </dsp:txXfrm>
    </dsp:sp>
    <dsp:sp modelId="{1B391183-2685-4135-8C5F-9B47C9E09DF6}">
      <dsp:nvSpPr>
        <dsp:cNvPr id="0" name=""/>
        <dsp:cNvSpPr/>
      </dsp:nvSpPr>
      <dsp:spPr>
        <a:xfrm>
          <a:off x="1026" y="712923"/>
          <a:ext cx="3940662" cy="315957"/>
        </a:xfrm>
        <a:prstGeom prst="roundRect">
          <a:avLst>
            <a:gd name="adj" fmla="val 10000"/>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x-none" sz="1100" b="1" kern="1200"/>
            <a:t>Objetivo Específico 3.5.5</a:t>
          </a:r>
          <a:endParaRPr lang="en-US" sz="1100" b="1" kern="1200"/>
        </a:p>
      </dsp:txBody>
      <dsp:txXfrm>
        <a:off x="10280" y="722177"/>
        <a:ext cx="3922154" cy="297449"/>
      </dsp:txXfrm>
    </dsp:sp>
    <dsp:sp modelId="{92715D8D-A222-419B-BB5E-F3F75BA68B09}">
      <dsp:nvSpPr>
        <dsp:cNvPr id="0" name=""/>
        <dsp:cNvSpPr/>
      </dsp:nvSpPr>
      <dsp:spPr>
        <a:xfrm>
          <a:off x="1026" y="1068932"/>
          <a:ext cx="483694" cy="3159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 sz="800" b="1" kern="1200"/>
            <a:t>LA </a:t>
          </a:r>
        </a:p>
        <a:p>
          <a:pPr marL="0" lvl="0" indent="0" algn="ctr" defTabSz="355600">
            <a:lnSpc>
              <a:spcPct val="90000"/>
            </a:lnSpc>
            <a:spcBef>
              <a:spcPct val="0"/>
            </a:spcBef>
            <a:spcAft>
              <a:spcPct val="35000"/>
            </a:spcAft>
            <a:buNone/>
          </a:pPr>
          <a:r>
            <a:rPr lang="" sz="800" b="1" kern="1200"/>
            <a:t>3.5.5.1</a:t>
          </a:r>
          <a:endParaRPr lang="en-US" sz="800" b="1" kern="1200"/>
        </a:p>
      </dsp:txBody>
      <dsp:txXfrm>
        <a:off x="10280" y="1078186"/>
        <a:ext cx="465186" cy="297449"/>
      </dsp:txXfrm>
    </dsp:sp>
    <dsp:sp modelId="{E2168BC3-02F4-4993-B4D5-83BB2EA332CF}">
      <dsp:nvSpPr>
        <dsp:cNvPr id="0" name=""/>
        <dsp:cNvSpPr/>
      </dsp:nvSpPr>
      <dsp:spPr>
        <a:xfrm>
          <a:off x="1026" y="1424940"/>
          <a:ext cx="483694" cy="3159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 sz="800" b="1" kern="1200"/>
            <a:t>LA</a:t>
          </a:r>
        </a:p>
        <a:p>
          <a:pPr marL="0" lvl="0" indent="0" algn="ctr" defTabSz="355600">
            <a:lnSpc>
              <a:spcPct val="90000"/>
            </a:lnSpc>
            <a:spcBef>
              <a:spcPct val="0"/>
            </a:spcBef>
            <a:spcAft>
              <a:spcPct val="35000"/>
            </a:spcAft>
            <a:buNone/>
          </a:pPr>
          <a:r>
            <a:rPr lang="" sz="800" b="1" kern="1200"/>
            <a:t>3.5.5.9</a:t>
          </a:r>
          <a:endParaRPr lang="en-US" sz="800" b="1" kern="1200"/>
        </a:p>
      </dsp:txBody>
      <dsp:txXfrm>
        <a:off x="10280" y="1434194"/>
        <a:ext cx="465186" cy="297449"/>
      </dsp:txXfrm>
    </dsp:sp>
    <dsp:sp modelId="{D602FE6C-9856-40BA-A4BA-A74A3F0A9BD6}">
      <dsp:nvSpPr>
        <dsp:cNvPr id="0" name=""/>
        <dsp:cNvSpPr/>
      </dsp:nvSpPr>
      <dsp:spPr>
        <a:xfrm>
          <a:off x="494878" y="1068932"/>
          <a:ext cx="483694" cy="3159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 sz="800" b="1" kern="1200"/>
            <a:t>LA</a:t>
          </a:r>
        </a:p>
        <a:p>
          <a:pPr marL="0" lvl="0" indent="0" algn="ctr" defTabSz="355600">
            <a:lnSpc>
              <a:spcPct val="90000"/>
            </a:lnSpc>
            <a:spcBef>
              <a:spcPct val="0"/>
            </a:spcBef>
            <a:spcAft>
              <a:spcPct val="35000"/>
            </a:spcAft>
            <a:buNone/>
          </a:pPr>
          <a:r>
            <a:rPr lang="" sz="800" b="1" kern="1200"/>
            <a:t>3.5.5.2</a:t>
          </a:r>
          <a:endParaRPr lang="en-US" sz="800" b="1" kern="1200"/>
        </a:p>
      </dsp:txBody>
      <dsp:txXfrm>
        <a:off x="504132" y="1078186"/>
        <a:ext cx="465186" cy="297449"/>
      </dsp:txXfrm>
    </dsp:sp>
    <dsp:sp modelId="{FA4835FC-943D-4750-B62B-DE80EEF99FBA}">
      <dsp:nvSpPr>
        <dsp:cNvPr id="0" name=""/>
        <dsp:cNvSpPr/>
      </dsp:nvSpPr>
      <dsp:spPr>
        <a:xfrm>
          <a:off x="494878" y="1424940"/>
          <a:ext cx="483694" cy="3159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 sz="800" b="1" kern="1200"/>
            <a:t>LA</a:t>
          </a:r>
        </a:p>
        <a:p>
          <a:pPr marL="0" lvl="0" indent="0" algn="ctr" defTabSz="355600">
            <a:lnSpc>
              <a:spcPct val="90000"/>
            </a:lnSpc>
            <a:spcBef>
              <a:spcPct val="0"/>
            </a:spcBef>
            <a:spcAft>
              <a:spcPct val="35000"/>
            </a:spcAft>
            <a:buNone/>
          </a:pPr>
          <a:r>
            <a:rPr lang="" sz="800" b="1" kern="1200"/>
            <a:t>3.5.5.10</a:t>
          </a:r>
          <a:endParaRPr lang="en-US" sz="800" b="1" kern="1200"/>
        </a:p>
      </dsp:txBody>
      <dsp:txXfrm>
        <a:off x="504132" y="1434194"/>
        <a:ext cx="465186" cy="297449"/>
      </dsp:txXfrm>
    </dsp:sp>
    <dsp:sp modelId="{D3BEF97E-E8E7-4FDC-A2AD-70CA90407BDE}">
      <dsp:nvSpPr>
        <dsp:cNvPr id="0" name=""/>
        <dsp:cNvSpPr/>
      </dsp:nvSpPr>
      <dsp:spPr>
        <a:xfrm>
          <a:off x="988731" y="1068932"/>
          <a:ext cx="483694" cy="3159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 sz="800" b="1" kern="1200"/>
            <a:t>LA</a:t>
          </a:r>
        </a:p>
        <a:p>
          <a:pPr marL="0" lvl="0" indent="0" algn="ctr" defTabSz="355600">
            <a:lnSpc>
              <a:spcPct val="90000"/>
            </a:lnSpc>
            <a:spcBef>
              <a:spcPct val="0"/>
            </a:spcBef>
            <a:spcAft>
              <a:spcPct val="35000"/>
            </a:spcAft>
            <a:buNone/>
          </a:pPr>
          <a:r>
            <a:rPr lang="" sz="800" b="1" kern="1200"/>
            <a:t>3.5.5.3</a:t>
          </a:r>
          <a:endParaRPr lang="en-US" sz="800" b="1" kern="1200"/>
        </a:p>
      </dsp:txBody>
      <dsp:txXfrm>
        <a:off x="997985" y="1078186"/>
        <a:ext cx="465186" cy="297449"/>
      </dsp:txXfrm>
    </dsp:sp>
    <dsp:sp modelId="{7E9B2C0A-19BB-4199-8B9F-B3119B4418C0}">
      <dsp:nvSpPr>
        <dsp:cNvPr id="0" name=""/>
        <dsp:cNvSpPr/>
      </dsp:nvSpPr>
      <dsp:spPr>
        <a:xfrm>
          <a:off x="988731" y="1424940"/>
          <a:ext cx="483694" cy="3159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 sz="800" b="1" kern="1200"/>
            <a:t>LA</a:t>
          </a:r>
        </a:p>
        <a:p>
          <a:pPr marL="0" lvl="0" indent="0" algn="ctr" defTabSz="355600">
            <a:lnSpc>
              <a:spcPct val="90000"/>
            </a:lnSpc>
            <a:spcBef>
              <a:spcPct val="0"/>
            </a:spcBef>
            <a:spcAft>
              <a:spcPct val="35000"/>
            </a:spcAft>
            <a:buNone/>
          </a:pPr>
          <a:r>
            <a:rPr lang="" sz="800" b="1" kern="1200"/>
            <a:t>3.5.5.11</a:t>
          </a:r>
          <a:endParaRPr lang="en-US" sz="800" b="1" kern="1200"/>
        </a:p>
      </dsp:txBody>
      <dsp:txXfrm>
        <a:off x="997985" y="1434194"/>
        <a:ext cx="465186" cy="297449"/>
      </dsp:txXfrm>
    </dsp:sp>
    <dsp:sp modelId="{703151FD-28AB-4065-8962-DC2F67BC2ADC}">
      <dsp:nvSpPr>
        <dsp:cNvPr id="0" name=""/>
        <dsp:cNvSpPr/>
      </dsp:nvSpPr>
      <dsp:spPr>
        <a:xfrm>
          <a:off x="1482583" y="1068932"/>
          <a:ext cx="483694" cy="3159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 sz="800" b="1" kern="1200"/>
            <a:t>LA</a:t>
          </a:r>
        </a:p>
        <a:p>
          <a:pPr marL="0" lvl="0" indent="0" algn="ctr" defTabSz="355600">
            <a:lnSpc>
              <a:spcPct val="90000"/>
            </a:lnSpc>
            <a:spcBef>
              <a:spcPct val="0"/>
            </a:spcBef>
            <a:spcAft>
              <a:spcPct val="35000"/>
            </a:spcAft>
            <a:buNone/>
          </a:pPr>
          <a:r>
            <a:rPr lang="" sz="800" b="1" kern="1200"/>
            <a:t>3.5.5.4</a:t>
          </a:r>
          <a:endParaRPr lang="en-US" sz="800" b="1" kern="1200"/>
        </a:p>
      </dsp:txBody>
      <dsp:txXfrm>
        <a:off x="1491837" y="1078186"/>
        <a:ext cx="465186" cy="297449"/>
      </dsp:txXfrm>
    </dsp:sp>
    <dsp:sp modelId="{BD34A307-4305-4D85-B289-10A34961F955}">
      <dsp:nvSpPr>
        <dsp:cNvPr id="0" name=""/>
        <dsp:cNvSpPr/>
      </dsp:nvSpPr>
      <dsp:spPr>
        <a:xfrm>
          <a:off x="1482583" y="1424940"/>
          <a:ext cx="483694" cy="3159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 sz="800" b="1" kern="1200"/>
            <a:t>LA</a:t>
          </a:r>
        </a:p>
        <a:p>
          <a:pPr marL="0" lvl="0" indent="0" algn="ctr" defTabSz="355600">
            <a:lnSpc>
              <a:spcPct val="90000"/>
            </a:lnSpc>
            <a:spcBef>
              <a:spcPct val="0"/>
            </a:spcBef>
            <a:spcAft>
              <a:spcPct val="35000"/>
            </a:spcAft>
            <a:buNone/>
          </a:pPr>
          <a:r>
            <a:rPr lang="" sz="800" b="1" kern="1200"/>
            <a:t>3.5.5.12</a:t>
          </a:r>
          <a:endParaRPr lang="en-US" sz="800" b="1" kern="1200"/>
        </a:p>
      </dsp:txBody>
      <dsp:txXfrm>
        <a:off x="1491837" y="1434194"/>
        <a:ext cx="465186" cy="297449"/>
      </dsp:txXfrm>
    </dsp:sp>
    <dsp:sp modelId="{16D3B7C1-FF98-4D6C-A689-A2A1FDD4FEE6}">
      <dsp:nvSpPr>
        <dsp:cNvPr id="0" name=""/>
        <dsp:cNvSpPr/>
      </dsp:nvSpPr>
      <dsp:spPr>
        <a:xfrm>
          <a:off x="1976436" y="1068932"/>
          <a:ext cx="483694" cy="3159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 sz="800" b="1" kern="1200"/>
            <a:t>LA</a:t>
          </a:r>
        </a:p>
        <a:p>
          <a:pPr marL="0" lvl="0" indent="0" algn="ctr" defTabSz="355600">
            <a:lnSpc>
              <a:spcPct val="90000"/>
            </a:lnSpc>
            <a:spcBef>
              <a:spcPct val="0"/>
            </a:spcBef>
            <a:spcAft>
              <a:spcPct val="35000"/>
            </a:spcAft>
            <a:buNone/>
          </a:pPr>
          <a:r>
            <a:rPr lang="" sz="800" b="1" kern="1200"/>
            <a:t>3.5.5.5</a:t>
          </a:r>
          <a:endParaRPr lang="en-US" sz="800" b="1" kern="1200"/>
        </a:p>
      </dsp:txBody>
      <dsp:txXfrm>
        <a:off x="1985690" y="1078186"/>
        <a:ext cx="465186" cy="297449"/>
      </dsp:txXfrm>
    </dsp:sp>
    <dsp:sp modelId="{D71DF7CC-10DF-4BF7-9FFE-F6D7491C51F6}">
      <dsp:nvSpPr>
        <dsp:cNvPr id="0" name=""/>
        <dsp:cNvSpPr/>
      </dsp:nvSpPr>
      <dsp:spPr>
        <a:xfrm>
          <a:off x="1976436" y="1424940"/>
          <a:ext cx="483694" cy="3159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 sz="800" b="1" kern="1200"/>
            <a:t>LA</a:t>
          </a:r>
        </a:p>
        <a:p>
          <a:pPr marL="0" lvl="0" indent="0" algn="ctr" defTabSz="355600">
            <a:lnSpc>
              <a:spcPct val="90000"/>
            </a:lnSpc>
            <a:spcBef>
              <a:spcPct val="0"/>
            </a:spcBef>
            <a:spcAft>
              <a:spcPct val="35000"/>
            </a:spcAft>
            <a:buNone/>
          </a:pPr>
          <a:r>
            <a:rPr lang="" sz="800" b="1" kern="1200"/>
            <a:t>3.5.5.13</a:t>
          </a:r>
          <a:endParaRPr lang="en-US" sz="800" b="1" kern="1200"/>
        </a:p>
      </dsp:txBody>
      <dsp:txXfrm>
        <a:off x="1985690" y="1434194"/>
        <a:ext cx="465186" cy="297449"/>
      </dsp:txXfrm>
    </dsp:sp>
    <dsp:sp modelId="{008260D0-75C4-4482-AD60-CBBCD6D1F72C}">
      <dsp:nvSpPr>
        <dsp:cNvPr id="0" name=""/>
        <dsp:cNvSpPr/>
      </dsp:nvSpPr>
      <dsp:spPr>
        <a:xfrm>
          <a:off x="2470288" y="1068932"/>
          <a:ext cx="483694" cy="3159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 sz="800" b="1" kern="1200"/>
            <a:t>LA</a:t>
          </a:r>
        </a:p>
        <a:p>
          <a:pPr marL="0" lvl="0" indent="0" algn="ctr" defTabSz="355600">
            <a:lnSpc>
              <a:spcPct val="90000"/>
            </a:lnSpc>
            <a:spcBef>
              <a:spcPct val="0"/>
            </a:spcBef>
            <a:spcAft>
              <a:spcPct val="35000"/>
            </a:spcAft>
            <a:buNone/>
          </a:pPr>
          <a:r>
            <a:rPr lang="" sz="800" b="1" kern="1200"/>
            <a:t>3.5.5.6</a:t>
          </a:r>
          <a:endParaRPr lang="en-US" sz="800" b="1" kern="1200"/>
        </a:p>
      </dsp:txBody>
      <dsp:txXfrm>
        <a:off x="2479542" y="1078186"/>
        <a:ext cx="465186" cy="297449"/>
      </dsp:txXfrm>
    </dsp:sp>
    <dsp:sp modelId="{B932FFE0-F9A1-4E7F-A324-26E678D615E9}">
      <dsp:nvSpPr>
        <dsp:cNvPr id="0" name=""/>
        <dsp:cNvSpPr/>
      </dsp:nvSpPr>
      <dsp:spPr>
        <a:xfrm>
          <a:off x="2470288" y="1424940"/>
          <a:ext cx="483694" cy="3159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 sz="800" b="1" kern="1200"/>
            <a:t>LA</a:t>
          </a:r>
        </a:p>
        <a:p>
          <a:pPr marL="0" lvl="0" indent="0" algn="ctr" defTabSz="355600">
            <a:lnSpc>
              <a:spcPct val="90000"/>
            </a:lnSpc>
            <a:spcBef>
              <a:spcPct val="0"/>
            </a:spcBef>
            <a:spcAft>
              <a:spcPct val="35000"/>
            </a:spcAft>
            <a:buNone/>
          </a:pPr>
          <a:r>
            <a:rPr lang="" sz="800" b="1" kern="1200"/>
            <a:t>3.5.5.14</a:t>
          </a:r>
          <a:endParaRPr lang="en-US" sz="800" b="1" kern="1200"/>
        </a:p>
      </dsp:txBody>
      <dsp:txXfrm>
        <a:off x="2479542" y="1434194"/>
        <a:ext cx="465186" cy="297449"/>
      </dsp:txXfrm>
    </dsp:sp>
    <dsp:sp modelId="{BE697684-DEBF-4BC2-A527-7918428697D8}">
      <dsp:nvSpPr>
        <dsp:cNvPr id="0" name=""/>
        <dsp:cNvSpPr/>
      </dsp:nvSpPr>
      <dsp:spPr>
        <a:xfrm>
          <a:off x="2964141" y="1068932"/>
          <a:ext cx="483694" cy="3159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 sz="800" b="1" kern="1200"/>
            <a:t>LA</a:t>
          </a:r>
        </a:p>
        <a:p>
          <a:pPr marL="0" lvl="0" indent="0" algn="ctr" defTabSz="355600">
            <a:lnSpc>
              <a:spcPct val="90000"/>
            </a:lnSpc>
            <a:spcBef>
              <a:spcPct val="0"/>
            </a:spcBef>
            <a:spcAft>
              <a:spcPct val="35000"/>
            </a:spcAft>
            <a:buNone/>
          </a:pPr>
          <a:r>
            <a:rPr lang="" sz="800" b="1" kern="1200"/>
            <a:t>3.5.5.7</a:t>
          </a:r>
          <a:endParaRPr lang="en-US" sz="800" b="1" kern="1200"/>
        </a:p>
      </dsp:txBody>
      <dsp:txXfrm>
        <a:off x="2973395" y="1078186"/>
        <a:ext cx="465186" cy="297449"/>
      </dsp:txXfrm>
    </dsp:sp>
    <dsp:sp modelId="{63CB0FE5-3793-44A1-BAB1-7468F5020576}">
      <dsp:nvSpPr>
        <dsp:cNvPr id="0" name=""/>
        <dsp:cNvSpPr/>
      </dsp:nvSpPr>
      <dsp:spPr>
        <a:xfrm>
          <a:off x="2964141" y="1424940"/>
          <a:ext cx="483694" cy="3159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 sz="800" b="1" kern="1200"/>
            <a:t>LA</a:t>
          </a:r>
        </a:p>
        <a:p>
          <a:pPr marL="0" lvl="0" indent="0" algn="ctr" defTabSz="355600">
            <a:lnSpc>
              <a:spcPct val="90000"/>
            </a:lnSpc>
            <a:spcBef>
              <a:spcPct val="0"/>
            </a:spcBef>
            <a:spcAft>
              <a:spcPct val="35000"/>
            </a:spcAft>
            <a:buNone/>
          </a:pPr>
          <a:r>
            <a:rPr lang="" sz="800" b="1" kern="1200"/>
            <a:t>3.5.5.15</a:t>
          </a:r>
          <a:endParaRPr lang="en-US" sz="800" b="1" kern="1200"/>
        </a:p>
      </dsp:txBody>
      <dsp:txXfrm>
        <a:off x="2973395" y="1434194"/>
        <a:ext cx="465186" cy="297449"/>
      </dsp:txXfrm>
    </dsp:sp>
    <dsp:sp modelId="{D73D2001-8581-4E6F-A1C0-201BE0B737B1}">
      <dsp:nvSpPr>
        <dsp:cNvPr id="0" name=""/>
        <dsp:cNvSpPr/>
      </dsp:nvSpPr>
      <dsp:spPr>
        <a:xfrm>
          <a:off x="3457993" y="1068932"/>
          <a:ext cx="483694" cy="3159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 sz="800" b="1" kern="1200"/>
            <a:t>LA</a:t>
          </a:r>
        </a:p>
        <a:p>
          <a:pPr marL="0" lvl="0" indent="0" algn="ctr" defTabSz="355600">
            <a:lnSpc>
              <a:spcPct val="90000"/>
            </a:lnSpc>
            <a:spcBef>
              <a:spcPct val="0"/>
            </a:spcBef>
            <a:spcAft>
              <a:spcPct val="35000"/>
            </a:spcAft>
            <a:buNone/>
          </a:pPr>
          <a:r>
            <a:rPr lang="" sz="800" b="1" kern="1200"/>
            <a:t>3.5.5.8</a:t>
          </a:r>
          <a:endParaRPr lang="en-US" sz="800" b="1" kern="1200"/>
        </a:p>
      </dsp:txBody>
      <dsp:txXfrm>
        <a:off x="3467247" y="1078186"/>
        <a:ext cx="465186" cy="297449"/>
      </dsp:txXfrm>
    </dsp:sp>
    <dsp:sp modelId="{EC9FB27B-ECEA-4F52-8E5C-C46387BE659C}">
      <dsp:nvSpPr>
        <dsp:cNvPr id="0" name=""/>
        <dsp:cNvSpPr/>
      </dsp:nvSpPr>
      <dsp:spPr>
        <a:xfrm>
          <a:off x="3457993" y="1424940"/>
          <a:ext cx="483694" cy="3159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 sz="800" b="1" kern="1200"/>
            <a:t>LA</a:t>
          </a:r>
        </a:p>
        <a:p>
          <a:pPr marL="0" lvl="0" indent="0" algn="ctr" defTabSz="355600">
            <a:lnSpc>
              <a:spcPct val="90000"/>
            </a:lnSpc>
            <a:spcBef>
              <a:spcPct val="0"/>
            </a:spcBef>
            <a:spcAft>
              <a:spcPct val="35000"/>
            </a:spcAft>
            <a:buNone/>
          </a:pPr>
          <a:r>
            <a:rPr lang="" sz="800" b="1" kern="1200"/>
            <a:t>3.5.5.16</a:t>
          </a:r>
          <a:endParaRPr lang="en-US" sz="800" b="1" kern="1200"/>
        </a:p>
      </dsp:txBody>
      <dsp:txXfrm>
        <a:off x="3467247" y="1434194"/>
        <a:ext cx="465186" cy="29744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52F657-1C5F-4C6B-B437-E27BB7AE9605}">
      <dsp:nvSpPr>
        <dsp:cNvPr id="0" name=""/>
        <dsp:cNvSpPr/>
      </dsp:nvSpPr>
      <dsp:spPr>
        <a:xfrm>
          <a:off x="1737652" y="1037"/>
          <a:ext cx="2819400" cy="823392"/>
        </a:xfrm>
        <a:prstGeom prst="rightArrow">
          <a:avLst>
            <a:gd name="adj1" fmla="val 75000"/>
            <a:gd name="adj2" fmla="val 50000"/>
          </a:avLst>
        </a:prstGeom>
        <a:solidFill>
          <a:schemeClr val="accent2">
            <a:tint val="40000"/>
            <a:alpha val="90000"/>
            <a:hueOff val="0"/>
            <a:satOff val="0"/>
            <a:lumOff val="0"/>
            <a:alphaOff val="0"/>
          </a:schemeClr>
        </a:solidFill>
        <a:ln w="9525" cap="flat" cmpd="sng" algn="ctr">
          <a:solidFill>
            <a:schemeClr val="accent2">
              <a:tint val="40000"/>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l" defTabSz="400050">
            <a:lnSpc>
              <a:spcPct val="90000"/>
            </a:lnSpc>
            <a:spcBef>
              <a:spcPct val="0"/>
            </a:spcBef>
            <a:spcAft>
              <a:spcPct val="15000"/>
            </a:spcAft>
            <a:buChar char="•"/>
          </a:pPr>
          <a:r>
            <a:rPr lang="x-none" sz="900" kern="1200"/>
            <a:t>Garantizar el desarrollo sustentable del turismo de la República Dominicana, mediante la planificación, regulación y fiscalización efectiva de la actividad turística.</a:t>
          </a:r>
          <a:endParaRPr lang="en-US" sz="900" kern="1200"/>
        </a:p>
      </dsp:txBody>
      <dsp:txXfrm>
        <a:off x="1737652" y="103961"/>
        <a:ext cx="2510628" cy="617544"/>
      </dsp:txXfrm>
    </dsp:sp>
    <dsp:sp modelId="{EF6309B2-B128-48B2-BE10-0878963841DC}">
      <dsp:nvSpPr>
        <dsp:cNvPr id="0" name=""/>
        <dsp:cNvSpPr/>
      </dsp:nvSpPr>
      <dsp:spPr>
        <a:xfrm>
          <a:off x="141947" y="39770"/>
          <a:ext cx="1595705" cy="745928"/>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 sz="1000" b="1" kern="1200"/>
            <a:t>Eje Estratégico </a:t>
          </a:r>
          <a:r>
            <a:rPr lang="x-none" sz="1000" b="1" kern="1200"/>
            <a:t>1. Planificación y Regulación Efectiva de la actividad turística</a:t>
          </a:r>
          <a:r>
            <a:rPr lang="" sz="1000" b="1" kern="1200"/>
            <a:t>.</a:t>
          </a:r>
          <a:endParaRPr lang="en-US" sz="1000" b="1" kern="1200"/>
        </a:p>
      </dsp:txBody>
      <dsp:txXfrm>
        <a:off x="178360" y="76183"/>
        <a:ext cx="1522879" cy="673102"/>
      </dsp:txXfrm>
    </dsp:sp>
    <dsp:sp modelId="{BB84006B-FE13-442F-8F5E-542C9C7B5EAB}">
      <dsp:nvSpPr>
        <dsp:cNvPr id="0" name=""/>
        <dsp:cNvSpPr/>
      </dsp:nvSpPr>
      <dsp:spPr>
        <a:xfrm>
          <a:off x="1737652" y="844192"/>
          <a:ext cx="2819400" cy="823392"/>
        </a:xfrm>
        <a:prstGeom prst="rightArrow">
          <a:avLst>
            <a:gd name="adj1" fmla="val 75000"/>
            <a:gd name="adj2" fmla="val 50000"/>
          </a:avLst>
        </a:prstGeom>
        <a:solidFill>
          <a:schemeClr val="accent6">
            <a:lumMod val="40000"/>
            <a:lumOff val="60000"/>
            <a:alpha val="90000"/>
          </a:schemeClr>
        </a:solidFill>
        <a:ln w="9525" cap="flat" cmpd="sng" algn="ctr">
          <a:solidFill>
            <a:schemeClr val="accent3">
              <a:tint val="40000"/>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l" defTabSz="400050">
            <a:lnSpc>
              <a:spcPct val="90000"/>
            </a:lnSpc>
            <a:spcBef>
              <a:spcPct val="0"/>
            </a:spcBef>
            <a:spcAft>
              <a:spcPct val="15000"/>
            </a:spcAft>
            <a:buChar char="•"/>
          </a:pPr>
          <a:r>
            <a:rPr lang="x-none" sz="900" kern="1200"/>
            <a:t>Favorecer la competitividad, diversificación y sostenibilidad del sector turístico dominicano y sus territorios, a través de su promoción, fomento y desarrollo, a nivel nacional e internacional</a:t>
          </a:r>
          <a:r>
            <a:rPr lang="" sz="900" kern="1200"/>
            <a:t>.</a:t>
          </a:r>
          <a:endParaRPr lang="en-US" sz="900" kern="1200"/>
        </a:p>
      </dsp:txBody>
      <dsp:txXfrm>
        <a:off x="1737652" y="947116"/>
        <a:ext cx="2510628" cy="617544"/>
      </dsp:txXfrm>
    </dsp:sp>
    <dsp:sp modelId="{F0033169-4692-4FD4-868F-B8FA8D7429F8}">
      <dsp:nvSpPr>
        <dsp:cNvPr id="0" name=""/>
        <dsp:cNvSpPr/>
      </dsp:nvSpPr>
      <dsp:spPr>
        <a:xfrm>
          <a:off x="141947" y="882924"/>
          <a:ext cx="1595705" cy="745928"/>
        </a:xfrm>
        <a:prstGeom prst="roundRect">
          <a:avLst/>
        </a:prstGeom>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cap="flat" cmpd="sng" algn="ctr">
          <a:solidFill>
            <a:schemeClr val="accent6">
              <a:shade val="95000"/>
              <a:satMod val="105000"/>
            </a:schemeClr>
          </a:solidFill>
          <a:prstDash val="solid"/>
        </a:ln>
        <a:effectLst>
          <a:outerShdw blurRad="40000" dist="23000" dir="5400000" rotWithShape="0">
            <a:srgbClr val="000000">
              <a:alpha val="35000"/>
            </a:srgbClr>
          </a:outerShdw>
        </a:effectLst>
      </dsp:spPr>
      <dsp:style>
        <a:lnRef idx="1">
          <a:schemeClr val="accent6"/>
        </a:lnRef>
        <a:fillRef idx="3">
          <a:schemeClr val="accent6"/>
        </a:fillRef>
        <a:effectRef idx="2">
          <a:schemeClr val="accent6"/>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 sz="1000" b="1" kern="1200"/>
            <a:t>Eje Estratégico </a:t>
          </a:r>
          <a:r>
            <a:rPr lang="x-none" sz="1000" b="1" kern="1200"/>
            <a:t>2. Promoción, fomento y desarrollo del turismo sostenible</a:t>
          </a:r>
          <a:r>
            <a:rPr lang="" sz="1000" b="1" kern="1200"/>
            <a:t>. </a:t>
          </a:r>
          <a:endParaRPr lang="en-US" sz="1000" b="1" kern="1200"/>
        </a:p>
      </dsp:txBody>
      <dsp:txXfrm>
        <a:off x="178360" y="919337"/>
        <a:ext cx="1522879" cy="673102"/>
      </dsp:txXfrm>
    </dsp:sp>
    <dsp:sp modelId="{26A99452-C4C0-4C1B-BD70-97354BF3D767}">
      <dsp:nvSpPr>
        <dsp:cNvPr id="0" name=""/>
        <dsp:cNvSpPr/>
      </dsp:nvSpPr>
      <dsp:spPr>
        <a:xfrm>
          <a:off x="1737652" y="1695168"/>
          <a:ext cx="2819400" cy="823392"/>
        </a:xfrm>
        <a:prstGeom prst="rightArrow">
          <a:avLst>
            <a:gd name="adj1" fmla="val 75000"/>
            <a:gd name="adj2" fmla="val 50000"/>
          </a:avLst>
        </a:prstGeom>
        <a:solidFill>
          <a:schemeClr val="accent4">
            <a:tint val="40000"/>
            <a:alpha val="90000"/>
            <a:hueOff val="0"/>
            <a:satOff val="0"/>
            <a:lumOff val="0"/>
            <a:alphaOff val="0"/>
          </a:schemeClr>
        </a:solidFill>
        <a:ln w="9525" cap="flat" cmpd="sng" algn="ctr">
          <a:solidFill>
            <a:schemeClr val="accent4">
              <a:tint val="40000"/>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l" defTabSz="400050">
            <a:lnSpc>
              <a:spcPct val="90000"/>
            </a:lnSpc>
            <a:spcBef>
              <a:spcPct val="0"/>
            </a:spcBef>
            <a:spcAft>
              <a:spcPct val="15000"/>
            </a:spcAft>
            <a:buChar char="•"/>
          </a:pPr>
          <a:r>
            <a:rPr lang="x-none" sz="900" kern="1200"/>
            <a:t>Gestionar el manejo y control de los destinos turísticos, a través de la integración intersectorial Público-Privado, garantizando su competitividad y sostenibilidad.</a:t>
          </a:r>
          <a:endParaRPr lang="en-US" sz="900" kern="1200"/>
        </a:p>
      </dsp:txBody>
      <dsp:txXfrm>
        <a:off x="1737652" y="1798092"/>
        <a:ext cx="2510628" cy="617544"/>
      </dsp:txXfrm>
    </dsp:sp>
    <dsp:sp modelId="{CCF6424D-7F4E-43DA-B717-B62331D907AF}">
      <dsp:nvSpPr>
        <dsp:cNvPr id="0" name=""/>
        <dsp:cNvSpPr/>
      </dsp:nvSpPr>
      <dsp:spPr>
        <a:xfrm>
          <a:off x="141947" y="1733901"/>
          <a:ext cx="1595705" cy="745928"/>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 sz="1000" b="1" kern="1200"/>
            <a:t>Eje Estratégico </a:t>
          </a:r>
          <a:r>
            <a:rPr lang="x-none" sz="1000" b="1" kern="1200"/>
            <a:t>3. Gestión de Destinos.</a:t>
          </a:r>
          <a:r>
            <a:rPr lang="" sz="1000" b="1" kern="1200"/>
            <a:t> </a:t>
          </a:r>
          <a:endParaRPr lang="en-US" sz="1000" b="1" kern="1200"/>
        </a:p>
      </dsp:txBody>
      <dsp:txXfrm>
        <a:off x="178360" y="1770314"/>
        <a:ext cx="1522879" cy="673102"/>
      </dsp:txXfrm>
    </dsp:sp>
    <dsp:sp modelId="{518EC747-0B76-41DC-871E-8E222DC2713D}">
      <dsp:nvSpPr>
        <dsp:cNvPr id="0" name=""/>
        <dsp:cNvSpPr/>
      </dsp:nvSpPr>
      <dsp:spPr>
        <a:xfrm>
          <a:off x="1737652" y="2553967"/>
          <a:ext cx="2819400" cy="823392"/>
        </a:xfrm>
        <a:prstGeom prst="rightArrow">
          <a:avLst>
            <a:gd name="adj1" fmla="val 75000"/>
            <a:gd name="adj2" fmla="val 50000"/>
          </a:avLst>
        </a:prstGeom>
        <a:solidFill>
          <a:schemeClr val="accent5">
            <a:tint val="40000"/>
            <a:alpha val="90000"/>
            <a:hueOff val="0"/>
            <a:satOff val="0"/>
            <a:lumOff val="0"/>
            <a:alphaOff val="0"/>
          </a:schemeClr>
        </a:solidFill>
        <a:ln w="9525" cap="flat" cmpd="sng" algn="ctr">
          <a:solidFill>
            <a:schemeClr val="accent5">
              <a:tint val="40000"/>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l" defTabSz="400050">
            <a:lnSpc>
              <a:spcPct val="90000"/>
            </a:lnSpc>
            <a:spcBef>
              <a:spcPct val="0"/>
            </a:spcBef>
            <a:spcAft>
              <a:spcPct val="15000"/>
            </a:spcAft>
            <a:buChar char="•"/>
          </a:pPr>
          <a:r>
            <a:rPr lang="x-none" sz="900" kern="1200"/>
            <a:t>Garantizar la efectividad de las acciones y servicios que desarrolla el Ministerio de Turismo, a través de una gestión de calidad.</a:t>
          </a:r>
          <a:endParaRPr lang="en-US" sz="900" kern="1200"/>
        </a:p>
      </dsp:txBody>
      <dsp:txXfrm>
        <a:off x="1737652" y="2656891"/>
        <a:ext cx="2510628" cy="617544"/>
      </dsp:txXfrm>
    </dsp:sp>
    <dsp:sp modelId="{AE0F1852-7316-4720-9F40-964CFB77D92E}">
      <dsp:nvSpPr>
        <dsp:cNvPr id="0" name=""/>
        <dsp:cNvSpPr/>
      </dsp:nvSpPr>
      <dsp:spPr>
        <a:xfrm>
          <a:off x="141947" y="2592699"/>
          <a:ext cx="1595705" cy="745928"/>
        </a:xfrm>
        <a:prstGeom prst="round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 sz="1000" b="1" kern="1200"/>
            <a:t>Eje Estratégico </a:t>
          </a:r>
          <a:r>
            <a:rPr lang="x-none" sz="1000" b="1" kern="1200"/>
            <a:t>4. Fortalecimiento Institucional</a:t>
          </a:r>
          <a:r>
            <a:rPr lang="" sz="1000" b="1" kern="1200"/>
            <a:t>.</a:t>
          </a:r>
          <a:r>
            <a:rPr lang="" sz="1050" b="1" kern="1200"/>
            <a:t> </a:t>
          </a:r>
          <a:endParaRPr lang="en-US" sz="1050" b="1" kern="1200"/>
        </a:p>
      </dsp:txBody>
      <dsp:txXfrm>
        <a:off x="178360" y="2629112"/>
        <a:ext cx="1522879" cy="67310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21BD90-937F-43E5-8417-E9AA93A8D76F}">
      <dsp:nvSpPr>
        <dsp:cNvPr id="0" name=""/>
        <dsp:cNvSpPr/>
      </dsp:nvSpPr>
      <dsp:spPr>
        <a:xfrm rot="10800000">
          <a:off x="833195" y="1236"/>
          <a:ext cx="2835154" cy="476311"/>
        </a:xfrm>
        <a:prstGeom prst="homePlate">
          <a:avLst/>
        </a:prstGeom>
        <a:solidFill>
          <a:schemeClr val="accent6">
            <a:lumMod val="20000"/>
            <a:lumOff val="80000"/>
          </a:schemeClr>
        </a:solidFill>
        <a:ln w="28575" cap="flat" cmpd="sng" algn="ctr">
          <a:solidFill>
            <a:srgbClr val="87E187"/>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0040" tIns="41910" rIns="78232"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Text" lastClr="000000"/>
              </a:solidFill>
            </a:rPr>
            <a:t>&gt;= 87%</a:t>
          </a:r>
          <a:r>
            <a:rPr lang="" sz="1100" kern="1200">
              <a:solidFill>
                <a:sysClr val="windowText" lastClr="000000"/>
              </a:solidFill>
            </a:rPr>
            <a:t>: </a:t>
          </a:r>
          <a:r>
            <a:rPr lang="en-US" sz="1100" kern="1200">
              <a:solidFill>
                <a:sysClr val="windowText" lastClr="000000"/>
              </a:solidFill>
            </a:rPr>
            <a:t>Metas realizadas totalmente o de ejecución adecuada, eficiente y oportuna en relación con la programación</a:t>
          </a:r>
          <a:r>
            <a:rPr lang="" sz="1100" kern="1200">
              <a:solidFill>
                <a:sysClr val="windowText" lastClr="000000"/>
              </a:solidFill>
            </a:rPr>
            <a:t>.</a:t>
          </a:r>
          <a:endParaRPr lang="en-US" sz="1100" kern="1200">
            <a:solidFill>
              <a:sysClr val="windowText" lastClr="000000"/>
            </a:solidFill>
          </a:endParaRPr>
        </a:p>
      </dsp:txBody>
      <dsp:txXfrm rot="10800000">
        <a:off x="952273" y="1236"/>
        <a:ext cx="2716076" cy="476311"/>
      </dsp:txXfrm>
    </dsp:sp>
    <dsp:sp modelId="{C2D42768-1210-4DAA-B508-D889A1398C7E}">
      <dsp:nvSpPr>
        <dsp:cNvPr id="0" name=""/>
        <dsp:cNvSpPr/>
      </dsp:nvSpPr>
      <dsp:spPr>
        <a:xfrm>
          <a:off x="595040" y="1236"/>
          <a:ext cx="476311" cy="476311"/>
        </a:xfrm>
        <a:prstGeom prst="ellipse">
          <a:avLst/>
        </a:prstGeom>
        <a:solidFill>
          <a:srgbClr val="87E187"/>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E6A1DF0-CB62-4168-B462-9DFA281CF21F}">
      <dsp:nvSpPr>
        <dsp:cNvPr id="0" name=""/>
        <dsp:cNvSpPr/>
      </dsp:nvSpPr>
      <dsp:spPr>
        <a:xfrm rot="10800000">
          <a:off x="833195" y="619729"/>
          <a:ext cx="2835154" cy="476311"/>
        </a:xfrm>
        <a:prstGeom prst="homePlate">
          <a:avLst/>
        </a:prstGeom>
        <a:solidFill>
          <a:schemeClr val="accent4">
            <a:lumMod val="20000"/>
            <a:lumOff val="80000"/>
          </a:schemeClr>
        </a:solidFill>
        <a:ln w="28575" cap="flat" cmpd="sng" algn="ctr">
          <a:solidFill>
            <a:srgbClr val="FFC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0040" tIns="41910" rIns="78232"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Text" lastClr="000000"/>
              </a:solidFill>
            </a:rPr>
            <a:t>Entre 51% y 86%</a:t>
          </a:r>
          <a:r>
            <a:rPr lang="" sz="1100" kern="1200">
              <a:solidFill>
                <a:sysClr val="windowText" lastClr="000000"/>
              </a:solidFill>
            </a:rPr>
            <a:t>: </a:t>
          </a:r>
          <a:r>
            <a:rPr lang="en-US" sz="1100" kern="1200">
              <a:solidFill>
                <a:sysClr val="windowText" lastClr="000000"/>
              </a:solidFill>
            </a:rPr>
            <a:t>Metas realizadas parcialmente</a:t>
          </a:r>
          <a:r>
            <a:rPr lang="" sz="1100" kern="1200">
              <a:solidFill>
                <a:sysClr val="windowText" lastClr="000000"/>
              </a:solidFill>
            </a:rPr>
            <a:t>.</a:t>
          </a:r>
          <a:endParaRPr lang="en-US" sz="1100" kern="1200">
            <a:solidFill>
              <a:sysClr val="windowText" lastClr="000000"/>
            </a:solidFill>
          </a:endParaRPr>
        </a:p>
      </dsp:txBody>
      <dsp:txXfrm rot="10800000">
        <a:off x="952273" y="619729"/>
        <a:ext cx="2716076" cy="476311"/>
      </dsp:txXfrm>
    </dsp:sp>
    <dsp:sp modelId="{966592EB-5F13-4879-B53A-29D2E97F0CA0}">
      <dsp:nvSpPr>
        <dsp:cNvPr id="0" name=""/>
        <dsp:cNvSpPr/>
      </dsp:nvSpPr>
      <dsp:spPr>
        <a:xfrm>
          <a:off x="595040" y="619729"/>
          <a:ext cx="476311" cy="476311"/>
        </a:xfrm>
        <a:prstGeom prst="ellipse">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1D77ABE-17D5-403E-A525-822270068E78}">
      <dsp:nvSpPr>
        <dsp:cNvPr id="0" name=""/>
        <dsp:cNvSpPr/>
      </dsp:nvSpPr>
      <dsp:spPr>
        <a:xfrm rot="10800000">
          <a:off x="833195" y="1238222"/>
          <a:ext cx="2835154" cy="476311"/>
        </a:xfrm>
        <a:prstGeom prst="homePlate">
          <a:avLst/>
        </a:prstGeom>
        <a:solidFill>
          <a:srgbClr val="FFD5D5"/>
        </a:solidFill>
        <a:ln w="28575" cap="flat" cmpd="sng" algn="ctr">
          <a:solidFill>
            <a:srgbClr val="FF616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0040" tIns="41910" rIns="78232"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Text" lastClr="000000"/>
              </a:solidFill>
            </a:rPr>
            <a:t>&lt;=50%</a:t>
          </a:r>
          <a:r>
            <a:rPr lang="" sz="1100" kern="1200">
              <a:solidFill>
                <a:sysClr val="windowText" lastClr="000000"/>
              </a:solidFill>
            </a:rPr>
            <a:t>: </a:t>
          </a:r>
          <a:r>
            <a:rPr lang="en-US" sz="1100" kern="1200">
              <a:solidFill>
                <a:sysClr val="windowText" lastClr="000000"/>
              </a:solidFill>
            </a:rPr>
            <a:t>Metas no realizadas o de ejecución insuficiente con relación a la programación</a:t>
          </a:r>
          <a:r>
            <a:rPr lang="" sz="1100" kern="1200">
              <a:solidFill>
                <a:sysClr val="windowText" lastClr="000000"/>
              </a:solidFill>
            </a:rPr>
            <a:t>.</a:t>
          </a:r>
          <a:endParaRPr lang="en-US" sz="1100" kern="1200">
            <a:solidFill>
              <a:sysClr val="windowText" lastClr="000000"/>
            </a:solidFill>
          </a:endParaRPr>
        </a:p>
      </dsp:txBody>
      <dsp:txXfrm rot="10800000">
        <a:off x="952273" y="1238222"/>
        <a:ext cx="2716076" cy="476311"/>
      </dsp:txXfrm>
    </dsp:sp>
    <dsp:sp modelId="{4811C06C-D645-423F-AB0E-21448B1DC1AC}">
      <dsp:nvSpPr>
        <dsp:cNvPr id="0" name=""/>
        <dsp:cNvSpPr/>
      </dsp:nvSpPr>
      <dsp:spPr>
        <a:xfrm>
          <a:off x="595040" y="1238222"/>
          <a:ext cx="476311" cy="476311"/>
        </a:xfrm>
        <a:prstGeom prst="ellipse">
          <a:avLst/>
        </a:prstGeom>
        <a:solidFill>
          <a:srgbClr val="FF616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3#1">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31C55A2-18EF-4F35-8491-7E54257272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778</TotalTime>
  <Pages>125</Pages>
  <Words>20703</Words>
  <Characters>123099</Characters>
  <Application>Microsoft Office Word</Application>
  <DocSecurity>0</DocSecurity>
  <Lines>1025</Lines>
  <Paragraphs>287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Dirección de Planificación y Desarrollo</vt:lpstr>
      <vt:lpstr>Dirección de Planificación y Desarrollo</vt:lpstr>
    </vt:vector>
  </TitlesOfParts>
  <Company>CEDOPEX</Company>
  <LinksUpToDate>false</LinksUpToDate>
  <CharactersWithSpaces>143515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Dirección de Planificación y Desarrollo</dc:title>
  <dc:subject>INFORME Tercer trimestre POA 2020</dc:subject>
  <dc:creator>Mario Grullon</dc:creator>
  <cp:keywords>Ministro Montalvo</cp:keywords>
  <cp:lastModifiedBy>Sigfredo Miranda</cp:lastModifiedBy>
  <cp:revision>38</cp:revision>
  <cp:lastPrinted>2020-12-03T13:43:00Z</cp:lastPrinted>
  <dcterms:created xsi:type="dcterms:W3CDTF">2020-11-30T19:43:00Z</dcterms:created>
  <dcterms:modified xsi:type="dcterms:W3CDTF">2020-12-18T13:20:00Z</dcterms:modified>
</cp:coreProperties>
</file>