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D2DC8" w14:textId="65DAC2E0" w:rsidR="00436DEC" w:rsidRDefault="009E59DB" w:rsidP="00A72F09">
      <w:pPr>
        <w:jc w:val="center"/>
        <w:rPr>
          <w:rFonts w:ascii="Times New Roman" w:eastAsia="Times New Roman" w:hAnsi="Times New Roman"/>
          <w:b/>
          <w:sz w:val="72"/>
          <w:szCs w:val="72"/>
        </w:rPr>
      </w:pPr>
      <w:bookmarkStart w:id="0" w:name="_GoBack"/>
      <w:bookmarkEnd w:id="0"/>
      <w:r w:rsidRPr="003F5956">
        <w:rPr>
          <w:noProof/>
          <w:color w:val="8E6C00"/>
          <w14:textFill>
            <w14:solidFill>
              <w14:srgbClr w14:val="8E6C00">
                <w14:alpha w14:val="50000"/>
              </w14:srgbClr>
            </w14:solidFill>
          </w14:textFill>
        </w:rPr>
        <w:drawing>
          <wp:anchor distT="0" distB="0" distL="114300" distR="114300" simplePos="0" relativeHeight="251661312" behindDoc="0" locked="0" layoutInCell="1" allowOverlap="1" wp14:anchorId="1472ECB6" wp14:editId="1FEFBC42">
            <wp:simplePos x="0" y="0"/>
            <wp:positionH relativeFrom="margin">
              <wp:posOffset>1809750</wp:posOffset>
            </wp:positionH>
            <wp:positionV relativeFrom="margin">
              <wp:align>top</wp:align>
            </wp:positionV>
            <wp:extent cx="1362075" cy="1377126"/>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7815" t="27198" r="48325" b="29894"/>
                    <a:stretch/>
                  </pic:blipFill>
                  <pic:spPr bwMode="auto">
                    <a:xfrm>
                      <a:off x="0" y="0"/>
                      <a:ext cx="1362075" cy="1377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2FB73" w14:textId="441AF7E1" w:rsidR="009E59DB" w:rsidRDefault="009E59DB" w:rsidP="009E59DB">
      <w:pPr>
        <w:pStyle w:val="Sinespaciado"/>
        <w:tabs>
          <w:tab w:val="center" w:pos="3793"/>
          <w:tab w:val="right" w:pos="7586"/>
        </w:tabs>
        <w:spacing w:before="1540" w:after="240"/>
        <w:jc w:val="center"/>
        <w:rPr>
          <w:rFonts w:ascii="Artifex CF Demi Bold" w:hAnsi="Artifex CF Demi Bold"/>
          <w:b/>
          <w:bCs/>
          <w:color w:val="8E6C00"/>
          <w:spacing w:val="24"/>
          <w14:textFill>
            <w14:solidFill>
              <w14:srgbClr w14:val="8E6C00">
                <w14:alpha w14:val="50000"/>
              </w14:srgbClr>
            </w14:solidFill>
          </w14:textFill>
        </w:rPr>
      </w:pPr>
      <w:bookmarkStart w:id="1" w:name="_Hlk58570696"/>
      <w:r w:rsidRPr="003F5956">
        <w:rPr>
          <w:rFonts w:ascii="Artifex CF Demi Bold" w:hAnsi="Artifex CF Demi Bold"/>
          <w:b/>
          <w:bCs/>
          <w:color w:val="8E6C00"/>
          <w:spacing w:val="24"/>
          <w14:textFill>
            <w14:solidFill>
              <w14:srgbClr w14:val="8E6C00">
                <w14:alpha w14:val="50000"/>
              </w14:srgbClr>
            </w14:solidFill>
          </w14:textFill>
        </w:rPr>
        <w:t>REPÚBLICA</w:t>
      </w:r>
      <w:r>
        <w:rPr>
          <w:rFonts w:ascii="Artifex CF Demi Bold" w:hAnsi="Artifex CF Demi Bold"/>
          <w:b/>
          <w:bCs/>
          <w:color w:val="8E6C00"/>
          <w:spacing w:val="24"/>
          <w14:textFill>
            <w14:solidFill>
              <w14:srgbClr w14:val="8E6C00">
                <w14:alpha w14:val="50000"/>
              </w14:srgbClr>
            </w14:solidFill>
          </w14:textFill>
        </w:rPr>
        <w:t xml:space="preserve"> </w:t>
      </w:r>
      <w:r w:rsidRPr="003F5956">
        <w:rPr>
          <w:rFonts w:ascii="Artifex CF Demi Bold" w:hAnsi="Artifex CF Demi Bold"/>
          <w:b/>
          <w:bCs/>
          <w:color w:val="8E6C00"/>
          <w:spacing w:val="24"/>
          <w14:textFill>
            <w14:solidFill>
              <w14:srgbClr w14:val="8E6C00">
                <w14:alpha w14:val="50000"/>
              </w14:srgbClr>
            </w14:solidFill>
          </w14:textFill>
        </w:rPr>
        <w:t>DOMINICANA</w:t>
      </w:r>
    </w:p>
    <w:p w14:paraId="3D1AC407" w14:textId="77777777" w:rsidR="009E59DB" w:rsidRDefault="009E59DB" w:rsidP="009E59DB">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78688EBE" w14:textId="77777777" w:rsidR="009E59DB" w:rsidRDefault="009E59DB" w:rsidP="009E59DB">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507913ED" w14:textId="77777777" w:rsidR="0036471C" w:rsidRPr="00C6016B" w:rsidRDefault="0036471C" w:rsidP="0036471C">
      <w:pPr>
        <w:spacing w:line="480" w:lineRule="exact"/>
        <w:jc w:val="center"/>
        <w:rPr>
          <w:rFonts w:ascii="Artifex CF Light" w:hAnsi="Artifex CF Light"/>
          <w:color w:val="C8B688"/>
          <w:spacing w:val="20"/>
          <w:sz w:val="50"/>
          <w:szCs w:val="50"/>
        </w:rPr>
      </w:pPr>
      <w:r w:rsidRPr="00C6016B">
        <w:rPr>
          <w:rFonts w:ascii="Artifex CF Light" w:hAnsi="Artifex CF Light"/>
          <w:color w:val="C8B688"/>
          <w:spacing w:val="20"/>
          <w:sz w:val="50"/>
          <w:szCs w:val="50"/>
        </w:rPr>
        <w:t>MEMORIA</w:t>
      </w:r>
    </w:p>
    <w:p w14:paraId="4FFE5366" w14:textId="77777777" w:rsidR="0036471C" w:rsidRDefault="0036471C" w:rsidP="0036471C">
      <w:pPr>
        <w:spacing w:line="480" w:lineRule="exact"/>
        <w:jc w:val="center"/>
        <w:rPr>
          <w:rFonts w:ascii="Artifex CF Light" w:hAnsi="Artifex CF Light"/>
          <w:color w:val="C8B688"/>
          <w:spacing w:val="20"/>
          <w:sz w:val="50"/>
          <w:szCs w:val="50"/>
        </w:rPr>
      </w:pPr>
      <w:r w:rsidRPr="00C6016B">
        <w:rPr>
          <w:rFonts w:ascii="Artifex CF Light" w:hAnsi="Artifex CF Light"/>
          <w:color w:val="C8B688"/>
          <w:spacing w:val="20"/>
          <w:sz w:val="50"/>
          <w:szCs w:val="50"/>
        </w:rPr>
        <w:t>INSTITUCIONAL</w:t>
      </w:r>
    </w:p>
    <w:p w14:paraId="6AD243E6" w14:textId="6D24F1FD" w:rsidR="0036471C" w:rsidRPr="00C6016B" w:rsidRDefault="0036471C" w:rsidP="0036471C">
      <w:pPr>
        <w:spacing w:line="480" w:lineRule="exact"/>
        <w:jc w:val="center"/>
        <w:rPr>
          <w:rFonts w:ascii="Artifex CF Light" w:hAnsi="Artifex CF Light"/>
          <w:color w:val="C8B688"/>
          <w:spacing w:val="20"/>
          <w:sz w:val="50"/>
          <w:szCs w:val="50"/>
        </w:rPr>
      </w:pPr>
      <w:r>
        <w:rPr>
          <w:noProof/>
        </w:rPr>
        <mc:AlternateContent>
          <mc:Choice Requires="wps">
            <w:drawing>
              <wp:anchor distT="4294967295" distB="4294967295" distL="114300" distR="114300" simplePos="0" relativeHeight="251669504" behindDoc="0" locked="0" layoutInCell="1" allowOverlap="1" wp14:anchorId="3988CEFA" wp14:editId="759841E5">
                <wp:simplePos x="0" y="0"/>
                <wp:positionH relativeFrom="margin">
                  <wp:align>center</wp:align>
                </wp:positionH>
                <wp:positionV relativeFrom="paragraph">
                  <wp:posOffset>70484</wp:posOffset>
                </wp:positionV>
                <wp:extent cx="463550" cy="0"/>
                <wp:effectExtent l="0" t="19050" r="31750" b="1905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4A9F40E" id="Conector recto 6" o:spid="_x0000_s1026" style="position:absolute;z-index:2516695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55pt" to="3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" strokecolor="#c8b688" strokeweight="2.25pt">
                <v:stroke joinstyle="miter"/>
                <o:lock v:ext="edit" shapetype="f"/>
                <w10:wrap anchorx="margin"/>
              </v:line>
            </w:pict>
          </mc:Fallback>
        </mc:AlternateContent>
      </w:r>
    </w:p>
    <w:p w14:paraId="1F83B236" w14:textId="77777777" w:rsidR="0036471C" w:rsidRPr="00C6016B" w:rsidRDefault="0036471C" w:rsidP="0036471C">
      <w:pPr>
        <w:jc w:val="center"/>
        <w:rPr>
          <w:rFonts w:ascii="Gotham" w:hAnsi="Gotham"/>
          <w:color w:val="C8B688"/>
          <w:spacing w:val="20"/>
          <w:sz w:val="20"/>
        </w:rPr>
      </w:pPr>
      <w:r w:rsidRPr="00C6016B">
        <w:rPr>
          <w:rFonts w:ascii="Gotham" w:hAnsi="Gotham"/>
          <w:color w:val="C8B688"/>
          <w:spacing w:val="20"/>
          <w:sz w:val="20"/>
        </w:rPr>
        <w:t>AÑO 2020</w:t>
      </w:r>
    </w:p>
    <w:p w14:paraId="640CD94F" w14:textId="5BF99A97" w:rsidR="009E59DB" w:rsidRDefault="009E59DB" w:rsidP="009E59DB">
      <w:pPr>
        <w:pStyle w:val="Sinespaciado"/>
        <w:jc w:val="center"/>
        <w:rPr>
          <w:rFonts w:ascii="Gotham Medium" w:hAnsi="Gotham Medium"/>
          <w:color w:val="8E6C00"/>
          <w:spacing w:val="40"/>
          <w:sz w:val="20"/>
          <w:szCs w:val="20"/>
          <w14:textFill>
            <w14:solidFill>
              <w14:srgbClr w14:val="8E6C00">
                <w14:alpha w14:val="50000"/>
              </w14:srgbClr>
            </w14:solidFill>
          </w14:textFill>
        </w:rPr>
      </w:pPr>
    </w:p>
    <w:p w14:paraId="11AC8C78" w14:textId="4B774C1D" w:rsidR="009E59DB" w:rsidRDefault="009E59DB" w:rsidP="009E59DB">
      <w:pPr>
        <w:pStyle w:val="Sinespaciado"/>
        <w:jc w:val="center"/>
        <w:rPr>
          <w:rFonts w:ascii="Gotham Medium" w:hAnsi="Gotham Medium"/>
          <w:color w:val="8E6C00"/>
          <w:spacing w:val="40"/>
          <w:sz w:val="20"/>
          <w:szCs w:val="20"/>
          <w14:textFill>
            <w14:solidFill>
              <w14:srgbClr w14:val="8E6C00">
                <w14:alpha w14:val="50000"/>
              </w14:srgbClr>
            </w14:solidFill>
          </w14:textFill>
        </w:rPr>
      </w:pPr>
    </w:p>
    <w:p w14:paraId="3AAFD03F" w14:textId="406B188B" w:rsidR="00854B16" w:rsidRDefault="00854B16" w:rsidP="009E59DB">
      <w:pPr>
        <w:pStyle w:val="Sinespaciado"/>
        <w:jc w:val="center"/>
        <w:rPr>
          <w:rFonts w:ascii="Gotham Medium" w:hAnsi="Gotham Medium"/>
          <w:color w:val="8E6C00"/>
          <w:spacing w:val="40"/>
          <w:sz w:val="20"/>
          <w:szCs w:val="20"/>
          <w14:textFill>
            <w14:solidFill>
              <w14:srgbClr w14:val="8E6C00">
                <w14:alpha w14:val="50000"/>
              </w14:srgbClr>
            </w14:solidFill>
          </w14:textFill>
        </w:rPr>
      </w:pPr>
    </w:p>
    <w:p w14:paraId="6799734C" w14:textId="77777777" w:rsidR="00854B16" w:rsidRDefault="00854B16" w:rsidP="009E59DB">
      <w:pPr>
        <w:pStyle w:val="Sinespaciado"/>
        <w:jc w:val="center"/>
        <w:rPr>
          <w:rFonts w:ascii="Gotham Medium" w:hAnsi="Gotham Medium"/>
          <w:color w:val="8E6C00"/>
          <w:spacing w:val="40"/>
          <w:sz w:val="20"/>
          <w:szCs w:val="20"/>
          <w14:textFill>
            <w14:solidFill>
              <w14:srgbClr w14:val="8E6C00">
                <w14:alpha w14:val="50000"/>
              </w14:srgbClr>
            </w14:solidFill>
          </w14:textFill>
        </w:rPr>
      </w:pPr>
    </w:p>
    <w:p w14:paraId="39E2B046" w14:textId="5361BDEB" w:rsidR="009E59DB" w:rsidRDefault="009E59DB" w:rsidP="00854B16">
      <w:pPr>
        <w:pStyle w:val="Sinespaciado"/>
        <w:rPr>
          <w:rFonts w:ascii="Gotham Medium" w:hAnsi="Gotham Medium"/>
          <w:color w:val="8E6C00"/>
          <w:spacing w:val="40"/>
          <w:sz w:val="20"/>
          <w:szCs w:val="20"/>
          <w14:textFill>
            <w14:solidFill>
              <w14:srgbClr w14:val="8E6C00">
                <w14:alpha w14:val="50000"/>
              </w14:srgbClr>
            </w14:solidFill>
          </w14:textFill>
        </w:rPr>
      </w:pPr>
    </w:p>
    <w:p w14:paraId="312EF75D" w14:textId="77777777" w:rsidR="0077358B" w:rsidRDefault="00854B16" w:rsidP="0077358B">
      <w:pPr>
        <w:pStyle w:val="Sinespaciado"/>
        <w:tabs>
          <w:tab w:val="left" w:pos="4714"/>
        </w:tabs>
        <w:spacing w:after="0"/>
        <w:jc w:val="center"/>
        <w:rPr>
          <w:rFonts w:ascii="Artifex CF Heavy" w:hAnsi="Artifex CF Heavy"/>
          <w:color w:val="C8B688"/>
          <w:sz w:val="20"/>
          <w:szCs w:val="20"/>
        </w:rPr>
      </w:pPr>
      <w:r>
        <w:rPr>
          <w:noProof/>
        </w:rPr>
        <w:drawing>
          <wp:inline distT="0" distB="0" distL="0" distR="0" wp14:anchorId="6A22757C" wp14:editId="4702101B">
            <wp:extent cx="2317750" cy="993140"/>
            <wp:effectExtent l="0" t="0" r="6350" b="0"/>
            <wp:docPr id="12" name="Imagen 12" descr="cid:image007.jpg@01D6D3FA.717B9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D6D3FA.717B9E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317750" cy="993140"/>
                    </a:xfrm>
                    <a:prstGeom prst="rect">
                      <a:avLst/>
                    </a:prstGeom>
                    <a:noFill/>
                    <a:ln>
                      <a:noFill/>
                    </a:ln>
                  </pic:spPr>
                </pic:pic>
              </a:graphicData>
            </a:graphic>
          </wp:inline>
        </w:drawing>
      </w:r>
      <w:bookmarkEnd w:id="1"/>
    </w:p>
    <w:p w14:paraId="3D708097" w14:textId="12CADAE8" w:rsidR="00854B16" w:rsidRPr="004908B1" w:rsidRDefault="0077358B" w:rsidP="0077358B">
      <w:pPr>
        <w:pStyle w:val="Sinespaciado"/>
        <w:tabs>
          <w:tab w:val="left" w:pos="4714"/>
        </w:tabs>
        <w:spacing w:after="0"/>
        <w:rPr>
          <w:rFonts w:ascii="Gotham Medium" w:hAnsi="Gotham Medium"/>
          <w:color w:val="8E6C00"/>
          <w:spacing w:val="40"/>
          <w:sz w:val="20"/>
          <w:szCs w:val="20"/>
          <w14:textFill>
            <w14:solidFill>
              <w14:srgbClr w14:val="8E6C00">
                <w14:alpha w14:val="50000"/>
              </w14:srgbClr>
            </w14:solidFill>
          </w14:textFill>
        </w:rPr>
      </w:pPr>
      <w:r>
        <w:rPr>
          <w:rFonts w:ascii="Artifex CF Heavy" w:hAnsi="Artifex CF Heavy"/>
          <w:color w:val="C8B688"/>
          <w:sz w:val="20"/>
          <w:szCs w:val="20"/>
        </w:rPr>
        <w:t xml:space="preserve">                                                           </w:t>
      </w:r>
      <w:r w:rsidR="00854B16" w:rsidRPr="004908B1">
        <w:rPr>
          <w:rFonts w:ascii="Artifex CF Heavy" w:hAnsi="Artifex CF Heavy"/>
          <w:color w:val="C8B688"/>
          <w:sz w:val="20"/>
          <w:szCs w:val="20"/>
        </w:rPr>
        <w:t>PROINDUSTRIA</w:t>
      </w:r>
    </w:p>
    <w:p w14:paraId="0887FE7E" w14:textId="77777777" w:rsidR="00854B16" w:rsidRDefault="00854B16" w:rsidP="00854B16">
      <w:pPr>
        <w:jc w:val="center"/>
        <w:rPr>
          <w:rFonts w:ascii="Artifex CF Light" w:hAnsi="Artifex CF Light"/>
          <w:color w:val="C8B688"/>
          <w:spacing w:val="20"/>
          <w:sz w:val="50"/>
          <w:szCs w:val="50"/>
        </w:rPr>
      </w:pPr>
    </w:p>
    <w:p w14:paraId="41EB6D0F" w14:textId="77777777" w:rsidR="00854B16" w:rsidRDefault="00854B16" w:rsidP="00854B16">
      <w:pPr>
        <w:jc w:val="center"/>
        <w:rPr>
          <w:rFonts w:ascii="Artifex CF Light" w:hAnsi="Artifex CF Light"/>
          <w:color w:val="C8B688"/>
          <w:spacing w:val="20"/>
          <w:sz w:val="50"/>
          <w:szCs w:val="50"/>
        </w:rPr>
      </w:pPr>
    </w:p>
    <w:p w14:paraId="1167D4E3" w14:textId="77777777" w:rsidR="00854B16" w:rsidRDefault="00854B16" w:rsidP="00854B16">
      <w:pPr>
        <w:jc w:val="center"/>
        <w:rPr>
          <w:rFonts w:ascii="Artifex CF Light" w:hAnsi="Artifex CF Light"/>
          <w:color w:val="C8B688"/>
          <w:spacing w:val="20"/>
          <w:sz w:val="50"/>
          <w:szCs w:val="50"/>
        </w:rPr>
      </w:pPr>
    </w:p>
    <w:p w14:paraId="67E9E365" w14:textId="77777777" w:rsidR="00854B16" w:rsidRDefault="00854B16" w:rsidP="00854B16">
      <w:pPr>
        <w:jc w:val="center"/>
        <w:rPr>
          <w:rFonts w:ascii="Artifex CF Light" w:hAnsi="Artifex CF Light"/>
          <w:color w:val="C8B688"/>
          <w:spacing w:val="20"/>
          <w:sz w:val="50"/>
          <w:szCs w:val="50"/>
        </w:rPr>
      </w:pPr>
    </w:p>
    <w:p w14:paraId="3D91A732" w14:textId="77777777" w:rsidR="00854B16" w:rsidRDefault="00854B16" w:rsidP="00854B16">
      <w:pPr>
        <w:jc w:val="center"/>
        <w:rPr>
          <w:rFonts w:ascii="Artifex CF Light" w:hAnsi="Artifex CF Light"/>
          <w:color w:val="C8B688"/>
          <w:spacing w:val="20"/>
          <w:sz w:val="50"/>
          <w:szCs w:val="50"/>
        </w:rPr>
      </w:pPr>
    </w:p>
    <w:p w14:paraId="1CDEB5C4" w14:textId="17C80EB2" w:rsidR="001E2AB6" w:rsidRPr="00854B16" w:rsidRDefault="001E2AB6" w:rsidP="00854B16">
      <w:pPr>
        <w:jc w:val="center"/>
        <w:rPr>
          <w:rFonts w:ascii="Artifex CF Heavy" w:hAnsi="Artifex CF Heavy"/>
          <w:color w:val="C8B688"/>
          <w:sz w:val="24"/>
        </w:rPr>
      </w:pPr>
      <w:r w:rsidRPr="00C6016B">
        <w:rPr>
          <w:rFonts w:ascii="Artifex CF Light" w:hAnsi="Artifex CF Light"/>
          <w:color w:val="C8B688"/>
          <w:spacing w:val="20"/>
          <w:sz w:val="50"/>
          <w:szCs w:val="50"/>
        </w:rPr>
        <w:t>MEMORIA</w:t>
      </w:r>
    </w:p>
    <w:p w14:paraId="26EFE37E" w14:textId="77777777" w:rsidR="001E2AB6" w:rsidRDefault="001E2AB6" w:rsidP="001E2AB6">
      <w:pPr>
        <w:spacing w:line="480" w:lineRule="exact"/>
        <w:jc w:val="center"/>
        <w:rPr>
          <w:rFonts w:ascii="Artifex CF Light" w:hAnsi="Artifex CF Light"/>
          <w:color w:val="C8B688"/>
          <w:spacing w:val="20"/>
          <w:sz w:val="50"/>
          <w:szCs w:val="50"/>
        </w:rPr>
      </w:pPr>
      <w:r w:rsidRPr="00C6016B">
        <w:rPr>
          <w:rFonts w:ascii="Artifex CF Light" w:hAnsi="Artifex CF Light"/>
          <w:color w:val="C8B688"/>
          <w:spacing w:val="20"/>
          <w:sz w:val="50"/>
          <w:szCs w:val="50"/>
        </w:rPr>
        <w:t>INSTITUCIONAL</w:t>
      </w:r>
    </w:p>
    <w:p w14:paraId="5BF71098" w14:textId="20DDA354" w:rsidR="001E2AB6" w:rsidRPr="00C6016B" w:rsidRDefault="001E2AB6" w:rsidP="001E2AB6">
      <w:pPr>
        <w:spacing w:line="480" w:lineRule="exact"/>
        <w:jc w:val="center"/>
        <w:rPr>
          <w:rFonts w:ascii="Artifex CF Light" w:hAnsi="Artifex CF Light"/>
          <w:color w:val="C8B688"/>
          <w:spacing w:val="20"/>
          <w:sz w:val="50"/>
          <w:szCs w:val="50"/>
        </w:rPr>
      </w:pPr>
      <w:r>
        <w:rPr>
          <w:noProof/>
        </w:rPr>
        <mc:AlternateContent>
          <mc:Choice Requires="wps">
            <w:drawing>
              <wp:anchor distT="4294967295" distB="4294967295" distL="114300" distR="114300" simplePos="0" relativeHeight="251671552" behindDoc="0" locked="0" layoutInCell="1" allowOverlap="1" wp14:anchorId="2B8B5F96" wp14:editId="68BC74E7">
                <wp:simplePos x="0" y="0"/>
                <wp:positionH relativeFrom="margin">
                  <wp:align>center</wp:align>
                </wp:positionH>
                <wp:positionV relativeFrom="paragraph">
                  <wp:posOffset>70484</wp:posOffset>
                </wp:positionV>
                <wp:extent cx="463550" cy="0"/>
                <wp:effectExtent l="0" t="19050" r="31750"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D5032C" id="Conector recto 7" o:spid="_x0000_s1026" style="position:absolute;z-index:2516715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5.55pt" to="3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" strokecolor="#c8b688" strokeweight="2.25pt">
                <v:stroke joinstyle="miter"/>
                <o:lock v:ext="edit" shapetype="f"/>
                <w10:wrap anchorx="margin"/>
              </v:line>
            </w:pict>
          </mc:Fallback>
        </mc:AlternateContent>
      </w:r>
    </w:p>
    <w:p w14:paraId="30447D6C" w14:textId="77777777" w:rsidR="001E2AB6" w:rsidRPr="00C6016B" w:rsidRDefault="001E2AB6" w:rsidP="001E2AB6">
      <w:pPr>
        <w:jc w:val="center"/>
        <w:rPr>
          <w:rFonts w:ascii="Gotham" w:hAnsi="Gotham"/>
          <w:color w:val="C8B688"/>
          <w:spacing w:val="20"/>
          <w:sz w:val="20"/>
        </w:rPr>
      </w:pPr>
      <w:r w:rsidRPr="00C6016B">
        <w:rPr>
          <w:rFonts w:ascii="Gotham" w:hAnsi="Gotham"/>
          <w:color w:val="C8B688"/>
          <w:spacing w:val="20"/>
          <w:sz w:val="20"/>
        </w:rPr>
        <w:t>AÑO 2020</w:t>
      </w:r>
    </w:p>
    <w:p w14:paraId="132AB67B" w14:textId="68A740C2" w:rsidR="001E2AB6" w:rsidRDefault="001E2AB6" w:rsidP="0036471C">
      <w:pPr>
        <w:jc w:val="center"/>
        <w:rPr>
          <w:rFonts w:ascii="Artifex CF Heavy" w:hAnsi="Artifex CF Heavy"/>
          <w:color w:val="C8B688"/>
          <w:sz w:val="24"/>
        </w:rPr>
      </w:pPr>
    </w:p>
    <w:p w14:paraId="736C3587" w14:textId="194E8131" w:rsidR="001E2AB6" w:rsidRDefault="001E2AB6" w:rsidP="0036471C">
      <w:pPr>
        <w:jc w:val="center"/>
        <w:rPr>
          <w:rFonts w:ascii="Artifex CF Heavy" w:hAnsi="Artifex CF Heavy"/>
          <w:color w:val="C8B688"/>
          <w:sz w:val="24"/>
        </w:rPr>
      </w:pPr>
    </w:p>
    <w:p w14:paraId="73BF0618" w14:textId="0259C9FF" w:rsidR="001E2AB6" w:rsidRDefault="001E2AB6" w:rsidP="0036471C">
      <w:pPr>
        <w:jc w:val="center"/>
        <w:rPr>
          <w:rFonts w:ascii="Artifex CF Heavy" w:hAnsi="Artifex CF Heavy"/>
          <w:color w:val="C8B688"/>
          <w:sz w:val="24"/>
        </w:rPr>
      </w:pPr>
    </w:p>
    <w:p w14:paraId="49A6F81B" w14:textId="03D62708" w:rsidR="001E2AB6" w:rsidRDefault="001E2AB6" w:rsidP="0036471C">
      <w:pPr>
        <w:jc w:val="center"/>
        <w:rPr>
          <w:rFonts w:ascii="Artifex CF Heavy" w:hAnsi="Artifex CF Heavy"/>
          <w:color w:val="C8B688"/>
          <w:sz w:val="24"/>
        </w:rPr>
      </w:pPr>
    </w:p>
    <w:p w14:paraId="49A41175" w14:textId="363E8E25" w:rsidR="007D137E" w:rsidRDefault="007D137E" w:rsidP="0036471C">
      <w:pPr>
        <w:jc w:val="center"/>
        <w:rPr>
          <w:rFonts w:ascii="Artifex CF Heavy" w:hAnsi="Artifex CF Heavy"/>
          <w:color w:val="C8B688"/>
          <w:sz w:val="24"/>
        </w:rPr>
      </w:pPr>
    </w:p>
    <w:p w14:paraId="5625C513" w14:textId="020647A4" w:rsidR="007D137E" w:rsidRDefault="007D137E" w:rsidP="0036471C">
      <w:pPr>
        <w:jc w:val="center"/>
        <w:rPr>
          <w:rFonts w:ascii="Artifex CF Heavy" w:hAnsi="Artifex CF Heavy"/>
          <w:color w:val="C8B688"/>
          <w:sz w:val="24"/>
        </w:rPr>
      </w:pPr>
    </w:p>
    <w:p w14:paraId="45F71AF8" w14:textId="77777777" w:rsidR="007D137E" w:rsidRDefault="007D137E" w:rsidP="0036471C">
      <w:pPr>
        <w:jc w:val="center"/>
        <w:rPr>
          <w:rFonts w:ascii="Artifex CF Heavy" w:hAnsi="Artifex CF Heavy"/>
          <w:color w:val="C8B688"/>
          <w:sz w:val="24"/>
        </w:rPr>
      </w:pPr>
    </w:p>
    <w:p w14:paraId="50F37B6D" w14:textId="77777777" w:rsidR="001E2AB6" w:rsidRDefault="001E2AB6" w:rsidP="00854B16">
      <w:pPr>
        <w:rPr>
          <w:rFonts w:ascii="Artifex CF Heavy" w:hAnsi="Artifex CF Heavy"/>
          <w:color w:val="C8B688"/>
          <w:sz w:val="24"/>
        </w:rPr>
      </w:pPr>
    </w:p>
    <w:p w14:paraId="14328E7C" w14:textId="77777777" w:rsidR="0077358B" w:rsidRDefault="001E2AB6" w:rsidP="0077358B">
      <w:pPr>
        <w:spacing w:after="0"/>
        <w:jc w:val="center"/>
        <w:rPr>
          <w:rFonts w:ascii="Artifex CF Heavy" w:hAnsi="Artifex CF Heavy"/>
          <w:color w:val="C8B688"/>
          <w:sz w:val="24"/>
        </w:rPr>
      </w:pPr>
      <w:r>
        <w:rPr>
          <w:noProof/>
        </w:rPr>
        <w:drawing>
          <wp:inline distT="0" distB="0" distL="0" distR="0" wp14:anchorId="703C9211" wp14:editId="61B39A36">
            <wp:extent cx="2317750" cy="993140"/>
            <wp:effectExtent l="0" t="0" r="6350" b="0"/>
            <wp:docPr id="9" name="Imagen 9" descr="cid:image007.jpg@01D6D3FA.717B9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D6D3FA.717B9E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317750" cy="993140"/>
                    </a:xfrm>
                    <a:prstGeom prst="rect">
                      <a:avLst/>
                    </a:prstGeom>
                    <a:noFill/>
                    <a:ln>
                      <a:noFill/>
                    </a:ln>
                  </pic:spPr>
                </pic:pic>
              </a:graphicData>
            </a:graphic>
          </wp:inline>
        </w:drawing>
      </w:r>
    </w:p>
    <w:p w14:paraId="4FB4F355" w14:textId="4B9830BD" w:rsidR="0087210F" w:rsidRPr="004908B1" w:rsidRDefault="0077358B" w:rsidP="0077358B">
      <w:pPr>
        <w:spacing w:after="0"/>
        <w:rPr>
          <w:rFonts w:ascii="Artifex CF Heavy" w:hAnsi="Artifex CF Heavy"/>
          <w:color w:val="C8B688"/>
          <w:sz w:val="20"/>
          <w:szCs w:val="20"/>
        </w:rPr>
        <w:sectPr w:rsidR="0087210F" w:rsidRPr="004908B1" w:rsidSect="00854B16">
          <w:headerReference w:type="default" r:id="rId12"/>
          <w:footerReference w:type="default" r:id="rId13"/>
          <w:footerReference w:type="first" r:id="rId14"/>
          <w:pgSz w:w="12240" w:h="15840"/>
          <w:pgMar w:top="1440" w:right="2160" w:bottom="1440" w:left="2160" w:header="706" w:footer="706" w:gutter="0"/>
          <w:pgNumType w:start="1"/>
          <w:cols w:space="720"/>
          <w:titlePg/>
        </w:sectPr>
      </w:pPr>
      <w:r>
        <w:rPr>
          <w:rFonts w:ascii="Artifex CF Heavy" w:hAnsi="Artifex CF Heavy"/>
          <w:color w:val="C8B688"/>
          <w:sz w:val="36"/>
          <w:szCs w:val="36"/>
        </w:rPr>
        <w:t xml:space="preserve">                                 </w:t>
      </w:r>
      <w:r w:rsidRPr="004908B1">
        <w:rPr>
          <w:rFonts w:ascii="Artifex CF Heavy" w:hAnsi="Artifex CF Heavy"/>
          <w:color w:val="C8B688"/>
          <w:sz w:val="20"/>
          <w:szCs w:val="20"/>
        </w:rPr>
        <w:t>PROINDUSTR</w:t>
      </w:r>
      <w:r w:rsidR="00901342">
        <w:rPr>
          <w:rFonts w:ascii="Artifex CF Heavy" w:hAnsi="Artifex CF Heavy"/>
          <w:color w:val="C8B688"/>
          <w:sz w:val="20"/>
          <w:szCs w:val="20"/>
        </w:rPr>
        <w:t>IA</w:t>
      </w:r>
    </w:p>
    <w:p w14:paraId="39C96AB1" w14:textId="6FD4BF1F" w:rsidR="0077358B" w:rsidRDefault="0077358B" w:rsidP="0077358B">
      <w:pPr>
        <w:spacing w:after="0"/>
        <w:rPr>
          <w:rFonts w:ascii="Artifex CF Heavy" w:hAnsi="Artifex CF Heavy"/>
          <w:color w:val="C8B688"/>
          <w:sz w:val="24"/>
        </w:rPr>
      </w:pPr>
    </w:p>
    <w:p w14:paraId="1BF4B2C3" w14:textId="7D1B6AA2" w:rsidR="0036471C" w:rsidRPr="00703B8A" w:rsidRDefault="0036471C" w:rsidP="00703B8A">
      <w:pPr>
        <w:pStyle w:val="Ttulo1"/>
        <w:numPr>
          <w:ilvl w:val="0"/>
          <w:numId w:val="10"/>
        </w:numPr>
        <w:jc w:val="center"/>
        <w:rPr>
          <w:rFonts w:ascii="Artifex CF Light" w:eastAsia="Artifex CF Light" w:hAnsi="Artifex CF Light" w:cs="Artifex CF Light"/>
          <w:color w:val="1F497D"/>
          <w:sz w:val="26"/>
          <w:szCs w:val="26"/>
        </w:rPr>
      </w:pPr>
      <w:bookmarkStart w:id="2" w:name="_Toc59094083"/>
      <w:r w:rsidRPr="00703B8A">
        <w:rPr>
          <w:rFonts w:ascii="Artifex CF Light" w:eastAsia="Artifex CF Light" w:hAnsi="Artifex CF Light" w:cs="Artifex CF Light"/>
          <w:color w:val="1F497D"/>
          <w:sz w:val="26"/>
          <w:szCs w:val="26"/>
        </w:rPr>
        <w:t>T</w:t>
      </w:r>
      <w:r w:rsidR="003F154C">
        <w:rPr>
          <w:rFonts w:ascii="Artifex CF Light" w:eastAsia="Artifex CF Light" w:hAnsi="Artifex CF Light" w:cs="Artifex CF Light"/>
          <w:color w:val="1F497D"/>
          <w:sz w:val="26"/>
          <w:szCs w:val="26"/>
        </w:rPr>
        <w:t xml:space="preserve">abla </w:t>
      </w:r>
      <w:r w:rsidR="005A134B">
        <w:rPr>
          <w:rFonts w:ascii="Artifex CF Light" w:eastAsia="Artifex CF Light" w:hAnsi="Artifex CF Light" w:cs="Artifex CF Light"/>
          <w:color w:val="1F497D"/>
          <w:sz w:val="26"/>
          <w:szCs w:val="26"/>
        </w:rPr>
        <w:t>de</w:t>
      </w:r>
      <w:r w:rsidRPr="00703B8A">
        <w:rPr>
          <w:rFonts w:ascii="Artifex CF Light" w:eastAsia="Artifex CF Light" w:hAnsi="Artifex CF Light" w:cs="Artifex CF Light"/>
          <w:color w:val="1F497D"/>
          <w:sz w:val="26"/>
          <w:szCs w:val="26"/>
        </w:rPr>
        <w:t xml:space="preserve"> C</w:t>
      </w:r>
      <w:r w:rsidR="005A134B">
        <w:rPr>
          <w:rFonts w:ascii="Artifex CF Light" w:eastAsia="Artifex CF Light" w:hAnsi="Artifex CF Light" w:cs="Artifex CF Light"/>
          <w:color w:val="1F497D"/>
          <w:sz w:val="26"/>
          <w:szCs w:val="26"/>
        </w:rPr>
        <w:t>ontenidos</w:t>
      </w:r>
      <w:bookmarkEnd w:id="2"/>
    </w:p>
    <w:p w14:paraId="157AAE26" w14:textId="27B1DD71" w:rsidR="0036471C" w:rsidRPr="0036471C" w:rsidRDefault="0036471C" w:rsidP="0036471C">
      <w:pPr>
        <w:rPr>
          <w:color w:val="002060"/>
        </w:rPr>
      </w:pPr>
      <w:r w:rsidRPr="0036471C">
        <w:rPr>
          <w:noProof/>
          <w:color w:val="002060"/>
          <w:lang w:eastAsia="es-ES"/>
        </w:rPr>
        <mc:AlternateContent>
          <mc:Choice Requires="wps">
            <w:drawing>
              <wp:anchor distT="0" distB="0" distL="114300" distR="114300" simplePos="0" relativeHeight="251667456" behindDoc="0" locked="0" layoutInCell="1" allowOverlap="1" wp14:anchorId="02A55684" wp14:editId="6436DC64">
                <wp:simplePos x="0" y="0"/>
                <wp:positionH relativeFrom="margin">
                  <wp:posOffset>2280285</wp:posOffset>
                </wp:positionH>
                <wp:positionV relativeFrom="paragraph">
                  <wp:posOffset>15875</wp:posOffset>
                </wp:positionV>
                <wp:extent cx="463550" cy="0"/>
                <wp:effectExtent l="22860" t="15875" r="18415" b="222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C0BB7" id="Conector recto 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" strokecolor="#ee2a24" strokeweight="2.25pt">
                <v:stroke joinstyle="miter"/>
                <w10:wrap anchorx="margin"/>
              </v:line>
            </w:pict>
          </mc:Fallback>
        </mc:AlternateContent>
      </w:r>
    </w:p>
    <w:p w14:paraId="330ED679" w14:textId="6D890E37" w:rsidR="00436DEC" w:rsidRPr="0036471C" w:rsidRDefault="0036471C" w:rsidP="0036471C">
      <w:pPr>
        <w:jc w:val="center"/>
        <w:rPr>
          <w:rFonts w:ascii="Gotham" w:hAnsi="Gotham"/>
          <w:color w:val="002060"/>
          <w:spacing w:val="20"/>
          <w:sz w:val="16"/>
        </w:rPr>
      </w:pPr>
      <w:r w:rsidRPr="0036471C">
        <w:rPr>
          <w:rFonts w:ascii="Gotham" w:hAnsi="Gotham"/>
          <w:color w:val="002060"/>
          <w:spacing w:val="20"/>
          <w:sz w:val="16"/>
        </w:rPr>
        <w:t>MEMORIAS 2020</w:t>
      </w:r>
    </w:p>
    <w:sdt>
      <w:sdtPr>
        <w:id w:val="-413319768"/>
        <w:docPartObj>
          <w:docPartGallery w:val="Table of Contents"/>
          <w:docPartUnique/>
        </w:docPartObj>
      </w:sdtPr>
      <w:sdtEndPr/>
      <w:sdtContent>
        <w:p w14:paraId="3FEE7FD7" w14:textId="5EC4D2CB" w:rsidR="00FB1495" w:rsidRDefault="00FB1495">
          <w:pPr>
            <w:pStyle w:val="TDC1"/>
            <w:tabs>
              <w:tab w:val="left" w:pos="440"/>
              <w:tab w:val="right" w:leader="dot" w:pos="7910"/>
            </w:tabs>
          </w:pPr>
        </w:p>
        <w:p w14:paraId="37851B44" w14:textId="44B9DABE" w:rsidR="005A134B" w:rsidRPr="005A134B" w:rsidRDefault="00B41659">
          <w:pPr>
            <w:pStyle w:val="TDC1"/>
            <w:tabs>
              <w:tab w:val="left" w:pos="440"/>
              <w:tab w:val="right" w:leader="dot" w:pos="7910"/>
            </w:tabs>
            <w:rPr>
              <w:rFonts w:asciiTheme="minorHAnsi" w:eastAsiaTheme="minorEastAsia" w:hAnsiTheme="minorHAnsi" w:cstheme="minorBidi"/>
              <w:noProof/>
              <w:color w:val="002060"/>
              <w:lang w:eastAsia="es-DO"/>
            </w:rPr>
          </w:pPr>
          <w:r>
            <w:fldChar w:fldCharType="begin"/>
          </w:r>
          <w:r>
            <w:instrText xml:space="preserve"> TOC \h \u \z </w:instrText>
          </w:r>
          <w:r>
            <w:fldChar w:fldCharType="separate"/>
          </w:r>
          <w:hyperlink w:anchor="_Toc59094083" w:history="1">
            <w:r w:rsidR="005A134B" w:rsidRPr="005A134B">
              <w:rPr>
                <w:rStyle w:val="Hipervnculo"/>
                <w:rFonts w:ascii="Artifex CF Light" w:eastAsia="Artifex CF Light" w:hAnsi="Artifex CF Light" w:cs="Artifex CF Light"/>
                <w:noProof/>
                <w:color w:val="002060"/>
              </w:rPr>
              <w:t>I.</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Tabla de Contenidos</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_Toc59094083 \h </w:instrText>
            </w:r>
            <w:r w:rsidR="005A134B" w:rsidRPr="005A134B">
              <w:rPr>
                <w:noProof/>
                <w:webHidden/>
                <w:color w:val="002060"/>
              </w:rPr>
            </w:r>
            <w:r w:rsidR="005A134B" w:rsidRPr="005A134B">
              <w:rPr>
                <w:noProof/>
                <w:webHidden/>
                <w:color w:val="002060"/>
              </w:rPr>
              <w:fldChar w:fldCharType="separate"/>
            </w:r>
            <w:r w:rsidR="00CC5FB1">
              <w:rPr>
                <w:noProof/>
                <w:webHidden/>
                <w:color w:val="002060"/>
              </w:rPr>
              <w:t>1</w:t>
            </w:r>
            <w:r w:rsidR="005A134B" w:rsidRPr="005A134B">
              <w:rPr>
                <w:noProof/>
                <w:webHidden/>
                <w:color w:val="002060"/>
              </w:rPr>
              <w:fldChar w:fldCharType="end"/>
            </w:r>
          </w:hyperlink>
        </w:p>
        <w:p w14:paraId="0873C0E5" w14:textId="34B0D107" w:rsidR="005A134B" w:rsidRPr="005A134B" w:rsidRDefault="00CC5FB1">
          <w:pPr>
            <w:pStyle w:val="TDC1"/>
            <w:tabs>
              <w:tab w:val="left" w:pos="440"/>
              <w:tab w:val="right" w:leader="dot" w:pos="7910"/>
            </w:tabs>
            <w:rPr>
              <w:rFonts w:asciiTheme="minorHAnsi" w:eastAsiaTheme="minorEastAsia" w:hAnsiTheme="minorHAnsi" w:cstheme="minorBidi"/>
              <w:noProof/>
              <w:color w:val="002060"/>
              <w:lang w:eastAsia="es-DO"/>
            </w:rPr>
          </w:pPr>
          <w:hyperlink w:anchor="_Toc59094084" w:history="1">
            <w:r w:rsidR="005A134B" w:rsidRPr="005A134B">
              <w:rPr>
                <w:rStyle w:val="Hipervnculo"/>
                <w:rFonts w:ascii="Artifex CF Light" w:eastAsia="Artifex CF Light" w:hAnsi="Artifex CF Light" w:cs="Artifex CF Light"/>
                <w:noProof/>
                <w:color w:val="002060"/>
              </w:rPr>
              <w:t>II.</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Resumen Ejecutivo</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_Toc59094084 \h </w:instrText>
            </w:r>
            <w:r w:rsidR="005A134B" w:rsidRPr="005A134B">
              <w:rPr>
                <w:noProof/>
                <w:webHidden/>
                <w:color w:val="002060"/>
              </w:rPr>
            </w:r>
            <w:r w:rsidR="005A134B" w:rsidRPr="005A134B">
              <w:rPr>
                <w:noProof/>
                <w:webHidden/>
                <w:color w:val="002060"/>
              </w:rPr>
              <w:fldChar w:fldCharType="separate"/>
            </w:r>
            <w:r>
              <w:rPr>
                <w:noProof/>
                <w:webHidden/>
                <w:color w:val="002060"/>
              </w:rPr>
              <w:t>2</w:t>
            </w:r>
            <w:r w:rsidR="005A134B" w:rsidRPr="005A134B">
              <w:rPr>
                <w:noProof/>
                <w:webHidden/>
                <w:color w:val="002060"/>
              </w:rPr>
              <w:fldChar w:fldCharType="end"/>
            </w:r>
          </w:hyperlink>
        </w:p>
        <w:p w14:paraId="5BBBC5B7" w14:textId="53BE52B1" w:rsidR="005A134B" w:rsidRPr="005A134B" w:rsidRDefault="00CC5FB1">
          <w:pPr>
            <w:pStyle w:val="TDC1"/>
            <w:tabs>
              <w:tab w:val="left" w:pos="660"/>
              <w:tab w:val="right" w:leader="dot" w:pos="7910"/>
            </w:tabs>
            <w:rPr>
              <w:rFonts w:asciiTheme="minorHAnsi" w:eastAsiaTheme="minorEastAsia" w:hAnsiTheme="minorHAnsi" w:cstheme="minorBidi"/>
              <w:noProof/>
              <w:color w:val="002060"/>
              <w:lang w:eastAsia="es-DO"/>
            </w:rPr>
          </w:pPr>
          <w:hyperlink w:anchor="_Toc59094085" w:history="1">
            <w:r w:rsidR="005A134B" w:rsidRPr="005A134B">
              <w:rPr>
                <w:rStyle w:val="Hipervnculo"/>
                <w:rFonts w:ascii="Artifex CF Light" w:eastAsia="Artifex CF Light" w:hAnsi="Artifex CF Light" w:cs="Artifex CF Light"/>
                <w:noProof/>
                <w:color w:val="002060"/>
              </w:rPr>
              <w:t>III.</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Información Institucional</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_Toc59094085 \h </w:instrText>
            </w:r>
            <w:r w:rsidR="005A134B" w:rsidRPr="005A134B">
              <w:rPr>
                <w:noProof/>
                <w:webHidden/>
                <w:color w:val="002060"/>
              </w:rPr>
            </w:r>
            <w:r w:rsidR="005A134B" w:rsidRPr="005A134B">
              <w:rPr>
                <w:noProof/>
                <w:webHidden/>
                <w:color w:val="002060"/>
              </w:rPr>
              <w:fldChar w:fldCharType="separate"/>
            </w:r>
            <w:r>
              <w:rPr>
                <w:noProof/>
                <w:webHidden/>
                <w:color w:val="002060"/>
              </w:rPr>
              <w:t>5</w:t>
            </w:r>
            <w:r w:rsidR="005A134B" w:rsidRPr="005A134B">
              <w:rPr>
                <w:noProof/>
                <w:webHidden/>
                <w:color w:val="002060"/>
              </w:rPr>
              <w:fldChar w:fldCharType="end"/>
            </w:r>
          </w:hyperlink>
        </w:p>
        <w:p w14:paraId="4D9CE3FB" w14:textId="42E5E9C0" w:rsidR="005A134B" w:rsidRPr="005A134B" w:rsidRDefault="00CC5FB1">
          <w:pPr>
            <w:pStyle w:val="TDC1"/>
            <w:tabs>
              <w:tab w:val="left" w:pos="660"/>
              <w:tab w:val="right" w:leader="dot" w:pos="7910"/>
            </w:tabs>
            <w:rPr>
              <w:rFonts w:asciiTheme="minorHAnsi" w:eastAsiaTheme="minorEastAsia" w:hAnsiTheme="minorHAnsi" w:cstheme="minorBidi"/>
              <w:noProof/>
              <w:color w:val="002060"/>
              <w:lang w:eastAsia="es-DO"/>
            </w:rPr>
          </w:pPr>
          <w:hyperlink w:anchor="_Toc59094086" w:history="1">
            <w:r w:rsidR="005A134B" w:rsidRPr="005A134B">
              <w:rPr>
                <w:rStyle w:val="Hipervnculo"/>
                <w:rFonts w:ascii="Artifex CF Light" w:eastAsia="Artifex CF Light" w:hAnsi="Artifex CF Light" w:cs="Artifex CF Light"/>
                <w:noProof/>
                <w:color w:val="002060"/>
              </w:rPr>
              <w:t>IV.</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Resultados de la Gestión del Año</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_Toc59094086 \h </w:instrText>
            </w:r>
            <w:r w:rsidR="005A134B" w:rsidRPr="005A134B">
              <w:rPr>
                <w:noProof/>
                <w:webHidden/>
                <w:color w:val="002060"/>
              </w:rPr>
            </w:r>
            <w:r w:rsidR="005A134B" w:rsidRPr="005A134B">
              <w:rPr>
                <w:noProof/>
                <w:webHidden/>
                <w:color w:val="002060"/>
              </w:rPr>
              <w:fldChar w:fldCharType="separate"/>
            </w:r>
            <w:r>
              <w:rPr>
                <w:noProof/>
                <w:webHidden/>
                <w:color w:val="002060"/>
              </w:rPr>
              <w:t>9</w:t>
            </w:r>
            <w:r w:rsidR="005A134B" w:rsidRPr="005A134B">
              <w:rPr>
                <w:noProof/>
                <w:webHidden/>
                <w:color w:val="002060"/>
              </w:rPr>
              <w:fldChar w:fldCharType="end"/>
            </w:r>
          </w:hyperlink>
        </w:p>
        <w:p w14:paraId="16E3009C" w14:textId="3EAD85D3" w:rsidR="005A134B" w:rsidRPr="005A134B" w:rsidRDefault="00CC5FB1">
          <w:pPr>
            <w:pStyle w:val="TDC2"/>
            <w:tabs>
              <w:tab w:val="left" w:pos="880"/>
              <w:tab w:val="right" w:leader="dot" w:pos="7910"/>
            </w:tabs>
            <w:rPr>
              <w:rFonts w:asciiTheme="minorHAnsi" w:eastAsiaTheme="minorEastAsia" w:hAnsiTheme="minorHAnsi" w:cstheme="minorBidi"/>
              <w:noProof/>
              <w:color w:val="002060"/>
              <w:lang w:eastAsia="es-DO"/>
            </w:rPr>
          </w:pPr>
          <w:hyperlink w:anchor="_Toc59094087" w:history="1">
            <w:r w:rsidR="005A134B" w:rsidRPr="005A134B">
              <w:rPr>
                <w:rStyle w:val="Hipervnculo"/>
                <w:rFonts w:ascii="Gotham" w:eastAsia="Gotham" w:hAnsi="Gotham" w:cs="Gotham"/>
                <w:noProof/>
                <w:color w:val="002060"/>
              </w:rPr>
              <w:t>a)</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Gotham" w:eastAsia="Gotham" w:hAnsi="Gotham" w:cs="Gotham"/>
                <w:noProof/>
                <w:color w:val="002060"/>
              </w:rPr>
              <w:t>Metas Institucionales de Impacto a la Ciudadanía</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_Toc59094087 \h </w:instrText>
            </w:r>
            <w:r w:rsidR="005A134B" w:rsidRPr="005A134B">
              <w:rPr>
                <w:noProof/>
                <w:webHidden/>
                <w:color w:val="002060"/>
              </w:rPr>
            </w:r>
            <w:r w:rsidR="005A134B" w:rsidRPr="005A134B">
              <w:rPr>
                <w:noProof/>
                <w:webHidden/>
                <w:color w:val="002060"/>
              </w:rPr>
              <w:fldChar w:fldCharType="separate"/>
            </w:r>
            <w:r>
              <w:rPr>
                <w:noProof/>
                <w:webHidden/>
                <w:color w:val="002060"/>
              </w:rPr>
              <w:t>9</w:t>
            </w:r>
            <w:r w:rsidR="005A134B" w:rsidRPr="005A134B">
              <w:rPr>
                <w:noProof/>
                <w:webHidden/>
                <w:color w:val="002060"/>
              </w:rPr>
              <w:fldChar w:fldCharType="end"/>
            </w:r>
          </w:hyperlink>
        </w:p>
        <w:p w14:paraId="1D9B0DC8" w14:textId="206EB97B" w:rsidR="005A134B" w:rsidRPr="005A134B" w:rsidRDefault="00CC5FB1">
          <w:pPr>
            <w:pStyle w:val="TDC2"/>
            <w:tabs>
              <w:tab w:val="left" w:pos="880"/>
              <w:tab w:val="right" w:leader="dot" w:pos="7910"/>
            </w:tabs>
            <w:rPr>
              <w:rFonts w:asciiTheme="minorHAnsi" w:eastAsiaTheme="minorEastAsia" w:hAnsiTheme="minorHAnsi" w:cstheme="minorBidi"/>
              <w:noProof/>
              <w:color w:val="002060"/>
              <w:lang w:eastAsia="es-DO"/>
            </w:rPr>
          </w:pPr>
          <w:hyperlink w:anchor="_Toc59094088" w:history="1">
            <w:r w:rsidR="005A134B" w:rsidRPr="005A134B">
              <w:rPr>
                <w:rStyle w:val="Hipervnculo"/>
                <w:rFonts w:ascii="Gotham" w:eastAsia="Gotham" w:hAnsi="Gotham" w:cs="Gotham"/>
                <w:noProof/>
                <w:color w:val="002060"/>
              </w:rPr>
              <w:t>b)</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Gotham" w:eastAsia="Gotham" w:hAnsi="Gotham" w:cs="Gotham"/>
                <w:noProof/>
                <w:color w:val="002060"/>
              </w:rPr>
              <w:t>Indicadores de Gestión</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_Toc59094088 \h </w:instrText>
            </w:r>
            <w:r w:rsidR="005A134B" w:rsidRPr="005A134B">
              <w:rPr>
                <w:noProof/>
                <w:webHidden/>
                <w:color w:val="002060"/>
              </w:rPr>
            </w:r>
            <w:r w:rsidR="005A134B" w:rsidRPr="005A134B">
              <w:rPr>
                <w:noProof/>
                <w:webHidden/>
                <w:color w:val="002060"/>
              </w:rPr>
              <w:fldChar w:fldCharType="separate"/>
            </w:r>
            <w:r>
              <w:rPr>
                <w:noProof/>
                <w:webHidden/>
                <w:color w:val="002060"/>
              </w:rPr>
              <w:t>9</w:t>
            </w:r>
            <w:r w:rsidR="005A134B" w:rsidRPr="005A134B">
              <w:rPr>
                <w:noProof/>
                <w:webHidden/>
                <w:color w:val="002060"/>
              </w:rPr>
              <w:fldChar w:fldCharType="end"/>
            </w:r>
          </w:hyperlink>
        </w:p>
        <w:p w14:paraId="606C7278" w14:textId="55D21970" w:rsidR="005A134B" w:rsidRPr="005A134B" w:rsidRDefault="00CC5FB1">
          <w:pPr>
            <w:pStyle w:val="TDC2"/>
            <w:tabs>
              <w:tab w:val="left" w:pos="880"/>
              <w:tab w:val="right" w:leader="dot" w:pos="7910"/>
            </w:tabs>
            <w:rPr>
              <w:rFonts w:asciiTheme="minorHAnsi" w:eastAsiaTheme="minorEastAsia" w:hAnsiTheme="minorHAnsi" w:cstheme="minorBidi"/>
              <w:noProof/>
              <w:color w:val="002060"/>
              <w:lang w:eastAsia="es-DO"/>
            </w:rPr>
          </w:pPr>
          <w:hyperlink w:anchor="_Toc59094089" w:history="1">
            <w:r w:rsidR="005A134B" w:rsidRPr="005A134B">
              <w:rPr>
                <w:rStyle w:val="Hipervnculo"/>
                <w:rFonts w:ascii="Gotham" w:eastAsia="Gotham" w:hAnsi="Gotham" w:cs="Gotham"/>
                <w:noProof/>
                <w:color w:val="002060"/>
              </w:rPr>
              <w:t>c)</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Gotham" w:eastAsia="Gotham" w:hAnsi="Gotham" w:cs="Gotham"/>
                <w:noProof/>
                <w:color w:val="002060"/>
              </w:rPr>
              <w:t>Otras acciones desarrolladas</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_Toc59094089 \h </w:instrText>
            </w:r>
            <w:r w:rsidR="005A134B" w:rsidRPr="005A134B">
              <w:rPr>
                <w:noProof/>
                <w:webHidden/>
                <w:color w:val="002060"/>
              </w:rPr>
            </w:r>
            <w:r w:rsidR="005A134B" w:rsidRPr="005A134B">
              <w:rPr>
                <w:noProof/>
                <w:webHidden/>
                <w:color w:val="002060"/>
              </w:rPr>
              <w:fldChar w:fldCharType="separate"/>
            </w:r>
            <w:r>
              <w:rPr>
                <w:noProof/>
                <w:webHidden/>
                <w:color w:val="002060"/>
              </w:rPr>
              <w:t>21</w:t>
            </w:r>
            <w:r w:rsidR="005A134B" w:rsidRPr="005A134B">
              <w:rPr>
                <w:noProof/>
                <w:webHidden/>
                <w:color w:val="002060"/>
              </w:rPr>
              <w:fldChar w:fldCharType="end"/>
            </w:r>
          </w:hyperlink>
        </w:p>
        <w:p w14:paraId="3B704401" w14:textId="0277EF68" w:rsidR="005A134B" w:rsidRPr="005A134B" w:rsidRDefault="00CC5FB1">
          <w:pPr>
            <w:pStyle w:val="TDC1"/>
            <w:tabs>
              <w:tab w:val="left" w:pos="660"/>
              <w:tab w:val="right" w:leader="dot" w:pos="7910"/>
            </w:tabs>
            <w:rPr>
              <w:rFonts w:asciiTheme="minorHAnsi" w:eastAsiaTheme="minorEastAsia" w:hAnsiTheme="minorHAnsi" w:cstheme="minorBidi"/>
              <w:noProof/>
              <w:color w:val="002060"/>
              <w:lang w:eastAsia="es-DO"/>
            </w:rPr>
          </w:pPr>
          <w:hyperlink w:anchor="_Toc59094090" w:history="1">
            <w:r w:rsidR="005A134B" w:rsidRPr="005A134B">
              <w:rPr>
                <w:rStyle w:val="Hipervnculo"/>
                <w:rFonts w:ascii="Artifex CF Light" w:eastAsia="Artifex CF Light" w:hAnsi="Artifex CF Light" w:cs="Artifex CF Light"/>
                <w:noProof/>
                <w:color w:val="002060"/>
              </w:rPr>
              <w:t>V.</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Gestión Interna</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_Toc59094090 \h </w:instrText>
            </w:r>
            <w:r w:rsidR="005A134B" w:rsidRPr="005A134B">
              <w:rPr>
                <w:noProof/>
                <w:webHidden/>
                <w:color w:val="002060"/>
              </w:rPr>
            </w:r>
            <w:r w:rsidR="005A134B" w:rsidRPr="005A134B">
              <w:rPr>
                <w:noProof/>
                <w:webHidden/>
                <w:color w:val="002060"/>
              </w:rPr>
              <w:fldChar w:fldCharType="separate"/>
            </w:r>
            <w:r>
              <w:rPr>
                <w:noProof/>
                <w:webHidden/>
                <w:color w:val="002060"/>
              </w:rPr>
              <w:t>34</w:t>
            </w:r>
            <w:r w:rsidR="005A134B" w:rsidRPr="005A134B">
              <w:rPr>
                <w:noProof/>
                <w:webHidden/>
                <w:color w:val="002060"/>
              </w:rPr>
              <w:fldChar w:fldCharType="end"/>
            </w:r>
          </w:hyperlink>
        </w:p>
        <w:p w14:paraId="5CEDAF1B" w14:textId="72A5EF19" w:rsidR="005A134B" w:rsidRPr="005A134B" w:rsidRDefault="00CC5FB1">
          <w:pPr>
            <w:pStyle w:val="TDC2"/>
            <w:tabs>
              <w:tab w:val="left" w:pos="880"/>
              <w:tab w:val="right" w:leader="dot" w:pos="7910"/>
            </w:tabs>
            <w:rPr>
              <w:rFonts w:asciiTheme="minorHAnsi" w:eastAsiaTheme="minorEastAsia" w:hAnsiTheme="minorHAnsi" w:cstheme="minorBidi"/>
              <w:noProof/>
              <w:color w:val="002060"/>
              <w:lang w:eastAsia="es-DO"/>
            </w:rPr>
          </w:pPr>
          <w:hyperlink w:anchor="_Toc59094091" w:history="1">
            <w:r w:rsidR="005A134B" w:rsidRPr="005A134B">
              <w:rPr>
                <w:rStyle w:val="Hipervnculo"/>
                <w:rFonts w:ascii="Gotham" w:eastAsia="Gotham" w:hAnsi="Gotham" w:cs="Gotham"/>
                <w:noProof/>
                <w:color w:val="002060"/>
              </w:rPr>
              <w:t>a)</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Gotham" w:eastAsia="Gotham" w:hAnsi="Gotham" w:cs="Gotham"/>
                <w:noProof/>
                <w:color w:val="002060"/>
              </w:rPr>
              <w:t>Desempeño Financiero</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_Toc59094091 \h </w:instrText>
            </w:r>
            <w:r w:rsidR="005A134B" w:rsidRPr="005A134B">
              <w:rPr>
                <w:noProof/>
                <w:webHidden/>
                <w:color w:val="002060"/>
              </w:rPr>
            </w:r>
            <w:r w:rsidR="005A134B" w:rsidRPr="005A134B">
              <w:rPr>
                <w:noProof/>
                <w:webHidden/>
                <w:color w:val="002060"/>
              </w:rPr>
              <w:fldChar w:fldCharType="separate"/>
            </w:r>
            <w:r>
              <w:rPr>
                <w:noProof/>
                <w:webHidden/>
                <w:color w:val="002060"/>
              </w:rPr>
              <w:t>34</w:t>
            </w:r>
            <w:r w:rsidR="005A134B" w:rsidRPr="005A134B">
              <w:rPr>
                <w:noProof/>
                <w:webHidden/>
                <w:color w:val="002060"/>
              </w:rPr>
              <w:fldChar w:fldCharType="end"/>
            </w:r>
          </w:hyperlink>
        </w:p>
        <w:p w14:paraId="2563895C" w14:textId="41E13C19" w:rsidR="005A134B" w:rsidRPr="005A134B" w:rsidRDefault="00CC5FB1">
          <w:pPr>
            <w:pStyle w:val="TDC2"/>
            <w:tabs>
              <w:tab w:val="left" w:pos="880"/>
              <w:tab w:val="right" w:leader="dot" w:pos="7910"/>
            </w:tabs>
            <w:rPr>
              <w:rFonts w:asciiTheme="minorHAnsi" w:eastAsiaTheme="minorEastAsia" w:hAnsiTheme="minorHAnsi" w:cstheme="minorBidi"/>
              <w:noProof/>
              <w:color w:val="002060"/>
              <w:lang w:eastAsia="es-DO"/>
            </w:rPr>
          </w:pPr>
          <w:hyperlink w:anchor="_Toc59094092" w:history="1">
            <w:r w:rsidR="005A134B" w:rsidRPr="005A134B">
              <w:rPr>
                <w:rStyle w:val="Hipervnculo"/>
                <w:rFonts w:ascii="Gotham" w:eastAsia="Gotham" w:hAnsi="Gotham" w:cs="Gotham"/>
                <w:noProof/>
                <w:color w:val="002060"/>
              </w:rPr>
              <w:t>b)</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Gotham" w:eastAsia="Gotham" w:hAnsi="Gotham" w:cs="Gotham"/>
                <w:noProof/>
                <w:color w:val="002060"/>
              </w:rPr>
              <w:t>Contrataciones y Adquisiciones</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_Toc59094092 \h </w:instrText>
            </w:r>
            <w:r w:rsidR="005A134B" w:rsidRPr="005A134B">
              <w:rPr>
                <w:noProof/>
                <w:webHidden/>
                <w:color w:val="002060"/>
              </w:rPr>
            </w:r>
            <w:r w:rsidR="005A134B" w:rsidRPr="005A134B">
              <w:rPr>
                <w:noProof/>
                <w:webHidden/>
                <w:color w:val="002060"/>
              </w:rPr>
              <w:fldChar w:fldCharType="separate"/>
            </w:r>
            <w:r>
              <w:rPr>
                <w:noProof/>
                <w:webHidden/>
                <w:color w:val="002060"/>
              </w:rPr>
              <w:t>38</w:t>
            </w:r>
            <w:r w:rsidR="005A134B" w:rsidRPr="005A134B">
              <w:rPr>
                <w:noProof/>
                <w:webHidden/>
                <w:color w:val="002060"/>
              </w:rPr>
              <w:fldChar w:fldCharType="end"/>
            </w:r>
          </w:hyperlink>
        </w:p>
        <w:p w14:paraId="76994D22" w14:textId="2F139616" w:rsidR="005A134B" w:rsidRPr="005A134B" w:rsidRDefault="00CC5FB1">
          <w:pPr>
            <w:pStyle w:val="TDC1"/>
            <w:tabs>
              <w:tab w:val="left" w:pos="660"/>
              <w:tab w:val="right" w:leader="dot" w:pos="7910"/>
            </w:tabs>
            <w:rPr>
              <w:rFonts w:asciiTheme="minorHAnsi" w:eastAsiaTheme="minorEastAsia" w:hAnsiTheme="minorHAnsi" w:cstheme="minorBidi"/>
              <w:noProof/>
              <w:color w:val="002060"/>
              <w:lang w:eastAsia="es-DO"/>
            </w:rPr>
          </w:pPr>
          <w:hyperlink w:anchor="_Toc59094093" w:history="1">
            <w:r w:rsidR="005A134B" w:rsidRPr="005A134B">
              <w:rPr>
                <w:rStyle w:val="Hipervnculo"/>
                <w:rFonts w:ascii="Artifex CF Light" w:eastAsia="Artifex CF Light" w:hAnsi="Artifex CF Light" w:cs="Artifex CF Light"/>
                <w:noProof/>
                <w:color w:val="002060"/>
              </w:rPr>
              <w:t>VI.</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Implementación y Certificaciones de Calidad alcanzadas</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_Toc59094093 \h </w:instrText>
            </w:r>
            <w:r w:rsidR="005A134B" w:rsidRPr="005A134B">
              <w:rPr>
                <w:noProof/>
                <w:webHidden/>
                <w:color w:val="002060"/>
              </w:rPr>
            </w:r>
            <w:r w:rsidR="005A134B" w:rsidRPr="005A134B">
              <w:rPr>
                <w:noProof/>
                <w:webHidden/>
                <w:color w:val="002060"/>
              </w:rPr>
              <w:fldChar w:fldCharType="separate"/>
            </w:r>
            <w:r>
              <w:rPr>
                <w:noProof/>
                <w:webHidden/>
                <w:color w:val="002060"/>
              </w:rPr>
              <w:t>45</w:t>
            </w:r>
            <w:r w:rsidR="005A134B" w:rsidRPr="005A134B">
              <w:rPr>
                <w:noProof/>
                <w:webHidden/>
                <w:color w:val="002060"/>
              </w:rPr>
              <w:fldChar w:fldCharType="end"/>
            </w:r>
          </w:hyperlink>
        </w:p>
        <w:p w14:paraId="723112D3" w14:textId="2B39B8F7" w:rsidR="005A134B" w:rsidRPr="005A134B" w:rsidRDefault="00CC5FB1">
          <w:pPr>
            <w:pStyle w:val="TDC1"/>
            <w:tabs>
              <w:tab w:val="left" w:pos="660"/>
              <w:tab w:val="right" w:leader="dot" w:pos="7910"/>
            </w:tabs>
            <w:rPr>
              <w:rFonts w:asciiTheme="minorHAnsi" w:eastAsiaTheme="minorEastAsia" w:hAnsiTheme="minorHAnsi" w:cstheme="minorBidi"/>
              <w:noProof/>
              <w:color w:val="002060"/>
              <w:lang w:eastAsia="es-DO"/>
            </w:rPr>
          </w:pPr>
          <w:hyperlink w:anchor="_Toc59094094" w:history="1">
            <w:r w:rsidR="005A134B" w:rsidRPr="005A134B">
              <w:rPr>
                <w:rStyle w:val="Hipervnculo"/>
                <w:rFonts w:ascii="Artifex CF Light" w:eastAsia="Artifex CF Light" w:hAnsi="Artifex CF Light" w:cs="Artifex CF Light"/>
                <w:noProof/>
                <w:color w:val="002060"/>
              </w:rPr>
              <w:t>VII.</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Proyecciones al Próximo Año</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_Toc59094094 \h </w:instrText>
            </w:r>
            <w:r w:rsidR="005A134B" w:rsidRPr="005A134B">
              <w:rPr>
                <w:noProof/>
                <w:webHidden/>
                <w:color w:val="002060"/>
              </w:rPr>
            </w:r>
            <w:r w:rsidR="005A134B" w:rsidRPr="005A134B">
              <w:rPr>
                <w:noProof/>
                <w:webHidden/>
                <w:color w:val="002060"/>
              </w:rPr>
              <w:fldChar w:fldCharType="separate"/>
            </w:r>
            <w:r>
              <w:rPr>
                <w:noProof/>
                <w:webHidden/>
                <w:color w:val="002060"/>
              </w:rPr>
              <w:t>46</w:t>
            </w:r>
            <w:r w:rsidR="005A134B" w:rsidRPr="005A134B">
              <w:rPr>
                <w:noProof/>
                <w:webHidden/>
                <w:color w:val="002060"/>
              </w:rPr>
              <w:fldChar w:fldCharType="end"/>
            </w:r>
          </w:hyperlink>
        </w:p>
        <w:p w14:paraId="5FAC240F" w14:textId="389EEF0E" w:rsidR="005A134B" w:rsidRPr="005A134B" w:rsidRDefault="00CC5FB1">
          <w:pPr>
            <w:pStyle w:val="TDC1"/>
            <w:tabs>
              <w:tab w:val="left" w:pos="880"/>
              <w:tab w:val="right" w:leader="dot" w:pos="7910"/>
            </w:tabs>
            <w:rPr>
              <w:rFonts w:asciiTheme="minorHAnsi" w:eastAsiaTheme="minorEastAsia" w:hAnsiTheme="minorHAnsi" w:cstheme="minorBidi"/>
              <w:noProof/>
              <w:color w:val="002060"/>
              <w:lang w:eastAsia="es-DO"/>
            </w:rPr>
          </w:pPr>
          <w:hyperlink w:anchor="_Toc59094095" w:history="1">
            <w:r w:rsidR="005A134B" w:rsidRPr="005A134B">
              <w:rPr>
                <w:rStyle w:val="Hipervnculo"/>
                <w:rFonts w:ascii="Artifex CF Light" w:eastAsia="Artifex CF Light" w:hAnsi="Artifex CF Light" w:cs="Artifex CF Light"/>
                <w:noProof/>
                <w:color w:val="002060"/>
              </w:rPr>
              <w:t>VIII.</w:t>
            </w:r>
            <w:r w:rsidR="005A134B" w:rsidRPr="005A134B">
              <w:rPr>
                <w:rFonts w:asciiTheme="minorHAnsi" w:eastAsiaTheme="minorEastAsia" w:hAnsiTheme="minorHAnsi" w:cstheme="minorBidi"/>
                <w:noProof/>
                <w:color w:val="002060"/>
                <w:lang w:eastAsia="es-DO"/>
              </w:rPr>
              <w:tab/>
            </w:r>
            <w:r w:rsidR="005A134B" w:rsidRPr="005A134B">
              <w:rPr>
                <w:rStyle w:val="Hipervnculo"/>
                <w:rFonts w:ascii="Artifex CF Light" w:eastAsia="Artifex CF Light" w:hAnsi="Artifex CF Light" w:cs="Artifex CF Light"/>
                <w:noProof/>
                <w:color w:val="002060"/>
              </w:rPr>
              <w:t>Anexos</w:t>
            </w:r>
            <w:r w:rsidR="005A134B" w:rsidRPr="005A134B">
              <w:rPr>
                <w:noProof/>
                <w:webHidden/>
                <w:color w:val="002060"/>
              </w:rPr>
              <w:tab/>
            </w:r>
            <w:r w:rsidR="005A134B" w:rsidRPr="005A134B">
              <w:rPr>
                <w:noProof/>
                <w:webHidden/>
                <w:color w:val="002060"/>
              </w:rPr>
              <w:fldChar w:fldCharType="begin"/>
            </w:r>
            <w:r w:rsidR="005A134B" w:rsidRPr="005A134B">
              <w:rPr>
                <w:noProof/>
                <w:webHidden/>
                <w:color w:val="002060"/>
              </w:rPr>
              <w:instrText xml:space="preserve"> PAGEREF _Toc59094095 \h </w:instrText>
            </w:r>
            <w:r w:rsidR="005A134B" w:rsidRPr="005A134B">
              <w:rPr>
                <w:noProof/>
                <w:webHidden/>
                <w:color w:val="002060"/>
              </w:rPr>
            </w:r>
            <w:r w:rsidR="005A134B" w:rsidRPr="005A134B">
              <w:rPr>
                <w:noProof/>
                <w:webHidden/>
                <w:color w:val="002060"/>
              </w:rPr>
              <w:fldChar w:fldCharType="separate"/>
            </w:r>
            <w:r>
              <w:rPr>
                <w:noProof/>
                <w:webHidden/>
                <w:color w:val="002060"/>
              </w:rPr>
              <w:t>47</w:t>
            </w:r>
            <w:r w:rsidR="005A134B" w:rsidRPr="005A134B">
              <w:rPr>
                <w:noProof/>
                <w:webHidden/>
                <w:color w:val="002060"/>
              </w:rPr>
              <w:fldChar w:fldCharType="end"/>
            </w:r>
          </w:hyperlink>
        </w:p>
        <w:p w14:paraId="4AABC910" w14:textId="2F53A8F2" w:rsidR="00436DEC" w:rsidRDefault="00B41659">
          <w:r>
            <w:fldChar w:fldCharType="end"/>
          </w:r>
        </w:p>
      </w:sdtContent>
    </w:sdt>
    <w:p w14:paraId="3B4D5835" w14:textId="77777777" w:rsidR="00436DEC" w:rsidRDefault="00436DEC"/>
    <w:p w14:paraId="213DCA97" w14:textId="77777777" w:rsidR="00436DEC" w:rsidRDefault="00436DEC"/>
    <w:p w14:paraId="5A91B475" w14:textId="77777777" w:rsidR="00436DEC" w:rsidRDefault="00436DEC"/>
    <w:p w14:paraId="22C4CFC9" w14:textId="77777777" w:rsidR="00436DEC" w:rsidRDefault="00436DEC"/>
    <w:p w14:paraId="73641F58" w14:textId="77777777" w:rsidR="00436DEC" w:rsidRDefault="00436DEC"/>
    <w:p w14:paraId="63135E30" w14:textId="77777777" w:rsidR="00436DEC" w:rsidRDefault="00436DEC"/>
    <w:p w14:paraId="791154F0" w14:textId="77777777" w:rsidR="00436DEC" w:rsidRDefault="00436DEC"/>
    <w:p w14:paraId="2DBE1E77" w14:textId="77777777" w:rsidR="0055623F" w:rsidRDefault="0055623F" w:rsidP="00174690"/>
    <w:p w14:paraId="35728A3F" w14:textId="2269347D" w:rsidR="00436DEC" w:rsidRPr="005E26C6" w:rsidRDefault="00B41659" w:rsidP="001E2AB6">
      <w:pPr>
        <w:pStyle w:val="Ttulo1"/>
        <w:numPr>
          <w:ilvl w:val="0"/>
          <w:numId w:val="10"/>
        </w:numPr>
        <w:jc w:val="center"/>
        <w:rPr>
          <w:rFonts w:ascii="Artifex CF Light" w:eastAsia="Artifex CF Light" w:hAnsi="Artifex CF Light" w:cs="Artifex CF Light"/>
          <w:color w:val="1F497D"/>
          <w:sz w:val="26"/>
          <w:szCs w:val="26"/>
        </w:rPr>
      </w:pPr>
      <w:bookmarkStart w:id="3" w:name="_Toc59094084"/>
      <w:bookmarkStart w:id="4" w:name="_Hlk58935376"/>
      <w:bookmarkStart w:id="5" w:name="_Hlk58933919"/>
      <w:r w:rsidRPr="005E26C6">
        <w:rPr>
          <w:rFonts w:ascii="Artifex CF Light" w:eastAsia="Artifex CF Light" w:hAnsi="Artifex CF Light" w:cs="Artifex CF Light"/>
          <w:color w:val="1F497D"/>
          <w:sz w:val="26"/>
          <w:szCs w:val="26"/>
        </w:rPr>
        <w:lastRenderedPageBreak/>
        <w:t>Resumen Ejecutivo</w:t>
      </w:r>
      <w:bookmarkEnd w:id="3"/>
    </w:p>
    <w:p w14:paraId="062E6217"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El Centro de Desarrollo y Competitividad Industrial (PROINDUSTRIA) es una entidad descentralizada que contribuye a elevar la productividad, mejorar los niveles de innovación y lograr mayor competitividad en el desarrollo del Sector Manufacturero de la Industria Dominicana, de acuerdo a lo establecido en la Ley 392-07 sobre Competitividad e Innovación Industrial.</w:t>
      </w:r>
    </w:p>
    <w:p w14:paraId="3C75BF9B"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0C448071"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Desde enero hasta la fecha, apegados al cumplimiento de la Ley 392-07, a lo establecido en la Estrategia Nacional de Desarrollo (END) 2030, al Plan Estratégico de PROINDUSTRIA 2016-2020, y al consenso del Consejo Directivo, los logros, programas y actividades más relevantes desarrolladas en estos 12 meses por PROINDUSTRIA a favor del sector Manufacturero en la República Dominicana, especialmente de las MIPYMIS, se detallan de la siguiente manera en el presente Resumen Ejecutivo.</w:t>
      </w:r>
    </w:p>
    <w:p w14:paraId="3B002E71"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11027228"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Entre los principales logros se destacan las acciones realizadas por la Dirección de Servicios de Apoyo a la Industria, con su Programa Nacional de Capacitación a la Industria Manufacturera, las asistencias técnicas y demás capacitaciones en temas de competitividad industrial, en donde se han beneficiado 2,257 personas pertenecientes a 935 industrias manufactureras y se han brindado 1,296 asistencias.</w:t>
      </w:r>
    </w:p>
    <w:p w14:paraId="25E2187D"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6DD23079"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 xml:space="preserve">En el año 2020, se fomentaron dos (2) clúster, donde se vincularon pequeños productores a zonas francas pertenecientes al clúster de cacao orgánico y el </w:t>
      </w:r>
      <w:r w:rsidR="005E26C6" w:rsidRPr="00854B16">
        <w:rPr>
          <w:rFonts w:ascii="Artifex CF Extra Light" w:eastAsia="Artifex CF Extra Light" w:hAnsi="Artifex CF Extra Light" w:cs="Artifex CF Extra Light"/>
          <w:color w:val="002060"/>
          <w:sz w:val="18"/>
          <w:szCs w:val="18"/>
        </w:rPr>
        <w:t>clúster</w:t>
      </w:r>
      <w:r w:rsidRPr="00854B16">
        <w:rPr>
          <w:rFonts w:ascii="Artifex CF Extra Light" w:eastAsia="Artifex CF Extra Light" w:hAnsi="Artifex CF Extra Light" w:cs="Artifex CF Extra Light"/>
          <w:color w:val="002060"/>
          <w:sz w:val="18"/>
          <w:szCs w:val="18"/>
        </w:rPr>
        <w:t xml:space="preserve"> del coco. </w:t>
      </w:r>
    </w:p>
    <w:p w14:paraId="339A9396"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4C1C9E42"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Así mismo, a través de la División de Incubación y Aceleración de Industrias se han ejecutado acciones con miras a continuar apoyando a las empresas en su desarrollo, crecimiento y generación de empleos.  Durante este año 2020, se han alcanzado los siguientes resultados: once (11) Proyectos Pre-Incubados, tres (3) Proyectos en Proceso de Incubación y dos (2) Proyectos en proceso de Aceleración.</w:t>
      </w:r>
    </w:p>
    <w:p w14:paraId="00F02FBC"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1963E60A"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Con el propósito de continuar apoyando a las Industrias en el proceso de formalización de su Registro y Calificación Industrial en el presente año se registraron 144 industrias, 457 industrias actualizaron sus registros industriales, así como también, se calificaron 10 y 199 renovaron su calificación industrial.</w:t>
      </w:r>
    </w:p>
    <w:p w14:paraId="287CBD97"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5482126C"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 xml:space="preserve">En relación con la Dirección de Parques, Distritos Industriales y Zonas Francas a través del Departamento de Diseño de Desarrollo de Proyectos Industriales se ha trabajado en la primera </w:t>
      </w:r>
      <w:r w:rsidRPr="00854B16">
        <w:rPr>
          <w:rFonts w:ascii="Artifex CF Extra Light" w:eastAsia="Artifex CF Extra Light" w:hAnsi="Artifex CF Extra Light" w:cs="Artifex CF Extra Light"/>
          <w:color w:val="002060"/>
          <w:sz w:val="18"/>
          <w:szCs w:val="18"/>
        </w:rPr>
        <w:lastRenderedPageBreak/>
        <w:t xml:space="preserve">etapa del Proyecto de Renovación de Parques Industriales, interviniendo en la reparación de siete (7) parques, los cuales son: Zona Franca Los Alcarrizos, Zona Franca Hato Nuevo, Centro de Incubación de Empresas San Cristóbal (CIEM), Parque Industrial San Cristóbal (PISAN), Zona Franca La Armería, Zona Franca Bonao y el Parque Industrial La Canela (PILCA). </w:t>
      </w:r>
    </w:p>
    <w:p w14:paraId="1D09A326"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15C4A5CD"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 xml:space="preserve">Por otro lado, en el Departamento de Negocios e Inversiones, se han negociado y se han firmado varios contratos, entre los cuales están: trece (13) nuevos arrendamientos, de los cuales tres (3) corresponden a nuevos inversionistas para Pequeñas Industrias o Grupos Asociativos y diez (10) arrendamientos para empresas de Zonas Francas como nuevos inversionistas o para clientes ya existentes para ampliación de sus operaciones. De igual manera, se han logrado renovar trece (13) contratos, en algunos casos reajustándoles las tarifas de arrendamiento, de los cuales ocho (8) corresponden a Pequeñas Industrias y cinco (5) a empresas de Zonas Francas. </w:t>
      </w:r>
    </w:p>
    <w:p w14:paraId="34195768"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4B3AF185"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 xml:space="preserve">Todas estas acciones fueron posibles gracias al apoyo y buena voluntad del gobierno representado por el Excelentísimo Señor </w:t>
      </w:r>
      <w:proofErr w:type="gramStart"/>
      <w:r w:rsidRPr="00854B16">
        <w:rPr>
          <w:rFonts w:ascii="Artifex CF Extra Light" w:eastAsia="Artifex CF Extra Light" w:hAnsi="Artifex CF Extra Light" w:cs="Artifex CF Extra Light"/>
          <w:color w:val="002060"/>
          <w:sz w:val="18"/>
          <w:szCs w:val="18"/>
        </w:rPr>
        <w:t>Presidente</w:t>
      </w:r>
      <w:proofErr w:type="gramEnd"/>
      <w:r w:rsidRPr="00854B16">
        <w:rPr>
          <w:rFonts w:ascii="Artifex CF Extra Light" w:eastAsia="Artifex CF Extra Light" w:hAnsi="Artifex CF Extra Light" w:cs="Artifex CF Extra Light"/>
          <w:color w:val="002060"/>
          <w:sz w:val="18"/>
          <w:szCs w:val="18"/>
        </w:rPr>
        <w:t xml:space="preserve"> Lic. Luis </w:t>
      </w:r>
      <w:proofErr w:type="spellStart"/>
      <w:r w:rsidRPr="00854B16">
        <w:rPr>
          <w:rFonts w:ascii="Artifex CF Extra Light" w:eastAsia="Artifex CF Extra Light" w:hAnsi="Artifex CF Extra Light" w:cs="Artifex CF Extra Light"/>
          <w:color w:val="002060"/>
          <w:sz w:val="18"/>
          <w:szCs w:val="18"/>
        </w:rPr>
        <w:t>Abinader</w:t>
      </w:r>
      <w:proofErr w:type="spellEnd"/>
      <w:r w:rsidRPr="00854B16">
        <w:rPr>
          <w:rFonts w:ascii="Artifex CF Extra Light" w:eastAsia="Artifex CF Extra Light" w:hAnsi="Artifex CF Extra Light" w:cs="Artifex CF Extra Light"/>
          <w:color w:val="002060"/>
          <w:sz w:val="18"/>
          <w:szCs w:val="18"/>
        </w:rPr>
        <w:t xml:space="preserve"> Corona colaborando de esta manera a que el Sector Industrial Manufacturero continúe creciendo y desarrollándose en la República Dominicana.</w:t>
      </w:r>
    </w:p>
    <w:p w14:paraId="2F5052C2"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3783B558"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b/>
          <w:color w:val="002060"/>
          <w:sz w:val="18"/>
          <w:szCs w:val="18"/>
        </w:rPr>
      </w:pPr>
      <w:r w:rsidRPr="00854B16">
        <w:rPr>
          <w:rFonts w:ascii="Artifex CF Extra Light" w:eastAsia="Artifex CF Extra Light" w:hAnsi="Artifex CF Extra Light" w:cs="Artifex CF Extra Light"/>
          <w:b/>
          <w:color w:val="002060"/>
          <w:sz w:val="18"/>
          <w:szCs w:val="18"/>
        </w:rPr>
        <w:t>Logros de la Gestión de los 100 primeros días</w:t>
      </w:r>
    </w:p>
    <w:p w14:paraId="52D0B4C7"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b/>
          <w:color w:val="002060"/>
          <w:sz w:val="18"/>
          <w:szCs w:val="18"/>
        </w:rPr>
      </w:pPr>
    </w:p>
    <w:p w14:paraId="2BB41EE5" w14:textId="77777777" w:rsidR="00436DEC" w:rsidRPr="00854B16" w:rsidRDefault="00B41659">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A la llegada de nosotros a la Dirección General del Centro de Desarrollo y Competitividad Industrial (PROINDUSTRIA), hemos iniciado los trabajos con compromiso, entrega y dedicación para hasta el momento presentar los siguientes logros:</w:t>
      </w:r>
    </w:p>
    <w:p w14:paraId="3812008C"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77160ADF" w14:textId="5D95B266" w:rsidR="00023375" w:rsidRPr="00854B16" w:rsidRDefault="00023375" w:rsidP="00023375">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Suscripción de 2 acuerdos de cooperación interinstitucional con la Universidad Abierta para Adultos (UAPA) y el Banco Nacional de las Exportaciones (BANDEX), con el fin de ejecutar proyectos y programas destinados al fortalecimiento de iniciativas en materia de innovación y emprendimiento y de apoyar a las industrias con potencial exportador y en necesidad de financiamiento o apoyo financiero.</w:t>
      </w:r>
    </w:p>
    <w:p w14:paraId="64A838B4" w14:textId="77777777" w:rsidR="00023375" w:rsidRPr="00854B16" w:rsidRDefault="00023375" w:rsidP="00023375">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Priorización en el mantenimiento y remozamiento de los parques industriales y recuperación de naves, en especial, los Parques Industriales de Zona Francas ubicados en, San Pedro de Macorís, Francisco de Macorís, Moca, Bonao, La Vega, con miras a que estos resulten más atractivos para los inversionistas. Estas acciones se realizan en conjunto con el Consejo Nacional de Zonas Francas, la Asociación Dominicana de Zonas Francas (ADOZONA) y los industriales</w:t>
      </w:r>
    </w:p>
    <w:p w14:paraId="1EF7CCDA" w14:textId="77777777" w:rsidR="00023375" w:rsidRPr="00854B16" w:rsidRDefault="00B41659" w:rsidP="00023375">
      <w:pPr>
        <w:numPr>
          <w:ilvl w:val="0"/>
          <w:numId w:val="19"/>
        </w:numPr>
        <w:pBdr>
          <w:top w:val="nil"/>
          <w:left w:val="nil"/>
          <w:bottom w:val="nil"/>
          <w:right w:val="nil"/>
          <w:between w:val="nil"/>
        </w:pBdr>
        <w:spacing w:before="240" w:after="0" w:line="360" w:lineRule="auto"/>
        <w:ind w:left="714" w:hanging="357"/>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lastRenderedPageBreak/>
        <w:t>Visitas a los diferentes parques industriales y de zonas francas de propiedad de PROINDUSTRIA los cuales están siendo remozados, los mismos están ubicados en: San Francisco de Macorís, Moca, Cotuí, Bonao, La Vega</w:t>
      </w:r>
      <w:r w:rsidR="008A5760" w:rsidRPr="00854B16">
        <w:rPr>
          <w:rFonts w:ascii="Artifex CF Extra Light" w:eastAsia="Artifex CF Extra Light" w:hAnsi="Artifex CF Extra Light" w:cs="Artifex CF Extra Light"/>
          <w:color w:val="002060"/>
          <w:sz w:val="18"/>
          <w:szCs w:val="18"/>
        </w:rPr>
        <w:t>.</w:t>
      </w:r>
      <w:r w:rsidR="00023375" w:rsidRPr="00854B16">
        <w:rPr>
          <w:rFonts w:ascii="Artifex CF Extra Light" w:eastAsia="Artifex CF Extra Light" w:hAnsi="Artifex CF Extra Light" w:cs="Artifex CF Extra Light"/>
          <w:color w:val="002060"/>
          <w:sz w:val="18"/>
          <w:szCs w:val="18"/>
        </w:rPr>
        <w:t xml:space="preserve"> </w:t>
      </w:r>
    </w:p>
    <w:p w14:paraId="11FA80FC" w14:textId="07CB57E6" w:rsidR="00023375" w:rsidRPr="00854B16" w:rsidRDefault="00023375" w:rsidP="00023375">
      <w:pPr>
        <w:numPr>
          <w:ilvl w:val="0"/>
          <w:numId w:val="19"/>
        </w:numPr>
        <w:pBdr>
          <w:top w:val="nil"/>
          <w:left w:val="nil"/>
          <w:bottom w:val="nil"/>
          <w:right w:val="nil"/>
          <w:between w:val="nil"/>
        </w:pBdr>
        <w:spacing w:after="0" w:line="360" w:lineRule="auto"/>
        <w:ind w:left="714" w:hanging="357"/>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Proceso de ampliación de la oferta de infraestructura industrial en el Parque de Zona Franca San Pedro de Macorís, con el inicio de la construcción de 6 nuevas naves.</w:t>
      </w:r>
    </w:p>
    <w:p w14:paraId="46C0100C" w14:textId="48B35855" w:rsidR="00AD566D" w:rsidRPr="00854B16" w:rsidRDefault="00AD566D">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Estamos en proceso de alianzas estratégicas con distintas instituciones para conseguir financiamiento a la pequeña industria, entre estas</w:t>
      </w:r>
      <w:r w:rsidR="00023375" w:rsidRPr="00854B16">
        <w:rPr>
          <w:rFonts w:ascii="Artifex CF Extra Light" w:eastAsia="Artifex CF Extra Light" w:hAnsi="Artifex CF Extra Light" w:cs="Artifex CF Extra Light"/>
          <w:color w:val="002060"/>
          <w:sz w:val="18"/>
          <w:szCs w:val="18"/>
        </w:rPr>
        <w:t>,</w:t>
      </w:r>
      <w:r w:rsidRPr="00854B16">
        <w:rPr>
          <w:rFonts w:ascii="Artifex CF Extra Light" w:eastAsia="Artifex CF Extra Light" w:hAnsi="Artifex CF Extra Light" w:cs="Artifex CF Extra Light"/>
          <w:color w:val="002060"/>
          <w:sz w:val="18"/>
          <w:szCs w:val="18"/>
        </w:rPr>
        <w:t xml:space="preserve"> el </w:t>
      </w:r>
      <w:r w:rsidR="00023375" w:rsidRPr="00854B16">
        <w:rPr>
          <w:rFonts w:ascii="Artifex CF Extra Light" w:eastAsia="Artifex CF Extra Light" w:hAnsi="Artifex CF Extra Light" w:cs="Artifex CF Extra Light"/>
          <w:color w:val="002060"/>
          <w:sz w:val="18"/>
          <w:szCs w:val="18"/>
        </w:rPr>
        <w:t>BANRESERVAS y</w:t>
      </w:r>
      <w:r w:rsidRPr="00854B16">
        <w:rPr>
          <w:rFonts w:ascii="Artifex CF Extra Light" w:eastAsia="Artifex CF Extra Light" w:hAnsi="Artifex CF Extra Light" w:cs="Artifex CF Extra Light"/>
          <w:color w:val="002060"/>
          <w:sz w:val="18"/>
          <w:szCs w:val="18"/>
        </w:rPr>
        <w:t xml:space="preserve"> PROMIPYME.</w:t>
      </w:r>
    </w:p>
    <w:p w14:paraId="5134700E" w14:textId="77777777" w:rsidR="00AD566D" w:rsidRPr="00854B16" w:rsidRDefault="00AD566D">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Estamos trabajando para fomentar las exportaciones en el contexto de la mesa interinstitucional que lidera PRODOMINICANA.</w:t>
      </w:r>
    </w:p>
    <w:p w14:paraId="63BB9ECD" w14:textId="77777777" w:rsidR="00436DEC" w:rsidRPr="00854B16" w:rsidRDefault="00B41659">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 xml:space="preserve">Encuentro con el embajador su excelencia de la Unión Europea en la República Dominicana, Gianluca </w:t>
      </w:r>
      <w:proofErr w:type="spellStart"/>
      <w:r w:rsidRPr="00854B16">
        <w:rPr>
          <w:rFonts w:ascii="Artifex CF Extra Light" w:eastAsia="Artifex CF Extra Light" w:hAnsi="Artifex CF Extra Light" w:cs="Artifex CF Extra Light"/>
          <w:color w:val="002060"/>
          <w:sz w:val="18"/>
          <w:szCs w:val="18"/>
        </w:rPr>
        <w:t>Grippa</w:t>
      </w:r>
      <w:proofErr w:type="spellEnd"/>
      <w:r w:rsidRPr="00854B16">
        <w:rPr>
          <w:rFonts w:ascii="Artifex CF Extra Light" w:eastAsia="Artifex CF Extra Light" w:hAnsi="Artifex CF Extra Light" w:cs="Artifex CF Extra Light"/>
          <w:color w:val="002060"/>
          <w:sz w:val="18"/>
          <w:szCs w:val="18"/>
        </w:rPr>
        <w:t xml:space="preserve">, para la creación de mesas de trabajo, entre ambas instituciones, con miras a fortalecer la competitividad e innovación. </w:t>
      </w:r>
    </w:p>
    <w:p w14:paraId="2FC816E2" w14:textId="77777777" w:rsidR="00436DEC" w:rsidRPr="00854B16" w:rsidRDefault="00B41659">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 xml:space="preserve">Encuentro con el rector del Instituto Tecnológico de las Américas (ITLA), Sr. Omar Méndez, con miras a establecer un acuerdo que propicie la capacitación, innovación y un mejor desarrollo para las industrias.  </w:t>
      </w:r>
    </w:p>
    <w:p w14:paraId="2A22B1F9" w14:textId="77777777" w:rsidR="00436DEC" w:rsidRPr="00854B16" w:rsidRDefault="00B41659">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 xml:space="preserve">Participación en la visita a la Zona Franca de La Vega junto al </w:t>
      </w:r>
      <w:proofErr w:type="gramStart"/>
      <w:r w:rsidRPr="00854B16">
        <w:rPr>
          <w:rFonts w:ascii="Artifex CF Extra Light" w:eastAsia="Artifex CF Extra Light" w:hAnsi="Artifex CF Extra Light" w:cs="Artifex CF Extra Light"/>
          <w:color w:val="002060"/>
          <w:sz w:val="18"/>
          <w:szCs w:val="18"/>
        </w:rPr>
        <w:t>Presidente</w:t>
      </w:r>
      <w:proofErr w:type="gramEnd"/>
      <w:r w:rsidRPr="00854B16">
        <w:rPr>
          <w:rFonts w:ascii="Artifex CF Extra Light" w:eastAsia="Artifex CF Extra Light" w:hAnsi="Artifex CF Extra Light" w:cs="Artifex CF Extra Light"/>
          <w:color w:val="002060"/>
          <w:sz w:val="18"/>
          <w:szCs w:val="18"/>
        </w:rPr>
        <w:t xml:space="preserve"> de la República Lic. Luis </w:t>
      </w:r>
      <w:proofErr w:type="spellStart"/>
      <w:r w:rsidRPr="00854B16">
        <w:rPr>
          <w:rFonts w:ascii="Artifex CF Extra Light" w:eastAsia="Artifex CF Extra Light" w:hAnsi="Artifex CF Extra Light" w:cs="Artifex CF Extra Light"/>
          <w:color w:val="002060"/>
          <w:sz w:val="18"/>
          <w:szCs w:val="18"/>
        </w:rPr>
        <w:t>Abinader</w:t>
      </w:r>
      <w:proofErr w:type="spellEnd"/>
      <w:r w:rsidRPr="00854B16">
        <w:rPr>
          <w:rFonts w:ascii="Artifex CF Extra Light" w:eastAsia="Artifex CF Extra Light" w:hAnsi="Artifex CF Extra Light" w:cs="Artifex CF Extra Light"/>
          <w:color w:val="002060"/>
          <w:sz w:val="18"/>
          <w:szCs w:val="18"/>
        </w:rPr>
        <w:t xml:space="preserve"> Corona para el anuncio de la construcción de 10 nuevas naves industriales de 20 mil pies cuadrados, como parte de los planes de remozamientos del parque. </w:t>
      </w:r>
    </w:p>
    <w:p w14:paraId="5C251C24" w14:textId="77777777" w:rsidR="0044150D" w:rsidRPr="00854B16" w:rsidRDefault="00B41659">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Participación en los trabajos en un fideicomiso con el Banco de Reservas para autofinanciar todas las naves industriales que generarán miles de empleos.</w:t>
      </w:r>
    </w:p>
    <w:p w14:paraId="10125715" w14:textId="6460A02A" w:rsidR="00436DEC" w:rsidRPr="00854B16" w:rsidRDefault="0044150D">
      <w:pPr>
        <w:numPr>
          <w:ilvl w:val="0"/>
          <w:numId w:val="1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854B16">
        <w:rPr>
          <w:rFonts w:ascii="Artifex CF Extra Light" w:eastAsia="Artifex CF Extra Light" w:hAnsi="Artifex CF Extra Light" w:cs="Artifex CF Extra Light"/>
          <w:color w:val="002060"/>
          <w:sz w:val="18"/>
          <w:szCs w:val="18"/>
        </w:rPr>
        <w:t>Renegociación de acuerdos con el INFOTEP</w:t>
      </w:r>
      <w:r w:rsidR="00FB5844" w:rsidRPr="00854B16">
        <w:rPr>
          <w:rFonts w:ascii="Artifex CF Extra Light" w:eastAsia="Artifex CF Extra Light" w:hAnsi="Artifex CF Extra Light" w:cs="Artifex CF Extra Light"/>
          <w:color w:val="002060"/>
          <w:sz w:val="18"/>
          <w:szCs w:val="18"/>
        </w:rPr>
        <w:t>, la UASD, INTEC y otras instituciones de educación superior.</w:t>
      </w:r>
      <w:r w:rsidRPr="00854B16">
        <w:rPr>
          <w:rFonts w:ascii="Artifex CF Extra Light" w:eastAsia="Artifex CF Extra Light" w:hAnsi="Artifex CF Extra Light" w:cs="Artifex CF Extra Light"/>
          <w:color w:val="002060"/>
          <w:sz w:val="18"/>
          <w:szCs w:val="18"/>
        </w:rPr>
        <w:t xml:space="preserve"> </w:t>
      </w:r>
      <w:r w:rsidR="00B41659" w:rsidRPr="00854B16">
        <w:rPr>
          <w:rFonts w:ascii="Artifex CF Extra Light" w:eastAsia="Artifex CF Extra Light" w:hAnsi="Artifex CF Extra Light" w:cs="Artifex CF Extra Light"/>
          <w:color w:val="002060"/>
          <w:sz w:val="18"/>
          <w:szCs w:val="18"/>
        </w:rPr>
        <w:t xml:space="preserve">   </w:t>
      </w:r>
    </w:p>
    <w:p w14:paraId="2AA367E5" w14:textId="77777777" w:rsidR="00436DEC" w:rsidRPr="00854B16" w:rsidRDefault="00436DEC">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59D5768F" w14:textId="77777777" w:rsidR="00436DEC" w:rsidRPr="00854B16" w:rsidRDefault="00B41659">
      <w:pPr>
        <w:spacing w:after="0" w:line="380" w:lineRule="auto"/>
        <w:jc w:val="both"/>
        <w:rPr>
          <w:rFonts w:ascii="Artifex CF Extra Light" w:eastAsia="Artifex CF Extra Light" w:hAnsi="Artifex CF Extra Light" w:cs="Artifex CF Extra Light"/>
          <w:b/>
          <w:color w:val="002060"/>
          <w:sz w:val="18"/>
          <w:szCs w:val="18"/>
        </w:rPr>
      </w:pPr>
      <w:r w:rsidRPr="00854B16">
        <w:rPr>
          <w:rFonts w:ascii="Artifex CF Extra Light" w:eastAsia="Artifex CF Extra Light" w:hAnsi="Artifex CF Extra Light" w:cs="Artifex CF Extra Light"/>
          <w:b/>
          <w:color w:val="002060"/>
          <w:sz w:val="18"/>
          <w:szCs w:val="18"/>
        </w:rPr>
        <w:t>LIC. JOSÉ ULISES RODRÍGUEZ</w:t>
      </w:r>
    </w:p>
    <w:p w14:paraId="6D3238E4" w14:textId="77777777" w:rsidR="00436DEC" w:rsidRPr="00854B16" w:rsidRDefault="00B41659">
      <w:pPr>
        <w:spacing w:after="0" w:line="380" w:lineRule="auto"/>
        <w:jc w:val="both"/>
        <w:rPr>
          <w:rFonts w:ascii="Artifex CF Extra Light" w:eastAsia="Artifex CF Extra Light" w:hAnsi="Artifex CF Extra Light" w:cs="Artifex CF Extra Light"/>
          <w:b/>
          <w:color w:val="002060"/>
          <w:sz w:val="18"/>
          <w:szCs w:val="18"/>
        </w:rPr>
      </w:pPr>
      <w:r w:rsidRPr="00854B16">
        <w:rPr>
          <w:rFonts w:ascii="Artifex CF Extra Light" w:eastAsia="Artifex CF Extra Light" w:hAnsi="Artifex CF Extra Light" w:cs="Artifex CF Extra Light"/>
          <w:b/>
          <w:color w:val="002060"/>
          <w:sz w:val="18"/>
          <w:szCs w:val="18"/>
        </w:rPr>
        <w:t>Director General</w:t>
      </w:r>
    </w:p>
    <w:bookmarkEnd w:id="4"/>
    <w:p w14:paraId="3ABD8714" w14:textId="09B437B3" w:rsidR="00436DEC" w:rsidRDefault="00B41659">
      <w:pPr>
        <w:spacing w:after="0" w:line="240" w:lineRule="auto"/>
        <w:rPr>
          <w:rFonts w:ascii="Times New Roman" w:eastAsia="Times New Roman" w:hAnsi="Times New Roman"/>
          <w:b/>
          <w:sz w:val="24"/>
          <w:szCs w:val="24"/>
        </w:rPr>
      </w:pPr>
      <w:r>
        <w:br w:type="page"/>
      </w:r>
    </w:p>
    <w:p w14:paraId="13F3D4AC" w14:textId="77777777" w:rsidR="00436DEC" w:rsidRDefault="00B41659" w:rsidP="001E2AB6">
      <w:pPr>
        <w:pStyle w:val="Ttulo1"/>
        <w:numPr>
          <w:ilvl w:val="0"/>
          <w:numId w:val="10"/>
        </w:numPr>
        <w:jc w:val="center"/>
        <w:rPr>
          <w:rFonts w:ascii="Artifex CF Light" w:eastAsia="Artifex CF Light" w:hAnsi="Artifex CF Light" w:cs="Artifex CF Light"/>
          <w:color w:val="1F497D"/>
          <w:sz w:val="26"/>
          <w:szCs w:val="26"/>
        </w:rPr>
      </w:pPr>
      <w:bookmarkStart w:id="6" w:name="_Toc59094085"/>
      <w:bookmarkEnd w:id="5"/>
      <w:r>
        <w:rPr>
          <w:rFonts w:ascii="Artifex CF Light" w:eastAsia="Artifex CF Light" w:hAnsi="Artifex CF Light" w:cs="Artifex CF Light"/>
          <w:color w:val="1F497D"/>
          <w:sz w:val="26"/>
          <w:szCs w:val="26"/>
        </w:rPr>
        <w:lastRenderedPageBreak/>
        <w:t>Información Institucional</w:t>
      </w:r>
      <w:bookmarkEnd w:id="6"/>
    </w:p>
    <w:p w14:paraId="0C328C20" w14:textId="77777777" w:rsidR="00436DEC" w:rsidRPr="003B2E2C" w:rsidRDefault="00B41659">
      <w:pPr>
        <w:ind w:left="709"/>
        <w:jc w:val="both"/>
        <w:rPr>
          <w:rFonts w:ascii="Artifex CF Extra Light" w:eastAsia="Artifex CF Extra Light" w:hAnsi="Artifex CF Extra Light" w:cs="Artifex CF Extra Light"/>
          <w:b/>
          <w:color w:val="002060"/>
          <w:sz w:val="18"/>
          <w:szCs w:val="18"/>
        </w:rPr>
      </w:pPr>
      <w:bookmarkStart w:id="7" w:name="_heading=h.2et92p0" w:colFirst="0" w:colLast="0"/>
      <w:bookmarkEnd w:id="7"/>
      <w:r w:rsidRPr="003B2E2C">
        <w:rPr>
          <w:rFonts w:ascii="Artifex CF Extra Light" w:eastAsia="Artifex CF Extra Light" w:hAnsi="Artifex CF Extra Light" w:cs="Artifex CF Extra Light"/>
          <w:b/>
          <w:color w:val="002060"/>
          <w:sz w:val="18"/>
          <w:szCs w:val="18"/>
        </w:rPr>
        <w:t>Misión</w:t>
      </w:r>
    </w:p>
    <w:p w14:paraId="0A365F9A" w14:textId="77777777" w:rsidR="00436DEC" w:rsidRPr="003B2E2C" w:rsidRDefault="00B41659">
      <w:pPr>
        <w:spacing w:after="0" w:line="380" w:lineRule="auto"/>
        <w:ind w:left="706"/>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“Promover el desarrollo de la Industria Manufacturera Dominicana, mediante la articulación e implementación de políticas, medidas y acciones específicas que contribuyan a elevar su productividad, mejorar sus niveles de innovación y lograr mayor competitividad”.</w:t>
      </w:r>
    </w:p>
    <w:p w14:paraId="62FE3E5B" w14:textId="77777777" w:rsidR="0055022D" w:rsidRPr="003B2E2C" w:rsidRDefault="0055022D">
      <w:pPr>
        <w:spacing w:after="0" w:line="380" w:lineRule="auto"/>
        <w:ind w:left="706"/>
        <w:jc w:val="both"/>
        <w:rPr>
          <w:rFonts w:ascii="Artifex CF Extra Light" w:eastAsia="Artifex CF Extra Light" w:hAnsi="Artifex CF Extra Light" w:cs="Artifex CF Extra Light"/>
          <w:color w:val="002060"/>
          <w:sz w:val="18"/>
          <w:szCs w:val="18"/>
        </w:rPr>
      </w:pPr>
    </w:p>
    <w:p w14:paraId="4EAB17BA" w14:textId="77777777" w:rsidR="00436DEC" w:rsidRPr="003B2E2C" w:rsidRDefault="00B41659">
      <w:pPr>
        <w:spacing w:line="380" w:lineRule="auto"/>
        <w:ind w:firstLine="706"/>
        <w:jc w:val="both"/>
        <w:rPr>
          <w:rFonts w:ascii="Artifex CF Extra Light" w:eastAsia="Artifex CF Extra Light" w:hAnsi="Artifex CF Extra Light" w:cs="Artifex CF Extra Light"/>
          <w:b/>
          <w:color w:val="002060"/>
          <w:sz w:val="18"/>
          <w:szCs w:val="18"/>
        </w:rPr>
      </w:pPr>
      <w:bookmarkStart w:id="8" w:name="_heading=h.tyjcwt" w:colFirst="0" w:colLast="0"/>
      <w:bookmarkEnd w:id="8"/>
      <w:r w:rsidRPr="003B2E2C">
        <w:rPr>
          <w:rFonts w:ascii="Artifex CF Extra Light" w:eastAsia="Artifex CF Extra Light" w:hAnsi="Artifex CF Extra Light" w:cs="Artifex CF Extra Light"/>
          <w:b/>
          <w:color w:val="002060"/>
          <w:sz w:val="18"/>
          <w:szCs w:val="18"/>
        </w:rPr>
        <w:t>Visión</w:t>
      </w:r>
    </w:p>
    <w:p w14:paraId="14BA1F47" w14:textId="3C0AA5EB" w:rsidR="00436DEC" w:rsidRPr="003B2E2C" w:rsidRDefault="00B41659">
      <w:pPr>
        <w:spacing w:after="0" w:line="380" w:lineRule="auto"/>
        <w:ind w:left="706"/>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“Ser la Institución de referencia en el apoyo a la Industria Manufacturera Dominicana, reconocida por las políticas que articula e implementa, la calidad de los servicios que ofrece y los programas y proyectos innovadores que ejecuta”.</w:t>
      </w:r>
    </w:p>
    <w:p w14:paraId="7F8BFED6" w14:textId="77777777" w:rsidR="00742665" w:rsidRPr="003B2E2C" w:rsidRDefault="00742665">
      <w:pPr>
        <w:spacing w:after="0" w:line="380" w:lineRule="auto"/>
        <w:ind w:left="706"/>
        <w:jc w:val="both"/>
        <w:rPr>
          <w:rFonts w:ascii="Artifex CF Extra Light" w:eastAsia="Artifex CF Extra Light" w:hAnsi="Artifex CF Extra Light" w:cs="Artifex CF Extra Light"/>
          <w:color w:val="002060"/>
          <w:sz w:val="18"/>
          <w:szCs w:val="18"/>
        </w:rPr>
      </w:pPr>
    </w:p>
    <w:p w14:paraId="434E9F10" w14:textId="77777777" w:rsidR="00436DEC" w:rsidRPr="003B2E2C" w:rsidRDefault="00B41659">
      <w:pPr>
        <w:spacing w:line="380" w:lineRule="auto"/>
        <w:ind w:firstLine="706"/>
        <w:jc w:val="both"/>
        <w:rPr>
          <w:rFonts w:ascii="Artifex CF Extra Light" w:eastAsia="Artifex CF Extra Light" w:hAnsi="Artifex CF Extra Light" w:cs="Artifex CF Extra Light"/>
          <w:b/>
          <w:color w:val="002060"/>
          <w:sz w:val="18"/>
          <w:szCs w:val="18"/>
        </w:rPr>
      </w:pPr>
      <w:bookmarkStart w:id="9" w:name="_heading=h.3dy6vkm" w:colFirst="0" w:colLast="0"/>
      <w:bookmarkEnd w:id="9"/>
      <w:r w:rsidRPr="003B2E2C">
        <w:rPr>
          <w:rFonts w:ascii="Artifex CF Extra Light" w:eastAsia="Artifex CF Extra Light" w:hAnsi="Artifex CF Extra Light" w:cs="Artifex CF Extra Light"/>
          <w:b/>
          <w:color w:val="002060"/>
          <w:sz w:val="18"/>
          <w:szCs w:val="18"/>
        </w:rPr>
        <w:t>Valores</w:t>
      </w:r>
    </w:p>
    <w:p w14:paraId="3A391276" w14:textId="77777777" w:rsidR="00436DEC" w:rsidRPr="003B2E2C" w:rsidRDefault="00B41659">
      <w:pPr>
        <w:numPr>
          <w:ilvl w:val="0"/>
          <w:numId w:val="1"/>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Compromiso</w:t>
      </w:r>
      <w:r w:rsidRPr="003B2E2C">
        <w:rPr>
          <w:rFonts w:ascii="Artifex CF Extra Light" w:eastAsia="Artifex CF Extra Light" w:hAnsi="Artifex CF Extra Light" w:cs="Artifex CF Extra Light"/>
          <w:color w:val="002060"/>
          <w:sz w:val="18"/>
          <w:szCs w:val="18"/>
        </w:rPr>
        <w:t>: Nos sentimos identificados con nuestras obligaciones institucionales, procurando la excelencia y calidad en los servicios.</w:t>
      </w:r>
    </w:p>
    <w:p w14:paraId="3A86170D" w14:textId="77777777" w:rsidR="00436DEC" w:rsidRPr="003B2E2C" w:rsidRDefault="00B41659">
      <w:pPr>
        <w:numPr>
          <w:ilvl w:val="0"/>
          <w:numId w:val="1"/>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Proactividad:</w:t>
      </w:r>
      <w:r w:rsidRPr="003B2E2C">
        <w:rPr>
          <w:rFonts w:ascii="Artifex CF Extra Light" w:eastAsia="Artifex CF Extra Light" w:hAnsi="Artifex CF Extra Light" w:cs="Artifex CF Extra Light"/>
          <w:color w:val="002060"/>
          <w:sz w:val="18"/>
          <w:szCs w:val="18"/>
        </w:rPr>
        <w:t xml:space="preserve"> Buscamos constantemente respuestas anticipadas para generar mejoras continuas que nos permitan poner en marcha las acciones necesarias para el logro de los propósitos y las metas trazadas por la Institución.  </w:t>
      </w:r>
    </w:p>
    <w:p w14:paraId="452F33ED" w14:textId="77777777" w:rsidR="00436DEC" w:rsidRPr="003B2E2C" w:rsidRDefault="00B41659">
      <w:pPr>
        <w:numPr>
          <w:ilvl w:val="0"/>
          <w:numId w:val="1"/>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Integridad:</w:t>
      </w:r>
      <w:r w:rsidRPr="003B2E2C">
        <w:rPr>
          <w:rFonts w:ascii="Artifex CF Extra Light" w:eastAsia="Artifex CF Extra Light" w:hAnsi="Artifex CF Extra Light" w:cs="Artifex CF Extra Light"/>
          <w:color w:val="002060"/>
          <w:sz w:val="18"/>
          <w:szCs w:val="18"/>
        </w:rPr>
        <w:t xml:space="preserve"> Realizamos nuestras labores de una manera ética, con respeto, lealtad y honestidad hacia nuestros clientes y relacionados.</w:t>
      </w:r>
    </w:p>
    <w:p w14:paraId="3EE7DBA5" w14:textId="77777777" w:rsidR="00436DEC" w:rsidRPr="003B2E2C" w:rsidRDefault="00B41659">
      <w:pPr>
        <w:numPr>
          <w:ilvl w:val="0"/>
          <w:numId w:val="1"/>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Colaboración:</w:t>
      </w:r>
      <w:r w:rsidRPr="003B2E2C">
        <w:rPr>
          <w:rFonts w:ascii="Artifex CF Extra Light" w:eastAsia="Artifex CF Extra Light" w:hAnsi="Artifex CF Extra Light" w:cs="Artifex CF Extra Light"/>
          <w:color w:val="002060"/>
          <w:sz w:val="18"/>
          <w:szCs w:val="18"/>
        </w:rPr>
        <w:t xml:space="preserve"> Desarrollamos nuestras actividades bajo el espíritu de la cooperación, </w:t>
      </w:r>
      <w:r w:rsidR="00785E50" w:rsidRPr="003B2E2C">
        <w:rPr>
          <w:rFonts w:ascii="Artifex CF Extra Light" w:eastAsia="Artifex CF Extra Light" w:hAnsi="Artifex CF Extra Light" w:cs="Artifex CF Extra Light"/>
          <w:color w:val="002060"/>
          <w:sz w:val="18"/>
          <w:szCs w:val="18"/>
        </w:rPr>
        <w:t>complementándonos</w:t>
      </w:r>
      <w:r w:rsidRPr="003B2E2C">
        <w:rPr>
          <w:rFonts w:ascii="Artifex CF Extra Light" w:eastAsia="Artifex CF Extra Light" w:hAnsi="Artifex CF Extra Light" w:cs="Artifex CF Extra Light"/>
          <w:color w:val="002060"/>
          <w:sz w:val="18"/>
          <w:szCs w:val="18"/>
        </w:rPr>
        <w:t xml:space="preserve"> y compartiendo responsabilidades para alcanzar los objetivos propuestos.</w:t>
      </w:r>
    </w:p>
    <w:p w14:paraId="5FE22CE5" w14:textId="77777777" w:rsidR="00436DEC" w:rsidRPr="003B2E2C" w:rsidRDefault="00B41659">
      <w:pPr>
        <w:numPr>
          <w:ilvl w:val="0"/>
          <w:numId w:val="1"/>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Innovación:</w:t>
      </w:r>
      <w:r w:rsidRPr="003B2E2C">
        <w:rPr>
          <w:rFonts w:ascii="Artifex CF Extra Light" w:eastAsia="Artifex CF Extra Light" w:hAnsi="Artifex CF Extra Light" w:cs="Artifex CF Extra Light"/>
          <w:color w:val="002060"/>
          <w:sz w:val="18"/>
          <w:szCs w:val="18"/>
        </w:rPr>
        <w:t xml:space="preserve"> Incentivamos la creatividad y el desarrollo de nuevas ideas, al tiempo que promovemos mejoras continuas en las acciones que ejecutamos y en los servicios que ofrecemos.</w:t>
      </w:r>
    </w:p>
    <w:p w14:paraId="02E132E0" w14:textId="77777777" w:rsidR="00436DEC" w:rsidRPr="003B2E2C" w:rsidRDefault="00436DEC">
      <w:pPr>
        <w:spacing w:after="0" w:line="480" w:lineRule="auto"/>
        <w:jc w:val="both"/>
        <w:rPr>
          <w:rFonts w:ascii="Times New Roman" w:eastAsia="Times New Roman" w:hAnsi="Times New Roman"/>
          <w:color w:val="002060"/>
          <w:sz w:val="24"/>
          <w:szCs w:val="24"/>
        </w:rPr>
      </w:pPr>
    </w:p>
    <w:p w14:paraId="14695B26" w14:textId="77777777" w:rsidR="00436DEC" w:rsidRPr="003B2E2C" w:rsidRDefault="00B41659">
      <w:pPr>
        <w:spacing w:after="0" w:line="240" w:lineRule="auto"/>
        <w:rPr>
          <w:rFonts w:ascii="Gotham" w:eastAsia="Gotham" w:hAnsi="Gotham" w:cs="Gotham"/>
          <w:b/>
          <w:color w:val="002060"/>
          <w:sz w:val="16"/>
          <w:szCs w:val="16"/>
        </w:rPr>
      </w:pPr>
      <w:r w:rsidRPr="003B2E2C">
        <w:rPr>
          <w:color w:val="002060"/>
        </w:rPr>
        <w:br w:type="page"/>
      </w:r>
    </w:p>
    <w:p w14:paraId="28DA74E2" w14:textId="77777777" w:rsidR="00436DEC" w:rsidRPr="003B2E2C" w:rsidRDefault="00B41659" w:rsidP="00091BED">
      <w:pPr>
        <w:pStyle w:val="Prrafodelista"/>
        <w:numPr>
          <w:ilvl w:val="0"/>
          <w:numId w:val="27"/>
        </w:numPr>
        <w:tabs>
          <w:tab w:val="left" w:pos="990"/>
        </w:tabs>
        <w:spacing w:line="380" w:lineRule="auto"/>
        <w:ind w:left="720" w:hanging="270"/>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lastRenderedPageBreak/>
        <w:t>Principales funcionarios de la Institución</w:t>
      </w:r>
    </w:p>
    <w:p w14:paraId="5FC2D5CB" w14:textId="77777777" w:rsidR="00436DEC" w:rsidRPr="003B2E2C" w:rsidRDefault="00B41659">
      <w:pPr>
        <w:spacing w:line="380" w:lineRule="auto"/>
        <w:ind w:firstLine="706"/>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Órgano Rector de PROINDUSTRIA</w:t>
      </w:r>
    </w:p>
    <w:p w14:paraId="5090C8D4" w14:textId="77777777" w:rsidR="00436DEC" w:rsidRPr="003B2E2C" w:rsidRDefault="00B41659">
      <w:pPr>
        <w:spacing w:line="380" w:lineRule="auto"/>
        <w:ind w:left="708" w:firstLine="708"/>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Miembros del Consejo Directivo:</w:t>
      </w:r>
    </w:p>
    <w:p w14:paraId="5D753F10" w14:textId="77777777" w:rsidR="00436DEC" w:rsidRPr="003B2E2C" w:rsidRDefault="00B41659">
      <w:pPr>
        <w:spacing w:line="380" w:lineRule="auto"/>
        <w:ind w:firstLine="708"/>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Sector Público</w:t>
      </w:r>
    </w:p>
    <w:p w14:paraId="76011EAD"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Ministro de Industria, Comercio y MIPYMES (MICM).</w:t>
      </w:r>
    </w:p>
    <w:p w14:paraId="2402D932"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Ministro de Economía Planificación y Desarrollo (MEPYD).</w:t>
      </w:r>
    </w:p>
    <w:p w14:paraId="1C5320DE"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Director Ejecutivo del Consejo Nacional de Competitividad (CNC).</w:t>
      </w:r>
    </w:p>
    <w:p w14:paraId="3C20A5FD"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Director Ejecutivo del Centro de Exportación e Inversión de la República Dominicana (CEI-RD).</w:t>
      </w:r>
    </w:p>
    <w:p w14:paraId="4B8C9D5F"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Director General de Aduanas (DGA).</w:t>
      </w:r>
    </w:p>
    <w:p w14:paraId="6C7E23C5"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Director General de Impuestos Internos (DGII).</w:t>
      </w:r>
    </w:p>
    <w:p w14:paraId="3E2F29BD"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 xml:space="preserve">Director del Instituto Nacional de Formación Técnico Profesional (INFOTEP). </w:t>
      </w:r>
    </w:p>
    <w:p w14:paraId="3261042A" w14:textId="5C5181A1"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Director General del Consejo Nacional de Zonas Francas de Exportación (CNZFE)</w:t>
      </w:r>
    </w:p>
    <w:p w14:paraId="3DE6F453" w14:textId="77777777" w:rsidR="00EF304F" w:rsidRPr="003B2E2C" w:rsidRDefault="00EF304F" w:rsidP="00EF304F">
      <w:pPr>
        <w:pBdr>
          <w:top w:val="nil"/>
          <w:left w:val="nil"/>
          <w:bottom w:val="nil"/>
          <w:right w:val="nil"/>
          <w:between w:val="nil"/>
        </w:pBdr>
        <w:spacing w:after="0" w:line="380" w:lineRule="auto"/>
        <w:ind w:left="1426"/>
        <w:jc w:val="both"/>
        <w:rPr>
          <w:rFonts w:ascii="Artifex CF Extra Light" w:eastAsia="Artifex CF Extra Light" w:hAnsi="Artifex CF Extra Light" w:cs="Artifex CF Extra Light"/>
          <w:color w:val="002060"/>
          <w:sz w:val="18"/>
          <w:szCs w:val="18"/>
        </w:rPr>
      </w:pPr>
    </w:p>
    <w:p w14:paraId="4EE98431" w14:textId="77777777" w:rsidR="00436DEC" w:rsidRPr="003B2E2C" w:rsidRDefault="00B41659">
      <w:pPr>
        <w:spacing w:line="380" w:lineRule="auto"/>
        <w:ind w:firstLine="708"/>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Sector Privado</w:t>
      </w:r>
    </w:p>
    <w:p w14:paraId="6F8129D5"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Asociación de Industrias de la República Dominicana (AIRD).</w:t>
      </w:r>
    </w:p>
    <w:p w14:paraId="492ECF02"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Asociación de Empresas Industriales de Herrera (AEIH).</w:t>
      </w:r>
    </w:p>
    <w:p w14:paraId="23C858AB"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Asociación Industrial de la Región Norte (AIREN).</w:t>
      </w:r>
    </w:p>
    <w:p w14:paraId="57FE62E6"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Confederación Dominicana Pequeña y Mediana Empresa (CODOPYME).</w:t>
      </w:r>
    </w:p>
    <w:p w14:paraId="5524F608"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Asociación de Industrias y Empresas de Haina y la Región Sur (AIEHAINA).</w:t>
      </w:r>
    </w:p>
    <w:p w14:paraId="05FF8101"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bookmarkStart w:id="10" w:name="_heading=h.1t3h5sf" w:colFirst="0" w:colLast="0"/>
      <w:bookmarkEnd w:id="10"/>
      <w:r w:rsidRPr="003B2E2C">
        <w:rPr>
          <w:rFonts w:ascii="Artifex CF Extra Light" w:eastAsia="Artifex CF Extra Light" w:hAnsi="Artifex CF Extra Light" w:cs="Artifex CF Extra Light"/>
          <w:color w:val="002060"/>
          <w:sz w:val="18"/>
          <w:szCs w:val="18"/>
        </w:rPr>
        <w:t>Asociación Dominicana de Exportadores (ADOEXPO).</w:t>
      </w:r>
    </w:p>
    <w:p w14:paraId="3604ACA6" w14:textId="77777777" w:rsidR="00436DEC" w:rsidRPr="003B2E2C" w:rsidRDefault="00B41659">
      <w:pPr>
        <w:numPr>
          <w:ilvl w:val="0"/>
          <w:numId w:val="2"/>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Asociación Dominicana de Zona Franca (ADOZONA).</w:t>
      </w:r>
    </w:p>
    <w:p w14:paraId="6C60395D" w14:textId="77777777" w:rsidR="00436DEC" w:rsidRPr="003B2E2C" w:rsidRDefault="00436DEC">
      <w:pPr>
        <w:pBdr>
          <w:top w:val="nil"/>
          <w:left w:val="nil"/>
          <w:bottom w:val="nil"/>
          <w:right w:val="nil"/>
          <w:between w:val="nil"/>
        </w:pBdr>
        <w:spacing w:after="0" w:line="380" w:lineRule="auto"/>
        <w:ind w:left="1426"/>
        <w:jc w:val="both"/>
        <w:rPr>
          <w:rFonts w:ascii="Artifex CF Extra Light" w:eastAsia="Artifex CF Extra Light" w:hAnsi="Artifex CF Extra Light" w:cs="Artifex CF Extra Light"/>
          <w:color w:val="002060"/>
          <w:sz w:val="18"/>
          <w:szCs w:val="18"/>
        </w:rPr>
      </w:pPr>
    </w:p>
    <w:p w14:paraId="4285958D" w14:textId="77777777" w:rsidR="00436DEC" w:rsidRPr="003B2E2C" w:rsidRDefault="00B41659">
      <w:pPr>
        <w:spacing w:after="0" w:line="240" w:lineRule="auto"/>
        <w:rPr>
          <w:rFonts w:ascii="Gotham" w:eastAsia="Gotham" w:hAnsi="Gotham" w:cs="Gotham"/>
          <w:b/>
          <w:color w:val="002060"/>
          <w:sz w:val="16"/>
          <w:szCs w:val="16"/>
        </w:rPr>
      </w:pPr>
      <w:r w:rsidRPr="003B2E2C">
        <w:rPr>
          <w:color w:val="002060"/>
        </w:rPr>
        <w:br w:type="page"/>
      </w:r>
    </w:p>
    <w:p w14:paraId="19C72A4D" w14:textId="77777777" w:rsidR="00436DEC" w:rsidRPr="003B2E2C" w:rsidRDefault="00B41659">
      <w:pPr>
        <w:spacing w:line="380" w:lineRule="auto"/>
        <w:ind w:firstLine="706"/>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lastRenderedPageBreak/>
        <w:t>Funcionarios de PROINDUSTRIA</w:t>
      </w:r>
    </w:p>
    <w:p w14:paraId="08AE8AEB" w14:textId="77777777" w:rsidR="00436DEC" w:rsidRPr="003B2E2C" w:rsidRDefault="00B41659">
      <w:pPr>
        <w:spacing w:line="380" w:lineRule="auto"/>
        <w:ind w:firstLine="706"/>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Director General</w:t>
      </w:r>
    </w:p>
    <w:p w14:paraId="2B13FCAA" w14:textId="77777777" w:rsidR="00436DEC" w:rsidRPr="003B2E2C" w:rsidRDefault="00B41659">
      <w:pPr>
        <w:spacing w:after="0" w:line="380" w:lineRule="auto"/>
        <w:ind w:left="706"/>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Lic. José Ulises Rodríguez</w:t>
      </w:r>
    </w:p>
    <w:p w14:paraId="3D8C7FDF" w14:textId="42B617BC" w:rsidR="00436DEC" w:rsidRPr="003B2E2C" w:rsidRDefault="00B41659" w:rsidP="00091BED">
      <w:pPr>
        <w:spacing w:after="0" w:line="380" w:lineRule="auto"/>
        <w:ind w:left="706"/>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Designado mediante Decreto Presidencial y ratificada por Resolución del Consejo Directivo.</w:t>
      </w:r>
    </w:p>
    <w:p w14:paraId="5EB94EB4" w14:textId="77777777" w:rsidR="00091BED" w:rsidRPr="003B2E2C" w:rsidRDefault="00091BED" w:rsidP="00091BED">
      <w:pPr>
        <w:spacing w:after="0" w:line="380" w:lineRule="auto"/>
        <w:ind w:left="706"/>
        <w:jc w:val="both"/>
        <w:rPr>
          <w:rFonts w:ascii="Artifex CF Extra Light" w:eastAsia="Artifex CF Extra Light" w:hAnsi="Artifex CF Extra Light" w:cs="Artifex CF Extra Light"/>
          <w:color w:val="002060"/>
          <w:sz w:val="18"/>
          <w:szCs w:val="18"/>
        </w:rPr>
      </w:pPr>
    </w:p>
    <w:p w14:paraId="5212580A" w14:textId="77777777" w:rsidR="00436DEC" w:rsidRPr="003B2E2C" w:rsidRDefault="00B41659">
      <w:pPr>
        <w:spacing w:line="380" w:lineRule="auto"/>
        <w:ind w:firstLine="708"/>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Sub-Director Técnico</w:t>
      </w:r>
    </w:p>
    <w:p w14:paraId="24C86328" w14:textId="77777777" w:rsidR="00436DEC" w:rsidRPr="003B2E2C" w:rsidRDefault="00B41659">
      <w:pPr>
        <w:spacing w:after="0" w:line="380" w:lineRule="auto"/>
        <w:ind w:left="706"/>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Lic. José Ramon Familia</w:t>
      </w:r>
      <w:r w:rsidRPr="003B2E2C">
        <w:rPr>
          <w:rFonts w:ascii="Artifex CF Extra Light" w:eastAsia="Artifex CF Extra Light" w:hAnsi="Artifex CF Extra Light" w:cs="Artifex CF Extra Light"/>
          <w:color w:val="002060"/>
          <w:sz w:val="18"/>
          <w:szCs w:val="18"/>
        </w:rPr>
        <w:tab/>
      </w:r>
    </w:p>
    <w:p w14:paraId="3690C21C" w14:textId="77777777" w:rsidR="00436DEC" w:rsidRPr="003B2E2C" w:rsidRDefault="00B41659">
      <w:pPr>
        <w:spacing w:after="0" w:line="380" w:lineRule="auto"/>
        <w:ind w:left="706"/>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Designado por el Director General previa aprobación del Consejo Directivo.</w:t>
      </w:r>
    </w:p>
    <w:p w14:paraId="6A737812" w14:textId="77777777" w:rsidR="00436DEC" w:rsidRPr="003B2E2C" w:rsidRDefault="00436DEC">
      <w:pPr>
        <w:spacing w:after="0" w:line="380" w:lineRule="auto"/>
        <w:ind w:left="706"/>
        <w:jc w:val="both"/>
        <w:rPr>
          <w:rFonts w:ascii="Artifex CF Extra Light" w:eastAsia="Artifex CF Extra Light" w:hAnsi="Artifex CF Extra Light" w:cs="Artifex CF Extra Light"/>
          <w:color w:val="002060"/>
          <w:sz w:val="18"/>
          <w:szCs w:val="18"/>
        </w:rPr>
      </w:pPr>
    </w:p>
    <w:p w14:paraId="6AD24AD0" w14:textId="77777777" w:rsidR="00436DEC" w:rsidRPr="003B2E2C" w:rsidRDefault="00B41659">
      <w:pPr>
        <w:spacing w:line="380" w:lineRule="auto"/>
        <w:ind w:firstLine="708"/>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Directores y encargados de PROINDUSTRIA</w:t>
      </w:r>
    </w:p>
    <w:p w14:paraId="208D0C91" w14:textId="77777777" w:rsidR="00436DEC" w:rsidRPr="003B2E2C" w:rsidRDefault="00B41659">
      <w:pPr>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Nombre</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t>Posición</w:t>
      </w:r>
    </w:p>
    <w:p w14:paraId="5E27EC05" w14:textId="77777777" w:rsidR="00436DEC" w:rsidRPr="003B2E2C" w:rsidRDefault="00B41659">
      <w:pPr>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 xml:space="preserve">Arismendi Manuel </w:t>
      </w:r>
      <w:proofErr w:type="spellStart"/>
      <w:r w:rsidRPr="003B2E2C">
        <w:rPr>
          <w:rFonts w:ascii="Artifex CF Extra Light" w:eastAsia="Artifex CF Extra Light" w:hAnsi="Artifex CF Extra Light" w:cs="Artifex CF Extra Light"/>
          <w:b/>
          <w:color w:val="002060"/>
          <w:sz w:val="18"/>
          <w:szCs w:val="18"/>
        </w:rPr>
        <w:t>Dájer</w:t>
      </w:r>
      <w:proofErr w:type="spellEnd"/>
      <w:r w:rsidRPr="003B2E2C">
        <w:rPr>
          <w:rFonts w:ascii="Artifex CF Extra Light" w:eastAsia="Artifex CF Extra Light" w:hAnsi="Artifex CF Extra Light" w:cs="Artifex CF Extra Light"/>
          <w:b/>
          <w:color w:val="002060"/>
          <w:sz w:val="18"/>
          <w:szCs w:val="18"/>
        </w:rPr>
        <w:t xml:space="preserve"> Camilo</w:t>
      </w:r>
      <w:r w:rsidRPr="003B2E2C">
        <w:rPr>
          <w:rFonts w:ascii="Artifex CF Extra Light" w:eastAsia="Artifex CF Extra Light" w:hAnsi="Artifex CF Extra Light" w:cs="Artifex CF Extra Light"/>
          <w:b/>
          <w:color w:val="002060"/>
          <w:sz w:val="18"/>
          <w:szCs w:val="18"/>
        </w:rPr>
        <w:tab/>
      </w:r>
      <w:r w:rsidR="00C859B9"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Director Administrativo y Financiero</w:t>
      </w:r>
    </w:p>
    <w:p w14:paraId="3C965163" w14:textId="77777777" w:rsidR="00436DEC" w:rsidRPr="003B2E2C" w:rsidRDefault="00B41659">
      <w:pPr>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Wilfredo Oliver</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r>
      <w:r w:rsidR="00C859B9"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Director de Servicios de Apoyo a la Industria</w:t>
      </w:r>
    </w:p>
    <w:p w14:paraId="6DBD0712" w14:textId="77777777" w:rsidR="00436DEC" w:rsidRPr="003B2E2C" w:rsidRDefault="00B41659">
      <w:pPr>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Fanny Peguero</w:t>
      </w:r>
      <w:r w:rsidR="00C859B9"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Directora Interina de Parques, Distritos Industriales y Zonas Francas</w:t>
      </w:r>
    </w:p>
    <w:p w14:paraId="07C54204" w14:textId="77777777" w:rsidR="00436DEC" w:rsidRPr="003B2E2C" w:rsidRDefault="00B41659">
      <w:pPr>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 xml:space="preserve">Yarisabel Marmolejos </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r>
      <w:r w:rsidR="00CF4DD4" w:rsidRPr="003B2E2C">
        <w:rPr>
          <w:rFonts w:ascii="Artifex CF Extra Light" w:eastAsia="Artifex CF Extra Light" w:hAnsi="Artifex CF Extra Light" w:cs="Artifex CF Extra Light"/>
          <w:b/>
          <w:color w:val="002060"/>
          <w:sz w:val="18"/>
          <w:szCs w:val="18"/>
        </w:rPr>
        <w:t xml:space="preserve">                 </w:t>
      </w:r>
      <w:r w:rsidRPr="003B2E2C">
        <w:rPr>
          <w:rFonts w:ascii="Artifex CF Extra Light" w:eastAsia="Artifex CF Extra Light" w:hAnsi="Artifex CF Extra Light" w:cs="Artifex CF Extra Light"/>
          <w:color w:val="002060"/>
          <w:sz w:val="18"/>
          <w:szCs w:val="18"/>
        </w:rPr>
        <w:t>Encargada Dpto. Jurídico</w:t>
      </w:r>
    </w:p>
    <w:p w14:paraId="35824C53" w14:textId="77777777" w:rsidR="00436DEC" w:rsidRPr="003B2E2C" w:rsidRDefault="00B41659">
      <w:pPr>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Nelson Ramón Peña</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Encargado Dpto. Planificación y Desarrollo</w:t>
      </w:r>
    </w:p>
    <w:p w14:paraId="62B6E0D2" w14:textId="77777777" w:rsidR="00436DEC" w:rsidRPr="003B2E2C" w:rsidRDefault="00B41659">
      <w:pPr>
        <w:ind w:left="3540" w:hanging="3540"/>
        <w:rPr>
          <w:rFonts w:ascii="Artifex CF Extra Light" w:eastAsia="Artifex CF Extra Light" w:hAnsi="Artifex CF Extra Light" w:cs="Artifex CF Extra Light"/>
          <w:b/>
          <w:color w:val="002060"/>
          <w:sz w:val="18"/>
          <w:szCs w:val="18"/>
        </w:rPr>
      </w:pPr>
      <w:proofErr w:type="spellStart"/>
      <w:r w:rsidRPr="003B2E2C">
        <w:rPr>
          <w:rFonts w:ascii="Artifex CF Extra Light" w:eastAsia="Artifex CF Extra Light" w:hAnsi="Artifex CF Extra Light" w:cs="Artifex CF Extra Light"/>
          <w:b/>
          <w:color w:val="002060"/>
          <w:sz w:val="18"/>
          <w:szCs w:val="18"/>
        </w:rPr>
        <w:t>Arazaty</w:t>
      </w:r>
      <w:proofErr w:type="spellEnd"/>
      <w:r w:rsidRPr="003B2E2C">
        <w:rPr>
          <w:rFonts w:ascii="Artifex CF Extra Light" w:eastAsia="Artifex CF Extra Light" w:hAnsi="Artifex CF Extra Light" w:cs="Artifex CF Extra Light"/>
          <w:b/>
          <w:color w:val="002060"/>
          <w:sz w:val="18"/>
          <w:szCs w:val="18"/>
        </w:rPr>
        <w:t xml:space="preserve"> </w:t>
      </w:r>
      <w:proofErr w:type="spellStart"/>
      <w:r w:rsidRPr="003B2E2C">
        <w:rPr>
          <w:rFonts w:ascii="Artifex CF Extra Light" w:eastAsia="Artifex CF Extra Light" w:hAnsi="Artifex CF Extra Light" w:cs="Artifex CF Extra Light"/>
          <w:b/>
          <w:color w:val="002060"/>
          <w:sz w:val="18"/>
          <w:szCs w:val="18"/>
        </w:rPr>
        <w:t>Féliz</w:t>
      </w:r>
      <w:proofErr w:type="spellEnd"/>
      <w:r w:rsidRPr="003B2E2C">
        <w:rPr>
          <w:rFonts w:ascii="Artifex CF Extra Light" w:eastAsia="Artifex CF Extra Light" w:hAnsi="Artifex CF Extra Light" w:cs="Artifex CF Extra Light"/>
          <w:b/>
          <w:color w:val="002060"/>
          <w:sz w:val="18"/>
          <w:szCs w:val="18"/>
        </w:rPr>
        <w:t xml:space="preserve"> Ferreras</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Encargada Dpto. Financiero</w:t>
      </w:r>
    </w:p>
    <w:p w14:paraId="1CDBBBDF" w14:textId="77777777" w:rsidR="00436DEC" w:rsidRPr="003B2E2C" w:rsidRDefault="00CF4DD4">
      <w:pPr>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Melina Vargas Rodríguez</w:t>
      </w:r>
      <w:r w:rsidR="00B41659" w:rsidRPr="003B2E2C">
        <w:rPr>
          <w:rFonts w:ascii="Artifex CF Extra Light" w:eastAsia="Artifex CF Extra Light" w:hAnsi="Artifex CF Extra Light" w:cs="Artifex CF Extra Light"/>
          <w:b/>
          <w:color w:val="002060"/>
          <w:sz w:val="18"/>
          <w:szCs w:val="18"/>
        </w:rPr>
        <w:tab/>
      </w:r>
      <w:r w:rsidR="00B41659" w:rsidRPr="003B2E2C">
        <w:rPr>
          <w:rFonts w:ascii="Artifex CF Extra Light" w:eastAsia="Artifex CF Extra Light" w:hAnsi="Artifex CF Extra Light" w:cs="Artifex CF Extra Light"/>
          <w:color w:val="002060"/>
          <w:sz w:val="18"/>
          <w:szCs w:val="18"/>
        </w:rPr>
        <w:t>Encargada Dpto. Administrativo</w:t>
      </w:r>
    </w:p>
    <w:p w14:paraId="34C31CD9" w14:textId="77777777" w:rsidR="00436DEC" w:rsidRPr="003B2E2C" w:rsidRDefault="00B41659">
      <w:pPr>
        <w:tabs>
          <w:tab w:val="left" w:pos="3630"/>
        </w:tabs>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Harom Ramos</w:t>
      </w:r>
      <w:r w:rsidR="00C859B9" w:rsidRPr="003B2E2C">
        <w:rPr>
          <w:rFonts w:ascii="Artifex CF Extra Light" w:eastAsia="Artifex CF Extra Light" w:hAnsi="Artifex CF Extra Light" w:cs="Artifex CF Extra Light"/>
          <w:b/>
          <w:color w:val="002060"/>
          <w:sz w:val="18"/>
          <w:szCs w:val="18"/>
        </w:rPr>
        <w:t xml:space="preserve">                                                            </w:t>
      </w:r>
      <w:r w:rsidRPr="003B2E2C">
        <w:rPr>
          <w:rFonts w:ascii="Artifex CF Extra Light" w:eastAsia="Artifex CF Extra Light" w:hAnsi="Artifex CF Extra Light" w:cs="Artifex CF Extra Light"/>
          <w:color w:val="002060"/>
          <w:sz w:val="18"/>
          <w:szCs w:val="18"/>
        </w:rPr>
        <w:t>Encargado Dpto. Tecnologías de la Información y Comunicación</w:t>
      </w:r>
    </w:p>
    <w:p w14:paraId="3C368B92" w14:textId="77777777" w:rsidR="00436DEC" w:rsidRPr="003B2E2C" w:rsidRDefault="00B41659">
      <w:pPr>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Wendy Ozuna</w:t>
      </w:r>
      <w:r w:rsidR="00C859B9" w:rsidRPr="003B2E2C">
        <w:rPr>
          <w:rFonts w:ascii="Artifex CF Extra Light" w:eastAsia="Artifex CF Extra Light" w:hAnsi="Artifex CF Extra Light" w:cs="Artifex CF Extra Light"/>
          <w:b/>
          <w:color w:val="002060"/>
          <w:sz w:val="18"/>
          <w:szCs w:val="18"/>
        </w:rPr>
        <w:tab/>
      </w:r>
      <w:r w:rsidR="00C859B9" w:rsidRPr="003B2E2C">
        <w:rPr>
          <w:rFonts w:ascii="Artifex CF Extra Light" w:eastAsia="Artifex CF Extra Light" w:hAnsi="Artifex CF Extra Light" w:cs="Artifex CF Extra Light"/>
          <w:b/>
          <w:color w:val="002060"/>
          <w:sz w:val="18"/>
          <w:szCs w:val="18"/>
        </w:rPr>
        <w:tab/>
      </w:r>
      <w:r w:rsidR="00C859B9" w:rsidRPr="003B2E2C">
        <w:rPr>
          <w:rFonts w:ascii="Artifex CF Extra Light" w:eastAsia="Artifex CF Extra Light" w:hAnsi="Artifex CF Extra Light" w:cs="Artifex CF Extra Light"/>
          <w:b/>
          <w:color w:val="002060"/>
          <w:sz w:val="18"/>
          <w:szCs w:val="18"/>
        </w:rPr>
        <w:tab/>
        <w:t xml:space="preserve">                </w:t>
      </w:r>
      <w:r w:rsidRPr="003B2E2C">
        <w:rPr>
          <w:rFonts w:ascii="Artifex CF Extra Light" w:eastAsia="Artifex CF Extra Light" w:hAnsi="Artifex CF Extra Light" w:cs="Artifex CF Extra Light"/>
          <w:color w:val="002060"/>
          <w:sz w:val="18"/>
          <w:szCs w:val="18"/>
        </w:rPr>
        <w:t>Encargada Dpto. Recursos Humanos</w:t>
      </w:r>
    </w:p>
    <w:p w14:paraId="1395389B" w14:textId="77777777" w:rsidR="00436DEC" w:rsidRPr="003B2E2C" w:rsidRDefault="00B41659">
      <w:pPr>
        <w:rPr>
          <w:rFonts w:ascii="Artifex CF Extra Light" w:eastAsia="Artifex CF Extra Light" w:hAnsi="Artifex CF Extra Light" w:cs="Artifex CF Extra Light"/>
          <w:color w:val="002060"/>
          <w:sz w:val="18"/>
          <w:szCs w:val="18"/>
        </w:rPr>
      </w:pPr>
      <w:proofErr w:type="spellStart"/>
      <w:r w:rsidRPr="003B2E2C">
        <w:rPr>
          <w:rFonts w:ascii="Artifex CF Extra Light" w:eastAsia="Artifex CF Extra Light" w:hAnsi="Artifex CF Extra Light" w:cs="Artifex CF Extra Light"/>
          <w:b/>
          <w:color w:val="002060"/>
          <w:sz w:val="18"/>
          <w:szCs w:val="18"/>
        </w:rPr>
        <w:t>Chichí</w:t>
      </w:r>
      <w:proofErr w:type="spellEnd"/>
      <w:r w:rsidRPr="003B2E2C">
        <w:rPr>
          <w:rFonts w:ascii="Artifex CF Extra Light" w:eastAsia="Artifex CF Extra Light" w:hAnsi="Artifex CF Extra Light" w:cs="Artifex CF Extra Light"/>
          <w:b/>
          <w:color w:val="002060"/>
          <w:sz w:val="18"/>
          <w:szCs w:val="18"/>
        </w:rPr>
        <w:t xml:space="preserve"> Rivera López</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b/>
          <w:color w:val="002060"/>
          <w:sz w:val="18"/>
          <w:szCs w:val="18"/>
        </w:rPr>
        <w:tab/>
      </w:r>
      <w:r w:rsidR="00C859B9" w:rsidRPr="003B2E2C">
        <w:rPr>
          <w:rFonts w:ascii="Artifex CF Extra Light" w:eastAsia="Artifex CF Extra Light" w:hAnsi="Artifex CF Extra Light" w:cs="Artifex CF Extra Light"/>
          <w:b/>
          <w:color w:val="002060"/>
          <w:sz w:val="18"/>
          <w:szCs w:val="18"/>
        </w:rPr>
        <w:t xml:space="preserve">                </w:t>
      </w:r>
      <w:r w:rsidRPr="003B2E2C">
        <w:rPr>
          <w:rFonts w:ascii="Artifex CF Extra Light" w:eastAsia="Artifex CF Extra Light" w:hAnsi="Artifex CF Extra Light" w:cs="Artifex CF Extra Light"/>
          <w:color w:val="002060"/>
          <w:sz w:val="18"/>
          <w:szCs w:val="18"/>
        </w:rPr>
        <w:t>Encargado Dpto. Revisión y Análisis</w:t>
      </w:r>
    </w:p>
    <w:p w14:paraId="5EA9609B" w14:textId="77777777" w:rsidR="00436DEC" w:rsidRPr="003B2E2C" w:rsidRDefault="00B41659">
      <w:pPr>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Cristina Rancier</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ab/>
      </w:r>
      <w:r w:rsidRPr="003B2E2C">
        <w:rPr>
          <w:rFonts w:ascii="Artifex CF Extra Light" w:eastAsia="Artifex CF Extra Light" w:hAnsi="Artifex CF Extra Light" w:cs="Artifex CF Extra Light"/>
          <w:color w:val="002060"/>
          <w:sz w:val="18"/>
          <w:szCs w:val="18"/>
        </w:rPr>
        <w:tab/>
      </w:r>
      <w:r w:rsidR="00C859B9" w:rsidRPr="003B2E2C">
        <w:rPr>
          <w:rFonts w:ascii="Artifex CF Extra Light" w:eastAsia="Artifex CF Extra Light" w:hAnsi="Artifex CF Extra Light" w:cs="Artifex CF Extra Light"/>
          <w:color w:val="002060"/>
          <w:sz w:val="18"/>
          <w:szCs w:val="18"/>
        </w:rPr>
        <w:t xml:space="preserve">                  </w:t>
      </w:r>
      <w:r w:rsidRPr="003B2E2C">
        <w:rPr>
          <w:rFonts w:ascii="Artifex CF Extra Light" w:eastAsia="Artifex CF Extra Light" w:hAnsi="Artifex CF Extra Light" w:cs="Artifex CF Extra Light"/>
          <w:color w:val="002060"/>
          <w:sz w:val="18"/>
          <w:szCs w:val="18"/>
        </w:rPr>
        <w:t>Encargada Dpto. Registro y Calificación Industrial</w:t>
      </w:r>
    </w:p>
    <w:p w14:paraId="22EC1365" w14:textId="77777777" w:rsidR="00436DEC" w:rsidRPr="003B2E2C" w:rsidRDefault="00B41659">
      <w:pPr>
        <w:tabs>
          <w:tab w:val="center" w:pos="3960"/>
        </w:tabs>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 xml:space="preserve">Fabricio Geraldino                                                  </w:t>
      </w:r>
      <w:r w:rsidRPr="003B2E2C">
        <w:rPr>
          <w:rFonts w:ascii="Artifex CF Extra Light" w:eastAsia="Artifex CF Extra Light" w:hAnsi="Artifex CF Extra Light" w:cs="Artifex CF Extra Light"/>
          <w:color w:val="002060"/>
          <w:sz w:val="18"/>
          <w:szCs w:val="18"/>
        </w:rPr>
        <w:t>Encargado Dpto. Asistencia Integral a las PYMIS</w:t>
      </w:r>
    </w:p>
    <w:p w14:paraId="55B0D18C" w14:textId="77777777" w:rsidR="00436DEC" w:rsidRPr="003B2E2C" w:rsidRDefault="00B41659" w:rsidP="00067ED3">
      <w:pPr>
        <w:tabs>
          <w:tab w:val="center" w:pos="3960"/>
        </w:tabs>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 xml:space="preserve">María Marte </w:t>
      </w:r>
      <w:proofErr w:type="spellStart"/>
      <w:r w:rsidRPr="003B2E2C">
        <w:rPr>
          <w:rFonts w:ascii="Artifex CF Extra Light" w:eastAsia="Artifex CF Extra Light" w:hAnsi="Artifex CF Extra Light" w:cs="Artifex CF Extra Light"/>
          <w:b/>
          <w:color w:val="002060"/>
          <w:sz w:val="18"/>
          <w:szCs w:val="18"/>
        </w:rPr>
        <w:t>Lapaex</w:t>
      </w:r>
      <w:proofErr w:type="spellEnd"/>
      <w:r w:rsidRPr="003B2E2C">
        <w:rPr>
          <w:rFonts w:ascii="Artifex CF Extra Light" w:eastAsia="Artifex CF Extra Light" w:hAnsi="Artifex CF Extra Light" w:cs="Artifex CF Extra Light"/>
          <w:b/>
          <w:color w:val="002060"/>
          <w:sz w:val="18"/>
          <w:szCs w:val="18"/>
        </w:rPr>
        <w:t xml:space="preserve">                                               </w:t>
      </w:r>
      <w:r w:rsidRPr="003B2E2C">
        <w:rPr>
          <w:rFonts w:ascii="Artifex CF Extra Light" w:eastAsia="Artifex CF Extra Light" w:hAnsi="Artifex CF Extra Light" w:cs="Artifex CF Extra Light"/>
          <w:color w:val="002060"/>
          <w:sz w:val="18"/>
          <w:szCs w:val="18"/>
        </w:rPr>
        <w:t>Encargada Dpto. Encadenamientos Productivos</w:t>
      </w:r>
      <w:r w:rsidRPr="003B2E2C">
        <w:rPr>
          <w:rFonts w:ascii="Artifex CF Extra Light" w:eastAsia="Artifex CF Extra Light" w:hAnsi="Artifex CF Extra Light" w:cs="Artifex CF Extra Light"/>
          <w:b/>
          <w:color w:val="002060"/>
          <w:sz w:val="18"/>
          <w:szCs w:val="18"/>
        </w:rPr>
        <w:tab/>
      </w:r>
    </w:p>
    <w:p w14:paraId="7B63C91D" w14:textId="77777777" w:rsidR="00436DEC" w:rsidRPr="003B2E2C" w:rsidRDefault="00B41659">
      <w:pPr>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Jorge Luis Encarnación</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 xml:space="preserve">Encargado Dpto. Gestión, Seguimiento, Evaluación </w:t>
      </w:r>
      <w:r w:rsidR="00C859B9" w:rsidRPr="003B2E2C">
        <w:rPr>
          <w:rFonts w:ascii="Artifex CF Extra Light" w:eastAsia="Artifex CF Extra Light" w:hAnsi="Artifex CF Extra Light" w:cs="Artifex CF Extra Light"/>
          <w:color w:val="002060"/>
          <w:sz w:val="18"/>
          <w:szCs w:val="18"/>
        </w:rPr>
        <w:t xml:space="preserve">   </w:t>
      </w:r>
      <w:r w:rsidRPr="003B2E2C">
        <w:rPr>
          <w:rFonts w:ascii="Artifex CF Extra Light" w:eastAsia="Artifex CF Extra Light" w:hAnsi="Artifex CF Extra Light" w:cs="Artifex CF Extra Light"/>
          <w:color w:val="002060"/>
          <w:sz w:val="18"/>
          <w:szCs w:val="18"/>
        </w:rPr>
        <w:t>de Parques y Distritos Industriales</w:t>
      </w:r>
    </w:p>
    <w:p w14:paraId="3E2754E5" w14:textId="77777777" w:rsidR="00436DEC" w:rsidRPr="003B2E2C" w:rsidRDefault="00B41659">
      <w:pPr>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 xml:space="preserve">Ramón Ramírez </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Encargado Dpto. Diseño y Desarrollo de Proyectos Industriales</w:t>
      </w:r>
    </w:p>
    <w:p w14:paraId="05F0BCAC" w14:textId="77777777" w:rsidR="00436DEC" w:rsidRPr="003B2E2C" w:rsidRDefault="00B41659">
      <w:pPr>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lastRenderedPageBreak/>
        <w:t xml:space="preserve">Carlos José Tejada Gómez </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Encargado Dpto. Comunicaciones</w:t>
      </w:r>
    </w:p>
    <w:p w14:paraId="7F82C00A" w14:textId="77777777" w:rsidR="00436DEC" w:rsidRPr="003B2E2C" w:rsidRDefault="00B41659">
      <w:pPr>
        <w:ind w:left="3540" w:hanging="3540"/>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b/>
          <w:color w:val="002060"/>
          <w:sz w:val="18"/>
          <w:szCs w:val="18"/>
        </w:rPr>
        <w:t>Coronel Raúl de Los Santos Ibert</w:t>
      </w:r>
      <w:r w:rsidRPr="003B2E2C">
        <w:rPr>
          <w:rFonts w:ascii="Artifex CF Extra Light" w:eastAsia="Artifex CF Extra Light" w:hAnsi="Artifex CF Extra Light" w:cs="Artifex CF Extra Light"/>
          <w:b/>
          <w:color w:val="002060"/>
          <w:sz w:val="18"/>
          <w:szCs w:val="18"/>
        </w:rPr>
        <w:tab/>
      </w:r>
      <w:r w:rsidRPr="003B2E2C">
        <w:rPr>
          <w:rFonts w:ascii="Artifex CF Extra Light" w:eastAsia="Artifex CF Extra Light" w:hAnsi="Artifex CF Extra Light" w:cs="Artifex CF Extra Light"/>
          <w:color w:val="002060"/>
          <w:sz w:val="18"/>
          <w:szCs w:val="18"/>
        </w:rPr>
        <w:t>Encargado Dpto. Seguridad</w:t>
      </w:r>
    </w:p>
    <w:p w14:paraId="560E2A41" w14:textId="77777777" w:rsidR="00436DEC" w:rsidRPr="003B2E2C" w:rsidRDefault="00436DEC">
      <w:pPr>
        <w:spacing w:after="0"/>
        <w:rPr>
          <w:rFonts w:ascii="Artifex CF Extra Light" w:eastAsia="Artifex CF Extra Light" w:hAnsi="Artifex CF Extra Light" w:cs="Artifex CF Extra Light"/>
          <w:b/>
          <w:color w:val="002060"/>
          <w:sz w:val="18"/>
          <w:szCs w:val="18"/>
        </w:rPr>
      </w:pPr>
    </w:p>
    <w:p w14:paraId="7877EBBB" w14:textId="77777777" w:rsidR="00436DEC" w:rsidRPr="003B2E2C" w:rsidRDefault="00B41659" w:rsidP="00091BED">
      <w:pPr>
        <w:pStyle w:val="Prrafodelista"/>
        <w:numPr>
          <w:ilvl w:val="0"/>
          <w:numId w:val="27"/>
        </w:numPr>
        <w:spacing w:after="0"/>
        <w:ind w:left="0" w:hanging="270"/>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Breve Reseña de la Base Legal Institucional</w:t>
      </w:r>
    </w:p>
    <w:p w14:paraId="2B9B6942" w14:textId="77777777" w:rsidR="00436DEC" w:rsidRPr="003B2E2C" w:rsidRDefault="00436DEC">
      <w:pPr>
        <w:spacing w:after="0"/>
        <w:rPr>
          <w:rFonts w:ascii="Artifex CF Extra Light" w:eastAsia="Artifex CF Extra Light" w:hAnsi="Artifex CF Extra Light" w:cs="Artifex CF Extra Light"/>
          <w:b/>
          <w:color w:val="002060"/>
          <w:sz w:val="18"/>
          <w:szCs w:val="18"/>
        </w:rPr>
      </w:pPr>
    </w:p>
    <w:p w14:paraId="0421DA6D" w14:textId="77777777" w:rsidR="00436DEC" w:rsidRPr="003B2E2C" w:rsidRDefault="00B41659" w:rsidP="00701446">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El Centro de Desarrollo y Competitividad Industrial (PROINDUSTRIA) fue constituido en virtud de la Ley No. 392-07 del 4 de diciembre del 2007, de la Competitividad e Innovación Industrial.</w:t>
      </w:r>
    </w:p>
    <w:p w14:paraId="21C54C16" w14:textId="77777777" w:rsidR="00436DEC" w:rsidRPr="003B2E2C" w:rsidRDefault="00436DEC" w:rsidP="00701446">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29049C38" w14:textId="77777777" w:rsidR="00436DEC" w:rsidRPr="003B2E2C" w:rsidRDefault="00B41659" w:rsidP="00701446">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PROINDUSTRIA es una entidad descentralizada con autonomía funcional y tiene como objetivo fomentar el desarrollo industrial competitivo de la industria manufacturera, proponiendo a estos efectos, políticas y programas de apoyo que estimulen la renovación y la innovación industrial con miras a lograr mayor diversificación del aparato productivo nacional.</w:t>
      </w:r>
    </w:p>
    <w:p w14:paraId="30E9DAF9" w14:textId="77777777" w:rsidR="00436DEC" w:rsidRPr="003B2E2C" w:rsidRDefault="00436DEC" w:rsidP="00701446">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16825901" w14:textId="77777777" w:rsidR="00436DEC" w:rsidRPr="003B2E2C" w:rsidRDefault="00B41659" w:rsidP="00701446">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Asimismo, promueve la colaboración, el encadenamiento productivo a través del fomento de distritos, parques industriales y demás actividades que involucran las cadenas productivas de las manufacturas y la vinculación a los mercados internacionales.</w:t>
      </w:r>
    </w:p>
    <w:p w14:paraId="305AA02A" w14:textId="77777777" w:rsidR="00436DEC" w:rsidRPr="003B2E2C" w:rsidRDefault="00436DEC">
      <w:pPr>
        <w:spacing w:after="0"/>
        <w:jc w:val="both"/>
        <w:rPr>
          <w:rFonts w:ascii="Artifex CF Extra Light" w:eastAsia="Artifex CF Extra Light" w:hAnsi="Artifex CF Extra Light" w:cs="Artifex CF Extra Light"/>
          <w:b/>
          <w:color w:val="002060"/>
          <w:sz w:val="18"/>
          <w:szCs w:val="18"/>
        </w:rPr>
      </w:pPr>
    </w:p>
    <w:p w14:paraId="1FBF3883" w14:textId="2F348897" w:rsidR="00436DEC" w:rsidRPr="003B2E2C" w:rsidRDefault="00B41659">
      <w:pPr>
        <w:spacing w:after="0"/>
        <w:jc w:val="both"/>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Servicios que ofrece la Institución:</w:t>
      </w:r>
    </w:p>
    <w:p w14:paraId="0D68C45A" w14:textId="77777777" w:rsidR="00091BED" w:rsidRPr="003B2E2C" w:rsidRDefault="00091BED">
      <w:pPr>
        <w:spacing w:after="0"/>
        <w:jc w:val="both"/>
        <w:rPr>
          <w:rFonts w:ascii="Artifex CF Extra Light" w:eastAsia="Artifex CF Extra Light" w:hAnsi="Artifex CF Extra Light" w:cs="Artifex CF Extra Light"/>
          <w:b/>
          <w:color w:val="002060"/>
          <w:sz w:val="18"/>
          <w:szCs w:val="18"/>
        </w:rPr>
      </w:pPr>
    </w:p>
    <w:p w14:paraId="05E7B77C" w14:textId="77777777" w:rsidR="00436DEC" w:rsidRPr="003B2E2C" w:rsidRDefault="00B41659" w:rsidP="00701446">
      <w:pPr>
        <w:pStyle w:val="Prrafodelista"/>
        <w:numPr>
          <w:ilvl w:val="0"/>
          <w:numId w:val="28"/>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Espacios físicos en los Parques Industriales y de Zonas Francas para la instalación de empresas del sector.</w:t>
      </w:r>
    </w:p>
    <w:p w14:paraId="2576C4E0" w14:textId="77777777" w:rsidR="00436DEC" w:rsidRPr="003B2E2C" w:rsidRDefault="00B41659" w:rsidP="00701446">
      <w:pPr>
        <w:pStyle w:val="Prrafodelista"/>
        <w:numPr>
          <w:ilvl w:val="0"/>
          <w:numId w:val="28"/>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Espacios físicos en los Parques PYMIS para la instalación de pequeñas y medianas industrias.</w:t>
      </w:r>
    </w:p>
    <w:p w14:paraId="586B7B06" w14:textId="77777777" w:rsidR="00436DEC" w:rsidRPr="003B2E2C" w:rsidRDefault="00B41659" w:rsidP="00701446">
      <w:pPr>
        <w:pStyle w:val="Prrafodelista"/>
        <w:numPr>
          <w:ilvl w:val="0"/>
          <w:numId w:val="28"/>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Provisión de servicios de capacitación y asesoramiento en diversas áreas de forma gratuita, como son:</w:t>
      </w:r>
    </w:p>
    <w:p w14:paraId="2E5B711E" w14:textId="77777777" w:rsidR="00436DEC" w:rsidRPr="003B2E2C" w:rsidRDefault="00436DEC">
      <w:pPr>
        <w:pBdr>
          <w:top w:val="nil"/>
          <w:left w:val="nil"/>
          <w:bottom w:val="nil"/>
          <w:right w:val="nil"/>
          <w:between w:val="nil"/>
        </w:pBdr>
        <w:spacing w:after="0"/>
        <w:ind w:left="720"/>
        <w:jc w:val="both"/>
        <w:rPr>
          <w:rFonts w:ascii="Artifex CF Extra Light" w:eastAsia="Artifex CF Extra Light" w:hAnsi="Artifex CF Extra Light" w:cs="Artifex CF Extra Light"/>
          <w:color w:val="002060"/>
          <w:sz w:val="18"/>
          <w:szCs w:val="18"/>
        </w:rPr>
      </w:pPr>
    </w:p>
    <w:p w14:paraId="050F60DF" w14:textId="77777777" w:rsidR="00436DEC" w:rsidRPr="003B2E2C" w:rsidRDefault="00B41659" w:rsidP="00701446">
      <w:pPr>
        <w:pStyle w:val="Prrafodelista"/>
        <w:numPr>
          <w:ilvl w:val="0"/>
          <w:numId w:val="2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Asesoría para la constitución, operación de Empresa y el desarrollo de producto.</w:t>
      </w:r>
    </w:p>
    <w:p w14:paraId="3A03FDBD" w14:textId="77777777" w:rsidR="00436DEC" w:rsidRPr="003B2E2C" w:rsidRDefault="00B41659" w:rsidP="00701446">
      <w:pPr>
        <w:pStyle w:val="Prrafodelista"/>
        <w:numPr>
          <w:ilvl w:val="0"/>
          <w:numId w:val="2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Capacitación de emprendedores para la elaboración de su plan de negocios; seguimiento de los mismos.</w:t>
      </w:r>
    </w:p>
    <w:p w14:paraId="462A1460" w14:textId="77777777" w:rsidR="00436DEC" w:rsidRPr="003B2E2C" w:rsidRDefault="00B41659" w:rsidP="00701446">
      <w:pPr>
        <w:pStyle w:val="Prrafodelista"/>
        <w:numPr>
          <w:ilvl w:val="0"/>
          <w:numId w:val="2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Asesoramiento en cuanto a los beneficios de la Calificación Industrial y cómo constituirse formalmente.</w:t>
      </w:r>
    </w:p>
    <w:p w14:paraId="575C831C" w14:textId="77777777" w:rsidR="00436DEC" w:rsidRPr="003B2E2C" w:rsidRDefault="00B41659" w:rsidP="00701446">
      <w:pPr>
        <w:pStyle w:val="Prrafodelista"/>
        <w:numPr>
          <w:ilvl w:val="0"/>
          <w:numId w:val="29"/>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Asesorías puntuales a las pequeñas y medianas industrias.</w:t>
      </w:r>
    </w:p>
    <w:p w14:paraId="131EBA04" w14:textId="77777777" w:rsidR="00436DEC" w:rsidRPr="003B2E2C" w:rsidRDefault="00436DEC">
      <w:pPr>
        <w:spacing w:after="0"/>
        <w:jc w:val="both"/>
        <w:rPr>
          <w:rFonts w:ascii="Artifex CF Extra Light" w:eastAsia="Artifex CF Extra Light" w:hAnsi="Artifex CF Extra Light" w:cs="Artifex CF Extra Light"/>
          <w:color w:val="002060"/>
          <w:sz w:val="18"/>
          <w:szCs w:val="18"/>
        </w:rPr>
      </w:pPr>
    </w:p>
    <w:p w14:paraId="1CD2F410" w14:textId="77777777" w:rsidR="00436DEC" w:rsidRPr="003B2E2C" w:rsidRDefault="00B41659" w:rsidP="00701446">
      <w:pPr>
        <w:pStyle w:val="Prrafodelista"/>
        <w:numPr>
          <w:ilvl w:val="0"/>
          <w:numId w:val="28"/>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bookmarkStart w:id="11" w:name="_heading=h.4d34og8" w:colFirst="0" w:colLast="0"/>
      <w:bookmarkEnd w:id="11"/>
      <w:r w:rsidRPr="003B2E2C">
        <w:rPr>
          <w:rFonts w:ascii="Artifex CF Extra Light" w:eastAsia="Artifex CF Extra Light" w:hAnsi="Artifex CF Extra Light" w:cs="Artifex CF Extra Light"/>
          <w:color w:val="002060"/>
          <w:sz w:val="18"/>
          <w:szCs w:val="18"/>
        </w:rPr>
        <w:t>A través del Departamento de Registro y Calificación Industrial se ofrecen los siguientes servicios:</w:t>
      </w:r>
    </w:p>
    <w:p w14:paraId="63E9BDA9" w14:textId="77777777" w:rsidR="00436DEC" w:rsidRPr="003B2E2C" w:rsidRDefault="00436DEC">
      <w:pPr>
        <w:spacing w:after="0"/>
        <w:jc w:val="both"/>
        <w:rPr>
          <w:rFonts w:ascii="Artifex CF Extra Light" w:eastAsia="Artifex CF Extra Light" w:hAnsi="Artifex CF Extra Light" w:cs="Artifex CF Extra Light"/>
          <w:color w:val="002060"/>
          <w:sz w:val="18"/>
          <w:szCs w:val="18"/>
        </w:rPr>
      </w:pPr>
    </w:p>
    <w:p w14:paraId="191DF0E9" w14:textId="77777777" w:rsidR="00436DEC" w:rsidRPr="003B2E2C" w:rsidRDefault="00B41659" w:rsidP="00701446">
      <w:pPr>
        <w:numPr>
          <w:ilvl w:val="0"/>
          <w:numId w:val="20"/>
        </w:numPr>
        <w:pBdr>
          <w:top w:val="nil"/>
          <w:left w:val="nil"/>
          <w:bottom w:val="nil"/>
          <w:right w:val="nil"/>
          <w:between w:val="nil"/>
        </w:pBdr>
        <w:spacing w:after="0" w:line="36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Registro Industrial para Personas Físicas y Personas Jurídicas.</w:t>
      </w:r>
    </w:p>
    <w:p w14:paraId="2CAFDF6E" w14:textId="77777777" w:rsidR="00436DEC" w:rsidRPr="003B2E2C" w:rsidRDefault="00B41659" w:rsidP="00701446">
      <w:pPr>
        <w:numPr>
          <w:ilvl w:val="0"/>
          <w:numId w:val="20"/>
        </w:numPr>
        <w:pBdr>
          <w:top w:val="nil"/>
          <w:left w:val="nil"/>
          <w:bottom w:val="nil"/>
          <w:right w:val="nil"/>
          <w:between w:val="nil"/>
        </w:pBdr>
        <w:spacing w:after="0" w:line="36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lastRenderedPageBreak/>
        <w:t>Renovación Registro Industrial.</w:t>
      </w:r>
    </w:p>
    <w:p w14:paraId="721B4F0E" w14:textId="77777777" w:rsidR="00436DEC" w:rsidRPr="003B2E2C" w:rsidRDefault="00B41659" w:rsidP="00701446">
      <w:pPr>
        <w:numPr>
          <w:ilvl w:val="0"/>
          <w:numId w:val="20"/>
        </w:numPr>
        <w:pBdr>
          <w:top w:val="nil"/>
          <w:left w:val="nil"/>
          <w:bottom w:val="nil"/>
          <w:right w:val="nil"/>
          <w:between w:val="nil"/>
        </w:pBdr>
        <w:spacing w:after="0" w:line="36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Calificación Industrial.</w:t>
      </w:r>
    </w:p>
    <w:p w14:paraId="1CB4D2F6" w14:textId="77777777" w:rsidR="00436DEC" w:rsidRPr="003B2E2C" w:rsidRDefault="00B41659" w:rsidP="00701446">
      <w:pPr>
        <w:numPr>
          <w:ilvl w:val="0"/>
          <w:numId w:val="20"/>
        </w:numPr>
        <w:pBdr>
          <w:top w:val="nil"/>
          <w:left w:val="nil"/>
          <w:bottom w:val="nil"/>
          <w:right w:val="nil"/>
          <w:between w:val="nil"/>
        </w:pBdr>
        <w:spacing w:after="0" w:line="36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Calificación en Proceso de Instalación.</w:t>
      </w:r>
    </w:p>
    <w:p w14:paraId="600DD90B" w14:textId="77777777" w:rsidR="00436DEC" w:rsidRPr="003B2E2C" w:rsidRDefault="00B41659" w:rsidP="00701446">
      <w:pPr>
        <w:numPr>
          <w:ilvl w:val="0"/>
          <w:numId w:val="20"/>
        </w:numPr>
        <w:pBdr>
          <w:top w:val="nil"/>
          <w:left w:val="nil"/>
          <w:bottom w:val="nil"/>
          <w:right w:val="nil"/>
          <w:between w:val="nil"/>
        </w:pBdr>
        <w:spacing w:after="0" w:line="360" w:lineRule="auto"/>
        <w:jc w:val="both"/>
        <w:rPr>
          <w:rFonts w:ascii="Artifex CF Extra Light" w:eastAsia="Artifex CF Extra Light" w:hAnsi="Artifex CF Extra Light" w:cs="Artifex CF Extra Light"/>
          <w:color w:val="002060"/>
          <w:sz w:val="18"/>
          <w:szCs w:val="18"/>
        </w:rPr>
      </w:pPr>
      <w:r w:rsidRPr="003B2E2C">
        <w:rPr>
          <w:rFonts w:ascii="Artifex CF Extra Light" w:eastAsia="Artifex CF Extra Light" w:hAnsi="Artifex CF Extra Light" w:cs="Artifex CF Extra Light"/>
          <w:color w:val="002060"/>
          <w:sz w:val="18"/>
          <w:szCs w:val="18"/>
        </w:rPr>
        <w:t>Renovación Calificación Industrial.</w:t>
      </w:r>
    </w:p>
    <w:p w14:paraId="73F46EE9" w14:textId="77777777" w:rsidR="00091BED" w:rsidRDefault="00091BED"/>
    <w:p w14:paraId="23D4EB18" w14:textId="77777777" w:rsidR="00436DEC" w:rsidRPr="00480630" w:rsidRDefault="00B41659" w:rsidP="001E2AB6">
      <w:pPr>
        <w:pStyle w:val="Ttulo1"/>
        <w:numPr>
          <w:ilvl w:val="0"/>
          <w:numId w:val="10"/>
        </w:numPr>
        <w:spacing w:before="0"/>
        <w:jc w:val="center"/>
        <w:rPr>
          <w:rFonts w:ascii="Artifex CF Light" w:eastAsia="Artifex CF Light" w:hAnsi="Artifex CF Light" w:cs="Artifex CF Light"/>
          <w:color w:val="1F497D"/>
          <w:sz w:val="26"/>
          <w:szCs w:val="26"/>
        </w:rPr>
      </w:pPr>
      <w:bookmarkStart w:id="12" w:name="_Toc59094086"/>
      <w:r w:rsidRPr="00480630">
        <w:rPr>
          <w:rFonts w:ascii="Artifex CF Light" w:eastAsia="Artifex CF Light" w:hAnsi="Artifex CF Light" w:cs="Artifex CF Light"/>
          <w:color w:val="1F497D"/>
          <w:sz w:val="26"/>
          <w:szCs w:val="26"/>
        </w:rPr>
        <w:t>Resultados de la Gestión del Año</w:t>
      </w:r>
      <w:bookmarkEnd w:id="12"/>
    </w:p>
    <w:p w14:paraId="3A4BBCF4" w14:textId="77777777" w:rsidR="00436DEC" w:rsidRPr="003B2E2C" w:rsidRDefault="00B41659" w:rsidP="001E2AB6">
      <w:pPr>
        <w:pStyle w:val="Ttulo2"/>
        <w:numPr>
          <w:ilvl w:val="0"/>
          <w:numId w:val="15"/>
        </w:numPr>
        <w:jc w:val="both"/>
        <w:rPr>
          <w:rFonts w:ascii="Gotham" w:eastAsia="Gotham" w:hAnsi="Gotham" w:cs="Gotham"/>
          <w:color w:val="000000"/>
          <w:sz w:val="20"/>
          <w:szCs w:val="20"/>
        </w:rPr>
      </w:pPr>
      <w:bookmarkStart w:id="13" w:name="_Toc59094087"/>
      <w:r w:rsidRPr="003B2E2C">
        <w:rPr>
          <w:rFonts w:ascii="Gotham" w:eastAsia="Gotham" w:hAnsi="Gotham" w:cs="Gotham"/>
          <w:color w:val="1F497D"/>
          <w:sz w:val="20"/>
          <w:szCs w:val="20"/>
        </w:rPr>
        <w:t>Metas Institucionales de Impacto a la Ciudadanía</w:t>
      </w:r>
      <w:bookmarkEnd w:id="13"/>
    </w:p>
    <w:p w14:paraId="069CB031" w14:textId="77777777" w:rsidR="00436DEC" w:rsidRDefault="00436DEC"/>
    <w:p w14:paraId="441FE938" w14:textId="77777777" w:rsidR="00436DEC" w:rsidRPr="003B2E2C" w:rsidRDefault="00B41659">
      <w:pPr>
        <w:rPr>
          <w:rFonts w:ascii="Artifex CF Extra Light" w:eastAsia="Artifex CF Extra Light" w:hAnsi="Artifex CF Extra Light" w:cs="Artifex CF Extra Light"/>
          <w:b/>
          <w:color w:val="002060"/>
          <w:sz w:val="18"/>
          <w:szCs w:val="18"/>
        </w:rPr>
      </w:pPr>
      <w:r w:rsidRPr="003B2E2C">
        <w:rPr>
          <w:rFonts w:ascii="Artifex CF Extra Light" w:eastAsia="Artifex CF Extra Light" w:hAnsi="Artifex CF Extra Light" w:cs="Artifex CF Extra Light"/>
          <w:b/>
          <w:color w:val="002060"/>
          <w:sz w:val="18"/>
          <w:szCs w:val="18"/>
        </w:rPr>
        <w:t>Plan Estratégico Institucional y Plan Operativo Anual</w:t>
      </w:r>
    </w:p>
    <w:p w14:paraId="1742E3A3" w14:textId="77777777" w:rsidR="00436DEC" w:rsidRPr="003B2E2C" w:rsidRDefault="00B41659">
      <w:pPr>
        <w:spacing w:after="0" w:line="38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PROINDUSTRIA ha realizado acciones contempladas en el Plan Estratégico del año 2016 hasta el año 2020.  Se formuló el Plan Operativo Anual 2020 con el objetivo de cumplir y apoyar lo establecido en su Plan Estratégico Institucional alineado con la Estrategia Nacional de Desarrollo (END). Para el caso del Plan Estratégico de PROINDUSTRIA (2016-2020) fueron definidos dos Ejes Estratégicos de impacto a la ciudadanía que dan lugar a cumplir con los objetivos institucionales enlazados con el Plan Nacional Plurianual del Sector Público y la Estrategia Nacional de Desarrollo.  Estos ejes son:</w:t>
      </w:r>
    </w:p>
    <w:p w14:paraId="7C2392F7" w14:textId="77777777" w:rsidR="00436DEC" w:rsidRPr="003B2E2C" w:rsidRDefault="00436DEC">
      <w:pPr>
        <w:pBdr>
          <w:top w:val="nil"/>
          <w:left w:val="nil"/>
          <w:bottom w:val="nil"/>
          <w:right w:val="nil"/>
          <w:between w:val="nil"/>
        </w:pBdr>
        <w:spacing w:after="0" w:line="380" w:lineRule="auto"/>
        <w:ind w:left="720"/>
        <w:rPr>
          <w:rFonts w:ascii="Artifex CF Light" w:eastAsia="Artifex CF Light" w:hAnsi="Artifex CF Light" w:cs="Artifex CF Light"/>
          <w:color w:val="002060"/>
          <w:sz w:val="18"/>
          <w:szCs w:val="18"/>
        </w:rPr>
      </w:pPr>
    </w:p>
    <w:p w14:paraId="7BCA1B1E" w14:textId="77777777" w:rsidR="00436DEC" w:rsidRPr="003B2E2C" w:rsidRDefault="00B41659">
      <w:pPr>
        <w:numPr>
          <w:ilvl w:val="0"/>
          <w:numId w:val="5"/>
        </w:numPr>
        <w:pBdr>
          <w:top w:val="nil"/>
          <w:left w:val="nil"/>
          <w:bottom w:val="nil"/>
          <w:right w:val="nil"/>
          <w:between w:val="nil"/>
        </w:pBdr>
        <w:spacing w:after="0" w:line="380" w:lineRule="auto"/>
        <w:ind w:left="709"/>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Eje 3: “Creación y Fortalecimiento de los Servicios de Apoyo a la Industria”.</w:t>
      </w:r>
    </w:p>
    <w:p w14:paraId="137F44D0" w14:textId="77777777" w:rsidR="00436DEC" w:rsidRPr="003B2E2C" w:rsidRDefault="00436DEC">
      <w:pPr>
        <w:pBdr>
          <w:top w:val="nil"/>
          <w:left w:val="nil"/>
          <w:bottom w:val="nil"/>
          <w:right w:val="nil"/>
          <w:between w:val="nil"/>
        </w:pBdr>
        <w:spacing w:after="0" w:line="380" w:lineRule="auto"/>
        <w:ind w:left="720"/>
        <w:rPr>
          <w:rFonts w:ascii="Artifex CF Light" w:eastAsia="Artifex CF Light" w:hAnsi="Artifex CF Light" w:cs="Artifex CF Light"/>
          <w:color w:val="002060"/>
          <w:sz w:val="18"/>
          <w:szCs w:val="18"/>
        </w:rPr>
      </w:pPr>
    </w:p>
    <w:p w14:paraId="147F9D3B" w14:textId="77777777" w:rsidR="00436DEC" w:rsidRPr="003B2E2C" w:rsidRDefault="00B41659">
      <w:pPr>
        <w:numPr>
          <w:ilvl w:val="0"/>
          <w:numId w:val="5"/>
        </w:numPr>
        <w:pBdr>
          <w:top w:val="nil"/>
          <w:left w:val="nil"/>
          <w:bottom w:val="nil"/>
          <w:right w:val="nil"/>
          <w:between w:val="nil"/>
        </w:pBdr>
        <w:spacing w:after="0" w:line="380" w:lineRule="auto"/>
        <w:ind w:left="709"/>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Eje 4: “Fomentar la modernización e innovación de las pequeñas y medianas industrias”.</w:t>
      </w:r>
    </w:p>
    <w:p w14:paraId="7EBFA6B6" w14:textId="77777777" w:rsidR="00436DEC" w:rsidRDefault="00436DEC">
      <w:pPr>
        <w:spacing w:after="0" w:line="380" w:lineRule="auto"/>
        <w:jc w:val="both"/>
        <w:rPr>
          <w:rFonts w:ascii="Artifex CF Light" w:eastAsia="Artifex CF Light" w:hAnsi="Artifex CF Light" w:cs="Artifex CF Light"/>
          <w:sz w:val="18"/>
          <w:szCs w:val="18"/>
        </w:rPr>
      </w:pPr>
    </w:p>
    <w:p w14:paraId="196BA2DC" w14:textId="77777777" w:rsidR="00436DEC" w:rsidRPr="003B2E2C" w:rsidRDefault="00B41659" w:rsidP="001E2AB6">
      <w:pPr>
        <w:pStyle w:val="Ttulo2"/>
        <w:numPr>
          <w:ilvl w:val="0"/>
          <w:numId w:val="15"/>
        </w:numPr>
        <w:jc w:val="both"/>
        <w:rPr>
          <w:rFonts w:ascii="Gotham" w:eastAsia="Gotham" w:hAnsi="Gotham" w:cs="Gotham"/>
          <w:color w:val="1F497D"/>
          <w:sz w:val="20"/>
          <w:szCs w:val="20"/>
        </w:rPr>
      </w:pPr>
      <w:bookmarkStart w:id="14" w:name="_Toc59094088"/>
      <w:r w:rsidRPr="003B2E2C">
        <w:rPr>
          <w:rFonts w:ascii="Gotham" w:eastAsia="Gotham" w:hAnsi="Gotham" w:cs="Gotham"/>
          <w:color w:val="1F497D"/>
          <w:sz w:val="20"/>
          <w:szCs w:val="20"/>
        </w:rPr>
        <w:t>Indicadores de Gestión</w:t>
      </w:r>
      <w:bookmarkEnd w:id="14"/>
    </w:p>
    <w:p w14:paraId="51538672" w14:textId="77777777" w:rsidR="00436DEC" w:rsidRPr="003B2E2C" w:rsidRDefault="00436DEC">
      <w:pPr>
        <w:rPr>
          <w:color w:val="1F497D"/>
          <w:sz w:val="20"/>
          <w:szCs w:val="20"/>
        </w:rPr>
      </w:pPr>
    </w:p>
    <w:p w14:paraId="0C59A9EB" w14:textId="58F6EC3A" w:rsidR="00436DEC" w:rsidRDefault="00B41659" w:rsidP="001E2AB6">
      <w:pPr>
        <w:numPr>
          <w:ilvl w:val="0"/>
          <w:numId w:val="11"/>
        </w:numPr>
        <w:pBdr>
          <w:top w:val="nil"/>
          <w:left w:val="nil"/>
          <w:bottom w:val="nil"/>
          <w:right w:val="nil"/>
          <w:between w:val="nil"/>
        </w:pBdr>
        <w:spacing w:after="0"/>
        <w:jc w:val="both"/>
        <w:rPr>
          <w:rFonts w:ascii="Gotham" w:eastAsia="Gotham" w:hAnsi="Gotham" w:cs="Gotham"/>
          <w:b/>
          <w:color w:val="1F497D"/>
          <w:sz w:val="20"/>
          <w:szCs w:val="20"/>
        </w:rPr>
      </w:pPr>
      <w:r w:rsidRPr="003B2E2C">
        <w:rPr>
          <w:rFonts w:ascii="Gotham" w:eastAsia="Gotham" w:hAnsi="Gotham" w:cs="Gotham"/>
          <w:b/>
          <w:color w:val="1F497D"/>
          <w:sz w:val="20"/>
          <w:szCs w:val="20"/>
        </w:rPr>
        <w:t>Perspectiva Estratégica</w:t>
      </w:r>
    </w:p>
    <w:p w14:paraId="13D149D6" w14:textId="77777777" w:rsidR="003B2E2C" w:rsidRPr="003B2E2C" w:rsidRDefault="003B2E2C" w:rsidP="003B2E2C">
      <w:pPr>
        <w:pBdr>
          <w:top w:val="nil"/>
          <w:left w:val="nil"/>
          <w:bottom w:val="nil"/>
          <w:right w:val="nil"/>
          <w:between w:val="nil"/>
        </w:pBdr>
        <w:spacing w:after="0"/>
        <w:ind w:left="1428"/>
        <w:jc w:val="both"/>
        <w:rPr>
          <w:rFonts w:ascii="Gotham" w:eastAsia="Gotham" w:hAnsi="Gotham" w:cs="Gotham"/>
          <w:b/>
          <w:color w:val="1F497D"/>
          <w:sz w:val="20"/>
          <w:szCs w:val="20"/>
        </w:rPr>
      </w:pPr>
    </w:p>
    <w:p w14:paraId="66D8626D" w14:textId="77777777" w:rsidR="00436DEC" w:rsidRPr="003B2E2C" w:rsidRDefault="00436DEC" w:rsidP="001E2AB6">
      <w:pPr>
        <w:pBdr>
          <w:top w:val="nil"/>
          <w:left w:val="nil"/>
          <w:bottom w:val="nil"/>
          <w:right w:val="nil"/>
          <w:between w:val="nil"/>
        </w:pBdr>
        <w:spacing w:after="0"/>
        <w:ind w:left="1428"/>
        <w:jc w:val="both"/>
        <w:rPr>
          <w:rFonts w:ascii="Times New Roman" w:eastAsia="Times New Roman" w:hAnsi="Times New Roman"/>
          <w:color w:val="1F497D"/>
          <w:sz w:val="20"/>
          <w:szCs w:val="20"/>
        </w:rPr>
      </w:pPr>
    </w:p>
    <w:p w14:paraId="1644E96F" w14:textId="77777777" w:rsidR="00436DEC" w:rsidRPr="003B2E2C" w:rsidRDefault="00B41659" w:rsidP="001E2AB6">
      <w:pPr>
        <w:numPr>
          <w:ilvl w:val="0"/>
          <w:numId w:val="3"/>
        </w:numPr>
        <w:pBdr>
          <w:top w:val="nil"/>
          <w:left w:val="nil"/>
          <w:bottom w:val="nil"/>
          <w:right w:val="nil"/>
          <w:between w:val="nil"/>
        </w:pBdr>
        <w:spacing w:after="0"/>
        <w:jc w:val="both"/>
        <w:rPr>
          <w:rFonts w:ascii="Gotham" w:eastAsia="Gotham" w:hAnsi="Gotham" w:cs="Gotham"/>
          <w:color w:val="1F497D"/>
          <w:sz w:val="20"/>
          <w:szCs w:val="20"/>
        </w:rPr>
      </w:pPr>
      <w:r w:rsidRPr="003B2E2C">
        <w:rPr>
          <w:rFonts w:ascii="Gotham" w:eastAsia="Gotham" w:hAnsi="Gotham" w:cs="Gotham"/>
          <w:color w:val="1F497D"/>
          <w:sz w:val="20"/>
          <w:szCs w:val="20"/>
        </w:rPr>
        <w:t>Metas Presidenciales</w:t>
      </w:r>
    </w:p>
    <w:p w14:paraId="6CBC0823" w14:textId="77777777" w:rsidR="00436DEC" w:rsidRDefault="00436DEC">
      <w:pPr>
        <w:pBdr>
          <w:top w:val="nil"/>
          <w:left w:val="nil"/>
          <w:bottom w:val="nil"/>
          <w:right w:val="nil"/>
          <w:between w:val="nil"/>
        </w:pBdr>
        <w:ind w:left="2148"/>
        <w:rPr>
          <w:rFonts w:ascii="Times New Roman" w:eastAsia="Times New Roman" w:hAnsi="Times New Roman"/>
          <w:color w:val="000000"/>
          <w:sz w:val="28"/>
          <w:szCs w:val="28"/>
          <w:highlight w:val="yellow"/>
        </w:rPr>
      </w:pPr>
    </w:p>
    <w:p w14:paraId="04910521" w14:textId="77777777" w:rsidR="00436DEC" w:rsidRPr="003B2E2C" w:rsidRDefault="00B41659">
      <w:pPr>
        <w:spacing w:line="48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PROINDUSTRIA tiene a su cargo la ejecución de dos Metas Presidenciales, la cuales son:</w:t>
      </w:r>
    </w:p>
    <w:p w14:paraId="4A7E715E" w14:textId="77777777" w:rsidR="00436DEC" w:rsidRPr="003B2E2C" w:rsidRDefault="00B41659">
      <w:pPr>
        <w:numPr>
          <w:ilvl w:val="0"/>
          <w:numId w:val="16"/>
        </w:numPr>
        <w:pBdr>
          <w:top w:val="nil"/>
          <w:left w:val="nil"/>
          <w:bottom w:val="nil"/>
          <w:right w:val="nil"/>
          <w:between w:val="nil"/>
        </w:pBdr>
        <w:spacing w:line="480" w:lineRule="auto"/>
        <w:jc w:val="both"/>
        <w:rPr>
          <w:rFonts w:ascii="Artifex CF Extra Light" w:eastAsia="Artifex CF Extra Light" w:hAnsi="Artifex CF Extra Light" w:cs="Artifex CF Extra Light"/>
          <w:b/>
          <w:color w:val="002060"/>
          <w:sz w:val="16"/>
          <w:szCs w:val="16"/>
        </w:rPr>
      </w:pPr>
      <w:r w:rsidRPr="003B2E2C">
        <w:rPr>
          <w:rFonts w:ascii="Artifex CF Extra Light" w:eastAsia="Artifex CF Extra Light" w:hAnsi="Artifex CF Extra Light" w:cs="Artifex CF Extra Light"/>
          <w:b/>
          <w:color w:val="002060"/>
          <w:sz w:val="16"/>
          <w:szCs w:val="16"/>
        </w:rPr>
        <w:t xml:space="preserve">Propiciar Encadenamientos Productivos en la Industria Nacional </w:t>
      </w:r>
    </w:p>
    <w:p w14:paraId="6FD00DB2" w14:textId="77777777" w:rsidR="00436DEC" w:rsidRPr="003B2E2C" w:rsidRDefault="00B41659">
      <w:pPr>
        <w:spacing w:after="0" w:line="38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La meta de Desarrollo de Encadenamientos Productivos, ha quedado bajo la supervisión del MICM.</w:t>
      </w:r>
    </w:p>
    <w:p w14:paraId="1BAA4ABF" w14:textId="77777777" w:rsidR="00436DEC" w:rsidRDefault="00436DEC">
      <w:pPr>
        <w:spacing w:after="0" w:line="240" w:lineRule="auto"/>
        <w:rPr>
          <w:color w:val="000000"/>
          <w:sz w:val="24"/>
          <w:szCs w:val="24"/>
        </w:rPr>
      </w:pPr>
    </w:p>
    <w:p w14:paraId="6F023635" w14:textId="77777777" w:rsidR="00436DEC" w:rsidRPr="003B2E2C" w:rsidRDefault="00B41659">
      <w:pPr>
        <w:numPr>
          <w:ilvl w:val="0"/>
          <w:numId w:val="16"/>
        </w:numPr>
        <w:pBdr>
          <w:top w:val="nil"/>
          <w:left w:val="nil"/>
          <w:bottom w:val="nil"/>
          <w:right w:val="nil"/>
          <w:between w:val="nil"/>
        </w:pBdr>
        <w:spacing w:line="480" w:lineRule="auto"/>
        <w:jc w:val="both"/>
        <w:rPr>
          <w:rFonts w:ascii="Artifex CF Extra Light" w:eastAsia="Artifex CF Extra Light" w:hAnsi="Artifex CF Extra Light" w:cs="Artifex CF Extra Light"/>
          <w:b/>
          <w:color w:val="002060"/>
          <w:sz w:val="16"/>
          <w:szCs w:val="16"/>
        </w:rPr>
      </w:pPr>
      <w:r w:rsidRPr="003B2E2C">
        <w:rPr>
          <w:rFonts w:ascii="Artifex CF Extra Light" w:eastAsia="Artifex CF Extra Light" w:hAnsi="Artifex CF Extra Light" w:cs="Artifex CF Extra Light"/>
          <w:b/>
          <w:color w:val="002060"/>
          <w:sz w:val="16"/>
          <w:szCs w:val="16"/>
        </w:rPr>
        <w:t xml:space="preserve">Fomentar la Renovación de los Parques Industriales para Alojar Nuevos Negocios </w:t>
      </w:r>
    </w:p>
    <w:p w14:paraId="42E691A1" w14:textId="77777777" w:rsidR="00436DEC" w:rsidRPr="003B2E2C" w:rsidRDefault="00B41659">
      <w:pPr>
        <w:spacing w:after="0" w:line="38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Esta meta consiste en renovar las naves industriales e infraestructura de servicios de los parques industriales y de zonas francas, para así colocarlos en un estado apto para la instalación de nuevas industrias y mejorar las condiciones de las industrias que actualmente operan en los mismos. Esto busca recuperar su antigua pujanza y lograr un crecimiento sostenido.</w:t>
      </w:r>
    </w:p>
    <w:p w14:paraId="2810608E" w14:textId="77777777" w:rsidR="003B2E2C" w:rsidRDefault="003B2E2C">
      <w:pPr>
        <w:spacing w:line="480" w:lineRule="auto"/>
        <w:jc w:val="both"/>
        <w:rPr>
          <w:rFonts w:ascii="Times New Roman" w:eastAsia="Times New Roman" w:hAnsi="Times New Roman"/>
          <w:color w:val="002060"/>
          <w:sz w:val="24"/>
          <w:szCs w:val="24"/>
        </w:rPr>
      </w:pPr>
    </w:p>
    <w:p w14:paraId="64098F91" w14:textId="5F0A4545" w:rsidR="00436DEC" w:rsidRPr="003B2E2C" w:rsidRDefault="00B41659">
      <w:pPr>
        <w:spacing w:line="480" w:lineRule="auto"/>
        <w:jc w:val="both"/>
        <w:rPr>
          <w:rFonts w:ascii="Times New Roman" w:eastAsia="Times New Roman" w:hAnsi="Times New Roman"/>
          <w:color w:val="002060"/>
          <w:sz w:val="24"/>
          <w:szCs w:val="24"/>
        </w:rPr>
      </w:pPr>
      <w:r w:rsidRPr="003B2E2C">
        <w:rPr>
          <w:rFonts w:ascii="Artifex CF Light" w:eastAsia="Artifex CF Light" w:hAnsi="Artifex CF Light" w:cs="Artifex CF Light"/>
          <w:color w:val="002060"/>
          <w:sz w:val="18"/>
          <w:szCs w:val="18"/>
        </w:rPr>
        <w:t>Los Parques programados para este año 20</w:t>
      </w:r>
      <w:r w:rsidR="00C859B9" w:rsidRPr="003B2E2C">
        <w:rPr>
          <w:rFonts w:ascii="Artifex CF Light" w:eastAsia="Artifex CF Light" w:hAnsi="Artifex CF Light" w:cs="Artifex CF Light"/>
          <w:color w:val="002060"/>
          <w:sz w:val="18"/>
          <w:szCs w:val="18"/>
        </w:rPr>
        <w:t>20</w:t>
      </w:r>
      <w:r w:rsidRPr="003B2E2C">
        <w:rPr>
          <w:rFonts w:ascii="Artifex CF Light" w:eastAsia="Artifex CF Light" w:hAnsi="Artifex CF Light" w:cs="Artifex CF Light"/>
          <w:color w:val="002060"/>
          <w:sz w:val="18"/>
          <w:szCs w:val="18"/>
        </w:rPr>
        <w:t xml:space="preserve"> fueron los siguientes:</w:t>
      </w:r>
    </w:p>
    <w:p w14:paraId="5DD586C4" w14:textId="77777777" w:rsidR="00436DEC" w:rsidRPr="003B2E2C" w:rsidRDefault="00436DEC">
      <w:pPr>
        <w:pBdr>
          <w:top w:val="nil"/>
          <w:left w:val="nil"/>
          <w:bottom w:val="nil"/>
          <w:right w:val="nil"/>
          <w:between w:val="nil"/>
        </w:pBdr>
        <w:spacing w:after="0" w:line="240" w:lineRule="auto"/>
        <w:ind w:left="720"/>
        <w:jc w:val="both"/>
        <w:rPr>
          <w:rFonts w:eastAsia="Calibri" w:cs="Calibri"/>
          <w:color w:val="002060"/>
        </w:rPr>
      </w:pPr>
    </w:p>
    <w:tbl>
      <w:tblPr>
        <w:tblStyle w:val="a"/>
        <w:tblW w:w="7949" w:type="dxa"/>
        <w:tblInd w:w="0" w:type="dxa"/>
        <w:tblLayout w:type="fixed"/>
        <w:tblLook w:val="0400" w:firstRow="0" w:lastRow="0" w:firstColumn="0" w:lastColumn="0" w:noHBand="0" w:noVBand="1"/>
      </w:tblPr>
      <w:tblGrid>
        <w:gridCol w:w="5073"/>
        <w:gridCol w:w="2876"/>
      </w:tblGrid>
      <w:tr w:rsidR="00436DEC" w:rsidRPr="003B2E2C" w14:paraId="3E08DF27" w14:textId="77777777">
        <w:trPr>
          <w:trHeight w:val="186"/>
        </w:trPr>
        <w:tc>
          <w:tcPr>
            <w:tcW w:w="5073" w:type="dxa"/>
            <w:tcBorders>
              <w:top w:val="single" w:sz="4" w:space="0" w:color="C0BEAF"/>
              <w:left w:val="nil"/>
              <w:bottom w:val="single" w:sz="4" w:space="0" w:color="C0BEAF"/>
              <w:right w:val="nil"/>
            </w:tcBorders>
            <w:shd w:val="clear" w:color="auto" w:fill="auto"/>
            <w:vAlign w:val="bottom"/>
          </w:tcPr>
          <w:p w14:paraId="639FE5EB"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b/>
                <w:color w:val="002060"/>
                <w:sz w:val="18"/>
                <w:szCs w:val="18"/>
              </w:rPr>
            </w:pPr>
            <w:r w:rsidRPr="003B2E2C">
              <w:rPr>
                <w:rFonts w:ascii="Artifex CF Light" w:eastAsia="Artifex CF Light" w:hAnsi="Artifex CF Light" w:cs="Artifex CF Light"/>
                <w:b/>
                <w:color w:val="002060"/>
                <w:sz w:val="18"/>
                <w:szCs w:val="18"/>
              </w:rPr>
              <w:t>Parque Industrial o Zona Franca</w:t>
            </w:r>
          </w:p>
        </w:tc>
        <w:tc>
          <w:tcPr>
            <w:tcW w:w="2876" w:type="dxa"/>
            <w:tcBorders>
              <w:top w:val="single" w:sz="4" w:space="0" w:color="C0BEAF"/>
              <w:left w:val="nil"/>
              <w:bottom w:val="single" w:sz="4" w:space="0" w:color="C0BEAF"/>
              <w:right w:val="nil"/>
            </w:tcBorders>
            <w:shd w:val="clear" w:color="auto" w:fill="auto"/>
            <w:vAlign w:val="bottom"/>
          </w:tcPr>
          <w:p w14:paraId="0844449D"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b/>
                <w:color w:val="002060"/>
                <w:sz w:val="18"/>
                <w:szCs w:val="18"/>
              </w:rPr>
            </w:pPr>
            <w:r w:rsidRPr="003B2E2C">
              <w:rPr>
                <w:rFonts w:ascii="Artifex CF Light" w:eastAsia="Artifex CF Light" w:hAnsi="Artifex CF Light" w:cs="Artifex CF Light"/>
                <w:b/>
                <w:color w:val="002060"/>
                <w:sz w:val="18"/>
                <w:szCs w:val="18"/>
              </w:rPr>
              <w:t xml:space="preserve">                    </w:t>
            </w:r>
            <w:r w:rsidR="00C859B9" w:rsidRPr="003B2E2C">
              <w:rPr>
                <w:rFonts w:ascii="Artifex CF Light" w:eastAsia="Artifex CF Light" w:hAnsi="Artifex CF Light" w:cs="Artifex CF Light"/>
                <w:b/>
                <w:color w:val="002060"/>
                <w:sz w:val="18"/>
                <w:szCs w:val="18"/>
              </w:rPr>
              <w:t>Avance</w:t>
            </w:r>
          </w:p>
        </w:tc>
      </w:tr>
      <w:tr w:rsidR="00436DEC" w:rsidRPr="003B2E2C" w14:paraId="1C8D0298" w14:textId="77777777">
        <w:trPr>
          <w:trHeight w:val="186"/>
        </w:trPr>
        <w:tc>
          <w:tcPr>
            <w:tcW w:w="5073" w:type="dxa"/>
            <w:tcBorders>
              <w:top w:val="nil"/>
              <w:left w:val="nil"/>
              <w:bottom w:val="nil"/>
              <w:right w:val="nil"/>
            </w:tcBorders>
            <w:shd w:val="clear" w:color="auto" w:fill="F2F2EE"/>
            <w:vAlign w:val="bottom"/>
          </w:tcPr>
          <w:p w14:paraId="7565A3C5"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Zona Franca de Bonao   </w:t>
            </w:r>
          </w:p>
        </w:tc>
        <w:tc>
          <w:tcPr>
            <w:tcW w:w="2876" w:type="dxa"/>
            <w:tcBorders>
              <w:top w:val="nil"/>
              <w:left w:val="nil"/>
              <w:bottom w:val="nil"/>
              <w:right w:val="nil"/>
            </w:tcBorders>
            <w:shd w:val="clear" w:color="auto" w:fill="F2F2EE"/>
            <w:vAlign w:val="bottom"/>
          </w:tcPr>
          <w:p w14:paraId="5748BD24" w14:textId="77777777" w:rsidR="00436DEC" w:rsidRPr="003B2E2C" w:rsidRDefault="00C859B9" w:rsidP="00C859B9">
            <w:pPr>
              <w:pBdr>
                <w:top w:val="nil"/>
                <w:left w:val="nil"/>
                <w:bottom w:val="nil"/>
                <w:right w:val="nil"/>
                <w:between w:val="nil"/>
              </w:pBdr>
              <w:spacing w:after="0" w:line="240" w:lineRule="auto"/>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                     Terminado</w:t>
            </w:r>
          </w:p>
        </w:tc>
      </w:tr>
      <w:tr w:rsidR="00436DEC" w:rsidRPr="003B2E2C" w14:paraId="3AEDE360" w14:textId="77777777">
        <w:trPr>
          <w:trHeight w:val="186"/>
        </w:trPr>
        <w:tc>
          <w:tcPr>
            <w:tcW w:w="5073" w:type="dxa"/>
            <w:tcBorders>
              <w:top w:val="nil"/>
              <w:left w:val="nil"/>
              <w:bottom w:val="nil"/>
              <w:right w:val="nil"/>
            </w:tcBorders>
            <w:shd w:val="clear" w:color="auto" w:fill="auto"/>
            <w:vAlign w:val="bottom"/>
          </w:tcPr>
          <w:p w14:paraId="68A94600"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Zona Franca Los Alcarrizos </w:t>
            </w:r>
          </w:p>
        </w:tc>
        <w:tc>
          <w:tcPr>
            <w:tcW w:w="2876" w:type="dxa"/>
            <w:tcBorders>
              <w:top w:val="nil"/>
              <w:left w:val="nil"/>
              <w:bottom w:val="nil"/>
              <w:right w:val="nil"/>
            </w:tcBorders>
            <w:shd w:val="clear" w:color="auto" w:fill="auto"/>
            <w:vAlign w:val="bottom"/>
          </w:tcPr>
          <w:p w14:paraId="40EF6476"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                     </w:t>
            </w:r>
            <w:r w:rsidR="00C859B9" w:rsidRPr="003B2E2C">
              <w:rPr>
                <w:rFonts w:ascii="Artifex CF Light" w:eastAsia="Artifex CF Light" w:hAnsi="Artifex CF Light" w:cs="Artifex CF Light"/>
                <w:color w:val="002060"/>
                <w:sz w:val="18"/>
                <w:szCs w:val="18"/>
              </w:rPr>
              <w:t>Terminado</w:t>
            </w:r>
          </w:p>
        </w:tc>
      </w:tr>
      <w:tr w:rsidR="00436DEC" w:rsidRPr="003B2E2C" w14:paraId="5BF6D52E" w14:textId="77777777">
        <w:trPr>
          <w:trHeight w:val="186"/>
        </w:trPr>
        <w:tc>
          <w:tcPr>
            <w:tcW w:w="5073" w:type="dxa"/>
            <w:tcBorders>
              <w:top w:val="nil"/>
              <w:left w:val="nil"/>
              <w:bottom w:val="nil"/>
              <w:right w:val="nil"/>
            </w:tcBorders>
            <w:shd w:val="clear" w:color="auto" w:fill="F2F2EE"/>
            <w:vAlign w:val="bottom"/>
          </w:tcPr>
          <w:p w14:paraId="5338B1EA"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Zona Franca Hato Nuevo  </w:t>
            </w:r>
          </w:p>
        </w:tc>
        <w:tc>
          <w:tcPr>
            <w:tcW w:w="2876" w:type="dxa"/>
            <w:tcBorders>
              <w:top w:val="nil"/>
              <w:left w:val="nil"/>
              <w:bottom w:val="nil"/>
              <w:right w:val="nil"/>
            </w:tcBorders>
            <w:shd w:val="clear" w:color="auto" w:fill="F2F2EE"/>
            <w:vAlign w:val="bottom"/>
          </w:tcPr>
          <w:p w14:paraId="410E4842" w14:textId="77777777" w:rsidR="00436DEC" w:rsidRPr="003B2E2C" w:rsidRDefault="00C859B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                     Terminado</w:t>
            </w:r>
          </w:p>
        </w:tc>
      </w:tr>
      <w:tr w:rsidR="00436DEC" w:rsidRPr="003B2E2C" w14:paraId="60A073AB" w14:textId="77777777">
        <w:trPr>
          <w:trHeight w:val="186"/>
        </w:trPr>
        <w:tc>
          <w:tcPr>
            <w:tcW w:w="5073" w:type="dxa"/>
            <w:tcBorders>
              <w:top w:val="nil"/>
              <w:left w:val="nil"/>
              <w:bottom w:val="nil"/>
              <w:right w:val="nil"/>
            </w:tcBorders>
            <w:shd w:val="clear" w:color="auto" w:fill="auto"/>
            <w:vAlign w:val="bottom"/>
          </w:tcPr>
          <w:p w14:paraId="275D314F"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Parque Industrial de San Cristóbal (PISAN)  </w:t>
            </w:r>
          </w:p>
        </w:tc>
        <w:tc>
          <w:tcPr>
            <w:tcW w:w="2876" w:type="dxa"/>
            <w:tcBorders>
              <w:top w:val="nil"/>
              <w:left w:val="nil"/>
              <w:bottom w:val="nil"/>
              <w:right w:val="nil"/>
            </w:tcBorders>
            <w:shd w:val="clear" w:color="auto" w:fill="auto"/>
            <w:vAlign w:val="bottom"/>
          </w:tcPr>
          <w:p w14:paraId="3D39773F" w14:textId="77777777" w:rsidR="00436DEC" w:rsidRPr="003B2E2C" w:rsidRDefault="00C859B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                     Terminado</w:t>
            </w:r>
          </w:p>
        </w:tc>
      </w:tr>
      <w:tr w:rsidR="00436DEC" w:rsidRPr="003B2E2C" w14:paraId="773FA75D" w14:textId="77777777">
        <w:trPr>
          <w:trHeight w:val="186"/>
        </w:trPr>
        <w:tc>
          <w:tcPr>
            <w:tcW w:w="5073" w:type="dxa"/>
            <w:tcBorders>
              <w:top w:val="nil"/>
              <w:left w:val="nil"/>
              <w:bottom w:val="nil"/>
              <w:right w:val="nil"/>
            </w:tcBorders>
            <w:shd w:val="clear" w:color="auto" w:fill="F2F2EE"/>
            <w:vAlign w:val="bottom"/>
          </w:tcPr>
          <w:p w14:paraId="0682416A"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Zona Franca La Armería    </w:t>
            </w:r>
          </w:p>
        </w:tc>
        <w:tc>
          <w:tcPr>
            <w:tcW w:w="2876" w:type="dxa"/>
            <w:tcBorders>
              <w:top w:val="nil"/>
              <w:left w:val="nil"/>
              <w:bottom w:val="nil"/>
              <w:right w:val="nil"/>
            </w:tcBorders>
            <w:shd w:val="clear" w:color="auto" w:fill="F2F2EE"/>
            <w:vAlign w:val="bottom"/>
          </w:tcPr>
          <w:p w14:paraId="4E142E43" w14:textId="77777777" w:rsidR="00436DEC" w:rsidRPr="003B2E2C" w:rsidRDefault="00C859B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                     Terminado</w:t>
            </w:r>
          </w:p>
        </w:tc>
      </w:tr>
      <w:tr w:rsidR="00436DEC" w:rsidRPr="003B2E2C" w14:paraId="5B4611ED" w14:textId="77777777">
        <w:trPr>
          <w:trHeight w:val="186"/>
        </w:trPr>
        <w:tc>
          <w:tcPr>
            <w:tcW w:w="5073" w:type="dxa"/>
            <w:tcBorders>
              <w:top w:val="nil"/>
              <w:left w:val="nil"/>
              <w:bottom w:val="nil"/>
              <w:right w:val="nil"/>
            </w:tcBorders>
            <w:shd w:val="clear" w:color="auto" w:fill="FFFFFF"/>
            <w:vAlign w:val="bottom"/>
          </w:tcPr>
          <w:p w14:paraId="6004919F"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Parque Industrial la Canela (PILCA)</w:t>
            </w:r>
          </w:p>
        </w:tc>
        <w:tc>
          <w:tcPr>
            <w:tcW w:w="2876" w:type="dxa"/>
            <w:tcBorders>
              <w:top w:val="nil"/>
              <w:left w:val="nil"/>
              <w:bottom w:val="nil"/>
              <w:right w:val="nil"/>
            </w:tcBorders>
            <w:shd w:val="clear" w:color="auto" w:fill="FFFFFF"/>
            <w:vAlign w:val="bottom"/>
          </w:tcPr>
          <w:p w14:paraId="2A535DE6" w14:textId="77777777" w:rsidR="00436DEC" w:rsidRPr="003B2E2C" w:rsidRDefault="00C859B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                    </w:t>
            </w:r>
            <w:r w:rsidR="00B400E1" w:rsidRPr="003B2E2C">
              <w:rPr>
                <w:rFonts w:ascii="Artifex CF Light" w:eastAsia="Artifex CF Light" w:hAnsi="Artifex CF Light" w:cs="Artifex CF Light"/>
                <w:color w:val="002060"/>
                <w:sz w:val="18"/>
                <w:szCs w:val="18"/>
              </w:rPr>
              <w:t xml:space="preserve"> </w:t>
            </w:r>
            <w:r w:rsidRPr="003B2E2C">
              <w:rPr>
                <w:rFonts w:ascii="Artifex CF Light" w:eastAsia="Artifex CF Light" w:hAnsi="Artifex CF Light" w:cs="Artifex CF Light"/>
                <w:color w:val="002060"/>
                <w:sz w:val="18"/>
                <w:szCs w:val="18"/>
              </w:rPr>
              <w:t>Terminado</w:t>
            </w:r>
          </w:p>
        </w:tc>
      </w:tr>
      <w:tr w:rsidR="00436DEC" w:rsidRPr="003B2E2C" w14:paraId="6BBA40A8" w14:textId="77777777">
        <w:trPr>
          <w:trHeight w:val="186"/>
        </w:trPr>
        <w:tc>
          <w:tcPr>
            <w:tcW w:w="5073" w:type="dxa"/>
            <w:tcBorders>
              <w:top w:val="nil"/>
              <w:left w:val="nil"/>
              <w:bottom w:val="nil"/>
              <w:right w:val="nil"/>
            </w:tcBorders>
            <w:shd w:val="clear" w:color="auto" w:fill="F2F2EE"/>
            <w:vAlign w:val="bottom"/>
          </w:tcPr>
          <w:p w14:paraId="2A2A94FB" w14:textId="77777777" w:rsidR="00436DEC" w:rsidRPr="003B2E2C" w:rsidRDefault="00B4165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Centro de Aceleración e Incubación Empresarial (CIEM)</w:t>
            </w:r>
          </w:p>
        </w:tc>
        <w:tc>
          <w:tcPr>
            <w:tcW w:w="2876" w:type="dxa"/>
            <w:tcBorders>
              <w:top w:val="nil"/>
              <w:left w:val="nil"/>
              <w:bottom w:val="nil"/>
              <w:right w:val="nil"/>
            </w:tcBorders>
            <w:shd w:val="clear" w:color="auto" w:fill="F2F2EE"/>
            <w:vAlign w:val="bottom"/>
          </w:tcPr>
          <w:p w14:paraId="3EA21988" w14:textId="77777777" w:rsidR="00436DEC" w:rsidRPr="003B2E2C" w:rsidRDefault="00C859B9">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 xml:space="preserve">                     Terminado</w:t>
            </w:r>
          </w:p>
        </w:tc>
      </w:tr>
      <w:tr w:rsidR="00436DEC" w:rsidRPr="003B2E2C" w14:paraId="69739A65" w14:textId="77777777">
        <w:trPr>
          <w:trHeight w:val="186"/>
        </w:trPr>
        <w:tc>
          <w:tcPr>
            <w:tcW w:w="5073" w:type="dxa"/>
            <w:tcBorders>
              <w:top w:val="nil"/>
              <w:left w:val="nil"/>
              <w:bottom w:val="nil"/>
              <w:right w:val="nil"/>
            </w:tcBorders>
            <w:shd w:val="clear" w:color="auto" w:fill="FFFFFF"/>
            <w:vAlign w:val="bottom"/>
          </w:tcPr>
          <w:p w14:paraId="634F6D75" w14:textId="77777777" w:rsidR="00436DEC" w:rsidRPr="003B2E2C" w:rsidRDefault="00436DEC">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p>
        </w:tc>
        <w:tc>
          <w:tcPr>
            <w:tcW w:w="2876" w:type="dxa"/>
            <w:tcBorders>
              <w:top w:val="nil"/>
              <w:left w:val="nil"/>
              <w:bottom w:val="nil"/>
              <w:right w:val="nil"/>
            </w:tcBorders>
            <w:shd w:val="clear" w:color="auto" w:fill="FFFFFF"/>
            <w:vAlign w:val="bottom"/>
          </w:tcPr>
          <w:p w14:paraId="7927083A" w14:textId="77777777" w:rsidR="00436DEC" w:rsidRPr="003B2E2C" w:rsidRDefault="00436DEC">
            <w:pPr>
              <w:pBdr>
                <w:top w:val="nil"/>
                <w:left w:val="nil"/>
                <w:bottom w:val="nil"/>
                <w:right w:val="nil"/>
                <w:between w:val="nil"/>
              </w:pBdr>
              <w:spacing w:after="0" w:line="240" w:lineRule="auto"/>
              <w:jc w:val="both"/>
              <w:rPr>
                <w:rFonts w:ascii="Artifex CF Light" w:eastAsia="Artifex CF Light" w:hAnsi="Artifex CF Light" w:cs="Artifex CF Light"/>
                <w:color w:val="002060"/>
                <w:sz w:val="18"/>
                <w:szCs w:val="18"/>
              </w:rPr>
            </w:pPr>
          </w:p>
        </w:tc>
      </w:tr>
    </w:tbl>
    <w:p w14:paraId="12F70251" w14:textId="77777777" w:rsidR="00436DEC" w:rsidRDefault="00436DEC">
      <w:pPr>
        <w:rPr>
          <w:rFonts w:ascii="Times New Roman" w:eastAsia="Times New Roman" w:hAnsi="Times New Roman"/>
          <w:sz w:val="28"/>
          <w:szCs w:val="28"/>
        </w:rPr>
      </w:pPr>
    </w:p>
    <w:p w14:paraId="292086F0" w14:textId="77777777" w:rsidR="00B41659" w:rsidRPr="003B2E2C" w:rsidRDefault="00B41659" w:rsidP="001E2AB6">
      <w:pPr>
        <w:numPr>
          <w:ilvl w:val="0"/>
          <w:numId w:val="3"/>
        </w:numPr>
        <w:pBdr>
          <w:top w:val="nil"/>
          <w:left w:val="nil"/>
          <w:bottom w:val="nil"/>
          <w:right w:val="nil"/>
          <w:between w:val="nil"/>
        </w:pBdr>
        <w:jc w:val="both"/>
        <w:rPr>
          <w:rFonts w:ascii="Gotham" w:eastAsia="Gotham" w:hAnsi="Gotham" w:cs="Gotham"/>
          <w:color w:val="1F497D"/>
          <w:sz w:val="20"/>
          <w:szCs w:val="20"/>
        </w:rPr>
      </w:pPr>
      <w:r w:rsidRPr="003B2E2C">
        <w:rPr>
          <w:rFonts w:ascii="Gotham" w:eastAsia="Gotham" w:hAnsi="Gotham" w:cs="Gotham"/>
          <w:color w:val="1F497D"/>
          <w:sz w:val="20"/>
          <w:szCs w:val="20"/>
        </w:rPr>
        <w:t>Objetivos de Desarrollo Sostenible</w:t>
      </w:r>
    </w:p>
    <w:p w14:paraId="5FE570CA" w14:textId="77777777" w:rsidR="00436DEC" w:rsidRPr="003B2E2C" w:rsidRDefault="00B41659" w:rsidP="00BB1173">
      <w:pPr>
        <w:spacing w:after="0" w:line="380" w:lineRule="atLeast"/>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color w:val="002060"/>
          <w:sz w:val="18"/>
          <w:szCs w:val="18"/>
        </w:rPr>
        <w:t>En contribución a los Objetivos de Desarrollo Sostenible, PROINDUSTRIA responde directamente al objetivo 9:  Industria, Innovación e Infraestructura, a continuación, las metas relacionadas a la institución:</w:t>
      </w:r>
    </w:p>
    <w:p w14:paraId="0024D9CA" w14:textId="77777777" w:rsidR="00436DEC" w:rsidRPr="003B2E2C" w:rsidRDefault="00436DEC" w:rsidP="00BB1173">
      <w:pPr>
        <w:spacing w:after="0" w:line="380" w:lineRule="atLeast"/>
        <w:jc w:val="both"/>
        <w:rPr>
          <w:rFonts w:ascii="Artifex CF Light" w:eastAsia="Artifex CF Light" w:hAnsi="Artifex CF Light" w:cs="Artifex CF Light"/>
          <w:color w:val="002060"/>
          <w:sz w:val="18"/>
          <w:szCs w:val="18"/>
        </w:rPr>
      </w:pPr>
    </w:p>
    <w:p w14:paraId="20C3DD25" w14:textId="77777777" w:rsidR="00436DEC" w:rsidRPr="003B2E2C" w:rsidRDefault="00B41659" w:rsidP="00BB1173">
      <w:pPr>
        <w:spacing w:after="0" w:line="380" w:lineRule="atLeast"/>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b/>
          <w:color w:val="002060"/>
          <w:sz w:val="18"/>
          <w:szCs w:val="18"/>
        </w:rPr>
        <w:t>9.2</w:t>
      </w:r>
      <w:r w:rsidRPr="003B2E2C">
        <w:rPr>
          <w:color w:val="002060"/>
          <w:sz w:val="18"/>
          <w:szCs w:val="18"/>
        </w:rPr>
        <w:t> </w:t>
      </w:r>
      <w:r w:rsidRPr="003B2E2C">
        <w:rPr>
          <w:rFonts w:ascii="Artifex CF Light" w:eastAsia="Artifex CF Light" w:hAnsi="Artifex CF Light" w:cs="Artifex CF Light"/>
          <w:color w:val="002060"/>
          <w:sz w:val="18"/>
          <w:szCs w:val="18"/>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1507A837" w14:textId="77777777" w:rsidR="00436DEC" w:rsidRPr="003B2E2C" w:rsidRDefault="00436DEC" w:rsidP="00BB1173">
      <w:pPr>
        <w:spacing w:after="0" w:line="380" w:lineRule="atLeast"/>
        <w:jc w:val="both"/>
        <w:rPr>
          <w:rFonts w:ascii="Artifex CF Light" w:eastAsia="Artifex CF Light" w:hAnsi="Artifex CF Light" w:cs="Artifex CF Light"/>
          <w:color w:val="002060"/>
          <w:sz w:val="18"/>
          <w:szCs w:val="18"/>
        </w:rPr>
      </w:pPr>
    </w:p>
    <w:p w14:paraId="61CD0AB0" w14:textId="77777777" w:rsidR="00436DEC" w:rsidRPr="003B2E2C" w:rsidRDefault="00B41659" w:rsidP="00BB1173">
      <w:pPr>
        <w:spacing w:after="0" w:line="380" w:lineRule="atLeast"/>
        <w:jc w:val="both"/>
        <w:rPr>
          <w:rFonts w:ascii="Artifex CF Light" w:eastAsia="Artifex CF Light" w:hAnsi="Artifex CF Light" w:cs="Artifex CF Light"/>
          <w:color w:val="002060"/>
          <w:sz w:val="18"/>
          <w:szCs w:val="18"/>
        </w:rPr>
      </w:pPr>
      <w:r w:rsidRPr="003B2E2C">
        <w:rPr>
          <w:rFonts w:ascii="Artifex CF Light" w:eastAsia="Artifex CF Light" w:hAnsi="Artifex CF Light" w:cs="Artifex CF Light"/>
          <w:b/>
          <w:color w:val="002060"/>
          <w:sz w:val="18"/>
          <w:szCs w:val="18"/>
        </w:rPr>
        <w:t>9.4</w:t>
      </w:r>
      <w:r w:rsidRPr="003B2E2C">
        <w:rPr>
          <w:color w:val="002060"/>
          <w:sz w:val="18"/>
          <w:szCs w:val="18"/>
        </w:rPr>
        <w:t> </w:t>
      </w:r>
      <w:r w:rsidRPr="003B2E2C">
        <w:rPr>
          <w:rFonts w:ascii="Artifex CF Light" w:eastAsia="Artifex CF Light" w:hAnsi="Artifex CF Light" w:cs="Artifex CF Light"/>
          <w:color w:val="002060"/>
          <w:sz w:val="18"/>
          <w:szCs w:val="18"/>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121FF16F" w14:textId="77777777" w:rsidR="00436DEC" w:rsidRDefault="00436DEC" w:rsidP="00BB1173">
      <w:pPr>
        <w:spacing w:after="0" w:line="380" w:lineRule="atLeast"/>
        <w:jc w:val="both"/>
        <w:rPr>
          <w:rFonts w:ascii="Artifex CF Light" w:eastAsia="Artifex CF Light" w:hAnsi="Artifex CF Light" w:cs="Artifex CF Light"/>
          <w:sz w:val="18"/>
          <w:szCs w:val="18"/>
        </w:rPr>
      </w:pPr>
    </w:p>
    <w:p w14:paraId="6E7DED96" w14:textId="77777777" w:rsidR="00436DEC" w:rsidRPr="003310CB" w:rsidRDefault="00B41659" w:rsidP="00BB1173">
      <w:pPr>
        <w:spacing w:after="0" w:line="380" w:lineRule="atLeast"/>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b/>
          <w:color w:val="002060"/>
          <w:sz w:val="18"/>
          <w:szCs w:val="18"/>
        </w:rPr>
        <w:lastRenderedPageBreak/>
        <w:t>9.5</w:t>
      </w:r>
      <w:r w:rsidRPr="003310CB">
        <w:rPr>
          <w:color w:val="002060"/>
          <w:sz w:val="18"/>
          <w:szCs w:val="18"/>
        </w:rPr>
        <w:t> </w:t>
      </w:r>
      <w:r w:rsidRPr="003310CB">
        <w:rPr>
          <w:rFonts w:ascii="Artifex CF Light" w:eastAsia="Artifex CF Light" w:hAnsi="Artifex CF Light" w:cs="Artifex CF Light"/>
          <w:color w:val="002060"/>
          <w:sz w:val="18"/>
          <w:szCs w:val="18"/>
        </w:rPr>
        <w:t>Aumentar la investigación científica y mejorar la capacidad tecnológica de los sectores industriales de todos los países, en particular los países en desarrollo, entre otras cosas fomentando la innovación y aumentando considerablemente, de aquí a 2030, el número de personas que trabajan en investigación y desarrollo por millón de habitantes y los gastos de los sectores público y privado en investigación y desarrollo.</w:t>
      </w:r>
    </w:p>
    <w:p w14:paraId="70109185" w14:textId="77777777" w:rsidR="00436DEC" w:rsidRPr="003310CB" w:rsidRDefault="00436DEC" w:rsidP="00BB1173">
      <w:pPr>
        <w:spacing w:after="0" w:line="380" w:lineRule="atLeast"/>
        <w:jc w:val="both"/>
        <w:rPr>
          <w:rFonts w:ascii="Artifex CF Light" w:eastAsia="Artifex CF Light" w:hAnsi="Artifex CF Light" w:cs="Artifex CF Light"/>
          <w:color w:val="002060"/>
          <w:sz w:val="18"/>
          <w:szCs w:val="18"/>
        </w:rPr>
      </w:pPr>
    </w:p>
    <w:p w14:paraId="46AB893C" w14:textId="77777777" w:rsidR="00436DEC" w:rsidRPr="003310CB" w:rsidRDefault="00B41659" w:rsidP="00BB1173">
      <w:pPr>
        <w:spacing w:after="0" w:line="380" w:lineRule="atLeast"/>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b/>
          <w:color w:val="002060"/>
          <w:sz w:val="18"/>
          <w:szCs w:val="18"/>
        </w:rPr>
        <w:t>9.b</w:t>
      </w:r>
      <w:r w:rsidRPr="003310CB">
        <w:rPr>
          <w:color w:val="002060"/>
          <w:sz w:val="18"/>
          <w:szCs w:val="18"/>
        </w:rPr>
        <w:t> </w:t>
      </w:r>
      <w:r w:rsidRPr="003310CB">
        <w:rPr>
          <w:rFonts w:ascii="Artifex CF Light" w:eastAsia="Artifex CF Light" w:hAnsi="Artifex CF Light" w:cs="Artifex CF Light"/>
          <w:color w:val="002060"/>
          <w:sz w:val="18"/>
          <w:szCs w:val="18"/>
        </w:rPr>
        <w:t>Apoyar el desarrollo de tecnologías, la investigación y la innovación nacionales en los países en desarrollo, incluso garantizando un entorno normativo propicio a la diversificación industrial y la adición de valor a los productos básicos, entre otras cosas.</w:t>
      </w:r>
    </w:p>
    <w:p w14:paraId="3DBCAE9F" w14:textId="77777777" w:rsidR="00BB1173" w:rsidRPr="003310CB" w:rsidRDefault="00BB1173" w:rsidP="00BB1173">
      <w:pPr>
        <w:spacing w:after="0" w:line="380" w:lineRule="atLeast"/>
        <w:jc w:val="both"/>
        <w:rPr>
          <w:rFonts w:ascii="Artifex CF Light" w:eastAsia="Artifex CF Light" w:hAnsi="Artifex CF Light" w:cs="Artifex CF Light"/>
          <w:color w:val="002060"/>
          <w:sz w:val="18"/>
          <w:szCs w:val="18"/>
        </w:rPr>
      </w:pPr>
    </w:p>
    <w:p w14:paraId="0A83CBDA" w14:textId="77777777" w:rsidR="00436DEC" w:rsidRPr="003310CB" w:rsidRDefault="00B41659" w:rsidP="00BB1173">
      <w:pPr>
        <w:spacing w:after="0" w:line="380" w:lineRule="atLeast"/>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PROINDUSTRIA contribuye en estas metas, ofreciendo sus servicios de apoyo a la industria, los cuales son:</w:t>
      </w:r>
    </w:p>
    <w:p w14:paraId="7D30259C" w14:textId="77777777" w:rsidR="00436DEC" w:rsidRPr="003310CB" w:rsidRDefault="00B41659" w:rsidP="00BB1173">
      <w:pPr>
        <w:numPr>
          <w:ilvl w:val="0"/>
          <w:numId w:val="22"/>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Capacitaciones en temas de competitividad industrial e innovación, mediante el Programa Nacional de Capacitación para la Industria Manufacturera Dominicana, el cual, este año ha logrado capacitar 1253 personas pertenecientes a 753 industrias en el país. </w:t>
      </w:r>
    </w:p>
    <w:p w14:paraId="3B1FD373" w14:textId="77777777" w:rsidR="00436DEC" w:rsidRPr="003310CB" w:rsidRDefault="00436DEC" w:rsidP="00BB1173">
      <w:pPr>
        <w:pBdr>
          <w:top w:val="nil"/>
          <w:left w:val="nil"/>
          <w:bottom w:val="nil"/>
          <w:right w:val="nil"/>
          <w:between w:val="nil"/>
        </w:pBdr>
        <w:spacing w:after="0" w:line="380" w:lineRule="atLeast"/>
        <w:ind w:left="1068"/>
        <w:jc w:val="both"/>
        <w:rPr>
          <w:rFonts w:ascii="Artifex CF Extra Light" w:eastAsia="Artifex CF Extra Light" w:hAnsi="Artifex CF Extra Light" w:cs="Artifex CF Extra Light"/>
          <w:color w:val="002060"/>
          <w:sz w:val="18"/>
          <w:szCs w:val="18"/>
        </w:rPr>
      </w:pPr>
    </w:p>
    <w:p w14:paraId="4EFFAD55" w14:textId="77777777" w:rsidR="00436DEC" w:rsidRPr="003310CB" w:rsidRDefault="00B41659" w:rsidP="00BB1173">
      <w:pPr>
        <w:numPr>
          <w:ilvl w:val="0"/>
          <w:numId w:val="22"/>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Asistencias técnicas a las pequeñas y medianas industrias en diferentes temas, así como también, para la constitución, operación de Empresa y el desarrollo de producto.</w:t>
      </w:r>
    </w:p>
    <w:p w14:paraId="41A96574" w14:textId="77777777" w:rsidR="00436DEC" w:rsidRPr="003310CB" w:rsidRDefault="00436DEC" w:rsidP="00BB1173">
      <w:pPr>
        <w:spacing w:after="0" w:line="380" w:lineRule="atLeast"/>
        <w:jc w:val="both"/>
        <w:rPr>
          <w:rFonts w:ascii="Artifex CF Extra Light" w:eastAsia="Artifex CF Extra Light" w:hAnsi="Artifex CF Extra Light" w:cs="Artifex CF Extra Light"/>
          <w:color w:val="002060"/>
          <w:sz w:val="18"/>
          <w:szCs w:val="18"/>
        </w:rPr>
      </w:pPr>
    </w:p>
    <w:p w14:paraId="1AA5E93C" w14:textId="77777777" w:rsidR="00436DEC" w:rsidRPr="003310CB" w:rsidRDefault="00B41659" w:rsidP="00BB1173">
      <w:pPr>
        <w:numPr>
          <w:ilvl w:val="0"/>
          <w:numId w:val="22"/>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Capacitación de emprendedores para la elaboración de su plan de negocios, apoyando las nuevas iniciativas de negocios y contribuyendo al fomento de la innovación. </w:t>
      </w:r>
    </w:p>
    <w:p w14:paraId="69F17152" w14:textId="77777777" w:rsidR="00BB1173" w:rsidRPr="003310CB" w:rsidRDefault="00BB1173" w:rsidP="00BB1173">
      <w:pPr>
        <w:spacing w:after="0" w:line="380" w:lineRule="atLeast"/>
        <w:jc w:val="both"/>
        <w:rPr>
          <w:rFonts w:ascii="Artifex CF Extra Light" w:eastAsia="Artifex CF Extra Light" w:hAnsi="Artifex CF Extra Light" w:cs="Artifex CF Extra Light"/>
          <w:color w:val="002060"/>
          <w:sz w:val="18"/>
          <w:szCs w:val="18"/>
        </w:rPr>
      </w:pPr>
    </w:p>
    <w:p w14:paraId="6E953E6A" w14:textId="77777777" w:rsidR="00436DEC" w:rsidRPr="003310CB" w:rsidRDefault="00B41659" w:rsidP="00BB1173">
      <w:pP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Por otro lado, en este año 2020, PROINDUSTRIA ha mejorado las infraestructuras de siete (7) parques industriales y zonas francas, en su proyecto de Renovación de Parques Industriales (Primera Etapa, Fase II), relacionándose con la meta 9.4, los parques renovados fueron:</w:t>
      </w:r>
    </w:p>
    <w:p w14:paraId="6E884A5D" w14:textId="77777777" w:rsidR="00436DEC" w:rsidRPr="003310CB" w:rsidRDefault="00B41659" w:rsidP="00BB1173">
      <w:pPr>
        <w:numPr>
          <w:ilvl w:val="0"/>
          <w:numId w:val="24"/>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Zona Franca Los Alcarrizos.</w:t>
      </w:r>
    </w:p>
    <w:p w14:paraId="7D99B450" w14:textId="77777777" w:rsidR="00436DEC" w:rsidRPr="003310CB" w:rsidRDefault="00B41659" w:rsidP="00BB1173">
      <w:pPr>
        <w:numPr>
          <w:ilvl w:val="0"/>
          <w:numId w:val="24"/>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Zona Franca Hato Nuevo.</w:t>
      </w:r>
    </w:p>
    <w:p w14:paraId="0CA75BE0" w14:textId="77777777" w:rsidR="00436DEC" w:rsidRPr="003310CB" w:rsidRDefault="00B41659" w:rsidP="00BB1173">
      <w:pPr>
        <w:numPr>
          <w:ilvl w:val="0"/>
          <w:numId w:val="24"/>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Centro de Incubación y Emprendimiento, San Cristóbal (CIEM).</w:t>
      </w:r>
    </w:p>
    <w:p w14:paraId="0B7C48C4" w14:textId="77777777" w:rsidR="00436DEC" w:rsidRPr="003310CB" w:rsidRDefault="00B41659" w:rsidP="00BB1173">
      <w:pPr>
        <w:numPr>
          <w:ilvl w:val="0"/>
          <w:numId w:val="24"/>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Parque Industrial San Cristóbal (PISAN).</w:t>
      </w:r>
    </w:p>
    <w:p w14:paraId="3A003702" w14:textId="77777777" w:rsidR="00436DEC" w:rsidRPr="003310CB" w:rsidRDefault="00B41659" w:rsidP="00BB1173">
      <w:pPr>
        <w:numPr>
          <w:ilvl w:val="0"/>
          <w:numId w:val="24"/>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Zona Franca La Armería, San Cristóbal.</w:t>
      </w:r>
    </w:p>
    <w:p w14:paraId="354B1D39" w14:textId="77777777" w:rsidR="00436DEC" w:rsidRPr="003310CB" w:rsidRDefault="00B41659" w:rsidP="00BB1173">
      <w:pPr>
        <w:numPr>
          <w:ilvl w:val="0"/>
          <w:numId w:val="24"/>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lastRenderedPageBreak/>
        <w:t>Zona Franca Bonao.</w:t>
      </w:r>
    </w:p>
    <w:p w14:paraId="1DACD0DA" w14:textId="77777777" w:rsidR="00436DEC" w:rsidRPr="003310CB" w:rsidRDefault="00B41659" w:rsidP="00BB1173">
      <w:pPr>
        <w:numPr>
          <w:ilvl w:val="0"/>
          <w:numId w:val="24"/>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Parque Industrial La Canela (PILCA), Santiago.</w:t>
      </w:r>
    </w:p>
    <w:p w14:paraId="1AF35BAC" w14:textId="77777777" w:rsidR="00AC06F6" w:rsidRDefault="00AC06F6">
      <w:pPr>
        <w:spacing w:after="0" w:line="380" w:lineRule="auto"/>
        <w:jc w:val="both"/>
        <w:rPr>
          <w:rFonts w:ascii="Gotham" w:eastAsia="Gotham" w:hAnsi="Gotham" w:cs="Gotham"/>
          <w:color w:val="1F497D"/>
          <w:sz w:val="16"/>
          <w:szCs w:val="16"/>
          <w:highlight w:val="red"/>
        </w:rPr>
      </w:pPr>
    </w:p>
    <w:p w14:paraId="05109673" w14:textId="77777777" w:rsidR="00436DEC" w:rsidRPr="006C33F6" w:rsidRDefault="00436DEC">
      <w:pPr>
        <w:pBdr>
          <w:top w:val="nil"/>
          <w:left w:val="nil"/>
          <w:bottom w:val="nil"/>
          <w:right w:val="nil"/>
          <w:between w:val="nil"/>
        </w:pBdr>
        <w:spacing w:after="0"/>
        <w:ind w:left="2148"/>
        <w:rPr>
          <w:rFonts w:ascii="Gotham" w:eastAsia="Gotham" w:hAnsi="Gotham" w:cs="Gotham"/>
          <w:sz w:val="16"/>
          <w:szCs w:val="16"/>
        </w:rPr>
      </w:pPr>
    </w:p>
    <w:p w14:paraId="68687FC2" w14:textId="77777777" w:rsidR="00436DEC" w:rsidRPr="003310CB" w:rsidRDefault="00B41659" w:rsidP="00631FC3">
      <w:pPr>
        <w:numPr>
          <w:ilvl w:val="0"/>
          <w:numId w:val="3"/>
        </w:numPr>
        <w:pBdr>
          <w:top w:val="nil"/>
          <w:left w:val="nil"/>
          <w:bottom w:val="nil"/>
          <w:right w:val="nil"/>
          <w:between w:val="nil"/>
        </w:pBdr>
        <w:spacing w:after="0"/>
        <w:rPr>
          <w:rFonts w:ascii="Gotham" w:eastAsia="Gotham" w:hAnsi="Gotham" w:cs="Gotham"/>
          <w:color w:val="1F497D"/>
          <w:sz w:val="20"/>
          <w:szCs w:val="20"/>
        </w:rPr>
      </w:pPr>
      <w:r w:rsidRPr="003310CB">
        <w:rPr>
          <w:rFonts w:ascii="Gotham" w:eastAsia="Gotham" w:hAnsi="Gotham" w:cs="Gotham"/>
          <w:color w:val="1F497D"/>
          <w:sz w:val="20"/>
          <w:szCs w:val="20"/>
        </w:rPr>
        <w:t>Sistema de Monitoreo y Medición de la Gestión Pública (SMMGP)</w:t>
      </w:r>
    </w:p>
    <w:p w14:paraId="0BFA2858" w14:textId="77777777" w:rsidR="00436DEC" w:rsidRDefault="00436DEC">
      <w:pPr>
        <w:spacing w:after="0" w:line="240" w:lineRule="auto"/>
        <w:rPr>
          <w:rFonts w:ascii="Artifex CF Light" w:eastAsia="Artifex CF Light" w:hAnsi="Artifex CF Light" w:cs="Artifex CF Light"/>
          <w:sz w:val="18"/>
          <w:szCs w:val="18"/>
        </w:rPr>
      </w:pPr>
    </w:p>
    <w:p w14:paraId="16EA7CE8" w14:textId="77777777" w:rsidR="00436DEC" w:rsidRDefault="00AC06F6" w:rsidP="00AC06F6">
      <w:pPr>
        <w:jc w:val="center"/>
      </w:pPr>
      <w:r>
        <w:rPr>
          <w:noProof/>
        </w:rPr>
        <w:drawing>
          <wp:inline distT="0" distB="0" distL="0" distR="0" wp14:anchorId="502A2164" wp14:editId="7B4FC8E6">
            <wp:extent cx="5700323" cy="12852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598" t="42087" r="25000" b="29293"/>
                    <a:stretch/>
                  </pic:blipFill>
                  <pic:spPr bwMode="auto">
                    <a:xfrm>
                      <a:off x="0" y="0"/>
                      <a:ext cx="5713970" cy="1288317"/>
                    </a:xfrm>
                    <a:prstGeom prst="rect">
                      <a:avLst/>
                    </a:prstGeom>
                    <a:ln>
                      <a:noFill/>
                    </a:ln>
                    <a:extLst>
                      <a:ext uri="{53640926-AAD7-44D8-BBD7-CCE9431645EC}">
                        <a14:shadowObscured xmlns:a14="http://schemas.microsoft.com/office/drawing/2010/main"/>
                      </a:ext>
                    </a:extLst>
                  </pic:spPr>
                </pic:pic>
              </a:graphicData>
            </a:graphic>
          </wp:inline>
        </w:drawing>
      </w:r>
    </w:p>
    <w:p w14:paraId="3CC687F4" w14:textId="77777777" w:rsidR="00436DEC" w:rsidRPr="003310CB" w:rsidRDefault="00B41659">
      <w:pPr>
        <w:spacing w:after="0" w:line="380" w:lineRule="auto"/>
        <w:jc w:val="both"/>
        <w:rPr>
          <w:rFonts w:ascii="Times New Roman" w:eastAsia="Times New Roman" w:hAnsi="Times New Roman"/>
          <w:color w:val="002060"/>
          <w:sz w:val="28"/>
          <w:szCs w:val="28"/>
          <w:highlight w:val="red"/>
        </w:rPr>
      </w:pPr>
      <w:r w:rsidRPr="003310CB">
        <w:rPr>
          <w:rFonts w:ascii="Artifex CF Light" w:eastAsia="Artifex CF Light" w:hAnsi="Artifex CF Light" w:cs="Artifex CF Light"/>
          <w:color w:val="002060"/>
          <w:sz w:val="18"/>
          <w:szCs w:val="18"/>
        </w:rPr>
        <w:t>Ver anexo: Cuadro comparativo del desempeño de PROINDUSTRIA respecto a los indicadores de gestión.</w:t>
      </w:r>
    </w:p>
    <w:p w14:paraId="275A73E8" w14:textId="77777777" w:rsidR="00436DEC" w:rsidRDefault="00436DEC">
      <w:pPr>
        <w:spacing w:after="0" w:line="380" w:lineRule="auto"/>
        <w:jc w:val="both"/>
        <w:rPr>
          <w:rFonts w:ascii="Gotham" w:eastAsia="Gotham" w:hAnsi="Gotham" w:cs="Gotham"/>
          <w:sz w:val="16"/>
          <w:szCs w:val="16"/>
          <w:highlight w:val="red"/>
        </w:rPr>
      </w:pPr>
    </w:p>
    <w:p w14:paraId="541D6412" w14:textId="77777777" w:rsidR="00436DEC" w:rsidRPr="003310CB" w:rsidRDefault="00B41659">
      <w:pPr>
        <w:numPr>
          <w:ilvl w:val="0"/>
          <w:numId w:val="3"/>
        </w:numPr>
        <w:pBdr>
          <w:top w:val="nil"/>
          <w:left w:val="nil"/>
          <w:bottom w:val="nil"/>
          <w:right w:val="nil"/>
          <w:between w:val="nil"/>
        </w:pBdr>
        <w:spacing w:after="0"/>
        <w:rPr>
          <w:rFonts w:ascii="Gotham" w:eastAsia="Gotham" w:hAnsi="Gotham" w:cs="Gotham"/>
          <w:color w:val="1F497D"/>
          <w:sz w:val="20"/>
          <w:szCs w:val="20"/>
        </w:rPr>
      </w:pPr>
      <w:r w:rsidRPr="003310CB">
        <w:rPr>
          <w:rFonts w:ascii="Gotham" w:eastAsia="Gotham" w:hAnsi="Gotham" w:cs="Gotham"/>
          <w:color w:val="1F497D"/>
          <w:sz w:val="20"/>
          <w:szCs w:val="20"/>
        </w:rPr>
        <w:t>Sistema de Monitoreo de la Administración Pública (SISMAP)</w:t>
      </w:r>
    </w:p>
    <w:p w14:paraId="0694E9BF" w14:textId="77777777" w:rsidR="00BB1173" w:rsidRDefault="00BB1173" w:rsidP="00BB1173">
      <w:pPr>
        <w:pBdr>
          <w:top w:val="nil"/>
          <w:left w:val="nil"/>
          <w:bottom w:val="nil"/>
          <w:right w:val="nil"/>
          <w:between w:val="nil"/>
        </w:pBdr>
        <w:spacing w:after="0"/>
        <w:rPr>
          <w:rFonts w:ascii="Gotham" w:eastAsia="Gotham" w:hAnsi="Gotham" w:cs="Gotham"/>
          <w:color w:val="1F497D"/>
          <w:sz w:val="16"/>
          <w:szCs w:val="16"/>
          <w:highlight w:val="red"/>
        </w:rPr>
      </w:pPr>
    </w:p>
    <w:p w14:paraId="19D80ABF" w14:textId="77777777" w:rsidR="00BB1173" w:rsidRPr="003310CB" w:rsidRDefault="0027029F" w:rsidP="0027029F">
      <w:pPr>
        <w:spacing w:after="0"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En cumplimiento al Sistema de Monitoreo de la Administración Pública (SISMAP), el cual, está </w:t>
      </w:r>
      <w:r w:rsidR="00BB1173" w:rsidRPr="003310CB">
        <w:rPr>
          <w:rFonts w:ascii="Artifex CF Extra Light" w:eastAsia="Artifex CF Extra Light" w:hAnsi="Artifex CF Extra Light" w:cs="Artifex CF Extra Light"/>
          <w:color w:val="002060"/>
          <w:sz w:val="18"/>
          <w:szCs w:val="18"/>
        </w:rPr>
        <w:t>orientado a monitorear la gestión de los entes y órganos del Poder Ejecutivo, a través de Indicadores Básicos de Organización y Gestión (IBOG) y Sub-Indicadores Vinculados (SIV), relacionados principalmente a la Ley de Función Pública y otras normativas complementarias, en términos de Profesionalización del Empleo Público, Fortalecimiento Institucional y Calidad</w:t>
      </w:r>
      <w:r w:rsidR="00F36EF0" w:rsidRPr="003310CB">
        <w:rPr>
          <w:rFonts w:ascii="Artifex CF Extra Light" w:eastAsia="Artifex CF Extra Light" w:hAnsi="Artifex CF Extra Light" w:cs="Artifex CF Extra Light"/>
          <w:color w:val="002060"/>
          <w:sz w:val="18"/>
          <w:szCs w:val="18"/>
        </w:rPr>
        <w:t>, en el año 2020 PROINDUSTRIA tiene una calificación en el promedio general de 83.48%, a continuación, en la siguiente tabla se muestran los valores obtenidos en cada uno de los indicadores:</w:t>
      </w:r>
    </w:p>
    <w:p w14:paraId="10210A5F" w14:textId="77777777" w:rsidR="00436DEC" w:rsidRDefault="00436DEC" w:rsidP="00FA13C0">
      <w:pPr>
        <w:spacing w:after="0" w:line="240" w:lineRule="auto"/>
        <w:rPr>
          <w:rFonts w:ascii="Times New Roman" w:eastAsia="Times New Roman" w:hAnsi="Times New Roman"/>
          <w:color w:val="000000"/>
          <w:sz w:val="28"/>
          <w:szCs w:val="28"/>
          <w:highlight w:val="red"/>
        </w:rPr>
      </w:pPr>
    </w:p>
    <w:tbl>
      <w:tblPr>
        <w:tblW w:w="8721" w:type="dxa"/>
        <w:tblLook w:val="04A0" w:firstRow="1" w:lastRow="0" w:firstColumn="1" w:lastColumn="0" w:noHBand="0" w:noVBand="1"/>
      </w:tblPr>
      <w:tblGrid>
        <w:gridCol w:w="526"/>
        <w:gridCol w:w="3715"/>
        <w:gridCol w:w="2140"/>
        <w:gridCol w:w="880"/>
        <w:gridCol w:w="1460"/>
      </w:tblGrid>
      <w:tr w:rsidR="00BB1173" w:rsidRPr="00BB1173" w14:paraId="774FAE03" w14:textId="77777777" w:rsidTr="00F36EF0">
        <w:trPr>
          <w:trHeight w:val="375"/>
          <w:tblHeader/>
        </w:trPr>
        <w:tc>
          <w:tcPr>
            <w:tcW w:w="8721" w:type="dxa"/>
            <w:gridSpan w:val="5"/>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E978ED7" w14:textId="77777777" w:rsidR="00BB1173" w:rsidRPr="003310CB" w:rsidRDefault="00BB1173" w:rsidP="00BB1173">
            <w:pPr>
              <w:spacing w:after="0" w:line="240" w:lineRule="auto"/>
              <w:jc w:val="center"/>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Promedio General: 83.48%</w:t>
            </w:r>
          </w:p>
        </w:tc>
      </w:tr>
      <w:tr w:rsidR="00FA13C0" w:rsidRPr="00FA13C0" w14:paraId="1BFAB2C3" w14:textId="77777777" w:rsidTr="00F36EF0">
        <w:trPr>
          <w:trHeight w:val="600"/>
          <w:tblHeader/>
        </w:trPr>
        <w:tc>
          <w:tcPr>
            <w:tcW w:w="526" w:type="dxa"/>
            <w:tcBorders>
              <w:top w:val="nil"/>
              <w:left w:val="single" w:sz="4" w:space="0" w:color="auto"/>
              <w:bottom w:val="single" w:sz="4" w:space="0" w:color="auto"/>
              <w:right w:val="single" w:sz="4" w:space="0" w:color="auto"/>
            </w:tcBorders>
            <w:shd w:val="clear" w:color="000000" w:fill="D9D9D9"/>
            <w:noWrap/>
            <w:vAlign w:val="center"/>
            <w:hideMark/>
          </w:tcPr>
          <w:p w14:paraId="46D3961C"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No.</w:t>
            </w:r>
          </w:p>
        </w:tc>
        <w:tc>
          <w:tcPr>
            <w:tcW w:w="3715" w:type="dxa"/>
            <w:tcBorders>
              <w:top w:val="nil"/>
              <w:left w:val="nil"/>
              <w:bottom w:val="single" w:sz="4" w:space="0" w:color="auto"/>
              <w:right w:val="single" w:sz="4" w:space="0" w:color="auto"/>
            </w:tcBorders>
            <w:shd w:val="clear" w:color="000000" w:fill="D9D9D9"/>
            <w:noWrap/>
            <w:vAlign w:val="center"/>
            <w:hideMark/>
          </w:tcPr>
          <w:p w14:paraId="3E32951A" w14:textId="77777777" w:rsidR="00FA13C0" w:rsidRPr="003310CB" w:rsidRDefault="00FA13C0" w:rsidP="00FA13C0">
            <w:pPr>
              <w:spacing w:after="0" w:line="240" w:lineRule="auto"/>
              <w:jc w:val="center"/>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Indicador</w:t>
            </w:r>
          </w:p>
        </w:tc>
        <w:tc>
          <w:tcPr>
            <w:tcW w:w="2140" w:type="dxa"/>
            <w:tcBorders>
              <w:top w:val="nil"/>
              <w:left w:val="nil"/>
              <w:bottom w:val="single" w:sz="4" w:space="0" w:color="auto"/>
              <w:right w:val="single" w:sz="4" w:space="0" w:color="auto"/>
            </w:tcBorders>
            <w:shd w:val="clear" w:color="000000" w:fill="D9D9D9"/>
            <w:noWrap/>
            <w:vAlign w:val="center"/>
            <w:hideMark/>
          </w:tcPr>
          <w:p w14:paraId="358ED39F" w14:textId="77777777" w:rsidR="00FA13C0" w:rsidRPr="003310CB" w:rsidRDefault="00FA13C0" w:rsidP="00FA13C0">
            <w:pPr>
              <w:spacing w:after="0" w:line="240" w:lineRule="auto"/>
              <w:jc w:val="center"/>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 xml:space="preserve">Valoración </w:t>
            </w:r>
          </w:p>
        </w:tc>
        <w:tc>
          <w:tcPr>
            <w:tcW w:w="880" w:type="dxa"/>
            <w:tcBorders>
              <w:top w:val="nil"/>
              <w:left w:val="nil"/>
              <w:bottom w:val="single" w:sz="4" w:space="0" w:color="auto"/>
              <w:right w:val="single" w:sz="4" w:space="0" w:color="auto"/>
            </w:tcBorders>
            <w:shd w:val="clear" w:color="000000" w:fill="D9D9D9"/>
            <w:noWrap/>
            <w:vAlign w:val="center"/>
            <w:hideMark/>
          </w:tcPr>
          <w:p w14:paraId="4359580C" w14:textId="77777777" w:rsidR="00FA13C0" w:rsidRPr="003310CB" w:rsidRDefault="00FA13C0" w:rsidP="00FA13C0">
            <w:pPr>
              <w:spacing w:after="0" w:line="240" w:lineRule="auto"/>
              <w:jc w:val="center"/>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Color</w:t>
            </w:r>
          </w:p>
        </w:tc>
        <w:tc>
          <w:tcPr>
            <w:tcW w:w="1460" w:type="dxa"/>
            <w:tcBorders>
              <w:top w:val="nil"/>
              <w:left w:val="nil"/>
              <w:bottom w:val="single" w:sz="4" w:space="0" w:color="auto"/>
              <w:right w:val="single" w:sz="4" w:space="0" w:color="auto"/>
            </w:tcBorders>
            <w:shd w:val="clear" w:color="000000" w:fill="D9D9D9"/>
            <w:noWrap/>
            <w:vAlign w:val="center"/>
            <w:hideMark/>
          </w:tcPr>
          <w:p w14:paraId="5593A3AB" w14:textId="77777777" w:rsidR="00FA13C0" w:rsidRPr="003310CB" w:rsidRDefault="00FA13C0" w:rsidP="00FA13C0">
            <w:pPr>
              <w:spacing w:after="0" w:line="240" w:lineRule="auto"/>
              <w:jc w:val="center"/>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Valor</w:t>
            </w:r>
          </w:p>
        </w:tc>
      </w:tr>
      <w:tr w:rsidR="00F36EF0" w:rsidRPr="00FA13C0" w14:paraId="0E730967" w14:textId="77777777" w:rsidTr="008A5760">
        <w:trPr>
          <w:trHeight w:val="300"/>
        </w:trPr>
        <w:tc>
          <w:tcPr>
            <w:tcW w:w="8721" w:type="dxa"/>
            <w:gridSpan w:val="5"/>
            <w:tcBorders>
              <w:top w:val="single" w:sz="4" w:space="0" w:color="auto"/>
              <w:left w:val="single" w:sz="4" w:space="0" w:color="auto"/>
              <w:bottom w:val="single" w:sz="4" w:space="0" w:color="auto"/>
              <w:right w:val="nil"/>
            </w:tcBorders>
            <w:shd w:val="clear" w:color="000000" w:fill="002060"/>
            <w:noWrap/>
            <w:vAlign w:val="center"/>
            <w:hideMark/>
          </w:tcPr>
          <w:p w14:paraId="7BA89BEF" w14:textId="77777777" w:rsidR="00F36EF0" w:rsidRPr="003310CB" w:rsidRDefault="00F36EF0" w:rsidP="00F36EF0">
            <w:pPr>
              <w:spacing w:after="0" w:line="240" w:lineRule="auto"/>
              <w:jc w:val="center"/>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 xml:space="preserve">01. </w:t>
            </w:r>
            <w:r w:rsidRPr="003310CB">
              <w:rPr>
                <w:rFonts w:ascii="Artifex CF Extra Light" w:eastAsia="Times New Roman" w:hAnsi="Artifex CF Extra Light" w:cs="Calibri Light"/>
                <w:b/>
                <w:bCs/>
                <w:color w:val="FFFFFF" w:themeColor="background1"/>
                <w:sz w:val="18"/>
                <w:szCs w:val="18"/>
              </w:rPr>
              <w:t>Gestión de la Calidad y Servicios</w:t>
            </w:r>
          </w:p>
        </w:tc>
      </w:tr>
      <w:tr w:rsidR="00FA13C0" w:rsidRPr="00FA13C0" w14:paraId="6CA56D30" w14:textId="77777777" w:rsidTr="00F36EF0">
        <w:trPr>
          <w:trHeight w:val="332"/>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6E3C6558"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1.1</w:t>
            </w:r>
          </w:p>
        </w:tc>
        <w:tc>
          <w:tcPr>
            <w:tcW w:w="3715" w:type="dxa"/>
            <w:tcBorders>
              <w:top w:val="nil"/>
              <w:left w:val="nil"/>
              <w:bottom w:val="single" w:sz="4" w:space="0" w:color="auto"/>
              <w:right w:val="single" w:sz="4" w:space="0" w:color="auto"/>
            </w:tcBorders>
            <w:shd w:val="clear" w:color="auto" w:fill="auto"/>
            <w:vAlign w:val="center"/>
            <w:hideMark/>
          </w:tcPr>
          <w:p w14:paraId="1E08D243" w14:textId="77777777" w:rsidR="00FA13C0" w:rsidRPr="003310CB" w:rsidRDefault="00BB1173"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Autodiagnóstico</w:t>
            </w:r>
            <w:r w:rsidR="00FA13C0" w:rsidRPr="003310CB">
              <w:rPr>
                <w:rFonts w:ascii="Artifex CF Extra Light" w:eastAsia="Times New Roman" w:hAnsi="Artifex CF Extra Light" w:cs="Calibri Light"/>
                <w:color w:val="002060"/>
                <w:sz w:val="18"/>
                <w:szCs w:val="18"/>
              </w:rPr>
              <w:t xml:space="preserve"> CAF</w:t>
            </w:r>
          </w:p>
        </w:tc>
        <w:tc>
          <w:tcPr>
            <w:tcW w:w="2140" w:type="dxa"/>
            <w:tcBorders>
              <w:top w:val="nil"/>
              <w:left w:val="nil"/>
              <w:bottom w:val="single" w:sz="4" w:space="0" w:color="auto"/>
              <w:right w:val="single" w:sz="4" w:space="0" w:color="auto"/>
            </w:tcBorders>
            <w:shd w:val="clear" w:color="auto" w:fill="auto"/>
            <w:noWrap/>
            <w:vAlign w:val="center"/>
            <w:hideMark/>
          </w:tcPr>
          <w:p w14:paraId="53772064"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1C22842E"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7335A91B"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4FDB1108" w14:textId="77777777" w:rsidTr="00F36EF0">
        <w:trPr>
          <w:trHeight w:val="350"/>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215AB85C"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1.2</w:t>
            </w:r>
          </w:p>
        </w:tc>
        <w:tc>
          <w:tcPr>
            <w:tcW w:w="3715" w:type="dxa"/>
            <w:tcBorders>
              <w:top w:val="nil"/>
              <w:left w:val="nil"/>
              <w:bottom w:val="single" w:sz="4" w:space="0" w:color="auto"/>
              <w:right w:val="single" w:sz="4" w:space="0" w:color="auto"/>
            </w:tcBorders>
            <w:shd w:val="clear" w:color="auto" w:fill="auto"/>
            <w:vAlign w:val="center"/>
            <w:hideMark/>
          </w:tcPr>
          <w:p w14:paraId="305F66E2"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Plan de Mejora Modelo CAF</w:t>
            </w:r>
          </w:p>
        </w:tc>
        <w:tc>
          <w:tcPr>
            <w:tcW w:w="2140" w:type="dxa"/>
            <w:tcBorders>
              <w:top w:val="nil"/>
              <w:left w:val="nil"/>
              <w:bottom w:val="single" w:sz="4" w:space="0" w:color="auto"/>
              <w:right w:val="single" w:sz="4" w:space="0" w:color="auto"/>
            </w:tcBorders>
            <w:shd w:val="clear" w:color="auto" w:fill="auto"/>
            <w:noWrap/>
            <w:vAlign w:val="center"/>
            <w:hideMark/>
          </w:tcPr>
          <w:p w14:paraId="56FAAE30"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Cierto avance</w:t>
            </w:r>
          </w:p>
        </w:tc>
        <w:tc>
          <w:tcPr>
            <w:tcW w:w="880" w:type="dxa"/>
            <w:tcBorders>
              <w:top w:val="nil"/>
              <w:left w:val="nil"/>
              <w:bottom w:val="single" w:sz="4" w:space="0" w:color="auto"/>
              <w:right w:val="single" w:sz="4" w:space="0" w:color="auto"/>
            </w:tcBorders>
            <w:shd w:val="clear" w:color="000000" w:fill="FFFF00"/>
            <w:noWrap/>
            <w:vAlign w:val="center"/>
            <w:hideMark/>
          </w:tcPr>
          <w:p w14:paraId="69F9493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1B7AC4C2"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75.00%</w:t>
            </w:r>
          </w:p>
        </w:tc>
      </w:tr>
      <w:tr w:rsidR="00FA13C0" w:rsidRPr="00FA13C0" w14:paraId="4406E0CC" w14:textId="77777777" w:rsidTr="00F36EF0">
        <w:trPr>
          <w:trHeight w:val="440"/>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22292F7B"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1.3</w:t>
            </w:r>
          </w:p>
        </w:tc>
        <w:tc>
          <w:tcPr>
            <w:tcW w:w="3715" w:type="dxa"/>
            <w:tcBorders>
              <w:top w:val="nil"/>
              <w:left w:val="nil"/>
              <w:bottom w:val="single" w:sz="4" w:space="0" w:color="auto"/>
              <w:right w:val="single" w:sz="4" w:space="0" w:color="auto"/>
            </w:tcBorders>
            <w:shd w:val="clear" w:color="auto" w:fill="auto"/>
            <w:vAlign w:val="center"/>
            <w:hideMark/>
          </w:tcPr>
          <w:p w14:paraId="210F57C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Estandarización de procesos</w:t>
            </w:r>
          </w:p>
        </w:tc>
        <w:tc>
          <w:tcPr>
            <w:tcW w:w="2140" w:type="dxa"/>
            <w:tcBorders>
              <w:top w:val="nil"/>
              <w:left w:val="nil"/>
              <w:bottom w:val="single" w:sz="4" w:space="0" w:color="auto"/>
              <w:right w:val="single" w:sz="4" w:space="0" w:color="auto"/>
            </w:tcBorders>
            <w:shd w:val="clear" w:color="auto" w:fill="auto"/>
            <w:noWrap/>
            <w:vAlign w:val="center"/>
            <w:hideMark/>
          </w:tcPr>
          <w:p w14:paraId="64A73BD1"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7EAEA88C"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0D850B15"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85.00%</w:t>
            </w:r>
          </w:p>
        </w:tc>
      </w:tr>
      <w:tr w:rsidR="00FA13C0" w:rsidRPr="00FA13C0" w14:paraId="6F8224CC" w14:textId="77777777" w:rsidTr="00F36EF0">
        <w:trPr>
          <w:trHeight w:val="323"/>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56EAC67A"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1.4</w:t>
            </w:r>
          </w:p>
        </w:tc>
        <w:tc>
          <w:tcPr>
            <w:tcW w:w="3715" w:type="dxa"/>
            <w:tcBorders>
              <w:top w:val="nil"/>
              <w:left w:val="nil"/>
              <w:bottom w:val="single" w:sz="4" w:space="0" w:color="auto"/>
              <w:right w:val="single" w:sz="4" w:space="0" w:color="auto"/>
            </w:tcBorders>
            <w:shd w:val="clear" w:color="auto" w:fill="auto"/>
            <w:vAlign w:val="center"/>
            <w:hideMark/>
          </w:tcPr>
          <w:p w14:paraId="07CD2465"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Carta Compromiso al Ciudadano</w:t>
            </w:r>
          </w:p>
        </w:tc>
        <w:tc>
          <w:tcPr>
            <w:tcW w:w="2140" w:type="dxa"/>
            <w:tcBorders>
              <w:top w:val="nil"/>
              <w:left w:val="nil"/>
              <w:bottom w:val="single" w:sz="4" w:space="0" w:color="auto"/>
              <w:right w:val="single" w:sz="4" w:space="0" w:color="auto"/>
            </w:tcBorders>
            <w:shd w:val="clear" w:color="auto" w:fill="auto"/>
            <w:noWrap/>
            <w:vAlign w:val="center"/>
            <w:hideMark/>
          </w:tcPr>
          <w:p w14:paraId="63F9E3A6"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Cierto avance</w:t>
            </w:r>
          </w:p>
        </w:tc>
        <w:tc>
          <w:tcPr>
            <w:tcW w:w="880" w:type="dxa"/>
            <w:tcBorders>
              <w:top w:val="nil"/>
              <w:left w:val="nil"/>
              <w:bottom w:val="single" w:sz="4" w:space="0" w:color="auto"/>
              <w:right w:val="single" w:sz="4" w:space="0" w:color="auto"/>
            </w:tcBorders>
            <w:shd w:val="clear" w:color="000000" w:fill="FFFF00"/>
            <w:noWrap/>
            <w:vAlign w:val="center"/>
            <w:hideMark/>
          </w:tcPr>
          <w:p w14:paraId="049F308C"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6A162B25"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70.00%</w:t>
            </w:r>
          </w:p>
        </w:tc>
      </w:tr>
      <w:tr w:rsidR="00FA13C0" w:rsidRPr="00FA13C0" w14:paraId="67287067" w14:textId="77777777" w:rsidTr="00F36EF0">
        <w:trPr>
          <w:trHeight w:val="737"/>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6ECA97B3"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lastRenderedPageBreak/>
              <w:t>1.5</w:t>
            </w:r>
          </w:p>
        </w:tc>
        <w:tc>
          <w:tcPr>
            <w:tcW w:w="3715" w:type="dxa"/>
            <w:tcBorders>
              <w:top w:val="nil"/>
              <w:left w:val="nil"/>
              <w:bottom w:val="single" w:sz="4" w:space="0" w:color="auto"/>
              <w:right w:val="single" w:sz="4" w:space="0" w:color="auto"/>
            </w:tcBorders>
            <w:shd w:val="clear" w:color="auto" w:fill="auto"/>
            <w:vAlign w:val="center"/>
            <w:hideMark/>
          </w:tcPr>
          <w:p w14:paraId="6D2A95F3"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 xml:space="preserve">Transparencia de las Informaciones de Servicios y </w:t>
            </w:r>
            <w:proofErr w:type="gramStart"/>
            <w:r w:rsidRPr="003310CB">
              <w:rPr>
                <w:rFonts w:ascii="Artifex CF Extra Light" w:eastAsia="Times New Roman" w:hAnsi="Artifex CF Extra Light" w:cs="Calibri Light"/>
                <w:color w:val="002060"/>
                <w:sz w:val="18"/>
                <w:szCs w:val="18"/>
              </w:rPr>
              <w:t>Funcionarios</w:t>
            </w:r>
            <w:proofErr w:type="gramEnd"/>
          </w:p>
        </w:tc>
        <w:tc>
          <w:tcPr>
            <w:tcW w:w="2140" w:type="dxa"/>
            <w:tcBorders>
              <w:top w:val="nil"/>
              <w:left w:val="nil"/>
              <w:bottom w:val="single" w:sz="4" w:space="0" w:color="auto"/>
              <w:right w:val="single" w:sz="4" w:space="0" w:color="auto"/>
            </w:tcBorders>
            <w:shd w:val="clear" w:color="auto" w:fill="auto"/>
            <w:noWrap/>
            <w:vAlign w:val="center"/>
            <w:hideMark/>
          </w:tcPr>
          <w:p w14:paraId="15C78916"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22E2C392"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707582D1"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44450650" w14:textId="77777777" w:rsidTr="00BB1173">
        <w:trPr>
          <w:trHeight w:val="300"/>
        </w:trPr>
        <w:tc>
          <w:tcPr>
            <w:tcW w:w="6381" w:type="dxa"/>
            <w:gridSpan w:val="3"/>
            <w:tcBorders>
              <w:top w:val="single" w:sz="4" w:space="0" w:color="auto"/>
              <w:left w:val="single" w:sz="4" w:space="0" w:color="auto"/>
              <w:bottom w:val="single" w:sz="4" w:space="0" w:color="auto"/>
              <w:right w:val="nil"/>
            </w:tcBorders>
            <w:shd w:val="clear" w:color="000000" w:fill="002060"/>
            <w:noWrap/>
            <w:vAlign w:val="center"/>
            <w:hideMark/>
          </w:tcPr>
          <w:p w14:paraId="156D0F97"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02. Organización de la Función de Recursos Humanos</w:t>
            </w:r>
          </w:p>
        </w:tc>
        <w:tc>
          <w:tcPr>
            <w:tcW w:w="880" w:type="dxa"/>
            <w:tcBorders>
              <w:top w:val="nil"/>
              <w:left w:val="nil"/>
              <w:bottom w:val="single" w:sz="4" w:space="0" w:color="auto"/>
              <w:right w:val="nil"/>
            </w:tcBorders>
            <w:shd w:val="clear" w:color="000000" w:fill="002060"/>
            <w:noWrap/>
            <w:vAlign w:val="center"/>
            <w:hideMark/>
          </w:tcPr>
          <w:p w14:paraId="13FBC41D"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3C9F3F1D"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6F853F92" w14:textId="77777777" w:rsidTr="00F36EF0">
        <w:trPr>
          <w:trHeight w:val="440"/>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27100F8B"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2.1</w:t>
            </w:r>
          </w:p>
        </w:tc>
        <w:tc>
          <w:tcPr>
            <w:tcW w:w="3715" w:type="dxa"/>
            <w:tcBorders>
              <w:top w:val="nil"/>
              <w:left w:val="nil"/>
              <w:bottom w:val="single" w:sz="4" w:space="0" w:color="auto"/>
              <w:right w:val="single" w:sz="4" w:space="0" w:color="auto"/>
            </w:tcBorders>
            <w:shd w:val="clear" w:color="auto" w:fill="auto"/>
            <w:vAlign w:val="center"/>
            <w:hideMark/>
          </w:tcPr>
          <w:p w14:paraId="2E31113A"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 xml:space="preserve">Diagnóstico de la Función de </w:t>
            </w:r>
            <w:proofErr w:type="gramStart"/>
            <w:r w:rsidRPr="003310CB">
              <w:rPr>
                <w:rFonts w:ascii="Artifex CF Extra Light" w:eastAsia="Times New Roman" w:hAnsi="Artifex CF Extra Light" w:cs="Calibri Light"/>
                <w:color w:val="002060"/>
                <w:sz w:val="18"/>
                <w:szCs w:val="18"/>
              </w:rPr>
              <w:t>RR.HH</w:t>
            </w:r>
            <w:proofErr w:type="gramEnd"/>
          </w:p>
        </w:tc>
        <w:tc>
          <w:tcPr>
            <w:tcW w:w="2140" w:type="dxa"/>
            <w:tcBorders>
              <w:top w:val="nil"/>
              <w:left w:val="nil"/>
              <w:bottom w:val="single" w:sz="4" w:space="0" w:color="auto"/>
              <w:right w:val="single" w:sz="4" w:space="0" w:color="auto"/>
            </w:tcBorders>
            <w:shd w:val="clear" w:color="auto" w:fill="auto"/>
            <w:noWrap/>
            <w:vAlign w:val="center"/>
            <w:hideMark/>
          </w:tcPr>
          <w:p w14:paraId="2B6EADB8"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Poco o ningún avance</w:t>
            </w:r>
          </w:p>
        </w:tc>
        <w:tc>
          <w:tcPr>
            <w:tcW w:w="880" w:type="dxa"/>
            <w:tcBorders>
              <w:top w:val="nil"/>
              <w:left w:val="nil"/>
              <w:bottom w:val="single" w:sz="4" w:space="0" w:color="auto"/>
              <w:right w:val="single" w:sz="4" w:space="0" w:color="auto"/>
            </w:tcBorders>
            <w:shd w:val="clear" w:color="000000" w:fill="FF0000"/>
            <w:noWrap/>
            <w:vAlign w:val="center"/>
            <w:hideMark/>
          </w:tcPr>
          <w:p w14:paraId="500B48E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5BF8B6AF"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0.00%</w:t>
            </w:r>
          </w:p>
        </w:tc>
      </w:tr>
      <w:tr w:rsidR="00FA13C0" w:rsidRPr="00FA13C0" w14:paraId="50FFB028" w14:textId="77777777" w:rsidTr="00631FC3">
        <w:trPr>
          <w:trHeight w:val="647"/>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65E4C8BC"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2.2</w:t>
            </w:r>
          </w:p>
        </w:tc>
        <w:tc>
          <w:tcPr>
            <w:tcW w:w="3715" w:type="dxa"/>
            <w:tcBorders>
              <w:top w:val="nil"/>
              <w:left w:val="nil"/>
              <w:bottom w:val="single" w:sz="4" w:space="0" w:color="auto"/>
              <w:right w:val="single" w:sz="4" w:space="0" w:color="auto"/>
            </w:tcBorders>
            <w:shd w:val="clear" w:color="auto" w:fill="auto"/>
            <w:vAlign w:val="center"/>
            <w:hideMark/>
          </w:tcPr>
          <w:p w14:paraId="14F5C883"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Nivel de administración del Sistema de Carrera</w:t>
            </w:r>
          </w:p>
        </w:tc>
        <w:tc>
          <w:tcPr>
            <w:tcW w:w="2140" w:type="dxa"/>
            <w:tcBorders>
              <w:top w:val="nil"/>
              <w:left w:val="nil"/>
              <w:bottom w:val="single" w:sz="4" w:space="0" w:color="auto"/>
              <w:right w:val="single" w:sz="4" w:space="0" w:color="auto"/>
            </w:tcBorders>
            <w:shd w:val="clear" w:color="auto" w:fill="auto"/>
            <w:noWrap/>
            <w:vAlign w:val="center"/>
            <w:hideMark/>
          </w:tcPr>
          <w:p w14:paraId="341A18DD"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6838B6DE"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62CC41A8"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90.00%</w:t>
            </w:r>
          </w:p>
        </w:tc>
      </w:tr>
      <w:tr w:rsidR="00FA13C0" w:rsidRPr="00FA13C0" w14:paraId="66BC94DF" w14:textId="77777777" w:rsidTr="00BB1173">
        <w:trPr>
          <w:trHeight w:val="300"/>
        </w:trPr>
        <w:tc>
          <w:tcPr>
            <w:tcW w:w="4241" w:type="dxa"/>
            <w:gridSpan w:val="2"/>
            <w:tcBorders>
              <w:top w:val="single" w:sz="4" w:space="0" w:color="auto"/>
              <w:left w:val="single" w:sz="4" w:space="0" w:color="auto"/>
              <w:bottom w:val="single" w:sz="4" w:space="0" w:color="auto"/>
              <w:right w:val="nil"/>
            </w:tcBorders>
            <w:shd w:val="clear" w:color="000000" w:fill="002060"/>
            <w:noWrap/>
            <w:vAlign w:val="center"/>
            <w:hideMark/>
          </w:tcPr>
          <w:p w14:paraId="7C15DE79"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03. Planificación de Recursos Humanos</w:t>
            </w:r>
          </w:p>
        </w:tc>
        <w:tc>
          <w:tcPr>
            <w:tcW w:w="2140" w:type="dxa"/>
            <w:tcBorders>
              <w:top w:val="nil"/>
              <w:left w:val="nil"/>
              <w:bottom w:val="single" w:sz="4" w:space="0" w:color="auto"/>
              <w:right w:val="nil"/>
            </w:tcBorders>
            <w:shd w:val="clear" w:color="000000" w:fill="002060"/>
            <w:noWrap/>
            <w:vAlign w:val="center"/>
            <w:hideMark/>
          </w:tcPr>
          <w:p w14:paraId="6E04B008"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880" w:type="dxa"/>
            <w:tcBorders>
              <w:top w:val="nil"/>
              <w:left w:val="nil"/>
              <w:bottom w:val="single" w:sz="4" w:space="0" w:color="auto"/>
              <w:right w:val="nil"/>
            </w:tcBorders>
            <w:shd w:val="clear" w:color="000000" w:fill="002060"/>
            <w:noWrap/>
            <w:vAlign w:val="center"/>
            <w:hideMark/>
          </w:tcPr>
          <w:p w14:paraId="44E20849"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2E64A938"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66632A7B" w14:textId="77777777" w:rsidTr="00F36EF0">
        <w:trPr>
          <w:trHeight w:val="350"/>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6BA80C72"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3.1</w:t>
            </w:r>
          </w:p>
        </w:tc>
        <w:tc>
          <w:tcPr>
            <w:tcW w:w="3715" w:type="dxa"/>
            <w:tcBorders>
              <w:top w:val="nil"/>
              <w:left w:val="nil"/>
              <w:bottom w:val="single" w:sz="4" w:space="0" w:color="auto"/>
              <w:right w:val="single" w:sz="4" w:space="0" w:color="auto"/>
            </w:tcBorders>
            <w:shd w:val="clear" w:color="auto" w:fill="auto"/>
            <w:vAlign w:val="center"/>
            <w:hideMark/>
          </w:tcPr>
          <w:p w14:paraId="28F25EA9"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 xml:space="preserve">Planificación de </w:t>
            </w:r>
            <w:proofErr w:type="gramStart"/>
            <w:r w:rsidRPr="003310CB">
              <w:rPr>
                <w:rFonts w:ascii="Artifex CF Extra Light" w:eastAsia="Times New Roman" w:hAnsi="Artifex CF Extra Light" w:cs="Calibri Light"/>
                <w:color w:val="002060"/>
                <w:sz w:val="18"/>
                <w:szCs w:val="18"/>
              </w:rPr>
              <w:t>RR.HH</w:t>
            </w:r>
            <w:proofErr w:type="gramEnd"/>
          </w:p>
        </w:tc>
        <w:tc>
          <w:tcPr>
            <w:tcW w:w="2140" w:type="dxa"/>
            <w:tcBorders>
              <w:top w:val="nil"/>
              <w:left w:val="nil"/>
              <w:bottom w:val="single" w:sz="4" w:space="0" w:color="auto"/>
              <w:right w:val="single" w:sz="4" w:space="0" w:color="auto"/>
            </w:tcBorders>
            <w:shd w:val="clear" w:color="auto" w:fill="auto"/>
            <w:noWrap/>
            <w:vAlign w:val="center"/>
            <w:hideMark/>
          </w:tcPr>
          <w:p w14:paraId="75264CF0"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59628155"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33087452"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1CE9D69A" w14:textId="77777777" w:rsidTr="00BB1173">
        <w:trPr>
          <w:trHeight w:val="300"/>
        </w:trPr>
        <w:tc>
          <w:tcPr>
            <w:tcW w:w="4241" w:type="dxa"/>
            <w:gridSpan w:val="2"/>
            <w:tcBorders>
              <w:top w:val="single" w:sz="4" w:space="0" w:color="auto"/>
              <w:left w:val="single" w:sz="4" w:space="0" w:color="auto"/>
              <w:bottom w:val="single" w:sz="4" w:space="0" w:color="auto"/>
              <w:right w:val="nil"/>
            </w:tcBorders>
            <w:shd w:val="clear" w:color="000000" w:fill="002060"/>
            <w:noWrap/>
            <w:vAlign w:val="center"/>
            <w:hideMark/>
          </w:tcPr>
          <w:p w14:paraId="05618F79"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04. Organización del Trabajo</w:t>
            </w:r>
          </w:p>
        </w:tc>
        <w:tc>
          <w:tcPr>
            <w:tcW w:w="2140" w:type="dxa"/>
            <w:tcBorders>
              <w:top w:val="nil"/>
              <w:left w:val="nil"/>
              <w:bottom w:val="single" w:sz="4" w:space="0" w:color="auto"/>
              <w:right w:val="nil"/>
            </w:tcBorders>
            <w:shd w:val="clear" w:color="000000" w:fill="002060"/>
            <w:noWrap/>
            <w:vAlign w:val="center"/>
            <w:hideMark/>
          </w:tcPr>
          <w:p w14:paraId="0AC9BFD2"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880" w:type="dxa"/>
            <w:tcBorders>
              <w:top w:val="nil"/>
              <w:left w:val="nil"/>
              <w:bottom w:val="single" w:sz="4" w:space="0" w:color="auto"/>
              <w:right w:val="nil"/>
            </w:tcBorders>
            <w:shd w:val="clear" w:color="000000" w:fill="002060"/>
            <w:noWrap/>
            <w:vAlign w:val="center"/>
            <w:hideMark/>
          </w:tcPr>
          <w:p w14:paraId="78D08ADE"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736C4D99"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0B7F036C" w14:textId="77777777" w:rsidTr="00F36EF0">
        <w:trPr>
          <w:trHeight w:val="377"/>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51DA9AB3"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4.1</w:t>
            </w:r>
          </w:p>
        </w:tc>
        <w:tc>
          <w:tcPr>
            <w:tcW w:w="3715" w:type="dxa"/>
            <w:tcBorders>
              <w:top w:val="nil"/>
              <w:left w:val="nil"/>
              <w:bottom w:val="single" w:sz="4" w:space="0" w:color="auto"/>
              <w:right w:val="single" w:sz="4" w:space="0" w:color="auto"/>
            </w:tcBorders>
            <w:shd w:val="clear" w:color="auto" w:fill="auto"/>
            <w:vAlign w:val="center"/>
            <w:hideMark/>
          </w:tcPr>
          <w:p w14:paraId="4A6DAD2D"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Estructura Organizativa</w:t>
            </w:r>
          </w:p>
        </w:tc>
        <w:tc>
          <w:tcPr>
            <w:tcW w:w="2140" w:type="dxa"/>
            <w:tcBorders>
              <w:top w:val="nil"/>
              <w:left w:val="nil"/>
              <w:bottom w:val="single" w:sz="4" w:space="0" w:color="auto"/>
              <w:right w:val="single" w:sz="4" w:space="0" w:color="auto"/>
            </w:tcBorders>
            <w:shd w:val="clear" w:color="auto" w:fill="auto"/>
            <w:noWrap/>
            <w:vAlign w:val="center"/>
            <w:hideMark/>
          </w:tcPr>
          <w:p w14:paraId="6C99839E"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585B304B"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3D589CAA"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80.00%</w:t>
            </w:r>
          </w:p>
        </w:tc>
      </w:tr>
      <w:tr w:rsidR="00FA13C0" w:rsidRPr="00FA13C0" w14:paraId="36859611" w14:textId="77777777" w:rsidTr="00F36EF0">
        <w:trPr>
          <w:trHeight w:val="350"/>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22B2FBA9"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4.2</w:t>
            </w:r>
          </w:p>
        </w:tc>
        <w:tc>
          <w:tcPr>
            <w:tcW w:w="3715" w:type="dxa"/>
            <w:tcBorders>
              <w:top w:val="nil"/>
              <w:left w:val="nil"/>
              <w:bottom w:val="single" w:sz="4" w:space="0" w:color="auto"/>
              <w:right w:val="single" w:sz="4" w:space="0" w:color="auto"/>
            </w:tcBorders>
            <w:shd w:val="clear" w:color="auto" w:fill="auto"/>
            <w:vAlign w:val="center"/>
            <w:hideMark/>
          </w:tcPr>
          <w:p w14:paraId="476D496D"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Manual de Organización y Funciones</w:t>
            </w:r>
          </w:p>
        </w:tc>
        <w:tc>
          <w:tcPr>
            <w:tcW w:w="2140" w:type="dxa"/>
            <w:tcBorders>
              <w:top w:val="nil"/>
              <w:left w:val="nil"/>
              <w:bottom w:val="single" w:sz="4" w:space="0" w:color="auto"/>
              <w:right w:val="single" w:sz="4" w:space="0" w:color="auto"/>
            </w:tcBorders>
            <w:shd w:val="clear" w:color="auto" w:fill="auto"/>
            <w:noWrap/>
            <w:vAlign w:val="center"/>
            <w:hideMark/>
          </w:tcPr>
          <w:p w14:paraId="46A6BBEE"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0584716E"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450045E1"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2F52CEE8" w14:textId="77777777" w:rsidTr="00F36EF0">
        <w:trPr>
          <w:trHeight w:val="350"/>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3DDACF09"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4.3</w:t>
            </w:r>
          </w:p>
        </w:tc>
        <w:tc>
          <w:tcPr>
            <w:tcW w:w="3715" w:type="dxa"/>
            <w:tcBorders>
              <w:top w:val="nil"/>
              <w:left w:val="nil"/>
              <w:bottom w:val="single" w:sz="4" w:space="0" w:color="auto"/>
              <w:right w:val="single" w:sz="4" w:space="0" w:color="auto"/>
            </w:tcBorders>
            <w:shd w:val="clear" w:color="auto" w:fill="auto"/>
            <w:vAlign w:val="center"/>
            <w:hideMark/>
          </w:tcPr>
          <w:p w14:paraId="0E45635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Manual de Cargos Elaborado</w:t>
            </w:r>
          </w:p>
        </w:tc>
        <w:tc>
          <w:tcPr>
            <w:tcW w:w="2140" w:type="dxa"/>
            <w:tcBorders>
              <w:top w:val="nil"/>
              <w:left w:val="nil"/>
              <w:bottom w:val="single" w:sz="4" w:space="0" w:color="auto"/>
              <w:right w:val="single" w:sz="4" w:space="0" w:color="auto"/>
            </w:tcBorders>
            <w:shd w:val="clear" w:color="auto" w:fill="auto"/>
            <w:noWrap/>
            <w:vAlign w:val="center"/>
            <w:hideMark/>
          </w:tcPr>
          <w:p w14:paraId="1700B6A2"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116B16E8"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545A82A5"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601142C2" w14:textId="77777777" w:rsidTr="00BB1173">
        <w:trPr>
          <w:trHeight w:val="300"/>
        </w:trPr>
        <w:tc>
          <w:tcPr>
            <w:tcW w:w="4241" w:type="dxa"/>
            <w:gridSpan w:val="2"/>
            <w:tcBorders>
              <w:top w:val="single" w:sz="4" w:space="0" w:color="auto"/>
              <w:left w:val="single" w:sz="4" w:space="0" w:color="auto"/>
              <w:bottom w:val="single" w:sz="4" w:space="0" w:color="auto"/>
              <w:right w:val="nil"/>
            </w:tcBorders>
            <w:shd w:val="clear" w:color="000000" w:fill="002060"/>
            <w:noWrap/>
            <w:vAlign w:val="center"/>
            <w:hideMark/>
          </w:tcPr>
          <w:p w14:paraId="16D86164"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05. Gestión del Empleo</w:t>
            </w:r>
          </w:p>
        </w:tc>
        <w:tc>
          <w:tcPr>
            <w:tcW w:w="2140" w:type="dxa"/>
            <w:tcBorders>
              <w:top w:val="nil"/>
              <w:left w:val="nil"/>
              <w:bottom w:val="single" w:sz="4" w:space="0" w:color="auto"/>
              <w:right w:val="nil"/>
            </w:tcBorders>
            <w:shd w:val="clear" w:color="000000" w:fill="002060"/>
            <w:noWrap/>
            <w:vAlign w:val="center"/>
            <w:hideMark/>
          </w:tcPr>
          <w:p w14:paraId="061CFB45"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880" w:type="dxa"/>
            <w:tcBorders>
              <w:top w:val="nil"/>
              <w:left w:val="nil"/>
              <w:bottom w:val="single" w:sz="4" w:space="0" w:color="auto"/>
              <w:right w:val="nil"/>
            </w:tcBorders>
            <w:shd w:val="clear" w:color="000000" w:fill="002060"/>
            <w:noWrap/>
            <w:vAlign w:val="center"/>
            <w:hideMark/>
          </w:tcPr>
          <w:p w14:paraId="20E0338D"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54266583"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04E76D05" w14:textId="77777777" w:rsidTr="00F36EF0">
        <w:trPr>
          <w:trHeight w:val="485"/>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113AE319"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5.1</w:t>
            </w:r>
          </w:p>
        </w:tc>
        <w:tc>
          <w:tcPr>
            <w:tcW w:w="3715" w:type="dxa"/>
            <w:tcBorders>
              <w:top w:val="nil"/>
              <w:left w:val="nil"/>
              <w:bottom w:val="single" w:sz="4" w:space="0" w:color="auto"/>
              <w:right w:val="single" w:sz="4" w:space="0" w:color="auto"/>
            </w:tcBorders>
            <w:shd w:val="clear" w:color="auto" w:fill="auto"/>
            <w:vAlign w:val="center"/>
            <w:hideMark/>
          </w:tcPr>
          <w:p w14:paraId="1B26E8A9"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Concursos Públicos</w:t>
            </w:r>
          </w:p>
        </w:tc>
        <w:tc>
          <w:tcPr>
            <w:tcW w:w="2140" w:type="dxa"/>
            <w:tcBorders>
              <w:top w:val="nil"/>
              <w:left w:val="nil"/>
              <w:bottom w:val="single" w:sz="4" w:space="0" w:color="auto"/>
              <w:right w:val="single" w:sz="4" w:space="0" w:color="auto"/>
            </w:tcBorders>
            <w:shd w:val="clear" w:color="auto" w:fill="auto"/>
            <w:noWrap/>
            <w:vAlign w:val="center"/>
            <w:hideMark/>
          </w:tcPr>
          <w:p w14:paraId="3EB8662C"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Poco o ningún avance</w:t>
            </w:r>
          </w:p>
        </w:tc>
        <w:tc>
          <w:tcPr>
            <w:tcW w:w="880" w:type="dxa"/>
            <w:tcBorders>
              <w:top w:val="nil"/>
              <w:left w:val="nil"/>
              <w:bottom w:val="single" w:sz="4" w:space="0" w:color="auto"/>
              <w:right w:val="single" w:sz="4" w:space="0" w:color="auto"/>
            </w:tcBorders>
            <w:shd w:val="clear" w:color="000000" w:fill="FF0000"/>
            <w:noWrap/>
            <w:vAlign w:val="center"/>
            <w:hideMark/>
          </w:tcPr>
          <w:p w14:paraId="43348A7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51B0C0F6"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50.00%</w:t>
            </w:r>
          </w:p>
        </w:tc>
      </w:tr>
      <w:tr w:rsidR="00FA13C0" w:rsidRPr="00FA13C0" w14:paraId="7ECBA769" w14:textId="77777777" w:rsidTr="00F36EF0">
        <w:trPr>
          <w:trHeight w:val="422"/>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3D4E0F84"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5.2</w:t>
            </w:r>
          </w:p>
        </w:tc>
        <w:tc>
          <w:tcPr>
            <w:tcW w:w="3715" w:type="dxa"/>
            <w:tcBorders>
              <w:top w:val="nil"/>
              <w:left w:val="nil"/>
              <w:bottom w:val="single" w:sz="4" w:space="0" w:color="auto"/>
              <w:right w:val="single" w:sz="4" w:space="0" w:color="auto"/>
            </w:tcBorders>
            <w:shd w:val="clear" w:color="auto" w:fill="auto"/>
            <w:vAlign w:val="center"/>
            <w:hideMark/>
          </w:tcPr>
          <w:p w14:paraId="76B6055B"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Nivel de Implementación del Sistema de Carrera Administrativa</w:t>
            </w:r>
          </w:p>
        </w:tc>
        <w:tc>
          <w:tcPr>
            <w:tcW w:w="2140" w:type="dxa"/>
            <w:tcBorders>
              <w:top w:val="nil"/>
              <w:left w:val="nil"/>
              <w:bottom w:val="single" w:sz="4" w:space="0" w:color="auto"/>
              <w:right w:val="single" w:sz="4" w:space="0" w:color="auto"/>
            </w:tcBorders>
            <w:shd w:val="clear" w:color="auto" w:fill="auto"/>
            <w:noWrap/>
            <w:vAlign w:val="center"/>
            <w:hideMark/>
          </w:tcPr>
          <w:p w14:paraId="3FF85C0F"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Avance Medio</w:t>
            </w:r>
          </w:p>
        </w:tc>
        <w:tc>
          <w:tcPr>
            <w:tcW w:w="880" w:type="dxa"/>
            <w:tcBorders>
              <w:top w:val="nil"/>
              <w:left w:val="nil"/>
              <w:bottom w:val="single" w:sz="4" w:space="0" w:color="auto"/>
              <w:right w:val="single" w:sz="4" w:space="0" w:color="auto"/>
            </w:tcBorders>
            <w:shd w:val="clear" w:color="000000" w:fill="FFFF00"/>
            <w:noWrap/>
            <w:vAlign w:val="center"/>
            <w:hideMark/>
          </w:tcPr>
          <w:p w14:paraId="35F089C9"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67E2B1CB"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65.00%</w:t>
            </w:r>
          </w:p>
        </w:tc>
      </w:tr>
      <w:tr w:rsidR="00FA13C0" w:rsidRPr="00FA13C0" w14:paraId="4D44E3D5" w14:textId="77777777" w:rsidTr="00F36EF0">
        <w:trPr>
          <w:trHeight w:val="485"/>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65E27236"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5.3</w:t>
            </w:r>
          </w:p>
        </w:tc>
        <w:tc>
          <w:tcPr>
            <w:tcW w:w="3715" w:type="dxa"/>
            <w:tcBorders>
              <w:top w:val="nil"/>
              <w:left w:val="nil"/>
              <w:bottom w:val="single" w:sz="4" w:space="0" w:color="auto"/>
              <w:right w:val="single" w:sz="4" w:space="0" w:color="auto"/>
            </w:tcBorders>
            <w:shd w:val="clear" w:color="auto" w:fill="auto"/>
            <w:vAlign w:val="center"/>
            <w:hideMark/>
          </w:tcPr>
          <w:p w14:paraId="3B446041"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Absentismo</w:t>
            </w:r>
          </w:p>
        </w:tc>
        <w:tc>
          <w:tcPr>
            <w:tcW w:w="2140" w:type="dxa"/>
            <w:tcBorders>
              <w:top w:val="nil"/>
              <w:left w:val="nil"/>
              <w:bottom w:val="single" w:sz="4" w:space="0" w:color="auto"/>
              <w:right w:val="single" w:sz="4" w:space="0" w:color="auto"/>
            </w:tcBorders>
            <w:shd w:val="clear" w:color="auto" w:fill="auto"/>
            <w:noWrap/>
            <w:vAlign w:val="center"/>
            <w:hideMark/>
          </w:tcPr>
          <w:p w14:paraId="492D60E6"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6CEB35BD"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167979DD"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4BCB1D5E" w14:textId="77777777" w:rsidTr="00F36EF0">
        <w:trPr>
          <w:trHeight w:val="368"/>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66E54655"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5.4</w:t>
            </w:r>
          </w:p>
        </w:tc>
        <w:tc>
          <w:tcPr>
            <w:tcW w:w="3715" w:type="dxa"/>
            <w:tcBorders>
              <w:top w:val="nil"/>
              <w:left w:val="nil"/>
              <w:bottom w:val="single" w:sz="4" w:space="0" w:color="auto"/>
              <w:right w:val="single" w:sz="4" w:space="0" w:color="auto"/>
            </w:tcBorders>
            <w:shd w:val="clear" w:color="auto" w:fill="auto"/>
            <w:vAlign w:val="center"/>
            <w:hideMark/>
          </w:tcPr>
          <w:p w14:paraId="04C8108F"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Rotación</w:t>
            </w:r>
          </w:p>
        </w:tc>
        <w:tc>
          <w:tcPr>
            <w:tcW w:w="2140" w:type="dxa"/>
            <w:tcBorders>
              <w:top w:val="nil"/>
              <w:left w:val="nil"/>
              <w:bottom w:val="single" w:sz="4" w:space="0" w:color="auto"/>
              <w:right w:val="single" w:sz="4" w:space="0" w:color="auto"/>
            </w:tcBorders>
            <w:shd w:val="clear" w:color="auto" w:fill="auto"/>
            <w:noWrap/>
            <w:vAlign w:val="center"/>
            <w:hideMark/>
          </w:tcPr>
          <w:p w14:paraId="0A300416"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6F197411"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3E86933B"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2C425196" w14:textId="77777777" w:rsidTr="00F36EF0">
        <w:trPr>
          <w:trHeight w:val="530"/>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4A327E4F"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5.5</w:t>
            </w:r>
          </w:p>
        </w:tc>
        <w:tc>
          <w:tcPr>
            <w:tcW w:w="3715" w:type="dxa"/>
            <w:tcBorders>
              <w:top w:val="nil"/>
              <w:left w:val="nil"/>
              <w:bottom w:val="single" w:sz="4" w:space="0" w:color="auto"/>
              <w:right w:val="single" w:sz="4" w:space="0" w:color="auto"/>
            </w:tcBorders>
            <w:shd w:val="clear" w:color="auto" w:fill="auto"/>
            <w:vAlign w:val="center"/>
            <w:hideMark/>
          </w:tcPr>
          <w:p w14:paraId="0E246A6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Sistema de Administración de los Servidores Públicos (SASP)</w:t>
            </w:r>
          </w:p>
        </w:tc>
        <w:tc>
          <w:tcPr>
            <w:tcW w:w="2140" w:type="dxa"/>
            <w:tcBorders>
              <w:top w:val="nil"/>
              <w:left w:val="nil"/>
              <w:bottom w:val="single" w:sz="4" w:space="0" w:color="auto"/>
              <w:right w:val="single" w:sz="4" w:space="0" w:color="auto"/>
            </w:tcBorders>
            <w:shd w:val="clear" w:color="auto" w:fill="auto"/>
            <w:noWrap/>
            <w:vAlign w:val="center"/>
            <w:hideMark/>
          </w:tcPr>
          <w:p w14:paraId="2612B2C2" w14:textId="77777777" w:rsidR="00FA13C0" w:rsidRPr="003310CB" w:rsidRDefault="00F36EF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36607EF0"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2EF29B73"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182E55F8" w14:textId="77777777" w:rsidTr="00BB1173">
        <w:trPr>
          <w:trHeight w:val="300"/>
        </w:trPr>
        <w:tc>
          <w:tcPr>
            <w:tcW w:w="6381" w:type="dxa"/>
            <w:gridSpan w:val="3"/>
            <w:tcBorders>
              <w:top w:val="single" w:sz="4" w:space="0" w:color="auto"/>
              <w:left w:val="single" w:sz="4" w:space="0" w:color="auto"/>
              <w:bottom w:val="single" w:sz="4" w:space="0" w:color="auto"/>
              <w:right w:val="nil"/>
            </w:tcBorders>
            <w:shd w:val="clear" w:color="000000" w:fill="002060"/>
            <w:noWrap/>
            <w:vAlign w:val="center"/>
            <w:hideMark/>
          </w:tcPr>
          <w:p w14:paraId="0740B3EC"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 xml:space="preserve">06. Gestión de las Compensaciones y Beneficios </w:t>
            </w:r>
          </w:p>
        </w:tc>
        <w:tc>
          <w:tcPr>
            <w:tcW w:w="880" w:type="dxa"/>
            <w:tcBorders>
              <w:top w:val="nil"/>
              <w:left w:val="nil"/>
              <w:bottom w:val="single" w:sz="4" w:space="0" w:color="auto"/>
              <w:right w:val="nil"/>
            </w:tcBorders>
            <w:shd w:val="clear" w:color="000000" w:fill="002060"/>
            <w:noWrap/>
            <w:vAlign w:val="center"/>
            <w:hideMark/>
          </w:tcPr>
          <w:p w14:paraId="584322B3"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22970F2F"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30CB0DDD" w14:textId="77777777" w:rsidTr="00F36EF0">
        <w:trPr>
          <w:trHeight w:val="458"/>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44A4C10B"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6.1</w:t>
            </w:r>
          </w:p>
        </w:tc>
        <w:tc>
          <w:tcPr>
            <w:tcW w:w="3715" w:type="dxa"/>
            <w:tcBorders>
              <w:top w:val="nil"/>
              <w:left w:val="nil"/>
              <w:bottom w:val="single" w:sz="4" w:space="0" w:color="auto"/>
              <w:right w:val="single" w:sz="4" w:space="0" w:color="auto"/>
            </w:tcBorders>
            <w:shd w:val="clear" w:color="auto" w:fill="auto"/>
            <w:vAlign w:val="center"/>
            <w:hideMark/>
          </w:tcPr>
          <w:p w14:paraId="7F8E9471"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Escala Salarial Aprobada</w:t>
            </w:r>
          </w:p>
        </w:tc>
        <w:tc>
          <w:tcPr>
            <w:tcW w:w="2140" w:type="dxa"/>
            <w:tcBorders>
              <w:top w:val="nil"/>
              <w:left w:val="nil"/>
              <w:bottom w:val="single" w:sz="4" w:space="0" w:color="auto"/>
              <w:right w:val="single" w:sz="4" w:space="0" w:color="auto"/>
            </w:tcBorders>
            <w:shd w:val="clear" w:color="auto" w:fill="auto"/>
            <w:noWrap/>
            <w:vAlign w:val="center"/>
            <w:hideMark/>
          </w:tcPr>
          <w:p w14:paraId="1BE19DE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39735B4B"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198224D0"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7BCE47A8" w14:textId="77777777" w:rsidTr="00BB1173">
        <w:trPr>
          <w:trHeight w:val="300"/>
        </w:trPr>
        <w:tc>
          <w:tcPr>
            <w:tcW w:w="4241" w:type="dxa"/>
            <w:gridSpan w:val="2"/>
            <w:tcBorders>
              <w:top w:val="single" w:sz="4" w:space="0" w:color="auto"/>
              <w:left w:val="single" w:sz="4" w:space="0" w:color="auto"/>
              <w:bottom w:val="single" w:sz="4" w:space="0" w:color="auto"/>
              <w:right w:val="nil"/>
            </w:tcBorders>
            <w:shd w:val="clear" w:color="000000" w:fill="002060"/>
            <w:noWrap/>
            <w:vAlign w:val="center"/>
            <w:hideMark/>
          </w:tcPr>
          <w:p w14:paraId="78DFAA01"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 xml:space="preserve">07. Gestión del Rendimiento </w:t>
            </w:r>
          </w:p>
        </w:tc>
        <w:tc>
          <w:tcPr>
            <w:tcW w:w="2140" w:type="dxa"/>
            <w:tcBorders>
              <w:top w:val="nil"/>
              <w:left w:val="nil"/>
              <w:bottom w:val="single" w:sz="4" w:space="0" w:color="auto"/>
              <w:right w:val="nil"/>
            </w:tcBorders>
            <w:shd w:val="clear" w:color="000000" w:fill="002060"/>
            <w:noWrap/>
            <w:vAlign w:val="center"/>
            <w:hideMark/>
          </w:tcPr>
          <w:p w14:paraId="3789D695"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880" w:type="dxa"/>
            <w:tcBorders>
              <w:top w:val="nil"/>
              <w:left w:val="nil"/>
              <w:bottom w:val="single" w:sz="4" w:space="0" w:color="auto"/>
              <w:right w:val="nil"/>
            </w:tcBorders>
            <w:shd w:val="clear" w:color="000000" w:fill="002060"/>
            <w:noWrap/>
            <w:vAlign w:val="center"/>
            <w:hideMark/>
          </w:tcPr>
          <w:p w14:paraId="3DF9F376"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38FDCDD5"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5CD32F2D" w14:textId="77777777" w:rsidTr="00F36EF0">
        <w:trPr>
          <w:trHeight w:val="395"/>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339FEBB9"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7.1</w:t>
            </w:r>
          </w:p>
        </w:tc>
        <w:tc>
          <w:tcPr>
            <w:tcW w:w="3715" w:type="dxa"/>
            <w:tcBorders>
              <w:top w:val="nil"/>
              <w:left w:val="nil"/>
              <w:bottom w:val="single" w:sz="4" w:space="0" w:color="auto"/>
              <w:right w:val="single" w:sz="4" w:space="0" w:color="auto"/>
            </w:tcBorders>
            <w:shd w:val="clear" w:color="auto" w:fill="auto"/>
            <w:vAlign w:val="center"/>
            <w:hideMark/>
          </w:tcPr>
          <w:p w14:paraId="1922DD12"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Gestión de Acuerdos de Desempeño</w:t>
            </w:r>
          </w:p>
        </w:tc>
        <w:tc>
          <w:tcPr>
            <w:tcW w:w="2140" w:type="dxa"/>
            <w:tcBorders>
              <w:top w:val="nil"/>
              <w:left w:val="nil"/>
              <w:bottom w:val="single" w:sz="4" w:space="0" w:color="auto"/>
              <w:right w:val="single" w:sz="4" w:space="0" w:color="auto"/>
            </w:tcBorders>
            <w:shd w:val="clear" w:color="auto" w:fill="auto"/>
            <w:noWrap/>
            <w:vAlign w:val="center"/>
            <w:hideMark/>
          </w:tcPr>
          <w:p w14:paraId="6987AC3E"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14E7A2EA"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15619D10"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42B09C0A" w14:textId="77777777" w:rsidTr="00F36EF0">
        <w:trPr>
          <w:trHeight w:val="458"/>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2CC5AC50"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7.2</w:t>
            </w:r>
          </w:p>
        </w:tc>
        <w:tc>
          <w:tcPr>
            <w:tcW w:w="3715" w:type="dxa"/>
            <w:tcBorders>
              <w:top w:val="nil"/>
              <w:left w:val="nil"/>
              <w:bottom w:val="single" w:sz="4" w:space="0" w:color="auto"/>
              <w:right w:val="single" w:sz="4" w:space="0" w:color="auto"/>
            </w:tcBorders>
            <w:shd w:val="clear" w:color="auto" w:fill="auto"/>
            <w:vAlign w:val="center"/>
            <w:hideMark/>
          </w:tcPr>
          <w:p w14:paraId="3670402C"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Evaluación del Desempeño por Resultados y Competencias</w:t>
            </w:r>
          </w:p>
        </w:tc>
        <w:tc>
          <w:tcPr>
            <w:tcW w:w="2140" w:type="dxa"/>
            <w:tcBorders>
              <w:top w:val="nil"/>
              <w:left w:val="nil"/>
              <w:bottom w:val="single" w:sz="4" w:space="0" w:color="auto"/>
              <w:right w:val="single" w:sz="4" w:space="0" w:color="auto"/>
            </w:tcBorders>
            <w:shd w:val="clear" w:color="auto" w:fill="auto"/>
            <w:noWrap/>
            <w:vAlign w:val="center"/>
            <w:hideMark/>
          </w:tcPr>
          <w:p w14:paraId="0B5A99ED"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2DCFC695"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1701FF6C"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92.00%</w:t>
            </w:r>
          </w:p>
        </w:tc>
      </w:tr>
      <w:tr w:rsidR="00FA13C0" w:rsidRPr="00FA13C0" w14:paraId="1BB7489E" w14:textId="77777777" w:rsidTr="00BB1173">
        <w:trPr>
          <w:trHeight w:val="450"/>
        </w:trPr>
        <w:tc>
          <w:tcPr>
            <w:tcW w:w="4241" w:type="dxa"/>
            <w:gridSpan w:val="2"/>
            <w:tcBorders>
              <w:top w:val="single" w:sz="4" w:space="0" w:color="auto"/>
              <w:left w:val="single" w:sz="4" w:space="0" w:color="auto"/>
              <w:bottom w:val="single" w:sz="4" w:space="0" w:color="auto"/>
              <w:right w:val="nil"/>
            </w:tcBorders>
            <w:shd w:val="clear" w:color="000000" w:fill="002060"/>
            <w:noWrap/>
            <w:vAlign w:val="center"/>
            <w:hideMark/>
          </w:tcPr>
          <w:p w14:paraId="0C5F0241"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08. Gestión del Desarrollo</w:t>
            </w:r>
          </w:p>
        </w:tc>
        <w:tc>
          <w:tcPr>
            <w:tcW w:w="2140" w:type="dxa"/>
            <w:tcBorders>
              <w:top w:val="nil"/>
              <w:left w:val="nil"/>
              <w:bottom w:val="single" w:sz="4" w:space="0" w:color="auto"/>
              <w:right w:val="nil"/>
            </w:tcBorders>
            <w:shd w:val="clear" w:color="000000" w:fill="002060"/>
            <w:noWrap/>
            <w:vAlign w:val="center"/>
            <w:hideMark/>
          </w:tcPr>
          <w:p w14:paraId="33E62A31"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880" w:type="dxa"/>
            <w:tcBorders>
              <w:top w:val="nil"/>
              <w:left w:val="nil"/>
              <w:bottom w:val="single" w:sz="4" w:space="0" w:color="auto"/>
              <w:right w:val="nil"/>
            </w:tcBorders>
            <w:shd w:val="clear" w:color="000000" w:fill="002060"/>
            <w:noWrap/>
            <w:vAlign w:val="center"/>
            <w:hideMark/>
          </w:tcPr>
          <w:p w14:paraId="1FED6495"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7138663E"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4B067133" w14:textId="77777777" w:rsidTr="00F36EF0">
        <w:trPr>
          <w:trHeight w:val="503"/>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6169A50C"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8.1</w:t>
            </w:r>
          </w:p>
        </w:tc>
        <w:tc>
          <w:tcPr>
            <w:tcW w:w="3715" w:type="dxa"/>
            <w:tcBorders>
              <w:top w:val="nil"/>
              <w:left w:val="nil"/>
              <w:bottom w:val="single" w:sz="4" w:space="0" w:color="auto"/>
              <w:right w:val="single" w:sz="4" w:space="0" w:color="auto"/>
            </w:tcBorders>
            <w:shd w:val="clear" w:color="auto" w:fill="auto"/>
            <w:vAlign w:val="center"/>
            <w:hideMark/>
          </w:tcPr>
          <w:p w14:paraId="2CED9A6C"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Plan de Capacitación</w:t>
            </w:r>
          </w:p>
        </w:tc>
        <w:tc>
          <w:tcPr>
            <w:tcW w:w="2140" w:type="dxa"/>
            <w:tcBorders>
              <w:top w:val="nil"/>
              <w:left w:val="nil"/>
              <w:bottom w:val="single" w:sz="4" w:space="0" w:color="auto"/>
              <w:right w:val="single" w:sz="4" w:space="0" w:color="auto"/>
            </w:tcBorders>
            <w:shd w:val="clear" w:color="auto" w:fill="auto"/>
            <w:noWrap/>
            <w:vAlign w:val="center"/>
            <w:hideMark/>
          </w:tcPr>
          <w:p w14:paraId="3249EBA4"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58E1B437"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65CB8050"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80.00%</w:t>
            </w:r>
          </w:p>
        </w:tc>
      </w:tr>
      <w:tr w:rsidR="00FA13C0" w:rsidRPr="00FA13C0" w14:paraId="7C5F7CE0" w14:textId="77777777" w:rsidTr="00BB1173">
        <w:trPr>
          <w:trHeight w:val="450"/>
        </w:trPr>
        <w:tc>
          <w:tcPr>
            <w:tcW w:w="6381" w:type="dxa"/>
            <w:gridSpan w:val="3"/>
            <w:tcBorders>
              <w:top w:val="single" w:sz="4" w:space="0" w:color="auto"/>
              <w:left w:val="single" w:sz="4" w:space="0" w:color="auto"/>
              <w:bottom w:val="single" w:sz="4" w:space="0" w:color="auto"/>
              <w:right w:val="nil"/>
            </w:tcBorders>
            <w:shd w:val="clear" w:color="000000" w:fill="002060"/>
            <w:noWrap/>
            <w:vAlign w:val="center"/>
            <w:hideMark/>
          </w:tcPr>
          <w:p w14:paraId="5131A032"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ascii="Artifex CF Extra Light" w:eastAsia="Times New Roman" w:hAnsi="Artifex CF Extra Light" w:cs="Calibri Light"/>
                <w:b/>
                <w:bCs/>
                <w:color w:val="002060"/>
                <w:sz w:val="18"/>
                <w:szCs w:val="18"/>
              </w:rPr>
              <w:t>09. Gestión de las Relaciones Laborales y Sociales</w:t>
            </w:r>
          </w:p>
        </w:tc>
        <w:tc>
          <w:tcPr>
            <w:tcW w:w="880" w:type="dxa"/>
            <w:tcBorders>
              <w:top w:val="nil"/>
              <w:left w:val="nil"/>
              <w:bottom w:val="single" w:sz="4" w:space="0" w:color="auto"/>
              <w:right w:val="nil"/>
            </w:tcBorders>
            <w:shd w:val="clear" w:color="000000" w:fill="002060"/>
            <w:noWrap/>
            <w:vAlign w:val="center"/>
            <w:hideMark/>
          </w:tcPr>
          <w:p w14:paraId="77DB82DD"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c>
          <w:tcPr>
            <w:tcW w:w="1460" w:type="dxa"/>
            <w:tcBorders>
              <w:top w:val="nil"/>
              <w:left w:val="nil"/>
              <w:bottom w:val="single" w:sz="4" w:space="0" w:color="auto"/>
              <w:right w:val="nil"/>
            </w:tcBorders>
            <w:shd w:val="clear" w:color="000000" w:fill="002060"/>
            <w:noWrap/>
            <w:vAlign w:val="center"/>
            <w:hideMark/>
          </w:tcPr>
          <w:p w14:paraId="3B385D49" w14:textId="77777777" w:rsidR="00FA13C0" w:rsidRPr="003310CB" w:rsidRDefault="00FA13C0" w:rsidP="00FA13C0">
            <w:pPr>
              <w:spacing w:after="0" w:line="240" w:lineRule="auto"/>
              <w:rPr>
                <w:rFonts w:ascii="Artifex CF Extra Light" w:eastAsia="Times New Roman" w:hAnsi="Artifex CF Extra Light" w:cs="Calibri Light"/>
                <w:b/>
                <w:bCs/>
                <w:color w:val="002060"/>
                <w:sz w:val="18"/>
                <w:szCs w:val="18"/>
              </w:rPr>
            </w:pPr>
            <w:r w:rsidRPr="003310CB">
              <w:rPr>
                <w:rFonts w:eastAsia="Times New Roman" w:cs="Calibri"/>
                <w:b/>
                <w:bCs/>
                <w:color w:val="002060"/>
                <w:sz w:val="18"/>
                <w:szCs w:val="18"/>
              </w:rPr>
              <w:t> </w:t>
            </w:r>
          </w:p>
        </w:tc>
      </w:tr>
      <w:tr w:rsidR="00FA13C0" w:rsidRPr="00FA13C0" w14:paraId="2BEBFCE9" w14:textId="77777777" w:rsidTr="00F36EF0">
        <w:trPr>
          <w:trHeight w:val="422"/>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7646A8E3"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9.1</w:t>
            </w:r>
          </w:p>
        </w:tc>
        <w:tc>
          <w:tcPr>
            <w:tcW w:w="3715" w:type="dxa"/>
            <w:tcBorders>
              <w:top w:val="nil"/>
              <w:left w:val="nil"/>
              <w:bottom w:val="single" w:sz="4" w:space="0" w:color="auto"/>
              <w:right w:val="single" w:sz="4" w:space="0" w:color="auto"/>
            </w:tcBorders>
            <w:shd w:val="clear" w:color="auto" w:fill="auto"/>
            <w:vAlign w:val="center"/>
            <w:hideMark/>
          </w:tcPr>
          <w:p w14:paraId="0FCA1510"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Asociación de Servidores Públicos</w:t>
            </w:r>
          </w:p>
        </w:tc>
        <w:tc>
          <w:tcPr>
            <w:tcW w:w="2140" w:type="dxa"/>
            <w:tcBorders>
              <w:top w:val="nil"/>
              <w:left w:val="nil"/>
              <w:bottom w:val="single" w:sz="4" w:space="0" w:color="auto"/>
              <w:right w:val="single" w:sz="4" w:space="0" w:color="auto"/>
            </w:tcBorders>
            <w:shd w:val="clear" w:color="auto" w:fill="auto"/>
            <w:noWrap/>
            <w:vAlign w:val="center"/>
            <w:hideMark/>
          </w:tcPr>
          <w:p w14:paraId="5696BF62"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Avance Medio</w:t>
            </w:r>
          </w:p>
        </w:tc>
        <w:tc>
          <w:tcPr>
            <w:tcW w:w="880" w:type="dxa"/>
            <w:tcBorders>
              <w:top w:val="nil"/>
              <w:left w:val="nil"/>
              <w:bottom w:val="single" w:sz="4" w:space="0" w:color="auto"/>
              <w:right w:val="single" w:sz="4" w:space="0" w:color="auto"/>
            </w:tcBorders>
            <w:shd w:val="clear" w:color="000000" w:fill="FFFF00"/>
            <w:noWrap/>
            <w:vAlign w:val="center"/>
            <w:hideMark/>
          </w:tcPr>
          <w:p w14:paraId="7038F1C2"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539F938A"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60.00%</w:t>
            </w:r>
          </w:p>
        </w:tc>
      </w:tr>
      <w:tr w:rsidR="00FA13C0" w:rsidRPr="00FA13C0" w14:paraId="28784B4B" w14:textId="77777777" w:rsidTr="00F36EF0">
        <w:trPr>
          <w:trHeight w:val="728"/>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17524014"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9.2</w:t>
            </w:r>
          </w:p>
        </w:tc>
        <w:tc>
          <w:tcPr>
            <w:tcW w:w="3715" w:type="dxa"/>
            <w:tcBorders>
              <w:top w:val="nil"/>
              <w:left w:val="nil"/>
              <w:bottom w:val="single" w:sz="4" w:space="0" w:color="auto"/>
              <w:right w:val="single" w:sz="4" w:space="0" w:color="auto"/>
            </w:tcBorders>
            <w:shd w:val="clear" w:color="auto" w:fill="auto"/>
            <w:vAlign w:val="center"/>
            <w:hideMark/>
          </w:tcPr>
          <w:p w14:paraId="4970F30A"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Implicación de las Unidades de Recursos Humanos en la Gestión de Relaciones Laborales</w:t>
            </w:r>
          </w:p>
        </w:tc>
        <w:tc>
          <w:tcPr>
            <w:tcW w:w="2140" w:type="dxa"/>
            <w:tcBorders>
              <w:top w:val="nil"/>
              <w:left w:val="nil"/>
              <w:bottom w:val="single" w:sz="4" w:space="0" w:color="auto"/>
              <w:right w:val="single" w:sz="4" w:space="0" w:color="auto"/>
            </w:tcBorders>
            <w:shd w:val="clear" w:color="auto" w:fill="auto"/>
            <w:noWrap/>
            <w:vAlign w:val="center"/>
            <w:hideMark/>
          </w:tcPr>
          <w:p w14:paraId="0D28B42E"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6D95119D"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0AD1AA20"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80.00%</w:t>
            </w:r>
          </w:p>
        </w:tc>
      </w:tr>
      <w:tr w:rsidR="00FA13C0" w:rsidRPr="00FA13C0" w14:paraId="41FE98CA" w14:textId="77777777" w:rsidTr="00F36EF0">
        <w:trPr>
          <w:trHeight w:val="467"/>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29ED4288"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lastRenderedPageBreak/>
              <w:t>9.3</w:t>
            </w:r>
          </w:p>
        </w:tc>
        <w:tc>
          <w:tcPr>
            <w:tcW w:w="3715" w:type="dxa"/>
            <w:tcBorders>
              <w:top w:val="nil"/>
              <w:left w:val="nil"/>
              <w:bottom w:val="single" w:sz="4" w:space="0" w:color="auto"/>
              <w:right w:val="single" w:sz="4" w:space="0" w:color="auto"/>
            </w:tcBorders>
            <w:shd w:val="clear" w:color="auto" w:fill="auto"/>
            <w:vAlign w:val="center"/>
            <w:hideMark/>
          </w:tcPr>
          <w:p w14:paraId="0E1E1D6C"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Pago de Beneficios Laborales</w:t>
            </w:r>
          </w:p>
        </w:tc>
        <w:tc>
          <w:tcPr>
            <w:tcW w:w="2140" w:type="dxa"/>
            <w:tcBorders>
              <w:top w:val="nil"/>
              <w:left w:val="nil"/>
              <w:bottom w:val="single" w:sz="4" w:space="0" w:color="auto"/>
              <w:right w:val="single" w:sz="4" w:space="0" w:color="auto"/>
            </w:tcBorders>
            <w:shd w:val="clear" w:color="auto" w:fill="auto"/>
            <w:noWrap/>
            <w:vAlign w:val="center"/>
            <w:hideMark/>
          </w:tcPr>
          <w:p w14:paraId="345B6CAF"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3265551C"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747EDD59"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80.00%</w:t>
            </w:r>
          </w:p>
        </w:tc>
      </w:tr>
      <w:tr w:rsidR="00FA13C0" w:rsidRPr="00FA13C0" w14:paraId="1097A1A2" w14:textId="77777777" w:rsidTr="00F36EF0">
        <w:trPr>
          <w:trHeight w:val="503"/>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5F386827"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9.4</w:t>
            </w:r>
          </w:p>
        </w:tc>
        <w:tc>
          <w:tcPr>
            <w:tcW w:w="3715" w:type="dxa"/>
            <w:tcBorders>
              <w:top w:val="nil"/>
              <w:left w:val="nil"/>
              <w:bottom w:val="single" w:sz="4" w:space="0" w:color="auto"/>
              <w:right w:val="single" w:sz="4" w:space="0" w:color="auto"/>
            </w:tcBorders>
            <w:shd w:val="clear" w:color="auto" w:fill="auto"/>
            <w:vAlign w:val="center"/>
            <w:hideMark/>
          </w:tcPr>
          <w:p w14:paraId="12009A28" w14:textId="77777777" w:rsidR="00FA13C0" w:rsidRPr="003310CB" w:rsidRDefault="00F36EF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Implementación</w:t>
            </w:r>
            <w:r w:rsidR="00FA13C0" w:rsidRPr="003310CB">
              <w:rPr>
                <w:rFonts w:ascii="Artifex CF Extra Light" w:eastAsia="Times New Roman" w:hAnsi="Artifex CF Extra Light" w:cs="Calibri Light"/>
                <w:color w:val="002060"/>
                <w:sz w:val="18"/>
                <w:szCs w:val="18"/>
              </w:rPr>
              <w:t xml:space="preserve"> del Sistema de Seguridad y Salud en el Trabajo</w:t>
            </w:r>
          </w:p>
        </w:tc>
        <w:tc>
          <w:tcPr>
            <w:tcW w:w="2140" w:type="dxa"/>
            <w:tcBorders>
              <w:top w:val="nil"/>
              <w:left w:val="nil"/>
              <w:bottom w:val="single" w:sz="4" w:space="0" w:color="auto"/>
              <w:right w:val="single" w:sz="4" w:space="0" w:color="auto"/>
            </w:tcBorders>
            <w:shd w:val="clear" w:color="auto" w:fill="auto"/>
            <w:noWrap/>
            <w:vAlign w:val="center"/>
            <w:hideMark/>
          </w:tcPr>
          <w:p w14:paraId="3C2698EB"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2FC5458A"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3E0994A0"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100.00%</w:t>
            </w:r>
          </w:p>
        </w:tc>
      </w:tr>
      <w:tr w:rsidR="00FA13C0" w:rsidRPr="00FA13C0" w14:paraId="42E1634B" w14:textId="77777777" w:rsidTr="00F36EF0">
        <w:trPr>
          <w:trHeight w:val="512"/>
        </w:trPr>
        <w:tc>
          <w:tcPr>
            <w:tcW w:w="526" w:type="dxa"/>
            <w:tcBorders>
              <w:top w:val="nil"/>
              <w:left w:val="single" w:sz="4" w:space="0" w:color="auto"/>
              <w:bottom w:val="single" w:sz="4" w:space="0" w:color="auto"/>
              <w:right w:val="single" w:sz="4" w:space="0" w:color="auto"/>
            </w:tcBorders>
            <w:shd w:val="clear" w:color="auto" w:fill="auto"/>
            <w:noWrap/>
            <w:vAlign w:val="center"/>
            <w:hideMark/>
          </w:tcPr>
          <w:p w14:paraId="24207FB9"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9.5</w:t>
            </w:r>
          </w:p>
        </w:tc>
        <w:tc>
          <w:tcPr>
            <w:tcW w:w="3715" w:type="dxa"/>
            <w:tcBorders>
              <w:top w:val="nil"/>
              <w:left w:val="nil"/>
              <w:bottom w:val="single" w:sz="4" w:space="0" w:color="auto"/>
              <w:right w:val="single" w:sz="4" w:space="0" w:color="auto"/>
            </w:tcBorders>
            <w:shd w:val="clear" w:color="auto" w:fill="auto"/>
            <w:vAlign w:val="center"/>
            <w:hideMark/>
          </w:tcPr>
          <w:p w14:paraId="0DD094B5"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Encuesta de Clima</w:t>
            </w:r>
          </w:p>
        </w:tc>
        <w:tc>
          <w:tcPr>
            <w:tcW w:w="2140" w:type="dxa"/>
            <w:tcBorders>
              <w:top w:val="nil"/>
              <w:left w:val="nil"/>
              <w:bottom w:val="single" w:sz="4" w:space="0" w:color="auto"/>
              <w:right w:val="single" w:sz="4" w:space="0" w:color="auto"/>
            </w:tcBorders>
            <w:shd w:val="clear" w:color="auto" w:fill="auto"/>
            <w:noWrap/>
            <w:vAlign w:val="center"/>
            <w:hideMark/>
          </w:tcPr>
          <w:p w14:paraId="15E59596" w14:textId="77777777" w:rsidR="00FA13C0" w:rsidRPr="003310CB" w:rsidRDefault="008A5760" w:rsidP="00FA13C0">
            <w:pPr>
              <w:spacing w:after="0" w:line="240" w:lineRule="auto"/>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Objetivo Logrado</w:t>
            </w:r>
          </w:p>
        </w:tc>
        <w:tc>
          <w:tcPr>
            <w:tcW w:w="880" w:type="dxa"/>
            <w:tcBorders>
              <w:top w:val="nil"/>
              <w:left w:val="nil"/>
              <w:bottom w:val="single" w:sz="4" w:space="0" w:color="auto"/>
              <w:right w:val="single" w:sz="4" w:space="0" w:color="auto"/>
            </w:tcBorders>
            <w:shd w:val="clear" w:color="000000" w:fill="00B050"/>
            <w:noWrap/>
            <w:vAlign w:val="center"/>
            <w:hideMark/>
          </w:tcPr>
          <w:p w14:paraId="23A846F4" w14:textId="77777777" w:rsidR="00FA13C0" w:rsidRPr="003310CB" w:rsidRDefault="00FA13C0" w:rsidP="00FA13C0">
            <w:pPr>
              <w:spacing w:after="0" w:line="240" w:lineRule="auto"/>
              <w:rPr>
                <w:rFonts w:ascii="Artifex CF Extra Light" w:eastAsia="Times New Roman" w:hAnsi="Artifex CF Extra Light" w:cs="Calibri Light"/>
                <w:color w:val="002060"/>
                <w:sz w:val="18"/>
                <w:szCs w:val="18"/>
              </w:rPr>
            </w:pPr>
            <w:r w:rsidRPr="003310CB">
              <w:rPr>
                <w:rFonts w:eastAsia="Times New Roman" w:cs="Calibri"/>
                <w:color w:val="002060"/>
                <w:sz w:val="18"/>
                <w:szCs w:val="18"/>
              </w:rPr>
              <w:t> </w:t>
            </w:r>
          </w:p>
        </w:tc>
        <w:tc>
          <w:tcPr>
            <w:tcW w:w="1460" w:type="dxa"/>
            <w:tcBorders>
              <w:top w:val="nil"/>
              <w:left w:val="nil"/>
              <w:bottom w:val="single" w:sz="4" w:space="0" w:color="auto"/>
              <w:right w:val="single" w:sz="4" w:space="0" w:color="auto"/>
            </w:tcBorders>
            <w:shd w:val="clear" w:color="auto" w:fill="auto"/>
            <w:noWrap/>
            <w:vAlign w:val="center"/>
            <w:hideMark/>
          </w:tcPr>
          <w:p w14:paraId="09B6BF9B" w14:textId="77777777" w:rsidR="00FA13C0" w:rsidRPr="003310CB" w:rsidRDefault="00FA13C0" w:rsidP="00FA13C0">
            <w:pPr>
              <w:spacing w:after="0" w:line="240" w:lineRule="auto"/>
              <w:jc w:val="center"/>
              <w:rPr>
                <w:rFonts w:ascii="Artifex CF Extra Light" w:eastAsia="Times New Roman" w:hAnsi="Artifex CF Extra Light" w:cs="Calibri Light"/>
                <w:color w:val="002060"/>
                <w:sz w:val="18"/>
                <w:szCs w:val="18"/>
              </w:rPr>
            </w:pPr>
            <w:r w:rsidRPr="003310CB">
              <w:rPr>
                <w:rFonts w:ascii="Artifex CF Extra Light" w:eastAsia="Times New Roman" w:hAnsi="Artifex CF Extra Light" w:cs="Calibri Light"/>
                <w:color w:val="002060"/>
                <w:sz w:val="18"/>
                <w:szCs w:val="18"/>
              </w:rPr>
              <w:t>80.00%</w:t>
            </w:r>
          </w:p>
        </w:tc>
      </w:tr>
    </w:tbl>
    <w:p w14:paraId="5BAB00BF" w14:textId="77777777" w:rsidR="00FA13C0" w:rsidRPr="00FA13C0" w:rsidRDefault="00FA13C0" w:rsidP="00FA13C0">
      <w:pPr>
        <w:spacing w:after="0" w:line="240" w:lineRule="auto"/>
        <w:rPr>
          <w:rFonts w:ascii="Artifex CF Extra Light" w:eastAsia="Artifex CF Extra Light" w:hAnsi="Artifex CF Extra Light" w:cs="Artifex CF Extra Light"/>
          <w:sz w:val="18"/>
          <w:szCs w:val="18"/>
        </w:rPr>
      </w:pPr>
    </w:p>
    <w:p w14:paraId="4A488AAF" w14:textId="77777777" w:rsidR="00436DEC" w:rsidRDefault="00436DEC">
      <w:pPr>
        <w:pBdr>
          <w:top w:val="nil"/>
          <w:left w:val="nil"/>
          <w:bottom w:val="nil"/>
          <w:right w:val="nil"/>
          <w:between w:val="nil"/>
        </w:pBdr>
        <w:spacing w:after="0"/>
        <w:ind w:left="1428"/>
        <w:rPr>
          <w:rFonts w:ascii="Gotham" w:eastAsia="Gotham" w:hAnsi="Gotham" w:cs="Gotham"/>
          <w:b/>
          <w:color w:val="000000"/>
          <w:sz w:val="16"/>
          <w:szCs w:val="16"/>
        </w:rPr>
      </w:pPr>
    </w:p>
    <w:p w14:paraId="5BFD399C" w14:textId="77777777" w:rsidR="00F87E4B" w:rsidRDefault="00F87E4B">
      <w:pPr>
        <w:pBdr>
          <w:top w:val="nil"/>
          <w:left w:val="nil"/>
          <w:bottom w:val="nil"/>
          <w:right w:val="nil"/>
          <w:between w:val="nil"/>
        </w:pBdr>
        <w:spacing w:after="0"/>
        <w:ind w:left="1428"/>
        <w:rPr>
          <w:rFonts w:ascii="Gotham" w:eastAsia="Gotham" w:hAnsi="Gotham" w:cs="Gotham"/>
          <w:b/>
          <w:color w:val="000000"/>
          <w:sz w:val="16"/>
          <w:szCs w:val="16"/>
        </w:rPr>
      </w:pPr>
    </w:p>
    <w:p w14:paraId="1C97EDF1" w14:textId="77777777" w:rsidR="00436DEC" w:rsidRPr="003310CB" w:rsidRDefault="00B41659">
      <w:pPr>
        <w:numPr>
          <w:ilvl w:val="0"/>
          <w:numId w:val="11"/>
        </w:numPr>
        <w:pBdr>
          <w:top w:val="nil"/>
          <w:left w:val="nil"/>
          <w:bottom w:val="nil"/>
          <w:right w:val="nil"/>
          <w:between w:val="nil"/>
        </w:pBdr>
        <w:spacing w:after="0"/>
        <w:rPr>
          <w:rFonts w:ascii="Gotham" w:eastAsia="Gotham" w:hAnsi="Gotham" w:cs="Gotham"/>
          <w:b/>
          <w:color w:val="1F497D"/>
          <w:sz w:val="20"/>
          <w:szCs w:val="20"/>
        </w:rPr>
      </w:pPr>
      <w:r w:rsidRPr="003310CB">
        <w:rPr>
          <w:rFonts w:ascii="Gotham" w:eastAsia="Gotham" w:hAnsi="Gotham" w:cs="Gotham"/>
          <w:b/>
          <w:color w:val="1F497D"/>
          <w:sz w:val="20"/>
          <w:szCs w:val="20"/>
        </w:rPr>
        <w:t>Perspectiva Operativa</w:t>
      </w:r>
    </w:p>
    <w:p w14:paraId="0B8FE8FB" w14:textId="77777777" w:rsidR="00436DEC" w:rsidRDefault="00436DEC">
      <w:pPr>
        <w:pBdr>
          <w:top w:val="nil"/>
          <w:left w:val="nil"/>
          <w:bottom w:val="nil"/>
          <w:right w:val="nil"/>
          <w:between w:val="nil"/>
        </w:pBdr>
        <w:spacing w:after="0"/>
        <w:ind w:left="1428"/>
        <w:rPr>
          <w:rFonts w:ascii="Times New Roman" w:eastAsia="Times New Roman" w:hAnsi="Times New Roman"/>
          <w:b/>
          <w:color w:val="000000"/>
          <w:sz w:val="28"/>
          <w:szCs w:val="28"/>
          <w:highlight w:val="red"/>
        </w:rPr>
      </w:pPr>
    </w:p>
    <w:p w14:paraId="2AE9A207" w14:textId="77777777" w:rsidR="00436DEC" w:rsidRPr="003310CB" w:rsidRDefault="00B41659">
      <w:pPr>
        <w:numPr>
          <w:ilvl w:val="0"/>
          <w:numId w:val="26"/>
        </w:numPr>
        <w:pBdr>
          <w:top w:val="nil"/>
          <w:left w:val="nil"/>
          <w:bottom w:val="nil"/>
          <w:right w:val="nil"/>
          <w:between w:val="nil"/>
        </w:pBdr>
        <w:spacing w:line="380" w:lineRule="auto"/>
        <w:rPr>
          <w:rFonts w:ascii="Gotham" w:eastAsia="Gotham" w:hAnsi="Gotham" w:cs="Gotham"/>
          <w:color w:val="1F497D"/>
          <w:sz w:val="20"/>
          <w:szCs w:val="20"/>
        </w:rPr>
      </w:pPr>
      <w:r w:rsidRPr="003310CB">
        <w:rPr>
          <w:rFonts w:ascii="Gotham" w:eastAsia="Gotham" w:hAnsi="Gotham" w:cs="Gotham"/>
          <w:color w:val="1F497D"/>
          <w:sz w:val="20"/>
          <w:szCs w:val="20"/>
        </w:rPr>
        <w:t>Índice de Transparencia</w:t>
      </w:r>
    </w:p>
    <w:p w14:paraId="5FF9ACE6" w14:textId="77777777" w:rsidR="00D65483" w:rsidRPr="003310CB" w:rsidRDefault="00D65483" w:rsidP="00D65483">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La Oficina de Libre Acceso a la Información en los meses comprendidos de enero hasta octubre del 2020, tuvo un total de 12 solicitudes de información debidamente respondidas y atendidas de conformidad a lo establecido en la ley 200-04 de Libre Acceso a la Información Pública.</w:t>
      </w:r>
    </w:p>
    <w:p w14:paraId="086AE2E7" w14:textId="77777777" w:rsidR="00D65483" w:rsidRPr="003310CB" w:rsidRDefault="00D65483" w:rsidP="00D65483">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No se registraron solicitudes de acceso a la información con mediación o en conflictos ni respuestas que el usuario no haya quedado conforme según lo que establece la mencionada ley.</w:t>
      </w:r>
    </w:p>
    <w:p w14:paraId="078F6840" w14:textId="77777777" w:rsidR="00D65483" w:rsidRPr="003310CB" w:rsidRDefault="00D65483" w:rsidP="00D65483">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De acuerdo a lo que establece la Ley No. 200-04 de Libre Acceso a la Información Pública y el decreto No.01/18 sobre Estandarización de Portarles de Transparencia, les detallamos las siguientes evaluaciones recibidas por la Dirección General de Ética e Integridad Gubernamental (DIGEIG), hasta la fecha:</w:t>
      </w:r>
    </w:p>
    <w:tbl>
      <w:tblPr>
        <w:tblStyle w:val="Tablaconcuadrcula6concolores-nfasis1"/>
        <w:tblW w:w="0" w:type="auto"/>
        <w:jc w:val="center"/>
        <w:tblLook w:val="04A0" w:firstRow="1" w:lastRow="0" w:firstColumn="1" w:lastColumn="0" w:noHBand="0" w:noVBand="1"/>
      </w:tblPr>
      <w:tblGrid>
        <w:gridCol w:w="3917"/>
        <w:gridCol w:w="3993"/>
      </w:tblGrid>
      <w:tr w:rsidR="00D65483" w:rsidRPr="003310CB" w14:paraId="3D9B140F" w14:textId="77777777" w:rsidTr="00980D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239F18CC" w14:textId="77777777" w:rsidR="00D65483" w:rsidRPr="003310CB" w:rsidRDefault="00D65483" w:rsidP="00D65483">
            <w:pPr>
              <w:pStyle w:val="Sinespaciado"/>
              <w:jc w:val="center"/>
              <w:rPr>
                <w:rFonts w:ascii="Artifex CF Extra Light" w:hAnsi="Artifex CF Extra Light" w:cs="Arial"/>
                <w:b w:val="0"/>
                <w:color w:val="002060"/>
                <w:sz w:val="18"/>
                <w:szCs w:val="18"/>
              </w:rPr>
            </w:pPr>
            <w:r w:rsidRPr="003310CB">
              <w:rPr>
                <w:rFonts w:ascii="Artifex CF Extra Light" w:hAnsi="Artifex CF Extra Light" w:cs="Arial"/>
                <w:color w:val="002060"/>
                <w:sz w:val="18"/>
                <w:szCs w:val="18"/>
              </w:rPr>
              <w:t>MES</w:t>
            </w:r>
          </w:p>
        </w:tc>
        <w:tc>
          <w:tcPr>
            <w:tcW w:w="4675" w:type="dxa"/>
          </w:tcPr>
          <w:p w14:paraId="298710C5" w14:textId="77777777" w:rsidR="00D65483" w:rsidRPr="003310CB" w:rsidRDefault="00D65483" w:rsidP="00D65483">
            <w:pPr>
              <w:pStyle w:val="Sinespaciado"/>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cs="Arial"/>
                <w:b w:val="0"/>
                <w:color w:val="002060"/>
                <w:sz w:val="18"/>
                <w:szCs w:val="18"/>
              </w:rPr>
            </w:pPr>
            <w:r w:rsidRPr="003310CB">
              <w:rPr>
                <w:rFonts w:ascii="Artifex CF Extra Light" w:hAnsi="Artifex CF Extra Light" w:cs="Arial"/>
                <w:color w:val="002060"/>
                <w:sz w:val="18"/>
                <w:szCs w:val="18"/>
              </w:rPr>
              <w:t>CALIFICACI</w:t>
            </w:r>
            <w:r w:rsidR="002F359F" w:rsidRPr="003310CB">
              <w:rPr>
                <w:rFonts w:ascii="Artifex CF Extra Light" w:hAnsi="Artifex CF Extra Light" w:cs="Arial"/>
                <w:color w:val="002060"/>
                <w:sz w:val="18"/>
                <w:szCs w:val="18"/>
              </w:rPr>
              <w:t>Ó</w:t>
            </w:r>
            <w:r w:rsidRPr="003310CB">
              <w:rPr>
                <w:rFonts w:ascii="Artifex CF Extra Light" w:hAnsi="Artifex CF Extra Light" w:cs="Arial"/>
                <w:color w:val="002060"/>
                <w:sz w:val="18"/>
                <w:szCs w:val="18"/>
              </w:rPr>
              <w:t>N</w:t>
            </w:r>
          </w:p>
        </w:tc>
      </w:tr>
      <w:tr w:rsidR="00D65483" w:rsidRPr="003310CB" w14:paraId="06280EA0" w14:textId="77777777" w:rsidTr="00980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015D49A9"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ENERO</w:t>
            </w:r>
          </w:p>
        </w:tc>
        <w:tc>
          <w:tcPr>
            <w:tcW w:w="4675" w:type="dxa"/>
          </w:tcPr>
          <w:p w14:paraId="72DF936F" w14:textId="77777777" w:rsidR="00D65483" w:rsidRPr="003310CB" w:rsidRDefault="00D65483" w:rsidP="00D65483">
            <w:pPr>
              <w:pStyle w:val="Sinespaciad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88.5%</w:t>
            </w:r>
          </w:p>
        </w:tc>
      </w:tr>
      <w:tr w:rsidR="00D65483" w:rsidRPr="003310CB" w14:paraId="0F934E15" w14:textId="77777777" w:rsidTr="00980D20">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49C5D489"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FEBRERO</w:t>
            </w:r>
          </w:p>
        </w:tc>
        <w:tc>
          <w:tcPr>
            <w:tcW w:w="4675" w:type="dxa"/>
          </w:tcPr>
          <w:p w14:paraId="45775F64" w14:textId="77777777" w:rsidR="00D65483" w:rsidRPr="003310CB" w:rsidRDefault="00D65483" w:rsidP="00D65483">
            <w:pPr>
              <w:pStyle w:val="Sinespaciad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47%</w:t>
            </w:r>
          </w:p>
        </w:tc>
      </w:tr>
      <w:tr w:rsidR="00D65483" w:rsidRPr="003310CB" w14:paraId="5C0A336E" w14:textId="77777777" w:rsidTr="00980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21272B6F"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MARZO</w:t>
            </w:r>
          </w:p>
        </w:tc>
        <w:tc>
          <w:tcPr>
            <w:tcW w:w="4675" w:type="dxa"/>
          </w:tcPr>
          <w:p w14:paraId="76BA16D0" w14:textId="77777777" w:rsidR="00D65483" w:rsidRPr="003310CB" w:rsidRDefault="00D65483" w:rsidP="00D65483">
            <w:pPr>
              <w:pStyle w:val="Sinespaciad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97.5%</w:t>
            </w:r>
          </w:p>
        </w:tc>
      </w:tr>
      <w:tr w:rsidR="00D65483" w:rsidRPr="003310CB" w14:paraId="59019695" w14:textId="77777777" w:rsidTr="00980D20">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0E63E532"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ABRIL</w:t>
            </w:r>
          </w:p>
        </w:tc>
        <w:tc>
          <w:tcPr>
            <w:tcW w:w="4675" w:type="dxa"/>
          </w:tcPr>
          <w:p w14:paraId="295C67A9" w14:textId="77777777" w:rsidR="00D65483" w:rsidRPr="003310CB" w:rsidRDefault="00D65483" w:rsidP="00D65483">
            <w:pPr>
              <w:pStyle w:val="Sinespaciad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97.5%</w:t>
            </w:r>
          </w:p>
        </w:tc>
      </w:tr>
      <w:tr w:rsidR="00D65483" w:rsidRPr="003310CB" w14:paraId="5309304F" w14:textId="77777777" w:rsidTr="00980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2CFACA51"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MAYO</w:t>
            </w:r>
          </w:p>
        </w:tc>
        <w:tc>
          <w:tcPr>
            <w:tcW w:w="4675" w:type="dxa"/>
          </w:tcPr>
          <w:p w14:paraId="2C304664" w14:textId="77777777" w:rsidR="00D65483" w:rsidRPr="003310CB" w:rsidRDefault="00D65483" w:rsidP="00D65483">
            <w:pPr>
              <w:pStyle w:val="Sinespaciad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92.5%</w:t>
            </w:r>
          </w:p>
        </w:tc>
      </w:tr>
      <w:tr w:rsidR="00D65483" w:rsidRPr="003310CB" w14:paraId="7C0F22B4" w14:textId="77777777" w:rsidTr="00980D20">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228F3991"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JUNIO</w:t>
            </w:r>
          </w:p>
        </w:tc>
        <w:tc>
          <w:tcPr>
            <w:tcW w:w="4675" w:type="dxa"/>
          </w:tcPr>
          <w:p w14:paraId="6BA0349C" w14:textId="77777777" w:rsidR="00D65483" w:rsidRPr="003310CB" w:rsidRDefault="00D65483" w:rsidP="00D65483">
            <w:pPr>
              <w:pStyle w:val="Sinespaciad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43.5%</w:t>
            </w:r>
          </w:p>
        </w:tc>
      </w:tr>
      <w:tr w:rsidR="00D65483" w:rsidRPr="003310CB" w14:paraId="0343015B" w14:textId="77777777" w:rsidTr="00980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6BB35218"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JULIO</w:t>
            </w:r>
          </w:p>
        </w:tc>
        <w:tc>
          <w:tcPr>
            <w:tcW w:w="4675" w:type="dxa"/>
          </w:tcPr>
          <w:p w14:paraId="5961428D" w14:textId="77777777" w:rsidR="00D65483" w:rsidRPr="003310CB" w:rsidRDefault="00D65483" w:rsidP="00D65483">
            <w:pPr>
              <w:pStyle w:val="Sinespaciad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35.5%</w:t>
            </w:r>
          </w:p>
        </w:tc>
      </w:tr>
      <w:tr w:rsidR="00D65483" w:rsidRPr="003310CB" w14:paraId="0F03FD2C" w14:textId="77777777" w:rsidTr="00980D20">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3C97A347"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AGOSTO</w:t>
            </w:r>
          </w:p>
        </w:tc>
        <w:tc>
          <w:tcPr>
            <w:tcW w:w="4675" w:type="dxa"/>
          </w:tcPr>
          <w:p w14:paraId="205F9C82" w14:textId="77777777" w:rsidR="00D65483" w:rsidRPr="003310CB" w:rsidRDefault="00D65483" w:rsidP="00D65483">
            <w:pPr>
              <w:pStyle w:val="Sinespaciado"/>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35.5%</w:t>
            </w:r>
          </w:p>
        </w:tc>
      </w:tr>
      <w:tr w:rsidR="00D65483" w:rsidRPr="003310CB" w14:paraId="43993E63" w14:textId="77777777" w:rsidTr="00980D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5" w:type="dxa"/>
          </w:tcPr>
          <w:p w14:paraId="27144193"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SEPTIEMBRE</w:t>
            </w:r>
          </w:p>
        </w:tc>
        <w:tc>
          <w:tcPr>
            <w:tcW w:w="4675" w:type="dxa"/>
          </w:tcPr>
          <w:p w14:paraId="4F246DE8" w14:textId="77777777" w:rsidR="00D65483" w:rsidRPr="003310CB" w:rsidRDefault="00D65483" w:rsidP="00D65483">
            <w:pPr>
              <w:pStyle w:val="Sinespaciad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s="Arial"/>
                <w:color w:val="002060"/>
                <w:sz w:val="18"/>
                <w:szCs w:val="18"/>
              </w:rPr>
            </w:pPr>
            <w:r w:rsidRPr="003310CB">
              <w:rPr>
                <w:rFonts w:ascii="Artifex CF Extra Light" w:hAnsi="Artifex CF Extra Light" w:cs="Arial"/>
                <w:color w:val="002060"/>
                <w:sz w:val="18"/>
                <w:szCs w:val="18"/>
              </w:rPr>
              <w:t>REEVALU</w:t>
            </w:r>
            <w:r w:rsidR="00AC06F6" w:rsidRPr="003310CB">
              <w:rPr>
                <w:rFonts w:ascii="Artifex CF Extra Light" w:hAnsi="Artifex CF Extra Light" w:cs="Arial"/>
                <w:color w:val="002060"/>
                <w:sz w:val="18"/>
                <w:szCs w:val="18"/>
              </w:rPr>
              <w:t>AN</w:t>
            </w:r>
            <w:r w:rsidRPr="003310CB">
              <w:rPr>
                <w:rFonts w:ascii="Artifex CF Extra Light" w:hAnsi="Artifex CF Extra Light" w:cs="Arial"/>
                <w:color w:val="002060"/>
                <w:sz w:val="18"/>
                <w:szCs w:val="18"/>
              </w:rPr>
              <w:t>DO</w:t>
            </w:r>
          </w:p>
        </w:tc>
      </w:tr>
      <w:tr w:rsidR="00D65483" w:rsidRPr="003310CB" w14:paraId="7DB2EADF" w14:textId="77777777" w:rsidTr="00980D20">
        <w:trPr>
          <w:jc w:val="center"/>
        </w:trPr>
        <w:tc>
          <w:tcPr>
            <w:cnfStyle w:val="001000000000" w:firstRow="0" w:lastRow="0" w:firstColumn="1" w:lastColumn="0" w:oddVBand="0" w:evenVBand="0" w:oddHBand="0" w:evenHBand="0" w:firstRowFirstColumn="0" w:firstRowLastColumn="0" w:lastRowFirstColumn="0" w:lastRowLastColumn="0"/>
            <w:tcW w:w="4675" w:type="dxa"/>
          </w:tcPr>
          <w:p w14:paraId="68FB4563" w14:textId="77777777" w:rsidR="00D65483" w:rsidRPr="003310CB" w:rsidRDefault="00D65483" w:rsidP="00D65483">
            <w:pPr>
              <w:pStyle w:val="Sinespaciado"/>
              <w:rPr>
                <w:rFonts w:ascii="Artifex CF Extra Light" w:hAnsi="Artifex CF Extra Light" w:cs="Arial"/>
                <w:b w:val="0"/>
                <w:color w:val="002060"/>
                <w:sz w:val="18"/>
                <w:szCs w:val="18"/>
              </w:rPr>
            </w:pPr>
            <w:r w:rsidRPr="003310CB">
              <w:rPr>
                <w:rFonts w:ascii="Artifex CF Extra Light" w:hAnsi="Artifex CF Extra Light" w:cs="Arial"/>
                <w:b w:val="0"/>
                <w:color w:val="002060"/>
                <w:sz w:val="18"/>
                <w:szCs w:val="18"/>
              </w:rPr>
              <w:t>OCTUBRE</w:t>
            </w:r>
          </w:p>
        </w:tc>
        <w:tc>
          <w:tcPr>
            <w:tcW w:w="4675" w:type="dxa"/>
          </w:tcPr>
          <w:p w14:paraId="0AA1D69D" w14:textId="77777777" w:rsidR="00D65483" w:rsidRPr="003310CB" w:rsidRDefault="00D65483" w:rsidP="00D65483">
            <w:pPr>
              <w:pStyle w:val="Sinespaciado"/>
              <w:cnfStyle w:val="000000000000" w:firstRow="0" w:lastRow="0" w:firstColumn="0" w:lastColumn="0" w:oddVBand="0" w:evenVBand="0" w:oddHBand="0" w:evenHBand="0" w:firstRowFirstColumn="0" w:firstRowLastColumn="0" w:lastRowFirstColumn="0" w:lastRowLastColumn="0"/>
              <w:rPr>
                <w:rFonts w:ascii="Artifex CF Extra Light" w:hAnsi="Artifex CF Extra Light" w:cs="Arial"/>
                <w:color w:val="002060"/>
                <w:sz w:val="18"/>
                <w:szCs w:val="18"/>
              </w:rPr>
            </w:pPr>
          </w:p>
        </w:tc>
      </w:tr>
    </w:tbl>
    <w:p w14:paraId="53E962CC" w14:textId="77777777" w:rsidR="00980D20" w:rsidRPr="003310CB" w:rsidRDefault="00980D20">
      <w:pPr>
        <w:spacing w:line="380" w:lineRule="auto"/>
        <w:jc w:val="both"/>
        <w:rPr>
          <w:rFonts w:ascii="Artifex CF Extra Light" w:eastAsia="Artifex CF Extra Light" w:hAnsi="Artifex CF Extra Light" w:cs="Artifex CF Extra Light"/>
          <w:color w:val="002060"/>
          <w:sz w:val="18"/>
          <w:szCs w:val="18"/>
          <w:lang w:val="es-ES"/>
        </w:rPr>
      </w:pPr>
    </w:p>
    <w:p w14:paraId="3B801AA1" w14:textId="77777777" w:rsidR="00D65483" w:rsidRPr="003310CB" w:rsidRDefault="00D65483">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Tal y como se puede observar, la situación de la pandemia ocasion</w:t>
      </w:r>
      <w:r w:rsidR="00F519EF" w:rsidRPr="003310CB">
        <w:rPr>
          <w:rFonts w:ascii="Artifex CF Extra Light" w:eastAsia="Artifex CF Extra Light" w:hAnsi="Artifex CF Extra Light" w:cs="Artifex CF Extra Light"/>
          <w:color w:val="002060"/>
          <w:sz w:val="18"/>
          <w:szCs w:val="18"/>
        </w:rPr>
        <w:t>ó</w:t>
      </w:r>
      <w:r w:rsidRPr="003310CB">
        <w:rPr>
          <w:rFonts w:ascii="Artifex CF Extra Light" w:eastAsia="Artifex CF Extra Light" w:hAnsi="Artifex CF Extra Light" w:cs="Artifex CF Extra Light"/>
          <w:color w:val="002060"/>
          <w:sz w:val="18"/>
          <w:szCs w:val="18"/>
        </w:rPr>
        <w:t xml:space="preserve"> una disminución en las calificaciones</w:t>
      </w:r>
      <w:r w:rsidR="00F519EF" w:rsidRPr="003310CB">
        <w:rPr>
          <w:rFonts w:ascii="Artifex CF Extra Light" w:eastAsia="Artifex CF Extra Light" w:hAnsi="Artifex CF Extra Light" w:cs="Artifex CF Extra Light"/>
          <w:color w:val="002060"/>
          <w:sz w:val="18"/>
          <w:szCs w:val="18"/>
        </w:rPr>
        <w:t>,</w:t>
      </w:r>
      <w:r w:rsidRPr="003310CB">
        <w:rPr>
          <w:rFonts w:ascii="Artifex CF Extra Light" w:eastAsia="Artifex CF Extra Light" w:hAnsi="Artifex CF Extra Light" w:cs="Artifex CF Extra Light"/>
          <w:color w:val="002060"/>
          <w:sz w:val="18"/>
          <w:szCs w:val="18"/>
        </w:rPr>
        <w:t xml:space="preserve"> debido a la</w:t>
      </w:r>
      <w:r w:rsidR="00F519EF" w:rsidRPr="003310CB">
        <w:rPr>
          <w:rFonts w:ascii="Artifex CF Extra Light" w:eastAsia="Artifex CF Extra Light" w:hAnsi="Artifex CF Extra Light" w:cs="Artifex CF Extra Light"/>
          <w:color w:val="002060"/>
          <w:sz w:val="18"/>
          <w:szCs w:val="18"/>
        </w:rPr>
        <w:t>s</w:t>
      </w:r>
      <w:r w:rsidRPr="003310CB">
        <w:rPr>
          <w:rFonts w:ascii="Artifex CF Extra Light" w:eastAsia="Artifex CF Extra Light" w:hAnsi="Artifex CF Extra Light" w:cs="Artifex CF Extra Light"/>
          <w:color w:val="002060"/>
          <w:sz w:val="18"/>
          <w:szCs w:val="18"/>
        </w:rPr>
        <w:t xml:space="preserve"> limitaciones del personal en la institución</w:t>
      </w:r>
      <w:r w:rsidR="00F519EF" w:rsidRPr="003310CB">
        <w:rPr>
          <w:rFonts w:ascii="Artifex CF Extra Light" w:eastAsia="Artifex CF Extra Light" w:hAnsi="Artifex CF Extra Light" w:cs="Artifex CF Extra Light"/>
          <w:color w:val="002060"/>
          <w:sz w:val="18"/>
          <w:szCs w:val="18"/>
        </w:rPr>
        <w:t xml:space="preserve"> </w:t>
      </w:r>
      <w:r w:rsidRPr="003310CB">
        <w:rPr>
          <w:rFonts w:ascii="Artifex CF Extra Light" w:eastAsia="Artifex CF Extra Light" w:hAnsi="Artifex CF Extra Light" w:cs="Artifex CF Extra Light"/>
          <w:color w:val="002060"/>
          <w:sz w:val="18"/>
          <w:szCs w:val="18"/>
        </w:rPr>
        <w:t xml:space="preserve">al </w:t>
      </w:r>
      <w:r w:rsidR="00F519EF" w:rsidRPr="003310CB">
        <w:rPr>
          <w:rFonts w:ascii="Artifex CF Extra Light" w:eastAsia="Artifex CF Extra Light" w:hAnsi="Artifex CF Extra Light" w:cs="Artifex CF Extra Light"/>
          <w:color w:val="002060"/>
          <w:sz w:val="18"/>
          <w:szCs w:val="18"/>
        </w:rPr>
        <w:t>momento</w:t>
      </w:r>
      <w:r w:rsidRPr="003310CB">
        <w:rPr>
          <w:rFonts w:ascii="Artifex CF Extra Light" w:eastAsia="Artifex CF Extra Light" w:hAnsi="Artifex CF Extra Light" w:cs="Artifex CF Extra Light"/>
          <w:color w:val="002060"/>
          <w:sz w:val="18"/>
          <w:szCs w:val="18"/>
        </w:rPr>
        <w:t xml:space="preserve"> de poder actualizar las informaciones en el tiempo requerido por la DIGEIG</w:t>
      </w:r>
      <w:r w:rsidR="00F519EF" w:rsidRPr="003310CB">
        <w:rPr>
          <w:rFonts w:ascii="Artifex CF Extra Light" w:eastAsia="Artifex CF Extra Light" w:hAnsi="Artifex CF Extra Light" w:cs="Artifex CF Extra Light"/>
          <w:color w:val="002060"/>
          <w:sz w:val="18"/>
          <w:szCs w:val="18"/>
        </w:rPr>
        <w:t>.</w:t>
      </w:r>
    </w:p>
    <w:p w14:paraId="24F4C97E" w14:textId="7A5270BD" w:rsidR="008A5760"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lastRenderedPageBreak/>
        <w:t>Los datos liberados en el Portal de Datos Abiertos corresponden a la Dirección de Apoyo a la Industria con el Registro Industrial, Calificación Industrial y las Capacitaciones, para un total de 3 Datos Liberados y actualizados.</w:t>
      </w:r>
    </w:p>
    <w:p w14:paraId="5DE2A94F" w14:textId="77777777" w:rsidR="00436DEC" w:rsidRPr="003310CB" w:rsidRDefault="00B41659">
      <w:pPr>
        <w:numPr>
          <w:ilvl w:val="0"/>
          <w:numId w:val="26"/>
        </w:numPr>
        <w:pBdr>
          <w:top w:val="nil"/>
          <w:left w:val="nil"/>
          <w:bottom w:val="nil"/>
          <w:right w:val="nil"/>
          <w:between w:val="nil"/>
        </w:pBdr>
        <w:spacing w:after="0" w:line="380" w:lineRule="auto"/>
        <w:rPr>
          <w:rFonts w:ascii="Gotham" w:eastAsia="Gotham" w:hAnsi="Gotham" w:cs="Gotham"/>
          <w:color w:val="1F497D"/>
          <w:sz w:val="20"/>
          <w:szCs w:val="20"/>
        </w:rPr>
      </w:pPr>
      <w:r w:rsidRPr="003310CB">
        <w:rPr>
          <w:rFonts w:ascii="Gotham" w:eastAsia="Gotham" w:hAnsi="Gotham" w:cs="Gotham"/>
          <w:color w:val="1F497D"/>
          <w:sz w:val="20"/>
          <w:szCs w:val="20"/>
        </w:rPr>
        <w:t>Índice Uso TIC e Implementación Gobierno Electrónico</w:t>
      </w:r>
    </w:p>
    <w:p w14:paraId="5B8620ED" w14:textId="77777777" w:rsidR="00CF4DD4" w:rsidRPr="00B41659" w:rsidRDefault="00CF4DD4" w:rsidP="00CF4DD4">
      <w:pPr>
        <w:pBdr>
          <w:top w:val="nil"/>
          <w:left w:val="nil"/>
          <w:bottom w:val="nil"/>
          <w:right w:val="nil"/>
          <w:between w:val="nil"/>
        </w:pBdr>
        <w:spacing w:after="0" w:line="380" w:lineRule="auto"/>
        <w:ind w:left="2148"/>
        <w:rPr>
          <w:rFonts w:ascii="Gotham" w:eastAsia="Gotham" w:hAnsi="Gotham" w:cs="Gotham"/>
          <w:color w:val="1F497D"/>
          <w:sz w:val="16"/>
          <w:szCs w:val="16"/>
        </w:rPr>
      </w:pPr>
    </w:p>
    <w:p w14:paraId="43AA0D26" w14:textId="77777777" w:rsidR="00436DEC" w:rsidRPr="003310CB" w:rsidRDefault="00B41659">
      <w:pPr>
        <w:spacing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 xml:space="preserve">En el indicador relacionado al área de Tecnología y Comunicación, el Centro de Desarrollo y Competitividad Industrial (PROINDUSTRIA) ha realizado varias actividades para lograr un avance significativo en cada trimestre del año, por lo que de acuerdo a la última actualización del </w:t>
      </w:r>
      <w:proofErr w:type="spellStart"/>
      <w:r w:rsidRPr="003310CB">
        <w:rPr>
          <w:rFonts w:ascii="Artifex CF Light" w:eastAsia="Artifex CF Light" w:hAnsi="Artifex CF Light" w:cs="Artifex CF Light"/>
          <w:color w:val="002060"/>
          <w:sz w:val="18"/>
          <w:szCs w:val="18"/>
        </w:rPr>
        <w:t>iTICge</w:t>
      </w:r>
      <w:proofErr w:type="spellEnd"/>
      <w:r w:rsidRPr="003310CB">
        <w:rPr>
          <w:rFonts w:ascii="Artifex CF Light" w:eastAsia="Artifex CF Light" w:hAnsi="Artifex CF Light" w:cs="Artifex CF Light"/>
          <w:color w:val="002060"/>
          <w:sz w:val="18"/>
          <w:szCs w:val="18"/>
        </w:rPr>
        <w:t xml:space="preserve"> realizada y publicada en octubre 2020 por la Oficina Presidencial de las Tecnologías de la Información y la Comunicación (OPTIC), PROINDUSTRIA se encuentra en el puesto No. 60 de un total de 277 instituciones gubernamentales con una calificación de 85.72%, por encima de la calificación promedio del país que es un 65.57%. (Ver Anexo)</w:t>
      </w:r>
    </w:p>
    <w:p w14:paraId="6DC7379B" w14:textId="77777777" w:rsidR="00436DEC" w:rsidRDefault="00436DEC">
      <w:pPr>
        <w:pBdr>
          <w:top w:val="nil"/>
          <w:left w:val="nil"/>
          <w:bottom w:val="nil"/>
          <w:right w:val="nil"/>
          <w:between w:val="nil"/>
        </w:pBdr>
        <w:spacing w:after="0" w:line="380" w:lineRule="auto"/>
        <w:ind w:left="2148"/>
        <w:rPr>
          <w:rFonts w:ascii="Artifex CF Light" w:eastAsia="Artifex CF Light" w:hAnsi="Artifex CF Light" w:cs="Artifex CF Light"/>
          <w:color w:val="000000"/>
          <w:sz w:val="18"/>
          <w:szCs w:val="18"/>
          <w:highlight w:val="red"/>
        </w:rPr>
      </w:pPr>
    </w:p>
    <w:p w14:paraId="0EAD161F" w14:textId="77777777" w:rsidR="00436DEC" w:rsidRPr="003310CB" w:rsidRDefault="00B41659">
      <w:pPr>
        <w:numPr>
          <w:ilvl w:val="0"/>
          <w:numId w:val="26"/>
        </w:numPr>
        <w:pBdr>
          <w:top w:val="nil"/>
          <w:left w:val="nil"/>
          <w:bottom w:val="nil"/>
          <w:right w:val="nil"/>
          <w:between w:val="nil"/>
        </w:pBdr>
        <w:spacing w:line="380" w:lineRule="auto"/>
        <w:rPr>
          <w:rFonts w:ascii="Gotham" w:eastAsia="Gotham" w:hAnsi="Gotham" w:cs="Gotham"/>
          <w:color w:val="1F497D"/>
          <w:sz w:val="20"/>
          <w:szCs w:val="20"/>
        </w:rPr>
      </w:pPr>
      <w:r w:rsidRPr="003310CB">
        <w:rPr>
          <w:rFonts w:ascii="Gotham" w:eastAsia="Gotham" w:hAnsi="Gotham" w:cs="Gotham"/>
          <w:color w:val="1F497D"/>
          <w:sz w:val="20"/>
          <w:szCs w:val="20"/>
        </w:rPr>
        <w:t>Normas Básicas de Control Interno (NOBACI)</w:t>
      </w:r>
    </w:p>
    <w:p w14:paraId="21364A74" w14:textId="77777777" w:rsidR="00436DEC" w:rsidRPr="003310CB" w:rsidRDefault="00B41659">
      <w:pPr>
        <w:spacing w:before="180" w:after="18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Dada la importancia que representa para el Gobierno Dominicano la efectividad, eficiencia y economía operacional de los procesos organizacionales y administrativos financieros, luego  de que se haya puesto en marcha la implementación de las Normas básicas de Control Interno (NOBACI), contando con el acompañamiento y asesoramiento de la Contraloría General de la República Dominicana, de conformidad con lo previsto en la Ley 10-07 y su reglamento, se cumplió con el plan de acción establecido, logrando beneficios relevantes en la institución, como por ejemplo:</w:t>
      </w:r>
    </w:p>
    <w:p w14:paraId="3AD2F78B" w14:textId="77777777" w:rsidR="00436DEC" w:rsidRPr="003310CB" w:rsidRDefault="00B41659">
      <w:pPr>
        <w:numPr>
          <w:ilvl w:val="0"/>
          <w:numId w:val="9"/>
        </w:numPr>
        <w:spacing w:before="45" w:after="0" w:line="380" w:lineRule="auto"/>
        <w:ind w:left="255"/>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Proporcionar seguridad razonable de la adecuada recaudación y el debido manejo e inversión de los recursos públicos.</w:t>
      </w:r>
    </w:p>
    <w:p w14:paraId="4A6F5A33" w14:textId="77777777" w:rsidR="00436DEC" w:rsidRPr="003310CB" w:rsidRDefault="00B41659">
      <w:pPr>
        <w:numPr>
          <w:ilvl w:val="0"/>
          <w:numId w:val="9"/>
        </w:numPr>
        <w:spacing w:before="45" w:after="0" w:line="380" w:lineRule="auto"/>
        <w:ind w:left="255"/>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Rendir cuentas de la gestión institucional.</w:t>
      </w:r>
    </w:p>
    <w:p w14:paraId="2CE4340A" w14:textId="77777777" w:rsidR="00436DEC" w:rsidRPr="003310CB" w:rsidRDefault="00B41659">
      <w:pPr>
        <w:numPr>
          <w:ilvl w:val="0"/>
          <w:numId w:val="9"/>
        </w:numPr>
        <w:spacing w:before="45" w:after="0" w:line="380" w:lineRule="auto"/>
        <w:ind w:left="255"/>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Lograr los objetivos institucionales de:</w:t>
      </w:r>
    </w:p>
    <w:p w14:paraId="49AD317C" w14:textId="77777777" w:rsidR="00436DEC" w:rsidRPr="003310CB" w:rsidRDefault="00B41659">
      <w:pPr>
        <w:spacing w:after="0" w:line="240" w:lineRule="auto"/>
        <w:rPr>
          <w:rFonts w:ascii="Artifex CF Light" w:eastAsia="Artifex CF Light" w:hAnsi="Artifex CF Light" w:cs="Artifex CF Light"/>
          <w:color w:val="002060"/>
          <w:sz w:val="18"/>
          <w:szCs w:val="18"/>
        </w:rPr>
      </w:pPr>
      <w:r w:rsidRPr="003310CB">
        <w:rPr>
          <w:color w:val="002060"/>
          <w:sz w:val="18"/>
          <w:szCs w:val="18"/>
        </w:rPr>
        <w:t> </w:t>
      </w:r>
    </w:p>
    <w:p w14:paraId="14503153" w14:textId="77777777" w:rsidR="00436DEC" w:rsidRPr="003310CB" w:rsidRDefault="00B41659">
      <w:pPr>
        <w:numPr>
          <w:ilvl w:val="0"/>
          <w:numId w:val="21"/>
        </w:numPr>
        <w:spacing w:before="45" w:after="0" w:line="380" w:lineRule="auto"/>
        <w:ind w:left="426" w:firstLine="28"/>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 xml:space="preserve">   Efectividad, eficiencia y economía operacional.</w:t>
      </w:r>
    </w:p>
    <w:p w14:paraId="6380F75F" w14:textId="77777777" w:rsidR="00436DEC" w:rsidRPr="003310CB" w:rsidRDefault="00B41659">
      <w:pPr>
        <w:numPr>
          <w:ilvl w:val="0"/>
          <w:numId w:val="21"/>
        </w:numPr>
        <w:spacing w:before="45" w:after="0" w:line="380" w:lineRule="auto"/>
        <w:ind w:left="426" w:firstLine="28"/>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Protección de activo.</w:t>
      </w:r>
    </w:p>
    <w:p w14:paraId="659ED685" w14:textId="77777777" w:rsidR="00436DEC" w:rsidRPr="003310CB" w:rsidRDefault="00B41659">
      <w:pPr>
        <w:numPr>
          <w:ilvl w:val="0"/>
          <w:numId w:val="21"/>
        </w:numPr>
        <w:spacing w:before="45" w:after="0" w:line="380" w:lineRule="auto"/>
        <w:ind w:left="426" w:firstLine="28"/>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Confiabilidad de la información.</w:t>
      </w:r>
    </w:p>
    <w:p w14:paraId="19989272" w14:textId="77777777" w:rsidR="00436DEC" w:rsidRPr="003310CB" w:rsidRDefault="00B41659">
      <w:pPr>
        <w:numPr>
          <w:ilvl w:val="0"/>
          <w:numId w:val="21"/>
        </w:numPr>
        <w:spacing w:before="45" w:after="0" w:line="380" w:lineRule="auto"/>
        <w:ind w:left="426" w:firstLine="28"/>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Responsabilidad, transparencia, legalidad y probidad de la gestión.</w:t>
      </w:r>
    </w:p>
    <w:p w14:paraId="0D36E8FF" w14:textId="77777777" w:rsidR="00436DEC" w:rsidRPr="003310CB" w:rsidRDefault="00B41659">
      <w:pPr>
        <w:numPr>
          <w:ilvl w:val="0"/>
          <w:numId w:val="21"/>
        </w:numPr>
        <w:spacing w:before="45" w:after="0" w:line="380" w:lineRule="auto"/>
        <w:ind w:left="426" w:firstLine="28"/>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Cuidado y protección del ambiente.</w:t>
      </w:r>
    </w:p>
    <w:p w14:paraId="0E95405A" w14:textId="77777777" w:rsidR="00436DEC" w:rsidRPr="003310CB" w:rsidRDefault="00B4165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 xml:space="preserve">En ese sentido, se realizaron todas las acciones necesarias para recolectar todas las evidencias y luego estas fueron cargadas en el sistema NOBACI en cada uno de los requerimientos que </w:t>
      </w:r>
      <w:r w:rsidRPr="003310CB">
        <w:rPr>
          <w:rFonts w:ascii="Artifex CF Light" w:eastAsia="Artifex CF Light" w:hAnsi="Artifex CF Light" w:cs="Artifex CF Light"/>
          <w:color w:val="002060"/>
          <w:sz w:val="18"/>
          <w:szCs w:val="18"/>
        </w:rPr>
        <w:lastRenderedPageBreak/>
        <w:t xml:space="preserve">contienen los componentes de Ambiente de Control, Valoración y Administración de Riesgos, Actividades de Control, Información y Comunicación, y Monitoreo y Evaluación. </w:t>
      </w:r>
    </w:p>
    <w:p w14:paraId="0ED27BA3" w14:textId="77777777" w:rsidR="00436DEC" w:rsidRPr="003310CB" w:rsidRDefault="00436DEC">
      <w:pPr>
        <w:spacing w:before="45" w:after="0" w:line="380" w:lineRule="auto"/>
        <w:jc w:val="both"/>
        <w:rPr>
          <w:rFonts w:ascii="Artifex CF Light" w:eastAsia="Artifex CF Light" w:hAnsi="Artifex CF Light" w:cs="Artifex CF Light"/>
          <w:color w:val="002060"/>
          <w:sz w:val="18"/>
          <w:szCs w:val="18"/>
        </w:rPr>
      </w:pPr>
    </w:p>
    <w:p w14:paraId="3BDDE5DF" w14:textId="77777777" w:rsidR="00436DEC" w:rsidRPr="003310CB" w:rsidRDefault="00B41659">
      <w:pPr>
        <w:spacing w:before="45" w:after="0" w:line="380" w:lineRule="auto"/>
        <w:jc w:val="both"/>
        <w:rPr>
          <w:rFonts w:ascii="Times New Roman" w:eastAsia="Times New Roman" w:hAnsi="Times New Roman"/>
          <w:color w:val="002060"/>
          <w:sz w:val="24"/>
          <w:szCs w:val="24"/>
        </w:rPr>
      </w:pPr>
      <w:r w:rsidRPr="003310CB">
        <w:rPr>
          <w:rFonts w:ascii="Artifex CF Light" w:eastAsia="Artifex CF Light" w:hAnsi="Artifex CF Light" w:cs="Artifex CF Light"/>
          <w:color w:val="002060"/>
          <w:sz w:val="18"/>
          <w:szCs w:val="18"/>
        </w:rPr>
        <w:t>Como resultado de todo el trabajo realizado, se ha logrado en el auto diagnóstico del Sistema de Control Interno un 97.56% de implementación.</w:t>
      </w:r>
      <w:r w:rsidRPr="003310CB">
        <w:rPr>
          <w:rFonts w:ascii="Times New Roman" w:eastAsia="Times New Roman" w:hAnsi="Times New Roman"/>
          <w:color w:val="002060"/>
          <w:sz w:val="24"/>
          <w:szCs w:val="24"/>
        </w:rPr>
        <w:t xml:space="preserve"> </w:t>
      </w:r>
    </w:p>
    <w:p w14:paraId="4AC864B1" w14:textId="77777777" w:rsidR="00436DEC" w:rsidRDefault="00436DEC">
      <w:pPr>
        <w:spacing w:before="45" w:after="0" w:line="380" w:lineRule="auto"/>
        <w:jc w:val="both"/>
        <w:rPr>
          <w:rFonts w:ascii="Times New Roman" w:eastAsia="Times New Roman" w:hAnsi="Times New Roman"/>
          <w:sz w:val="24"/>
          <w:szCs w:val="24"/>
        </w:rPr>
      </w:pPr>
    </w:p>
    <w:p w14:paraId="04CBBB7D" w14:textId="77777777" w:rsidR="00436DEC" w:rsidRDefault="00B41659">
      <w:pPr>
        <w:spacing w:before="45" w:after="0" w:line="480" w:lineRule="auto"/>
        <w:ind w:left="-105"/>
        <w:jc w:val="both"/>
        <w:rPr>
          <w:rFonts w:ascii="Times New Roman" w:eastAsia="Times New Roman" w:hAnsi="Times New Roman"/>
          <w:sz w:val="24"/>
          <w:szCs w:val="24"/>
        </w:rPr>
      </w:pPr>
      <w:r>
        <w:rPr>
          <w:noProof/>
        </w:rPr>
        <w:drawing>
          <wp:inline distT="0" distB="0" distL="0" distR="0" wp14:anchorId="3EDB1C03" wp14:editId="5DB40EA5">
            <wp:extent cx="5086350" cy="2143125"/>
            <wp:effectExtent l="19050" t="19050" r="19050" b="28575"/>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087606" cy="2143654"/>
                    </a:xfrm>
                    <a:prstGeom prst="rect">
                      <a:avLst/>
                    </a:prstGeom>
                    <a:ln w="6350">
                      <a:solidFill>
                        <a:srgbClr val="002060"/>
                      </a:solidFill>
                    </a:ln>
                  </pic:spPr>
                </pic:pic>
              </a:graphicData>
            </a:graphic>
          </wp:inline>
        </w:drawing>
      </w:r>
    </w:p>
    <w:p w14:paraId="16E44E14" w14:textId="77777777" w:rsidR="00436DEC" w:rsidRPr="003310CB" w:rsidRDefault="00B41659">
      <w:pPr>
        <w:numPr>
          <w:ilvl w:val="0"/>
          <w:numId w:val="26"/>
        </w:numPr>
        <w:pBdr>
          <w:top w:val="nil"/>
          <w:left w:val="nil"/>
          <w:bottom w:val="nil"/>
          <w:right w:val="nil"/>
          <w:between w:val="nil"/>
        </w:pBdr>
        <w:spacing w:line="380" w:lineRule="auto"/>
        <w:rPr>
          <w:rFonts w:ascii="Gotham" w:eastAsia="Gotham" w:hAnsi="Gotham" w:cs="Gotham"/>
          <w:color w:val="1F497D"/>
          <w:sz w:val="20"/>
          <w:szCs w:val="20"/>
        </w:rPr>
      </w:pPr>
      <w:r w:rsidRPr="003310CB">
        <w:rPr>
          <w:rFonts w:ascii="Gotham" w:eastAsia="Gotham" w:hAnsi="Gotham" w:cs="Gotham"/>
          <w:color w:val="1F497D"/>
          <w:sz w:val="20"/>
          <w:szCs w:val="20"/>
        </w:rPr>
        <w:t>Gestión Presupuestaria</w:t>
      </w:r>
    </w:p>
    <w:p w14:paraId="4F941A6C" w14:textId="77777777" w:rsidR="00436DEC" w:rsidRPr="003310CB" w:rsidRDefault="00B4165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 xml:space="preserve">En relación a este indicador, PROINDUSTRIA cumple fiel y cabalmente con el </w:t>
      </w:r>
      <w:proofErr w:type="spellStart"/>
      <w:r w:rsidRPr="003310CB">
        <w:rPr>
          <w:rFonts w:ascii="Artifex CF Light" w:eastAsia="Artifex CF Light" w:hAnsi="Artifex CF Light" w:cs="Artifex CF Light"/>
          <w:color w:val="002060"/>
          <w:sz w:val="18"/>
          <w:szCs w:val="18"/>
        </w:rPr>
        <w:t>sub-indicador</w:t>
      </w:r>
      <w:proofErr w:type="spellEnd"/>
      <w:r w:rsidRPr="003310CB">
        <w:rPr>
          <w:rFonts w:ascii="Artifex CF Light" w:eastAsia="Artifex CF Light" w:hAnsi="Artifex CF Light" w:cs="Artifex CF Light"/>
          <w:color w:val="002060"/>
          <w:sz w:val="18"/>
          <w:szCs w:val="18"/>
        </w:rPr>
        <w:t xml:space="preserve"> de Correcta Publicación de Información Presupuestaria en el Portal de Transparencia Institucional, dando a conocer a la ciudadanía las informaciones relacionadas a las ejecuciones presupuestarias institucionales, llevadas a cabo de manera transparente, eficaz y eficiente.</w:t>
      </w:r>
    </w:p>
    <w:p w14:paraId="7FC6942C" w14:textId="77777777" w:rsidR="00436DEC" w:rsidRPr="003310CB" w:rsidRDefault="00436DEC">
      <w:pPr>
        <w:spacing w:before="45" w:after="0" w:line="380" w:lineRule="auto"/>
        <w:jc w:val="both"/>
        <w:rPr>
          <w:rFonts w:ascii="Artifex CF Light" w:eastAsia="Artifex CF Light" w:hAnsi="Artifex CF Light" w:cs="Artifex CF Light"/>
          <w:color w:val="002060"/>
          <w:sz w:val="18"/>
          <w:szCs w:val="18"/>
        </w:rPr>
      </w:pPr>
    </w:p>
    <w:p w14:paraId="002F4E41" w14:textId="77777777" w:rsidR="00436DEC" w:rsidRPr="003310CB" w:rsidRDefault="00B4165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 xml:space="preserve">Por otro lado, el </w:t>
      </w:r>
      <w:proofErr w:type="spellStart"/>
      <w:r w:rsidRPr="003310CB">
        <w:rPr>
          <w:rFonts w:ascii="Artifex CF Light" w:eastAsia="Artifex CF Light" w:hAnsi="Artifex CF Light" w:cs="Artifex CF Light"/>
          <w:color w:val="002060"/>
          <w:sz w:val="18"/>
          <w:szCs w:val="18"/>
        </w:rPr>
        <w:t>sub-indicador</w:t>
      </w:r>
      <w:proofErr w:type="spellEnd"/>
      <w:r w:rsidRPr="003310CB">
        <w:rPr>
          <w:rFonts w:ascii="Artifex CF Light" w:eastAsia="Artifex CF Light" w:hAnsi="Artifex CF Light" w:cs="Artifex CF Light"/>
          <w:color w:val="002060"/>
          <w:sz w:val="18"/>
          <w:szCs w:val="18"/>
        </w:rPr>
        <w:t xml:space="preserve"> de eficacia que expresa el porcentaje de cumplimiento de las metas propuestas por la institución, las cuales, son registradas en el módulo de seguimiento y evaluación del Sistema de Información de la Gestión Financiera del Estado (SIGEF), no aplica a PROINDUSTRIA. Esto es debido a que la institución es autónoma, descentralizada y genera recursos propios, es decir, que las informaciones no son registradas en el SIGEF. Sin embargo, las informaciones relacionadas a la eficacia de la ejecución del presupuesto institucional son reportadas a la Dirección General de Presupuesto (DIGEPRES). </w:t>
      </w:r>
    </w:p>
    <w:p w14:paraId="31D9C73D" w14:textId="77777777" w:rsidR="00436DEC" w:rsidRDefault="00436DEC">
      <w:pPr>
        <w:spacing w:before="45" w:after="0" w:line="380" w:lineRule="auto"/>
        <w:jc w:val="both"/>
        <w:rPr>
          <w:rFonts w:ascii="Artifex CF Light" w:eastAsia="Artifex CF Light" w:hAnsi="Artifex CF Light" w:cs="Artifex CF Light"/>
          <w:sz w:val="18"/>
          <w:szCs w:val="18"/>
        </w:rPr>
      </w:pPr>
    </w:p>
    <w:p w14:paraId="0ABD4EC6" w14:textId="107D76DC" w:rsidR="00B41659" w:rsidRDefault="00B41659">
      <w:pPr>
        <w:spacing w:before="45" w:after="0" w:line="380" w:lineRule="auto"/>
        <w:jc w:val="both"/>
        <w:rPr>
          <w:rFonts w:ascii="Artifex CF Light" w:eastAsia="Artifex CF Light" w:hAnsi="Artifex CF Light" w:cs="Artifex CF Light"/>
          <w:sz w:val="18"/>
          <w:szCs w:val="18"/>
        </w:rPr>
      </w:pPr>
    </w:p>
    <w:p w14:paraId="384583EE" w14:textId="5DE3092A" w:rsidR="00EB5ABB" w:rsidRDefault="00EB5ABB">
      <w:pPr>
        <w:spacing w:before="45" w:after="0" w:line="380" w:lineRule="auto"/>
        <w:jc w:val="both"/>
        <w:rPr>
          <w:rFonts w:ascii="Artifex CF Light" w:eastAsia="Artifex CF Light" w:hAnsi="Artifex CF Light" w:cs="Artifex CF Light"/>
          <w:sz w:val="18"/>
          <w:szCs w:val="18"/>
        </w:rPr>
      </w:pPr>
    </w:p>
    <w:p w14:paraId="69E389F0" w14:textId="592FBBCA" w:rsidR="00EB5ABB" w:rsidRDefault="00EB5ABB">
      <w:pPr>
        <w:spacing w:before="45" w:after="0" w:line="380" w:lineRule="auto"/>
        <w:jc w:val="both"/>
        <w:rPr>
          <w:rFonts w:ascii="Artifex CF Light" w:eastAsia="Artifex CF Light" w:hAnsi="Artifex CF Light" w:cs="Artifex CF Light"/>
          <w:sz w:val="18"/>
          <w:szCs w:val="18"/>
        </w:rPr>
      </w:pPr>
    </w:p>
    <w:p w14:paraId="17441B0A" w14:textId="77777777" w:rsidR="00EB5ABB" w:rsidRDefault="00EB5ABB">
      <w:pPr>
        <w:spacing w:before="45" w:after="0" w:line="380" w:lineRule="auto"/>
        <w:jc w:val="both"/>
        <w:rPr>
          <w:rFonts w:ascii="Artifex CF Light" w:eastAsia="Artifex CF Light" w:hAnsi="Artifex CF Light" w:cs="Artifex CF Light"/>
          <w:sz w:val="18"/>
          <w:szCs w:val="18"/>
        </w:rPr>
      </w:pPr>
    </w:p>
    <w:p w14:paraId="1B83BB1A" w14:textId="77777777" w:rsidR="00436DEC" w:rsidRPr="003310CB" w:rsidRDefault="00B41659" w:rsidP="00B41659">
      <w:pPr>
        <w:numPr>
          <w:ilvl w:val="0"/>
          <w:numId w:val="26"/>
        </w:numPr>
        <w:pBdr>
          <w:top w:val="nil"/>
          <w:left w:val="nil"/>
          <w:bottom w:val="nil"/>
          <w:right w:val="nil"/>
          <w:between w:val="nil"/>
        </w:pBdr>
        <w:spacing w:line="380" w:lineRule="auto"/>
        <w:rPr>
          <w:rFonts w:ascii="Gotham" w:eastAsia="Gotham" w:hAnsi="Gotham" w:cs="Gotham"/>
          <w:color w:val="1F497D"/>
          <w:sz w:val="20"/>
          <w:szCs w:val="20"/>
        </w:rPr>
      </w:pPr>
      <w:r w:rsidRPr="003310CB">
        <w:rPr>
          <w:rFonts w:ascii="Gotham" w:eastAsia="Gotham" w:hAnsi="Gotham" w:cs="Gotham"/>
          <w:color w:val="1F497D"/>
          <w:sz w:val="20"/>
          <w:szCs w:val="20"/>
        </w:rPr>
        <w:lastRenderedPageBreak/>
        <w:t>Plan Anual de Compras y Contrataciones (PACC)</w:t>
      </w:r>
    </w:p>
    <w:p w14:paraId="27AD9EA0" w14:textId="77777777" w:rsidR="00436DEC" w:rsidRPr="003310CB" w:rsidRDefault="00B4165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El Plan Anual de Compras y Contrataciones PACC</w:t>
      </w:r>
      <w:r w:rsidRPr="003310CB">
        <w:rPr>
          <w:color w:val="002060"/>
          <w:sz w:val="18"/>
          <w:szCs w:val="18"/>
        </w:rPr>
        <w:t> </w:t>
      </w:r>
      <w:r w:rsidRPr="003310CB">
        <w:rPr>
          <w:rFonts w:ascii="Artifex CF Light" w:eastAsia="Artifex CF Light" w:hAnsi="Artifex CF Light" w:cs="Artifex CF Light"/>
          <w:color w:val="002060"/>
          <w:sz w:val="18"/>
          <w:szCs w:val="18"/>
        </w:rPr>
        <w:t>es el procedimiento de gestión que</w:t>
      </w:r>
      <w:r w:rsidRPr="003310CB">
        <w:rPr>
          <w:color w:val="002060"/>
          <w:sz w:val="18"/>
          <w:szCs w:val="18"/>
        </w:rPr>
        <w:t> </w:t>
      </w:r>
      <w:r w:rsidRPr="003310CB">
        <w:rPr>
          <w:rFonts w:ascii="Artifex CF Light" w:eastAsia="Artifex CF Light" w:hAnsi="Artifex CF Light" w:cs="Artifex CF Light"/>
          <w:color w:val="002060"/>
          <w:sz w:val="18"/>
          <w:szCs w:val="18"/>
        </w:rPr>
        <w:t>cumple con lo especificado en la</w:t>
      </w:r>
      <w:r w:rsidRPr="003310CB">
        <w:rPr>
          <w:color w:val="002060"/>
          <w:sz w:val="18"/>
          <w:szCs w:val="18"/>
        </w:rPr>
        <w:t> </w:t>
      </w:r>
      <w:r w:rsidRPr="003310CB">
        <w:rPr>
          <w:rFonts w:ascii="Artifex CF Light" w:eastAsia="Artifex CF Light" w:hAnsi="Artifex CF Light" w:cs="Artifex CF Light"/>
          <w:color w:val="002060"/>
          <w:sz w:val="18"/>
          <w:szCs w:val="18"/>
        </w:rPr>
        <w:t>Ley 340-06</w:t>
      </w:r>
      <w:r w:rsidRPr="003310CB">
        <w:rPr>
          <w:color w:val="002060"/>
          <w:sz w:val="18"/>
          <w:szCs w:val="18"/>
        </w:rPr>
        <w:t> </w:t>
      </w:r>
      <w:r w:rsidRPr="003310CB">
        <w:rPr>
          <w:rFonts w:ascii="Artifex CF Light" w:eastAsia="Artifex CF Light" w:hAnsi="Artifex CF Light" w:cs="Artifex CF Light"/>
          <w:color w:val="002060"/>
          <w:sz w:val="18"/>
          <w:szCs w:val="18"/>
        </w:rPr>
        <w:t xml:space="preserve">y sus modificaciones obtenidas en la Ley No. 449-06 sobre Compras y Contrataciones del Estado Dominicano. </w:t>
      </w:r>
    </w:p>
    <w:p w14:paraId="4AAB3338" w14:textId="77777777" w:rsidR="00436DEC" w:rsidRPr="003310CB" w:rsidRDefault="00436DEC">
      <w:pPr>
        <w:spacing w:before="45" w:after="0" w:line="380" w:lineRule="auto"/>
        <w:jc w:val="both"/>
        <w:rPr>
          <w:rFonts w:ascii="Artifex CF Light" w:eastAsia="Artifex CF Light" w:hAnsi="Artifex CF Light" w:cs="Artifex CF Light"/>
          <w:color w:val="002060"/>
          <w:sz w:val="18"/>
          <w:szCs w:val="18"/>
        </w:rPr>
      </w:pPr>
    </w:p>
    <w:p w14:paraId="24D8D60B" w14:textId="77777777" w:rsidR="00436DEC" w:rsidRPr="003310CB" w:rsidRDefault="00B4165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En</w:t>
      </w:r>
      <w:r w:rsidRPr="003310CB">
        <w:rPr>
          <w:color w:val="002060"/>
          <w:sz w:val="18"/>
          <w:szCs w:val="18"/>
        </w:rPr>
        <w:t> </w:t>
      </w:r>
      <w:r w:rsidRPr="003310CB">
        <w:rPr>
          <w:rFonts w:ascii="Artifex CF Light" w:eastAsia="Artifex CF Light" w:hAnsi="Artifex CF Light" w:cs="Artifex CF Light"/>
          <w:color w:val="002060"/>
          <w:sz w:val="18"/>
          <w:szCs w:val="18"/>
        </w:rPr>
        <w:t>el documento del PACC se programan</w:t>
      </w:r>
      <w:r w:rsidRPr="003310CB">
        <w:rPr>
          <w:color w:val="002060"/>
          <w:sz w:val="18"/>
          <w:szCs w:val="18"/>
        </w:rPr>
        <w:t> </w:t>
      </w:r>
      <w:r w:rsidRPr="003310CB">
        <w:rPr>
          <w:rFonts w:ascii="Artifex CF Light" w:eastAsia="Artifex CF Light" w:hAnsi="Artifex CF Light" w:cs="Artifex CF Light"/>
          <w:color w:val="002060"/>
          <w:sz w:val="18"/>
          <w:szCs w:val="18"/>
        </w:rPr>
        <w:t>las contrataciones en base a su Plan Operativo Anual,</w:t>
      </w:r>
      <w:r w:rsidRPr="003310CB">
        <w:rPr>
          <w:color w:val="002060"/>
          <w:sz w:val="18"/>
          <w:szCs w:val="18"/>
        </w:rPr>
        <w:t> </w:t>
      </w:r>
      <w:r w:rsidRPr="003310CB">
        <w:rPr>
          <w:rFonts w:ascii="Artifex CF Light" w:eastAsia="Artifex CF Light" w:hAnsi="Artifex CF Light" w:cs="Artifex CF Light"/>
          <w:color w:val="002060"/>
          <w:sz w:val="18"/>
          <w:szCs w:val="18"/>
        </w:rPr>
        <w:t>que se realizan en un ejercicio presupuestal aprobado cada año. A fin de satisfacer las necesidades de la entidad. Dichas contrataciones serán ejecutadas, atendiendo a los costos,</w:t>
      </w:r>
      <w:r w:rsidRPr="003310CB">
        <w:rPr>
          <w:color w:val="002060"/>
          <w:sz w:val="18"/>
          <w:szCs w:val="18"/>
        </w:rPr>
        <w:t xml:space="preserve"> de</w:t>
      </w:r>
      <w:r w:rsidRPr="003310CB">
        <w:rPr>
          <w:rFonts w:ascii="Artifex CF Light" w:eastAsia="Artifex CF Light" w:hAnsi="Artifex CF Light" w:cs="Artifex CF Light"/>
          <w:color w:val="002060"/>
          <w:sz w:val="18"/>
          <w:szCs w:val="18"/>
        </w:rPr>
        <w:t xml:space="preserve"> requerimientos técnicos y a las disposiciones de la legislación que interviene en el momento. </w:t>
      </w:r>
    </w:p>
    <w:p w14:paraId="2D9830A6" w14:textId="77777777" w:rsidR="00436DEC" w:rsidRDefault="00436DEC">
      <w:pPr>
        <w:pBdr>
          <w:top w:val="nil"/>
          <w:left w:val="nil"/>
          <w:bottom w:val="nil"/>
          <w:right w:val="nil"/>
          <w:between w:val="nil"/>
        </w:pBdr>
        <w:spacing w:after="0"/>
        <w:ind w:left="2148"/>
        <w:rPr>
          <w:rFonts w:ascii="Times New Roman" w:eastAsia="Times New Roman" w:hAnsi="Times New Roman"/>
          <w:color w:val="000000"/>
          <w:sz w:val="28"/>
          <w:szCs w:val="28"/>
        </w:rPr>
      </w:pPr>
    </w:p>
    <w:p w14:paraId="08454B25" w14:textId="551F1A3F" w:rsidR="00436DEC" w:rsidRPr="003310CB" w:rsidRDefault="00B41659" w:rsidP="00920579">
      <w:pPr>
        <w:numPr>
          <w:ilvl w:val="0"/>
          <w:numId w:val="26"/>
        </w:numPr>
        <w:pBdr>
          <w:top w:val="nil"/>
          <w:left w:val="nil"/>
          <w:bottom w:val="nil"/>
          <w:right w:val="nil"/>
          <w:between w:val="nil"/>
        </w:pBdr>
        <w:spacing w:after="0" w:line="380" w:lineRule="auto"/>
        <w:rPr>
          <w:rFonts w:ascii="Gotham" w:eastAsia="Gotham" w:hAnsi="Gotham" w:cs="Gotham"/>
          <w:color w:val="1F497D"/>
          <w:sz w:val="20"/>
          <w:szCs w:val="20"/>
        </w:rPr>
      </w:pPr>
      <w:r w:rsidRPr="003310CB">
        <w:rPr>
          <w:rFonts w:ascii="Gotham" w:eastAsia="Gotham" w:hAnsi="Gotham" w:cs="Gotham"/>
          <w:color w:val="1F497D"/>
          <w:sz w:val="20"/>
          <w:szCs w:val="20"/>
        </w:rPr>
        <w:t xml:space="preserve">Sistema Nacional de Compras y Contrataciones Públicas (SNCCP) </w:t>
      </w:r>
    </w:p>
    <w:p w14:paraId="253ECE30" w14:textId="77777777" w:rsidR="00920579" w:rsidRPr="00920579" w:rsidRDefault="00920579" w:rsidP="00920579">
      <w:pPr>
        <w:pBdr>
          <w:top w:val="nil"/>
          <w:left w:val="nil"/>
          <w:bottom w:val="nil"/>
          <w:right w:val="nil"/>
          <w:between w:val="nil"/>
        </w:pBdr>
        <w:spacing w:after="0" w:line="380" w:lineRule="auto"/>
        <w:ind w:left="2148"/>
        <w:rPr>
          <w:rFonts w:ascii="Gotham" w:eastAsia="Gotham" w:hAnsi="Gotham" w:cs="Gotham"/>
          <w:color w:val="1F497D"/>
          <w:sz w:val="16"/>
          <w:szCs w:val="16"/>
        </w:rPr>
      </w:pPr>
    </w:p>
    <w:p w14:paraId="65607D17"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El Centro de Desarrollo y Competitividad Industrial, PROINDUSTRIA ha estado implementando el uso del SNCCP, con el fin de seguir mejorando el monitoreo del cumplimiento y a medir el grado de desarrollo de la gestión de las compras y contrataciones, en términos de transparencia, eficiencia, eficacia y calidad en correspondencia con el marco normativo y procedimental vigente. A continuación, se muestran el cumplimento de cada uno de los subindicadores del sistema:</w:t>
      </w:r>
    </w:p>
    <w:p w14:paraId="41ABD377"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p>
    <w:p w14:paraId="77DC5C96"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b/>
          <w:color w:val="002060"/>
          <w:sz w:val="18"/>
          <w:szCs w:val="18"/>
        </w:rPr>
        <w:t>Planificación de Compras.</w:t>
      </w:r>
      <w:r w:rsidRPr="003310CB">
        <w:rPr>
          <w:rFonts w:ascii="Artifex CF Light" w:eastAsia="Artifex CF Light" w:hAnsi="Artifex CF Light" w:cs="Artifex CF Light"/>
          <w:color w:val="002060"/>
          <w:sz w:val="18"/>
          <w:szCs w:val="18"/>
        </w:rPr>
        <w:t xml:space="preserve"> El Centro de Desarrollo y Competitividad Industrial de la República Dominicana (PROINDUSTRIA) publicó el Plan Anual de Compras y Contrataciones (PACC 2020) en enero del presente año, dando así cumplimiento a los requerimientos de la Ley No. 340-06 de Compras y Contrataciones y su Reglamento de Aplicación establecido por el Decreto No. 543-12.</w:t>
      </w:r>
    </w:p>
    <w:p w14:paraId="5BD8D6F5"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p>
    <w:p w14:paraId="28BB6792"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b/>
          <w:color w:val="002060"/>
          <w:sz w:val="18"/>
          <w:szCs w:val="18"/>
        </w:rPr>
        <w:t>Publicación de Procesos.</w:t>
      </w:r>
      <w:r w:rsidRPr="003310CB">
        <w:rPr>
          <w:rFonts w:ascii="Artifex CF Light" w:eastAsia="Artifex CF Light" w:hAnsi="Artifex CF Light" w:cs="Artifex CF Light"/>
          <w:color w:val="002060"/>
          <w:sz w:val="18"/>
          <w:szCs w:val="18"/>
        </w:rPr>
        <w:t xml:space="preserve"> Durante este período se publicaron ciento cincuenta y cuatro (154) procesos, de los cuales están adjudicados y/o activos ciento cuarenta y cinco (145); cinco (5) declarados desierto; dos (2) cancelados y dos (2) están en curso, uno en recepción de ofertas y el otro pendiente de firma del contrato, los mismos fueron publicados simultáneamente en los portales de la Dirección General de Compras y Contrataciones Públicas, </w:t>
      </w:r>
      <w:hyperlink r:id="rId17" w:history="1">
        <w:r w:rsidRPr="003310CB">
          <w:rPr>
            <w:rFonts w:ascii="Artifex CF Light" w:eastAsia="Artifex CF Light" w:hAnsi="Artifex CF Light" w:cs="Artifex CF Light"/>
            <w:color w:val="002060"/>
            <w:sz w:val="18"/>
            <w:szCs w:val="18"/>
          </w:rPr>
          <w:t>www.comprasdominicanas.gob.do</w:t>
        </w:r>
      </w:hyperlink>
      <w:r w:rsidRPr="003310CB">
        <w:rPr>
          <w:rFonts w:ascii="Artifex CF Light" w:eastAsia="Artifex CF Light" w:hAnsi="Artifex CF Light" w:cs="Artifex CF Light"/>
          <w:color w:val="002060"/>
          <w:sz w:val="18"/>
          <w:szCs w:val="18"/>
        </w:rPr>
        <w:t xml:space="preserve"> y en la página web institucional </w:t>
      </w:r>
      <w:hyperlink r:id="rId18" w:history="1">
        <w:r w:rsidRPr="003310CB">
          <w:rPr>
            <w:rFonts w:ascii="Artifex CF Light" w:eastAsia="Artifex CF Light" w:hAnsi="Artifex CF Light" w:cs="Artifex CF Light"/>
            <w:color w:val="002060"/>
            <w:sz w:val="18"/>
            <w:szCs w:val="18"/>
          </w:rPr>
          <w:t>www.proindustria.gob.do</w:t>
        </w:r>
      </w:hyperlink>
      <w:r w:rsidRPr="003310CB">
        <w:rPr>
          <w:rFonts w:ascii="Artifex CF Light" w:eastAsia="Artifex CF Light" w:hAnsi="Artifex CF Light" w:cs="Artifex CF Light"/>
          <w:color w:val="002060"/>
          <w:sz w:val="18"/>
          <w:szCs w:val="18"/>
        </w:rPr>
        <w:t xml:space="preserve"> en la sección de Transparencia.</w:t>
      </w:r>
    </w:p>
    <w:p w14:paraId="38811B77" w14:textId="77777777" w:rsidR="009B6E5F" w:rsidRPr="009B6E5F" w:rsidRDefault="009B6E5F" w:rsidP="009B6E5F">
      <w:pPr>
        <w:spacing w:before="45" w:after="0" w:line="380" w:lineRule="auto"/>
        <w:jc w:val="both"/>
        <w:rPr>
          <w:rFonts w:ascii="Artifex CF Light" w:eastAsia="Artifex CF Light" w:hAnsi="Artifex CF Light" w:cs="Artifex CF Light"/>
          <w:sz w:val="18"/>
          <w:szCs w:val="18"/>
        </w:rPr>
      </w:pPr>
    </w:p>
    <w:p w14:paraId="4C076C63"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b/>
          <w:color w:val="002060"/>
          <w:sz w:val="18"/>
          <w:szCs w:val="18"/>
        </w:rPr>
        <w:lastRenderedPageBreak/>
        <w:t>Gestión de Procesos.</w:t>
      </w:r>
      <w:r w:rsidRPr="003310CB">
        <w:rPr>
          <w:rFonts w:ascii="Artifex CF Light" w:eastAsia="Artifex CF Light" w:hAnsi="Artifex CF Light" w:cs="Artifex CF Light"/>
          <w:color w:val="002060"/>
          <w:sz w:val="18"/>
          <w:szCs w:val="18"/>
        </w:rPr>
        <w:t xml:space="preserve"> Los ciento cincuenta y cuatro (154) procesos anteriormente mencionados fueron completamente gestionados en el Portal Transaccional, agotando cada fase en las fechas establecidas de los cronogramas de los procesos.</w:t>
      </w:r>
    </w:p>
    <w:p w14:paraId="53D5E8BB"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p>
    <w:p w14:paraId="504E34CF"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b/>
          <w:color w:val="002060"/>
          <w:sz w:val="18"/>
          <w:szCs w:val="18"/>
        </w:rPr>
        <w:t>Administración de Contratos.</w:t>
      </w:r>
      <w:r w:rsidRPr="003310CB">
        <w:rPr>
          <w:rFonts w:ascii="Artifex CF Light" w:eastAsia="Artifex CF Light" w:hAnsi="Artifex CF Light" w:cs="Artifex CF Light"/>
          <w:color w:val="002060"/>
          <w:sz w:val="18"/>
          <w:szCs w:val="18"/>
        </w:rPr>
        <w:t xml:space="preserve"> De los ciento cincuenta y tres (154) procesos mencionados anteriormente, se han generado ciento setenta (171) contratos, de los cuales treinta y uno (31) Contratos están en estado Activo representando un 18.13%,</w:t>
      </w:r>
      <w:r w:rsidRPr="003310CB">
        <w:rPr>
          <w:rFonts w:eastAsia="Artifex CF Light" w:cs="Calibri"/>
          <w:color w:val="002060"/>
          <w:sz w:val="18"/>
          <w:szCs w:val="18"/>
        </w:rPr>
        <w:t> </w:t>
      </w:r>
      <w:r w:rsidRPr="003310CB">
        <w:rPr>
          <w:rFonts w:ascii="Artifex CF Light" w:eastAsia="Artifex CF Light" w:hAnsi="Artifex CF Light" w:cs="Artifex CF Light"/>
          <w:color w:val="002060"/>
          <w:sz w:val="18"/>
          <w:szCs w:val="18"/>
        </w:rPr>
        <w:t xml:space="preserve"> uno (1) está en estado Edición para un 0.59%, uno (1) está en estado Cancelado para un 0.59%, siete (7) están en estado Rescindido para un 4.09% y ciento treinta (131) Contratos están en estado Cerrado para un 76.61%, para un total de 100%.</w:t>
      </w:r>
    </w:p>
    <w:p w14:paraId="634CD219"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p>
    <w:p w14:paraId="1524EE50"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b/>
          <w:color w:val="002060"/>
          <w:sz w:val="18"/>
          <w:szCs w:val="18"/>
        </w:rPr>
        <w:t>Compras a MIPYMES y Mujeres.</w:t>
      </w:r>
      <w:r w:rsidRPr="003310CB">
        <w:rPr>
          <w:rFonts w:ascii="Artifex CF Light" w:eastAsia="Artifex CF Light" w:hAnsi="Artifex CF Light" w:cs="Artifex CF Light"/>
          <w:color w:val="002060"/>
          <w:sz w:val="18"/>
          <w:szCs w:val="18"/>
        </w:rPr>
        <w:t xml:space="preserve"> PROINDUSTRIA ha cumplido con el 20% de compras a MIPYMES que establece la Ley No. 488-08 sobre el Desarrollo y la Competitividad de las MIPYMES y el Reglamento de Aplicación No. 543-12 de la Ley No. 340-06 de Compras y Contrataciones Públicas, en este año 2020 se ha adjudicado un monto de RD$113,463,922.46 para un porcentaje de un 79.79% de las compras ejecutadas en que participaron las MIPYMES.</w:t>
      </w:r>
    </w:p>
    <w:p w14:paraId="44D735C0" w14:textId="77777777" w:rsidR="009B6E5F" w:rsidRPr="003310CB" w:rsidRDefault="009B6E5F" w:rsidP="009B6E5F">
      <w:pPr>
        <w:spacing w:before="45" w:after="0" w:line="380" w:lineRule="auto"/>
        <w:jc w:val="both"/>
        <w:rPr>
          <w:rFonts w:ascii="Artifex CF Light" w:eastAsia="Artifex CF Light" w:hAnsi="Artifex CF Light" w:cs="Artifex CF Light"/>
          <w:color w:val="002060"/>
          <w:sz w:val="18"/>
          <w:szCs w:val="18"/>
        </w:rPr>
      </w:pPr>
    </w:p>
    <w:p w14:paraId="0F35D38E" w14:textId="77777777" w:rsidR="00436DEC" w:rsidRPr="003310CB" w:rsidRDefault="00B41659" w:rsidP="009B6E5F">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Ver anexo: Desglose de puntuaciones Indicador uso de Sistema Nacional de Compras y Contrataciones (SISCOMPRAS).</w:t>
      </w:r>
    </w:p>
    <w:p w14:paraId="1F01A908" w14:textId="77777777" w:rsidR="00436DEC" w:rsidRDefault="00436DEC">
      <w:pPr>
        <w:spacing w:before="45" w:after="0" w:line="380" w:lineRule="auto"/>
        <w:jc w:val="both"/>
        <w:rPr>
          <w:rFonts w:ascii="Artifex CF Light" w:eastAsia="Artifex CF Light" w:hAnsi="Artifex CF Light" w:cs="Artifex CF Light"/>
          <w:sz w:val="18"/>
          <w:szCs w:val="18"/>
        </w:rPr>
      </w:pPr>
    </w:p>
    <w:p w14:paraId="1DBE6576" w14:textId="77777777" w:rsidR="00436DEC" w:rsidRPr="003310CB" w:rsidRDefault="00B41659">
      <w:pPr>
        <w:numPr>
          <w:ilvl w:val="0"/>
          <w:numId w:val="26"/>
        </w:numPr>
        <w:pBdr>
          <w:top w:val="nil"/>
          <w:left w:val="nil"/>
          <w:bottom w:val="nil"/>
          <w:right w:val="nil"/>
          <w:between w:val="nil"/>
        </w:pBdr>
        <w:spacing w:line="380" w:lineRule="auto"/>
        <w:rPr>
          <w:rFonts w:ascii="Gotham" w:eastAsia="Gotham" w:hAnsi="Gotham" w:cs="Gotham"/>
          <w:color w:val="1F497D"/>
          <w:sz w:val="20"/>
          <w:szCs w:val="20"/>
        </w:rPr>
      </w:pPr>
      <w:bookmarkStart w:id="15" w:name="_heading=h.26in1rg" w:colFirst="0" w:colLast="0"/>
      <w:bookmarkEnd w:id="15"/>
      <w:r w:rsidRPr="003310CB">
        <w:rPr>
          <w:rFonts w:ascii="Gotham" w:eastAsia="Gotham" w:hAnsi="Gotham" w:cs="Gotham"/>
          <w:color w:val="1F497D"/>
          <w:sz w:val="20"/>
          <w:szCs w:val="20"/>
        </w:rPr>
        <w:t>Comisiones de Veeduría Ciudadana</w:t>
      </w:r>
    </w:p>
    <w:p w14:paraId="2C471345" w14:textId="77777777" w:rsidR="00436DEC" w:rsidRPr="003310CB" w:rsidRDefault="00B4165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En el Centro de Desarrollo y Competitividad Industrial (PROINDUSTRIA), actualmente no existe una Comisión de Veeduría conformada.</w:t>
      </w:r>
    </w:p>
    <w:p w14:paraId="3DBB08C5" w14:textId="77777777" w:rsidR="00436DEC" w:rsidRDefault="00436DEC">
      <w:pPr>
        <w:spacing w:before="45" w:after="0" w:line="380" w:lineRule="auto"/>
        <w:jc w:val="both"/>
        <w:rPr>
          <w:rFonts w:ascii="Artifex CF Light" w:eastAsia="Artifex CF Light" w:hAnsi="Artifex CF Light" w:cs="Artifex CF Light"/>
          <w:sz w:val="18"/>
          <w:szCs w:val="18"/>
        </w:rPr>
      </w:pPr>
    </w:p>
    <w:p w14:paraId="4B4C4B14" w14:textId="77777777" w:rsidR="00436DEC" w:rsidRPr="003310CB" w:rsidRDefault="00B41659">
      <w:pPr>
        <w:numPr>
          <w:ilvl w:val="0"/>
          <w:numId w:val="26"/>
        </w:numPr>
        <w:pBdr>
          <w:top w:val="nil"/>
          <w:left w:val="nil"/>
          <w:bottom w:val="nil"/>
          <w:right w:val="nil"/>
          <w:between w:val="nil"/>
        </w:pBdr>
        <w:spacing w:after="0" w:line="380" w:lineRule="auto"/>
        <w:rPr>
          <w:rFonts w:ascii="Gotham" w:eastAsia="Gotham" w:hAnsi="Gotham" w:cs="Gotham"/>
          <w:color w:val="000000"/>
          <w:sz w:val="20"/>
          <w:szCs w:val="20"/>
        </w:rPr>
      </w:pPr>
      <w:r w:rsidRPr="003310CB">
        <w:rPr>
          <w:rFonts w:ascii="Gotham" w:eastAsia="Gotham" w:hAnsi="Gotham" w:cs="Gotham"/>
          <w:color w:val="002060"/>
          <w:sz w:val="20"/>
          <w:szCs w:val="20"/>
        </w:rPr>
        <w:t>Registros financieros e impacto de la cooperación internacional</w:t>
      </w:r>
    </w:p>
    <w:p w14:paraId="48E90C1E" w14:textId="77777777" w:rsidR="008A5760" w:rsidRDefault="008A5760" w:rsidP="008A5760">
      <w:pPr>
        <w:pBdr>
          <w:top w:val="nil"/>
          <w:left w:val="nil"/>
          <w:bottom w:val="nil"/>
          <w:right w:val="nil"/>
          <w:between w:val="nil"/>
        </w:pBdr>
        <w:spacing w:after="0" w:line="380" w:lineRule="auto"/>
        <w:rPr>
          <w:rFonts w:ascii="Gotham" w:eastAsia="Gotham" w:hAnsi="Gotham" w:cs="Gotham"/>
          <w:color w:val="000000"/>
          <w:sz w:val="16"/>
          <w:szCs w:val="16"/>
          <w:highlight w:val="red"/>
        </w:rPr>
      </w:pPr>
    </w:p>
    <w:p w14:paraId="701EABAF" w14:textId="7578BF1B" w:rsidR="00436DEC" w:rsidRPr="003310CB" w:rsidRDefault="008A5760" w:rsidP="0092057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En relación a la cooperación internacional</w:t>
      </w:r>
      <w:r w:rsidR="00AB283E" w:rsidRPr="003310CB">
        <w:rPr>
          <w:rFonts w:ascii="Artifex CF Light" w:eastAsia="Artifex CF Light" w:hAnsi="Artifex CF Light" w:cs="Artifex CF Light"/>
          <w:color w:val="002060"/>
          <w:sz w:val="18"/>
          <w:szCs w:val="18"/>
        </w:rPr>
        <w:t xml:space="preserve"> PROINDUSTRIA ha realizado gestiones para lograr un enlace con embajadas de diferentes países, se realizaron </w:t>
      </w:r>
      <w:r w:rsidRPr="003310CB">
        <w:rPr>
          <w:rFonts w:ascii="Artifex CF Light" w:eastAsia="Artifex CF Light" w:hAnsi="Artifex CF Light" w:cs="Artifex CF Light"/>
          <w:color w:val="002060"/>
          <w:sz w:val="18"/>
          <w:szCs w:val="18"/>
        </w:rPr>
        <w:t>solicitudes de cooperación enviadas a las Embajadas de México, Colombia, Israel, Brasil, España, Perú, Chile y Corea del Sur.</w:t>
      </w:r>
      <w:r w:rsidR="00AB283E" w:rsidRPr="003310CB">
        <w:rPr>
          <w:rFonts w:ascii="Artifex CF Light" w:eastAsia="Artifex CF Light" w:hAnsi="Artifex CF Light" w:cs="Artifex CF Light"/>
          <w:color w:val="002060"/>
          <w:sz w:val="18"/>
          <w:szCs w:val="18"/>
        </w:rPr>
        <w:t xml:space="preserve"> Hasta la fecha, por motivos de la pandemia del COVID-19, aun no se ha concretado ningún acuerdo internacional con estos países.</w:t>
      </w:r>
    </w:p>
    <w:p w14:paraId="63AD3EB3" w14:textId="2EB8EACC" w:rsidR="00436DEC" w:rsidRDefault="00436DEC">
      <w:pPr>
        <w:pBdr>
          <w:top w:val="nil"/>
          <w:left w:val="nil"/>
          <w:bottom w:val="nil"/>
          <w:right w:val="nil"/>
          <w:between w:val="nil"/>
        </w:pBdr>
        <w:spacing w:after="0" w:line="380" w:lineRule="auto"/>
        <w:ind w:left="2148"/>
        <w:rPr>
          <w:rFonts w:ascii="Gotham" w:eastAsia="Gotham" w:hAnsi="Gotham" w:cs="Gotham"/>
          <w:color w:val="000000"/>
          <w:sz w:val="16"/>
          <w:szCs w:val="16"/>
          <w:highlight w:val="red"/>
        </w:rPr>
      </w:pPr>
    </w:p>
    <w:p w14:paraId="07146483" w14:textId="3460A53F" w:rsidR="00C45EDA" w:rsidRDefault="00C45EDA">
      <w:pPr>
        <w:pBdr>
          <w:top w:val="nil"/>
          <w:left w:val="nil"/>
          <w:bottom w:val="nil"/>
          <w:right w:val="nil"/>
          <w:between w:val="nil"/>
        </w:pBdr>
        <w:spacing w:after="0" w:line="380" w:lineRule="auto"/>
        <w:ind w:left="2148"/>
        <w:rPr>
          <w:rFonts w:ascii="Gotham" w:eastAsia="Gotham" w:hAnsi="Gotham" w:cs="Gotham"/>
          <w:color w:val="000000"/>
          <w:sz w:val="16"/>
          <w:szCs w:val="16"/>
          <w:highlight w:val="red"/>
        </w:rPr>
      </w:pPr>
    </w:p>
    <w:p w14:paraId="32433A6C" w14:textId="58250DE3" w:rsidR="00C45EDA" w:rsidRDefault="00C45EDA" w:rsidP="003310CB">
      <w:pPr>
        <w:pBdr>
          <w:top w:val="nil"/>
          <w:left w:val="nil"/>
          <w:bottom w:val="nil"/>
          <w:right w:val="nil"/>
          <w:between w:val="nil"/>
        </w:pBdr>
        <w:spacing w:after="0" w:line="380" w:lineRule="auto"/>
        <w:rPr>
          <w:rFonts w:ascii="Gotham" w:eastAsia="Gotham" w:hAnsi="Gotham" w:cs="Gotham"/>
          <w:color w:val="000000"/>
          <w:sz w:val="16"/>
          <w:szCs w:val="16"/>
          <w:highlight w:val="red"/>
        </w:rPr>
      </w:pPr>
    </w:p>
    <w:p w14:paraId="20929056" w14:textId="77777777" w:rsidR="00C45EDA" w:rsidRDefault="00C45EDA">
      <w:pPr>
        <w:pBdr>
          <w:top w:val="nil"/>
          <w:left w:val="nil"/>
          <w:bottom w:val="nil"/>
          <w:right w:val="nil"/>
          <w:between w:val="nil"/>
        </w:pBdr>
        <w:spacing w:after="0" w:line="380" w:lineRule="auto"/>
        <w:ind w:left="2148"/>
        <w:rPr>
          <w:rFonts w:ascii="Gotham" w:eastAsia="Gotham" w:hAnsi="Gotham" w:cs="Gotham"/>
          <w:color w:val="000000"/>
          <w:sz w:val="16"/>
          <w:szCs w:val="16"/>
          <w:highlight w:val="red"/>
        </w:rPr>
      </w:pPr>
    </w:p>
    <w:p w14:paraId="084B490D" w14:textId="77777777" w:rsidR="00436DEC" w:rsidRPr="003310CB" w:rsidRDefault="00B41659">
      <w:pPr>
        <w:numPr>
          <w:ilvl w:val="0"/>
          <w:numId w:val="26"/>
        </w:numPr>
        <w:pBdr>
          <w:top w:val="nil"/>
          <w:left w:val="nil"/>
          <w:bottom w:val="nil"/>
          <w:right w:val="nil"/>
          <w:between w:val="nil"/>
        </w:pBdr>
        <w:spacing w:after="0" w:line="380" w:lineRule="auto"/>
        <w:rPr>
          <w:rFonts w:ascii="Times New Roman" w:eastAsia="Times New Roman" w:hAnsi="Times New Roman"/>
          <w:color w:val="1F497D"/>
          <w:sz w:val="20"/>
          <w:szCs w:val="20"/>
        </w:rPr>
      </w:pPr>
      <w:r w:rsidRPr="003310CB">
        <w:rPr>
          <w:rFonts w:ascii="Gotham" w:eastAsia="Gotham" w:hAnsi="Gotham" w:cs="Gotham"/>
          <w:color w:val="1F497D"/>
          <w:sz w:val="20"/>
          <w:szCs w:val="20"/>
        </w:rPr>
        <w:lastRenderedPageBreak/>
        <w:t>Auditorias y Declaraciones Juradas</w:t>
      </w:r>
    </w:p>
    <w:p w14:paraId="4B3E1A0A" w14:textId="77777777" w:rsidR="00436DEC" w:rsidRDefault="00436DEC">
      <w:pPr>
        <w:pBdr>
          <w:top w:val="nil"/>
          <w:left w:val="nil"/>
          <w:bottom w:val="nil"/>
          <w:right w:val="nil"/>
          <w:between w:val="nil"/>
        </w:pBdr>
        <w:ind w:left="2148"/>
        <w:rPr>
          <w:rFonts w:ascii="Times New Roman" w:eastAsia="Times New Roman" w:hAnsi="Times New Roman"/>
          <w:color w:val="000000"/>
          <w:sz w:val="28"/>
          <w:szCs w:val="28"/>
          <w:highlight w:val="red"/>
        </w:rPr>
      </w:pPr>
    </w:p>
    <w:p w14:paraId="2879D2D1" w14:textId="77777777" w:rsidR="00436DEC" w:rsidRPr="003310CB" w:rsidRDefault="00A069AE">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El</w:t>
      </w:r>
      <w:r w:rsidR="00B41659" w:rsidRPr="003310CB">
        <w:rPr>
          <w:rFonts w:ascii="Artifex CF Light" w:eastAsia="Artifex CF Light" w:hAnsi="Artifex CF Light" w:cs="Artifex CF Light"/>
          <w:color w:val="002060"/>
          <w:sz w:val="18"/>
          <w:szCs w:val="18"/>
        </w:rPr>
        <w:t xml:space="preserve"> Director General </w:t>
      </w:r>
      <w:r w:rsidRPr="003310CB">
        <w:rPr>
          <w:rFonts w:ascii="Artifex CF Light" w:eastAsia="Artifex CF Light" w:hAnsi="Artifex CF Light" w:cs="Artifex CF Light"/>
          <w:color w:val="002060"/>
          <w:sz w:val="18"/>
          <w:szCs w:val="18"/>
        </w:rPr>
        <w:t>José Ulises Rodríguez</w:t>
      </w:r>
      <w:r w:rsidR="00B41659" w:rsidRPr="003310CB">
        <w:rPr>
          <w:rFonts w:ascii="Artifex CF Light" w:eastAsia="Artifex CF Light" w:hAnsi="Artifex CF Light" w:cs="Artifex CF Light"/>
          <w:color w:val="002060"/>
          <w:sz w:val="18"/>
          <w:szCs w:val="18"/>
        </w:rPr>
        <w:t xml:space="preserve"> designad</w:t>
      </w:r>
      <w:r w:rsidRPr="003310CB">
        <w:rPr>
          <w:rFonts w:ascii="Artifex CF Light" w:eastAsia="Artifex CF Light" w:hAnsi="Artifex CF Light" w:cs="Artifex CF Light"/>
          <w:color w:val="002060"/>
          <w:sz w:val="18"/>
          <w:szCs w:val="18"/>
        </w:rPr>
        <w:t>o</w:t>
      </w:r>
      <w:r w:rsidR="00B41659" w:rsidRPr="003310CB">
        <w:rPr>
          <w:rFonts w:ascii="Artifex CF Light" w:eastAsia="Artifex CF Light" w:hAnsi="Artifex CF Light" w:cs="Artifex CF Light"/>
          <w:color w:val="002060"/>
          <w:sz w:val="18"/>
          <w:szCs w:val="18"/>
        </w:rPr>
        <w:t xml:space="preserve"> mediante el decreto Número </w:t>
      </w:r>
      <w:r w:rsidR="000F6531" w:rsidRPr="003310CB">
        <w:rPr>
          <w:rFonts w:ascii="Artifex CF Light" w:eastAsia="Artifex CF Light" w:hAnsi="Artifex CF Light" w:cs="Artifex CF Light"/>
          <w:color w:val="002060"/>
          <w:sz w:val="18"/>
          <w:szCs w:val="18"/>
        </w:rPr>
        <w:t>339</w:t>
      </w:r>
      <w:r w:rsidR="00B41659" w:rsidRPr="003310CB">
        <w:rPr>
          <w:rFonts w:ascii="Artifex CF Light" w:eastAsia="Artifex CF Light" w:hAnsi="Artifex CF Light" w:cs="Artifex CF Light"/>
          <w:color w:val="002060"/>
          <w:sz w:val="18"/>
          <w:szCs w:val="18"/>
        </w:rPr>
        <w:t>-</w:t>
      </w:r>
      <w:r w:rsidR="000F6531" w:rsidRPr="003310CB">
        <w:rPr>
          <w:rFonts w:ascii="Artifex CF Light" w:eastAsia="Artifex CF Light" w:hAnsi="Artifex CF Light" w:cs="Artifex CF Light"/>
          <w:color w:val="002060"/>
          <w:sz w:val="18"/>
          <w:szCs w:val="18"/>
        </w:rPr>
        <w:t>20 Art. 40,</w:t>
      </w:r>
      <w:r w:rsidR="00B41659" w:rsidRPr="003310CB">
        <w:rPr>
          <w:rFonts w:ascii="Artifex CF Light" w:eastAsia="Artifex CF Light" w:hAnsi="Artifex CF Light" w:cs="Artifex CF Light"/>
          <w:color w:val="002060"/>
          <w:sz w:val="18"/>
          <w:szCs w:val="18"/>
        </w:rPr>
        <w:t xml:space="preserve"> remitió su declaración jurada a la institución correspondiente dentro del plazo requerido, así como también, el Director Administrativo y Financiero, y el Encargado de Compras y Contrataciones, cumpliendo con la Ley 311-14 sobre Declaración Jurada de Patrimonio. </w:t>
      </w:r>
    </w:p>
    <w:p w14:paraId="649965F4" w14:textId="77777777" w:rsidR="00C1282B" w:rsidRPr="003310CB" w:rsidRDefault="00C1282B">
      <w:pPr>
        <w:spacing w:before="45" w:after="0" w:line="380" w:lineRule="auto"/>
        <w:jc w:val="both"/>
        <w:rPr>
          <w:rFonts w:ascii="Artifex CF Light" w:eastAsia="Artifex CF Light" w:hAnsi="Artifex CF Light" w:cs="Artifex CF Light"/>
          <w:color w:val="002060"/>
          <w:sz w:val="18"/>
          <w:szCs w:val="18"/>
        </w:rPr>
      </w:pPr>
    </w:p>
    <w:p w14:paraId="49D9207C" w14:textId="31B80909" w:rsidR="00920579" w:rsidRPr="003310CB" w:rsidRDefault="00B41659">
      <w:pPr>
        <w:spacing w:before="45" w:after="0" w:line="380" w:lineRule="auto"/>
        <w:jc w:val="both"/>
        <w:rPr>
          <w:rFonts w:ascii="Artifex CF Light" w:eastAsia="Artifex CF Light" w:hAnsi="Artifex CF Light" w:cs="Artifex CF Light"/>
          <w:color w:val="002060"/>
          <w:sz w:val="18"/>
          <w:szCs w:val="18"/>
        </w:rPr>
      </w:pPr>
      <w:r w:rsidRPr="003310CB">
        <w:rPr>
          <w:rFonts w:ascii="Artifex CF Light" w:eastAsia="Artifex CF Light" w:hAnsi="Artifex CF Light" w:cs="Artifex CF Light"/>
          <w:color w:val="002060"/>
          <w:sz w:val="18"/>
          <w:szCs w:val="18"/>
        </w:rPr>
        <w:t>En este año 20</w:t>
      </w:r>
      <w:r w:rsidR="000F6531" w:rsidRPr="003310CB">
        <w:rPr>
          <w:rFonts w:ascii="Artifex CF Light" w:eastAsia="Artifex CF Light" w:hAnsi="Artifex CF Light" w:cs="Artifex CF Light"/>
          <w:color w:val="002060"/>
          <w:sz w:val="18"/>
          <w:szCs w:val="18"/>
        </w:rPr>
        <w:t>20</w:t>
      </w:r>
      <w:r w:rsidRPr="003310CB">
        <w:rPr>
          <w:rFonts w:ascii="Artifex CF Light" w:eastAsia="Artifex CF Light" w:hAnsi="Artifex CF Light" w:cs="Artifex CF Light"/>
          <w:color w:val="002060"/>
          <w:sz w:val="18"/>
          <w:szCs w:val="18"/>
        </w:rPr>
        <w:t xml:space="preserve"> no se realizó levantamiento de información para elaboración de informe de auditoría.</w:t>
      </w:r>
    </w:p>
    <w:p w14:paraId="48838693" w14:textId="77777777" w:rsidR="00920579" w:rsidRDefault="00920579">
      <w:pPr>
        <w:spacing w:before="45" w:after="0" w:line="380" w:lineRule="auto"/>
        <w:jc w:val="both"/>
        <w:rPr>
          <w:rFonts w:ascii="Artifex CF Light" w:eastAsia="Artifex CF Light" w:hAnsi="Artifex CF Light" w:cs="Artifex CF Light"/>
          <w:sz w:val="18"/>
          <w:szCs w:val="18"/>
        </w:rPr>
      </w:pPr>
    </w:p>
    <w:p w14:paraId="316879DA" w14:textId="77777777" w:rsidR="00436DEC" w:rsidRPr="003310CB" w:rsidRDefault="00B41659">
      <w:pPr>
        <w:numPr>
          <w:ilvl w:val="0"/>
          <w:numId w:val="11"/>
        </w:numPr>
        <w:pBdr>
          <w:top w:val="nil"/>
          <w:left w:val="nil"/>
          <w:bottom w:val="nil"/>
          <w:right w:val="nil"/>
          <w:between w:val="nil"/>
        </w:pBdr>
        <w:spacing w:after="0"/>
        <w:rPr>
          <w:rFonts w:ascii="Gotham" w:eastAsia="Gotham" w:hAnsi="Gotham" w:cs="Gotham"/>
          <w:b/>
          <w:color w:val="1F497D"/>
          <w:sz w:val="20"/>
          <w:szCs w:val="20"/>
        </w:rPr>
      </w:pPr>
      <w:r w:rsidRPr="003310CB">
        <w:rPr>
          <w:rFonts w:ascii="Gotham" w:eastAsia="Gotham" w:hAnsi="Gotham" w:cs="Gotham"/>
          <w:b/>
          <w:color w:val="1F497D"/>
          <w:sz w:val="20"/>
          <w:szCs w:val="20"/>
        </w:rPr>
        <w:t>Perspectiva de los Usuarios</w:t>
      </w:r>
    </w:p>
    <w:p w14:paraId="10177218" w14:textId="77777777" w:rsidR="00436DEC" w:rsidRPr="003310CB" w:rsidRDefault="00436DEC">
      <w:pPr>
        <w:pBdr>
          <w:top w:val="nil"/>
          <w:left w:val="nil"/>
          <w:bottom w:val="nil"/>
          <w:right w:val="nil"/>
          <w:between w:val="nil"/>
        </w:pBdr>
        <w:spacing w:after="0"/>
        <w:ind w:left="1428"/>
        <w:rPr>
          <w:rFonts w:ascii="Times New Roman" w:eastAsia="Times New Roman" w:hAnsi="Times New Roman"/>
          <w:color w:val="1F497D"/>
          <w:sz w:val="20"/>
          <w:szCs w:val="20"/>
        </w:rPr>
      </w:pPr>
    </w:p>
    <w:p w14:paraId="6E80CAA6" w14:textId="77777777" w:rsidR="00436DEC" w:rsidRPr="003310CB" w:rsidRDefault="00B41659">
      <w:pPr>
        <w:numPr>
          <w:ilvl w:val="0"/>
          <w:numId w:val="23"/>
        </w:numPr>
        <w:pBdr>
          <w:top w:val="nil"/>
          <w:left w:val="nil"/>
          <w:bottom w:val="nil"/>
          <w:right w:val="nil"/>
          <w:between w:val="nil"/>
        </w:pBdr>
        <w:spacing w:after="0"/>
        <w:rPr>
          <w:rFonts w:ascii="Gotham" w:eastAsia="Gotham" w:hAnsi="Gotham" w:cs="Gotham"/>
          <w:color w:val="1F497D"/>
          <w:sz w:val="20"/>
          <w:szCs w:val="20"/>
        </w:rPr>
      </w:pPr>
      <w:r w:rsidRPr="003310CB">
        <w:rPr>
          <w:rFonts w:ascii="Gotham" w:eastAsia="Gotham" w:hAnsi="Gotham" w:cs="Gotham"/>
          <w:color w:val="1F497D"/>
          <w:sz w:val="20"/>
          <w:szCs w:val="20"/>
        </w:rPr>
        <w:t>Sistema de atención ciudadana 3-1-1</w:t>
      </w:r>
    </w:p>
    <w:p w14:paraId="5DEB2A87" w14:textId="77777777" w:rsidR="00AC06F6" w:rsidRPr="003310CB" w:rsidRDefault="00AC06F6" w:rsidP="00AC06F6">
      <w:pPr>
        <w:pBdr>
          <w:top w:val="nil"/>
          <w:left w:val="nil"/>
          <w:bottom w:val="nil"/>
          <w:right w:val="nil"/>
          <w:between w:val="nil"/>
        </w:pBdr>
        <w:spacing w:after="0"/>
        <w:ind w:left="2148"/>
        <w:rPr>
          <w:rFonts w:ascii="Gotham" w:eastAsia="Gotham" w:hAnsi="Gotham" w:cs="Gotham"/>
          <w:color w:val="1F497D"/>
          <w:sz w:val="20"/>
          <w:szCs w:val="20"/>
        </w:rPr>
      </w:pPr>
    </w:p>
    <w:p w14:paraId="21CB705C" w14:textId="77777777" w:rsidR="00436DEC" w:rsidRPr="003310CB" w:rsidRDefault="00436DEC">
      <w:pPr>
        <w:pBdr>
          <w:top w:val="nil"/>
          <w:left w:val="nil"/>
          <w:bottom w:val="nil"/>
          <w:right w:val="nil"/>
          <w:between w:val="nil"/>
        </w:pBdr>
        <w:spacing w:after="0"/>
        <w:ind w:left="2148"/>
        <w:rPr>
          <w:rFonts w:ascii="Gotham" w:eastAsia="Gotham" w:hAnsi="Gotham" w:cs="Gotham"/>
          <w:color w:val="1F497D"/>
          <w:sz w:val="20"/>
          <w:szCs w:val="20"/>
        </w:rPr>
      </w:pPr>
    </w:p>
    <w:p w14:paraId="14A241CE" w14:textId="77777777" w:rsidR="00436DEC" w:rsidRPr="002F359F" w:rsidRDefault="00B41659">
      <w:pPr>
        <w:numPr>
          <w:ilvl w:val="2"/>
          <w:numId w:val="9"/>
        </w:numPr>
        <w:pBdr>
          <w:top w:val="nil"/>
          <w:left w:val="nil"/>
          <w:bottom w:val="nil"/>
          <w:right w:val="nil"/>
          <w:between w:val="nil"/>
        </w:pBdr>
        <w:spacing w:after="0" w:line="380" w:lineRule="auto"/>
        <w:ind w:left="2700"/>
        <w:jc w:val="both"/>
        <w:rPr>
          <w:rFonts w:ascii="Gotham" w:eastAsia="Gotham" w:hAnsi="Gotham" w:cs="Gotham"/>
          <w:color w:val="1F497D"/>
          <w:sz w:val="16"/>
          <w:szCs w:val="16"/>
        </w:rPr>
      </w:pPr>
      <w:r w:rsidRPr="003310CB">
        <w:rPr>
          <w:rFonts w:ascii="Gotham" w:eastAsia="Gotham" w:hAnsi="Gotham" w:cs="Gotham"/>
          <w:color w:val="1F497D"/>
          <w:sz w:val="20"/>
          <w:szCs w:val="20"/>
        </w:rPr>
        <w:t>Estadísticas de Solicitudes de acceso a la Información vía la OAI</w:t>
      </w:r>
    </w:p>
    <w:p w14:paraId="2FC34125" w14:textId="77777777" w:rsidR="002F359F" w:rsidRDefault="002F359F" w:rsidP="002F359F">
      <w:pPr>
        <w:pBdr>
          <w:top w:val="nil"/>
          <w:left w:val="nil"/>
          <w:bottom w:val="nil"/>
          <w:right w:val="nil"/>
          <w:between w:val="nil"/>
        </w:pBdr>
        <w:spacing w:after="0" w:line="380" w:lineRule="auto"/>
        <w:ind w:left="2340"/>
        <w:jc w:val="both"/>
        <w:rPr>
          <w:rFonts w:ascii="Gotham" w:eastAsia="Gotham" w:hAnsi="Gotham" w:cs="Gotham"/>
          <w:color w:val="1F497D"/>
          <w:sz w:val="16"/>
          <w:szCs w:val="16"/>
          <w:highlight w:val="red"/>
        </w:rPr>
      </w:pPr>
    </w:p>
    <w:p w14:paraId="70A702F4" w14:textId="77777777" w:rsidR="00436DEC" w:rsidRPr="003310CB" w:rsidRDefault="00B41659">
      <w:pPr>
        <w:spacing w:before="45"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PROINDUSTRIA a través de la implementación del Sistema 311 de registro de Denuncias, Quejas Reclamaciones y Sugerencias tiene como finalidad permitirle al ciudadano realizar</w:t>
      </w:r>
      <w:r w:rsidRPr="003310CB">
        <w:rPr>
          <w:color w:val="002060"/>
          <w:sz w:val="18"/>
          <w:szCs w:val="18"/>
        </w:rPr>
        <w:t> </w:t>
      </w:r>
      <w:r w:rsidRPr="003310CB">
        <w:rPr>
          <w:rFonts w:ascii="Artifex CF Extra Light" w:eastAsia="Artifex CF Extra Light" w:hAnsi="Artifex CF Extra Light" w:cs="Artifex CF Extra Light"/>
          <w:color w:val="002060"/>
          <w:sz w:val="18"/>
          <w:szCs w:val="18"/>
        </w:rPr>
        <w:t>sus denuncias, quejas o reclamaciones referentes a cualquier servicio de la institución, para que las mismas puedan ser canalizadas a las áreas correspondientes.</w:t>
      </w:r>
    </w:p>
    <w:p w14:paraId="522934AA" w14:textId="77777777" w:rsidR="004F7938" w:rsidRPr="003310CB" w:rsidRDefault="004F7938">
      <w:pPr>
        <w:spacing w:before="45" w:after="0" w:line="380" w:lineRule="auto"/>
        <w:jc w:val="both"/>
        <w:rPr>
          <w:rFonts w:ascii="Artifex CF Extra Light" w:eastAsia="Artifex CF Extra Light" w:hAnsi="Artifex CF Extra Light" w:cs="Artifex CF Extra Light"/>
          <w:color w:val="002060"/>
          <w:sz w:val="18"/>
          <w:szCs w:val="18"/>
        </w:rPr>
      </w:pPr>
    </w:p>
    <w:p w14:paraId="11D63880" w14:textId="77777777" w:rsidR="00436DEC" w:rsidRPr="003310CB" w:rsidRDefault="00B41659">
      <w:pPr>
        <w:spacing w:before="45"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A través del Sistema 311 el ciudadano puede reportar en cualquier momento su denuncia, queja o reclamación mediante una vía centralizada, única, rápida y directa. PROINDUSTRIA a la fecha no ha recibido ningún caso de Quejas, Denuncias o Reclamaciones.</w:t>
      </w:r>
    </w:p>
    <w:p w14:paraId="624238B3" w14:textId="77777777" w:rsidR="00436DEC" w:rsidRDefault="00436DEC">
      <w:pPr>
        <w:spacing w:before="45" w:after="0" w:line="380" w:lineRule="auto"/>
        <w:jc w:val="both"/>
        <w:rPr>
          <w:rFonts w:ascii="Gotham" w:eastAsia="Gotham" w:hAnsi="Gotham" w:cs="Gotham"/>
          <w:sz w:val="16"/>
          <w:szCs w:val="16"/>
        </w:rPr>
      </w:pPr>
    </w:p>
    <w:p w14:paraId="21861FB1" w14:textId="77777777" w:rsidR="00436DEC" w:rsidRPr="003310CB" w:rsidRDefault="00B41659">
      <w:pPr>
        <w:numPr>
          <w:ilvl w:val="0"/>
          <w:numId w:val="23"/>
        </w:numPr>
        <w:pBdr>
          <w:top w:val="nil"/>
          <w:left w:val="nil"/>
          <w:bottom w:val="nil"/>
          <w:right w:val="nil"/>
          <w:between w:val="nil"/>
        </w:pBdr>
        <w:rPr>
          <w:rFonts w:ascii="Gotham" w:eastAsia="Gotham" w:hAnsi="Gotham" w:cs="Gotham"/>
          <w:color w:val="1F497D"/>
          <w:sz w:val="20"/>
          <w:szCs w:val="20"/>
        </w:rPr>
      </w:pPr>
      <w:r w:rsidRPr="003310CB">
        <w:rPr>
          <w:rFonts w:ascii="Gotham" w:eastAsia="Gotham" w:hAnsi="Gotham" w:cs="Gotham"/>
          <w:color w:val="1F497D"/>
          <w:sz w:val="20"/>
          <w:szCs w:val="20"/>
        </w:rPr>
        <w:t>Entrada de servicios en línea, simplificación de trámites, mejora de servicios públicos.</w:t>
      </w:r>
    </w:p>
    <w:p w14:paraId="317A9C06" w14:textId="77777777" w:rsidR="00436DEC" w:rsidRPr="003310CB" w:rsidRDefault="00B41659">
      <w:pPr>
        <w:spacing w:before="45"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En PROINDUSTRIA este año no hubo nuevas entradas de servicios en línea, no obstante, el Departamento de Tecnologías de la Información y Comunicación, tiene desarrollada y publicada en Google Play, una aplicación móvil desde donde el cliente/ciudadano puede acceder a los servicios que ofrece la institución, así como a noticias, enlace al portal institucional y otros. </w:t>
      </w:r>
    </w:p>
    <w:p w14:paraId="47C05A09" w14:textId="77777777" w:rsidR="00436DEC" w:rsidRPr="003310CB" w:rsidRDefault="00436DEC">
      <w:pPr>
        <w:spacing w:before="45" w:after="0" w:line="380" w:lineRule="auto"/>
        <w:jc w:val="both"/>
        <w:rPr>
          <w:rFonts w:ascii="Artifex CF Extra Light" w:eastAsia="Artifex CF Extra Light" w:hAnsi="Artifex CF Extra Light" w:cs="Artifex CF Extra Light"/>
          <w:color w:val="002060"/>
          <w:sz w:val="18"/>
          <w:szCs w:val="18"/>
        </w:rPr>
      </w:pPr>
    </w:p>
    <w:p w14:paraId="394AEC87" w14:textId="77777777" w:rsidR="00436DEC" w:rsidRPr="003310CB" w:rsidRDefault="00B41659">
      <w:pPr>
        <w:spacing w:before="45"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Con esta implementación el ciudadano cuenta con un canal de acceso adicional desde donde puede acceder a los mismos, desde cualquier lugar, haciendo uso de una conexión a internet a través de </w:t>
      </w:r>
      <w:r w:rsidRPr="003310CB">
        <w:rPr>
          <w:rFonts w:ascii="Artifex CF Extra Light" w:eastAsia="Artifex CF Extra Light" w:hAnsi="Artifex CF Extra Light" w:cs="Artifex CF Extra Light"/>
          <w:color w:val="002060"/>
          <w:sz w:val="18"/>
          <w:szCs w:val="18"/>
        </w:rPr>
        <w:lastRenderedPageBreak/>
        <w:t xml:space="preserve">su celular, tableta o dispositivo móvil, estos trabajos se han realizado en conjunto con Republica Digital. </w:t>
      </w:r>
      <w:r w:rsidRPr="003310CB">
        <w:rPr>
          <w:color w:val="002060"/>
          <w:sz w:val="18"/>
          <w:szCs w:val="18"/>
        </w:rPr>
        <w:t> </w:t>
      </w:r>
    </w:p>
    <w:p w14:paraId="0A60C80B" w14:textId="77777777" w:rsidR="00436DEC" w:rsidRPr="003310CB" w:rsidRDefault="00B41659">
      <w:pPr>
        <w:spacing w:before="45"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Están publicados los 13 servicios que ofrece PROINDUSTRIA en:</w:t>
      </w:r>
    </w:p>
    <w:p w14:paraId="3DE70F09" w14:textId="77777777" w:rsidR="00436DEC" w:rsidRPr="003310CB" w:rsidRDefault="00B41659">
      <w:pPr>
        <w:numPr>
          <w:ilvl w:val="0"/>
          <w:numId w:val="17"/>
        </w:numPr>
        <w:pBdr>
          <w:top w:val="nil"/>
          <w:left w:val="nil"/>
          <w:bottom w:val="nil"/>
          <w:right w:val="nil"/>
          <w:between w:val="nil"/>
        </w:pBdr>
        <w:spacing w:after="0" w:line="380" w:lineRule="auto"/>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www.serviciosrd.gob.do</w:t>
      </w:r>
    </w:p>
    <w:p w14:paraId="64389938" w14:textId="77777777" w:rsidR="00436DEC" w:rsidRPr="003310CB" w:rsidRDefault="00B41659">
      <w:pPr>
        <w:numPr>
          <w:ilvl w:val="0"/>
          <w:numId w:val="17"/>
        </w:numPr>
        <w:pBdr>
          <w:top w:val="nil"/>
          <w:left w:val="nil"/>
          <w:bottom w:val="nil"/>
          <w:right w:val="nil"/>
          <w:between w:val="nil"/>
        </w:pBdr>
        <w:spacing w:after="0" w:line="380" w:lineRule="auto"/>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Portal oficial del Estado Dominicano </w:t>
      </w:r>
      <w:hyperlink r:id="rId19">
        <w:r w:rsidRPr="003310CB">
          <w:rPr>
            <w:rFonts w:ascii="Artifex CF Extra Light" w:eastAsia="Artifex CF Extra Light" w:hAnsi="Artifex CF Extra Light" w:cs="Artifex CF Extra Light"/>
            <w:color w:val="002060"/>
            <w:sz w:val="18"/>
            <w:szCs w:val="18"/>
            <w:u w:val="single"/>
          </w:rPr>
          <w:t>www.dominicana.gob.do</w:t>
        </w:r>
      </w:hyperlink>
    </w:p>
    <w:p w14:paraId="6A5AE816" w14:textId="77777777" w:rsidR="00436DEC" w:rsidRPr="003310CB" w:rsidRDefault="00B41659">
      <w:pPr>
        <w:numPr>
          <w:ilvl w:val="0"/>
          <w:numId w:val="17"/>
        </w:numPr>
        <w:pBdr>
          <w:top w:val="nil"/>
          <w:left w:val="nil"/>
          <w:bottom w:val="nil"/>
          <w:right w:val="nil"/>
          <w:between w:val="nil"/>
        </w:pBdr>
        <w:spacing w:after="0" w:line="380" w:lineRule="auto"/>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Portal institucional de PROINDUSTRIA </w:t>
      </w:r>
      <w:r w:rsidRPr="003310CB">
        <w:rPr>
          <w:rFonts w:eastAsia="Calibri" w:cs="Calibri"/>
          <w:color w:val="002060"/>
          <w:sz w:val="18"/>
          <w:szCs w:val="18"/>
        </w:rPr>
        <w:t> </w:t>
      </w:r>
      <w:hyperlink r:id="rId20">
        <w:r w:rsidRPr="003310CB">
          <w:rPr>
            <w:rFonts w:ascii="Artifex CF Extra Light" w:eastAsia="Artifex CF Extra Light" w:hAnsi="Artifex CF Extra Light" w:cs="Artifex CF Extra Light"/>
            <w:color w:val="002060"/>
            <w:sz w:val="18"/>
            <w:szCs w:val="18"/>
            <w:u w:val="single"/>
          </w:rPr>
          <w:t>www.proindustria.gob.do</w:t>
        </w:r>
      </w:hyperlink>
    </w:p>
    <w:p w14:paraId="3C867FAA" w14:textId="77777777" w:rsidR="00436DEC" w:rsidRPr="003310CB" w:rsidRDefault="00B41659">
      <w:pPr>
        <w:numPr>
          <w:ilvl w:val="0"/>
          <w:numId w:val="17"/>
        </w:numPr>
        <w:pBdr>
          <w:top w:val="nil"/>
          <w:left w:val="nil"/>
          <w:bottom w:val="nil"/>
          <w:right w:val="nil"/>
          <w:between w:val="nil"/>
        </w:pBdr>
        <w:spacing w:after="0" w:line="380" w:lineRule="auto"/>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Aplicación Móvil disponible en Google Play o en el link </w:t>
      </w:r>
      <w:hyperlink r:id="rId21">
        <w:r w:rsidRPr="003310CB">
          <w:rPr>
            <w:rFonts w:ascii="Artifex CF Extra Light" w:eastAsia="Artifex CF Extra Light" w:hAnsi="Artifex CF Extra Light" w:cs="Artifex CF Extra Light"/>
            <w:color w:val="002060"/>
            <w:sz w:val="18"/>
            <w:szCs w:val="18"/>
            <w:u w:val="single"/>
          </w:rPr>
          <w:t>https://play.google.com/store/apps/details?id=ado.gob.proindustria.proindustria</w:t>
        </w:r>
      </w:hyperlink>
      <w:r w:rsidRPr="003310CB">
        <w:rPr>
          <w:rFonts w:eastAsia="Calibri" w:cs="Calibri"/>
          <w:b/>
          <w:color w:val="002060"/>
          <w:sz w:val="18"/>
          <w:szCs w:val="18"/>
        </w:rPr>
        <w:t> </w:t>
      </w:r>
      <w:r w:rsidRPr="003310CB">
        <w:rPr>
          <w:rFonts w:eastAsia="Calibri" w:cs="Calibri"/>
          <w:color w:val="002060"/>
          <w:sz w:val="18"/>
          <w:szCs w:val="18"/>
        </w:rPr>
        <w:t> </w:t>
      </w:r>
    </w:p>
    <w:p w14:paraId="0EDC7746" w14:textId="77777777" w:rsidR="00436DEC" w:rsidRPr="003310CB" w:rsidRDefault="00B41659">
      <w:pPr>
        <w:spacing w:after="160" w:line="480" w:lineRule="auto"/>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b/>
          <w:color w:val="002060"/>
          <w:sz w:val="18"/>
          <w:szCs w:val="18"/>
        </w:rPr>
        <w:t>Asistencia Integral a las PYMIS</w:t>
      </w:r>
    </w:p>
    <w:p w14:paraId="3AD87C17" w14:textId="77777777" w:rsidR="00436DEC" w:rsidRPr="003310CB" w:rsidRDefault="00B41659">
      <w:pPr>
        <w:numPr>
          <w:ilvl w:val="0"/>
          <w:numId w:val="18"/>
        </w:numPr>
        <w:pBdr>
          <w:top w:val="nil"/>
          <w:left w:val="nil"/>
          <w:bottom w:val="nil"/>
          <w:right w:val="nil"/>
          <w:between w:val="nil"/>
        </w:pBdr>
        <w:spacing w:after="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Asesorías y asistencia a las pequeñas y medianas industrias.</w:t>
      </w:r>
    </w:p>
    <w:p w14:paraId="1E1D5905" w14:textId="77777777" w:rsidR="00436DEC" w:rsidRPr="003310CB" w:rsidRDefault="00B41659">
      <w:pPr>
        <w:numPr>
          <w:ilvl w:val="0"/>
          <w:numId w:val="18"/>
        </w:numPr>
        <w:pBdr>
          <w:top w:val="nil"/>
          <w:left w:val="nil"/>
          <w:bottom w:val="nil"/>
          <w:right w:val="nil"/>
          <w:between w:val="nil"/>
        </w:pBdr>
        <w:spacing w:after="16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Conversatorios a personal de industrias y emprendedores, en temas afines con las industrias de manufactura.</w:t>
      </w:r>
    </w:p>
    <w:p w14:paraId="66ECE669" w14:textId="77777777" w:rsidR="00436DEC" w:rsidRPr="003310CB" w:rsidRDefault="00B41659">
      <w:pPr>
        <w:spacing w:after="160" w:line="480" w:lineRule="auto"/>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Registro y Calificación Industrial</w:t>
      </w:r>
    </w:p>
    <w:p w14:paraId="295042EE" w14:textId="77777777" w:rsidR="00436DEC" w:rsidRPr="003310CB" w:rsidRDefault="00B41659">
      <w:pPr>
        <w:numPr>
          <w:ilvl w:val="0"/>
          <w:numId w:val="18"/>
        </w:numPr>
        <w:pBdr>
          <w:top w:val="nil"/>
          <w:left w:val="nil"/>
          <w:bottom w:val="nil"/>
          <w:right w:val="nil"/>
          <w:between w:val="nil"/>
        </w:pBdr>
        <w:spacing w:after="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Registro Industrial</w:t>
      </w:r>
    </w:p>
    <w:p w14:paraId="072476D0" w14:textId="77777777" w:rsidR="00436DEC" w:rsidRPr="003310CB" w:rsidRDefault="00B41659">
      <w:pPr>
        <w:numPr>
          <w:ilvl w:val="0"/>
          <w:numId w:val="18"/>
        </w:numPr>
        <w:pBdr>
          <w:top w:val="nil"/>
          <w:left w:val="nil"/>
          <w:bottom w:val="nil"/>
          <w:right w:val="nil"/>
          <w:between w:val="nil"/>
        </w:pBdr>
        <w:spacing w:after="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Calificación Industrial.</w:t>
      </w:r>
    </w:p>
    <w:p w14:paraId="1CEEAE94" w14:textId="77777777" w:rsidR="00436DEC" w:rsidRPr="003310CB" w:rsidRDefault="00B41659">
      <w:pPr>
        <w:numPr>
          <w:ilvl w:val="0"/>
          <w:numId w:val="18"/>
        </w:numPr>
        <w:pBdr>
          <w:top w:val="nil"/>
          <w:left w:val="nil"/>
          <w:bottom w:val="nil"/>
          <w:right w:val="nil"/>
          <w:between w:val="nil"/>
        </w:pBdr>
        <w:spacing w:after="16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Calificación Industrial en Proceso de instalación.</w:t>
      </w:r>
    </w:p>
    <w:p w14:paraId="0BAC3345" w14:textId="77777777" w:rsidR="00436DEC" w:rsidRPr="003310CB" w:rsidRDefault="00B41659">
      <w:pPr>
        <w:spacing w:after="0" w:line="240" w:lineRule="auto"/>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Incubación y Aceleración de Industria</w:t>
      </w:r>
    </w:p>
    <w:p w14:paraId="683786D3" w14:textId="77777777" w:rsidR="00436DEC" w:rsidRPr="003310CB" w:rsidRDefault="00436DEC">
      <w:pPr>
        <w:spacing w:after="0" w:line="240" w:lineRule="auto"/>
        <w:rPr>
          <w:rFonts w:ascii="Artifex CF Extra Light" w:eastAsia="Artifex CF Extra Light" w:hAnsi="Artifex CF Extra Light" w:cs="Artifex CF Extra Light"/>
          <w:b/>
          <w:color w:val="002060"/>
          <w:sz w:val="18"/>
          <w:szCs w:val="18"/>
        </w:rPr>
      </w:pPr>
    </w:p>
    <w:p w14:paraId="353C45AA" w14:textId="77777777" w:rsidR="00436DEC" w:rsidRPr="003310CB" w:rsidRDefault="00B41659">
      <w:pPr>
        <w:numPr>
          <w:ilvl w:val="0"/>
          <w:numId w:val="18"/>
        </w:numPr>
        <w:pBdr>
          <w:top w:val="nil"/>
          <w:left w:val="nil"/>
          <w:bottom w:val="nil"/>
          <w:right w:val="nil"/>
          <w:between w:val="nil"/>
        </w:pBdr>
        <w:spacing w:after="0"/>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Asistencia técnica en Pre- Incubación, Incubación y Aceleración de Industrias.</w:t>
      </w:r>
    </w:p>
    <w:p w14:paraId="64494BA5" w14:textId="77777777" w:rsidR="00436DEC" w:rsidRPr="003310CB" w:rsidRDefault="00436DEC">
      <w:pPr>
        <w:spacing w:after="0"/>
        <w:rPr>
          <w:rFonts w:ascii="Artifex CF Extra Light" w:eastAsia="Artifex CF Extra Light" w:hAnsi="Artifex CF Extra Light" w:cs="Artifex CF Extra Light"/>
          <w:b/>
          <w:color w:val="002060"/>
          <w:sz w:val="18"/>
          <w:szCs w:val="18"/>
        </w:rPr>
      </w:pPr>
    </w:p>
    <w:p w14:paraId="6AE7DE51" w14:textId="77777777" w:rsidR="00436DEC" w:rsidRPr="003310CB" w:rsidRDefault="00B41659">
      <w:pPr>
        <w:spacing w:after="0"/>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Encadenamiento Productivo y Asociatividad</w:t>
      </w:r>
    </w:p>
    <w:p w14:paraId="5C48C069" w14:textId="77777777" w:rsidR="00436DEC" w:rsidRPr="003310CB" w:rsidRDefault="00436DEC">
      <w:pPr>
        <w:spacing w:after="0"/>
        <w:rPr>
          <w:rFonts w:ascii="Artifex CF Extra Light" w:eastAsia="Artifex CF Extra Light" w:hAnsi="Artifex CF Extra Light" w:cs="Artifex CF Extra Light"/>
          <w:b/>
          <w:color w:val="002060"/>
          <w:sz w:val="18"/>
          <w:szCs w:val="18"/>
        </w:rPr>
      </w:pPr>
    </w:p>
    <w:p w14:paraId="6E0A6711" w14:textId="77777777" w:rsidR="00436DEC" w:rsidRPr="003310CB" w:rsidRDefault="00B41659">
      <w:pPr>
        <w:numPr>
          <w:ilvl w:val="0"/>
          <w:numId w:val="18"/>
        </w:numPr>
        <w:pBdr>
          <w:top w:val="nil"/>
          <w:left w:val="nil"/>
          <w:bottom w:val="nil"/>
          <w:right w:val="nil"/>
          <w:between w:val="nil"/>
        </w:pBdr>
        <w:spacing w:after="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Asistencia técnica a pequeños y medianos industriales, de modo que puedan ser más competitivos. </w:t>
      </w:r>
    </w:p>
    <w:p w14:paraId="2020D8BC" w14:textId="77777777" w:rsidR="00436DEC" w:rsidRPr="003310CB" w:rsidRDefault="00B41659">
      <w:pPr>
        <w:spacing w:after="160" w:line="480" w:lineRule="auto"/>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Fomento a la Innovación</w:t>
      </w:r>
    </w:p>
    <w:p w14:paraId="27276AF5" w14:textId="77777777" w:rsidR="00436DEC" w:rsidRPr="003310CB" w:rsidRDefault="00B41659">
      <w:pPr>
        <w:numPr>
          <w:ilvl w:val="0"/>
          <w:numId w:val="18"/>
        </w:numPr>
        <w:pBdr>
          <w:top w:val="nil"/>
          <w:left w:val="nil"/>
          <w:bottom w:val="nil"/>
          <w:right w:val="nil"/>
          <w:between w:val="nil"/>
        </w:pBdr>
        <w:spacing w:after="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Programa Nacional de Capacitación para la Industria Manufacturera</w:t>
      </w:r>
    </w:p>
    <w:p w14:paraId="2E3EF77F" w14:textId="77777777" w:rsidR="00436DEC" w:rsidRPr="003310CB" w:rsidRDefault="00B41659" w:rsidP="00010524">
      <w:pPr>
        <w:numPr>
          <w:ilvl w:val="0"/>
          <w:numId w:val="18"/>
        </w:numPr>
        <w:pBdr>
          <w:top w:val="nil"/>
          <w:left w:val="nil"/>
          <w:bottom w:val="nil"/>
          <w:right w:val="nil"/>
          <w:between w:val="nil"/>
        </w:pBdr>
        <w:spacing w:after="0" w:line="380" w:lineRule="atLeast"/>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Asistencia Técnica en Innovación</w:t>
      </w:r>
    </w:p>
    <w:p w14:paraId="40A98958" w14:textId="77777777" w:rsidR="00010524" w:rsidRPr="003310CB" w:rsidRDefault="00B41659" w:rsidP="00010524">
      <w:pPr>
        <w:spacing w:after="160" w:line="380" w:lineRule="atLeast"/>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Apoyo a la Productividad</w:t>
      </w:r>
    </w:p>
    <w:p w14:paraId="4306D660" w14:textId="77777777" w:rsidR="00436DEC" w:rsidRPr="003310CB" w:rsidRDefault="00B41659">
      <w:pPr>
        <w:numPr>
          <w:ilvl w:val="0"/>
          <w:numId w:val="18"/>
        </w:numPr>
        <w:pBdr>
          <w:top w:val="nil"/>
          <w:left w:val="nil"/>
          <w:bottom w:val="nil"/>
          <w:right w:val="nil"/>
          <w:between w:val="nil"/>
        </w:pBdr>
        <w:spacing w:after="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Asistencia técnica y/o capacitación en mejora de la productividad. </w:t>
      </w:r>
    </w:p>
    <w:p w14:paraId="785AFFCE" w14:textId="77777777" w:rsidR="00436DEC" w:rsidRPr="003310CB" w:rsidRDefault="00B41659">
      <w:pPr>
        <w:numPr>
          <w:ilvl w:val="0"/>
          <w:numId w:val="18"/>
        </w:numPr>
        <w:pBdr>
          <w:top w:val="nil"/>
          <w:left w:val="nil"/>
          <w:bottom w:val="nil"/>
          <w:right w:val="nil"/>
          <w:between w:val="nil"/>
        </w:pBdr>
        <w:spacing w:after="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Asistencia técnica en mejora de la productividad.</w:t>
      </w:r>
    </w:p>
    <w:p w14:paraId="5614875B" w14:textId="77777777" w:rsidR="00010524" w:rsidRPr="003310CB" w:rsidRDefault="00B41659" w:rsidP="00010524">
      <w:pPr>
        <w:spacing w:after="160" w:line="380" w:lineRule="atLeast"/>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Arrendamientos de Naves industriale</w:t>
      </w:r>
      <w:r w:rsidR="00010524" w:rsidRPr="003310CB">
        <w:rPr>
          <w:rFonts w:ascii="Artifex CF Extra Light" w:eastAsia="Artifex CF Extra Light" w:hAnsi="Artifex CF Extra Light" w:cs="Artifex CF Extra Light"/>
          <w:b/>
          <w:color w:val="002060"/>
          <w:sz w:val="18"/>
          <w:szCs w:val="18"/>
        </w:rPr>
        <w:t>s</w:t>
      </w:r>
    </w:p>
    <w:p w14:paraId="6C99A245" w14:textId="77777777" w:rsidR="00436DEC" w:rsidRPr="003310CB" w:rsidRDefault="00B41659" w:rsidP="00010524">
      <w:pPr>
        <w:numPr>
          <w:ilvl w:val="0"/>
          <w:numId w:val="18"/>
        </w:numPr>
        <w:pBdr>
          <w:top w:val="nil"/>
          <w:left w:val="nil"/>
          <w:bottom w:val="nil"/>
          <w:right w:val="nil"/>
          <w:between w:val="nil"/>
        </w:pBdr>
        <w:spacing w:after="0" w:line="380" w:lineRule="atLeast"/>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Renta de edificaciones o facilidades para empresas dedicadas a exportación (en Zonas Francas).</w:t>
      </w:r>
    </w:p>
    <w:p w14:paraId="5CF326B4" w14:textId="77777777" w:rsidR="00436DEC" w:rsidRPr="003310CB" w:rsidRDefault="00B41659">
      <w:pPr>
        <w:numPr>
          <w:ilvl w:val="0"/>
          <w:numId w:val="18"/>
        </w:numPr>
        <w:pBdr>
          <w:top w:val="nil"/>
          <w:left w:val="nil"/>
          <w:bottom w:val="nil"/>
          <w:right w:val="nil"/>
          <w:between w:val="nil"/>
        </w:pBdr>
        <w:spacing w:after="160" w:line="380" w:lineRule="auto"/>
        <w:ind w:left="274" w:hanging="317"/>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lastRenderedPageBreak/>
        <w:t>Renta Naves Industriales dedicadas a manufactura o servicios para el mercado local (en Parques y Distritos Industriales.</w:t>
      </w:r>
    </w:p>
    <w:p w14:paraId="7720A81F" w14:textId="77777777" w:rsidR="00436DEC"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Desde cualquiera de los canales que utilice para acceder a nuestros servicios, el ciudadano puede también realizar la valoración de los servicios recibidos, así como escribir sus comentarios al respecto y expresar su grado de satisfacción.</w:t>
      </w:r>
    </w:p>
    <w:p w14:paraId="3ADE9A35" w14:textId="77777777" w:rsidR="00436DEC"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color w:val="002060"/>
          <w:sz w:val="18"/>
          <w:szCs w:val="18"/>
        </w:rPr>
        <w:t> </w:t>
      </w:r>
      <w:r w:rsidRPr="003310CB">
        <w:rPr>
          <w:rFonts w:ascii="Artifex CF Extra Light" w:eastAsia="Artifex CF Extra Light" w:hAnsi="Artifex CF Extra Light" w:cs="Artifex CF Extra Light"/>
          <w:color w:val="002060"/>
          <w:sz w:val="18"/>
          <w:szCs w:val="18"/>
        </w:rPr>
        <w:t xml:space="preserve">Desarrollo y publicación del </w:t>
      </w:r>
      <w:proofErr w:type="spellStart"/>
      <w:r w:rsidRPr="003310CB">
        <w:rPr>
          <w:rFonts w:ascii="Artifex CF Extra Light" w:eastAsia="Artifex CF Extra Light" w:hAnsi="Artifex CF Extra Light" w:cs="Artifex CF Extra Light"/>
          <w:color w:val="002060"/>
          <w:sz w:val="18"/>
          <w:szCs w:val="18"/>
        </w:rPr>
        <w:t>Sub-portal</w:t>
      </w:r>
      <w:proofErr w:type="spellEnd"/>
      <w:r w:rsidRPr="003310CB">
        <w:rPr>
          <w:rFonts w:ascii="Artifex CF Extra Light" w:eastAsia="Artifex CF Extra Light" w:hAnsi="Artifex CF Extra Light" w:cs="Artifex CF Extra Light"/>
          <w:color w:val="002060"/>
          <w:sz w:val="18"/>
          <w:szCs w:val="18"/>
        </w:rPr>
        <w:t xml:space="preserve"> Comunidad de Ayuda en el Portal Institucional PROINDUSTRIA:</w:t>
      </w:r>
    </w:p>
    <w:p w14:paraId="08CEC14B" w14:textId="77777777" w:rsidR="00436DEC"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Creación, implementación y publicación de la Comunidad de Ayuda a través del </w:t>
      </w:r>
      <w:proofErr w:type="spellStart"/>
      <w:r w:rsidRPr="003310CB">
        <w:rPr>
          <w:rFonts w:ascii="Artifex CF Extra Light" w:eastAsia="Artifex CF Extra Light" w:hAnsi="Artifex CF Extra Light" w:cs="Artifex CF Extra Light"/>
          <w:color w:val="002060"/>
          <w:sz w:val="18"/>
          <w:szCs w:val="18"/>
        </w:rPr>
        <w:t>sub-portal</w:t>
      </w:r>
      <w:proofErr w:type="spellEnd"/>
      <w:r w:rsidRPr="003310CB">
        <w:rPr>
          <w:rFonts w:ascii="Artifex CF Extra Light" w:eastAsia="Artifex CF Extra Light" w:hAnsi="Artifex CF Extra Light" w:cs="Artifex CF Extra Light"/>
          <w:color w:val="002060"/>
          <w:sz w:val="18"/>
          <w:szCs w:val="18"/>
        </w:rPr>
        <w:t xml:space="preserve"> proindustria.gob.do/comunidad, la cual sirve de espacio para que los ciudadanos puedan interactuar con la institución abierta y libremente, haciendo uso de sus diferentes componentes: </w:t>
      </w:r>
    </w:p>
    <w:p w14:paraId="7EDA0C25" w14:textId="77777777" w:rsidR="00436DEC" w:rsidRPr="003310CB" w:rsidRDefault="00B41659">
      <w:pPr>
        <w:numPr>
          <w:ilvl w:val="1"/>
          <w:numId w:val="13"/>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Foro de discusiones, </w:t>
      </w:r>
    </w:p>
    <w:p w14:paraId="0E10E699" w14:textId="77777777" w:rsidR="00436DEC" w:rsidRPr="003310CB" w:rsidRDefault="00B41659">
      <w:pPr>
        <w:numPr>
          <w:ilvl w:val="1"/>
          <w:numId w:val="13"/>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Sala de Chat, </w:t>
      </w:r>
    </w:p>
    <w:p w14:paraId="396B3880" w14:textId="77777777" w:rsidR="00436DEC" w:rsidRPr="003310CB" w:rsidRDefault="00B41659">
      <w:pPr>
        <w:numPr>
          <w:ilvl w:val="1"/>
          <w:numId w:val="13"/>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Preguntas, </w:t>
      </w:r>
    </w:p>
    <w:p w14:paraId="616353D3" w14:textId="77777777" w:rsidR="00436DEC" w:rsidRPr="003310CB" w:rsidRDefault="00B41659">
      <w:pPr>
        <w:numPr>
          <w:ilvl w:val="1"/>
          <w:numId w:val="13"/>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Ideas,</w:t>
      </w:r>
    </w:p>
    <w:p w14:paraId="3A93B0E0" w14:textId="77777777" w:rsidR="00436DEC" w:rsidRPr="003310CB" w:rsidRDefault="00B41659">
      <w:pPr>
        <w:numPr>
          <w:ilvl w:val="1"/>
          <w:numId w:val="13"/>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Encuestas, </w:t>
      </w:r>
    </w:p>
    <w:p w14:paraId="4EF55871" w14:textId="77777777" w:rsidR="00436DEC" w:rsidRPr="003310CB" w:rsidRDefault="00B41659">
      <w:pPr>
        <w:numPr>
          <w:ilvl w:val="1"/>
          <w:numId w:val="13"/>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 xml:space="preserve">Sugerencias, </w:t>
      </w:r>
    </w:p>
    <w:p w14:paraId="354EC370" w14:textId="77777777" w:rsidR="00436DEC" w:rsidRPr="003310CB" w:rsidRDefault="00B41659">
      <w:pPr>
        <w:numPr>
          <w:ilvl w:val="1"/>
          <w:numId w:val="13"/>
        </w:numPr>
        <w:pBdr>
          <w:top w:val="nil"/>
          <w:left w:val="nil"/>
          <w:bottom w:val="nil"/>
          <w:right w:val="nil"/>
          <w:between w:val="nil"/>
        </w:pBdr>
        <w:spacing w:after="380"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Etc.</w:t>
      </w:r>
    </w:p>
    <w:p w14:paraId="29AC781B" w14:textId="77777777" w:rsidR="00436DEC"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Por otro lado, en relación a la simplificación de trámites, este año no se realizaron actividades referentes a este tema en los servicios de PROINDUSTRIA.</w:t>
      </w:r>
    </w:p>
    <w:p w14:paraId="5888642C" w14:textId="77777777" w:rsidR="004F7938" w:rsidRPr="003310CB" w:rsidRDefault="00B41659" w:rsidP="004F7938">
      <w:pPr>
        <w:pStyle w:val="Ttulo2"/>
        <w:numPr>
          <w:ilvl w:val="0"/>
          <w:numId w:val="15"/>
        </w:numPr>
        <w:spacing w:line="380" w:lineRule="atLeast"/>
        <w:rPr>
          <w:rFonts w:ascii="Gotham" w:eastAsia="Gotham" w:hAnsi="Gotham" w:cs="Gotham"/>
          <w:color w:val="1F497D"/>
          <w:sz w:val="20"/>
          <w:szCs w:val="20"/>
        </w:rPr>
      </w:pPr>
      <w:bookmarkStart w:id="16" w:name="_Toc59094089"/>
      <w:r w:rsidRPr="003310CB">
        <w:rPr>
          <w:rFonts w:ascii="Gotham" w:eastAsia="Gotham" w:hAnsi="Gotham" w:cs="Gotham"/>
          <w:color w:val="1F497D"/>
          <w:sz w:val="20"/>
          <w:szCs w:val="20"/>
        </w:rPr>
        <w:t>Otras acciones desarrolladas</w:t>
      </w:r>
      <w:bookmarkEnd w:id="16"/>
    </w:p>
    <w:p w14:paraId="0377C6F4" w14:textId="77777777" w:rsidR="004F7938" w:rsidRPr="004F7938" w:rsidRDefault="004F7938" w:rsidP="004F7938"/>
    <w:p w14:paraId="25181F63" w14:textId="77777777" w:rsidR="00436DEC" w:rsidRPr="003310CB" w:rsidRDefault="00B41659" w:rsidP="004F7938">
      <w:pPr>
        <w:spacing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Entre las otras acciones desarrolladas por PROINDUSTRIA podemos destacar lo realizado por la Dirección de Servicios de Apoyo a la Industria, que, en busca de lograr sus objetivos en el año 2020, realizó diferentes acciones a través de sus áreas:</w:t>
      </w:r>
    </w:p>
    <w:p w14:paraId="2978DAE7" w14:textId="77777777" w:rsidR="00436DEC" w:rsidRPr="003310CB" w:rsidRDefault="00B41659" w:rsidP="004F7938">
      <w:pPr>
        <w:spacing w:line="380" w:lineRule="atLeast"/>
        <w:jc w:val="both"/>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 xml:space="preserve">Departamento de Registro y Calificación Industrial  </w:t>
      </w:r>
    </w:p>
    <w:p w14:paraId="1C72A3C4" w14:textId="77777777" w:rsidR="00436DEC" w:rsidRPr="003310CB" w:rsidRDefault="00B41659" w:rsidP="004F7938">
      <w:pPr>
        <w:spacing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En el transcurso de este año en el área de Registro y Calificación se han calificado 10 industrias, renovaron su calificación Industrial 199, se asignaron 144 nuevos Registros Industriales y fueron actualizados 457 Registros Industriales. Ver siguientes graficas:</w:t>
      </w:r>
    </w:p>
    <w:p w14:paraId="433E7E0B" w14:textId="77777777" w:rsidR="00C45EDA" w:rsidRDefault="00C45EDA" w:rsidP="00920579">
      <w:pPr>
        <w:spacing w:after="0" w:line="240" w:lineRule="auto"/>
        <w:rPr>
          <w:rFonts w:ascii="Artifex CF Extra Light" w:eastAsia="Artifex CF Extra Light" w:hAnsi="Artifex CF Extra Light" w:cs="Artifex CF Extra Light"/>
          <w:sz w:val="18"/>
          <w:szCs w:val="18"/>
        </w:rPr>
      </w:pPr>
    </w:p>
    <w:p w14:paraId="1C3FC407" w14:textId="77777777" w:rsidR="00901342" w:rsidRDefault="00901342" w:rsidP="00920579">
      <w:pPr>
        <w:spacing w:after="0" w:line="240" w:lineRule="auto"/>
        <w:rPr>
          <w:rFonts w:ascii="Artifex CF Extra Light" w:eastAsia="Artifex CF Extra Light" w:hAnsi="Artifex CF Extra Light" w:cs="Artifex CF Extra Light"/>
          <w:sz w:val="18"/>
          <w:szCs w:val="18"/>
        </w:rPr>
      </w:pPr>
    </w:p>
    <w:p w14:paraId="4EECF8F1" w14:textId="2892A139" w:rsidR="00436DEC" w:rsidRPr="003310CB" w:rsidRDefault="00B41659" w:rsidP="00920579">
      <w:pPr>
        <w:spacing w:after="0" w:line="240" w:lineRule="auto"/>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lastRenderedPageBreak/>
        <w:t>Industrias Calificadas: 10</w:t>
      </w:r>
    </w:p>
    <w:p w14:paraId="74170C3D" w14:textId="77777777" w:rsidR="00436DEC" w:rsidRDefault="00436DEC">
      <w:pPr>
        <w:spacing w:after="0" w:line="240" w:lineRule="auto"/>
        <w:rPr>
          <w:rFonts w:ascii="Times New Roman" w:eastAsia="Times New Roman" w:hAnsi="Times New Roman"/>
          <w:sz w:val="24"/>
          <w:szCs w:val="24"/>
        </w:rPr>
      </w:pPr>
    </w:p>
    <w:p w14:paraId="333D866F" w14:textId="77777777" w:rsidR="00436DEC" w:rsidRDefault="00B41659">
      <w:pPr>
        <w:spacing w:line="480" w:lineRule="auto"/>
        <w:jc w:val="both"/>
        <w:rPr>
          <w:rFonts w:ascii="Times New Roman" w:eastAsia="Times New Roman" w:hAnsi="Times New Roman"/>
          <w:sz w:val="24"/>
          <w:szCs w:val="24"/>
        </w:rPr>
      </w:pPr>
      <w:r>
        <w:rPr>
          <w:noProof/>
        </w:rPr>
        <w:drawing>
          <wp:inline distT="0" distB="0" distL="0" distR="0" wp14:anchorId="6852E788" wp14:editId="6E073B4B">
            <wp:extent cx="5038725" cy="2886075"/>
            <wp:effectExtent l="0" t="0" r="9525"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5B16FB" w14:textId="77777777" w:rsidR="00436DEC"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Industrias Calificadas Renovadas: 199</w:t>
      </w:r>
    </w:p>
    <w:p w14:paraId="738D8009" w14:textId="77777777" w:rsidR="00436DEC" w:rsidRDefault="00B41659">
      <w:pPr>
        <w:spacing w:line="480" w:lineRule="auto"/>
        <w:jc w:val="center"/>
        <w:rPr>
          <w:rFonts w:ascii="Times New Roman" w:eastAsia="Times New Roman" w:hAnsi="Times New Roman"/>
          <w:sz w:val="24"/>
          <w:szCs w:val="24"/>
        </w:rPr>
      </w:pPr>
      <w:r>
        <w:rPr>
          <w:noProof/>
        </w:rPr>
        <w:drawing>
          <wp:inline distT="0" distB="0" distL="0" distR="0" wp14:anchorId="5C2289D5" wp14:editId="340E99A7">
            <wp:extent cx="5048250" cy="2962275"/>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CFFD45" w14:textId="77777777" w:rsidR="00C45EDA" w:rsidRDefault="00C45EDA">
      <w:pPr>
        <w:spacing w:line="380" w:lineRule="auto"/>
        <w:jc w:val="both"/>
        <w:rPr>
          <w:rFonts w:ascii="Artifex CF Extra Light" w:eastAsia="Artifex CF Extra Light" w:hAnsi="Artifex CF Extra Light" w:cs="Artifex CF Extra Light"/>
          <w:sz w:val="18"/>
          <w:szCs w:val="18"/>
        </w:rPr>
      </w:pPr>
    </w:p>
    <w:p w14:paraId="789606DF" w14:textId="77777777" w:rsidR="00901342" w:rsidRDefault="00901342">
      <w:pPr>
        <w:spacing w:line="380" w:lineRule="auto"/>
        <w:jc w:val="both"/>
        <w:rPr>
          <w:rFonts w:ascii="Artifex CF Extra Light" w:eastAsia="Artifex CF Extra Light" w:hAnsi="Artifex CF Extra Light" w:cs="Artifex CF Extra Light"/>
          <w:color w:val="002060"/>
          <w:sz w:val="18"/>
          <w:szCs w:val="18"/>
        </w:rPr>
      </w:pPr>
    </w:p>
    <w:p w14:paraId="482F4EC3" w14:textId="77777777" w:rsidR="00901342" w:rsidRDefault="00901342">
      <w:pPr>
        <w:spacing w:line="380" w:lineRule="auto"/>
        <w:jc w:val="both"/>
        <w:rPr>
          <w:rFonts w:ascii="Artifex CF Extra Light" w:eastAsia="Artifex CF Extra Light" w:hAnsi="Artifex CF Extra Light" w:cs="Artifex CF Extra Light"/>
          <w:color w:val="002060"/>
          <w:sz w:val="18"/>
          <w:szCs w:val="18"/>
        </w:rPr>
      </w:pPr>
    </w:p>
    <w:p w14:paraId="1675C5D8" w14:textId="2E929372" w:rsidR="00436DEC"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lastRenderedPageBreak/>
        <w:t>Registros Industriales Asignados: 144</w:t>
      </w:r>
    </w:p>
    <w:p w14:paraId="3F33AA96" w14:textId="77777777" w:rsidR="00436DEC" w:rsidRDefault="00B41659">
      <w:pPr>
        <w:spacing w:line="480" w:lineRule="auto"/>
        <w:ind w:left="-630" w:firstLine="708"/>
        <w:jc w:val="center"/>
        <w:rPr>
          <w:rFonts w:ascii="Times New Roman" w:eastAsia="Times New Roman" w:hAnsi="Times New Roman"/>
          <w:sz w:val="24"/>
          <w:szCs w:val="24"/>
        </w:rPr>
      </w:pPr>
      <w:r>
        <w:rPr>
          <w:noProof/>
        </w:rPr>
        <w:drawing>
          <wp:inline distT="0" distB="0" distL="0" distR="0" wp14:anchorId="2F297D60" wp14:editId="65BBA051">
            <wp:extent cx="4857750" cy="333375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A5373AA" w14:textId="77777777" w:rsidR="00920579" w:rsidRDefault="00920579">
      <w:pPr>
        <w:spacing w:after="0" w:line="240" w:lineRule="auto"/>
        <w:rPr>
          <w:rFonts w:ascii="Artifex CF Extra Light" w:eastAsia="Artifex CF Extra Light" w:hAnsi="Artifex CF Extra Light" w:cs="Artifex CF Extra Light"/>
          <w:sz w:val="18"/>
          <w:szCs w:val="18"/>
        </w:rPr>
      </w:pPr>
    </w:p>
    <w:p w14:paraId="3C242265" w14:textId="6A1AE782" w:rsidR="00436DEC" w:rsidRPr="003310CB" w:rsidRDefault="00B41659">
      <w:pPr>
        <w:spacing w:after="0" w:line="240" w:lineRule="auto"/>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Registros Industriales Actualizados: 457</w:t>
      </w:r>
    </w:p>
    <w:p w14:paraId="253049CF" w14:textId="77777777" w:rsidR="00920579" w:rsidRDefault="00920579">
      <w:pPr>
        <w:spacing w:after="0" w:line="240" w:lineRule="auto"/>
        <w:rPr>
          <w:rFonts w:ascii="Times New Roman" w:eastAsia="Times New Roman" w:hAnsi="Times New Roman"/>
          <w:sz w:val="24"/>
          <w:szCs w:val="24"/>
        </w:rPr>
      </w:pPr>
    </w:p>
    <w:p w14:paraId="514857BB" w14:textId="77777777" w:rsidR="00436DEC" w:rsidRDefault="00B41659">
      <w:pPr>
        <w:spacing w:line="480" w:lineRule="auto"/>
        <w:jc w:val="center"/>
        <w:rPr>
          <w:rFonts w:ascii="Times New Roman" w:eastAsia="Times New Roman" w:hAnsi="Times New Roman"/>
          <w:sz w:val="24"/>
          <w:szCs w:val="24"/>
        </w:rPr>
      </w:pPr>
      <w:r>
        <w:rPr>
          <w:noProof/>
        </w:rPr>
        <w:drawing>
          <wp:inline distT="0" distB="0" distL="0" distR="0" wp14:anchorId="6A023876" wp14:editId="723CFC6D">
            <wp:extent cx="5238750" cy="3514725"/>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F5A6F02" w14:textId="488C4D09" w:rsidR="00436DEC" w:rsidRPr="003310CB" w:rsidRDefault="00B41659">
      <w:pPr>
        <w:spacing w:after="0" w:line="240" w:lineRule="auto"/>
        <w:rPr>
          <w:rFonts w:ascii="Times New Roman" w:eastAsia="Times New Roman" w:hAnsi="Times New Roman"/>
          <w:b/>
          <w:color w:val="002060"/>
          <w:sz w:val="24"/>
          <w:szCs w:val="24"/>
        </w:rPr>
      </w:pPr>
      <w:r w:rsidRPr="003310CB">
        <w:rPr>
          <w:rFonts w:ascii="Artifex CF Extra Light" w:eastAsia="Artifex CF Extra Light" w:hAnsi="Artifex CF Extra Light" w:cs="Artifex CF Extra Light"/>
          <w:b/>
          <w:color w:val="002060"/>
          <w:sz w:val="18"/>
          <w:szCs w:val="18"/>
        </w:rPr>
        <w:lastRenderedPageBreak/>
        <w:t>Departamento de Asistencia Integral a las Pequeñas y Medianas Industrias.</w:t>
      </w:r>
    </w:p>
    <w:p w14:paraId="2B6183E8" w14:textId="77777777" w:rsidR="00436DEC" w:rsidRPr="003310CB" w:rsidRDefault="00436DEC">
      <w:pPr>
        <w:spacing w:after="0" w:line="240" w:lineRule="auto"/>
        <w:rPr>
          <w:rFonts w:ascii="Artifex CF Extra Light" w:eastAsia="Artifex CF Extra Light" w:hAnsi="Artifex CF Extra Light" w:cs="Artifex CF Extra Light"/>
          <w:b/>
          <w:color w:val="002060"/>
          <w:sz w:val="18"/>
          <w:szCs w:val="18"/>
        </w:rPr>
      </w:pPr>
    </w:p>
    <w:p w14:paraId="570E2F80" w14:textId="77777777" w:rsidR="00436DEC" w:rsidRPr="003310CB" w:rsidRDefault="00B41659">
      <w:pPr>
        <w:spacing w:line="380" w:lineRule="auto"/>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Con el objetivo de apoyar de manera integral a las pequeñas y medianas industrias (PYMIS), a fin que puedan operar con el mayor conocimiento posible; a través del Departamento se ofrecen asesorías, en cuanto a los beneficios y utilidades del Registro y la Calificación Industrial, a regímenes especiales de tributación y su aplicación, capacitación empresarial  en diversos temas y en todo lo relativo a clima de negocios (leyes, formalización de las empresas) que influyen en la creación, mantenimiento y desarrollo de una industria.</w:t>
      </w:r>
    </w:p>
    <w:p w14:paraId="564121A2" w14:textId="77777777" w:rsidR="00436DEC" w:rsidRPr="003310CB" w:rsidRDefault="00B41659" w:rsidP="004F7938">
      <w:pPr>
        <w:spacing w:after="0" w:line="380" w:lineRule="atLeast"/>
        <w:rPr>
          <w:rFonts w:ascii="Artifex CF Extra Light" w:eastAsia="Artifex CF Extra Light" w:hAnsi="Artifex CF Extra Light" w:cs="Artifex CF Extra Light"/>
          <w:b/>
          <w:color w:val="002060"/>
          <w:sz w:val="18"/>
          <w:szCs w:val="18"/>
        </w:rPr>
      </w:pPr>
      <w:r w:rsidRPr="003310CB">
        <w:rPr>
          <w:rFonts w:ascii="Artifex CF Extra Light" w:eastAsia="Artifex CF Extra Light" w:hAnsi="Artifex CF Extra Light" w:cs="Artifex CF Extra Light"/>
          <w:b/>
          <w:color w:val="002060"/>
          <w:sz w:val="18"/>
          <w:szCs w:val="18"/>
        </w:rPr>
        <w:t>Asesorías/Consultorías</w:t>
      </w:r>
    </w:p>
    <w:p w14:paraId="1BB41F6B" w14:textId="77777777" w:rsidR="00436DEC" w:rsidRPr="003310CB" w:rsidRDefault="00B41659" w:rsidP="004F7938">
      <w:pPr>
        <w:spacing w:line="380" w:lineRule="atLeast"/>
        <w:jc w:val="both"/>
        <w:rPr>
          <w:rFonts w:ascii="Artifex CF Extra Light" w:eastAsia="Artifex CF Extra Light" w:hAnsi="Artifex CF Extra Light" w:cs="Artifex CF Extra Light"/>
          <w:color w:val="002060"/>
          <w:sz w:val="18"/>
          <w:szCs w:val="18"/>
        </w:rPr>
      </w:pPr>
      <w:r w:rsidRPr="003310CB">
        <w:rPr>
          <w:rFonts w:ascii="Artifex CF Extra Light" w:eastAsia="Artifex CF Extra Light" w:hAnsi="Artifex CF Extra Light" w:cs="Artifex CF Extra Light"/>
          <w:color w:val="002060"/>
          <w:sz w:val="18"/>
          <w:szCs w:val="18"/>
        </w:rPr>
        <w:t>En cuanto a las asesorías y consultas ofrecidas para el año 2020, se logró lo siguiente:</w:t>
      </w:r>
    </w:p>
    <w:tbl>
      <w:tblPr>
        <w:tblStyle w:val="ad"/>
        <w:tblW w:w="8013" w:type="dxa"/>
        <w:jc w:val="center"/>
        <w:tblInd w:w="0" w:type="dxa"/>
        <w:tblLayout w:type="fixed"/>
        <w:tblLook w:val="0400" w:firstRow="0" w:lastRow="0" w:firstColumn="0" w:lastColumn="0" w:noHBand="0" w:noVBand="1"/>
      </w:tblPr>
      <w:tblGrid>
        <w:gridCol w:w="1260"/>
        <w:gridCol w:w="5125"/>
        <w:gridCol w:w="1620"/>
        <w:gridCol w:w="8"/>
      </w:tblGrid>
      <w:tr w:rsidR="00436DEC" w14:paraId="148E0D56" w14:textId="77777777" w:rsidTr="00920579">
        <w:trPr>
          <w:trHeight w:val="300"/>
          <w:tblHeader/>
          <w:jc w:val="center"/>
        </w:trPr>
        <w:tc>
          <w:tcPr>
            <w:tcW w:w="8013" w:type="dxa"/>
            <w:gridSpan w:val="4"/>
            <w:tcBorders>
              <w:top w:val="single" w:sz="4" w:space="0" w:color="000000"/>
              <w:left w:val="single" w:sz="4" w:space="0" w:color="000000"/>
              <w:bottom w:val="single" w:sz="4" w:space="0" w:color="000000"/>
              <w:right w:val="nil"/>
            </w:tcBorders>
            <w:shd w:val="clear" w:color="auto" w:fill="002060"/>
            <w:vAlign w:val="bottom"/>
          </w:tcPr>
          <w:p w14:paraId="6825FDFF" w14:textId="77777777" w:rsidR="00436DEC" w:rsidRDefault="00B41659">
            <w:pPr>
              <w:spacing w:after="0" w:line="240" w:lineRule="auto"/>
              <w:jc w:val="center"/>
              <w:rPr>
                <w:rFonts w:ascii="Artifex CF Extra Light" w:eastAsia="Artifex CF Extra Light" w:hAnsi="Artifex CF Extra Light" w:cs="Artifex CF Extra Light"/>
                <w:b/>
                <w:color w:val="000000"/>
                <w:sz w:val="18"/>
                <w:szCs w:val="18"/>
              </w:rPr>
            </w:pPr>
            <w:r>
              <w:rPr>
                <w:rFonts w:ascii="Artifex CF Extra Light" w:eastAsia="Artifex CF Extra Light" w:hAnsi="Artifex CF Extra Light" w:cs="Artifex CF Extra Light"/>
                <w:b/>
                <w:color w:val="FFFFFF"/>
                <w:sz w:val="18"/>
                <w:szCs w:val="18"/>
              </w:rPr>
              <w:t>Departamento de Asistencia Integral a las Pequeñas y Medianas Industrias (DAIP)</w:t>
            </w:r>
          </w:p>
        </w:tc>
      </w:tr>
      <w:tr w:rsidR="00436DEC" w14:paraId="405C0229" w14:textId="77777777" w:rsidTr="00920579">
        <w:trPr>
          <w:gridAfter w:val="1"/>
          <w:wAfter w:w="8" w:type="dxa"/>
          <w:trHeight w:val="300"/>
          <w:tblHeader/>
          <w:jc w:val="center"/>
        </w:trPr>
        <w:tc>
          <w:tcPr>
            <w:tcW w:w="1260" w:type="dxa"/>
            <w:tcBorders>
              <w:top w:val="nil"/>
              <w:left w:val="single" w:sz="4" w:space="0" w:color="000000"/>
              <w:bottom w:val="single" w:sz="4" w:space="0" w:color="000000"/>
              <w:right w:val="single" w:sz="4" w:space="0" w:color="000000"/>
            </w:tcBorders>
            <w:shd w:val="clear" w:color="auto" w:fill="002060"/>
            <w:vAlign w:val="bottom"/>
          </w:tcPr>
          <w:p w14:paraId="28A24CB9"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Tipo de Actividad</w:t>
            </w:r>
          </w:p>
        </w:tc>
        <w:tc>
          <w:tcPr>
            <w:tcW w:w="5125" w:type="dxa"/>
            <w:tcBorders>
              <w:top w:val="nil"/>
              <w:left w:val="nil"/>
              <w:bottom w:val="single" w:sz="4" w:space="0" w:color="000000"/>
              <w:right w:val="single" w:sz="4" w:space="0" w:color="000000"/>
            </w:tcBorders>
            <w:shd w:val="clear" w:color="auto" w:fill="002060"/>
            <w:vAlign w:val="bottom"/>
          </w:tcPr>
          <w:p w14:paraId="75661CB0"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Tema</w:t>
            </w:r>
          </w:p>
        </w:tc>
        <w:tc>
          <w:tcPr>
            <w:tcW w:w="1620" w:type="dxa"/>
            <w:tcBorders>
              <w:top w:val="nil"/>
              <w:left w:val="nil"/>
              <w:bottom w:val="single" w:sz="4" w:space="0" w:color="000000"/>
              <w:right w:val="single" w:sz="4" w:space="0" w:color="000000"/>
            </w:tcBorders>
            <w:shd w:val="clear" w:color="auto" w:fill="002060"/>
            <w:vAlign w:val="bottom"/>
          </w:tcPr>
          <w:p w14:paraId="696770B7"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 de Beneficiarios</w:t>
            </w:r>
          </w:p>
        </w:tc>
      </w:tr>
      <w:tr w:rsidR="00436DEC" w14:paraId="660851F1" w14:textId="77777777">
        <w:trPr>
          <w:gridAfter w:val="1"/>
          <w:wAfter w:w="8" w:type="dxa"/>
          <w:trHeight w:val="600"/>
          <w:jc w:val="center"/>
        </w:trPr>
        <w:tc>
          <w:tcPr>
            <w:tcW w:w="1260" w:type="dxa"/>
            <w:tcBorders>
              <w:top w:val="nil"/>
              <w:left w:val="single" w:sz="4" w:space="0" w:color="000000"/>
              <w:bottom w:val="single" w:sz="4" w:space="0" w:color="000000"/>
              <w:right w:val="single" w:sz="4" w:space="0" w:color="000000"/>
            </w:tcBorders>
            <w:shd w:val="clear" w:color="auto" w:fill="auto"/>
            <w:vAlign w:val="center"/>
          </w:tcPr>
          <w:p w14:paraId="24CBA508" w14:textId="77777777" w:rsidR="00436DEC" w:rsidRPr="0076316C" w:rsidRDefault="00B41659">
            <w:pPr>
              <w:spacing w:after="0" w:line="240" w:lineRule="auto"/>
              <w:jc w:val="center"/>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Charlas</w:t>
            </w:r>
          </w:p>
        </w:tc>
        <w:tc>
          <w:tcPr>
            <w:tcW w:w="5125" w:type="dxa"/>
            <w:tcBorders>
              <w:top w:val="nil"/>
              <w:left w:val="nil"/>
              <w:bottom w:val="single" w:sz="4" w:space="0" w:color="000000"/>
              <w:right w:val="single" w:sz="4" w:space="0" w:color="000000"/>
            </w:tcBorders>
            <w:shd w:val="clear" w:color="auto" w:fill="auto"/>
            <w:vAlign w:val="center"/>
          </w:tcPr>
          <w:p w14:paraId="3386D7FC"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 4 de Beneficios e Importancia del Registro y la Calificación Industrial</w:t>
            </w:r>
          </w:p>
        </w:tc>
        <w:tc>
          <w:tcPr>
            <w:tcW w:w="1620" w:type="dxa"/>
            <w:tcBorders>
              <w:top w:val="nil"/>
              <w:left w:val="nil"/>
              <w:bottom w:val="single" w:sz="4" w:space="0" w:color="000000"/>
              <w:right w:val="single" w:sz="4" w:space="0" w:color="000000"/>
            </w:tcBorders>
            <w:shd w:val="clear" w:color="auto" w:fill="auto"/>
            <w:vAlign w:val="bottom"/>
          </w:tcPr>
          <w:p w14:paraId="57189B3D"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51 participantes</w:t>
            </w:r>
          </w:p>
        </w:tc>
      </w:tr>
      <w:tr w:rsidR="00436DEC" w14:paraId="198DB234" w14:textId="77777777">
        <w:trPr>
          <w:gridAfter w:val="1"/>
          <w:wAfter w:w="8" w:type="dxa"/>
          <w:trHeight w:val="300"/>
          <w:jc w:val="center"/>
        </w:trPr>
        <w:tc>
          <w:tcPr>
            <w:tcW w:w="1260" w:type="dxa"/>
            <w:tcBorders>
              <w:top w:val="nil"/>
              <w:left w:val="single" w:sz="4" w:space="0" w:color="000000"/>
              <w:bottom w:val="single" w:sz="4" w:space="0" w:color="000000"/>
              <w:right w:val="single" w:sz="4" w:space="0" w:color="000000"/>
            </w:tcBorders>
            <w:shd w:val="clear" w:color="auto" w:fill="auto"/>
            <w:vAlign w:val="center"/>
          </w:tcPr>
          <w:p w14:paraId="683C8222" w14:textId="77777777" w:rsidR="00436DEC" w:rsidRPr="0076316C" w:rsidRDefault="00B41659">
            <w:pPr>
              <w:spacing w:after="0" w:line="240" w:lineRule="auto"/>
              <w:jc w:val="center"/>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Charlas</w:t>
            </w:r>
          </w:p>
        </w:tc>
        <w:tc>
          <w:tcPr>
            <w:tcW w:w="5125" w:type="dxa"/>
            <w:tcBorders>
              <w:top w:val="nil"/>
              <w:left w:val="nil"/>
              <w:bottom w:val="single" w:sz="4" w:space="0" w:color="000000"/>
              <w:right w:val="single" w:sz="4" w:space="0" w:color="000000"/>
            </w:tcBorders>
            <w:shd w:val="clear" w:color="auto" w:fill="auto"/>
            <w:vAlign w:val="center"/>
          </w:tcPr>
          <w:p w14:paraId="74594EA8"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2 de Perspectivas Laboral Post-Covid-19</w:t>
            </w:r>
          </w:p>
        </w:tc>
        <w:tc>
          <w:tcPr>
            <w:tcW w:w="1620" w:type="dxa"/>
            <w:tcBorders>
              <w:top w:val="nil"/>
              <w:left w:val="nil"/>
              <w:bottom w:val="single" w:sz="4" w:space="0" w:color="000000"/>
              <w:right w:val="single" w:sz="4" w:space="0" w:color="000000"/>
            </w:tcBorders>
            <w:shd w:val="clear" w:color="auto" w:fill="auto"/>
            <w:vAlign w:val="bottom"/>
          </w:tcPr>
          <w:p w14:paraId="212B69FC"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158 participantes</w:t>
            </w:r>
          </w:p>
        </w:tc>
      </w:tr>
      <w:tr w:rsidR="00436DEC" w14:paraId="3472FEC4" w14:textId="77777777">
        <w:trPr>
          <w:gridAfter w:val="1"/>
          <w:wAfter w:w="8" w:type="dxa"/>
          <w:trHeight w:val="300"/>
          <w:jc w:val="center"/>
        </w:trPr>
        <w:tc>
          <w:tcPr>
            <w:tcW w:w="1260" w:type="dxa"/>
            <w:tcBorders>
              <w:top w:val="nil"/>
              <w:left w:val="single" w:sz="4" w:space="0" w:color="000000"/>
              <w:bottom w:val="single" w:sz="4" w:space="0" w:color="000000"/>
              <w:right w:val="single" w:sz="4" w:space="0" w:color="000000"/>
            </w:tcBorders>
            <w:shd w:val="clear" w:color="auto" w:fill="auto"/>
            <w:vAlign w:val="center"/>
          </w:tcPr>
          <w:p w14:paraId="6BFA3D92" w14:textId="77777777" w:rsidR="00436DEC" w:rsidRPr="0076316C" w:rsidRDefault="00B41659">
            <w:pPr>
              <w:spacing w:after="0" w:line="240" w:lineRule="auto"/>
              <w:jc w:val="center"/>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Charlas</w:t>
            </w:r>
          </w:p>
        </w:tc>
        <w:tc>
          <w:tcPr>
            <w:tcW w:w="5125" w:type="dxa"/>
            <w:tcBorders>
              <w:top w:val="nil"/>
              <w:left w:val="nil"/>
              <w:bottom w:val="nil"/>
              <w:right w:val="nil"/>
            </w:tcBorders>
            <w:shd w:val="clear" w:color="auto" w:fill="auto"/>
            <w:vAlign w:val="center"/>
          </w:tcPr>
          <w:p w14:paraId="7A18EB38"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1 de Clima de Negocios</w:t>
            </w:r>
          </w:p>
        </w:tc>
        <w:tc>
          <w:tcPr>
            <w:tcW w:w="1620" w:type="dxa"/>
            <w:tcBorders>
              <w:top w:val="nil"/>
              <w:left w:val="single" w:sz="4" w:space="0" w:color="000000"/>
              <w:bottom w:val="single" w:sz="4" w:space="0" w:color="000000"/>
              <w:right w:val="single" w:sz="4" w:space="0" w:color="000000"/>
            </w:tcBorders>
            <w:shd w:val="clear" w:color="auto" w:fill="auto"/>
            <w:vAlign w:val="bottom"/>
          </w:tcPr>
          <w:p w14:paraId="2904B3D0"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62 participantes</w:t>
            </w:r>
          </w:p>
        </w:tc>
      </w:tr>
      <w:tr w:rsidR="00436DEC" w14:paraId="6E45C2A1" w14:textId="77777777">
        <w:trPr>
          <w:gridAfter w:val="1"/>
          <w:wAfter w:w="8" w:type="dxa"/>
          <w:trHeight w:val="300"/>
          <w:jc w:val="center"/>
        </w:trPr>
        <w:tc>
          <w:tcPr>
            <w:tcW w:w="1260" w:type="dxa"/>
            <w:tcBorders>
              <w:top w:val="nil"/>
              <w:left w:val="single" w:sz="4" w:space="0" w:color="000000"/>
              <w:bottom w:val="single" w:sz="4" w:space="0" w:color="000000"/>
              <w:right w:val="single" w:sz="4" w:space="0" w:color="000000"/>
            </w:tcBorders>
            <w:shd w:val="clear" w:color="auto" w:fill="auto"/>
            <w:vAlign w:val="center"/>
          </w:tcPr>
          <w:p w14:paraId="3AA474A1" w14:textId="77777777" w:rsidR="00436DEC" w:rsidRPr="0076316C" w:rsidRDefault="00B41659">
            <w:pPr>
              <w:spacing w:after="0" w:line="240" w:lineRule="auto"/>
              <w:jc w:val="center"/>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Charlas</w:t>
            </w:r>
          </w:p>
        </w:tc>
        <w:tc>
          <w:tcPr>
            <w:tcW w:w="5125" w:type="dxa"/>
            <w:tcBorders>
              <w:top w:val="single" w:sz="4" w:space="0" w:color="000000"/>
              <w:left w:val="nil"/>
              <w:bottom w:val="single" w:sz="4" w:space="0" w:color="000000"/>
              <w:right w:val="single" w:sz="4" w:space="0" w:color="000000"/>
            </w:tcBorders>
            <w:shd w:val="clear" w:color="auto" w:fill="auto"/>
            <w:vAlign w:val="center"/>
          </w:tcPr>
          <w:p w14:paraId="521B0CA5"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2 de Panorama Laboral 2021</w:t>
            </w:r>
          </w:p>
        </w:tc>
        <w:tc>
          <w:tcPr>
            <w:tcW w:w="1620" w:type="dxa"/>
            <w:tcBorders>
              <w:top w:val="nil"/>
              <w:left w:val="nil"/>
              <w:bottom w:val="single" w:sz="4" w:space="0" w:color="000000"/>
              <w:right w:val="single" w:sz="4" w:space="0" w:color="000000"/>
            </w:tcBorders>
            <w:shd w:val="clear" w:color="auto" w:fill="auto"/>
            <w:vAlign w:val="bottom"/>
          </w:tcPr>
          <w:p w14:paraId="72C0ECB5"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46 participantes</w:t>
            </w:r>
          </w:p>
        </w:tc>
      </w:tr>
      <w:tr w:rsidR="00436DEC" w14:paraId="6532D417" w14:textId="77777777">
        <w:trPr>
          <w:gridAfter w:val="1"/>
          <w:wAfter w:w="8" w:type="dxa"/>
          <w:trHeight w:val="300"/>
          <w:jc w:val="center"/>
        </w:trPr>
        <w:tc>
          <w:tcPr>
            <w:tcW w:w="1260" w:type="dxa"/>
            <w:tcBorders>
              <w:top w:val="nil"/>
              <w:left w:val="single" w:sz="4" w:space="0" w:color="000000"/>
              <w:bottom w:val="single" w:sz="4" w:space="0" w:color="000000"/>
              <w:right w:val="single" w:sz="4" w:space="0" w:color="000000"/>
            </w:tcBorders>
            <w:shd w:val="clear" w:color="auto" w:fill="auto"/>
            <w:vAlign w:val="center"/>
          </w:tcPr>
          <w:p w14:paraId="05488377" w14:textId="77777777" w:rsidR="00436DEC" w:rsidRPr="0076316C" w:rsidRDefault="00B41659">
            <w:pPr>
              <w:spacing w:after="0" w:line="240" w:lineRule="auto"/>
              <w:jc w:val="center"/>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Charlas</w:t>
            </w:r>
          </w:p>
        </w:tc>
        <w:tc>
          <w:tcPr>
            <w:tcW w:w="5125" w:type="dxa"/>
            <w:tcBorders>
              <w:top w:val="nil"/>
              <w:left w:val="nil"/>
              <w:bottom w:val="single" w:sz="4" w:space="0" w:color="000000"/>
              <w:right w:val="single" w:sz="4" w:space="0" w:color="000000"/>
            </w:tcBorders>
            <w:shd w:val="clear" w:color="auto" w:fill="auto"/>
            <w:vAlign w:val="center"/>
          </w:tcPr>
          <w:p w14:paraId="49E83223"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3 de Perspectivas Económicas 2021</w:t>
            </w:r>
          </w:p>
        </w:tc>
        <w:tc>
          <w:tcPr>
            <w:tcW w:w="1620" w:type="dxa"/>
            <w:tcBorders>
              <w:top w:val="nil"/>
              <w:left w:val="nil"/>
              <w:bottom w:val="single" w:sz="4" w:space="0" w:color="000000"/>
              <w:right w:val="single" w:sz="4" w:space="0" w:color="000000"/>
            </w:tcBorders>
            <w:shd w:val="clear" w:color="auto" w:fill="auto"/>
            <w:vAlign w:val="bottom"/>
          </w:tcPr>
          <w:p w14:paraId="6BD8549C"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56 participantes</w:t>
            </w:r>
          </w:p>
        </w:tc>
      </w:tr>
      <w:tr w:rsidR="00436DEC" w14:paraId="7B87271F" w14:textId="77777777">
        <w:trPr>
          <w:gridAfter w:val="1"/>
          <w:wAfter w:w="8" w:type="dxa"/>
          <w:trHeight w:val="300"/>
          <w:jc w:val="center"/>
        </w:trPr>
        <w:tc>
          <w:tcPr>
            <w:tcW w:w="1260" w:type="dxa"/>
            <w:tcBorders>
              <w:top w:val="nil"/>
              <w:left w:val="single" w:sz="4" w:space="0" w:color="000000"/>
              <w:bottom w:val="single" w:sz="4" w:space="0" w:color="000000"/>
              <w:right w:val="single" w:sz="4" w:space="0" w:color="000000"/>
            </w:tcBorders>
            <w:shd w:val="clear" w:color="auto" w:fill="auto"/>
            <w:vAlign w:val="center"/>
          </w:tcPr>
          <w:p w14:paraId="69FF5417" w14:textId="77777777" w:rsidR="00436DEC" w:rsidRPr="0076316C" w:rsidRDefault="00B41659">
            <w:pPr>
              <w:spacing w:after="0" w:line="240" w:lineRule="auto"/>
              <w:jc w:val="center"/>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Asistencias Técnicas</w:t>
            </w:r>
          </w:p>
        </w:tc>
        <w:tc>
          <w:tcPr>
            <w:tcW w:w="5125" w:type="dxa"/>
            <w:tcBorders>
              <w:top w:val="nil"/>
              <w:left w:val="nil"/>
              <w:bottom w:val="single" w:sz="4" w:space="0" w:color="000000"/>
              <w:right w:val="single" w:sz="4" w:space="0" w:color="000000"/>
            </w:tcBorders>
            <w:shd w:val="clear" w:color="auto" w:fill="auto"/>
            <w:vAlign w:val="center"/>
          </w:tcPr>
          <w:p w14:paraId="0349D91D"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En temas relacionado con el sector industrial</w:t>
            </w:r>
          </w:p>
        </w:tc>
        <w:tc>
          <w:tcPr>
            <w:tcW w:w="1620" w:type="dxa"/>
            <w:tcBorders>
              <w:top w:val="nil"/>
              <w:left w:val="nil"/>
              <w:bottom w:val="single" w:sz="4" w:space="0" w:color="000000"/>
              <w:right w:val="single" w:sz="4" w:space="0" w:color="000000"/>
            </w:tcBorders>
            <w:shd w:val="clear" w:color="auto" w:fill="auto"/>
            <w:vAlign w:val="bottom"/>
          </w:tcPr>
          <w:p w14:paraId="431AF072"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1,280 asesorados </w:t>
            </w:r>
          </w:p>
        </w:tc>
      </w:tr>
      <w:tr w:rsidR="00436DEC" w14:paraId="00E1518B" w14:textId="77777777">
        <w:trPr>
          <w:gridAfter w:val="1"/>
          <w:wAfter w:w="8" w:type="dxa"/>
          <w:trHeight w:val="900"/>
          <w:jc w:val="center"/>
        </w:trPr>
        <w:tc>
          <w:tcPr>
            <w:tcW w:w="1260" w:type="dxa"/>
            <w:tcBorders>
              <w:top w:val="nil"/>
              <w:left w:val="single" w:sz="4" w:space="0" w:color="000000"/>
              <w:bottom w:val="single" w:sz="4" w:space="0" w:color="000000"/>
              <w:right w:val="single" w:sz="4" w:space="0" w:color="000000"/>
            </w:tcBorders>
            <w:shd w:val="clear" w:color="auto" w:fill="auto"/>
            <w:vAlign w:val="center"/>
          </w:tcPr>
          <w:p w14:paraId="0AF4BBB6" w14:textId="77777777" w:rsidR="00436DEC" w:rsidRPr="0076316C" w:rsidRDefault="00B41659">
            <w:pPr>
              <w:spacing w:after="0" w:line="240" w:lineRule="auto"/>
              <w:jc w:val="center"/>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Otros</w:t>
            </w:r>
          </w:p>
        </w:tc>
        <w:tc>
          <w:tcPr>
            <w:tcW w:w="5125" w:type="dxa"/>
            <w:tcBorders>
              <w:top w:val="nil"/>
              <w:left w:val="nil"/>
              <w:bottom w:val="single" w:sz="4" w:space="0" w:color="000000"/>
              <w:right w:val="single" w:sz="4" w:space="0" w:color="000000"/>
            </w:tcBorders>
            <w:shd w:val="clear" w:color="auto" w:fill="auto"/>
            <w:vAlign w:val="center"/>
          </w:tcPr>
          <w:p w14:paraId="69D1FAE0"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Contactos con: PROMIPYMES, Federación Dominicana de Comerciantes, Confederación Dominicana de Comercio y Cámara de Comercio de Puerto Plata.</w:t>
            </w:r>
          </w:p>
        </w:tc>
        <w:tc>
          <w:tcPr>
            <w:tcW w:w="1620" w:type="dxa"/>
            <w:tcBorders>
              <w:top w:val="nil"/>
              <w:left w:val="nil"/>
              <w:bottom w:val="single" w:sz="4" w:space="0" w:color="000000"/>
              <w:right w:val="single" w:sz="4" w:space="0" w:color="000000"/>
            </w:tcBorders>
            <w:shd w:val="clear" w:color="auto" w:fill="auto"/>
            <w:vAlign w:val="bottom"/>
          </w:tcPr>
          <w:p w14:paraId="37924156"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r>
    </w:tbl>
    <w:p w14:paraId="5A8FBA94" w14:textId="77777777" w:rsidR="00920579" w:rsidRDefault="00920579">
      <w:pPr>
        <w:spacing w:after="0" w:line="240" w:lineRule="auto"/>
        <w:rPr>
          <w:rFonts w:ascii="Artifex CF Extra Light" w:eastAsia="Artifex CF Extra Light" w:hAnsi="Artifex CF Extra Light" w:cs="Artifex CF Extra Light"/>
          <w:b/>
          <w:sz w:val="18"/>
          <w:szCs w:val="18"/>
        </w:rPr>
      </w:pPr>
    </w:p>
    <w:p w14:paraId="2A207DCE" w14:textId="77777777" w:rsidR="00920579" w:rsidRDefault="00920579">
      <w:pPr>
        <w:spacing w:after="0" w:line="240" w:lineRule="auto"/>
        <w:rPr>
          <w:rFonts w:ascii="Artifex CF Extra Light" w:eastAsia="Artifex CF Extra Light" w:hAnsi="Artifex CF Extra Light" w:cs="Artifex CF Extra Light"/>
          <w:b/>
          <w:sz w:val="18"/>
          <w:szCs w:val="18"/>
        </w:rPr>
      </w:pPr>
    </w:p>
    <w:p w14:paraId="2C47BA5C" w14:textId="56F5ADFC" w:rsidR="00436DEC" w:rsidRPr="0076316C" w:rsidRDefault="00B41659">
      <w:pPr>
        <w:spacing w:after="0" w:line="240" w:lineRule="auto"/>
        <w:rPr>
          <w:rFonts w:ascii="Artifex CF Extra Light" w:eastAsia="Artifex CF Extra Light" w:hAnsi="Artifex CF Extra Light" w:cs="Artifex CF Extra Light"/>
          <w:b/>
          <w:color w:val="002060"/>
          <w:sz w:val="18"/>
          <w:szCs w:val="18"/>
        </w:rPr>
      </w:pPr>
      <w:r w:rsidRPr="0076316C">
        <w:rPr>
          <w:rFonts w:ascii="Artifex CF Extra Light" w:eastAsia="Artifex CF Extra Light" w:hAnsi="Artifex CF Extra Light" w:cs="Artifex CF Extra Light"/>
          <w:b/>
          <w:color w:val="002060"/>
          <w:sz w:val="18"/>
          <w:szCs w:val="18"/>
        </w:rPr>
        <w:t>División de Incubación y Aceleración de Industrias</w:t>
      </w:r>
    </w:p>
    <w:p w14:paraId="56C530FD" w14:textId="77777777" w:rsidR="00436DEC" w:rsidRPr="0076316C" w:rsidRDefault="00436DEC">
      <w:pPr>
        <w:spacing w:after="0" w:line="240" w:lineRule="auto"/>
        <w:rPr>
          <w:rFonts w:ascii="Artifex CF Extra Light" w:eastAsia="Artifex CF Extra Light" w:hAnsi="Artifex CF Extra Light" w:cs="Artifex CF Extra Light"/>
          <w:b/>
          <w:color w:val="002060"/>
          <w:sz w:val="18"/>
          <w:szCs w:val="18"/>
          <w:highlight w:val="red"/>
        </w:rPr>
      </w:pPr>
    </w:p>
    <w:p w14:paraId="65F54462" w14:textId="77777777" w:rsidR="00436DEC" w:rsidRPr="0076316C" w:rsidRDefault="00B41659">
      <w:pPr>
        <w:spacing w:line="380" w:lineRule="auto"/>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A través del Centro de Incubación y Aceleración, se han ejecutado acciones para apoyar el sector manufacturero y la creación de empleos.</w:t>
      </w:r>
    </w:p>
    <w:p w14:paraId="0D4D41B7" w14:textId="77777777" w:rsidR="00436DEC" w:rsidRPr="0076316C" w:rsidRDefault="00B41659">
      <w:pPr>
        <w:spacing w:line="380" w:lineRule="auto"/>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Durante el año 2020, se han alcanzado los siguientes resultados:</w:t>
      </w:r>
    </w:p>
    <w:tbl>
      <w:tblPr>
        <w:tblStyle w:val="ae"/>
        <w:tblW w:w="8545" w:type="dxa"/>
        <w:tblInd w:w="0" w:type="dxa"/>
        <w:tblLayout w:type="fixed"/>
        <w:tblLook w:val="0400" w:firstRow="0" w:lastRow="0" w:firstColumn="0" w:lastColumn="0" w:noHBand="0" w:noVBand="1"/>
      </w:tblPr>
      <w:tblGrid>
        <w:gridCol w:w="2785"/>
        <w:gridCol w:w="2340"/>
        <w:gridCol w:w="3420"/>
      </w:tblGrid>
      <w:tr w:rsidR="00436DEC" w14:paraId="67D2CB5D" w14:textId="77777777" w:rsidTr="00C45EDA">
        <w:trPr>
          <w:trHeight w:val="300"/>
          <w:tblHeader/>
        </w:trPr>
        <w:tc>
          <w:tcPr>
            <w:tcW w:w="8545" w:type="dxa"/>
            <w:gridSpan w:val="3"/>
            <w:tcBorders>
              <w:top w:val="single" w:sz="4" w:space="0" w:color="000000"/>
              <w:left w:val="single" w:sz="4" w:space="0" w:color="000000"/>
              <w:bottom w:val="single" w:sz="4" w:space="0" w:color="000000"/>
              <w:right w:val="single" w:sz="4" w:space="0" w:color="000000"/>
            </w:tcBorders>
            <w:shd w:val="clear" w:color="auto" w:fill="002060"/>
            <w:vAlign w:val="bottom"/>
          </w:tcPr>
          <w:p w14:paraId="67DEC259"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DIVISION DE INCUBACION Y ACELERACION DE INDUSTRIAS</w:t>
            </w:r>
          </w:p>
        </w:tc>
      </w:tr>
      <w:tr w:rsidR="00436DEC" w14:paraId="199DA116" w14:textId="77777777" w:rsidTr="00C45EDA">
        <w:trPr>
          <w:trHeight w:val="300"/>
          <w:tblHeader/>
        </w:trPr>
        <w:tc>
          <w:tcPr>
            <w:tcW w:w="2785" w:type="dxa"/>
            <w:tcBorders>
              <w:top w:val="nil"/>
              <w:left w:val="single" w:sz="4" w:space="0" w:color="000000"/>
              <w:bottom w:val="single" w:sz="4" w:space="0" w:color="000000"/>
              <w:right w:val="single" w:sz="4" w:space="0" w:color="000000"/>
            </w:tcBorders>
            <w:shd w:val="clear" w:color="auto" w:fill="002060"/>
            <w:vAlign w:val="center"/>
          </w:tcPr>
          <w:p w14:paraId="1CD0925E"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TIPO DE ACTIVIDAD O SERVICIO</w:t>
            </w:r>
          </w:p>
        </w:tc>
        <w:tc>
          <w:tcPr>
            <w:tcW w:w="2340" w:type="dxa"/>
            <w:tcBorders>
              <w:top w:val="nil"/>
              <w:left w:val="nil"/>
              <w:bottom w:val="single" w:sz="4" w:space="0" w:color="000000"/>
              <w:right w:val="single" w:sz="4" w:space="0" w:color="000000"/>
            </w:tcBorders>
            <w:shd w:val="clear" w:color="auto" w:fill="002060"/>
            <w:vAlign w:val="center"/>
          </w:tcPr>
          <w:p w14:paraId="088BE2FD"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w:t>
            </w:r>
          </w:p>
        </w:tc>
        <w:tc>
          <w:tcPr>
            <w:tcW w:w="3420" w:type="dxa"/>
            <w:tcBorders>
              <w:top w:val="nil"/>
              <w:left w:val="nil"/>
              <w:bottom w:val="single" w:sz="4" w:space="0" w:color="000000"/>
              <w:right w:val="single" w:sz="4" w:space="0" w:color="000000"/>
            </w:tcBorders>
            <w:shd w:val="clear" w:color="auto" w:fill="002060"/>
            <w:vAlign w:val="center"/>
          </w:tcPr>
          <w:p w14:paraId="798FB848"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ESTATUS</w:t>
            </w:r>
          </w:p>
        </w:tc>
      </w:tr>
      <w:tr w:rsidR="00436DEC" w14:paraId="25C33304"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4F399771"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Pre-incubación</w:t>
            </w:r>
          </w:p>
        </w:tc>
        <w:tc>
          <w:tcPr>
            <w:tcW w:w="2340" w:type="dxa"/>
            <w:tcBorders>
              <w:top w:val="nil"/>
              <w:left w:val="nil"/>
              <w:bottom w:val="single" w:sz="4" w:space="0" w:color="000000"/>
              <w:right w:val="single" w:sz="4" w:space="0" w:color="000000"/>
            </w:tcBorders>
            <w:shd w:val="clear" w:color="auto" w:fill="auto"/>
            <w:vAlign w:val="center"/>
          </w:tcPr>
          <w:p w14:paraId="6F73AAB5"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11 proyectos</w:t>
            </w:r>
          </w:p>
        </w:tc>
        <w:tc>
          <w:tcPr>
            <w:tcW w:w="3420" w:type="dxa"/>
            <w:tcBorders>
              <w:top w:val="nil"/>
              <w:left w:val="nil"/>
              <w:bottom w:val="single" w:sz="4" w:space="0" w:color="000000"/>
              <w:right w:val="single" w:sz="4" w:space="0" w:color="000000"/>
            </w:tcBorders>
            <w:shd w:val="clear" w:color="auto" w:fill="auto"/>
            <w:vAlign w:val="center"/>
          </w:tcPr>
          <w:p w14:paraId="4368C7BB"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todos con sus planes de negocios</w:t>
            </w:r>
          </w:p>
        </w:tc>
      </w:tr>
      <w:tr w:rsidR="00436DEC" w14:paraId="1FBC6EF0"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4C88F160"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Incubación</w:t>
            </w:r>
          </w:p>
        </w:tc>
        <w:tc>
          <w:tcPr>
            <w:tcW w:w="2340" w:type="dxa"/>
            <w:tcBorders>
              <w:top w:val="nil"/>
              <w:left w:val="nil"/>
              <w:bottom w:val="single" w:sz="4" w:space="0" w:color="000000"/>
              <w:right w:val="single" w:sz="4" w:space="0" w:color="000000"/>
            </w:tcBorders>
            <w:shd w:val="clear" w:color="auto" w:fill="auto"/>
            <w:vAlign w:val="center"/>
          </w:tcPr>
          <w:p w14:paraId="3CA0D04F"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03 empresas</w:t>
            </w:r>
          </w:p>
        </w:tc>
        <w:tc>
          <w:tcPr>
            <w:tcW w:w="3420" w:type="dxa"/>
            <w:tcBorders>
              <w:top w:val="nil"/>
              <w:left w:val="nil"/>
              <w:bottom w:val="single" w:sz="4" w:space="0" w:color="000000"/>
              <w:right w:val="single" w:sz="4" w:space="0" w:color="000000"/>
            </w:tcBorders>
            <w:shd w:val="clear" w:color="auto" w:fill="auto"/>
            <w:vAlign w:val="center"/>
          </w:tcPr>
          <w:p w14:paraId="006437C7"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instaladas</w:t>
            </w:r>
          </w:p>
        </w:tc>
      </w:tr>
      <w:tr w:rsidR="00436DEC" w14:paraId="5F6FE3B7"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1AF8B606"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Aceleración</w:t>
            </w:r>
          </w:p>
        </w:tc>
        <w:tc>
          <w:tcPr>
            <w:tcW w:w="2340" w:type="dxa"/>
            <w:tcBorders>
              <w:top w:val="nil"/>
              <w:left w:val="nil"/>
              <w:bottom w:val="single" w:sz="4" w:space="0" w:color="000000"/>
              <w:right w:val="single" w:sz="4" w:space="0" w:color="000000"/>
            </w:tcBorders>
            <w:shd w:val="clear" w:color="auto" w:fill="auto"/>
            <w:vAlign w:val="center"/>
          </w:tcPr>
          <w:p w14:paraId="526BB4F5"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02 empresas</w:t>
            </w:r>
          </w:p>
        </w:tc>
        <w:tc>
          <w:tcPr>
            <w:tcW w:w="3420" w:type="dxa"/>
            <w:tcBorders>
              <w:top w:val="nil"/>
              <w:left w:val="nil"/>
              <w:bottom w:val="single" w:sz="4" w:space="0" w:color="000000"/>
              <w:right w:val="single" w:sz="4" w:space="0" w:color="000000"/>
            </w:tcBorders>
            <w:shd w:val="clear" w:color="auto" w:fill="auto"/>
            <w:vAlign w:val="center"/>
          </w:tcPr>
          <w:p w14:paraId="0909FE5D"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en proceso de </w:t>
            </w:r>
            <w:r w:rsidR="004A3B85" w:rsidRPr="0076316C">
              <w:rPr>
                <w:rFonts w:ascii="Artifex CF Extra Light" w:eastAsia="Artifex CF Extra Light" w:hAnsi="Artifex CF Extra Light" w:cs="Artifex CF Extra Light"/>
                <w:color w:val="002060"/>
                <w:sz w:val="18"/>
                <w:szCs w:val="18"/>
              </w:rPr>
              <w:t>aceleración</w:t>
            </w:r>
          </w:p>
        </w:tc>
      </w:tr>
      <w:tr w:rsidR="00436DEC" w14:paraId="38ED7218" w14:textId="77777777" w:rsidTr="0076316C">
        <w:trPr>
          <w:trHeight w:val="728"/>
        </w:trPr>
        <w:tc>
          <w:tcPr>
            <w:tcW w:w="2785" w:type="dxa"/>
            <w:tcBorders>
              <w:top w:val="nil"/>
              <w:left w:val="single" w:sz="4" w:space="0" w:color="000000"/>
              <w:bottom w:val="single" w:sz="4" w:space="0" w:color="000000"/>
              <w:right w:val="single" w:sz="4" w:space="0" w:color="000000"/>
            </w:tcBorders>
            <w:shd w:val="clear" w:color="auto" w:fill="auto"/>
            <w:vAlign w:val="center"/>
          </w:tcPr>
          <w:p w14:paraId="627FCA94"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Planes de negocios realizados</w:t>
            </w:r>
          </w:p>
        </w:tc>
        <w:tc>
          <w:tcPr>
            <w:tcW w:w="2340" w:type="dxa"/>
            <w:tcBorders>
              <w:top w:val="nil"/>
              <w:left w:val="nil"/>
              <w:bottom w:val="single" w:sz="4" w:space="0" w:color="000000"/>
              <w:right w:val="single" w:sz="4" w:space="0" w:color="000000"/>
            </w:tcBorders>
            <w:shd w:val="clear" w:color="auto" w:fill="auto"/>
            <w:vAlign w:val="center"/>
          </w:tcPr>
          <w:p w14:paraId="5B8B8D92"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13 planes de negocios</w:t>
            </w:r>
          </w:p>
        </w:tc>
        <w:tc>
          <w:tcPr>
            <w:tcW w:w="3420" w:type="dxa"/>
            <w:tcBorders>
              <w:top w:val="nil"/>
              <w:left w:val="nil"/>
              <w:bottom w:val="single" w:sz="4" w:space="0" w:color="000000"/>
              <w:right w:val="single" w:sz="4" w:space="0" w:color="000000"/>
            </w:tcBorders>
            <w:shd w:val="clear" w:color="auto" w:fill="auto"/>
            <w:vAlign w:val="center"/>
          </w:tcPr>
          <w:p w14:paraId="13C2F2E8"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planes de negocios realizados</w:t>
            </w:r>
          </w:p>
        </w:tc>
      </w:tr>
      <w:tr w:rsidR="00436DEC" w14:paraId="2871A9A5"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61120097" w14:textId="77777777" w:rsidR="00436DEC" w:rsidRPr="0076316C" w:rsidRDefault="00B41659">
            <w:pPr>
              <w:spacing w:after="0" w:line="240" w:lineRule="auto"/>
              <w:rPr>
                <w:rFonts w:ascii="Artifex CF Extra Light" w:eastAsia="Artifex CF Extra Light" w:hAnsi="Artifex CF Extra Light" w:cs="Artifex CF Extra Light"/>
                <w:b/>
                <w:color w:val="002060"/>
                <w:sz w:val="18"/>
                <w:szCs w:val="18"/>
              </w:rPr>
            </w:pPr>
            <w:r w:rsidRPr="0076316C">
              <w:rPr>
                <w:rFonts w:ascii="Artifex CF Extra Light" w:eastAsia="Artifex CF Extra Light" w:hAnsi="Artifex CF Extra Light" w:cs="Artifex CF Extra Light"/>
                <w:b/>
                <w:color w:val="002060"/>
                <w:sz w:val="18"/>
                <w:szCs w:val="18"/>
              </w:rPr>
              <w:lastRenderedPageBreak/>
              <w:t>Capacitaciones impartidas</w:t>
            </w:r>
          </w:p>
        </w:tc>
        <w:tc>
          <w:tcPr>
            <w:tcW w:w="2340" w:type="dxa"/>
            <w:tcBorders>
              <w:top w:val="nil"/>
              <w:left w:val="nil"/>
              <w:bottom w:val="single" w:sz="4" w:space="0" w:color="000000"/>
              <w:right w:val="single" w:sz="4" w:space="0" w:color="000000"/>
            </w:tcBorders>
            <w:shd w:val="clear" w:color="auto" w:fill="auto"/>
            <w:vAlign w:val="center"/>
          </w:tcPr>
          <w:p w14:paraId="0AAD92AD"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c>
          <w:tcPr>
            <w:tcW w:w="3420" w:type="dxa"/>
            <w:tcBorders>
              <w:top w:val="nil"/>
              <w:left w:val="nil"/>
              <w:bottom w:val="single" w:sz="4" w:space="0" w:color="000000"/>
              <w:right w:val="single" w:sz="4" w:space="0" w:color="000000"/>
            </w:tcBorders>
            <w:shd w:val="clear" w:color="auto" w:fill="auto"/>
            <w:vAlign w:val="center"/>
          </w:tcPr>
          <w:p w14:paraId="3FE0A6F4"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r>
      <w:tr w:rsidR="00436DEC" w14:paraId="1ADED50F"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2B85F1F7"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taller modelos de negocios</w:t>
            </w:r>
          </w:p>
        </w:tc>
        <w:tc>
          <w:tcPr>
            <w:tcW w:w="2340" w:type="dxa"/>
            <w:tcBorders>
              <w:top w:val="nil"/>
              <w:left w:val="nil"/>
              <w:bottom w:val="single" w:sz="4" w:space="0" w:color="000000"/>
              <w:right w:val="single" w:sz="4" w:space="0" w:color="000000"/>
            </w:tcBorders>
            <w:shd w:val="clear" w:color="auto" w:fill="auto"/>
            <w:vAlign w:val="center"/>
          </w:tcPr>
          <w:p w14:paraId="4CA04E19"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01 taller</w:t>
            </w:r>
          </w:p>
        </w:tc>
        <w:tc>
          <w:tcPr>
            <w:tcW w:w="3420" w:type="dxa"/>
            <w:tcBorders>
              <w:top w:val="nil"/>
              <w:left w:val="nil"/>
              <w:bottom w:val="single" w:sz="4" w:space="0" w:color="000000"/>
              <w:right w:val="single" w:sz="4" w:space="0" w:color="000000"/>
            </w:tcBorders>
            <w:shd w:val="clear" w:color="auto" w:fill="auto"/>
            <w:vAlign w:val="center"/>
          </w:tcPr>
          <w:p w14:paraId="3CE0E5DB"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22 personas capacitadas</w:t>
            </w:r>
          </w:p>
        </w:tc>
      </w:tr>
      <w:tr w:rsidR="00436DEC" w14:paraId="0123B5AF"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71A05366"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taller </w:t>
            </w:r>
            <w:proofErr w:type="spellStart"/>
            <w:r w:rsidRPr="0076316C">
              <w:rPr>
                <w:rFonts w:ascii="Artifex CF Extra Light" w:eastAsia="Artifex CF Extra Light" w:hAnsi="Artifex CF Extra Light" w:cs="Artifex CF Extra Light"/>
                <w:color w:val="002060"/>
                <w:sz w:val="18"/>
                <w:szCs w:val="18"/>
              </w:rPr>
              <w:t>elevator</w:t>
            </w:r>
            <w:proofErr w:type="spellEnd"/>
            <w:r w:rsidRPr="0076316C">
              <w:rPr>
                <w:rFonts w:ascii="Artifex CF Extra Light" w:eastAsia="Artifex CF Extra Light" w:hAnsi="Artifex CF Extra Light" w:cs="Artifex CF Extra Light"/>
                <w:color w:val="002060"/>
                <w:sz w:val="18"/>
                <w:szCs w:val="18"/>
              </w:rPr>
              <w:t xml:space="preserve"> pitch</w:t>
            </w:r>
          </w:p>
        </w:tc>
        <w:tc>
          <w:tcPr>
            <w:tcW w:w="2340" w:type="dxa"/>
            <w:tcBorders>
              <w:top w:val="nil"/>
              <w:left w:val="nil"/>
              <w:bottom w:val="single" w:sz="4" w:space="0" w:color="000000"/>
              <w:right w:val="single" w:sz="4" w:space="0" w:color="000000"/>
            </w:tcBorders>
            <w:shd w:val="clear" w:color="auto" w:fill="auto"/>
            <w:vAlign w:val="center"/>
          </w:tcPr>
          <w:p w14:paraId="2EAC5DAD"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01 taller</w:t>
            </w:r>
          </w:p>
        </w:tc>
        <w:tc>
          <w:tcPr>
            <w:tcW w:w="3420" w:type="dxa"/>
            <w:tcBorders>
              <w:top w:val="nil"/>
              <w:left w:val="nil"/>
              <w:bottom w:val="single" w:sz="4" w:space="0" w:color="000000"/>
              <w:right w:val="single" w:sz="4" w:space="0" w:color="000000"/>
            </w:tcBorders>
            <w:shd w:val="clear" w:color="auto" w:fill="auto"/>
            <w:vAlign w:val="center"/>
          </w:tcPr>
          <w:p w14:paraId="259285CC"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30 personas capacitadas</w:t>
            </w:r>
          </w:p>
        </w:tc>
      </w:tr>
      <w:tr w:rsidR="00436DEC" w14:paraId="4E2D8781"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51FDB47E"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taller ventas en tiempos de crisis</w:t>
            </w:r>
          </w:p>
        </w:tc>
        <w:tc>
          <w:tcPr>
            <w:tcW w:w="2340" w:type="dxa"/>
            <w:tcBorders>
              <w:top w:val="nil"/>
              <w:left w:val="nil"/>
              <w:bottom w:val="single" w:sz="4" w:space="0" w:color="000000"/>
              <w:right w:val="single" w:sz="4" w:space="0" w:color="000000"/>
            </w:tcBorders>
            <w:shd w:val="clear" w:color="auto" w:fill="auto"/>
            <w:vAlign w:val="center"/>
          </w:tcPr>
          <w:p w14:paraId="0D022F47"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08 talleres</w:t>
            </w:r>
          </w:p>
        </w:tc>
        <w:tc>
          <w:tcPr>
            <w:tcW w:w="3420" w:type="dxa"/>
            <w:tcBorders>
              <w:top w:val="nil"/>
              <w:left w:val="nil"/>
              <w:bottom w:val="single" w:sz="4" w:space="0" w:color="000000"/>
              <w:right w:val="single" w:sz="4" w:space="0" w:color="000000"/>
            </w:tcBorders>
            <w:shd w:val="clear" w:color="auto" w:fill="auto"/>
            <w:vAlign w:val="center"/>
          </w:tcPr>
          <w:p w14:paraId="27DC6C25"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200 personas capacitadas</w:t>
            </w:r>
          </w:p>
        </w:tc>
      </w:tr>
      <w:tr w:rsidR="00436DEC" w14:paraId="74578B8B"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43B44551"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taller: </w:t>
            </w:r>
            <w:r w:rsidR="004A3B85" w:rsidRPr="0076316C">
              <w:rPr>
                <w:rFonts w:ascii="Artifex CF Extra Light" w:eastAsia="Artifex CF Extra Light" w:hAnsi="Artifex CF Extra Light" w:cs="Artifex CF Extra Light"/>
                <w:color w:val="002060"/>
                <w:sz w:val="18"/>
                <w:szCs w:val="18"/>
              </w:rPr>
              <w:t>técnicas</w:t>
            </w:r>
            <w:r w:rsidRPr="0076316C">
              <w:rPr>
                <w:rFonts w:ascii="Artifex CF Extra Light" w:eastAsia="Artifex CF Extra Light" w:hAnsi="Artifex CF Extra Light" w:cs="Artifex CF Extra Light"/>
                <w:color w:val="002060"/>
                <w:sz w:val="18"/>
                <w:szCs w:val="18"/>
              </w:rPr>
              <w:t xml:space="preserve"> de </w:t>
            </w:r>
            <w:r w:rsidR="004A3B85" w:rsidRPr="0076316C">
              <w:rPr>
                <w:rFonts w:ascii="Artifex CF Extra Light" w:eastAsia="Artifex CF Extra Light" w:hAnsi="Artifex CF Extra Light" w:cs="Artifex CF Extra Light"/>
                <w:color w:val="002060"/>
                <w:sz w:val="18"/>
                <w:szCs w:val="18"/>
              </w:rPr>
              <w:t>negociación</w:t>
            </w:r>
          </w:p>
        </w:tc>
        <w:tc>
          <w:tcPr>
            <w:tcW w:w="2340" w:type="dxa"/>
            <w:tcBorders>
              <w:top w:val="nil"/>
              <w:left w:val="nil"/>
              <w:bottom w:val="single" w:sz="4" w:space="0" w:color="000000"/>
              <w:right w:val="single" w:sz="4" w:space="0" w:color="000000"/>
            </w:tcBorders>
            <w:shd w:val="clear" w:color="auto" w:fill="auto"/>
            <w:vAlign w:val="center"/>
          </w:tcPr>
          <w:p w14:paraId="75D40C04"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04 talleres</w:t>
            </w:r>
          </w:p>
        </w:tc>
        <w:tc>
          <w:tcPr>
            <w:tcW w:w="3420" w:type="dxa"/>
            <w:tcBorders>
              <w:top w:val="nil"/>
              <w:left w:val="nil"/>
              <w:bottom w:val="single" w:sz="4" w:space="0" w:color="000000"/>
              <w:right w:val="single" w:sz="4" w:space="0" w:color="000000"/>
            </w:tcBorders>
            <w:shd w:val="clear" w:color="auto" w:fill="auto"/>
            <w:vAlign w:val="center"/>
          </w:tcPr>
          <w:p w14:paraId="62DDDC41"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110 personas capacitadas</w:t>
            </w:r>
          </w:p>
        </w:tc>
      </w:tr>
      <w:tr w:rsidR="00436DEC" w14:paraId="0291FC0A" w14:textId="77777777">
        <w:trPr>
          <w:trHeight w:val="3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5D913CD8" w14:textId="77777777" w:rsidR="00436DEC" w:rsidRPr="0076316C" w:rsidRDefault="00B41659">
            <w:pPr>
              <w:spacing w:after="0" w:line="240" w:lineRule="auto"/>
              <w:rPr>
                <w:rFonts w:ascii="Artifex CF Extra Light" w:eastAsia="Artifex CF Extra Light" w:hAnsi="Artifex CF Extra Light" w:cs="Artifex CF Extra Light"/>
                <w:b/>
                <w:color w:val="002060"/>
                <w:sz w:val="18"/>
                <w:szCs w:val="18"/>
              </w:rPr>
            </w:pPr>
            <w:r w:rsidRPr="0076316C">
              <w:rPr>
                <w:rFonts w:ascii="Artifex CF Extra Light" w:eastAsia="Artifex CF Extra Light" w:hAnsi="Artifex CF Extra Light" w:cs="Artifex CF Extra Light"/>
                <w:b/>
                <w:color w:val="002060"/>
                <w:sz w:val="18"/>
                <w:szCs w:val="18"/>
              </w:rPr>
              <w:t>capacitaciones recibidas</w:t>
            </w:r>
          </w:p>
        </w:tc>
        <w:tc>
          <w:tcPr>
            <w:tcW w:w="2340" w:type="dxa"/>
            <w:tcBorders>
              <w:top w:val="nil"/>
              <w:left w:val="nil"/>
              <w:bottom w:val="single" w:sz="4" w:space="0" w:color="000000"/>
              <w:right w:val="single" w:sz="4" w:space="0" w:color="000000"/>
            </w:tcBorders>
            <w:shd w:val="clear" w:color="auto" w:fill="auto"/>
            <w:vAlign w:val="center"/>
          </w:tcPr>
          <w:p w14:paraId="27D8134C"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c>
          <w:tcPr>
            <w:tcW w:w="3420" w:type="dxa"/>
            <w:tcBorders>
              <w:top w:val="nil"/>
              <w:left w:val="nil"/>
              <w:bottom w:val="single" w:sz="4" w:space="0" w:color="000000"/>
              <w:right w:val="single" w:sz="4" w:space="0" w:color="000000"/>
            </w:tcBorders>
            <w:shd w:val="clear" w:color="auto" w:fill="auto"/>
            <w:vAlign w:val="center"/>
          </w:tcPr>
          <w:p w14:paraId="27690282"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r>
      <w:tr w:rsidR="00436DEC" w14:paraId="701F3B25" w14:textId="77777777">
        <w:trPr>
          <w:trHeight w:val="600"/>
        </w:trPr>
        <w:tc>
          <w:tcPr>
            <w:tcW w:w="2785" w:type="dxa"/>
            <w:tcBorders>
              <w:top w:val="nil"/>
              <w:left w:val="single" w:sz="4" w:space="0" w:color="000000"/>
              <w:bottom w:val="single" w:sz="4" w:space="0" w:color="000000"/>
              <w:right w:val="single" w:sz="4" w:space="0" w:color="000000"/>
            </w:tcBorders>
            <w:shd w:val="clear" w:color="auto" w:fill="auto"/>
            <w:vAlign w:val="center"/>
          </w:tcPr>
          <w:p w14:paraId="357EB1B3"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programa de </w:t>
            </w:r>
            <w:r w:rsidR="004A3B85" w:rsidRPr="0076316C">
              <w:rPr>
                <w:rFonts w:ascii="Artifex CF Extra Light" w:eastAsia="Artifex CF Extra Light" w:hAnsi="Artifex CF Extra Light" w:cs="Artifex CF Extra Light"/>
                <w:color w:val="002060"/>
                <w:sz w:val="18"/>
                <w:szCs w:val="18"/>
              </w:rPr>
              <w:t>formación</w:t>
            </w:r>
            <w:r w:rsidRPr="0076316C">
              <w:rPr>
                <w:rFonts w:ascii="Artifex CF Extra Light" w:eastAsia="Artifex CF Extra Light" w:hAnsi="Artifex CF Extra Light" w:cs="Artifex CF Extra Light"/>
                <w:color w:val="002060"/>
                <w:sz w:val="18"/>
                <w:szCs w:val="18"/>
              </w:rPr>
              <w:t xml:space="preserve"> plan de negocio del fondo </w:t>
            </w:r>
            <w:proofErr w:type="spellStart"/>
            <w:r w:rsidRPr="0076316C">
              <w:rPr>
                <w:rFonts w:ascii="Artifex CF Extra Light" w:eastAsia="Artifex CF Extra Light" w:hAnsi="Artifex CF Extra Light" w:cs="Artifex CF Extra Light"/>
                <w:color w:val="002060"/>
                <w:sz w:val="18"/>
                <w:szCs w:val="18"/>
              </w:rPr>
              <w:t>confie</w:t>
            </w:r>
            <w:proofErr w:type="spellEnd"/>
          </w:p>
        </w:tc>
        <w:tc>
          <w:tcPr>
            <w:tcW w:w="2340" w:type="dxa"/>
            <w:tcBorders>
              <w:top w:val="nil"/>
              <w:left w:val="nil"/>
              <w:bottom w:val="single" w:sz="4" w:space="0" w:color="000000"/>
              <w:right w:val="single" w:sz="4" w:space="0" w:color="000000"/>
            </w:tcBorders>
            <w:shd w:val="clear" w:color="auto" w:fill="auto"/>
            <w:vAlign w:val="center"/>
          </w:tcPr>
          <w:p w14:paraId="5873DDFF"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1 </w:t>
            </w:r>
            <w:r w:rsidR="004A3B85" w:rsidRPr="0076316C">
              <w:rPr>
                <w:rFonts w:ascii="Artifex CF Extra Light" w:eastAsia="Artifex CF Extra Light" w:hAnsi="Artifex CF Extra Light" w:cs="Artifex CF Extra Light"/>
                <w:color w:val="002060"/>
                <w:sz w:val="18"/>
                <w:szCs w:val="18"/>
              </w:rPr>
              <w:t>capacitación</w:t>
            </w:r>
            <w:r w:rsidRPr="0076316C">
              <w:rPr>
                <w:rFonts w:ascii="Artifex CF Extra Light" w:eastAsia="Artifex CF Extra Light" w:hAnsi="Artifex CF Extra Light" w:cs="Artifex CF Extra Light"/>
                <w:color w:val="002060"/>
                <w:sz w:val="18"/>
                <w:szCs w:val="18"/>
              </w:rPr>
              <w:t xml:space="preserve"> </w:t>
            </w:r>
          </w:p>
        </w:tc>
        <w:tc>
          <w:tcPr>
            <w:tcW w:w="3420" w:type="dxa"/>
            <w:tcBorders>
              <w:top w:val="nil"/>
              <w:left w:val="nil"/>
              <w:bottom w:val="single" w:sz="4" w:space="0" w:color="000000"/>
              <w:right w:val="single" w:sz="4" w:space="0" w:color="000000"/>
            </w:tcBorders>
            <w:shd w:val="clear" w:color="auto" w:fill="auto"/>
            <w:vAlign w:val="center"/>
          </w:tcPr>
          <w:p w14:paraId="7018526E"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la encargada del área capacitada y certificada</w:t>
            </w:r>
          </w:p>
        </w:tc>
      </w:tr>
      <w:tr w:rsidR="00436DEC" w14:paraId="29451B82" w14:textId="77777777">
        <w:trPr>
          <w:trHeight w:val="165"/>
        </w:trPr>
        <w:tc>
          <w:tcPr>
            <w:tcW w:w="2785" w:type="dxa"/>
            <w:tcBorders>
              <w:top w:val="nil"/>
              <w:left w:val="single" w:sz="4" w:space="0" w:color="000000"/>
              <w:bottom w:val="single" w:sz="4" w:space="0" w:color="000000"/>
              <w:right w:val="single" w:sz="4" w:space="0" w:color="000000"/>
            </w:tcBorders>
            <w:shd w:val="clear" w:color="auto" w:fill="auto"/>
            <w:vAlign w:val="center"/>
          </w:tcPr>
          <w:p w14:paraId="792CFDF0"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c>
          <w:tcPr>
            <w:tcW w:w="2340" w:type="dxa"/>
            <w:tcBorders>
              <w:top w:val="nil"/>
              <w:left w:val="nil"/>
              <w:bottom w:val="single" w:sz="4" w:space="0" w:color="000000"/>
              <w:right w:val="single" w:sz="4" w:space="0" w:color="000000"/>
            </w:tcBorders>
            <w:shd w:val="clear" w:color="auto" w:fill="auto"/>
            <w:vAlign w:val="center"/>
          </w:tcPr>
          <w:p w14:paraId="4E16D7FF"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c>
          <w:tcPr>
            <w:tcW w:w="3420" w:type="dxa"/>
            <w:tcBorders>
              <w:top w:val="nil"/>
              <w:left w:val="nil"/>
              <w:bottom w:val="single" w:sz="4" w:space="0" w:color="000000"/>
              <w:right w:val="single" w:sz="4" w:space="0" w:color="000000"/>
            </w:tcBorders>
            <w:shd w:val="clear" w:color="auto" w:fill="auto"/>
            <w:vAlign w:val="center"/>
          </w:tcPr>
          <w:p w14:paraId="5D693C8F"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color w:val="002060"/>
                <w:sz w:val="18"/>
                <w:szCs w:val="18"/>
              </w:rPr>
              <w:t> </w:t>
            </w:r>
          </w:p>
        </w:tc>
      </w:tr>
      <w:tr w:rsidR="00436DEC" w14:paraId="15A6639F" w14:textId="77777777">
        <w:trPr>
          <w:trHeight w:val="885"/>
        </w:trPr>
        <w:tc>
          <w:tcPr>
            <w:tcW w:w="2785" w:type="dxa"/>
            <w:tcBorders>
              <w:top w:val="nil"/>
              <w:left w:val="single" w:sz="4" w:space="0" w:color="000000"/>
              <w:bottom w:val="single" w:sz="4" w:space="0" w:color="000000"/>
              <w:right w:val="single" w:sz="4" w:space="0" w:color="000000"/>
            </w:tcBorders>
            <w:shd w:val="clear" w:color="auto" w:fill="auto"/>
            <w:vAlign w:val="center"/>
          </w:tcPr>
          <w:p w14:paraId="5B3D10BC"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actividades para la semana global de emprendimiento 2020:                                                        1.-una (1) conferencia virtual magistral.                                     </w:t>
            </w:r>
          </w:p>
        </w:tc>
        <w:tc>
          <w:tcPr>
            <w:tcW w:w="2340" w:type="dxa"/>
            <w:tcBorders>
              <w:top w:val="nil"/>
              <w:left w:val="nil"/>
              <w:bottom w:val="single" w:sz="4" w:space="0" w:color="000000"/>
              <w:right w:val="single" w:sz="4" w:space="0" w:color="000000"/>
            </w:tcBorders>
            <w:shd w:val="clear" w:color="auto" w:fill="auto"/>
            <w:vAlign w:val="center"/>
          </w:tcPr>
          <w:p w14:paraId="50B7D337"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01 conferencia </w:t>
            </w:r>
          </w:p>
        </w:tc>
        <w:tc>
          <w:tcPr>
            <w:tcW w:w="3420" w:type="dxa"/>
            <w:tcBorders>
              <w:top w:val="nil"/>
              <w:left w:val="nil"/>
              <w:bottom w:val="single" w:sz="4" w:space="0" w:color="000000"/>
              <w:right w:val="single" w:sz="4" w:space="0" w:color="000000"/>
            </w:tcBorders>
            <w:shd w:val="clear" w:color="auto" w:fill="auto"/>
            <w:vAlign w:val="center"/>
          </w:tcPr>
          <w:p w14:paraId="372EB36E" w14:textId="77777777" w:rsidR="00436DEC" w:rsidRPr="0076316C" w:rsidRDefault="00B41659">
            <w:pPr>
              <w:spacing w:after="0" w:line="240" w:lineRule="auto"/>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conferencia realizada</w:t>
            </w:r>
          </w:p>
        </w:tc>
      </w:tr>
    </w:tbl>
    <w:p w14:paraId="2B488A61" w14:textId="77777777" w:rsidR="00436DEC" w:rsidRDefault="00436DEC">
      <w:pPr>
        <w:spacing w:after="0" w:line="240" w:lineRule="auto"/>
        <w:jc w:val="both"/>
        <w:rPr>
          <w:rFonts w:ascii="Artifex CF Extra Light" w:eastAsia="Artifex CF Extra Light" w:hAnsi="Artifex CF Extra Light" w:cs="Artifex CF Extra Light"/>
          <w:sz w:val="18"/>
          <w:szCs w:val="18"/>
        </w:rPr>
      </w:pPr>
    </w:p>
    <w:p w14:paraId="18F166E2" w14:textId="77777777" w:rsidR="00436DEC" w:rsidRDefault="00436DEC">
      <w:pPr>
        <w:spacing w:after="0" w:line="240" w:lineRule="auto"/>
        <w:rPr>
          <w:rFonts w:ascii="Artifex CF Extra Light" w:eastAsia="Artifex CF Extra Light" w:hAnsi="Artifex CF Extra Light" w:cs="Artifex CF Extra Light"/>
          <w:sz w:val="18"/>
          <w:szCs w:val="18"/>
        </w:rPr>
      </w:pPr>
    </w:p>
    <w:p w14:paraId="0004B60F" w14:textId="77777777" w:rsidR="00436DEC" w:rsidRPr="0076316C" w:rsidRDefault="00B41659">
      <w:pPr>
        <w:spacing w:after="0" w:line="240" w:lineRule="auto"/>
        <w:rPr>
          <w:rFonts w:ascii="Artifex CF Extra Light" w:eastAsia="Artifex CF Extra Light" w:hAnsi="Artifex CF Extra Light" w:cs="Artifex CF Extra Light"/>
          <w:b/>
          <w:color w:val="002060"/>
          <w:sz w:val="18"/>
          <w:szCs w:val="18"/>
        </w:rPr>
      </w:pPr>
      <w:r w:rsidRPr="0076316C">
        <w:rPr>
          <w:rFonts w:ascii="Artifex CF Extra Light" w:eastAsia="Artifex CF Extra Light" w:hAnsi="Artifex CF Extra Light" w:cs="Artifex CF Extra Light"/>
          <w:b/>
          <w:color w:val="002060"/>
          <w:sz w:val="18"/>
          <w:szCs w:val="18"/>
        </w:rPr>
        <w:t xml:space="preserve">División Fomento a la Innovación </w:t>
      </w:r>
    </w:p>
    <w:p w14:paraId="4FC91BA4" w14:textId="77777777" w:rsidR="00436DEC" w:rsidRDefault="00436DEC">
      <w:pPr>
        <w:spacing w:after="0" w:line="480" w:lineRule="auto"/>
        <w:rPr>
          <w:rFonts w:ascii="Artifex CF Extra Light" w:eastAsia="Artifex CF Extra Light" w:hAnsi="Artifex CF Extra Light" w:cs="Artifex CF Extra Light"/>
          <w:sz w:val="18"/>
          <w:szCs w:val="18"/>
        </w:rPr>
      </w:pPr>
    </w:p>
    <w:p w14:paraId="71363346" w14:textId="77777777" w:rsidR="00436DEC" w:rsidRPr="0076316C" w:rsidRDefault="00B41659">
      <w:pPr>
        <w:spacing w:after="0" w:line="380" w:lineRule="auto"/>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La División de Fomento a la Innovación cumpliendo con lo establecido en la ley, realizó actividades direccionadas a fomentar la innovación en el sector industrial, a través de capacitaciones, identificación de nuevos procesos y desarrollo de productos, con miras a aplicar mejoras, aportar valor, y lograr que las empresas sean más competitivas. </w:t>
      </w:r>
    </w:p>
    <w:p w14:paraId="475A042F" w14:textId="77777777" w:rsidR="00436DEC" w:rsidRPr="0076316C" w:rsidRDefault="00436DEC">
      <w:pPr>
        <w:spacing w:after="0" w:line="380" w:lineRule="auto"/>
        <w:jc w:val="both"/>
        <w:rPr>
          <w:rFonts w:ascii="Artifex CF Extra Light" w:eastAsia="Artifex CF Extra Light" w:hAnsi="Artifex CF Extra Light" w:cs="Artifex CF Extra Light"/>
          <w:color w:val="002060"/>
          <w:sz w:val="18"/>
          <w:szCs w:val="18"/>
        </w:rPr>
      </w:pPr>
    </w:p>
    <w:p w14:paraId="635F4D5F" w14:textId="77777777" w:rsidR="00436DEC" w:rsidRPr="0076316C" w:rsidRDefault="00B41659">
      <w:pPr>
        <w:spacing w:after="0" w:line="380" w:lineRule="auto"/>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Actividades más relevantes de esta división: </w:t>
      </w:r>
    </w:p>
    <w:p w14:paraId="5A282E98" w14:textId="77777777" w:rsidR="00436DEC" w:rsidRPr="0076316C" w:rsidRDefault="00436DEC">
      <w:pPr>
        <w:spacing w:after="0" w:line="380" w:lineRule="auto"/>
        <w:jc w:val="both"/>
        <w:rPr>
          <w:rFonts w:ascii="Artifex CF Extra Light" w:eastAsia="Artifex CF Extra Light" w:hAnsi="Artifex CF Extra Light" w:cs="Artifex CF Extra Light"/>
          <w:color w:val="002060"/>
          <w:sz w:val="18"/>
          <w:szCs w:val="18"/>
        </w:rPr>
      </w:pPr>
    </w:p>
    <w:p w14:paraId="52906B70" w14:textId="77777777" w:rsidR="00436DEC" w:rsidRPr="0076316C" w:rsidRDefault="00B41659">
      <w:pPr>
        <w:numPr>
          <w:ilvl w:val="0"/>
          <w:numId w:val="7"/>
        </w:numPr>
        <w:pBdr>
          <w:top w:val="nil"/>
          <w:left w:val="nil"/>
          <w:bottom w:val="nil"/>
          <w:right w:val="nil"/>
          <w:between w:val="nil"/>
        </w:pBdr>
        <w:spacing w:after="0" w:line="380" w:lineRule="auto"/>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Se impartieron 45 capacitaciones en la institución, en cumplimiento con el Programa Nacional de Capacitación para la Industria Manufacturera, capacitándose 1253 industriales participantes quienes aplicarán los conocimientos adquiridos para mejorar su desempeño, en 764 industrias manufactureras. (Ver anexo)</w:t>
      </w:r>
    </w:p>
    <w:p w14:paraId="097688F3" w14:textId="77777777" w:rsidR="00436DEC" w:rsidRDefault="00436DEC">
      <w:pPr>
        <w:pBdr>
          <w:top w:val="nil"/>
          <w:left w:val="nil"/>
          <w:bottom w:val="nil"/>
          <w:right w:val="nil"/>
          <w:between w:val="nil"/>
        </w:pBdr>
        <w:spacing w:after="0" w:line="380" w:lineRule="auto"/>
        <w:ind w:left="720"/>
        <w:jc w:val="both"/>
        <w:rPr>
          <w:rFonts w:ascii="Artifex CF Extra Light" w:eastAsia="Artifex CF Extra Light" w:hAnsi="Artifex CF Extra Light" w:cs="Artifex CF Extra Light"/>
          <w:color w:val="000000"/>
          <w:sz w:val="18"/>
          <w:szCs w:val="18"/>
        </w:rPr>
      </w:pPr>
    </w:p>
    <w:p w14:paraId="23707CEA" w14:textId="77777777" w:rsidR="00436DEC" w:rsidRDefault="00B41659">
      <w:pPr>
        <w:spacing w:line="480" w:lineRule="auto"/>
        <w:jc w:val="center"/>
        <w:rPr>
          <w:rFonts w:ascii="Times New Roman" w:eastAsia="Times New Roman" w:hAnsi="Times New Roman"/>
          <w:sz w:val="24"/>
          <w:szCs w:val="24"/>
        </w:rPr>
      </w:pPr>
      <w:r>
        <w:rPr>
          <w:noProof/>
        </w:rPr>
        <w:lastRenderedPageBreak/>
        <w:drawing>
          <wp:inline distT="0" distB="0" distL="0" distR="0" wp14:anchorId="28ACE194" wp14:editId="47B6FA09">
            <wp:extent cx="5200650" cy="3552825"/>
            <wp:effectExtent l="57150" t="57150" r="38100" b="47625"/>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74DE0C" w14:textId="77777777" w:rsidR="00436DEC" w:rsidRPr="0076316C" w:rsidRDefault="00B41659">
      <w:pPr>
        <w:spacing w:after="0" w:line="240" w:lineRule="auto"/>
        <w:ind w:firstLine="708"/>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Cursos impartidos:</w:t>
      </w:r>
    </w:p>
    <w:p w14:paraId="77773F4F" w14:textId="77777777" w:rsidR="00436DEC" w:rsidRPr="0076316C" w:rsidRDefault="00436DEC">
      <w:pPr>
        <w:spacing w:after="0" w:line="240" w:lineRule="auto"/>
        <w:ind w:firstLine="708"/>
        <w:rPr>
          <w:rFonts w:ascii="Artifex CF Light" w:eastAsia="Artifex CF Light" w:hAnsi="Artifex CF Light" w:cs="Artifex CF Light"/>
          <w:color w:val="002060"/>
          <w:sz w:val="18"/>
          <w:szCs w:val="18"/>
        </w:rPr>
      </w:pPr>
    </w:p>
    <w:p w14:paraId="34C4A872"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Calidad y Productividad</w:t>
      </w:r>
    </w:p>
    <w:p w14:paraId="777EE2DF"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Buenas Prácticas de Manufactura (BPM)</w:t>
      </w:r>
    </w:p>
    <w:p w14:paraId="59D26D76"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 xml:space="preserve">Análisis de costos de producción </w:t>
      </w:r>
    </w:p>
    <w:p w14:paraId="78BE29CC"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Técnicas de créditos y cobros</w:t>
      </w:r>
    </w:p>
    <w:p w14:paraId="32566076"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Introducción a la norma ISO 9001-2015 Global Pack</w:t>
      </w:r>
    </w:p>
    <w:p w14:paraId="36BF5154"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Gestión de la mejora continua</w:t>
      </w:r>
    </w:p>
    <w:p w14:paraId="649FE1C6"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Análisis financiero para la toma de decisión</w:t>
      </w:r>
    </w:p>
    <w:p w14:paraId="64A55619"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Higiene y seguridad industrial</w:t>
      </w:r>
    </w:p>
    <w:p w14:paraId="35E4EFE0"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Sistema de producción Kanban</w:t>
      </w:r>
    </w:p>
    <w:p w14:paraId="2AD32258"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Metrología y calibración</w:t>
      </w:r>
    </w:p>
    <w:p w14:paraId="00D945C4"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Como gerenciar en crisis</w:t>
      </w:r>
    </w:p>
    <w:p w14:paraId="2A5621BB"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Productividad en tiempos de crisis</w:t>
      </w:r>
    </w:p>
    <w:p w14:paraId="4558DF3F" w14:textId="77777777" w:rsidR="00436DEC" w:rsidRPr="0076316C" w:rsidRDefault="00B41659" w:rsidP="004F7938">
      <w:pPr>
        <w:numPr>
          <w:ilvl w:val="0"/>
          <w:numId w:val="7"/>
        </w:numPr>
        <w:pBdr>
          <w:top w:val="nil"/>
          <w:left w:val="nil"/>
          <w:bottom w:val="nil"/>
          <w:right w:val="nil"/>
          <w:between w:val="nil"/>
        </w:pBdr>
        <w:spacing w:after="0" w:line="380" w:lineRule="atLeast"/>
        <w:jc w:val="both"/>
        <w:rPr>
          <w:rFonts w:ascii="Artifex CF Extra Light" w:eastAsia="Artifex CF Extra Light" w:hAnsi="Artifex CF Extra Light" w:cs="Artifex CF Extra Light"/>
          <w:color w:val="002060"/>
          <w:sz w:val="18"/>
          <w:szCs w:val="18"/>
        </w:rPr>
      </w:pPr>
      <w:r w:rsidRPr="0076316C">
        <w:rPr>
          <w:rFonts w:ascii="Artifex CF Extra Light" w:eastAsia="Artifex CF Extra Light" w:hAnsi="Artifex CF Extra Light" w:cs="Artifex CF Extra Light"/>
          <w:color w:val="002060"/>
          <w:sz w:val="18"/>
          <w:szCs w:val="18"/>
        </w:rPr>
        <w:t>Entre otros.</w:t>
      </w:r>
    </w:p>
    <w:p w14:paraId="7D7950D5" w14:textId="77777777" w:rsidR="004F7938" w:rsidRDefault="004F7938">
      <w:pPr>
        <w:spacing w:after="0" w:line="380" w:lineRule="auto"/>
        <w:jc w:val="both"/>
        <w:rPr>
          <w:rFonts w:ascii="Artifex CF Extra Light" w:eastAsia="Artifex CF Extra Light" w:hAnsi="Artifex CF Extra Light" w:cs="Artifex CF Extra Light"/>
          <w:b/>
          <w:sz w:val="18"/>
          <w:szCs w:val="18"/>
        </w:rPr>
      </w:pPr>
    </w:p>
    <w:p w14:paraId="349F077F" w14:textId="77777777" w:rsidR="00FD71BA" w:rsidRDefault="00FD71BA">
      <w:pPr>
        <w:spacing w:after="0" w:line="380" w:lineRule="auto"/>
        <w:jc w:val="both"/>
        <w:rPr>
          <w:rFonts w:ascii="Artifex CF Extra Light" w:eastAsia="Artifex CF Extra Light" w:hAnsi="Artifex CF Extra Light" w:cs="Artifex CF Extra Light"/>
          <w:b/>
          <w:sz w:val="18"/>
          <w:szCs w:val="18"/>
        </w:rPr>
      </w:pPr>
    </w:p>
    <w:p w14:paraId="1FA54D7E" w14:textId="77777777" w:rsidR="00FD71BA" w:rsidRDefault="00FD71BA">
      <w:pPr>
        <w:spacing w:after="0" w:line="380" w:lineRule="auto"/>
        <w:jc w:val="both"/>
        <w:rPr>
          <w:rFonts w:ascii="Artifex CF Extra Light" w:eastAsia="Artifex CF Extra Light" w:hAnsi="Artifex CF Extra Light" w:cs="Artifex CF Extra Light"/>
          <w:b/>
          <w:sz w:val="18"/>
          <w:szCs w:val="18"/>
        </w:rPr>
      </w:pPr>
    </w:p>
    <w:p w14:paraId="321EF4EA" w14:textId="53EF5539" w:rsidR="004F7938" w:rsidRPr="00C721B0" w:rsidRDefault="00B41659">
      <w:pPr>
        <w:spacing w:after="0" w:line="380" w:lineRule="auto"/>
        <w:jc w:val="both"/>
        <w:rPr>
          <w:rFonts w:ascii="Artifex CF Extra Light" w:eastAsia="Artifex CF Extra Light" w:hAnsi="Artifex CF Extra Light" w:cs="Artifex CF Extra Light"/>
          <w:b/>
          <w:color w:val="002060"/>
          <w:sz w:val="18"/>
          <w:szCs w:val="18"/>
        </w:rPr>
      </w:pPr>
      <w:r w:rsidRPr="00C721B0">
        <w:rPr>
          <w:rFonts w:ascii="Artifex CF Extra Light" w:eastAsia="Artifex CF Extra Light" w:hAnsi="Artifex CF Extra Light" w:cs="Artifex CF Extra Light"/>
          <w:b/>
          <w:color w:val="002060"/>
          <w:sz w:val="18"/>
          <w:szCs w:val="18"/>
        </w:rPr>
        <w:lastRenderedPageBreak/>
        <w:t>Departamento de Encadenamientos Productivos</w:t>
      </w:r>
    </w:p>
    <w:p w14:paraId="68A68075" w14:textId="77777777" w:rsidR="00436DEC" w:rsidRPr="00C721B0" w:rsidRDefault="00B41659" w:rsidP="004F7938">
      <w:pPr>
        <w:spacing w:after="0" w:line="380" w:lineRule="atLeast"/>
        <w:jc w:val="both"/>
        <w:rPr>
          <w:rFonts w:eastAsia="Artifex CF Extra Light" w:cs="Calibri"/>
          <w:color w:val="002060"/>
          <w:sz w:val="18"/>
          <w:szCs w:val="18"/>
        </w:rPr>
      </w:pPr>
      <w:r w:rsidRPr="00C721B0">
        <w:rPr>
          <w:rFonts w:ascii="Artifex CF Extra Light" w:eastAsia="Artifex CF Extra Light" w:hAnsi="Artifex CF Extra Light" w:cs="Artifex CF Extra Light"/>
          <w:color w:val="002060"/>
          <w:sz w:val="18"/>
          <w:szCs w:val="18"/>
        </w:rPr>
        <w:t>Encargado de desarrollar proyectos de encadenamientos productivos desde sus primeras etapas, en donde mediante la interacción con nuestros técnicos, se prepara a los empresarios para que entiendan los beneficios de la asociatividad empresarial, hasta las etapas de certificación para convertirse en suplidores de grandes industrias. El objetivo principal es reducir los costos de producción y fortalecer el mercado interno, lo que, además, se constituye en un eje impulsor para el crecimiento económico y la generación de bienestar colectivo.</w:t>
      </w:r>
      <w:r w:rsidRPr="00C721B0">
        <w:rPr>
          <w:rFonts w:eastAsia="Artifex CF Extra Light" w:cs="Calibri"/>
          <w:color w:val="002060"/>
          <w:sz w:val="18"/>
          <w:szCs w:val="18"/>
        </w:rPr>
        <w:t> </w:t>
      </w:r>
    </w:p>
    <w:p w14:paraId="569B0555" w14:textId="77777777" w:rsidR="004F7938" w:rsidRPr="00C721B0" w:rsidRDefault="004F7938" w:rsidP="004F7938">
      <w:pPr>
        <w:spacing w:after="0" w:line="380" w:lineRule="atLeast"/>
        <w:jc w:val="both"/>
        <w:rPr>
          <w:rFonts w:ascii="Artifex CF Extra Light" w:eastAsia="Artifex CF Extra Light" w:hAnsi="Artifex CF Extra Light" w:cs="Artifex CF Extra Light"/>
          <w:color w:val="002060"/>
          <w:sz w:val="18"/>
          <w:szCs w:val="18"/>
        </w:rPr>
      </w:pPr>
    </w:p>
    <w:p w14:paraId="14287F40" w14:textId="77777777" w:rsidR="00436DEC" w:rsidRPr="00C721B0" w:rsidRDefault="00B41659" w:rsidP="004F7938">
      <w:pPr>
        <w:spacing w:after="0" w:line="380" w:lineRule="atLeast"/>
        <w:jc w:val="both"/>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En el año 2020, esta área logró: </w:t>
      </w:r>
    </w:p>
    <w:p w14:paraId="70A666E8" w14:textId="77777777" w:rsidR="00436DEC" w:rsidRDefault="00436DEC">
      <w:pPr>
        <w:spacing w:after="0"/>
        <w:rPr>
          <w:rFonts w:ascii="Artifex CF Extra Light" w:eastAsia="Artifex CF Extra Light" w:hAnsi="Artifex CF Extra Light" w:cs="Artifex CF Extra Light"/>
          <w:sz w:val="18"/>
          <w:szCs w:val="18"/>
          <w:highlight w:val="white"/>
        </w:rPr>
      </w:pPr>
    </w:p>
    <w:tbl>
      <w:tblPr>
        <w:tblStyle w:val="af"/>
        <w:tblW w:w="6120" w:type="dxa"/>
        <w:jc w:val="center"/>
        <w:tblInd w:w="0" w:type="dxa"/>
        <w:tblLayout w:type="fixed"/>
        <w:tblLook w:val="0400" w:firstRow="0" w:lastRow="0" w:firstColumn="0" w:lastColumn="0" w:noHBand="0" w:noVBand="1"/>
      </w:tblPr>
      <w:tblGrid>
        <w:gridCol w:w="2070"/>
        <w:gridCol w:w="1160"/>
        <w:gridCol w:w="2890"/>
      </w:tblGrid>
      <w:tr w:rsidR="00436DEC" w14:paraId="744161EF" w14:textId="77777777">
        <w:trPr>
          <w:trHeight w:val="300"/>
          <w:jc w:val="center"/>
        </w:trPr>
        <w:tc>
          <w:tcPr>
            <w:tcW w:w="6120" w:type="dxa"/>
            <w:gridSpan w:val="3"/>
            <w:tcBorders>
              <w:top w:val="single" w:sz="8" w:space="0" w:color="000000"/>
              <w:left w:val="single" w:sz="8" w:space="0" w:color="000000"/>
              <w:bottom w:val="single" w:sz="4" w:space="0" w:color="000000"/>
              <w:right w:val="single" w:sz="8" w:space="0" w:color="000000"/>
            </w:tcBorders>
            <w:shd w:val="clear" w:color="auto" w:fill="002060"/>
            <w:vAlign w:val="bottom"/>
          </w:tcPr>
          <w:p w14:paraId="3AC6B603"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Departamento de Encadenamientos Productivos</w:t>
            </w:r>
          </w:p>
        </w:tc>
      </w:tr>
      <w:tr w:rsidR="00436DEC" w14:paraId="41AA3C81" w14:textId="77777777" w:rsidTr="004A3B85">
        <w:trPr>
          <w:trHeight w:val="600"/>
          <w:jc w:val="center"/>
        </w:trPr>
        <w:tc>
          <w:tcPr>
            <w:tcW w:w="2070" w:type="dxa"/>
            <w:tcBorders>
              <w:top w:val="nil"/>
              <w:left w:val="single" w:sz="8" w:space="0" w:color="000000"/>
              <w:bottom w:val="single" w:sz="4" w:space="0" w:color="000000"/>
              <w:right w:val="single" w:sz="4" w:space="0" w:color="000000"/>
            </w:tcBorders>
            <w:shd w:val="clear" w:color="auto" w:fill="002060"/>
            <w:vAlign w:val="center"/>
          </w:tcPr>
          <w:p w14:paraId="0B570DA8" w14:textId="77777777" w:rsidR="00436DEC" w:rsidRDefault="00B41659">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Tipo de Actividad</w:t>
            </w:r>
          </w:p>
        </w:tc>
        <w:tc>
          <w:tcPr>
            <w:tcW w:w="1160" w:type="dxa"/>
            <w:tcBorders>
              <w:top w:val="nil"/>
              <w:left w:val="nil"/>
              <w:bottom w:val="single" w:sz="4" w:space="0" w:color="000000"/>
              <w:right w:val="single" w:sz="4" w:space="0" w:color="000000"/>
            </w:tcBorders>
            <w:shd w:val="clear" w:color="auto" w:fill="002060"/>
            <w:vAlign w:val="center"/>
          </w:tcPr>
          <w:p w14:paraId="25B39503" w14:textId="77777777" w:rsidR="00436DEC" w:rsidRDefault="00B41659">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Cantidad</w:t>
            </w:r>
          </w:p>
        </w:tc>
        <w:tc>
          <w:tcPr>
            <w:tcW w:w="2890" w:type="dxa"/>
            <w:tcBorders>
              <w:top w:val="nil"/>
              <w:left w:val="nil"/>
              <w:bottom w:val="single" w:sz="4" w:space="0" w:color="000000"/>
              <w:right w:val="single" w:sz="8" w:space="0" w:color="000000"/>
            </w:tcBorders>
            <w:shd w:val="clear" w:color="auto" w:fill="002060"/>
            <w:vAlign w:val="center"/>
          </w:tcPr>
          <w:p w14:paraId="756869A8" w14:textId="77777777" w:rsidR="00436DEC" w:rsidRDefault="00B41659">
            <w:pPr>
              <w:spacing w:after="0" w:line="240" w:lineRule="auto"/>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Beneficiarios y/o Industrias Beneficiadas</w:t>
            </w:r>
          </w:p>
        </w:tc>
      </w:tr>
      <w:tr w:rsidR="00436DEC" w14:paraId="4A0FECE0" w14:textId="77777777" w:rsidTr="004A3B85">
        <w:trPr>
          <w:trHeight w:val="300"/>
          <w:jc w:val="center"/>
        </w:trPr>
        <w:tc>
          <w:tcPr>
            <w:tcW w:w="2070" w:type="dxa"/>
            <w:tcBorders>
              <w:top w:val="nil"/>
              <w:left w:val="single" w:sz="8" w:space="0" w:color="000000"/>
              <w:bottom w:val="single" w:sz="4" w:space="0" w:color="000000"/>
              <w:right w:val="single" w:sz="4" w:space="0" w:color="000000"/>
            </w:tcBorders>
            <w:shd w:val="clear" w:color="auto" w:fill="auto"/>
            <w:vAlign w:val="bottom"/>
          </w:tcPr>
          <w:p w14:paraId="3ADFFF0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Sensibilizaciones</w:t>
            </w:r>
          </w:p>
        </w:tc>
        <w:tc>
          <w:tcPr>
            <w:tcW w:w="1160" w:type="dxa"/>
            <w:tcBorders>
              <w:top w:val="nil"/>
              <w:left w:val="nil"/>
              <w:bottom w:val="single" w:sz="4" w:space="0" w:color="000000"/>
              <w:right w:val="single" w:sz="4" w:space="0" w:color="000000"/>
            </w:tcBorders>
            <w:shd w:val="clear" w:color="auto" w:fill="auto"/>
            <w:vAlign w:val="bottom"/>
          </w:tcPr>
          <w:p w14:paraId="3E48559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w:t>
            </w:r>
          </w:p>
        </w:tc>
        <w:tc>
          <w:tcPr>
            <w:tcW w:w="2890" w:type="dxa"/>
            <w:tcBorders>
              <w:top w:val="nil"/>
              <w:left w:val="nil"/>
              <w:bottom w:val="single" w:sz="4" w:space="0" w:color="000000"/>
              <w:right w:val="single" w:sz="8" w:space="0" w:color="000000"/>
            </w:tcBorders>
            <w:shd w:val="clear" w:color="auto" w:fill="auto"/>
            <w:vAlign w:val="bottom"/>
          </w:tcPr>
          <w:p w14:paraId="780745DB"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 participantes y 2 asociaciones</w:t>
            </w:r>
          </w:p>
        </w:tc>
      </w:tr>
      <w:tr w:rsidR="00436DEC" w14:paraId="02D3181F" w14:textId="77777777" w:rsidTr="004A3B85">
        <w:trPr>
          <w:trHeight w:val="300"/>
          <w:jc w:val="center"/>
        </w:trPr>
        <w:tc>
          <w:tcPr>
            <w:tcW w:w="2070" w:type="dxa"/>
            <w:tcBorders>
              <w:top w:val="nil"/>
              <w:left w:val="single" w:sz="8" w:space="0" w:color="000000"/>
              <w:bottom w:val="single" w:sz="4" w:space="0" w:color="000000"/>
              <w:right w:val="single" w:sz="4" w:space="0" w:color="000000"/>
            </w:tcBorders>
            <w:shd w:val="clear" w:color="auto" w:fill="auto"/>
            <w:vAlign w:val="bottom"/>
          </w:tcPr>
          <w:p w14:paraId="5FFF333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Capacitaciones impartidas</w:t>
            </w:r>
          </w:p>
        </w:tc>
        <w:tc>
          <w:tcPr>
            <w:tcW w:w="1160" w:type="dxa"/>
            <w:tcBorders>
              <w:top w:val="nil"/>
              <w:left w:val="nil"/>
              <w:bottom w:val="single" w:sz="4" w:space="0" w:color="000000"/>
              <w:right w:val="single" w:sz="4" w:space="0" w:color="000000"/>
            </w:tcBorders>
            <w:shd w:val="clear" w:color="auto" w:fill="auto"/>
            <w:vAlign w:val="bottom"/>
          </w:tcPr>
          <w:p w14:paraId="5C5C25F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w:t>
            </w:r>
          </w:p>
        </w:tc>
        <w:tc>
          <w:tcPr>
            <w:tcW w:w="2890" w:type="dxa"/>
            <w:tcBorders>
              <w:top w:val="nil"/>
              <w:left w:val="nil"/>
              <w:bottom w:val="single" w:sz="4" w:space="0" w:color="000000"/>
              <w:right w:val="single" w:sz="8" w:space="0" w:color="000000"/>
            </w:tcBorders>
            <w:shd w:val="clear" w:color="auto" w:fill="auto"/>
            <w:vAlign w:val="bottom"/>
          </w:tcPr>
          <w:p w14:paraId="5629209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55 participantes y 31 industrias</w:t>
            </w:r>
          </w:p>
        </w:tc>
      </w:tr>
      <w:tr w:rsidR="00436DEC" w14:paraId="4EB9C9DB" w14:textId="77777777" w:rsidTr="004A3B85">
        <w:trPr>
          <w:trHeight w:val="600"/>
          <w:jc w:val="center"/>
        </w:trPr>
        <w:tc>
          <w:tcPr>
            <w:tcW w:w="2070" w:type="dxa"/>
            <w:tcBorders>
              <w:top w:val="nil"/>
              <w:left w:val="single" w:sz="8" w:space="0" w:color="000000"/>
              <w:bottom w:val="single" w:sz="4" w:space="0" w:color="000000"/>
              <w:right w:val="single" w:sz="4" w:space="0" w:color="000000"/>
            </w:tcBorders>
            <w:shd w:val="clear" w:color="auto" w:fill="auto"/>
            <w:vAlign w:val="center"/>
          </w:tcPr>
          <w:p w14:paraId="77510EA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Actividades de Fomento de Grupos Asociativos</w:t>
            </w:r>
          </w:p>
        </w:tc>
        <w:tc>
          <w:tcPr>
            <w:tcW w:w="1160" w:type="dxa"/>
            <w:tcBorders>
              <w:top w:val="nil"/>
              <w:left w:val="nil"/>
              <w:bottom w:val="single" w:sz="4" w:space="0" w:color="000000"/>
              <w:right w:val="single" w:sz="4" w:space="0" w:color="000000"/>
            </w:tcBorders>
            <w:shd w:val="clear" w:color="auto" w:fill="auto"/>
            <w:vAlign w:val="center"/>
          </w:tcPr>
          <w:p w14:paraId="7BAB77F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w:t>
            </w:r>
          </w:p>
        </w:tc>
        <w:tc>
          <w:tcPr>
            <w:tcW w:w="2890" w:type="dxa"/>
            <w:tcBorders>
              <w:top w:val="nil"/>
              <w:left w:val="nil"/>
              <w:bottom w:val="single" w:sz="4" w:space="0" w:color="000000"/>
              <w:right w:val="single" w:sz="8" w:space="0" w:color="000000"/>
            </w:tcBorders>
            <w:shd w:val="clear" w:color="auto" w:fill="auto"/>
            <w:vAlign w:val="center"/>
          </w:tcPr>
          <w:p w14:paraId="7C25BC68"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 pequeños productores vinculados a zonas francas</w:t>
            </w:r>
          </w:p>
        </w:tc>
      </w:tr>
      <w:tr w:rsidR="00436DEC" w14:paraId="3A7F9CD2" w14:textId="77777777" w:rsidTr="004A3B85">
        <w:trPr>
          <w:trHeight w:val="915"/>
          <w:jc w:val="center"/>
        </w:trPr>
        <w:tc>
          <w:tcPr>
            <w:tcW w:w="2070" w:type="dxa"/>
            <w:tcBorders>
              <w:top w:val="nil"/>
              <w:left w:val="single" w:sz="8" w:space="0" w:color="000000"/>
              <w:bottom w:val="single" w:sz="8" w:space="0" w:color="000000"/>
              <w:right w:val="single" w:sz="4" w:space="0" w:color="000000"/>
            </w:tcBorders>
            <w:shd w:val="clear" w:color="auto" w:fill="auto"/>
            <w:vAlign w:val="center"/>
          </w:tcPr>
          <w:p w14:paraId="4881BBF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Asesoría técnica</w:t>
            </w:r>
          </w:p>
        </w:tc>
        <w:tc>
          <w:tcPr>
            <w:tcW w:w="1160" w:type="dxa"/>
            <w:tcBorders>
              <w:top w:val="nil"/>
              <w:left w:val="nil"/>
              <w:bottom w:val="single" w:sz="8" w:space="0" w:color="000000"/>
              <w:right w:val="single" w:sz="4" w:space="0" w:color="000000"/>
            </w:tcBorders>
            <w:shd w:val="clear" w:color="auto" w:fill="auto"/>
            <w:vAlign w:val="center"/>
          </w:tcPr>
          <w:p w14:paraId="3413B6D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4</w:t>
            </w:r>
          </w:p>
        </w:tc>
        <w:tc>
          <w:tcPr>
            <w:tcW w:w="2890" w:type="dxa"/>
            <w:tcBorders>
              <w:top w:val="nil"/>
              <w:left w:val="nil"/>
              <w:bottom w:val="single" w:sz="8" w:space="0" w:color="000000"/>
              <w:right w:val="single" w:sz="8" w:space="0" w:color="000000"/>
            </w:tcBorders>
            <w:shd w:val="clear" w:color="auto" w:fill="auto"/>
            <w:vAlign w:val="center"/>
          </w:tcPr>
          <w:p w14:paraId="73590E1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77 personas pertenecientes a diversos grupos asociativos manufactureros</w:t>
            </w:r>
          </w:p>
        </w:tc>
      </w:tr>
    </w:tbl>
    <w:p w14:paraId="4CAFEAF2" w14:textId="77777777" w:rsidR="00436DEC" w:rsidRDefault="00436DEC">
      <w:pPr>
        <w:spacing w:after="0"/>
        <w:rPr>
          <w:rFonts w:ascii="Artifex CF Extra Light" w:eastAsia="Artifex CF Extra Light" w:hAnsi="Artifex CF Extra Light" w:cs="Artifex CF Extra Light"/>
          <w:sz w:val="18"/>
          <w:szCs w:val="18"/>
          <w:highlight w:val="white"/>
        </w:rPr>
      </w:pPr>
    </w:p>
    <w:p w14:paraId="13D52AC5" w14:textId="77777777" w:rsidR="00436DEC" w:rsidRPr="00C721B0" w:rsidRDefault="00B41659">
      <w:pPr>
        <w:spacing w:after="0"/>
        <w:rPr>
          <w:rFonts w:ascii="Artifex CF Extra Light" w:eastAsia="Artifex CF Extra Light" w:hAnsi="Artifex CF Extra Light" w:cs="Artifex CF Extra Light"/>
          <w:b/>
          <w:color w:val="002060"/>
          <w:sz w:val="18"/>
          <w:szCs w:val="18"/>
        </w:rPr>
      </w:pPr>
      <w:r w:rsidRPr="00C721B0">
        <w:rPr>
          <w:rFonts w:ascii="Artifex CF Extra Light" w:eastAsia="Artifex CF Extra Light" w:hAnsi="Artifex CF Extra Light" w:cs="Artifex CF Extra Light"/>
          <w:b/>
          <w:color w:val="002060"/>
          <w:sz w:val="18"/>
          <w:szCs w:val="18"/>
        </w:rPr>
        <w:t>División de Apoyo a la Productividad</w:t>
      </w:r>
    </w:p>
    <w:p w14:paraId="73D68DC5" w14:textId="77777777" w:rsidR="004F7938" w:rsidRPr="00C721B0" w:rsidRDefault="004F7938">
      <w:pPr>
        <w:spacing w:after="0"/>
        <w:rPr>
          <w:rFonts w:ascii="Artifex CF Extra Light" w:eastAsia="Artifex CF Extra Light" w:hAnsi="Artifex CF Extra Light" w:cs="Artifex CF Extra Light"/>
          <w:b/>
          <w:color w:val="002060"/>
          <w:sz w:val="18"/>
          <w:szCs w:val="18"/>
        </w:rPr>
      </w:pPr>
    </w:p>
    <w:p w14:paraId="0909C657" w14:textId="77777777" w:rsidR="00436DEC" w:rsidRPr="00C721B0" w:rsidRDefault="00B41659" w:rsidP="00C26F8D">
      <w:pPr>
        <w:spacing w:after="0" w:line="380" w:lineRule="atLeast"/>
        <w:jc w:val="both"/>
        <w:rPr>
          <w:rFonts w:ascii="Artifex CF Extra Light" w:eastAsia="Artifex CF Extra Light" w:hAnsi="Artifex CF Extra Light" w:cs="Artifex CF Extra Light"/>
          <w:color w:val="002060"/>
          <w:sz w:val="18"/>
          <w:szCs w:val="18"/>
        </w:rPr>
      </w:pPr>
      <w:bookmarkStart w:id="17" w:name="_heading=h.35nkun2" w:colFirst="0" w:colLast="0"/>
      <w:bookmarkEnd w:id="17"/>
      <w:r w:rsidRPr="00C721B0">
        <w:rPr>
          <w:rFonts w:ascii="Artifex CF Extra Light" w:eastAsia="Artifex CF Extra Light" w:hAnsi="Artifex CF Extra Light" w:cs="Artifex CF Extra Light"/>
          <w:color w:val="002060"/>
          <w:sz w:val="18"/>
          <w:szCs w:val="18"/>
        </w:rPr>
        <w:t>Ofrece asesoría/asistencia técnica para el mejoramiento de la productividad de las industrias mediante técnicas japonesas de mejora continua, como lo son las 5s que consisten en aplicar mejoras en las áreas de trabajo; apoyadas en sensibilización, diagnóstico de la gestión empresarial para PYMIS y capacitación para una posterior implementación.</w:t>
      </w:r>
    </w:p>
    <w:p w14:paraId="570AB02D" w14:textId="77777777" w:rsidR="00010524" w:rsidRPr="00C721B0" w:rsidRDefault="00010524" w:rsidP="00010524">
      <w:pPr>
        <w:spacing w:after="0"/>
        <w:rPr>
          <w:color w:val="002060"/>
        </w:rPr>
      </w:pPr>
    </w:p>
    <w:p w14:paraId="50158D82" w14:textId="77777777" w:rsidR="00436DEC" w:rsidRPr="00C721B0" w:rsidRDefault="00B41659" w:rsidP="00010524">
      <w:pPr>
        <w:spacing w:after="0"/>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 el año 2020, esta área realizó las siguientes actividades:</w:t>
      </w:r>
    </w:p>
    <w:p w14:paraId="65E281ED" w14:textId="77777777" w:rsidR="00436DEC" w:rsidRDefault="00B41659">
      <w:pPr>
        <w:jc w:val="both"/>
        <w:rPr>
          <w:rFonts w:ascii="Artifex CF Extra Light" w:eastAsia="Artifex CF Extra Light" w:hAnsi="Artifex CF Extra Light" w:cs="Artifex CF Extra Light"/>
          <w:sz w:val="18"/>
          <w:szCs w:val="18"/>
        </w:rPr>
      </w:pPr>
      <w:r>
        <w:rPr>
          <w:rFonts w:ascii="Artifex CF Extra Light" w:eastAsia="Artifex CF Extra Light" w:hAnsi="Artifex CF Extra Light" w:cs="Artifex CF Extra Light"/>
          <w:sz w:val="18"/>
          <w:szCs w:val="18"/>
        </w:rPr>
        <w:t xml:space="preserve"> </w:t>
      </w:r>
    </w:p>
    <w:tbl>
      <w:tblPr>
        <w:tblStyle w:val="af0"/>
        <w:tblW w:w="9903" w:type="dxa"/>
        <w:jc w:val="center"/>
        <w:tblInd w:w="0" w:type="dxa"/>
        <w:tblLayout w:type="fixed"/>
        <w:tblLook w:val="0400" w:firstRow="0" w:lastRow="0" w:firstColumn="0" w:lastColumn="0" w:noHBand="0" w:noVBand="1"/>
      </w:tblPr>
      <w:tblGrid>
        <w:gridCol w:w="1632"/>
        <w:gridCol w:w="2238"/>
        <w:gridCol w:w="1890"/>
        <w:gridCol w:w="4143"/>
      </w:tblGrid>
      <w:tr w:rsidR="00436DEC" w14:paraId="22B8A2F0" w14:textId="77777777" w:rsidTr="00010524">
        <w:trPr>
          <w:trHeight w:val="215"/>
          <w:tblHeader/>
          <w:jc w:val="center"/>
        </w:trPr>
        <w:tc>
          <w:tcPr>
            <w:tcW w:w="9903" w:type="dxa"/>
            <w:gridSpan w:val="4"/>
            <w:tcBorders>
              <w:top w:val="single" w:sz="4" w:space="0" w:color="000000"/>
              <w:left w:val="single" w:sz="4" w:space="0" w:color="000000"/>
              <w:bottom w:val="nil"/>
              <w:right w:val="single" w:sz="4" w:space="0" w:color="000000"/>
            </w:tcBorders>
            <w:shd w:val="clear" w:color="auto" w:fill="002060"/>
            <w:vAlign w:val="bottom"/>
          </w:tcPr>
          <w:p w14:paraId="3D9F48CD"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División de Apoyo a la Productividad</w:t>
            </w:r>
          </w:p>
        </w:tc>
      </w:tr>
      <w:tr w:rsidR="00436DEC" w14:paraId="60F1A642" w14:textId="77777777" w:rsidTr="00010524">
        <w:trPr>
          <w:trHeight w:val="645"/>
          <w:tblHeader/>
          <w:jc w:val="center"/>
        </w:trPr>
        <w:tc>
          <w:tcPr>
            <w:tcW w:w="1632" w:type="dxa"/>
            <w:tcBorders>
              <w:top w:val="single" w:sz="8" w:space="0" w:color="000000"/>
              <w:left w:val="single" w:sz="8" w:space="0" w:color="000000"/>
              <w:bottom w:val="single" w:sz="8" w:space="0" w:color="000000"/>
              <w:right w:val="nil"/>
            </w:tcBorders>
            <w:shd w:val="clear" w:color="auto" w:fill="002060"/>
            <w:vAlign w:val="center"/>
          </w:tcPr>
          <w:p w14:paraId="204F8916"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Tipo de Actividad</w:t>
            </w:r>
          </w:p>
        </w:tc>
        <w:tc>
          <w:tcPr>
            <w:tcW w:w="2238" w:type="dxa"/>
            <w:tcBorders>
              <w:top w:val="single" w:sz="8" w:space="0" w:color="000000"/>
              <w:left w:val="single" w:sz="8" w:space="0" w:color="000000"/>
              <w:bottom w:val="single" w:sz="8" w:space="0" w:color="000000"/>
              <w:right w:val="single" w:sz="8" w:space="0" w:color="000000"/>
            </w:tcBorders>
            <w:shd w:val="clear" w:color="auto" w:fill="002060"/>
            <w:vAlign w:val="center"/>
          </w:tcPr>
          <w:p w14:paraId="264AD7CD"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Tema</w:t>
            </w:r>
          </w:p>
        </w:tc>
        <w:tc>
          <w:tcPr>
            <w:tcW w:w="1890" w:type="dxa"/>
            <w:tcBorders>
              <w:top w:val="single" w:sz="8" w:space="0" w:color="000000"/>
              <w:left w:val="nil"/>
              <w:bottom w:val="single" w:sz="8" w:space="0" w:color="000000"/>
              <w:right w:val="single" w:sz="8" w:space="0" w:color="000000"/>
            </w:tcBorders>
            <w:shd w:val="clear" w:color="auto" w:fill="002060"/>
            <w:vAlign w:val="center"/>
          </w:tcPr>
          <w:p w14:paraId="20459FE7"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w:t>
            </w:r>
          </w:p>
        </w:tc>
        <w:tc>
          <w:tcPr>
            <w:tcW w:w="4143" w:type="dxa"/>
            <w:tcBorders>
              <w:top w:val="single" w:sz="8" w:space="0" w:color="000000"/>
              <w:left w:val="nil"/>
              <w:bottom w:val="single" w:sz="8" w:space="0" w:color="000000"/>
              <w:right w:val="single" w:sz="8" w:space="0" w:color="000000"/>
            </w:tcBorders>
            <w:shd w:val="clear" w:color="auto" w:fill="002060"/>
            <w:vAlign w:val="center"/>
          </w:tcPr>
          <w:p w14:paraId="2A141EE3"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Beneficiarios y/o Industrias Beneficiadas</w:t>
            </w:r>
          </w:p>
        </w:tc>
      </w:tr>
      <w:tr w:rsidR="00436DEC" w14:paraId="7C2D2BBB" w14:textId="77777777">
        <w:trPr>
          <w:trHeight w:val="1215"/>
          <w:jc w:val="center"/>
        </w:trPr>
        <w:tc>
          <w:tcPr>
            <w:tcW w:w="1632" w:type="dxa"/>
            <w:tcBorders>
              <w:top w:val="nil"/>
              <w:left w:val="single" w:sz="4" w:space="0" w:color="000000"/>
              <w:bottom w:val="nil"/>
              <w:right w:val="single" w:sz="4" w:space="0" w:color="000000"/>
            </w:tcBorders>
            <w:shd w:val="clear" w:color="auto" w:fill="auto"/>
            <w:vAlign w:val="center"/>
          </w:tcPr>
          <w:p w14:paraId="318409D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 Sensibilización</w:t>
            </w:r>
          </w:p>
        </w:tc>
        <w:tc>
          <w:tcPr>
            <w:tcW w:w="2238" w:type="dxa"/>
            <w:tcBorders>
              <w:top w:val="nil"/>
              <w:left w:val="nil"/>
              <w:bottom w:val="single" w:sz="4" w:space="0" w:color="000000"/>
              <w:right w:val="single" w:sz="4" w:space="0" w:color="000000"/>
            </w:tcBorders>
            <w:shd w:val="clear" w:color="auto" w:fill="auto"/>
            <w:vAlign w:val="center"/>
          </w:tcPr>
          <w:p w14:paraId="317B65F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Introducción en mejora continua: Técnicas japonesas   5s. </w:t>
            </w:r>
          </w:p>
        </w:tc>
        <w:tc>
          <w:tcPr>
            <w:tcW w:w="1890" w:type="dxa"/>
            <w:tcBorders>
              <w:top w:val="nil"/>
              <w:left w:val="nil"/>
              <w:bottom w:val="single" w:sz="4" w:space="0" w:color="000000"/>
              <w:right w:val="single" w:sz="4" w:space="0" w:color="000000"/>
            </w:tcBorders>
            <w:shd w:val="clear" w:color="auto" w:fill="auto"/>
            <w:vAlign w:val="center"/>
          </w:tcPr>
          <w:p w14:paraId="66035FD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5</w:t>
            </w:r>
          </w:p>
        </w:tc>
        <w:tc>
          <w:tcPr>
            <w:tcW w:w="4143" w:type="dxa"/>
            <w:tcBorders>
              <w:top w:val="nil"/>
              <w:left w:val="nil"/>
              <w:bottom w:val="single" w:sz="4" w:space="0" w:color="000000"/>
              <w:right w:val="single" w:sz="4" w:space="0" w:color="000000"/>
            </w:tcBorders>
            <w:shd w:val="clear" w:color="auto" w:fill="auto"/>
            <w:vAlign w:val="center"/>
          </w:tcPr>
          <w:p w14:paraId="2A7F9969"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21 beneficiarios/5 industrias </w:t>
            </w:r>
          </w:p>
        </w:tc>
      </w:tr>
      <w:tr w:rsidR="00436DEC" w14:paraId="744DB733" w14:textId="77777777">
        <w:trPr>
          <w:trHeight w:val="1260"/>
          <w:jc w:val="center"/>
        </w:trPr>
        <w:tc>
          <w:tcPr>
            <w:tcW w:w="16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395E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lastRenderedPageBreak/>
              <w:t>Diagnóstico</w:t>
            </w:r>
          </w:p>
        </w:tc>
        <w:tc>
          <w:tcPr>
            <w:tcW w:w="2238" w:type="dxa"/>
            <w:tcBorders>
              <w:top w:val="nil"/>
              <w:left w:val="nil"/>
              <w:bottom w:val="single" w:sz="4" w:space="0" w:color="000000"/>
              <w:right w:val="single" w:sz="4" w:space="0" w:color="000000"/>
            </w:tcBorders>
            <w:shd w:val="clear" w:color="auto" w:fill="auto"/>
            <w:vAlign w:val="center"/>
          </w:tcPr>
          <w:p w14:paraId="7ACB7BA3"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Gestión en productividad y empresarial.</w:t>
            </w:r>
          </w:p>
        </w:tc>
        <w:tc>
          <w:tcPr>
            <w:tcW w:w="1890" w:type="dxa"/>
            <w:tcBorders>
              <w:top w:val="nil"/>
              <w:left w:val="nil"/>
              <w:bottom w:val="single" w:sz="4" w:space="0" w:color="000000"/>
              <w:right w:val="single" w:sz="4" w:space="0" w:color="000000"/>
            </w:tcBorders>
            <w:shd w:val="clear" w:color="auto" w:fill="auto"/>
            <w:vAlign w:val="center"/>
          </w:tcPr>
          <w:p w14:paraId="6B53149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w:t>
            </w:r>
          </w:p>
        </w:tc>
        <w:tc>
          <w:tcPr>
            <w:tcW w:w="4143" w:type="dxa"/>
            <w:tcBorders>
              <w:top w:val="nil"/>
              <w:left w:val="nil"/>
              <w:bottom w:val="single" w:sz="4" w:space="0" w:color="000000"/>
              <w:right w:val="single" w:sz="4" w:space="0" w:color="000000"/>
            </w:tcBorders>
            <w:shd w:val="clear" w:color="auto" w:fill="auto"/>
            <w:vAlign w:val="center"/>
          </w:tcPr>
          <w:p w14:paraId="6D4B141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 industrias.</w:t>
            </w:r>
          </w:p>
        </w:tc>
      </w:tr>
      <w:tr w:rsidR="00436DEC" w14:paraId="751071CF" w14:textId="77777777">
        <w:trPr>
          <w:trHeight w:val="2280"/>
          <w:jc w:val="center"/>
        </w:trPr>
        <w:tc>
          <w:tcPr>
            <w:tcW w:w="1632" w:type="dxa"/>
            <w:tcBorders>
              <w:top w:val="nil"/>
              <w:left w:val="single" w:sz="4" w:space="0" w:color="000000"/>
              <w:bottom w:val="nil"/>
              <w:right w:val="single" w:sz="4" w:space="0" w:color="000000"/>
            </w:tcBorders>
            <w:shd w:val="clear" w:color="auto" w:fill="auto"/>
            <w:vAlign w:val="center"/>
          </w:tcPr>
          <w:p w14:paraId="647A167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Asistencia técnica en mejora de la productividad</w:t>
            </w:r>
          </w:p>
        </w:tc>
        <w:tc>
          <w:tcPr>
            <w:tcW w:w="2238" w:type="dxa"/>
            <w:tcBorders>
              <w:top w:val="nil"/>
              <w:left w:val="nil"/>
              <w:bottom w:val="nil"/>
              <w:right w:val="single" w:sz="4" w:space="0" w:color="000000"/>
            </w:tcBorders>
            <w:shd w:val="clear" w:color="auto" w:fill="auto"/>
            <w:vAlign w:val="center"/>
          </w:tcPr>
          <w:p w14:paraId="3ABBAAB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Asistencia en técnicas de 5s, en mejoras de procesos productivos; permisos que garanticen producir con estándares de calidad e inocuidad, y otras variables de mejora de la productividad.</w:t>
            </w:r>
          </w:p>
        </w:tc>
        <w:tc>
          <w:tcPr>
            <w:tcW w:w="1890" w:type="dxa"/>
            <w:tcBorders>
              <w:top w:val="nil"/>
              <w:left w:val="nil"/>
              <w:bottom w:val="single" w:sz="4" w:space="0" w:color="000000"/>
              <w:right w:val="single" w:sz="4" w:space="0" w:color="000000"/>
            </w:tcBorders>
            <w:shd w:val="clear" w:color="auto" w:fill="auto"/>
            <w:vAlign w:val="center"/>
          </w:tcPr>
          <w:p w14:paraId="4C911B2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12</w:t>
            </w:r>
          </w:p>
        </w:tc>
        <w:tc>
          <w:tcPr>
            <w:tcW w:w="4143" w:type="dxa"/>
            <w:tcBorders>
              <w:top w:val="nil"/>
              <w:left w:val="nil"/>
              <w:bottom w:val="single" w:sz="4" w:space="0" w:color="000000"/>
              <w:right w:val="single" w:sz="4" w:space="0" w:color="000000"/>
            </w:tcBorders>
            <w:shd w:val="clear" w:color="auto" w:fill="auto"/>
            <w:vAlign w:val="center"/>
          </w:tcPr>
          <w:p w14:paraId="75CA82F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proofErr w:type="gramStart"/>
            <w:r w:rsidRPr="00C721B0">
              <w:rPr>
                <w:rFonts w:ascii="Artifex CF Extra Light" w:eastAsia="Artifex CF Extra Light" w:hAnsi="Artifex CF Extra Light" w:cs="Artifex CF Extra Light"/>
                <w:color w:val="002060"/>
                <w:sz w:val="18"/>
                <w:szCs w:val="18"/>
              </w:rPr>
              <w:t>12  Industrias</w:t>
            </w:r>
            <w:proofErr w:type="gramEnd"/>
          </w:p>
        </w:tc>
      </w:tr>
      <w:tr w:rsidR="00436DEC" w14:paraId="4A120609" w14:textId="77777777">
        <w:trPr>
          <w:trHeight w:val="1140"/>
          <w:jc w:val="center"/>
        </w:trPr>
        <w:tc>
          <w:tcPr>
            <w:tcW w:w="16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EB1819"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Capacitación en temas de calidad y productividad</w:t>
            </w:r>
          </w:p>
        </w:tc>
        <w:tc>
          <w:tcPr>
            <w:tcW w:w="2238" w:type="dxa"/>
            <w:tcBorders>
              <w:top w:val="single" w:sz="4" w:space="0" w:color="000000"/>
              <w:left w:val="nil"/>
              <w:bottom w:val="single" w:sz="4" w:space="0" w:color="000000"/>
              <w:right w:val="single" w:sz="4" w:space="0" w:color="000000"/>
            </w:tcBorders>
            <w:shd w:val="clear" w:color="auto" w:fill="auto"/>
            <w:vAlign w:val="center"/>
          </w:tcPr>
          <w:p w14:paraId="6008415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 5s un camino hacia la mejora de la productividad y la calidad.</w:t>
            </w:r>
          </w:p>
        </w:tc>
        <w:tc>
          <w:tcPr>
            <w:tcW w:w="1890" w:type="dxa"/>
            <w:tcBorders>
              <w:top w:val="nil"/>
              <w:left w:val="nil"/>
              <w:bottom w:val="single" w:sz="4" w:space="0" w:color="000000"/>
              <w:right w:val="single" w:sz="4" w:space="0" w:color="000000"/>
            </w:tcBorders>
            <w:shd w:val="clear" w:color="auto" w:fill="auto"/>
            <w:vAlign w:val="center"/>
          </w:tcPr>
          <w:p w14:paraId="37BF5A4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w:t>
            </w:r>
          </w:p>
        </w:tc>
        <w:tc>
          <w:tcPr>
            <w:tcW w:w="4143" w:type="dxa"/>
            <w:tcBorders>
              <w:top w:val="nil"/>
              <w:left w:val="nil"/>
              <w:bottom w:val="single" w:sz="4" w:space="0" w:color="000000"/>
              <w:right w:val="single" w:sz="4" w:space="0" w:color="000000"/>
            </w:tcBorders>
            <w:shd w:val="clear" w:color="auto" w:fill="auto"/>
            <w:vAlign w:val="center"/>
          </w:tcPr>
          <w:p w14:paraId="42F848E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32 beneficiarios / 2 industrias.</w:t>
            </w:r>
          </w:p>
        </w:tc>
      </w:tr>
      <w:tr w:rsidR="00436DEC" w14:paraId="4220F2C5" w14:textId="77777777">
        <w:trPr>
          <w:trHeight w:val="750"/>
          <w:jc w:val="center"/>
        </w:trPr>
        <w:tc>
          <w:tcPr>
            <w:tcW w:w="1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7E569F" w14:textId="77777777" w:rsidR="00436DEC" w:rsidRPr="00C721B0" w:rsidRDefault="00436DEC">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2238" w:type="dxa"/>
            <w:tcBorders>
              <w:top w:val="nil"/>
              <w:left w:val="nil"/>
              <w:bottom w:val="single" w:sz="4" w:space="0" w:color="000000"/>
              <w:right w:val="single" w:sz="4" w:space="0" w:color="000000"/>
            </w:tcBorders>
            <w:shd w:val="clear" w:color="auto" w:fill="auto"/>
            <w:vAlign w:val="center"/>
          </w:tcPr>
          <w:p w14:paraId="79CDD2F2"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Productividad en tiempo de crisis. </w:t>
            </w:r>
          </w:p>
        </w:tc>
        <w:tc>
          <w:tcPr>
            <w:tcW w:w="1890" w:type="dxa"/>
            <w:tcBorders>
              <w:top w:val="nil"/>
              <w:left w:val="nil"/>
              <w:bottom w:val="single" w:sz="4" w:space="0" w:color="000000"/>
              <w:right w:val="single" w:sz="4" w:space="0" w:color="000000"/>
            </w:tcBorders>
            <w:shd w:val="clear" w:color="auto" w:fill="auto"/>
            <w:vAlign w:val="bottom"/>
          </w:tcPr>
          <w:p w14:paraId="68228F2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w:t>
            </w:r>
          </w:p>
        </w:tc>
        <w:tc>
          <w:tcPr>
            <w:tcW w:w="4143" w:type="dxa"/>
            <w:tcBorders>
              <w:top w:val="nil"/>
              <w:left w:val="nil"/>
              <w:bottom w:val="single" w:sz="4" w:space="0" w:color="000000"/>
              <w:right w:val="single" w:sz="4" w:space="0" w:color="000000"/>
            </w:tcBorders>
            <w:shd w:val="clear" w:color="auto" w:fill="auto"/>
            <w:vAlign w:val="center"/>
          </w:tcPr>
          <w:p w14:paraId="10DB24D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35 beneficiarios/26 industria.</w:t>
            </w:r>
          </w:p>
        </w:tc>
      </w:tr>
      <w:tr w:rsidR="00436DEC" w14:paraId="01914CF3" w14:textId="77777777">
        <w:trPr>
          <w:trHeight w:val="660"/>
          <w:jc w:val="center"/>
        </w:trPr>
        <w:tc>
          <w:tcPr>
            <w:tcW w:w="1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0E3EEB" w14:textId="77777777" w:rsidR="00436DEC" w:rsidRPr="00C721B0" w:rsidRDefault="00436DEC">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2238" w:type="dxa"/>
            <w:tcBorders>
              <w:top w:val="nil"/>
              <w:left w:val="nil"/>
              <w:bottom w:val="single" w:sz="4" w:space="0" w:color="000000"/>
              <w:right w:val="single" w:sz="4" w:space="0" w:color="000000"/>
            </w:tcBorders>
            <w:shd w:val="clear" w:color="auto" w:fill="auto"/>
            <w:vAlign w:val="center"/>
          </w:tcPr>
          <w:p w14:paraId="0E907E9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 </w:t>
            </w:r>
            <w:proofErr w:type="spellStart"/>
            <w:r w:rsidRPr="00C721B0">
              <w:rPr>
                <w:rFonts w:ascii="Artifex CF Extra Light" w:eastAsia="Artifex CF Extra Light" w:hAnsi="Artifex CF Extra Light" w:cs="Artifex CF Extra Light"/>
                <w:color w:val="002060"/>
                <w:sz w:val="18"/>
                <w:szCs w:val="18"/>
              </w:rPr>
              <w:t>Kaizen</w:t>
            </w:r>
            <w:proofErr w:type="spellEnd"/>
            <w:r w:rsidRPr="00C721B0">
              <w:rPr>
                <w:rFonts w:ascii="Artifex CF Extra Light" w:eastAsia="Artifex CF Extra Light" w:hAnsi="Artifex CF Extra Light" w:cs="Artifex CF Extra Light"/>
                <w:color w:val="002060"/>
                <w:sz w:val="18"/>
                <w:szCs w:val="18"/>
              </w:rPr>
              <w:t xml:space="preserve">, un aliado en tiempo de crisis.    </w:t>
            </w:r>
          </w:p>
        </w:tc>
        <w:tc>
          <w:tcPr>
            <w:tcW w:w="1890" w:type="dxa"/>
            <w:tcBorders>
              <w:top w:val="nil"/>
              <w:left w:val="nil"/>
              <w:bottom w:val="single" w:sz="4" w:space="0" w:color="000000"/>
              <w:right w:val="single" w:sz="4" w:space="0" w:color="000000"/>
            </w:tcBorders>
            <w:shd w:val="clear" w:color="auto" w:fill="auto"/>
            <w:vAlign w:val="bottom"/>
          </w:tcPr>
          <w:p w14:paraId="58540ED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w:t>
            </w:r>
          </w:p>
        </w:tc>
        <w:tc>
          <w:tcPr>
            <w:tcW w:w="4143" w:type="dxa"/>
            <w:tcBorders>
              <w:top w:val="nil"/>
              <w:left w:val="nil"/>
              <w:bottom w:val="single" w:sz="4" w:space="0" w:color="000000"/>
              <w:right w:val="single" w:sz="4" w:space="0" w:color="000000"/>
            </w:tcBorders>
            <w:shd w:val="clear" w:color="auto" w:fill="auto"/>
            <w:vAlign w:val="center"/>
          </w:tcPr>
          <w:p w14:paraId="2BCA0E3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27 beneficiarios / 22 industrias.</w:t>
            </w:r>
          </w:p>
        </w:tc>
      </w:tr>
      <w:tr w:rsidR="00436DEC" w14:paraId="4B0A431E" w14:textId="77777777">
        <w:trPr>
          <w:trHeight w:val="630"/>
          <w:jc w:val="center"/>
        </w:trPr>
        <w:tc>
          <w:tcPr>
            <w:tcW w:w="1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41B362" w14:textId="77777777" w:rsidR="00436DEC" w:rsidRPr="00C721B0" w:rsidRDefault="00436DEC">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2238" w:type="dxa"/>
            <w:tcBorders>
              <w:top w:val="nil"/>
              <w:left w:val="nil"/>
              <w:bottom w:val="single" w:sz="4" w:space="0" w:color="000000"/>
              <w:right w:val="single" w:sz="4" w:space="0" w:color="000000"/>
            </w:tcBorders>
            <w:shd w:val="clear" w:color="auto" w:fill="auto"/>
            <w:vAlign w:val="center"/>
          </w:tcPr>
          <w:p w14:paraId="798B9DC7"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Calidad integrada, una ventaja competitiva. </w:t>
            </w:r>
          </w:p>
        </w:tc>
        <w:tc>
          <w:tcPr>
            <w:tcW w:w="1890" w:type="dxa"/>
            <w:tcBorders>
              <w:top w:val="nil"/>
              <w:left w:val="nil"/>
              <w:bottom w:val="single" w:sz="4" w:space="0" w:color="000000"/>
              <w:right w:val="single" w:sz="4" w:space="0" w:color="000000"/>
            </w:tcBorders>
            <w:shd w:val="clear" w:color="auto" w:fill="auto"/>
            <w:vAlign w:val="bottom"/>
          </w:tcPr>
          <w:p w14:paraId="7C30C52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w:t>
            </w:r>
          </w:p>
        </w:tc>
        <w:tc>
          <w:tcPr>
            <w:tcW w:w="4143" w:type="dxa"/>
            <w:tcBorders>
              <w:top w:val="nil"/>
              <w:left w:val="nil"/>
              <w:bottom w:val="single" w:sz="4" w:space="0" w:color="000000"/>
              <w:right w:val="single" w:sz="4" w:space="0" w:color="000000"/>
            </w:tcBorders>
            <w:shd w:val="clear" w:color="auto" w:fill="auto"/>
            <w:vAlign w:val="center"/>
          </w:tcPr>
          <w:p w14:paraId="7608CF6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25 beneficiarios/ 24 industrias.</w:t>
            </w:r>
          </w:p>
        </w:tc>
      </w:tr>
      <w:tr w:rsidR="00436DEC" w14:paraId="1E0DCF0B" w14:textId="77777777">
        <w:trPr>
          <w:trHeight w:val="660"/>
          <w:jc w:val="center"/>
        </w:trPr>
        <w:tc>
          <w:tcPr>
            <w:tcW w:w="1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BDAA7E" w14:textId="77777777" w:rsidR="00436DEC" w:rsidRPr="00C721B0" w:rsidRDefault="00436DEC">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2238" w:type="dxa"/>
            <w:tcBorders>
              <w:top w:val="nil"/>
              <w:left w:val="nil"/>
              <w:bottom w:val="single" w:sz="4" w:space="0" w:color="000000"/>
              <w:right w:val="single" w:sz="4" w:space="0" w:color="000000"/>
            </w:tcBorders>
            <w:shd w:val="clear" w:color="auto" w:fill="auto"/>
            <w:vAlign w:val="center"/>
          </w:tcPr>
          <w:p w14:paraId="7E428062"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Estudio y mejora de procesos.</w:t>
            </w:r>
          </w:p>
        </w:tc>
        <w:tc>
          <w:tcPr>
            <w:tcW w:w="1890" w:type="dxa"/>
            <w:tcBorders>
              <w:top w:val="nil"/>
              <w:left w:val="nil"/>
              <w:bottom w:val="single" w:sz="4" w:space="0" w:color="000000"/>
              <w:right w:val="single" w:sz="4" w:space="0" w:color="000000"/>
            </w:tcBorders>
            <w:shd w:val="clear" w:color="auto" w:fill="auto"/>
            <w:vAlign w:val="bottom"/>
          </w:tcPr>
          <w:p w14:paraId="58441CE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w:t>
            </w:r>
          </w:p>
        </w:tc>
        <w:tc>
          <w:tcPr>
            <w:tcW w:w="4143" w:type="dxa"/>
            <w:tcBorders>
              <w:top w:val="nil"/>
              <w:left w:val="nil"/>
              <w:bottom w:val="single" w:sz="4" w:space="0" w:color="000000"/>
              <w:right w:val="single" w:sz="4" w:space="0" w:color="000000"/>
            </w:tcBorders>
            <w:shd w:val="clear" w:color="auto" w:fill="auto"/>
            <w:vAlign w:val="center"/>
          </w:tcPr>
          <w:p w14:paraId="4816642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29 beneficiarios/20 industrias</w:t>
            </w:r>
          </w:p>
        </w:tc>
      </w:tr>
      <w:tr w:rsidR="00436DEC" w14:paraId="1EEF32D7" w14:textId="77777777">
        <w:trPr>
          <w:trHeight w:val="705"/>
          <w:jc w:val="center"/>
        </w:trPr>
        <w:tc>
          <w:tcPr>
            <w:tcW w:w="1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CC916C" w14:textId="77777777" w:rsidR="00436DEC" w:rsidRPr="00C721B0" w:rsidRDefault="00436DEC">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2238" w:type="dxa"/>
            <w:tcBorders>
              <w:top w:val="nil"/>
              <w:left w:val="nil"/>
              <w:bottom w:val="single" w:sz="4" w:space="0" w:color="000000"/>
              <w:right w:val="single" w:sz="4" w:space="0" w:color="000000"/>
            </w:tcBorders>
            <w:shd w:val="clear" w:color="auto" w:fill="auto"/>
            <w:vAlign w:val="bottom"/>
          </w:tcPr>
          <w:p w14:paraId="4CF3871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Sistema HACCP, garantía de inocuidad y calidad. </w:t>
            </w:r>
          </w:p>
        </w:tc>
        <w:tc>
          <w:tcPr>
            <w:tcW w:w="1890" w:type="dxa"/>
            <w:tcBorders>
              <w:top w:val="nil"/>
              <w:left w:val="nil"/>
              <w:bottom w:val="single" w:sz="4" w:space="0" w:color="000000"/>
              <w:right w:val="single" w:sz="4" w:space="0" w:color="000000"/>
            </w:tcBorders>
            <w:shd w:val="clear" w:color="auto" w:fill="auto"/>
            <w:vAlign w:val="bottom"/>
          </w:tcPr>
          <w:p w14:paraId="359279A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w:t>
            </w:r>
          </w:p>
        </w:tc>
        <w:tc>
          <w:tcPr>
            <w:tcW w:w="4143" w:type="dxa"/>
            <w:tcBorders>
              <w:top w:val="nil"/>
              <w:left w:val="nil"/>
              <w:bottom w:val="single" w:sz="4" w:space="0" w:color="000000"/>
              <w:right w:val="single" w:sz="4" w:space="0" w:color="000000"/>
            </w:tcBorders>
            <w:shd w:val="clear" w:color="auto" w:fill="auto"/>
            <w:vAlign w:val="center"/>
          </w:tcPr>
          <w:p w14:paraId="4F522F5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31 beneficiarios/21 industrias</w:t>
            </w:r>
          </w:p>
        </w:tc>
      </w:tr>
      <w:tr w:rsidR="00436DEC" w14:paraId="63047B35" w14:textId="77777777">
        <w:trPr>
          <w:trHeight w:val="278"/>
          <w:jc w:val="center"/>
        </w:trPr>
        <w:tc>
          <w:tcPr>
            <w:tcW w:w="16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7E1CD9" w14:textId="77777777" w:rsidR="00436DEC" w:rsidRPr="00C721B0" w:rsidRDefault="00436DEC">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2238" w:type="dxa"/>
            <w:tcBorders>
              <w:top w:val="nil"/>
              <w:left w:val="nil"/>
              <w:bottom w:val="single" w:sz="4" w:space="0" w:color="000000"/>
              <w:right w:val="single" w:sz="4" w:space="0" w:color="000000"/>
            </w:tcBorders>
            <w:shd w:val="clear" w:color="auto" w:fill="auto"/>
            <w:vAlign w:val="bottom"/>
          </w:tcPr>
          <w:p w14:paraId="56259A4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Buenas prácticas de almacenamiento. </w:t>
            </w:r>
          </w:p>
        </w:tc>
        <w:tc>
          <w:tcPr>
            <w:tcW w:w="1890" w:type="dxa"/>
            <w:tcBorders>
              <w:top w:val="nil"/>
              <w:left w:val="nil"/>
              <w:bottom w:val="single" w:sz="4" w:space="0" w:color="000000"/>
              <w:right w:val="single" w:sz="4" w:space="0" w:color="000000"/>
            </w:tcBorders>
            <w:shd w:val="clear" w:color="auto" w:fill="auto"/>
            <w:vAlign w:val="bottom"/>
          </w:tcPr>
          <w:p w14:paraId="7B9B9F4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w:t>
            </w:r>
          </w:p>
        </w:tc>
        <w:tc>
          <w:tcPr>
            <w:tcW w:w="4143" w:type="dxa"/>
            <w:tcBorders>
              <w:top w:val="nil"/>
              <w:left w:val="nil"/>
              <w:bottom w:val="single" w:sz="4" w:space="0" w:color="000000"/>
              <w:right w:val="single" w:sz="4" w:space="0" w:color="000000"/>
            </w:tcBorders>
            <w:shd w:val="clear" w:color="auto" w:fill="auto"/>
            <w:vAlign w:val="center"/>
          </w:tcPr>
          <w:p w14:paraId="1C39732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35 beneficiarios/25 industria.</w:t>
            </w:r>
          </w:p>
        </w:tc>
      </w:tr>
    </w:tbl>
    <w:p w14:paraId="3DF795BE" w14:textId="77777777" w:rsidR="00436DEC" w:rsidRDefault="00436DEC">
      <w:pPr>
        <w:spacing w:after="0"/>
        <w:rPr>
          <w:rFonts w:ascii="Artifex CF Extra Light" w:eastAsia="Artifex CF Extra Light" w:hAnsi="Artifex CF Extra Light" w:cs="Artifex CF Extra Light"/>
          <w:b/>
          <w:sz w:val="18"/>
          <w:szCs w:val="18"/>
        </w:rPr>
      </w:pPr>
    </w:p>
    <w:p w14:paraId="5E386CAB" w14:textId="77777777" w:rsidR="00436DEC" w:rsidRDefault="00B41659">
      <w:pPr>
        <w:spacing w:after="0" w:line="240" w:lineRule="auto"/>
        <w:rPr>
          <w:rFonts w:ascii="Artifex CF Extra Light" w:eastAsia="Artifex CF Extra Light" w:hAnsi="Artifex CF Extra Light" w:cs="Artifex CF Extra Light"/>
          <w:b/>
          <w:sz w:val="18"/>
          <w:szCs w:val="18"/>
        </w:rPr>
      </w:pPr>
      <w:r>
        <w:br w:type="page"/>
      </w:r>
    </w:p>
    <w:p w14:paraId="35ADC360" w14:textId="77777777" w:rsidR="00436DEC" w:rsidRPr="00C721B0" w:rsidRDefault="00B41659">
      <w:pPr>
        <w:spacing w:after="0"/>
        <w:jc w:val="both"/>
        <w:rPr>
          <w:rFonts w:ascii="Artifex CF Extra Light" w:eastAsia="Artifex CF Extra Light" w:hAnsi="Artifex CF Extra Light" w:cs="Artifex CF Extra Light"/>
          <w:b/>
          <w:color w:val="002060"/>
          <w:sz w:val="18"/>
          <w:szCs w:val="18"/>
        </w:rPr>
      </w:pPr>
      <w:r w:rsidRPr="00C721B0">
        <w:rPr>
          <w:rFonts w:ascii="Artifex CF Extra Light" w:eastAsia="Artifex CF Extra Light" w:hAnsi="Artifex CF Extra Light" w:cs="Artifex CF Extra Light"/>
          <w:b/>
          <w:color w:val="002060"/>
          <w:sz w:val="18"/>
          <w:szCs w:val="18"/>
        </w:rPr>
        <w:lastRenderedPageBreak/>
        <w:t>Departamento de Negocios e Inversiones</w:t>
      </w:r>
    </w:p>
    <w:p w14:paraId="662CF8E3" w14:textId="77777777" w:rsidR="00436DEC" w:rsidRPr="00C721B0" w:rsidRDefault="00436DEC">
      <w:pPr>
        <w:spacing w:after="0"/>
        <w:jc w:val="both"/>
        <w:rPr>
          <w:rFonts w:ascii="Artifex CF Extra Light" w:eastAsia="Artifex CF Extra Light" w:hAnsi="Artifex CF Extra Light" w:cs="Artifex CF Extra Light"/>
          <w:b/>
          <w:color w:val="002060"/>
          <w:sz w:val="18"/>
          <w:szCs w:val="18"/>
        </w:rPr>
      </w:pPr>
    </w:p>
    <w:p w14:paraId="66551373" w14:textId="77777777" w:rsidR="00436DEC" w:rsidRPr="00C721B0" w:rsidRDefault="00B41659" w:rsidP="004F7938">
      <w:pPr>
        <w:spacing w:after="0" w:line="380" w:lineRule="atLeast"/>
        <w:jc w:val="both"/>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 esta área se han negociado y llevado a su fin con la firma de los contratos, 13 nuevos arrendamientos, de los cuales 3 corresponden a nuevos inversionistas para Pequeñas Industrias o Grupos Asociativos y 10 arrendamientos para empresas de Zonas Francas como nuevos inversionistas o para clientes ya existentes para ampliación de sus operaciones.</w:t>
      </w:r>
    </w:p>
    <w:p w14:paraId="68D80DB3" w14:textId="77777777" w:rsidR="004F7938" w:rsidRPr="00C721B0" w:rsidRDefault="004F7938" w:rsidP="004F7938">
      <w:pPr>
        <w:spacing w:after="0" w:line="380" w:lineRule="atLeast"/>
        <w:jc w:val="both"/>
        <w:rPr>
          <w:rFonts w:ascii="Artifex CF Extra Light" w:eastAsia="Artifex CF Extra Light" w:hAnsi="Artifex CF Extra Light" w:cs="Artifex CF Extra Light"/>
          <w:color w:val="002060"/>
          <w:sz w:val="18"/>
          <w:szCs w:val="18"/>
        </w:rPr>
      </w:pPr>
    </w:p>
    <w:p w14:paraId="43926D96" w14:textId="77777777" w:rsidR="00436DEC" w:rsidRPr="00C721B0" w:rsidRDefault="00B41659" w:rsidP="004F7938">
      <w:pPr>
        <w:spacing w:after="0" w:line="380" w:lineRule="atLeast"/>
        <w:jc w:val="both"/>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Así mismo ya se ha tramitado la formalización del arrendamiento de 9 empresas, las cuales están en proceso de elaboración de los contratos, proyectados a materializarse en los meses noviembre y diciembre 2019.</w:t>
      </w:r>
    </w:p>
    <w:p w14:paraId="6382D9FF" w14:textId="77777777" w:rsidR="004F7938" w:rsidRPr="00C721B0" w:rsidRDefault="004F7938" w:rsidP="004F7938">
      <w:pPr>
        <w:spacing w:after="0" w:line="380" w:lineRule="atLeast"/>
        <w:jc w:val="both"/>
        <w:rPr>
          <w:rFonts w:ascii="Artifex CF Extra Light" w:eastAsia="Artifex CF Extra Light" w:hAnsi="Artifex CF Extra Light" w:cs="Artifex CF Extra Light"/>
          <w:color w:val="002060"/>
          <w:sz w:val="18"/>
          <w:szCs w:val="18"/>
        </w:rPr>
      </w:pPr>
    </w:p>
    <w:p w14:paraId="2DF208EB" w14:textId="77777777" w:rsidR="00436DEC" w:rsidRPr="00C721B0" w:rsidRDefault="00B41659" w:rsidP="004F7938">
      <w:pPr>
        <w:spacing w:after="0" w:line="380" w:lineRule="atLeast"/>
        <w:jc w:val="both"/>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Al igual que se ha logrado renovar 13 contratos en algunos casos reajustándoles las tarifas de arrendamiento, de los cuales 8 corresponden a Pequeñas Industrias y 5 a empresas de Zonas Francas.</w:t>
      </w:r>
    </w:p>
    <w:p w14:paraId="394CEDD2" w14:textId="77777777" w:rsidR="004F7938" w:rsidRPr="00C721B0" w:rsidRDefault="004F7938" w:rsidP="004F7938">
      <w:pPr>
        <w:spacing w:after="0" w:line="380" w:lineRule="atLeast"/>
        <w:jc w:val="both"/>
        <w:rPr>
          <w:rFonts w:ascii="Artifex CF Extra Light" w:eastAsia="Artifex CF Extra Light" w:hAnsi="Artifex CF Extra Light" w:cs="Artifex CF Extra Light"/>
          <w:color w:val="002060"/>
          <w:sz w:val="18"/>
          <w:szCs w:val="18"/>
        </w:rPr>
      </w:pPr>
    </w:p>
    <w:p w14:paraId="574C71F2" w14:textId="77777777" w:rsidR="00436DEC" w:rsidRPr="00C721B0" w:rsidRDefault="00B41659" w:rsidP="004F7938">
      <w:pPr>
        <w:spacing w:after="0" w:line="380" w:lineRule="atLeast"/>
        <w:jc w:val="both"/>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De igual modo, ya se ha tramitado la formalización de 2 contratos de nuevos arrendamientos y 09 contratos de renovación, las cuales están en proceso de elaboración de los contratos, proyectados a materializarse en los meses noviembre y diciembre 2020.</w:t>
      </w:r>
    </w:p>
    <w:p w14:paraId="2ABC36E5" w14:textId="77777777" w:rsidR="004F7938" w:rsidRPr="00C721B0" w:rsidRDefault="004F7938" w:rsidP="004F7938">
      <w:pPr>
        <w:spacing w:after="0" w:line="380" w:lineRule="atLeast"/>
        <w:jc w:val="both"/>
        <w:rPr>
          <w:rFonts w:ascii="Artifex CF Extra Light" w:eastAsia="Artifex CF Extra Light" w:hAnsi="Artifex CF Extra Light" w:cs="Artifex CF Extra Light"/>
          <w:color w:val="002060"/>
          <w:sz w:val="18"/>
          <w:szCs w:val="18"/>
        </w:rPr>
      </w:pPr>
    </w:p>
    <w:p w14:paraId="1192AAD6" w14:textId="77777777" w:rsidR="00436DEC" w:rsidRDefault="00B41659" w:rsidP="004F7938">
      <w:pPr>
        <w:spacing w:after="0" w:line="380" w:lineRule="atLeast"/>
        <w:jc w:val="both"/>
        <w:rPr>
          <w:rFonts w:ascii="Artifex CF Extra Light" w:eastAsia="Artifex CF Extra Light" w:hAnsi="Artifex CF Extra Light" w:cs="Artifex CF Extra Light"/>
          <w:sz w:val="18"/>
          <w:szCs w:val="18"/>
        </w:rPr>
      </w:pPr>
      <w:r w:rsidRPr="00C721B0">
        <w:rPr>
          <w:rFonts w:ascii="Artifex CF Extra Light" w:eastAsia="Artifex CF Extra Light" w:hAnsi="Artifex CF Extra Light" w:cs="Artifex CF Extra Light"/>
          <w:color w:val="002060"/>
          <w:sz w:val="18"/>
          <w:szCs w:val="18"/>
        </w:rPr>
        <w:t>Como producto de estas nuevas operaciones y tomando en cuenta que estas nuevas empresas están en proceso de instalación, los parámetros preliminares más importantes en términos económicos que tenemos cuantificados, son los siguientes:</w:t>
      </w:r>
    </w:p>
    <w:p w14:paraId="42B09DB2" w14:textId="77777777" w:rsidR="004F7938" w:rsidRDefault="004F7938" w:rsidP="004F7938">
      <w:pPr>
        <w:spacing w:after="0" w:line="380" w:lineRule="atLeast"/>
        <w:jc w:val="both"/>
        <w:rPr>
          <w:rFonts w:ascii="Artifex CF Extra Light" w:eastAsia="Artifex CF Extra Light" w:hAnsi="Artifex CF Extra Light" w:cs="Artifex CF Extra Light"/>
          <w:sz w:val="18"/>
          <w:szCs w:val="18"/>
        </w:rPr>
      </w:pPr>
    </w:p>
    <w:tbl>
      <w:tblPr>
        <w:tblStyle w:val="af1"/>
        <w:tblW w:w="9270" w:type="dxa"/>
        <w:jc w:val="center"/>
        <w:tblInd w:w="0" w:type="dxa"/>
        <w:tblLayout w:type="fixed"/>
        <w:tblLook w:val="0400" w:firstRow="0" w:lastRow="0" w:firstColumn="0" w:lastColumn="0" w:noHBand="0" w:noVBand="1"/>
      </w:tblPr>
      <w:tblGrid>
        <w:gridCol w:w="3330"/>
        <w:gridCol w:w="1710"/>
        <w:gridCol w:w="2610"/>
        <w:gridCol w:w="1620"/>
      </w:tblGrid>
      <w:tr w:rsidR="00436DEC" w14:paraId="3B8F270B" w14:textId="77777777" w:rsidTr="00010524">
        <w:trPr>
          <w:trHeight w:val="420"/>
          <w:tblHeader/>
          <w:jc w:val="center"/>
        </w:trPr>
        <w:tc>
          <w:tcPr>
            <w:tcW w:w="9270" w:type="dxa"/>
            <w:gridSpan w:val="4"/>
            <w:tcBorders>
              <w:top w:val="single" w:sz="8" w:space="0" w:color="000000"/>
              <w:left w:val="single" w:sz="8" w:space="0" w:color="000000"/>
              <w:bottom w:val="single" w:sz="8" w:space="0" w:color="000000"/>
              <w:right w:val="single" w:sz="8" w:space="0" w:color="000000"/>
            </w:tcBorders>
            <w:shd w:val="clear" w:color="auto" w:fill="002060"/>
            <w:vAlign w:val="center"/>
          </w:tcPr>
          <w:p w14:paraId="0C9E9A39"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Departamento de Negocios e Inversiones</w:t>
            </w:r>
          </w:p>
        </w:tc>
      </w:tr>
      <w:tr w:rsidR="00436DEC" w14:paraId="44CA9BD2" w14:textId="77777777" w:rsidTr="00010524">
        <w:trPr>
          <w:trHeight w:val="615"/>
          <w:tblHeader/>
          <w:jc w:val="center"/>
        </w:trPr>
        <w:tc>
          <w:tcPr>
            <w:tcW w:w="3330" w:type="dxa"/>
            <w:tcBorders>
              <w:top w:val="nil"/>
              <w:left w:val="single" w:sz="8" w:space="0" w:color="000000"/>
              <w:bottom w:val="single" w:sz="8" w:space="0" w:color="000000"/>
              <w:right w:val="single" w:sz="8" w:space="0" w:color="000000"/>
            </w:tcBorders>
            <w:shd w:val="clear" w:color="auto" w:fill="002060"/>
            <w:vAlign w:val="center"/>
          </w:tcPr>
          <w:p w14:paraId="7DD99C85"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Nombre de Industria</w:t>
            </w:r>
          </w:p>
        </w:tc>
        <w:tc>
          <w:tcPr>
            <w:tcW w:w="1710" w:type="dxa"/>
            <w:tcBorders>
              <w:top w:val="nil"/>
              <w:left w:val="nil"/>
              <w:bottom w:val="single" w:sz="8" w:space="0" w:color="000000"/>
              <w:right w:val="single" w:sz="8" w:space="0" w:color="000000"/>
            </w:tcBorders>
            <w:shd w:val="clear" w:color="auto" w:fill="002060"/>
            <w:vAlign w:val="center"/>
          </w:tcPr>
          <w:p w14:paraId="20569E1E"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Parque, Distrito Industrial o Zona Franca</w:t>
            </w:r>
          </w:p>
        </w:tc>
        <w:tc>
          <w:tcPr>
            <w:tcW w:w="2610" w:type="dxa"/>
            <w:tcBorders>
              <w:top w:val="nil"/>
              <w:left w:val="nil"/>
              <w:bottom w:val="single" w:sz="8" w:space="0" w:color="000000"/>
              <w:right w:val="single" w:sz="8" w:space="0" w:color="000000"/>
            </w:tcBorders>
            <w:shd w:val="clear" w:color="auto" w:fill="002060"/>
            <w:vAlign w:val="center"/>
          </w:tcPr>
          <w:p w14:paraId="35FCABDB"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Tipo de Tramite</w:t>
            </w:r>
          </w:p>
        </w:tc>
        <w:tc>
          <w:tcPr>
            <w:tcW w:w="1620" w:type="dxa"/>
            <w:tcBorders>
              <w:top w:val="nil"/>
              <w:left w:val="nil"/>
              <w:bottom w:val="nil"/>
              <w:right w:val="single" w:sz="8" w:space="0" w:color="000000"/>
            </w:tcBorders>
            <w:shd w:val="clear" w:color="auto" w:fill="002060"/>
            <w:vAlign w:val="center"/>
          </w:tcPr>
          <w:p w14:paraId="3959CAEC"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Fecha</w:t>
            </w:r>
          </w:p>
        </w:tc>
      </w:tr>
      <w:tr w:rsidR="00436DEC" w14:paraId="0699ED4B" w14:textId="77777777">
        <w:trPr>
          <w:trHeight w:val="300"/>
          <w:jc w:val="center"/>
        </w:trPr>
        <w:tc>
          <w:tcPr>
            <w:tcW w:w="33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C8AA3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lang w:val="en-US"/>
              </w:rPr>
            </w:pPr>
            <w:r w:rsidRPr="00C721B0">
              <w:rPr>
                <w:rFonts w:ascii="Artifex CF Extra Light" w:eastAsia="Artifex CF Extra Light" w:hAnsi="Artifex CF Extra Light" w:cs="Artifex CF Extra Light"/>
                <w:color w:val="002060"/>
                <w:sz w:val="18"/>
                <w:szCs w:val="18"/>
                <w:lang w:val="en-US"/>
              </w:rPr>
              <w:t xml:space="preserve">INETAB KAUBECK, S. R. L. </w:t>
            </w:r>
          </w:p>
        </w:tc>
        <w:tc>
          <w:tcPr>
            <w:tcW w:w="1710" w:type="dxa"/>
            <w:tcBorders>
              <w:top w:val="single" w:sz="4" w:space="0" w:color="000000"/>
              <w:left w:val="nil"/>
              <w:bottom w:val="single" w:sz="4" w:space="0" w:color="000000"/>
              <w:right w:val="single" w:sz="4" w:space="0" w:color="000000"/>
            </w:tcBorders>
            <w:shd w:val="clear" w:color="auto" w:fill="auto"/>
            <w:vAlign w:val="bottom"/>
          </w:tcPr>
          <w:p w14:paraId="4C36110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MOCA</w:t>
            </w:r>
          </w:p>
        </w:tc>
        <w:tc>
          <w:tcPr>
            <w:tcW w:w="2610" w:type="dxa"/>
            <w:tcBorders>
              <w:top w:val="single" w:sz="4" w:space="0" w:color="000000"/>
              <w:left w:val="nil"/>
              <w:bottom w:val="single" w:sz="4" w:space="0" w:color="000000"/>
              <w:right w:val="single" w:sz="4" w:space="0" w:color="000000"/>
            </w:tcBorders>
            <w:shd w:val="clear" w:color="auto" w:fill="auto"/>
            <w:vAlign w:val="bottom"/>
          </w:tcPr>
          <w:p w14:paraId="5137798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single" w:sz="4" w:space="0" w:color="000000"/>
              <w:left w:val="nil"/>
              <w:bottom w:val="single" w:sz="4" w:space="0" w:color="000000"/>
              <w:right w:val="single" w:sz="4" w:space="0" w:color="000000"/>
            </w:tcBorders>
            <w:shd w:val="clear" w:color="auto" w:fill="auto"/>
            <w:vAlign w:val="center"/>
          </w:tcPr>
          <w:p w14:paraId="583F11C7"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2020</w:t>
            </w:r>
          </w:p>
        </w:tc>
      </w:tr>
      <w:tr w:rsidR="00436DEC" w14:paraId="3FCF3F50"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5A30FC3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MEDSORB DOMINICANA, S. A.</w:t>
            </w:r>
          </w:p>
        </w:tc>
        <w:tc>
          <w:tcPr>
            <w:tcW w:w="1710" w:type="dxa"/>
            <w:tcBorders>
              <w:top w:val="nil"/>
              <w:left w:val="nil"/>
              <w:bottom w:val="single" w:sz="4" w:space="0" w:color="000000"/>
              <w:right w:val="single" w:sz="4" w:space="0" w:color="000000"/>
            </w:tcBorders>
            <w:shd w:val="clear" w:color="auto" w:fill="auto"/>
            <w:vAlign w:val="bottom"/>
          </w:tcPr>
          <w:p w14:paraId="24496729"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SPM</w:t>
            </w:r>
          </w:p>
        </w:tc>
        <w:tc>
          <w:tcPr>
            <w:tcW w:w="2610" w:type="dxa"/>
            <w:tcBorders>
              <w:top w:val="nil"/>
              <w:left w:val="nil"/>
              <w:bottom w:val="single" w:sz="4" w:space="0" w:color="000000"/>
              <w:right w:val="single" w:sz="4" w:space="0" w:color="000000"/>
            </w:tcBorders>
            <w:shd w:val="clear" w:color="auto" w:fill="auto"/>
            <w:vAlign w:val="bottom"/>
          </w:tcPr>
          <w:p w14:paraId="2F074FCF"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nil"/>
              <w:left w:val="nil"/>
              <w:bottom w:val="single" w:sz="4" w:space="0" w:color="000000"/>
              <w:right w:val="single" w:sz="4" w:space="0" w:color="000000"/>
            </w:tcBorders>
            <w:shd w:val="clear" w:color="auto" w:fill="auto"/>
            <w:vAlign w:val="center"/>
          </w:tcPr>
          <w:p w14:paraId="468D8FB7"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FEBRERO 2020</w:t>
            </w:r>
          </w:p>
        </w:tc>
      </w:tr>
      <w:tr w:rsidR="00436DEC" w14:paraId="05FD2670"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0CBCC61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J.A.N., S. R. L.</w:t>
            </w:r>
          </w:p>
        </w:tc>
        <w:tc>
          <w:tcPr>
            <w:tcW w:w="1710" w:type="dxa"/>
            <w:tcBorders>
              <w:top w:val="nil"/>
              <w:left w:val="nil"/>
              <w:bottom w:val="single" w:sz="4" w:space="0" w:color="000000"/>
              <w:right w:val="single" w:sz="4" w:space="0" w:color="000000"/>
            </w:tcBorders>
            <w:shd w:val="clear" w:color="auto" w:fill="auto"/>
            <w:vAlign w:val="bottom"/>
          </w:tcPr>
          <w:p w14:paraId="41092F8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SFM</w:t>
            </w:r>
          </w:p>
        </w:tc>
        <w:tc>
          <w:tcPr>
            <w:tcW w:w="2610" w:type="dxa"/>
            <w:tcBorders>
              <w:top w:val="nil"/>
              <w:left w:val="nil"/>
              <w:bottom w:val="single" w:sz="4" w:space="0" w:color="000000"/>
              <w:right w:val="single" w:sz="4" w:space="0" w:color="000000"/>
            </w:tcBorders>
            <w:shd w:val="clear" w:color="auto" w:fill="auto"/>
            <w:vAlign w:val="bottom"/>
          </w:tcPr>
          <w:p w14:paraId="18707A6D"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NUEVO ARRENDAMIENTO </w:t>
            </w:r>
          </w:p>
        </w:tc>
        <w:tc>
          <w:tcPr>
            <w:tcW w:w="1620" w:type="dxa"/>
            <w:tcBorders>
              <w:top w:val="nil"/>
              <w:left w:val="nil"/>
              <w:bottom w:val="single" w:sz="4" w:space="0" w:color="000000"/>
              <w:right w:val="single" w:sz="4" w:space="0" w:color="000000"/>
            </w:tcBorders>
            <w:shd w:val="clear" w:color="auto" w:fill="auto"/>
            <w:vAlign w:val="center"/>
          </w:tcPr>
          <w:p w14:paraId="2E15662A"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MARZO 2020</w:t>
            </w:r>
          </w:p>
        </w:tc>
      </w:tr>
      <w:tr w:rsidR="00436DEC" w14:paraId="22C673F6"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5BB84D9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AVANDPLAST, S. R. L. </w:t>
            </w:r>
          </w:p>
        </w:tc>
        <w:tc>
          <w:tcPr>
            <w:tcW w:w="1710" w:type="dxa"/>
            <w:tcBorders>
              <w:top w:val="nil"/>
              <w:left w:val="nil"/>
              <w:bottom w:val="single" w:sz="4" w:space="0" w:color="000000"/>
              <w:right w:val="single" w:sz="4" w:space="0" w:color="000000"/>
            </w:tcBorders>
            <w:shd w:val="clear" w:color="auto" w:fill="auto"/>
            <w:vAlign w:val="bottom"/>
          </w:tcPr>
          <w:p w14:paraId="488638FB"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PILCA</w:t>
            </w:r>
          </w:p>
        </w:tc>
        <w:tc>
          <w:tcPr>
            <w:tcW w:w="2610" w:type="dxa"/>
            <w:tcBorders>
              <w:top w:val="nil"/>
              <w:left w:val="nil"/>
              <w:bottom w:val="single" w:sz="4" w:space="0" w:color="000000"/>
              <w:right w:val="single" w:sz="4" w:space="0" w:color="000000"/>
            </w:tcBorders>
            <w:shd w:val="clear" w:color="auto" w:fill="auto"/>
            <w:vAlign w:val="bottom"/>
          </w:tcPr>
          <w:p w14:paraId="6044D0D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nil"/>
              <w:left w:val="nil"/>
              <w:bottom w:val="single" w:sz="4" w:space="0" w:color="000000"/>
              <w:right w:val="single" w:sz="4" w:space="0" w:color="000000"/>
            </w:tcBorders>
            <w:shd w:val="clear" w:color="auto" w:fill="auto"/>
            <w:vAlign w:val="center"/>
          </w:tcPr>
          <w:p w14:paraId="4B0BE7BF"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MARZO 2020</w:t>
            </w:r>
          </w:p>
        </w:tc>
      </w:tr>
      <w:tr w:rsidR="00436DEC" w14:paraId="7DF5F8CA"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325B7B96"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lang w:val="en-US"/>
              </w:rPr>
            </w:pPr>
            <w:r w:rsidRPr="00C721B0">
              <w:rPr>
                <w:rFonts w:ascii="Artifex CF Extra Light" w:eastAsia="Artifex CF Extra Light" w:hAnsi="Artifex CF Extra Light" w:cs="Artifex CF Extra Light"/>
                <w:color w:val="002060"/>
                <w:sz w:val="18"/>
                <w:szCs w:val="18"/>
                <w:lang w:val="en-US"/>
              </w:rPr>
              <w:t>SINDONI GROUP, S. R. L.</w:t>
            </w:r>
          </w:p>
        </w:tc>
        <w:tc>
          <w:tcPr>
            <w:tcW w:w="1710" w:type="dxa"/>
            <w:tcBorders>
              <w:top w:val="nil"/>
              <w:left w:val="nil"/>
              <w:bottom w:val="single" w:sz="4" w:space="0" w:color="000000"/>
              <w:right w:val="single" w:sz="4" w:space="0" w:color="000000"/>
            </w:tcBorders>
            <w:shd w:val="clear" w:color="auto" w:fill="auto"/>
            <w:vAlign w:val="bottom"/>
          </w:tcPr>
          <w:p w14:paraId="7AA0ED7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SPM</w:t>
            </w:r>
          </w:p>
        </w:tc>
        <w:tc>
          <w:tcPr>
            <w:tcW w:w="2610" w:type="dxa"/>
            <w:tcBorders>
              <w:top w:val="nil"/>
              <w:left w:val="nil"/>
              <w:bottom w:val="single" w:sz="4" w:space="0" w:color="000000"/>
              <w:right w:val="single" w:sz="4" w:space="0" w:color="000000"/>
            </w:tcBorders>
            <w:shd w:val="clear" w:color="auto" w:fill="auto"/>
            <w:vAlign w:val="bottom"/>
          </w:tcPr>
          <w:p w14:paraId="0AC24B51"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nil"/>
              <w:left w:val="nil"/>
              <w:bottom w:val="single" w:sz="4" w:space="0" w:color="000000"/>
              <w:right w:val="single" w:sz="4" w:space="0" w:color="000000"/>
            </w:tcBorders>
            <w:shd w:val="clear" w:color="auto" w:fill="auto"/>
            <w:vAlign w:val="center"/>
          </w:tcPr>
          <w:p w14:paraId="5AD023B0"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MARZO 2020</w:t>
            </w:r>
          </w:p>
        </w:tc>
      </w:tr>
      <w:tr w:rsidR="00436DEC" w14:paraId="0B2A486E"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6056662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A.K. AGRO INDUSTRIAL S.R.L.</w:t>
            </w:r>
          </w:p>
        </w:tc>
        <w:tc>
          <w:tcPr>
            <w:tcW w:w="1710" w:type="dxa"/>
            <w:tcBorders>
              <w:top w:val="nil"/>
              <w:left w:val="nil"/>
              <w:bottom w:val="single" w:sz="4" w:space="0" w:color="000000"/>
              <w:right w:val="single" w:sz="4" w:space="0" w:color="000000"/>
            </w:tcBorders>
            <w:shd w:val="clear" w:color="auto" w:fill="auto"/>
            <w:vAlign w:val="bottom"/>
          </w:tcPr>
          <w:p w14:paraId="6D98C67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PISAN</w:t>
            </w:r>
          </w:p>
        </w:tc>
        <w:tc>
          <w:tcPr>
            <w:tcW w:w="2610" w:type="dxa"/>
            <w:tcBorders>
              <w:top w:val="nil"/>
              <w:left w:val="nil"/>
              <w:bottom w:val="single" w:sz="4" w:space="0" w:color="000000"/>
              <w:right w:val="single" w:sz="4" w:space="0" w:color="000000"/>
            </w:tcBorders>
            <w:shd w:val="clear" w:color="auto" w:fill="auto"/>
            <w:vAlign w:val="bottom"/>
          </w:tcPr>
          <w:p w14:paraId="1903CD0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NUEVO ARRENDAMIENTO </w:t>
            </w:r>
          </w:p>
        </w:tc>
        <w:tc>
          <w:tcPr>
            <w:tcW w:w="1620" w:type="dxa"/>
            <w:tcBorders>
              <w:top w:val="nil"/>
              <w:left w:val="nil"/>
              <w:bottom w:val="single" w:sz="4" w:space="0" w:color="000000"/>
              <w:right w:val="single" w:sz="4" w:space="0" w:color="000000"/>
            </w:tcBorders>
            <w:shd w:val="clear" w:color="auto" w:fill="auto"/>
            <w:vAlign w:val="center"/>
          </w:tcPr>
          <w:p w14:paraId="41DE6089"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MARZO 2020</w:t>
            </w:r>
          </w:p>
        </w:tc>
      </w:tr>
      <w:tr w:rsidR="00436DEC" w14:paraId="2C0DEAC9"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7029639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lastRenderedPageBreak/>
              <w:t>ROIG AGRO CACAO S.A.</w:t>
            </w:r>
          </w:p>
        </w:tc>
        <w:tc>
          <w:tcPr>
            <w:tcW w:w="1710" w:type="dxa"/>
            <w:tcBorders>
              <w:top w:val="nil"/>
              <w:left w:val="nil"/>
              <w:bottom w:val="single" w:sz="4" w:space="0" w:color="000000"/>
              <w:right w:val="single" w:sz="4" w:space="0" w:color="000000"/>
            </w:tcBorders>
            <w:shd w:val="clear" w:color="auto" w:fill="auto"/>
            <w:vAlign w:val="bottom"/>
          </w:tcPr>
          <w:p w14:paraId="7EDDE068"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SFM</w:t>
            </w:r>
          </w:p>
        </w:tc>
        <w:tc>
          <w:tcPr>
            <w:tcW w:w="2610" w:type="dxa"/>
            <w:tcBorders>
              <w:top w:val="nil"/>
              <w:left w:val="nil"/>
              <w:bottom w:val="single" w:sz="4" w:space="0" w:color="000000"/>
              <w:right w:val="single" w:sz="4" w:space="0" w:color="000000"/>
            </w:tcBorders>
            <w:shd w:val="clear" w:color="auto" w:fill="auto"/>
            <w:vAlign w:val="bottom"/>
          </w:tcPr>
          <w:p w14:paraId="20F6E61A"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NUEVO ARRENDAMIENTO </w:t>
            </w:r>
          </w:p>
        </w:tc>
        <w:tc>
          <w:tcPr>
            <w:tcW w:w="1620" w:type="dxa"/>
            <w:tcBorders>
              <w:top w:val="nil"/>
              <w:left w:val="nil"/>
              <w:bottom w:val="single" w:sz="4" w:space="0" w:color="000000"/>
              <w:right w:val="single" w:sz="4" w:space="0" w:color="000000"/>
            </w:tcBorders>
            <w:shd w:val="clear" w:color="auto" w:fill="auto"/>
            <w:vAlign w:val="center"/>
          </w:tcPr>
          <w:p w14:paraId="3AE631B6"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MAYO 2020</w:t>
            </w:r>
          </w:p>
        </w:tc>
      </w:tr>
      <w:tr w:rsidR="00436DEC" w14:paraId="7034ABAE"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2CF4E86D"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VOIDTECH, S.R.L.</w:t>
            </w:r>
          </w:p>
        </w:tc>
        <w:tc>
          <w:tcPr>
            <w:tcW w:w="1710" w:type="dxa"/>
            <w:tcBorders>
              <w:top w:val="nil"/>
              <w:left w:val="nil"/>
              <w:bottom w:val="single" w:sz="4" w:space="0" w:color="000000"/>
              <w:right w:val="single" w:sz="4" w:space="0" w:color="000000"/>
            </w:tcBorders>
            <w:shd w:val="clear" w:color="auto" w:fill="auto"/>
            <w:vAlign w:val="bottom"/>
          </w:tcPr>
          <w:p w14:paraId="4A857B68"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SPM</w:t>
            </w:r>
          </w:p>
        </w:tc>
        <w:tc>
          <w:tcPr>
            <w:tcW w:w="2610" w:type="dxa"/>
            <w:tcBorders>
              <w:top w:val="nil"/>
              <w:left w:val="nil"/>
              <w:bottom w:val="single" w:sz="4" w:space="0" w:color="000000"/>
              <w:right w:val="single" w:sz="4" w:space="0" w:color="000000"/>
            </w:tcBorders>
            <w:shd w:val="clear" w:color="auto" w:fill="auto"/>
            <w:vAlign w:val="bottom"/>
          </w:tcPr>
          <w:p w14:paraId="7DDC2E8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NUEVO ARRENDAMIENTO </w:t>
            </w:r>
          </w:p>
        </w:tc>
        <w:tc>
          <w:tcPr>
            <w:tcW w:w="1620" w:type="dxa"/>
            <w:tcBorders>
              <w:top w:val="nil"/>
              <w:left w:val="nil"/>
              <w:bottom w:val="single" w:sz="4" w:space="0" w:color="000000"/>
              <w:right w:val="single" w:sz="4" w:space="0" w:color="000000"/>
            </w:tcBorders>
            <w:shd w:val="clear" w:color="auto" w:fill="auto"/>
            <w:vAlign w:val="center"/>
          </w:tcPr>
          <w:p w14:paraId="02F0F005"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MAYO 2020</w:t>
            </w:r>
          </w:p>
        </w:tc>
      </w:tr>
      <w:tr w:rsidR="00436DEC" w14:paraId="1289F96A"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2FAB377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PLC AMERICA CORP.</w:t>
            </w:r>
          </w:p>
        </w:tc>
        <w:tc>
          <w:tcPr>
            <w:tcW w:w="1710" w:type="dxa"/>
            <w:tcBorders>
              <w:top w:val="nil"/>
              <w:left w:val="nil"/>
              <w:bottom w:val="single" w:sz="4" w:space="0" w:color="000000"/>
              <w:right w:val="single" w:sz="4" w:space="0" w:color="000000"/>
            </w:tcBorders>
            <w:shd w:val="clear" w:color="auto" w:fill="auto"/>
            <w:vAlign w:val="bottom"/>
          </w:tcPr>
          <w:p w14:paraId="567A8C97"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BONAO</w:t>
            </w:r>
          </w:p>
        </w:tc>
        <w:tc>
          <w:tcPr>
            <w:tcW w:w="2610" w:type="dxa"/>
            <w:tcBorders>
              <w:top w:val="nil"/>
              <w:left w:val="nil"/>
              <w:bottom w:val="single" w:sz="4" w:space="0" w:color="000000"/>
              <w:right w:val="single" w:sz="4" w:space="0" w:color="000000"/>
            </w:tcBorders>
            <w:shd w:val="clear" w:color="auto" w:fill="auto"/>
            <w:vAlign w:val="bottom"/>
          </w:tcPr>
          <w:p w14:paraId="367072F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NUEVO ARRENDAMIENTO </w:t>
            </w:r>
          </w:p>
        </w:tc>
        <w:tc>
          <w:tcPr>
            <w:tcW w:w="1620" w:type="dxa"/>
            <w:tcBorders>
              <w:top w:val="nil"/>
              <w:left w:val="nil"/>
              <w:bottom w:val="single" w:sz="4" w:space="0" w:color="000000"/>
              <w:right w:val="single" w:sz="4" w:space="0" w:color="000000"/>
            </w:tcBorders>
            <w:shd w:val="clear" w:color="auto" w:fill="auto"/>
            <w:vAlign w:val="center"/>
          </w:tcPr>
          <w:p w14:paraId="12F66B95"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MAYO 2020</w:t>
            </w:r>
          </w:p>
        </w:tc>
      </w:tr>
      <w:tr w:rsidR="00436DEC" w14:paraId="60FDE004"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5232198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TABACOS VEGA DEL REY, S. R. L.</w:t>
            </w:r>
          </w:p>
        </w:tc>
        <w:tc>
          <w:tcPr>
            <w:tcW w:w="1710" w:type="dxa"/>
            <w:tcBorders>
              <w:top w:val="nil"/>
              <w:left w:val="nil"/>
              <w:bottom w:val="single" w:sz="4" w:space="0" w:color="000000"/>
              <w:right w:val="single" w:sz="4" w:space="0" w:color="000000"/>
            </w:tcBorders>
            <w:shd w:val="clear" w:color="auto" w:fill="auto"/>
            <w:vAlign w:val="bottom"/>
          </w:tcPr>
          <w:p w14:paraId="6709DE21"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LA VEGA</w:t>
            </w:r>
          </w:p>
        </w:tc>
        <w:tc>
          <w:tcPr>
            <w:tcW w:w="2610" w:type="dxa"/>
            <w:tcBorders>
              <w:top w:val="nil"/>
              <w:left w:val="nil"/>
              <w:bottom w:val="single" w:sz="4" w:space="0" w:color="000000"/>
              <w:right w:val="single" w:sz="4" w:space="0" w:color="000000"/>
            </w:tcBorders>
            <w:shd w:val="clear" w:color="auto" w:fill="auto"/>
            <w:vAlign w:val="bottom"/>
          </w:tcPr>
          <w:p w14:paraId="009B7787"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nil"/>
              <w:left w:val="nil"/>
              <w:bottom w:val="single" w:sz="4" w:space="0" w:color="000000"/>
              <w:right w:val="single" w:sz="4" w:space="0" w:color="000000"/>
            </w:tcBorders>
            <w:shd w:val="clear" w:color="auto" w:fill="auto"/>
            <w:vAlign w:val="center"/>
          </w:tcPr>
          <w:p w14:paraId="674519DB"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OCTUBRE 2020</w:t>
            </w:r>
          </w:p>
        </w:tc>
      </w:tr>
      <w:tr w:rsidR="00436DEC" w14:paraId="7B98FD68"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0687EF9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LEONEL MONTAS REBOBINADO LR SRL</w:t>
            </w:r>
          </w:p>
        </w:tc>
        <w:tc>
          <w:tcPr>
            <w:tcW w:w="1710" w:type="dxa"/>
            <w:tcBorders>
              <w:top w:val="nil"/>
              <w:left w:val="nil"/>
              <w:bottom w:val="single" w:sz="4" w:space="0" w:color="000000"/>
              <w:right w:val="single" w:sz="4" w:space="0" w:color="000000"/>
            </w:tcBorders>
            <w:shd w:val="clear" w:color="auto" w:fill="auto"/>
            <w:vAlign w:val="bottom"/>
          </w:tcPr>
          <w:p w14:paraId="28004509"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PISAN</w:t>
            </w:r>
          </w:p>
        </w:tc>
        <w:tc>
          <w:tcPr>
            <w:tcW w:w="2610" w:type="dxa"/>
            <w:tcBorders>
              <w:top w:val="nil"/>
              <w:left w:val="nil"/>
              <w:bottom w:val="single" w:sz="4" w:space="0" w:color="000000"/>
              <w:right w:val="single" w:sz="4" w:space="0" w:color="000000"/>
            </w:tcBorders>
            <w:shd w:val="clear" w:color="auto" w:fill="auto"/>
            <w:vAlign w:val="bottom"/>
          </w:tcPr>
          <w:p w14:paraId="2D652C6F"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nil"/>
              <w:left w:val="nil"/>
              <w:bottom w:val="single" w:sz="4" w:space="0" w:color="000000"/>
              <w:right w:val="single" w:sz="4" w:space="0" w:color="000000"/>
            </w:tcBorders>
            <w:shd w:val="clear" w:color="auto" w:fill="auto"/>
            <w:vAlign w:val="center"/>
          </w:tcPr>
          <w:p w14:paraId="1D6660B7"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OCTUBRE 2020</w:t>
            </w:r>
          </w:p>
        </w:tc>
      </w:tr>
      <w:tr w:rsidR="00436DEC" w14:paraId="35EFB3BF" w14:textId="77777777">
        <w:trPr>
          <w:trHeight w:val="3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373E701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SAKIRA MANUFACTURING, INC</w:t>
            </w:r>
          </w:p>
        </w:tc>
        <w:tc>
          <w:tcPr>
            <w:tcW w:w="1710" w:type="dxa"/>
            <w:tcBorders>
              <w:top w:val="nil"/>
              <w:left w:val="nil"/>
              <w:bottom w:val="single" w:sz="4" w:space="0" w:color="000000"/>
              <w:right w:val="single" w:sz="4" w:space="0" w:color="000000"/>
            </w:tcBorders>
            <w:shd w:val="clear" w:color="auto" w:fill="auto"/>
            <w:vAlign w:val="bottom"/>
          </w:tcPr>
          <w:p w14:paraId="715E54F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LA VEGA</w:t>
            </w:r>
          </w:p>
        </w:tc>
        <w:tc>
          <w:tcPr>
            <w:tcW w:w="2610" w:type="dxa"/>
            <w:tcBorders>
              <w:top w:val="nil"/>
              <w:left w:val="nil"/>
              <w:bottom w:val="single" w:sz="4" w:space="0" w:color="000000"/>
              <w:right w:val="single" w:sz="4" w:space="0" w:color="000000"/>
            </w:tcBorders>
            <w:shd w:val="clear" w:color="auto" w:fill="auto"/>
            <w:vAlign w:val="bottom"/>
          </w:tcPr>
          <w:p w14:paraId="4AEDFC7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nil"/>
              <w:left w:val="nil"/>
              <w:bottom w:val="single" w:sz="4" w:space="0" w:color="000000"/>
              <w:right w:val="single" w:sz="4" w:space="0" w:color="000000"/>
            </w:tcBorders>
            <w:shd w:val="clear" w:color="auto" w:fill="auto"/>
            <w:vAlign w:val="center"/>
          </w:tcPr>
          <w:p w14:paraId="26FC3E53"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OCTUBRE 2020</w:t>
            </w:r>
          </w:p>
        </w:tc>
      </w:tr>
      <w:tr w:rsidR="00436DEC" w14:paraId="272C634C" w14:textId="77777777">
        <w:trPr>
          <w:trHeight w:val="600"/>
          <w:jc w:val="center"/>
        </w:trPr>
        <w:tc>
          <w:tcPr>
            <w:tcW w:w="3330" w:type="dxa"/>
            <w:tcBorders>
              <w:top w:val="nil"/>
              <w:left w:val="single" w:sz="4" w:space="0" w:color="000000"/>
              <w:bottom w:val="single" w:sz="4" w:space="0" w:color="000000"/>
              <w:right w:val="single" w:sz="4" w:space="0" w:color="000000"/>
            </w:tcBorders>
            <w:shd w:val="clear" w:color="auto" w:fill="auto"/>
            <w:vAlign w:val="bottom"/>
          </w:tcPr>
          <w:p w14:paraId="47CF65B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GLOBAL RESOURCES INTERNATIONAL DOMINICANA GRID, S. R. L.</w:t>
            </w:r>
          </w:p>
        </w:tc>
        <w:tc>
          <w:tcPr>
            <w:tcW w:w="1710" w:type="dxa"/>
            <w:tcBorders>
              <w:top w:val="nil"/>
              <w:left w:val="nil"/>
              <w:bottom w:val="single" w:sz="4" w:space="0" w:color="000000"/>
              <w:right w:val="single" w:sz="4" w:space="0" w:color="000000"/>
            </w:tcBorders>
            <w:shd w:val="clear" w:color="auto" w:fill="auto"/>
            <w:vAlign w:val="center"/>
          </w:tcPr>
          <w:p w14:paraId="7A7D708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SPM</w:t>
            </w:r>
          </w:p>
        </w:tc>
        <w:tc>
          <w:tcPr>
            <w:tcW w:w="2610" w:type="dxa"/>
            <w:tcBorders>
              <w:top w:val="nil"/>
              <w:left w:val="nil"/>
              <w:bottom w:val="single" w:sz="4" w:space="0" w:color="000000"/>
              <w:right w:val="single" w:sz="4" w:space="0" w:color="000000"/>
            </w:tcBorders>
            <w:shd w:val="clear" w:color="auto" w:fill="auto"/>
            <w:vAlign w:val="center"/>
          </w:tcPr>
          <w:p w14:paraId="39529F1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NUEVO ARRENDAMIENTO</w:t>
            </w:r>
          </w:p>
        </w:tc>
        <w:tc>
          <w:tcPr>
            <w:tcW w:w="1620" w:type="dxa"/>
            <w:tcBorders>
              <w:top w:val="nil"/>
              <w:left w:val="nil"/>
              <w:bottom w:val="single" w:sz="4" w:space="0" w:color="000000"/>
              <w:right w:val="single" w:sz="4" w:space="0" w:color="000000"/>
            </w:tcBorders>
            <w:shd w:val="clear" w:color="auto" w:fill="auto"/>
            <w:vAlign w:val="bottom"/>
          </w:tcPr>
          <w:p w14:paraId="31AF2508" w14:textId="77777777" w:rsidR="00436DEC" w:rsidRPr="00C721B0" w:rsidRDefault="00B41659">
            <w:pPr>
              <w:spacing w:after="0" w:line="240" w:lineRule="auto"/>
              <w:jc w:val="right"/>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OCTUBRE 2020</w:t>
            </w:r>
          </w:p>
        </w:tc>
      </w:tr>
    </w:tbl>
    <w:p w14:paraId="6CEA27B5" w14:textId="77777777" w:rsidR="00436DEC" w:rsidRDefault="00436DEC">
      <w:pPr>
        <w:jc w:val="both"/>
        <w:rPr>
          <w:rFonts w:ascii="Artifex CF Extra Light" w:eastAsia="Artifex CF Extra Light" w:hAnsi="Artifex CF Extra Light" w:cs="Artifex CF Extra Light"/>
          <w:sz w:val="18"/>
          <w:szCs w:val="18"/>
        </w:rPr>
      </w:pPr>
    </w:p>
    <w:p w14:paraId="6E02476F" w14:textId="77777777" w:rsidR="00436DEC" w:rsidRPr="00C721B0" w:rsidRDefault="00B41659">
      <w:pPr>
        <w:spacing w:after="0"/>
        <w:rPr>
          <w:rFonts w:ascii="Artifex CF Extra Light" w:eastAsia="Artifex CF Extra Light" w:hAnsi="Artifex CF Extra Light" w:cs="Artifex CF Extra Light"/>
          <w:b/>
          <w:color w:val="002060"/>
          <w:sz w:val="18"/>
          <w:szCs w:val="18"/>
        </w:rPr>
      </w:pPr>
      <w:r w:rsidRPr="00C721B0">
        <w:rPr>
          <w:rFonts w:ascii="Artifex CF Extra Light" w:eastAsia="Artifex CF Extra Light" w:hAnsi="Artifex CF Extra Light" w:cs="Artifex CF Extra Light"/>
          <w:b/>
          <w:color w:val="002060"/>
          <w:sz w:val="18"/>
          <w:szCs w:val="18"/>
        </w:rPr>
        <w:t>Departamento de Gestión Seguimiento y Evaluación de Parques, Distritos Industriales y Zonas Francas</w:t>
      </w:r>
    </w:p>
    <w:p w14:paraId="687B50C0" w14:textId="77777777" w:rsidR="00436DEC" w:rsidRDefault="00436DEC">
      <w:pPr>
        <w:spacing w:after="0"/>
        <w:rPr>
          <w:rFonts w:ascii="Artifex CF Extra Light" w:eastAsia="Artifex CF Extra Light" w:hAnsi="Artifex CF Extra Light" w:cs="Artifex CF Extra Light"/>
          <w:b/>
          <w:sz w:val="18"/>
          <w:szCs w:val="18"/>
        </w:rPr>
      </w:pPr>
    </w:p>
    <w:tbl>
      <w:tblPr>
        <w:tblStyle w:val="af2"/>
        <w:tblW w:w="9630" w:type="dxa"/>
        <w:tblInd w:w="-815" w:type="dxa"/>
        <w:tblLayout w:type="fixed"/>
        <w:tblLook w:val="0400" w:firstRow="0" w:lastRow="0" w:firstColumn="0" w:lastColumn="0" w:noHBand="0" w:noVBand="1"/>
      </w:tblPr>
      <w:tblGrid>
        <w:gridCol w:w="3690"/>
        <w:gridCol w:w="2430"/>
        <w:gridCol w:w="1710"/>
        <w:gridCol w:w="1800"/>
      </w:tblGrid>
      <w:tr w:rsidR="00436DEC" w14:paraId="6FB740B9" w14:textId="77777777" w:rsidTr="004A3B85">
        <w:trPr>
          <w:trHeight w:val="305"/>
          <w:tblHeader/>
        </w:trPr>
        <w:tc>
          <w:tcPr>
            <w:tcW w:w="9630" w:type="dxa"/>
            <w:gridSpan w:val="4"/>
            <w:tcBorders>
              <w:top w:val="single" w:sz="4" w:space="0" w:color="000000"/>
              <w:left w:val="single" w:sz="4" w:space="0" w:color="000000"/>
              <w:bottom w:val="single" w:sz="4" w:space="0" w:color="000000"/>
              <w:right w:val="single" w:sz="4" w:space="0" w:color="000000"/>
            </w:tcBorders>
            <w:shd w:val="clear" w:color="auto" w:fill="002060"/>
            <w:vAlign w:val="bottom"/>
          </w:tcPr>
          <w:p w14:paraId="5DD5D773"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Departamento de Gestión, Seguimiento y Evaluación de Parques, Distritos Industriales y Zonas Francas</w:t>
            </w:r>
          </w:p>
        </w:tc>
      </w:tr>
      <w:tr w:rsidR="00436DEC" w14:paraId="4C3A805D" w14:textId="77777777" w:rsidTr="004A3B85">
        <w:trPr>
          <w:trHeight w:val="435"/>
          <w:tblHeader/>
        </w:trPr>
        <w:tc>
          <w:tcPr>
            <w:tcW w:w="3690" w:type="dxa"/>
            <w:tcBorders>
              <w:top w:val="nil"/>
              <w:left w:val="single" w:sz="4" w:space="0" w:color="000000"/>
              <w:bottom w:val="single" w:sz="4" w:space="0" w:color="000000"/>
              <w:right w:val="single" w:sz="4" w:space="0" w:color="000000"/>
            </w:tcBorders>
            <w:shd w:val="clear" w:color="auto" w:fill="002060"/>
            <w:vAlign w:val="bottom"/>
          </w:tcPr>
          <w:p w14:paraId="643AF343"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Tipo de Actividad</w:t>
            </w:r>
          </w:p>
        </w:tc>
        <w:tc>
          <w:tcPr>
            <w:tcW w:w="2430" w:type="dxa"/>
            <w:tcBorders>
              <w:top w:val="nil"/>
              <w:left w:val="nil"/>
              <w:bottom w:val="single" w:sz="4" w:space="0" w:color="000000"/>
              <w:right w:val="single" w:sz="4" w:space="0" w:color="000000"/>
            </w:tcBorders>
            <w:shd w:val="clear" w:color="auto" w:fill="002060"/>
            <w:vAlign w:val="bottom"/>
          </w:tcPr>
          <w:p w14:paraId="44934D7F"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Parque, Distrito Industrial o Zona Franca</w:t>
            </w:r>
          </w:p>
        </w:tc>
        <w:tc>
          <w:tcPr>
            <w:tcW w:w="1710" w:type="dxa"/>
            <w:tcBorders>
              <w:top w:val="nil"/>
              <w:left w:val="nil"/>
              <w:bottom w:val="single" w:sz="4" w:space="0" w:color="000000"/>
              <w:right w:val="single" w:sz="4" w:space="0" w:color="000000"/>
            </w:tcBorders>
            <w:shd w:val="clear" w:color="auto" w:fill="002060"/>
            <w:vAlign w:val="bottom"/>
          </w:tcPr>
          <w:p w14:paraId="6210DA26"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Fecha</w:t>
            </w:r>
          </w:p>
        </w:tc>
        <w:tc>
          <w:tcPr>
            <w:tcW w:w="1800" w:type="dxa"/>
            <w:tcBorders>
              <w:top w:val="nil"/>
              <w:left w:val="nil"/>
              <w:bottom w:val="single" w:sz="4" w:space="0" w:color="000000"/>
              <w:right w:val="single" w:sz="4" w:space="0" w:color="000000"/>
            </w:tcBorders>
            <w:shd w:val="clear" w:color="auto" w:fill="002060"/>
            <w:vAlign w:val="bottom"/>
          </w:tcPr>
          <w:p w14:paraId="3B8DDBEA" w14:textId="77777777" w:rsidR="00436DEC" w:rsidRDefault="00B41659">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w:t>
            </w:r>
          </w:p>
        </w:tc>
      </w:tr>
      <w:tr w:rsidR="00436DEC" w:rsidRPr="00C721B0" w14:paraId="663BBBA1" w14:textId="77777777">
        <w:trPr>
          <w:trHeight w:val="499"/>
        </w:trPr>
        <w:tc>
          <w:tcPr>
            <w:tcW w:w="3690" w:type="dxa"/>
            <w:tcBorders>
              <w:top w:val="nil"/>
              <w:left w:val="single" w:sz="4" w:space="0" w:color="000000"/>
              <w:bottom w:val="single" w:sz="4" w:space="0" w:color="000000"/>
              <w:right w:val="single" w:sz="4" w:space="0" w:color="000000"/>
            </w:tcBorders>
            <w:shd w:val="clear" w:color="auto" w:fill="auto"/>
            <w:vAlign w:val="center"/>
          </w:tcPr>
          <w:p w14:paraId="7B5B604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Evaluación periódica de Infraestructura de los Parques, Distritos y Zonas Francas</w:t>
            </w:r>
          </w:p>
        </w:tc>
        <w:tc>
          <w:tcPr>
            <w:tcW w:w="2430" w:type="dxa"/>
            <w:tcBorders>
              <w:top w:val="nil"/>
              <w:left w:val="nil"/>
              <w:bottom w:val="single" w:sz="4" w:space="0" w:color="000000"/>
              <w:right w:val="single" w:sz="4" w:space="0" w:color="000000"/>
            </w:tcBorders>
            <w:shd w:val="clear" w:color="auto" w:fill="auto"/>
            <w:vAlign w:val="center"/>
          </w:tcPr>
          <w:p w14:paraId="7B8869B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Todos</w:t>
            </w:r>
          </w:p>
        </w:tc>
        <w:tc>
          <w:tcPr>
            <w:tcW w:w="1710" w:type="dxa"/>
            <w:tcBorders>
              <w:top w:val="nil"/>
              <w:left w:val="nil"/>
              <w:bottom w:val="single" w:sz="4" w:space="0" w:color="000000"/>
              <w:right w:val="single" w:sz="4" w:space="0" w:color="000000"/>
            </w:tcBorders>
            <w:shd w:val="clear" w:color="auto" w:fill="auto"/>
            <w:vAlign w:val="center"/>
          </w:tcPr>
          <w:p w14:paraId="3B4D667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2361490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30</w:t>
            </w:r>
          </w:p>
        </w:tc>
      </w:tr>
      <w:tr w:rsidR="00436DEC" w:rsidRPr="00C721B0" w14:paraId="67A83F87" w14:textId="77777777">
        <w:trPr>
          <w:trHeight w:val="499"/>
        </w:trPr>
        <w:tc>
          <w:tcPr>
            <w:tcW w:w="3690" w:type="dxa"/>
            <w:tcBorders>
              <w:top w:val="nil"/>
              <w:left w:val="single" w:sz="4" w:space="0" w:color="000000"/>
              <w:bottom w:val="single" w:sz="4" w:space="0" w:color="000000"/>
              <w:right w:val="single" w:sz="4" w:space="0" w:color="000000"/>
            </w:tcBorders>
            <w:shd w:val="clear" w:color="auto" w:fill="auto"/>
            <w:vAlign w:val="center"/>
          </w:tcPr>
          <w:p w14:paraId="1C99F5C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Seguimiento a la generación de nuevos empleos durante el año</w:t>
            </w:r>
          </w:p>
        </w:tc>
        <w:tc>
          <w:tcPr>
            <w:tcW w:w="2430" w:type="dxa"/>
            <w:tcBorders>
              <w:top w:val="nil"/>
              <w:left w:val="nil"/>
              <w:bottom w:val="single" w:sz="4" w:space="0" w:color="000000"/>
              <w:right w:val="single" w:sz="4" w:space="0" w:color="000000"/>
            </w:tcBorders>
            <w:shd w:val="clear" w:color="auto" w:fill="auto"/>
            <w:vAlign w:val="center"/>
          </w:tcPr>
          <w:p w14:paraId="597637B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Todos</w:t>
            </w:r>
          </w:p>
        </w:tc>
        <w:tc>
          <w:tcPr>
            <w:tcW w:w="1710" w:type="dxa"/>
            <w:tcBorders>
              <w:top w:val="nil"/>
              <w:left w:val="nil"/>
              <w:bottom w:val="single" w:sz="4" w:space="0" w:color="000000"/>
              <w:right w:val="single" w:sz="4" w:space="0" w:color="000000"/>
            </w:tcBorders>
            <w:shd w:val="clear" w:color="auto" w:fill="auto"/>
            <w:vAlign w:val="center"/>
          </w:tcPr>
          <w:p w14:paraId="27446DA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07306BE7"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3,650 empleos nuevos generados</w:t>
            </w:r>
          </w:p>
        </w:tc>
      </w:tr>
      <w:tr w:rsidR="00436DEC" w:rsidRPr="00C721B0" w14:paraId="01F7796E" w14:textId="77777777">
        <w:trPr>
          <w:trHeight w:val="885"/>
        </w:trPr>
        <w:tc>
          <w:tcPr>
            <w:tcW w:w="3690" w:type="dxa"/>
            <w:tcBorders>
              <w:top w:val="nil"/>
              <w:left w:val="single" w:sz="4" w:space="0" w:color="000000"/>
              <w:bottom w:val="single" w:sz="4" w:space="0" w:color="000000"/>
              <w:right w:val="single" w:sz="4" w:space="0" w:color="000000"/>
            </w:tcBorders>
            <w:shd w:val="clear" w:color="auto" w:fill="auto"/>
            <w:vAlign w:val="center"/>
          </w:tcPr>
          <w:p w14:paraId="3C9A0A3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Solicitudes de levantamientos para reparaciones de los Parques, Distritos y Zonas Francas</w:t>
            </w:r>
          </w:p>
        </w:tc>
        <w:tc>
          <w:tcPr>
            <w:tcW w:w="2430" w:type="dxa"/>
            <w:tcBorders>
              <w:top w:val="nil"/>
              <w:left w:val="nil"/>
              <w:bottom w:val="single" w:sz="4" w:space="0" w:color="000000"/>
              <w:right w:val="single" w:sz="4" w:space="0" w:color="000000"/>
            </w:tcBorders>
            <w:shd w:val="clear" w:color="auto" w:fill="auto"/>
            <w:vAlign w:val="center"/>
          </w:tcPr>
          <w:p w14:paraId="7C87AB1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Los Alcarrizos, </w:t>
            </w:r>
            <w:proofErr w:type="spellStart"/>
            <w:r w:rsidRPr="00C721B0">
              <w:rPr>
                <w:rFonts w:ascii="Artifex CF Extra Light" w:eastAsia="Artifex CF Extra Light" w:hAnsi="Artifex CF Extra Light" w:cs="Artifex CF Extra Light"/>
                <w:color w:val="002060"/>
                <w:sz w:val="18"/>
                <w:szCs w:val="18"/>
              </w:rPr>
              <w:t>Bayaguana</w:t>
            </w:r>
            <w:proofErr w:type="spellEnd"/>
            <w:r w:rsidRPr="00C721B0">
              <w:rPr>
                <w:rFonts w:ascii="Artifex CF Extra Light" w:eastAsia="Artifex CF Extra Light" w:hAnsi="Artifex CF Extra Light" w:cs="Artifex CF Extra Light"/>
                <w:color w:val="002060"/>
                <w:sz w:val="18"/>
                <w:szCs w:val="18"/>
              </w:rPr>
              <w:t>, PISAN, PISDE, La Armería (2).</w:t>
            </w:r>
          </w:p>
        </w:tc>
        <w:tc>
          <w:tcPr>
            <w:tcW w:w="1710" w:type="dxa"/>
            <w:tcBorders>
              <w:top w:val="nil"/>
              <w:left w:val="nil"/>
              <w:bottom w:val="single" w:sz="4" w:space="0" w:color="000000"/>
              <w:right w:val="single" w:sz="4" w:space="0" w:color="000000"/>
            </w:tcBorders>
            <w:shd w:val="clear" w:color="auto" w:fill="auto"/>
            <w:vAlign w:val="center"/>
          </w:tcPr>
          <w:p w14:paraId="7BBB5E87"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5E2664D7"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6</w:t>
            </w:r>
          </w:p>
        </w:tc>
      </w:tr>
      <w:tr w:rsidR="00436DEC" w:rsidRPr="00C721B0" w14:paraId="610BFE26" w14:textId="77777777">
        <w:trPr>
          <w:trHeight w:val="499"/>
        </w:trPr>
        <w:tc>
          <w:tcPr>
            <w:tcW w:w="3690" w:type="dxa"/>
            <w:tcBorders>
              <w:top w:val="nil"/>
              <w:left w:val="single" w:sz="4" w:space="0" w:color="000000"/>
              <w:bottom w:val="single" w:sz="4" w:space="0" w:color="000000"/>
              <w:right w:val="single" w:sz="4" w:space="0" w:color="000000"/>
            </w:tcBorders>
            <w:shd w:val="clear" w:color="auto" w:fill="auto"/>
            <w:vAlign w:val="center"/>
          </w:tcPr>
          <w:p w14:paraId="0DFA24F7"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Solicitudes de compras de equipos e insumos de limpieza, materiales gastables y eléctricos</w:t>
            </w:r>
          </w:p>
        </w:tc>
        <w:tc>
          <w:tcPr>
            <w:tcW w:w="2430" w:type="dxa"/>
            <w:tcBorders>
              <w:top w:val="nil"/>
              <w:left w:val="nil"/>
              <w:bottom w:val="single" w:sz="4" w:space="0" w:color="000000"/>
              <w:right w:val="single" w:sz="4" w:space="0" w:color="000000"/>
            </w:tcBorders>
            <w:shd w:val="clear" w:color="auto" w:fill="auto"/>
            <w:vAlign w:val="center"/>
          </w:tcPr>
          <w:p w14:paraId="5068CD7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Todos</w:t>
            </w:r>
          </w:p>
        </w:tc>
        <w:tc>
          <w:tcPr>
            <w:tcW w:w="1710" w:type="dxa"/>
            <w:tcBorders>
              <w:top w:val="nil"/>
              <w:left w:val="nil"/>
              <w:bottom w:val="single" w:sz="4" w:space="0" w:color="000000"/>
              <w:right w:val="single" w:sz="4" w:space="0" w:color="000000"/>
            </w:tcBorders>
            <w:shd w:val="clear" w:color="auto" w:fill="auto"/>
            <w:vAlign w:val="center"/>
          </w:tcPr>
          <w:p w14:paraId="5F9ED50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6B601B8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60</w:t>
            </w:r>
          </w:p>
        </w:tc>
      </w:tr>
      <w:tr w:rsidR="00436DEC" w:rsidRPr="00C721B0" w14:paraId="61246D74" w14:textId="77777777">
        <w:trPr>
          <w:trHeight w:val="645"/>
        </w:trPr>
        <w:tc>
          <w:tcPr>
            <w:tcW w:w="3690" w:type="dxa"/>
            <w:tcBorders>
              <w:top w:val="nil"/>
              <w:left w:val="single" w:sz="4" w:space="0" w:color="000000"/>
              <w:bottom w:val="single" w:sz="4" w:space="0" w:color="000000"/>
              <w:right w:val="single" w:sz="4" w:space="0" w:color="000000"/>
            </w:tcBorders>
            <w:shd w:val="clear" w:color="auto" w:fill="auto"/>
            <w:vAlign w:val="center"/>
          </w:tcPr>
          <w:p w14:paraId="2421F35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Supervisiones y seguimiento continuo al personal de los Parques, Distritos y Zonas Francas</w:t>
            </w:r>
          </w:p>
        </w:tc>
        <w:tc>
          <w:tcPr>
            <w:tcW w:w="2430" w:type="dxa"/>
            <w:tcBorders>
              <w:top w:val="nil"/>
              <w:left w:val="nil"/>
              <w:bottom w:val="single" w:sz="4" w:space="0" w:color="000000"/>
              <w:right w:val="single" w:sz="4" w:space="0" w:color="000000"/>
            </w:tcBorders>
            <w:shd w:val="clear" w:color="auto" w:fill="auto"/>
            <w:vAlign w:val="center"/>
          </w:tcPr>
          <w:p w14:paraId="4581FE6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Todos</w:t>
            </w:r>
          </w:p>
        </w:tc>
        <w:tc>
          <w:tcPr>
            <w:tcW w:w="1710" w:type="dxa"/>
            <w:tcBorders>
              <w:top w:val="nil"/>
              <w:left w:val="nil"/>
              <w:bottom w:val="nil"/>
              <w:right w:val="nil"/>
            </w:tcBorders>
            <w:shd w:val="clear" w:color="auto" w:fill="auto"/>
            <w:vAlign w:val="center"/>
          </w:tcPr>
          <w:p w14:paraId="270A1B3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single" w:sz="4" w:space="0" w:color="000000"/>
              <w:bottom w:val="single" w:sz="4" w:space="0" w:color="000000"/>
              <w:right w:val="single" w:sz="4" w:space="0" w:color="000000"/>
            </w:tcBorders>
            <w:shd w:val="clear" w:color="auto" w:fill="auto"/>
            <w:vAlign w:val="center"/>
          </w:tcPr>
          <w:p w14:paraId="49C3371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46</w:t>
            </w:r>
          </w:p>
        </w:tc>
      </w:tr>
      <w:tr w:rsidR="00436DEC" w:rsidRPr="00C721B0" w14:paraId="6A55D7FE" w14:textId="77777777">
        <w:trPr>
          <w:trHeight w:val="660"/>
        </w:trPr>
        <w:tc>
          <w:tcPr>
            <w:tcW w:w="3690" w:type="dxa"/>
            <w:tcBorders>
              <w:top w:val="nil"/>
              <w:left w:val="single" w:sz="4" w:space="0" w:color="000000"/>
              <w:bottom w:val="single" w:sz="4" w:space="0" w:color="000000"/>
              <w:right w:val="single" w:sz="4" w:space="0" w:color="000000"/>
            </w:tcBorders>
            <w:shd w:val="clear" w:color="auto" w:fill="auto"/>
            <w:vAlign w:val="center"/>
          </w:tcPr>
          <w:p w14:paraId="4D87D2A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Solicitudes de iluminación y reparaciones eléctricas de los Parques, Distritos y Zonas Francas</w:t>
            </w:r>
          </w:p>
        </w:tc>
        <w:tc>
          <w:tcPr>
            <w:tcW w:w="2430" w:type="dxa"/>
            <w:tcBorders>
              <w:top w:val="nil"/>
              <w:left w:val="nil"/>
              <w:bottom w:val="single" w:sz="4" w:space="0" w:color="000000"/>
              <w:right w:val="single" w:sz="4" w:space="0" w:color="000000"/>
            </w:tcBorders>
            <w:shd w:val="clear" w:color="auto" w:fill="auto"/>
            <w:vAlign w:val="center"/>
          </w:tcPr>
          <w:p w14:paraId="6EA956D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La Armería, PILCA, Los Alcarrizos</w:t>
            </w:r>
          </w:p>
        </w:tc>
        <w:tc>
          <w:tcPr>
            <w:tcW w:w="1710" w:type="dxa"/>
            <w:tcBorders>
              <w:top w:val="single" w:sz="4" w:space="0" w:color="000000"/>
              <w:left w:val="nil"/>
              <w:bottom w:val="single" w:sz="4" w:space="0" w:color="000000"/>
              <w:right w:val="single" w:sz="4" w:space="0" w:color="000000"/>
            </w:tcBorders>
            <w:shd w:val="clear" w:color="auto" w:fill="auto"/>
            <w:vAlign w:val="center"/>
          </w:tcPr>
          <w:p w14:paraId="7176425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60DBC65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w:t>
            </w:r>
          </w:p>
        </w:tc>
      </w:tr>
      <w:tr w:rsidR="00436DEC" w:rsidRPr="00C721B0" w14:paraId="4B27C59A" w14:textId="77777777">
        <w:trPr>
          <w:trHeight w:val="495"/>
        </w:trPr>
        <w:tc>
          <w:tcPr>
            <w:tcW w:w="3690" w:type="dxa"/>
            <w:tcBorders>
              <w:top w:val="nil"/>
              <w:left w:val="single" w:sz="4" w:space="0" w:color="000000"/>
              <w:bottom w:val="single" w:sz="4" w:space="0" w:color="000000"/>
              <w:right w:val="single" w:sz="4" w:space="0" w:color="000000"/>
            </w:tcBorders>
            <w:shd w:val="clear" w:color="auto" w:fill="auto"/>
            <w:vAlign w:val="center"/>
          </w:tcPr>
          <w:p w14:paraId="7A4C0EE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Solicitudes de pago por servicios de Energía Eléctrica</w:t>
            </w:r>
          </w:p>
        </w:tc>
        <w:tc>
          <w:tcPr>
            <w:tcW w:w="2430" w:type="dxa"/>
            <w:tcBorders>
              <w:top w:val="nil"/>
              <w:left w:val="nil"/>
              <w:bottom w:val="single" w:sz="4" w:space="0" w:color="000000"/>
              <w:right w:val="single" w:sz="4" w:space="0" w:color="000000"/>
            </w:tcBorders>
            <w:shd w:val="clear" w:color="auto" w:fill="auto"/>
            <w:vAlign w:val="center"/>
          </w:tcPr>
          <w:p w14:paraId="52E58A4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Todos</w:t>
            </w:r>
          </w:p>
        </w:tc>
        <w:tc>
          <w:tcPr>
            <w:tcW w:w="1710" w:type="dxa"/>
            <w:tcBorders>
              <w:top w:val="nil"/>
              <w:left w:val="nil"/>
              <w:bottom w:val="single" w:sz="4" w:space="0" w:color="000000"/>
              <w:right w:val="single" w:sz="4" w:space="0" w:color="000000"/>
            </w:tcBorders>
            <w:shd w:val="clear" w:color="auto" w:fill="auto"/>
            <w:vAlign w:val="center"/>
          </w:tcPr>
          <w:p w14:paraId="4AF6296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609EE799"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62</w:t>
            </w:r>
          </w:p>
        </w:tc>
      </w:tr>
      <w:tr w:rsidR="00436DEC" w:rsidRPr="00C721B0" w14:paraId="2FCE5B0A" w14:textId="77777777">
        <w:trPr>
          <w:trHeight w:val="615"/>
        </w:trPr>
        <w:tc>
          <w:tcPr>
            <w:tcW w:w="3690" w:type="dxa"/>
            <w:tcBorders>
              <w:top w:val="nil"/>
              <w:left w:val="single" w:sz="4" w:space="0" w:color="000000"/>
              <w:bottom w:val="single" w:sz="4" w:space="0" w:color="000000"/>
              <w:right w:val="single" w:sz="4" w:space="0" w:color="000000"/>
            </w:tcBorders>
            <w:shd w:val="clear" w:color="auto" w:fill="auto"/>
            <w:vAlign w:val="center"/>
          </w:tcPr>
          <w:p w14:paraId="4FD489C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Solicitudes de pago por servicios de recolección de desechos sólidos</w:t>
            </w:r>
          </w:p>
        </w:tc>
        <w:tc>
          <w:tcPr>
            <w:tcW w:w="2430" w:type="dxa"/>
            <w:tcBorders>
              <w:top w:val="nil"/>
              <w:left w:val="nil"/>
              <w:bottom w:val="single" w:sz="4" w:space="0" w:color="000000"/>
              <w:right w:val="single" w:sz="4" w:space="0" w:color="000000"/>
            </w:tcBorders>
            <w:shd w:val="clear" w:color="auto" w:fill="auto"/>
            <w:vAlign w:val="center"/>
          </w:tcPr>
          <w:p w14:paraId="27B743A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Bonao, Los Alcarrizos, Hato Nuevo, La Armería, La Vega, Moca, PISAN</w:t>
            </w:r>
          </w:p>
        </w:tc>
        <w:tc>
          <w:tcPr>
            <w:tcW w:w="1710" w:type="dxa"/>
            <w:tcBorders>
              <w:top w:val="nil"/>
              <w:left w:val="nil"/>
              <w:bottom w:val="single" w:sz="4" w:space="0" w:color="000000"/>
              <w:right w:val="single" w:sz="4" w:space="0" w:color="000000"/>
            </w:tcBorders>
            <w:shd w:val="clear" w:color="auto" w:fill="auto"/>
            <w:vAlign w:val="center"/>
          </w:tcPr>
          <w:p w14:paraId="3CAC4B9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38DDCB5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60</w:t>
            </w:r>
          </w:p>
        </w:tc>
      </w:tr>
      <w:tr w:rsidR="00436DEC" w:rsidRPr="00C721B0" w14:paraId="35C0FEB5" w14:textId="77777777">
        <w:trPr>
          <w:trHeight w:val="499"/>
        </w:trPr>
        <w:tc>
          <w:tcPr>
            <w:tcW w:w="3690" w:type="dxa"/>
            <w:tcBorders>
              <w:top w:val="nil"/>
              <w:left w:val="single" w:sz="4" w:space="0" w:color="000000"/>
              <w:bottom w:val="single" w:sz="4" w:space="0" w:color="000000"/>
              <w:right w:val="single" w:sz="4" w:space="0" w:color="000000"/>
            </w:tcBorders>
            <w:shd w:val="clear" w:color="auto" w:fill="auto"/>
            <w:vAlign w:val="center"/>
          </w:tcPr>
          <w:p w14:paraId="1A875C5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Solicitudes de pago por servicios de Agua Potable</w:t>
            </w:r>
          </w:p>
        </w:tc>
        <w:tc>
          <w:tcPr>
            <w:tcW w:w="2430" w:type="dxa"/>
            <w:tcBorders>
              <w:top w:val="nil"/>
              <w:left w:val="nil"/>
              <w:bottom w:val="single" w:sz="4" w:space="0" w:color="000000"/>
              <w:right w:val="single" w:sz="4" w:space="0" w:color="000000"/>
            </w:tcBorders>
            <w:shd w:val="clear" w:color="auto" w:fill="auto"/>
            <w:vAlign w:val="center"/>
          </w:tcPr>
          <w:p w14:paraId="55EE109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Hato Nuevo, Los Alcarrizos y La Armería.</w:t>
            </w:r>
          </w:p>
        </w:tc>
        <w:tc>
          <w:tcPr>
            <w:tcW w:w="1710" w:type="dxa"/>
            <w:tcBorders>
              <w:top w:val="nil"/>
              <w:left w:val="nil"/>
              <w:bottom w:val="single" w:sz="4" w:space="0" w:color="000000"/>
              <w:right w:val="single" w:sz="4" w:space="0" w:color="000000"/>
            </w:tcBorders>
            <w:shd w:val="clear" w:color="auto" w:fill="auto"/>
            <w:vAlign w:val="center"/>
          </w:tcPr>
          <w:p w14:paraId="28FEE69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55E10D1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36</w:t>
            </w:r>
          </w:p>
        </w:tc>
      </w:tr>
      <w:tr w:rsidR="00436DEC" w:rsidRPr="00C721B0" w14:paraId="201FCAD2" w14:textId="77777777">
        <w:trPr>
          <w:trHeight w:val="1500"/>
        </w:trPr>
        <w:tc>
          <w:tcPr>
            <w:tcW w:w="3690" w:type="dxa"/>
            <w:tcBorders>
              <w:top w:val="nil"/>
              <w:left w:val="single" w:sz="4" w:space="0" w:color="000000"/>
              <w:bottom w:val="single" w:sz="4" w:space="0" w:color="000000"/>
              <w:right w:val="single" w:sz="4" w:space="0" w:color="000000"/>
            </w:tcBorders>
            <w:shd w:val="clear" w:color="auto" w:fill="auto"/>
            <w:vAlign w:val="center"/>
          </w:tcPr>
          <w:p w14:paraId="47F8322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lastRenderedPageBreak/>
              <w:t>Solicitudes de desembolsos por caja chica</w:t>
            </w:r>
          </w:p>
        </w:tc>
        <w:tc>
          <w:tcPr>
            <w:tcW w:w="2430" w:type="dxa"/>
            <w:tcBorders>
              <w:top w:val="nil"/>
              <w:left w:val="nil"/>
              <w:bottom w:val="single" w:sz="4" w:space="0" w:color="000000"/>
              <w:right w:val="single" w:sz="4" w:space="0" w:color="000000"/>
            </w:tcBorders>
            <w:shd w:val="clear" w:color="auto" w:fill="auto"/>
            <w:vAlign w:val="center"/>
          </w:tcPr>
          <w:p w14:paraId="17A9F30B" w14:textId="36BC7BB0"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Bonao, CIEM, </w:t>
            </w:r>
            <w:r w:rsidR="00C721B0" w:rsidRPr="00C721B0">
              <w:rPr>
                <w:rFonts w:ascii="Artifex CF Extra Light" w:eastAsia="Artifex CF Extra Light" w:hAnsi="Artifex CF Extra Light" w:cs="Artifex CF Extra Light"/>
                <w:color w:val="002060"/>
                <w:sz w:val="18"/>
                <w:szCs w:val="18"/>
              </w:rPr>
              <w:t>Cotuí</w:t>
            </w:r>
            <w:r w:rsidRPr="00C721B0">
              <w:rPr>
                <w:rFonts w:ascii="Artifex CF Extra Light" w:eastAsia="Artifex CF Extra Light" w:hAnsi="Artifex CF Extra Light" w:cs="Artifex CF Extra Light"/>
                <w:color w:val="002060"/>
                <w:sz w:val="18"/>
                <w:szCs w:val="18"/>
              </w:rPr>
              <w:t xml:space="preserve">, El Seibo, Hato Mayor, Hato Nuevo, La </w:t>
            </w:r>
            <w:r w:rsidR="00C721B0" w:rsidRPr="00C721B0">
              <w:rPr>
                <w:rFonts w:ascii="Artifex CF Extra Light" w:eastAsia="Artifex CF Extra Light" w:hAnsi="Artifex CF Extra Light" w:cs="Artifex CF Extra Light"/>
                <w:color w:val="002060"/>
                <w:sz w:val="18"/>
                <w:szCs w:val="18"/>
              </w:rPr>
              <w:t>Armería</w:t>
            </w:r>
            <w:r w:rsidRPr="00C721B0">
              <w:rPr>
                <w:rFonts w:ascii="Artifex CF Extra Light" w:eastAsia="Artifex CF Extra Light" w:hAnsi="Artifex CF Extra Light" w:cs="Artifex CF Extra Light"/>
                <w:color w:val="002060"/>
                <w:sz w:val="18"/>
                <w:szCs w:val="18"/>
              </w:rPr>
              <w:t xml:space="preserve">, La Vega, Los Alcarrizos, Moca, PISAN, PISDE, San Francisco de </w:t>
            </w:r>
            <w:r w:rsidR="00C721B0" w:rsidRPr="00C721B0">
              <w:rPr>
                <w:rFonts w:ascii="Artifex CF Extra Light" w:eastAsia="Artifex CF Extra Light" w:hAnsi="Artifex CF Extra Light" w:cs="Artifex CF Extra Light"/>
                <w:color w:val="002060"/>
                <w:sz w:val="18"/>
                <w:szCs w:val="18"/>
              </w:rPr>
              <w:t>Macorís</w:t>
            </w:r>
          </w:p>
        </w:tc>
        <w:tc>
          <w:tcPr>
            <w:tcW w:w="1710" w:type="dxa"/>
            <w:tcBorders>
              <w:top w:val="nil"/>
              <w:left w:val="nil"/>
              <w:bottom w:val="single" w:sz="4" w:space="0" w:color="000000"/>
              <w:right w:val="single" w:sz="4" w:space="0" w:color="000000"/>
            </w:tcBorders>
            <w:shd w:val="clear" w:color="auto" w:fill="auto"/>
            <w:vAlign w:val="center"/>
          </w:tcPr>
          <w:p w14:paraId="6DDDA8C9"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Enero - diciembre 2020</w:t>
            </w:r>
          </w:p>
        </w:tc>
        <w:tc>
          <w:tcPr>
            <w:tcW w:w="1800" w:type="dxa"/>
            <w:tcBorders>
              <w:top w:val="nil"/>
              <w:left w:val="nil"/>
              <w:bottom w:val="single" w:sz="4" w:space="0" w:color="000000"/>
              <w:right w:val="single" w:sz="4" w:space="0" w:color="000000"/>
            </w:tcBorders>
            <w:shd w:val="clear" w:color="auto" w:fill="auto"/>
            <w:vAlign w:val="center"/>
          </w:tcPr>
          <w:p w14:paraId="6BA1254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80</w:t>
            </w:r>
          </w:p>
        </w:tc>
      </w:tr>
    </w:tbl>
    <w:p w14:paraId="7EB48C6A" w14:textId="77777777" w:rsidR="00436DEC" w:rsidRPr="00C721B0" w:rsidRDefault="00436DEC">
      <w:pPr>
        <w:spacing w:after="0"/>
        <w:rPr>
          <w:rFonts w:ascii="Artifex CF Extra Light" w:eastAsia="Artifex CF Extra Light" w:hAnsi="Artifex CF Extra Light" w:cs="Artifex CF Extra Light"/>
          <w:color w:val="002060"/>
          <w:sz w:val="18"/>
          <w:szCs w:val="18"/>
        </w:rPr>
      </w:pPr>
    </w:p>
    <w:p w14:paraId="6F7BAC33" w14:textId="77777777" w:rsidR="00010524" w:rsidRPr="00C721B0" w:rsidRDefault="00010524">
      <w:pPr>
        <w:spacing w:after="0"/>
        <w:rPr>
          <w:rFonts w:ascii="Artifex CF Extra Light" w:eastAsia="Artifex CF Extra Light" w:hAnsi="Artifex CF Extra Light" w:cs="Artifex CF Extra Light"/>
          <w:b/>
          <w:color w:val="002060"/>
          <w:sz w:val="18"/>
          <w:szCs w:val="18"/>
        </w:rPr>
      </w:pPr>
    </w:p>
    <w:p w14:paraId="768A1DBB" w14:textId="77777777" w:rsidR="00436DEC" w:rsidRPr="00C721B0" w:rsidRDefault="00B41659" w:rsidP="004A3B85">
      <w:pPr>
        <w:rPr>
          <w:rFonts w:ascii="Artifex CF Extra Light" w:eastAsia="Artifex CF Extra Light" w:hAnsi="Artifex CF Extra Light" w:cs="Artifex CF Extra Light"/>
          <w:b/>
          <w:color w:val="002060"/>
          <w:sz w:val="18"/>
          <w:szCs w:val="18"/>
        </w:rPr>
      </w:pPr>
      <w:r w:rsidRPr="00C721B0">
        <w:rPr>
          <w:rFonts w:ascii="Artifex CF Extra Light" w:eastAsia="Artifex CF Extra Light" w:hAnsi="Artifex CF Extra Light" w:cs="Artifex CF Extra Light"/>
          <w:b/>
          <w:color w:val="002060"/>
          <w:sz w:val="18"/>
          <w:szCs w:val="18"/>
        </w:rPr>
        <w:t>Departamento de Diseño y Desarrollo de Proyectos Industriales</w:t>
      </w:r>
    </w:p>
    <w:p w14:paraId="2BA37CDB" w14:textId="77777777" w:rsidR="00436DEC" w:rsidRDefault="00436DEC">
      <w:pPr>
        <w:spacing w:after="0"/>
        <w:rPr>
          <w:rFonts w:ascii="Artifex CF Extra Light" w:eastAsia="Artifex CF Extra Light" w:hAnsi="Artifex CF Extra Light" w:cs="Artifex CF Extra Light"/>
          <w:b/>
          <w:sz w:val="18"/>
          <w:szCs w:val="18"/>
          <w:highlight w:val="red"/>
        </w:rPr>
      </w:pPr>
    </w:p>
    <w:tbl>
      <w:tblPr>
        <w:tblStyle w:val="af3"/>
        <w:tblW w:w="9729" w:type="dxa"/>
        <w:tblInd w:w="-905" w:type="dxa"/>
        <w:tblLayout w:type="fixed"/>
        <w:tblLook w:val="0400" w:firstRow="0" w:lastRow="0" w:firstColumn="0" w:lastColumn="0" w:noHBand="0" w:noVBand="1"/>
      </w:tblPr>
      <w:tblGrid>
        <w:gridCol w:w="4372"/>
        <w:gridCol w:w="2289"/>
        <w:gridCol w:w="1619"/>
        <w:gridCol w:w="1449"/>
      </w:tblGrid>
      <w:tr w:rsidR="00436DEC" w14:paraId="38EFB8E7" w14:textId="77777777" w:rsidTr="00C721B0">
        <w:trPr>
          <w:trHeight w:val="300"/>
          <w:tblHeader/>
        </w:trPr>
        <w:tc>
          <w:tcPr>
            <w:tcW w:w="9729" w:type="dxa"/>
            <w:gridSpan w:val="4"/>
            <w:tcBorders>
              <w:top w:val="single" w:sz="4" w:space="0" w:color="000000"/>
              <w:left w:val="single" w:sz="4" w:space="0" w:color="000000"/>
              <w:bottom w:val="single" w:sz="4" w:space="0" w:color="000000"/>
              <w:right w:val="single" w:sz="4" w:space="0" w:color="000000"/>
            </w:tcBorders>
            <w:shd w:val="clear" w:color="auto" w:fill="002060"/>
            <w:vAlign w:val="center"/>
          </w:tcPr>
          <w:p w14:paraId="39F9A305" w14:textId="77777777" w:rsidR="00436DEC" w:rsidRDefault="00B41659">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Departamento de Diseño y Desarrollo de Proyectos Industriales</w:t>
            </w:r>
          </w:p>
        </w:tc>
      </w:tr>
      <w:tr w:rsidR="00436DEC" w14:paraId="042D8712" w14:textId="77777777" w:rsidTr="00C721B0">
        <w:trPr>
          <w:trHeight w:val="1170"/>
          <w:tblHeader/>
        </w:trPr>
        <w:tc>
          <w:tcPr>
            <w:tcW w:w="4372" w:type="dxa"/>
            <w:tcBorders>
              <w:top w:val="nil"/>
              <w:left w:val="single" w:sz="4" w:space="0" w:color="000000"/>
              <w:bottom w:val="single" w:sz="4" w:space="0" w:color="000000"/>
              <w:right w:val="single" w:sz="4" w:space="0" w:color="000000"/>
            </w:tcBorders>
            <w:shd w:val="clear" w:color="auto" w:fill="002060"/>
            <w:vAlign w:val="center"/>
          </w:tcPr>
          <w:p w14:paraId="5F9557B3" w14:textId="77777777" w:rsidR="00436DEC" w:rsidRDefault="00B41659">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Tipo de Actividad</w:t>
            </w:r>
          </w:p>
        </w:tc>
        <w:tc>
          <w:tcPr>
            <w:tcW w:w="2289" w:type="dxa"/>
            <w:tcBorders>
              <w:top w:val="nil"/>
              <w:left w:val="nil"/>
              <w:bottom w:val="single" w:sz="4" w:space="0" w:color="000000"/>
              <w:right w:val="single" w:sz="4" w:space="0" w:color="000000"/>
            </w:tcBorders>
            <w:shd w:val="clear" w:color="auto" w:fill="002060"/>
            <w:vAlign w:val="center"/>
          </w:tcPr>
          <w:p w14:paraId="7F524970" w14:textId="77777777" w:rsidR="00436DEC" w:rsidRDefault="00B41659">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Parque, Distrito Industrial o Zona Franca</w:t>
            </w:r>
          </w:p>
        </w:tc>
        <w:tc>
          <w:tcPr>
            <w:tcW w:w="1619" w:type="dxa"/>
            <w:tcBorders>
              <w:top w:val="nil"/>
              <w:left w:val="nil"/>
              <w:bottom w:val="single" w:sz="4" w:space="0" w:color="000000"/>
              <w:right w:val="single" w:sz="4" w:space="0" w:color="000000"/>
            </w:tcBorders>
            <w:shd w:val="clear" w:color="auto" w:fill="002060"/>
            <w:vAlign w:val="center"/>
          </w:tcPr>
          <w:p w14:paraId="12D83E9C" w14:textId="77777777" w:rsidR="00436DEC" w:rsidRDefault="00B41659">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Fecha</w:t>
            </w:r>
          </w:p>
        </w:tc>
        <w:tc>
          <w:tcPr>
            <w:tcW w:w="1449" w:type="dxa"/>
            <w:tcBorders>
              <w:top w:val="nil"/>
              <w:left w:val="nil"/>
              <w:bottom w:val="single" w:sz="4" w:space="0" w:color="000000"/>
              <w:right w:val="single" w:sz="4" w:space="0" w:color="000000"/>
            </w:tcBorders>
            <w:shd w:val="clear" w:color="auto" w:fill="002060"/>
            <w:vAlign w:val="center"/>
          </w:tcPr>
          <w:p w14:paraId="0CE68FF6" w14:textId="77777777" w:rsidR="00436DEC" w:rsidRDefault="00B41659">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Cumplimiento</w:t>
            </w:r>
            <w:r>
              <w:rPr>
                <w:rFonts w:ascii="Artifex CF Extra Light" w:eastAsia="Artifex CF Extra Light" w:hAnsi="Artifex CF Extra Light" w:cs="Artifex CF Extra Light"/>
                <w:color w:val="FFFFFF"/>
                <w:sz w:val="18"/>
                <w:szCs w:val="18"/>
              </w:rPr>
              <w:br/>
              <w:t>(%)</w:t>
            </w:r>
          </w:p>
        </w:tc>
      </w:tr>
      <w:tr w:rsidR="00436DEC" w14:paraId="464EE0F3"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61A3619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Adendum 1: Renovación Parques Industriales, 1ra. Etapa, fase II, Lote II</w:t>
            </w:r>
          </w:p>
        </w:tc>
        <w:tc>
          <w:tcPr>
            <w:tcW w:w="2289" w:type="dxa"/>
            <w:tcBorders>
              <w:top w:val="nil"/>
              <w:left w:val="nil"/>
              <w:bottom w:val="single" w:sz="4" w:space="0" w:color="000000"/>
              <w:right w:val="single" w:sz="4" w:space="0" w:color="000000"/>
            </w:tcBorders>
            <w:shd w:val="clear" w:color="auto" w:fill="auto"/>
            <w:vAlign w:val="center"/>
          </w:tcPr>
          <w:p w14:paraId="53E352C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PROINDUSTRIA</w:t>
            </w:r>
          </w:p>
        </w:tc>
        <w:tc>
          <w:tcPr>
            <w:tcW w:w="1619" w:type="dxa"/>
            <w:tcBorders>
              <w:top w:val="nil"/>
              <w:left w:val="nil"/>
              <w:bottom w:val="single" w:sz="4" w:space="0" w:color="000000"/>
              <w:right w:val="single" w:sz="4" w:space="0" w:color="000000"/>
            </w:tcBorders>
            <w:shd w:val="clear" w:color="auto" w:fill="auto"/>
            <w:vAlign w:val="center"/>
          </w:tcPr>
          <w:p w14:paraId="52EB0789"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14-Jan-20</w:t>
            </w:r>
          </w:p>
        </w:tc>
        <w:tc>
          <w:tcPr>
            <w:tcW w:w="1449" w:type="dxa"/>
            <w:tcBorders>
              <w:top w:val="nil"/>
              <w:left w:val="nil"/>
              <w:bottom w:val="single" w:sz="4" w:space="0" w:color="000000"/>
              <w:right w:val="single" w:sz="4" w:space="0" w:color="000000"/>
            </w:tcBorders>
            <w:shd w:val="clear" w:color="auto" w:fill="auto"/>
            <w:vAlign w:val="center"/>
          </w:tcPr>
          <w:p w14:paraId="1D8D06E9"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0D5459B3"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B18AEFB"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Adendum 1: Renovación Parques Industriales, 1ra. Etapa, fase II, Lote IV</w:t>
            </w:r>
          </w:p>
        </w:tc>
        <w:tc>
          <w:tcPr>
            <w:tcW w:w="2289" w:type="dxa"/>
            <w:tcBorders>
              <w:top w:val="nil"/>
              <w:left w:val="nil"/>
              <w:bottom w:val="single" w:sz="4" w:space="0" w:color="000000"/>
              <w:right w:val="single" w:sz="4" w:space="0" w:color="000000"/>
            </w:tcBorders>
            <w:shd w:val="clear" w:color="auto" w:fill="auto"/>
            <w:vAlign w:val="center"/>
          </w:tcPr>
          <w:p w14:paraId="5CFDB1D1"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PROINDUSTRIA</w:t>
            </w:r>
          </w:p>
        </w:tc>
        <w:tc>
          <w:tcPr>
            <w:tcW w:w="1619" w:type="dxa"/>
            <w:tcBorders>
              <w:top w:val="nil"/>
              <w:left w:val="nil"/>
              <w:bottom w:val="single" w:sz="4" w:space="0" w:color="000000"/>
              <w:right w:val="single" w:sz="4" w:space="0" w:color="000000"/>
            </w:tcBorders>
            <w:shd w:val="clear" w:color="auto" w:fill="auto"/>
            <w:vAlign w:val="center"/>
          </w:tcPr>
          <w:p w14:paraId="0B9B889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17-Jan-20</w:t>
            </w:r>
          </w:p>
        </w:tc>
        <w:tc>
          <w:tcPr>
            <w:tcW w:w="1449" w:type="dxa"/>
            <w:tcBorders>
              <w:top w:val="nil"/>
              <w:left w:val="nil"/>
              <w:bottom w:val="single" w:sz="4" w:space="0" w:color="000000"/>
              <w:right w:val="single" w:sz="4" w:space="0" w:color="000000"/>
            </w:tcBorders>
            <w:shd w:val="clear" w:color="auto" w:fill="auto"/>
            <w:vAlign w:val="center"/>
          </w:tcPr>
          <w:p w14:paraId="68D34D9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870CBE9"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7801D23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3: Renovación Parques Industriales, 1ra. Etapa, fase II, Lote I</w:t>
            </w:r>
          </w:p>
        </w:tc>
        <w:tc>
          <w:tcPr>
            <w:tcW w:w="2289" w:type="dxa"/>
            <w:tcBorders>
              <w:top w:val="nil"/>
              <w:left w:val="nil"/>
              <w:bottom w:val="single" w:sz="4" w:space="0" w:color="000000"/>
              <w:right w:val="single" w:sz="4" w:space="0" w:color="000000"/>
            </w:tcBorders>
            <w:shd w:val="clear" w:color="auto" w:fill="auto"/>
            <w:vAlign w:val="center"/>
          </w:tcPr>
          <w:p w14:paraId="78EA459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PROINDUSTRIA</w:t>
            </w:r>
          </w:p>
        </w:tc>
        <w:tc>
          <w:tcPr>
            <w:tcW w:w="1619" w:type="dxa"/>
            <w:tcBorders>
              <w:top w:val="nil"/>
              <w:left w:val="nil"/>
              <w:bottom w:val="single" w:sz="4" w:space="0" w:color="000000"/>
              <w:right w:val="single" w:sz="4" w:space="0" w:color="000000"/>
            </w:tcBorders>
            <w:shd w:val="clear" w:color="auto" w:fill="auto"/>
            <w:vAlign w:val="center"/>
          </w:tcPr>
          <w:p w14:paraId="4E7BD7D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28-Jan-20</w:t>
            </w:r>
          </w:p>
        </w:tc>
        <w:tc>
          <w:tcPr>
            <w:tcW w:w="1449" w:type="dxa"/>
            <w:tcBorders>
              <w:top w:val="nil"/>
              <w:left w:val="nil"/>
              <w:bottom w:val="single" w:sz="4" w:space="0" w:color="000000"/>
              <w:right w:val="single" w:sz="4" w:space="0" w:color="000000"/>
            </w:tcBorders>
            <w:shd w:val="clear" w:color="auto" w:fill="auto"/>
            <w:vAlign w:val="center"/>
          </w:tcPr>
          <w:p w14:paraId="001533C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34A42E9E"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2A4B895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2: Renovación Parques Industriales, 1ra. Etapa, fase II, Lote II</w:t>
            </w:r>
          </w:p>
        </w:tc>
        <w:tc>
          <w:tcPr>
            <w:tcW w:w="2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0414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Bonao</w:t>
            </w:r>
          </w:p>
        </w:tc>
        <w:tc>
          <w:tcPr>
            <w:tcW w:w="16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4C12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12-Feb-20</w:t>
            </w:r>
          </w:p>
        </w:tc>
        <w:tc>
          <w:tcPr>
            <w:tcW w:w="1449" w:type="dxa"/>
            <w:tcBorders>
              <w:top w:val="nil"/>
              <w:left w:val="nil"/>
              <w:bottom w:val="single" w:sz="4" w:space="0" w:color="000000"/>
              <w:right w:val="single" w:sz="4" w:space="0" w:color="000000"/>
            </w:tcBorders>
            <w:shd w:val="clear" w:color="auto" w:fill="auto"/>
            <w:vAlign w:val="center"/>
          </w:tcPr>
          <w:p w14:paraId="3EE364F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966D482" w14:textId="77777777" w:rsidTr="00C721B0">
        <w:trPr>
          <w:trHeight w:val="9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199D3EAA"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Cubicación Final: Productos Químicos Panamericanos del Caribe (PQP), Nave K</w:t>
            </w:r>
          </w:p>
        </w:tc>
        <w:tc>
          <w:tcPr>
            <w:tcW w:w="228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79BC6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PISAN</w:t>
            </w:r>
          </w:p>
        </w:tc>
        <w:tc>
          <w:tcPr>
            <w:tcW w:w="16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C86B2"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14-Feb-20</w:t>
            </w:r>
          </w:p>
        </w:tc>
        <w:tc>
          <w:tcPr>
            <w:tcW w:w="1449" w:type="dxa"/>
            <w:tcBorders>
              <w:top w:val="nil"/>
              <w:left w:val="nil"/>
              <w:bottom w:val="single" w:sz="4" w:space="0" w:color="000000"/>
              <w:right w:val="single" w:sz="4" w:space="0" w:color="000000"/>
            </w:tcBorders>
            <w:shd w:val="clear" w:color="auto" w:fill="auto"/>
            <w:vAlign w:val="center"/>
          </w:tcPr>
          <w:p w14:paraId="420809A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9F38070" w14:textId="77777777" w:rsidTr="00C721B0">
        <w:trPr>
          <w:trHeight w:val="9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08F369B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Cubicación Final: Productos Químicos Panamericanos del Caribe (PQP), Nave K</w:t>
            </w:r>
          </w:p>
        </w:tc>
        <w:tc>
          <w:tcPr>
            <w:tcW w:w="2289" w:type="dxa"/>
            <w:tcBorders>
              <w:top w:val="nil"/>
              <w:left w:val="nil"/>
              <w:bottom w:val="single" w:sz="4" w:space="0" w:color="000000"/>
              <w:right w:val="single" w:sz="4" w:space="0" w:color="000000"/>
            </w:tcBorders>
            <w:shd w:val="clear" w:color="auto" w:fill="auto"/>
            <w:vAlign w:val="center"/>
          </w:tcPr>
          <w:p w14:paraId="7D2AD62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PISAN</w:t>
            </w:r>
          </w:p>
        </w:tc>
        <w:tc>
          <w:tcPr>
            <w:tcW w:w="1619" w:type="dxa"/>
            <w:tcBorders>
              <w:top w:val="nil"/>
              <w:left w:val="nil"/>
              <w:bottom w:val="single" w:sz="4" w:space="0" w:color="000000"/>
              <w:right w:val="single" w:sz="4" w:space="0" w:color="000000"/>
            </w:tcBorders>
            <w:shd w:val="clear" w:color="auto" w:fill="auto"/>
            <w:vAlign w:val="center"/>
          </w:tcPr>
          <w:p w14:paraId="6F65DBF2"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14-Feb-20</w:t>
            </w:r>
          </w:p>
        </w:tc>
        <w:tc>
          <w:tcPr>
            <w:tcW w:w="1449" w:type="dxa"/>
            <w:tcBorders>
              <w:top w:val="nil"/>
              <w:left w:val="nil"/>
              <w:bottom w:val="single" w:sz="4" w:space="0" w:color="000000"/>
              <w:right w:val="single" w:sz="4" w:space="0" w:color="000000"/>
            </w:tcBorders>
            <w:shd w:val="clear" w:color="auto" w:fill="auto"/>
            <w:vAlign w:val="center"/>
          </w:tcPr>
          <w:p w14:paraId="31B3CE0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3DAAA878"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6D9334BB"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Presupuesto: Oliver &amp; Oliver internacional, Inc., M-A, S-3</w:t>
            </w:r>
          </w:p>
        </w:tc>
        <w:tc>
          <w:tcPr>
            <w:tcW w:w="2289" w:type="dxa"/>
            <w:tcBorders>
              <w:top w:val="nil"/>
              <w:left w:val="nil"/>
              <w:bottom w:val="single" w:sz="4" w:space="0" w:color="000000"/>
              <w:right w:val="single" w:sz="4" w:space="0" w:color="000000"/>
            </w:tcBorders>
            <w:shd w:val="clear" w:color="auto" w:fill="auto"/>
            <w:vAlign w:val="center"/>
          </w:tcPr>
          <w:p w14:paraId="435AE74A"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Hato Nuevo</w:t>
            </w:r>
          </w:p>
        </w:tc>
        <w:tc>
          <w:tcPr>
            <w:tcW w:w="1619" w:type="dxa"/>
            <w:tcBorders>
              <w:top w:val="nil"/>
              <w:left w:val="nil"/>
              <w:bottom w:val="single" w:sz="4" w:space="0" w:color="000000"/>
              <w:right w:val="single" w:sz="4" w:space="0" w:color="000000"/>
            </w:tcBorders>
            <w:shd w:val="clear" w:color="auto" w:fill="auto"/>
            <w:vAlign w:val="center"/>
          </w:tcPr>
          <w:p w14:paraId="1167D76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2-Mar-20</w:t>
            </w:r>
          </w:p>
        </w:tc>
        <w:tc>
          <w:tcPr>
            <w:tcW w:w="1449" w:type="dxa"/>
            <w:tcBorders>
              <w:top w:val="nil"/>
              <w:left w:val="nil"/>
              <w:bottom w:val="single" w:sz="4" w:space="0" w:color="000000"/>
              <w:right w:val="single" w:sz="4" w:space="0" w:color="000000"/>
            </w:tcBorders>
            <w:shd w:val="clear" w:color="auto" w:fill="auto"/>
            <w:vAlign w:val="center"/>
          </w:tcPr>
          <w:p w14:paraId="57BE616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0361D0A"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70DE27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4 (Final): Renovación Parques Industriales, 1ra. Etapa, fase II, Lote IV</w:t>
            </w:r>
          </w:p>
        </w:tc>
        <w:tc>
          <w:tcPr>
            <w:tcW w:w="2289" w:type="dxa"/>
            <w:tcBorders>
              <w:top w:val="nil"/>
              <w:left w:val="nil"/>
              <w:bottom w:val="single" w:sz="4" w:space="0" w:color="000000"/>
              <w:right w:val="single" w:sz="4" w:space="0" w:color="000000"/>
            </w:tcBorders>
            <w:shd w:val="clear" w:color="auto" w:fill="auto"/>
            <w:vAlign w:val="center"/>
          </w:tcPr>
          <w:p w14:paraId="4AB5545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PROINDUSTRIA</w:t>
            </w:r>
          </w:p>
        </w:tc>
        <w:tc>
          <w:tcPr>
            <w:tcW w:w="1619" w:type="dxa"/>
            <w:tcBorders>
              <w:top w:val="nil"/>
              <w:left w:val="nil"/>
              <w:bottom w:val="single" w:sz="4" w:space="0" w:color="000000"/>
              <w:right w:val="single" w:sz="4" w:space="0" w:color="000000"/>
            </w:tcBorders>
            <w:shd w:val="clear" w:color="auto" w:fill="auto"/>
            <w:vAlign w:val="center"/>
          </w:tcPr>
          <w:p w14:paraId="297112B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12-Mar-20</w:t>
            </w:r>
          </w:p>
        </w:tc>
        <w:tc>
          <w:tcPr>
            <w:tcW w:w="1449" w:type="dxa"/>
            <w:tcBorders>
              <w:top w:val="nil"/>
              <w:left w:val="nil"/>
              <w:bottom w:val="single" w:sz="4" w:space="0" w:color="000000"/>
              <w:right w:val="single" w:sz="4" w:space="0" w:color="000000"/>
            </w:tcBorders>
            <w:shd w:val="clear" w:color="auto" w:fill="auto"/>
            <w:vAlign w:val="center"/>
          </w:tcPr>
          <w:p w14:paraId="71E7445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292A8E78"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4704FBA6"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Adendum 1: Renovación Parques Industriales, 1ra. Etapa, fase II, Lote I</w:t>
            </w:r>
          </w:p>
        </w:tc>
        <w:tc>
          <w:tcPr>
            <w:tcW w:w="2289" w:type="dxa"/>
            <w:tcBorders>
              <w:top w:val="nil"/>
              <w:left w:val="nil"/>
              <w:bottom w:val="single" w:sz="4" w:space="0" w:color="000000"/>
              <w:right w:val="single" w:sz="4" w:space="0" w:color="000000"/>
            </w:tcBorders>
            <w:shd w:val="clear" w:color="auto" w:fill="auto"/>
            <w:vAlign w:val="center"/>
          </w:tcPr>
          <w:p w14:paraId="2536E22D"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PROINDUSTRIA</w:t>
            </w:r>
          </w:p>
        </w:tc>
        <w:tc>
          <w:tcPr>
            <w:tcW w:w="1619" w:type="dxa"/>
            <w:tcBorders>
              <w:top w:val="nil"/>
              <w:left w:val="nil"/>
              <w:bottom w:val="single" w:sz="4" w:space="0" w:color="000000"/>
              <w:right w:val="single" w:sz="4" w:space="0" w:color="000000"/>
            </w:tcBorders>
            <w:shd w:val="clear" w:color="auto" w:fill="auto"/>
            <w:vAlign w:val="center"/>
          </w:tcPr>
          <w:p w14:paraId="458FAE2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13-Mar-20</w:t>
            </w:r>
          </w:p>
        </w:tc>
        <w:tc>
          <w:tcPr>
            <w:tcW w:w="1449" w:type="dxa"/>
            <w:tcBorders>
              <w:top w:val="nil"/>
              <w:left w:val="nil"/>
              <w:bottom w:val="single" w:sz="4" w:space="0" w:color="000000"/>
              <w:right w:val="single" w:sz="4" w:space="0" w:color="000000"/>
            </w:tcBorders>
            <w:shd w:val="clear" w:color="auto" w:fill="auto"/>
            <w:vAlign w:val="center"/>
          </w:tcPr>
          <w:p w14:paraId="3418741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968217F"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60A84B96"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3 (Final): Renovación Parques Industriales, 1ra. Etapa, fase II, Lote II</w:t>
            </w:r>
          </w:p>
        </w:tc>
        <w:tc>
          <w:tcPr>
            <w:tcW w:w="2289" w:type="dxa"/>
            <w:tcBorders>
              <w:top w:val="nil"/>
              <w:left w:val="nil"/>
              <w:bottom w:val="single" w:sz="4" w:space="0" w:color="000000"/>
              <w:right w:val="single" w:sz="4" w:space="0" w:color="000000"/>
            </w:tcBorders>
            <w:shd w:val="clear" w:color="auto" w:fill="auto"/>
            <w:vAlign w:val="center"/>
          </w:tcPr>
          <w:p w14:paraId="3368A9F6"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PROINDUSTRIA</w:t>
            </w:r>
          </w:p>
        </w:tc>
        <w:tc>
          <w:tcPr>
            <w:tcW w:w="1619" w:type="dxa"/>
            <w:tcBorders>
              <w:top w:val="nil"/>
              <w:left w:val="nil"/>
              <w:bottom w:val="single" w:sz="4" w:space="0" w:color="000000"/>
              <w:right w:val="single" w:sz="4" w:space="0" w:color="000000"/>
            </w:tcBorders>
            <w:shd w:val="clear" w:color="auto" w:fill="auto"/>
            <w:vAlign w:val="center"/>
          </w:tcPr>
          <w:p w14:paraId="514D0E7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13-Mar-20</w:t>
            </w:r>
          </w:p>
        </w:tc>
        <w:tc>
          <w:tcPr>
            <w:tcW w:w="1449" w:type="dxa"/>
            <w:tcBorders>
              <w:top w:val="nil"/>
              <w:left w:val="nil"/>
              <w:bottom w:val="single" w:sz="4" w:space="0" w:color="000000"/>
              <w:right w:val="single" w:sz="4" w:space="0" w:color="000000"/>
            </w:tcBorders>
            <w:shd w:val="clear" w:color="auto" w:fill="auto"/>
            <w:vAlign w:val="center"/>
          </w:tcPr>
          <w:p w14:paraId="1431E69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0433BD3"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0AD9DB88"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Relación de partidas y Especificaciones Técnicas para licitación: 3 Naves ZF SPM</w:t>
            </w:r>
          </w:p>
        </w:tc>
        <w:tc>
          <w:tcPr>
            <w:tcW w:w="2289" w:type="dxa"/>
            <w:tcBorders>
              <w:top w:val="nil"/>
              <w:left w:val="nil"/>
              <w:bottom w:val="single" w:sz="4" w:space="0" w:color="000000"/>
              <w:right w:val="single" w:sz="4" w:space="0" w:color="000000"/>
            </w:tcBorders>
            <w:shd w:val="clear" w:color="auto" w:fill="auto"/>
            <w:vAlign w:val="center"/>
          </w:tcPr>
          <w:p w14:paraId="62C7B47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22622A32"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3-Jun-20</w:t>
            </w:r>
          </w:p>
        </w:tc>
        <w:tc>
          <w:tcPr>
            <w:tcW w:w="1449" w:type="dxa"/>
            <w:tcBorders>
              <w:top w:val="nil"/>
              <w:left w:val="nil"/>
              <w:bottom w:val="single" w:sz="4" w:space="0" w:color="000000"/>
              <w:right w:val="single" w:sz="4" w:space="0" w:color="000000"/>
            </w:tcBorders>
            <w:shd w:val="clear" w:color="auto" w:fill="auto"/>
            <w:vAlign w:val="center"/>
          </w:tcPr>
          <w:p w14:paraId="2AF97D2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DEA50C4"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6E5AF4C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lastRenderedPageBreak/>
              <w:t>Levantamiento Topográfico, solares afectados DISDO, M-41, S-1y2, La Reina, C por A &amp; M Caribe</w:t>
            </w:r>
          </w:p>
        </w:tc>
        <w:tc>
          <w:tcPr>
            <w:tcW w:w="2289" w:type="dxa"/>
            <w:tcBorders>
              <w:top w:val="nil"/>
              <w:left w:val="nil"/>
              <w:bottom w:val="single" w:sz="4" w:space="0" w:color="000000"/>
              <w:right w:val="single" w:sz="4" w:space="0" w:color="000000"/>
            </w:tcBorders>
            <w:shd w:val="clear" w:color="auto" w:fill="auto"/>
            <w:vAlign w:val="center"/>
          </w:tcPr>
          <w:p w14:paraId="326C678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DISDO</w:t>
            </w:r>
          </w:p>
        </w:tc>
        <w:tc>
          <w:tcPr>
            <w:tcW w:w="1619" w:type="dxa"/>
            <w:tcBorders>
              <w:top w:val="nil"/>
              <w:left w:val="nil"/>
              <w:bottom w:val="single" w:sz="4" w:space="0" w:color="000000"/>
              <w:right w:val="single" w:sz="4" w:space="0" w:color="000000"/>
            </w:tcBorders>
            <w:shd w:val="clear" w:color="auto" w:fill="auto"/>
            <w:vAlign w:val="center"/>
          </w:tcPr>
          <w:p w14:paraId="03CD8B8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18-Jun-20</w:t>
            </w:r>
          </w:p>
        </w:tc>
        <w:tc>
          <w:tcPr>
            <w:tcW w:w="1449" w:type="dxa"/>
            <w:tcBorders>
              <w:top w:val="nil"/>
              <w:left w:val="nil"/>
              <w:bottom w:val="single" w:sz="4" w:space="0" w:color="000000"/>
              <w:right w:val="single" w:sz="4" w:space="0" w:color="000000"/>
            </w:tcBorders>
            <w:shd w:val="clear" w:color="auto" w:fill="auto"/>
            <w:vAlign w:val="center"/>
          </w:tcPr>
          <w:p w14:paraId="7F6E84D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58711CA"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31295F5F"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Presupuesto: PLC América Corp., M-B, S-3</w:t>
            </w:r>
          </w:p>
        </w:tc>
        <w:tc>
          <w:tcPr>
            <w:tcW w:w="2289" w:type="dxa"/>
            <w:tcBorders>
              <w:top w:val="nil"/>
              <w:left w:val="nil"/>
              <w:bottom w:val="single" w:sz="4" w:space="0" w:color="000000"/>
              <w:right w:val="single" w:sz="4" w:space="0" w:color="000000"/>
            </w:tcBorders>
            <w:shd w:val="clear" w:color="auto" w:fill="auto"/>
            <w:vAlign w:val="center"/>
          </w:tcPr>
          <w:p w14:paraId="1B3C962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Bonao</w:t>
            </w:r>
          </w:p>
        </w:tc>
        <w:tc>
          <w:tcPr>
            <w:tcW w:w="1619" w:type="dxa"/>
            <w:tcBorders>
              <w:top w:val="nil"/>
              <w:left w:val="nil"/>
              <w:bottom w:val="single" w:sz="4" w:space="0" w:color="000000"/>
              <w:right w:val="single" w:sz="4" w:space="0" w:color="000000"/>
            </w:tcBorders>
            <w:shd w:val="clear" w:color="auto" w:fill="auto"/>
            <w:vAlign w:val="center"/>
          </w:tcPr>
          <w:p w14:paraId="7E5848E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13-Jul-20</w:t>
            </w:r>
          </w:p>
        </w:tc>
        <w:tc>
          <w:tcPr>
            <w:tcW w:w="1449" w:type="dxa"/>
            <w:tcBorders>
              <w:top w:val="nil"/>
              <w:left w:val="nil"/>
              <w:bottom w:val="single" w:sz="4" w:space="0" w:color="000000"/>
              <w:right w:val="single" w:sz="4" w:space="0" w:color="000000"/>
            </w:tcBorders>
            <w:shd w:val="clear" w:color="auto" w:fill="auto"/>
            <w:vAlign w:val="center"/>
          </w:tcPr>
          <w:p w14:paraId="1BF29D3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60071288"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69C24A0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3: Renovación Parques Industriales, 1ra. Etapa, fase II, Lote I</w:t>
            </w:r>
          </w:p>
        </w:tc>
        <w:tc>
          <w:tcPr>
            <w:tcW w:w="2289" w:type="dxa"/>
            <w:tcBorders>
              <w:top w:val="nil"/>
              <w:left w:val="nil"/>
              <w:bottom w:val="single" w:sz="4" w:space="0" w:color="000000"/>
              <w:right w:val="single" w:sz="4" w:space="0" w:color="000000"/>
            </w:tcBorders>
            <w:shd w:val="clear" w:color="auto" w:fill="auto"/>
            <w:vAlign w:val="center"/>
          </w:tcPr>
          <w:p w14:paraId="5D9F9C21"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Bonao</w:t>
            </w:r>
          </w:p>
        </w:tc>
        <w:tc>
          <w:tcPr>
            <w:tcW w:w="1619" w:type="dxa"/>
            <w:tcBorders>
              <w:top w:val="nil"/>
              <w:left w:val="nil"/>
              <w:bottom w:val="single" w:sz="4" w:space="0" w:color="000000"/>
              <w:right w:val="single" w:sz="4" w:space="0" w:color="000000"/>
            </w:tcBorders>
            <w:shd w:val="clear" w:color="auto" w:fill="auto"/>
            <w:vAlign w:val="center"/>
          </w:tcPr>
          <w:p w14:paraId="4F357BC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21-Jul-20</w:t>
            </w:r>
          </w:p>
        </w:tc>
        <w:tc>
          <w:tcPr>
            <w:tcW w:w="1449" w:type="dxa"/>
            <w:tcBorders>
              <w:top w:val="nil"/>
              <w:left w:val="nil"/>
              <w:bottom w:val="single" w:sz="4" w:space="0" w:color="000000"/>
              <w:right w:val="single" w:sz="4" w:space="0" w:color="000000"/>
            </w:tcBorders>
            <w:shd w:val="clear" w:color="auto" w:fill="auto"/>
            <w:vAlign w:val="center"/>
          </w:tcPr>
          <w:p w14:paraId="51DB2AD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18F1A98"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0A5ECD7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4 (Final): Renovación Parques Industriales, 1ra. Etapa, fase II, Lote I</w:t>
            </w:r>
          </w:p>
        </w:tc>
        <w:tc>
          <w:tcPr>
            <w:tcW w:w="2289" w:type="dxa"/>
            <w:tcBorders>
              <w:top w:val="nil"/>
              <w:left w:val="nil"/>
              <w:bottom w:val="single" w:sz="4" w:space="0" w:color="000000"/>
              <w:right w:val="single" w:sz="4" w:space="0" w:color="000000"/>
            </w:tcBorders>
            <w:shd w:val="clear" w:color="auto" w:fill="auto"/>
            <w:vAlign w:val="center"/>
          </w:tcPr>
          <w:p w14:paraId="71FE055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PROINDUSTRIA</w:t>
            </w:r>
          </w:p>
        </w:tc>
        <w:tc>
          <w:tcPr>
            <w:tcW w:w="1619" w:type="dxa"/>
            <w:tcBorders>
              <w:top w:val="nil"/>
              <w:left w:val="nil"/>
              <w:bottom w:val="single" w:sz="4" w:space="0" w:color="000000"/>
              <w:right w:val="single" w:sz="4" w:space="0" w:color="000000"/>
            </w:tcBorders>
            <w:shd w:val="clear" w:color="auto" w:fill="auto"/>
            <w:vAlign w:val="center"/>
          </w:tcPr>
          <w:p w14:paraId="391F6E5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27-Jul-20</w:t>
            </w:r>
          </w:p>
        </w:tc>
        <w:tc>
          <w:tcPr>
            <w:tcW w:w="1449" w:type="dxa"/>
            <w:tcBorders>
              <w:top w:val="nil"/>
              <w:left w:val="nil"/>
              <w:bottom w:val="single" w:sz="4" w:space="0" w:color="000000"/>
              <w:right w:val="single" w:sz="4" w:space="0" w:color="000000"/>
            </w:tcBorders>
            <w:shd w:val="clear" w:color="auto" w:fill="auto"/>
            <w:vAlign w:val="center"/>
          </w:tcPr>
          <w:p w14:paraId="05D7C437"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6FDA909"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29FBFDE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Presupuesto: </w:t>
            </w:r>
            <w:proofErr w:type="spellStart"/>
            <w:r w:rsidRPr="00C721B0">
              <w:rPr>
                <w:rFonts w:ascii="Artifex CF Extra Light" w:eastAsia="Artifex CF Extra Light" w:hAnsi="Artifex CF Extra Light" w:cs="Artifex CF Extra Light"/>
                <w:color w:val="002060"/>
                <w:sz w:val="18"/>
                <w:szCs w:val="18"/>
              </w:rPr>
              <w:t>Inetab-kaubeck</w:t>
            </w:r>
            <w:proofErr w:type="spellEnd"/>
            <w:r w:rsidRPr="00C721B0">
              <w:rPr>
                <w:rFonts w:ascii="Artifex CF Extra Light" w:eastAsia="Artifex CF Extra Light" w:hAnsi="Artifex CF Extra Light" w:cs="Artifex CF Extra Light"/>
                <w:color w:val="002060"/>
                <w:sz w:val="18"/>
                <w:szCs w:val="18"/>
              </w:rPr>
              <w:t>, SRL, M-A, S-1</w:t>
            </w:r>
          </w:p>
        </w:tc>
        <w:tc>
          <w:tcPr>
            <w:tcW w:w="2289" w:type="dxa"/>
            <w:tcBorders>
              <w:top w:val="nil"/>
              <w:left w:val="nil"/>
              <w:bottom w:val="single" w:sz="4" w:space="0" w:color="000000"/>
              <w:right w:val="single" w:sz="4" w:space="0" w:color="000000"/>
            </w:tcBorders>
            <w:shd w:val="clear" w:color="auto" w:fill="auto"/>
            <w:vAlign w:val="center"/>
          </w:tcPr>
          <w:p w14:paraId="43495C97"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Moca</w:t>
            </w:r>
          </w:p>
        </w:tc>
        <w:tc>
          <w:tcPr>
            <w:tcW w:w="1619" w:type="dxa"/>
            <w:tcBorders>
              <w:top w:val="nil"/>
              <w:left w:val="nil"/>
              <w:bottom w:val="single" w:sz="4" w:space="0" w:color="000000"/>
              <w:right w:val="single" w:sz="4" w:space="0" w:color="000000"/>
            </w:tcBorders>
            <w:shd w:val="clear" w:color="auto" w:fill="auto"/>
            <w:vAlign w:val="center"/>
          </w:tcPr>
          <w:p w14:paraId="7071F17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29-Jul-20</w:t>
            </w:r>
          </w:p>
        </w:tc>
        <w:tc>
          <w:tcPr>
            <w:tcW w:w="1449" w:type="dxa"/>
            <w:tcBorders>
              <w:top w:val="nil"/>
              <w:left w:val="nil"/>
              <w:bottom w:val="single" w:sz="4" w:space="0" w:color="000000"/>
              <w:right w:val="single" w:sz="4" w:space="0" w:color="000000"/>
            </w:tcBorders>
            <w:shd w:val="clear" w:color="auto" w:fill="auto"/>
            <w:vAlign w:val="center"/>
          </w:tcPr>
          <w:p w14:paraId="5E49F9B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E16D2BF"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C4AAA0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Presupuesto: </w:t>
            </w:r>
            <w:proofErr w:type="spellStart"/>
            <w:r w:rsidRPr="00C721B0">
              <w:rPr>
                <w:rFonts w:ascii="Artifex CF Extra Light" w:eastAsia="Artifex CF Extra Light" w:hAnsi="Artifex CF Extra Light" w:cs="Artifex CF Extra Light"/>
                <w:color w:val="002060"/>
                <w:sz w:val="18"/>
                <w:szCs w:val="18"/>
              </w:rPr>
              <w:t>Sindone</w:t>
            </w:r>
            <w:proofErr w:type="spellEnd"/>
            <w:r w:rsidRPr="00C721B0">
              <w:rPr>
                <w:rFonts w:ascii="Artifex CF Extra Light" w:eastAsia="Artifex CF Extra Light" w:hAnsi="Artifex CF Extra Light" w:cs="Artifex CF Extra Light"/>
                <w:color w:val="002060"/>
                <w:sz w:val="18"/>
                <w:szCs w:val="18"/>
              </w:rPr>
              <w:t xml:space="preserve"> </w:t>
            </w:r>
            <w:proofErr w:type="spellStart"/>
            <w:r w:rsidRPr="00C721B0">
              <w:rPr>
                <w:rFonts w:ascii="Artifex CF Extra Light" w:eastAsia="Artifex CF Extra Light" w:hAnsi="Artifex CF Extra Light" w:cs="Artifex CF Extra Light"/>
                <w:color w:val="002060"/>
                <w:sz w:val="18"/>
                <w:szCs w:val="18"/>
              </w:rPr>
              <w:t>Group</w:t>
            </w:r>
            <w:proofErr w:type="spellEnd"/>
            <w:r w:rsidRPr="00C721B0">
              <w:rPr>
                <w:rFonts w:ascii="Artifex CF Extra Light" w:eastAsia="Artifex CF Extra Light" w:hAnsi="Artifex CF Extra Light" w:cs="Artifex CF Extra Light"/>
                <w:color w:val="002060"/>
                <w:sz w:val="18"/>
                <w:szCs w:val="18"/>
              </w:rPr>
              <w:t>, SRL, M-1A, S-8</w:t>
            </w:r>
          </w:p>
        </w:tc>
        <w:tc>
          <w:tcPr>
            <w:tcW w:w="2289" w:type="dxa"/>
            <w:tcBorders>
              <w:top w:val="nil"/>
              <w:left w:val="nil"/>
              <w:bottom w:val="single" w:sz="4" w:space="0" w:color="000000"/>
              <w:right w:val="single" w:sz="4" w:space="0" w:color="000000"/>
            </w:tcBorders>
            <w:shd w:val="clear" w:color="auto" w:fill="auto"/>
            <w:vAlign w:val="center"/>
          </w:tcPr>
          <w:p w14:paraId="37693CF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5B5382B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5-Aug-20</w:t>
            </w:r>
          </w:p>
        </w:tc>
        <w:tc>
          <w:tcPr>
            <w:tcW w:w="1449" w:type="dxa"/>
            <w:tcBorders>
              <w:top w:val="nil"/>
              <w:left w:val="nil"/>
              <w:bottom w:val="single" w:sz="4" w:space="0" w:color="000000"/>
              <w:right w:val="single" w:sz="4" w:space="0" w:color="000000"/>
            </w:tcBorders>
            <w:shd w:val="clear" w:color="auto" w:fill="auto"/>
            <w:vAlign w:val="center"/>
          </w:tcPr>
          <w:p w14:paraId="2DCAF49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D431FF8"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2C9FCD91"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Presupuesto: GILDAN Las Américas II, SRL, M-3B, S-8A</w:t>
            </w:r>
          </w:p>
        </w:tc>
        <w:tc>
          <w:tcPr>
            <w:tcW w:w="2289" w:type="dxa"/>
            <w:tcBorders>
              <w:top w:val="nil"/>
              <w:left w:val="nil"/>
              <w:bottom w:val="single" w:sz="4" w:space="0" w:color="000000"/>
              <w:right w:val="single" w:sz="4" w:space="0" w:color="000000"/>
            </w:tcBorders>
            <w:shd w:val="clear" w:color="auto" w:fill="auto"/>
            <w:vAlign w:val="center"/>
          </w:tcPr>
          <w:p w14:paraId="099E07E6"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0EA1BC5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26-Aug-20</w:t>
            </w:r>
          </w:p>
        </w:tc>
        <w:tc>
          <w:tcPr>
            <w:tcW w:w="1449" w:type="dxa"/>
            <w:tcBorders>
              <w:top w:val="nil"/>
              <w:left w:val="nil"/>
              <w:bottom w:val="single" w:sz="4" w:space="0" w:color="000000"/>
              <w:right w:val="single" w:sz="4" w:space="0" w:color="000000"/>
            </w:tcBorders>
            <w:shd w:val="clear" w:color="auto" w:fill="auto"/>
            <w:vAlign w:val="center"/>
          </w:tcPr>
          <w:p w14:paraId="6DC297B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682628F8"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732E5AD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Cubicación Final: Five </w:t>
            </w:r>
            <w:proofErr w:type="spellStart"/>
            <w:r w:rsidRPr="00C721B0">
              <w:rPr>
                <w:rFonts w:ascii="Artifex CF Extra Light" w:eastAsia="Artifex CF Extra Light" w:hAnsi="Artifex CF Extra Light" w:cs="Artifex CF Extra Light"/>
                <w:color w:val="002060"/>
                <w:sz w:val="18"/>
                <w:szCs w:val="18"/>
              </w:rPr>
              <w:t>Star</w:t>
            </w:r>
            <w:proofErr w:type="spellEnd"/>
            <w:r w:rsidRPr="00C721B0">
              <w:rPr>
                <w:rFonts w:ascii="Artifex CF Extra Light" w:eastAsia="Artifex CF Extra Light" w:hAnsi="Artifex CF Extra Light" w:cs="Artifex CF Extra Light"/>
                <w:color w:val="002060"/>
                <w:sz w:val="18"/>
                <w:szCs w:val="18"/>
              </w:rPr>
              <w:t xml:space="preserve"> </w:t>
            </w:r>
            <w:proofErr w:type="spellStart"/>
            <w:r w:rsidRPr="00C721B0">
              <w:rPr>
                <w:rFonts w:ascii="Artifex CF Extra Light" w:eastAsia="Artifex CF Extra Light" w:hAnsi="Artifex CF Extra Light" w:cs="Artifex CF Extra Light"/>
                <w:color w:val="002060"/>
                <w:sz w:val="18"/>
                <w:szCs w:val="18"/>
              </w:rPr>
              <w:t>Enterprises</w:t>
            </w:r>
            <w:proofErr w:type="spellEnd"/>
            <w:r w:rsidRPr="00C721B0">
              <w:rPr>
                <w:rFonts w:ascii="Artifex CF Extra Light" w:eastAsia="Artifex CF Extra Light" w:hAnsi="Artifex CF Extra Light" w:cs="Artifex CF Extra Light"/>
                <w:color w:val="002060"/>
                <w:sz w:val="18"/>
                <w:szCs w:val="18"/>
              </w:rPr>
              <w:t>, LTD, M-C, S-4</w:t>
            </w:r>
          </w:p>
        </w:tc>
        <w:tc>
          <w:tcPr>
            <w:tcW w:w="2289" w:type="dxa"/>
            <w:tcBorders>
              <w:top w:val="nil"/>
              <w:left w:val="nil"/>
              <w:bottom w:val="single" w:sz="4" w:space="0" w:color="000000"/>
              <w:right w:val="single" w:sz="4" w:space="0" w:color="000000"/>
            </w:tcBorders>
            <w:shd w:val="clear" w:color="auto" w:fill="auto"/>
            <w:vAlign w:val="center"/>
          </w:tcPr>
          <w:p w14:paraId="5460AE18"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La Vega</w:t>
            </w:r>
          </w:p>
        </w:tc>
        <w:tc>
          <w:tcPr>
            <w:tcW w:w="1619" w:type="dxa"/>
            <w:tcBorders>
              <w:top w:val="nil"/>
              <w:left w:val="nil"/>
              <w:bottom w:val="single" w:sz="4" w:space="0" w:color="000000"/>
              <w:right w:val="single" w:sz="4" w:space="0" w:color="000000"/>
            </w:tcBorders>
            <w:shd w:val="clear" w:color="auto" w:fill="auto"/>
            <w:vAlign w:val="center"/>
          </w:tcPr>
          <w:p w14:paraId="1C03B872"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28-Aug-20</w:t>
            </w:r>
          </w:p>
        </w:tc>
        <w:tc>
          <w:tcPr>
            <w:tcW w:w="1449" w:type="dxa"/>
            <w:tcBorders>
              <w:top w:val="nil"/>
              <w:left w:val="nil"/>
              <w:bottom w:val="single" w:sz="4" w:space="0" w:color="000000"/>
              <w:right w:val="single" w:sz="4" w:space="0" w:color="000000"/>
            </w:tcBorders>
            <w:shd w:val="clear" w:color="auto" w:fill="auto"/>
            <w:vAlign w:val="center"/>
          </w:tcPr>
          <w:p w14:paraId="55C7AC3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1EBC55D6"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1AFEA96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Cubicación Final: MEDSORB </w:t>
            </w:r>
            <w:proofErr w:type="gramStart"/>
            <w:r w:rsidRPr="00C721B0">
              <w:rPr>
                <w:rFonts w:ascii="Artifex CF Extra Light" w:eastAsia="Artifex CF Extra Light" w:hAnsi="Artifex CF Extra Light" w:cs="Artifex CF Extra Light"/>
                <w:color w:val="002060"/>
                <w:sz w:val="18"/>
                <w:szCs w:val="18"/>
              </w:rPr>
              <w:t>Dominicana</w:t>
            </w:r>
            <w:proofErr w:type="gramEnd"/>
            <w:r w:rsidRPr="00C721B0">
              <w:rPr>
                <w:rFonts w:ascii="Artifex CF Extra Light" w:eastAsia="Artifex CF Extra Light" w:hAnsi="Artifex CF Extra Light" w:cs="Artifex CF Extra Light"/>
                <w:color w:val="002060"/>
                <w:sz w:val="18"/>
                <w:szCs w:val="18"/>
              </w:rPr>
              <w:t>, SA, Inc., M-2A, S-3y4</w:t>
            </w:r>
          </w:p>
        </w:tc>
        <w:tc>
          <w:tcPr>
            <w:tcW w:w="2289" w:type="dxa"/>
            <w:tcBorders>
              <w:top w:val="nil"/>
              <w:left w:val="nil"/>
              <w:bottom w:val="single" w:sz="4" w:space="0" w:color="000000"/>
              <w:right w:val="single" w:sz="4" w:space="0" w:color="000000"/>
            </w:tcBorders>
            <w:shd w:val="clear" w:color="auto" w:fill="auto"/>
            <w:vAlign w:val="center"/>
          </w:tcPr>
          <w:p w14:paraId="36B4CEA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51696D8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28-Aug-20</w:t>
            </w:r>
          </w:p>
        </w:tc>
        <w:tc>
          <w:tcPr>
            <w:tcW w:w="1449" w:type="dxa"/>
            <w:tcBorders>
              <w:top w:val="nil"/>
              <w:left w:val="nil"/>
              <w:bottom w:val="single" w:sz="4" w:space="0" w:color="000000"/>
              <w:right w:val="single" w:sz="4" w:space="0" w:color="000000"/>
            </w:tcBorders>
            <w:shd w:val="clear" w:color="auto" w:fill="auto"/>
            <w:vAlign w:val="center"/>
          </w:tcPr>
          <w:p w14:paraId="549CCEF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39707736"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3A35BB8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Cubicación Final: MEDSORB </w:t>
            </w:r>
            <w:proofErr w:type="gramStart"/>
            <w:r w:rsidRPr="00C721B0">
              <w:rPr>
                <w:rFonts w:ascii="Artifex CF Extra Light" w:eastAsia="Artifex CF Extra Light" w:hAnsi="Artifex CF Extra Light" w:cs="Artifex CF Extra Light"/>
                <w:color w:val="002060"/>
                <w:sz w:val="18"/>
                <w:szCs w:val="18"/>
              </w:rPr>
              <w:t>Dominicana</w:t>
            </w:r>
            <w:proofErr w:type="gramEnd"/>
            <w:r w:rsidRPr="00C721B0">
              <w:rPr>
                <w:rFonts w:ascii="Artifex CF Extra Light" w:eastAsia="Artifex CF Extra Light" w:hAnsi="Artifex CF Extra Light" w:cs="Artifex CF Extra Light"/>
                <w:color w:val="002060"/>
                <w:sz w:val="18"/>
                <w:szCs w:val="18"/>
              </w:rPr>
              <w:t>, SA, M-B, S-10y11</w:t>
            </w:r>
          </w:p>
        </w:tc>
        <w:tc>
          <w:tcPr>
            <w:tcW w:w="2289" w:type="dxa"/>
            <w:tcBorders>
              <w:top w:val="nil"/>
              <w:left w:val="nil"/>
              <w:bottom w:val="single" w:sz="4" w:space="0" w:color="000000"/>
              <w:right w:val="single" w:sz="4" w:space="0" w:color="000000"/>
            </w:tcBorders>
            <w:shd w:val="clear" w:color="auto" w:fill="auto"/>
            <w:vAlign w:val="center"/>
          </w:tcPr>
          <w:p w14:paraId="3A66DF4A"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1790DFC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28-Aug-20</w:t>
            </w:r>
          </w:p>
        </w:tc>
        <w:tc>
          <w:tcPr>
            <w:tcW w:w="1449" w:type="dxa"/>
            <w:tcBorders>
              <w:top w:val="nil"/>
              <w:left w:val="nil"/>
              <w:bottom w:val="single" w:sz="4" w:space="0" w:color="000000"/>
              <w:right w:val="single" w:sz="4" w:space="0" w:color="000000"/>
            </w:tcBorders>
            <w:shd w:val="clear" w:color="auto" w:fill="auto"/>
            <w:vAlign w:val="center"/>
          </w:tcPr>
          <w:p w14:paraId="2BE6344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0340950A"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2A9A3047"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Presupuesto: Tabacalera de García, SAS, M-A, S-6</w:t>
            </w:r>
          </w:p>
        </w:tc>
        <w:tc>
          <w:tcPr>
            <w:tcW w:w="2289" w:type="dxa"/>
            <w:tcBorders>
              <w:top w:val="nil"/>
              <w:left w:val="nil"/>
              <w:bottom w:val="single" w:sz="4" w:space="0" w:color="000000"/>
              <w:right w:val="single" w:sz="4" w:space="0" w:color="000000"/>
            </w:tcBorders>
            <w:shd w:val="clear" w:color="auto" w:fill="auto"/>
            <w:vAlign w:val="center"/>
          </w:tcPr>
          <w:p w14:paraId="783AEF9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0805EE2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22-Sep-20</w:t>
            </w:r>
          </w:p>
        </w:tc>
        <w:tc>
          <w:tcPr>
            <w:tcW w:w="1449" w:type="dxa"/>
            <w:tcBorders>
              <w:top w:val="nil"/>
              <w:left w:val="nil"/>
              <w:bottom w:val="single" w:sz="4" w:space="0" w:color="000000"/>
              <w:right w:val="single" w:sz="4" w:space="0" w:color="000000"/>
            </w:tcBorders>
            <w:shd w:val="clear" w:color="auto" w:fill="auto"/>
            <w:vAlign w:val="center"/>
          </w:tcPr>
          <w:p w14:paraId="668E7C39"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36D2FA3A"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FA25D8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4 (Final): Renovación Parques Industriales, 1ra. Etapa, fase II, Lote III</w:t>
            </w:r>
          </w:p>
        </w:tc>
        <w:tc>
          <w:tcPr>
            <w:tcW w:w="2289" w:type="dxa"/>
            <w:tcBorders>
              <w:top w:val="nil"/>
              <w:left w:val="nil"/>
              <w:bottom w:val="single" w:sz="4" w:space="0" w:color="000000"/>
              <w:right w:val="single" w:sz="4" w:space="0" w:color="000000"/>
            </w:tcBorders>
            <w:shd w:val="clear" w:color="auto" w:fill="auto"/>
            <w:vAlign w:val="center"/>
          </w:tcPr>
          <w:p w14:paraId="72EBB78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Bonao</w:t>
            </w:r>
          </w:p>
        </w:tc>
        <w:tc>
          <w:tcPr>
            <w:tcW w:w="1619" w:type="dxa"/>
            <w:tcBorders>
              <w:top w:val="nil"/>
              <w:left w:val="nil"/>
              <w:bottom w:val="single" w:sz="4" w:space="0" w:color="000000"/>
              <w:right w:val="single" w:sz="4" w:space="0" w:color="000000"/>
            </w:tcBorders>
            <w:shd w:val="clear" w:color="auto" w:fill="auto"/>
            <w:vAlign w:val="center"/>
          </w:tcPr>
          <w:p w14:paraId="57ED781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25-Sep-20</w:t>
            </w:r>
          </w:p>
        </w:tc>
        <w:tc>
          <w:tcPr>
            <w:tcW w:w="1449" w:type="dxa"/>
            <w:tcBorders>
              <w:top w:val="nil"/>
              <w:left w:val="nil"/>
              <w:bottom w:val="single" w:sz="4" w:space="0" w:color="000000"/>
              <w:right w:val="single" w:sz="4" w:space="0" w:color="000000"/>
            </w:tcBorders>
            <w:shd w:val="clear" w:color="auto" w:fill="auto"/>
            <w:vAlign w:val="center"/>
          </w:tcPr>
          <w:p w14:paraId="4C24B22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0AD69D2"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6D6532B"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Presupuesto: GILDAN Las Américas II, SRL, M-A, S-7</w:t>
            </w:r>
          </w:p>
        </w:tc>
        <w:tc>
          <w:tcPr>
            <w:tcW w:w="2289" w:type="dxa"/>
            <w:tcBorders>
              <w:top w:val="nil"/>
              <w:left w:val="nil"/>
              <w:bottom w:val="single" w:sz="4" w:space="0" w:color="000000"/>
              <w:right w:val="single" w:sz="4" w:space="0" w:color="000000"/>
            </w:tcBorders>
            <w:shd w:val="clear" w:color="auto" w:fill="auto"/>
            <w:vAlign w:val="center"/>
          </w:tcPr>
          <w:p w14:paraId="7741792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25D0BF0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8-Oct-20</w:t>
            </w:r>
          </w:p>
        </w:tc>
        <w:tc>
          <w:tcPr>
            <w:tcW w:w="1449" w:type="dxa"/>
            <w:tcBorders>
              <w:top w:val="nil"/>
              <w:left w:val="nil"/>
              <w:bottom w:val="single" w:sz="4" w:space="0" w:color="000000"/>
              <w:right w:val="single" w:sz="4" w:space="0" w:color="000000"/>
            </w:tcBorders>
            <w:shd w:val="clear" w:color="auto" w:fill="auto"/>
            <w:vAlign w:val="center"/>
          </w:tcPr>
          <w:p w14:paraId="543D59D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2F2DF4CC"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27C184C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Levantamiento Topográfico, terreno PROINDUSTRIA ocupado por Rafael Tejada Cruz</w:t>
            </w:r>
          </w:p>
        </w:tc>
        <w:tc>
          <w:tcPr>
            <w:tcW w:w="2289" w:type="dxa"/>
            <w:tcBorders>
              <w:top w:val="nil"/>
              <w:left w:val="nil"/>
              <w:bottom w:val="single" w:sz="4" w:space="0" w:color="000000"/>
              <w:right w:val="single" w:sz="4" w:space="0" w:color="000000"/>
            </w:tcBorders>
            <w:shd w:val="clear" w:color="auto" w:fill="auto"/>
            <w:vAlign w:val="center"/>
          </w:tcPr>
          <w:p w14:paraId="460F271F"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La Vega</w:t>
            </w:r>
          </w:p>
        </w:tc>
        <w:tc>
          <w:tcPr>
            <w:tcW w:w="1619" w:type="dxa"/>
            <w:tcBorders>
              <w:top w:val="nil"/>
              <w:left w:val="nil"/>
              <w:bottom w:val="single" w:sz="4" w:space="0" w:color="000000"/>
              <w:right w:val="single" w:sz="4" w:space="0" w:color="000000"/>
            </w:tcBorders>
            <w:shd w:val="clear" w:color="auto" w:fill="auto"/>
            <w:vAlign w:val="center"/>
          </w:tcPr>
          <w:p w14:paraId="4E5CBAE2"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13-Oct-20</w:t>
            </w:r>
          </w:p>
        </w:tc>
        <w:tc>
          <w:tcPr>
            <w:tcW w:w="1449" w:type="dxa"/>
            <w:tcBorders>
              <w:top w:val="nil"/>
              <w:left w:val="nil"/>
              <w:bottom w:val="single" w:sz="4" w:space="0" w:color="000000"/>
              <w:right w:val="single" w:sz="4" w:space="0" w:color="000000"/>
            </w:tcBorders>
            <w:shd w:val="clear" w:color="auto" w:fill="auto"/>
            <w:vAlign w:val="center"/>
          </w:tcPr>
          <w:p w14:paraId="567A5C26"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4C5360E"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11150B88"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Presupuesto: Fénix </w:t>
            </w:r>
            <w:proofErr w:type="spellStart"/>
            <w:r w:rsidRPr="00C721B0">
              <w:rPr>
                <w:rFonts w:ascii="Artifex CF Extra Light" w:eastAsia="Artifex CF Extra Light" w:hAnsi="Artifex CF Extra Light" w:cs="Artifex CF Extra Light"/>
                <w:color w:val="002060"/>
                <w:sz w:val="18"/>
                <w:szCs w:val="18"/>
              </w:rPr>
              <w:t>Manufacturing</w:t>
            </w:r>
            <w:proofErr w:type="spellEnd"/>
            <w:r w:rsidRPr="00C721B0">
              <w:rPr>
                <w:rFonts w:ascii="Artifex CF Extra Light" w:eastAsia="Artifex CF Extra Light" w:hAnsi="Artifex CF Extra Light" w:cs="Artifex CF Extra Light"/>
                <w:color w:val="002060"/>
                <w:sz w:val="18"/>
                <w:szCs w:val="18"/>
              </w:rPr>
              <w:t xml:space="preserve"> </w:t>
            </w:r>
            <w:proofErr w:type="spellStart"/>
            <w:r w:rsidRPr="00C721B0">
              <w:rPr>
                <w:rFonts w:ascii="Artifex CF Extra Light" w:eastAsia="Artifex CF Extra Light" w:hAnsi="Artifex CF Extra Light" w:cs="Artifex CF Extra Light"/>
                <w:color w:val="002060"/>
                <w:sz w:val="18"/>
                <w:szCs w:val="18"/>
              </w:rPr>
              <w:t>Solutions</w:t>
            </w:r>
            <w:proofErr w:type="spellEnd"/>
            <w:r w:rsidRPr="00C721B0">
              <w:rPr>
                <w:rFonts w:ascii="Artifex CF Extra Light" w:eastAsia="Artifex CF Extra Light" w:hAnsi="Artifex CF Extra Light" w:cs="Artifex CF Extra Light"/>
                <w:color w:val="002060"/>
                <w:sz w:val="18"/>
                <w:szCs w:val="18"/>
              </w:rPr>
              <w:t xml:space="preserve"> GMBH, M-1B, S-3y4</w:t>
            </w:r>
          </w:p>
        </w:tc>
        <w:tc>
          <w:tcPr>
            <w:tcW w:w="2289" w:type="dxa"/>
            <w:tcBorders>
              <w:top w:val="nil"/>
              <w:left w:val="nil"/>
              <w:bottom w:val="single" w:sz="4" w:space="0" w:color="000000"/>
              <w:right w:val="single" w:sz="4" w:space="0" w:color="000000"/>
            </w:tcBorders>
            <w:shd w:val="clear" w:color="auto" w:fill="auto"/>
            <w:vAlign w:val="center"/>
          </w:tcPr>
          <w:p w14:paraId="6F68169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0737121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14-Oct-20</w:t>
            </w:r>
          </w:p>
        </w:tc>
        <w:tc>
          <w:tcPr>
            <w:tcW w:w="1449" w:type="dxa"/>
            <w:tcBorders>
              <w:top w:val="nil"/>
              <w:left w:val="nil"/>
              <w:bottom w:val="single" w:sz="4" w:space="0" w:color="000000"/>
              <w:right w:val="single" w:sz="4" w:space="0" w:color="000000"/>
            </w:tcBorders>
            <w:shd w:val="clear" w:color="auto" w:fill="auto"/>
            <w:vAlign w:val="center"/>
          </w:tcPr>
          <w:p w14:paraId="66BEE78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7A11C696"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CB7954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Presupuesto: Fénix </w:t>
            </w:r>
            <w:proofErr w:type="spellStart"/>
            <w:r w:rsidRPr="00C721B0">
              <w:rPr>
                <w:rFonts w:ascii="Artifex CF Extra Light" w:eastAsia="Artifex CF Extra Light" w:hAnsi="Artifex CF Extra Light" w:cs="Artifex CF Extra Light"/>
                <w:color w:val="002060"/>
                <w:sz w:val="18"/>
                <w:szCs w:val="18"/>
              </w:rPr>
              <w:t>Manufacturing</w:t>
            </w:r>
            <w:proofErr w:type="spellEnd"/>
            <w:r w:rsidRPr="00C721B0">
              <w:rPr>
                <w:rFonts w:ascii="Artifex CF Extra Light" w:eastAsia="Artifex CF Extra Light" w:hAnsi="Artifex CF Extra Light" w:cs="Artifex CF Extra Light"/>
                <w:color w:val="002060"/>
                <w:sz w:val="18"/>
                <w:szCs w:val="18"/>
              </w:rPr>
              <w:t xml:space="preserve"> </w:t>
            </w:r>
            <w:proofErr w:type="spellStart"/>
            <w:r w:rsidRPr="00C721B0">
              <w:rPr>
                <w:rFonts w:ascii="Artifex CF Extra Light" w:eastAsia="Artifex CF Extra Light" w:hAnsi="Artifex CF Extra Light" w:cs="Artifex CF Extra Light"/>
                <w:color w:val="002060"/>
                <w:sz w:val="18"/>
                <w:szCs w:val="18"/>
              </w:rPr>
              <w:t>Solutions</w:t>
            </w:r>
            <w:proofErr w:type="spellEnd"/>
            <w:r w:rsidRPr="00C721B0">
              <w:rPr>
                <w:rFonts w:ascii="Artifex CF Extra Light" w:eastAsia="Artifex CF Extra Light" w:hAnsi="Artifex CF Extra Light" w:cs="Artifex CF Extra Light"/>
                <w:color w:val="002060"/>
                <w:sz w:val="18"/>
                <w:szCs w:val="18"/>
              </w:rPr>
              <w:t xml:space="preserve"> GMBH, M-3B, S-11</w:t>
            </w:r>
          </w:p>
        </w:tc>
        <w:tc>
          <w:tcPr>
            <w:tcW w:w="2289" w:type="dxa"/>
            <w:tcBorders>
              <w:top w:val="nil"/>
              <w:left w:val="nil"/>
              <w:bottom w:val="single" w:sz="4" w:space="0" w:color="000000"/>
              <w:right w:val="single" w:sz="4" w:space="0" w:color="000000"/>
            </w:tcBorders>
            <w:shd w:val="clear" w:color="auto" w:fill="auto"/>
            <w:vAlign w:val="center"/>
          </w:tcPr>
          <w:p w14:paraId="09E65E46"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65BB4D9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14-Oct-20</w:t>
            </w:r>
          </w:p>
        </w:tc>
        <w:tc>
          <w:tcPr>
            <w:tcW w:w="1449" w:type="dxa"/>
            <w:tcBorders>
              <w:top w:val="nil"/>
              <w:left w:val="nil"/>
              <w:bottom w:val="single" w:sz="4" w:space="0" w:color="000000"/>
              <w:right w:val="single" w:sz="4" w:space="0" w:color="000000"/>
            </w:tcBorders>
            <w:shd w:val="clear" w:color="auto" w:fill="auto"/>
            <w:vAlign w:val="center"/>
          </w:tcPr>
          <w:p w14:paraId="5D9D63FD"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28823F9"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16FC54FE"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Presupuesto: Fénix </w:t>
            </w:r>
            <w:proofErr w:type="spellStart"/>
            <w:r w:rsidRPr="00C721B0">
              <w:rPr>
                <w:rFonts w:ascii="Artifex CF Extra Light" w:eastAsia="Artifex CF Extra Light" w:hAnsi="Artifex CF Extra Light" w:cs="Artifex CF Extra Light"/>
                <w:color w:val="002060"/>
                <w:sz w:val="18"/>
                <w:szCs w:val="18"/>
              </w:rPr>
              <w:t>Manufacturing</w:t>
            </w:r>
            <w:proofErr w:type="spellEnd"/>
            <w:r w:rsidRPr="00C721B0">
              <w:rPr>
                <w:rFonts w:ascii="Artifex CF Extra Light" w:eastAsia="Artifex CF Extra Light" w:hAnsi="Artifex CF Extra Light" w:cs="Artifex CF Extra Light"/>
                <w:color w:val="002060"/>
                <w:sz w:val="18"/>
                <w:szCs w:val="18"/>
              </w:rPr>
              <w:t xml:space="preserve"> </w:t>
            </w:r>
            <w:proofErr w:type="spellStart"/>
            <w:r w:rsidRPr="00C721B0">
              <w:rPr>
                <w:rFonts w:ascii="Artifex CF Extra Light" w:eastAsia="Artifex CF Extra Light" w:hAnsi="Artifex CF Extra Light" w:cs="Artifex CF Extra Light"/>
                <w:color w:val="002060"/>
                <w:sz w:val="18"/>
                <w:szCs w:val="18"/>
              </w:rPr>
              <w:t>Solutions</w:t>
            </w:r>
            <w:proofErr w:type="spellEnd"/>
            <w:r w:rsidRPr="00C721B0">
              <w:rPr>
                <w:rFonts w:ascii="Artifex CF Extra Light" w:eastAsia="Artifex CF Extra Light" w:hAnsi="Artifex CF Extra Light" w:cs="Artifex CF Extra Light"/>
                <w:color w:val="002060"/>
                <w:sz w:val="18"/>
                <w:szCs w:val="18"/>
              </w:rPr>
              <w:t xml:space="preserve"> GMBH, M-A, S-5</w:t>
            </w:r>
          </w:p>
        </w:tc>
        <w:tc>
          <w:tcPr>
            <w:tcW w:w="2289" w:type="dxa"/>
            <w:tcBorders>
              <w:top w:val="nil"/>
              <w:left w:val="nil"/>
              <w:bottom w:val="single" w:sz="4" w:space="0" w:color="000000"/>
              <w:right w:val="single" w:sz="4" w:space="0" w:color="000000"/>
            </w:tcBorders>
            <w:shd w:val="clear" w:color="auto" w:fill="auto"/>
            <w:vAlign w:val="center"/>
          </w:tcPr>
          <w:p w14:paraId="69554859"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07C5616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14-Oct-20</w:t>
            </w:r>
          </w:p>
        </w:tc>
        <w:tc>
          <w:tcPr>
            <w:tcW w:w="1449" w:type="dxa"/>
            <w:tcBorders>
              <w:top w:val="nil"/>
              <w:left w:val="nil"/>
              <w:bottom w:val="single" w:sz="4" w:space="0" w:color="000000"/>
              <w:right w:val="single" w:sz="4" w:space="0" w:color="000000"/>
            </w:tcBorders>
            <w:shd w:val="clear" w:color="auto" w:fill="auto"/>
            <w:vAlign w:val="center"/>
          </w:tcPr>
          <w:p w14:paraId="3A35F1C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726AE656"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7BD8DD65"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Cubicación 1: Reparación General Área Comunes, Lote II</w:t>
            </w:r>
          </w:p>
        </w:tc>
        <w:tc>
          <w:tcPr>
            <w:tcW w:w="2289" w:type="dxa"/>
            <w:tcBorders>
              <w:top w:val="nil"/>
              <w:left w:val="nil"/>
              <w:bottom w:val="single" w:sz="4" w:space="0" w:color="000000"/>
              <w:right w:val="single" w:sz="4" w:space="0" w:color="000000"/>
            </w:tcBorders>
            <w:shd w:val="clear" w:color="auto" w:fill="auto"/>
            <w:vAlign w:val="center"/>
          </w:tcPr>
          <w:p w14:paraId="49B2790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5ED90B61"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20-Oct-20</w:t>
            </w:r>
          </w:p>
        </w:tc>
        <w:tc>
          <w:tcPr>
            <w:tcW w:w="1449" w:type="dxa"/>
            <w:tcBorders>
              <w:top w:val="nil"/>
              <w:left w:val="nil"/>
              <w:bottom w:val="single" w:sz="4" w:space="0" w:color="000000"/>
              <w:right w:val="single" w:sz="4" w:space="0" w:color="000000"/>
            </w:tcBorders>
            <w:shd w:val="clear" w:color="auto" w:fill="auto"/>
            <w:vAlign w:val="center"/>
          </w:tcPr>
          <w:p w14:paraId="4796774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D8747E9"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0A1361A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lastRenderedPageBreak/>
              <w:t xml:space="preserve">Reconocimiento de Inversión, Cubicación Final: Inversiones </w:t>
            </w:r>
            <w:proofErr w:type="spellStart"/>
            <w:r w:rsidRPr="00C721B0">
              <w:rPr>
                <w:rFonts w:ascii="Artifex CF Extra Light" w:eastAsia="Artifex CF Extra Light" w:hAnsi="Artifex CF Extra Light" w:cs="Artifex CF Extra Light"/>
                <w:color w:val="002060"/>
                <w:sz w:val="18"/>
                <w:szCs w:val="18"/>
              </w:rPr>
              <w:t>Blutellcom</w:t>
            </w:r>
            <w:proofErr w:type="spellEnd"/>
            <w:r w:rsidRPr="00C721B0">
              <w:rPr>
                <w:rFonts w:ascii="Artifex CF Extra Light" w:eastAsia="Artifex CF Extra Light" w:hAnsi="Artifex CF Extra Light" w:cs="Artifex CF Extra Light"/>
                <w:color w:val="002060"/>
                <w:sz w:val="18"/>
                <w:szCs w:val="18"/>
              </w:rPr>
              <w:t>, SRL, M-B, S-5</w:t>
            </w:r>
          </w:p>
        </w:tc>
        <w:tc>
          <w:tcPr>
            <w:tcW w:w="2289" w:type="dxa"/>
            <w:tcBorders>
              <w:top w:val="nil"/>
              <w:left w:val="nil"/>
              <w:bottom w:val="single" w:sz="4" w:space="0" w:color="000000"/>
              <w:right w:val="single" w:sz="4" w:space="0" w:color="000000"/>
            </w:tcBorders>
            <w:shd w:val="clear" w:color="auto" w:fill="auto"/>
            <w:vAlign w:val="center"/>
          </w:tcPr>
          <w:p w14:paraId="24956F6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Moca</w:t>
            </w:r>
          </w:p>
        </w:tc>
        <w:tc>
          <w:tcPr>
            <w:tcW w:w="1619" w:type="dxa"/>
            <w:tcBorders>
              <w:top w:val="nil"/>
              <w:left w:val="nil"/>
              <w:bottom w:val="single" w:sz="4" w:space="0" w:color="000000"/>
              <w:right w:val="single" w:sz="4" w:space="0" w:color="000000"/>
            </w:tcBorders>
            <w:shd w:val="clear" w:color="auto" w:fill="auto"/>
            <w:vAlign w:val="center"/>
          </w:tcPr>
          <w:p w14:paraId="13DE8274"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21-Oct-20</w:t>
            </w:r>
          </w:p>
        </w:tc>
        <w:tc>
          <w:tcPr>
            <w:tcW w:w="1449" w:type="dxa"/>
            <w:tcBorders>
              <w:top w:val="nil"/>
              <w:left w:val="nil"/>
              <w:bottom w:val="single" w:sz="4" w:space="0" w:color="000000"/>
              <w:right w:val="single" w:sz="4" w:space="0" w:color="000000"/>
            </w:tcBorders>
            <w:shd w:val="clear" w:color="auto" w:fill="auto"/>
            <w:vAlign w:val="center"/>
          </w:tcPr>
          <w:p w14:paraId="5A3F680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6E34E107"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9DE8E49"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 xml:space="preserve">Reconocimiento de Inversión, Cubicación Final: MEDSORB </w:t>
            </w:r>
            <w:proofErr w:type="gramStart"/>
            <w:r w:rsidRPr="00C721B0">
              <w:rPr>
                <w:rFonts w:ascii="Artifex CF Extra Light" w:eastAsia="Artifex CF Extra Light" w:hAnsi="Artifex CF Extra Light" w:cs="Artifex CF Extra Light"/>
                <w:color w:val="002060"/>
                <w:sz w:val="18"/>
                <w:szCs w:val="18"/>
              </w:rPr>
              <w:t>Dominicana</w:t>
            </w:r>
            <w:proofErr w:type="gramEnd"/>
            <w:r w:rsidRPr="00C721B0">
              <w:rPr>
                <w:rFonts w:ascii="Artifex CF Extra Light" w:eastAsia="Artifex CF Extra Light" w:hAnsi="Artifex CF Extra Light" w:cs="Artifex CF Extra Light"/>
                <w:color w:val="002060"/>
                <w:sz w:val="18"/>
                <w:szCs w:val="18"/>
              </w:rPr>
              <w:t>, SA., M-2A, S-3y4</w:t>
            </w:r>
          </w:p>
        </w:tc>
        <w:tc>
          <w:tcPr>
            <w:tcW w:w="2289" w:type="dxa"/>
            <w:tcBorders>
              <w:top w:val="nil"/>
              <w:left w:val="nil"/>
              <w:bottom w:val="single" w:sz="4" w:space="0" w:color="000000"/>
              <w:right w:val="single" w:sz="4" w:space="0" w:color="000000"/>
            </w:tcBorders>
            <w:shd w:val="clear" w:color="auto" w:fill="auto"/>
            <w:vAlign w:val="center"/>
          </w:tcPr>
          <w:p w14:paraId="4A055BCA"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4A9F22F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22-Oct-20</w:t>
            </w:r>
          </w:p>
        </w:tc>
        <w:tc>
          <w:tcPr>
            <w:tcW w:w="1449" w:type="dxa"/>
            <w:tcBorders>
              <w:top w:val="nil"/>
              <w:left w:val="nil"/>
              <w:bottom w:val="single" w:sz="4" w:space="0" w:color="000000"/>
              <w:right w:val="single" w:sz="4" w:space="0" w:color="000000"/>
            </w:tcBorders>
            <w:shd w:val="clear" w:color="auto" w:fill="auto"/>
            <w:vAlign w:val="center"/>
          </w:tcPr>
          <w:p w14:paraId="560DE5C7"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4F7526C8"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7DA9AC4C"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Presupuesto: Tabacalera de García, SAS, M-2A, S-7y8</w:t>
            </w:r>
          </w:p>
        </w:tc>
        <w:tc>
          <w:tcPr>
            <w:tcW w:w="2289" w:type="dxa"/>
            <w:tcBorders>
              <w:top w:val="nil"/>
              <w:left w:val="nil"/>
              <w:bottom w:val="single" w:sz="4" w:space="0" w:color="000000"/>
              <w:right w:val="single" w:sz="4" w:space="0" w:color="000000"/>
            </w:tcBorders>
            <w:shd w:val="clear" w:color="auto" w:fill="auto"/>
            <w:vAlign w:val="center"/>
          </w:tcPr>
          <w:p w14:paraId="7143C908"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508427A0"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22-Oct-20</w:t>
            </w:r>
          </w:p>
        </w:tc>
        <w:tc>
          <w:tcPr>
            <w:tcW w:w="1449" w:type="dxa"/>
            <w:tcBorders>
              <w:top w:val="nil"/>
              <w:left w:val="nil"/>
              <w:bottom w:val="single" w:sz="4" w:space="0" w:color="000000"/>
              <w:right w:val="single" w:sz="4" w:space="0" w:color="000000"/>
            </w:tcBorders>
            <w:shd w:val="clear" w:color="auto" w:fill="auto"/>
            <w:vAlign w:val="center"/>
          </w:tcPr>
          <w:p w14:paraId="78F0F85E"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52F73F83"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C5DB194"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Presupuesto: Tabacos Vega del Rey, SRL, M-B, S-9</w:t>
            </w:r>
          </w:p>
        </w:tc>
        <w:tc>
          <w:tcPr>
            <w:tcW w:w="2289" w:type="dxa"/>
            <w:tcBorders>
              <w:top w:val="nil"/>
              <w:left w:val="nil"/>
              <w:bottom w:val="single" w:sz="4" w:space="0" w:color="000000"/>
              <w:right w:val="single" w:sz="4" w:space="0" w:color="000000"/>
            </w:tcBorders>
            <w:shd w:val="clear" w:color="auto" w:fill="auto"/>
            <w:vAlign w:val="center"/>
          </w:tcPr>
          <w:p w14:paraId="11725C5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La Vega</w:t>
            </w:r>
          </w:p>
        </w:tc>
        <w:tc>
          <w:tcPr>
            <w:tcW w:w="1619" w:type="dxa"/>
            <w:tcBorders>
              <w:top w:val="nil"/>
              <w:left w:val="nil"/>
              <w:bottom w:val="single" w:sz="4" w:space="0" w:color="000000"/>
              <w:right w:val="single" w:sz="4" w:space="0" w:color="000000"/>
            </w:tcBorders>
            <w:shd w:val="clear" w:color="auto" w:fill="auto"/>
            <w:vAlign w:val="center"/>
          </w:tcPr>
          <w:p w14:paraId="6B4CA2A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22-Oct-20</w:t>
            </w:r>
          </w:p>
        </w:tc>
        <w:tc>
          <w:tcPr>
            <w:tcW w:w="1449" w:type="dxa"/>
            <w:tcBorders>
              <w:top w:val="nil"/>
              <w:left w:val="nil"/>
              <w:bottom w:val="single" w:sz="4" w:space="0" w:color="000000"/>
              <w:right w:val="single" w:sz="4" w:space="0" w:color="000000"/>
            </w:tcBorders>
            <w:shd w:val="clear" w:color="auto" w:fill="auto"/>
            <w:vAlign w:val="center"/>
          </w:tcPr>
          <w:p w14:paraId="7609044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3DC8C21A"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724C6552"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Reconocimiento de Inversión, Cubicación Final: GILDAN Las Américas II, SRL, M-3B, S-7y8</w:t>
            </w:r>
          </w:p>
        </w:tc>
        <w:tc>
          <w:tcPr>
            <w:tcW w:w="2289" w:type="dxa"/>
            <w:tcBorders>
              <w:top w:val="nil"/>
              <w:left w:val="nil"/>
              <w:bottom w:val="single" w:sz="4" w:space="0" w:color="000000"/>
              <w:right w:val="single" w:sz="4" w:space="0" w:color="000000"/>
            </w:tcBorders>
            <w:shd w:val="clear" w:color="auto" w:fill="auto"/>
            <w:vAlign w:val="center"/>
          </w:tcPr>
          <w:p w14:paraId="77D7E7BB"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30E1F555"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23-Oct-20</w:t>
            </w:r>
          </w:p>
        </w:tc>
        <w:tc>
          <w:tcPr>
            <w:tcW w:w="1449" w:type="dxa"/>
            <w:tcBorders>
              <w:top w:val="nil"/>
              <w:left w:val="nil"/>
              <w:bottom w:val="single" w:sz="4" w:space="0" w:color="000000"/>
              <w:right w:val="single" w:sz="4" w:space="0" w:color="000000"/>
            </w:tcBorders>
            <w:shd w:val="clear" w:color="auto" w:fill="auto"/>
            <w:vAlign w:val="center"/>
          </w:tcPr>
          <w:p w14:paraId="678D963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28E55620"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59CB3E87"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Supervisión: Renovación Parques Industriales, 1ra. Etapa, fase II, Lote IV</w:t>
            </w:r>
          </w:p>
        </w:tc>
        <w:tc>
          <w:tcPr>
            <w:tcW w:w="2289" w:type="dxa"/>
            <w:tcBorders>
              <w:top w:val="nil"/>
              <w:left w:val="nil"/>
              <w:bottom w:val="single" w:sz="4" w:space="0" w:color="000000"/>
              <w:right w:val="single" w:sz="4" w:space="0" w:color="000000"/>
            </w:tcBorders>
            <w:shd w:val="clear" w:color="auto" w:fill="auto"/>
            <w:vAlign w:val="center"/>
          </w:tcPr>
          <w:p w14:paraId="652AAE23"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PILCA</w:t>
            </w:r>
          </w:p>
        </w:tc>
        <w:tc>
          <w:tcPr>
            <w:tcW w:w="1619" w:type="dxa"/>
            <w:tcBorders>
              <w:top w:val="nil"/>
              <w:left w:val="nil"/>
              <w:bottom w:val="single" w:sz="4" w:space="0" w:color="000000"/>
              <w:right w:val="single" w:sz="4" w:space="0" w:color="000000"/>
            </w:tcBorders>
            <w:shd w:val="clear" w:color="auto" w:fill="auto"/>
            <w:vAlign w:val="center"/>
          </w:tcPr>
          <w:p w14:paraId="3167608A"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2020-01 @ 2020-03</w:t>
            </w:r>
          </w:p>
        </w:tc>
        <w:tc>
          <w:tcPr>
            <w:tcW w:w="1449" w:type="dxa"/>
            <w:tcBorders>
              <w:top w:val="nil"/>
              <w:left w:val="nil"/>
              <w:bottom w:val="single" w:sz="4" w:space="0" w:color="000000"/>
              <w:right w:val="single" w:sz="4" w:space="0" w:color="000000"/>
            </w:tcBorders>
            <w:shd w:val="clear" w:color="auto" w:fill="auto"/>
            <w:vAlign w:val="center"/>
          </w:tcPr>
          <w:p w14:paraId="65EF503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2E12CAC9"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0125E50B"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Supervisión: Renovación Parques Industriales, 1ra. Etapa, fase II, Lote III</w:t>
            </w:r>
          </w:p>
        </w:tc>
        <w:tc>
          <w:tcPr>
            <w:tcW w:w="2289" w:type="dxa"/>
            <w:tcBorders>
              <w:top w:val="nil"/>
              <w:left w:val="nil"/>
              <w:bottom w:val="single" w:sz="4" w:space="0" w:color="000000"/>
              <w:right w:val="single" w:sz="4" w:space="0" w:color="000000"/>
            </w:tcBorders>
            <w:shd w:val="clear" w:color="auto" w:fill="auto"/>
            <w:vAlign w:val="center"/>
          </w:tcPr>
          <w:p w14:paraId="25D07B30"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Bonao</w:t>
            </w:r>
          </w:p>
        </w:tc>
        <w:tc>
          <w:tcPr>
            <w:tcW w:w="1619" w:type="dxa"/>
            <w:tcBorders>
              <w:top w:val="nil"/>
              <w:left w:val="nil"/>
              <w:bottom w:val="single" w:sz="4" w:space="0" w:color="000000"/>
              <w:right w:val="single" w:sz="4" w:space="0" w:color="000000"/>
            </w:tcBorders>
            <w:shd w:val="clear" w:color="auto" w:fill="auto"/>
            <w:vAlign w:val="center"/>
          </w:tcPr>
          <w:p w14:paraId="4A12B003"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2020-01 @ 2020-09</w:t>
            </w:r>
          </w:p>
        </w:tc>
        <w:tc>
          <w:tcPr>
            <w:tcW w:w="1449" w:type="dxa"/>
            <w:tcBorders>
              <w:top w:val="nil"/>
              <w:left w:val="nil"/>
              <w:bottom w:val="single" w:sz="4" w:space="0" w:color="000000"/>
              <w:right w:val="single" w:sz="4" w:space="0" w:color="000000"/>
            </w:tcBorders>
            <w:shd w:val="clear" w:color="auto" w:fill="auto"/>
            <w:vAlign w:val="center"/>
          </w:tcPr>
          <w:p w14:paraId="49F744AF"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7D362CED" w14:textId="77777777" w:rsidTr="00C721B0">
        <w:trPr>
          <w:trHeight w:val="3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21FA595D"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Supervisión: Construcción 3 Naves, Lote I</w:t>
            </w:r>
          </w:p>
        </w:tc>
        <w:tc>
          <w:tcPr>
            <w:tcW w:w="2289" w:type="dxa"/>
            <w:tcBorders>
              <w:top w:val="nil"/>
              <w:left w:val="nil"/>
              <w:bottom w:val="single" w:sz="4" w:space="0" w:color="000000"/>
              <w:right w:val="single" w:sz="4" w:space="0" w:color="000000"/>
            </w:tcBorders>
            <w:shd w:val="clear" w:color="auto" w:fill="auto"/>
            <w:vAlign w:val="center"/>
          </w:tcPr>
          <w:p w14:paraId="1C42FE2F"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511E09CB"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2020-07 @ 2020-12</w:t>
            </w:r>
          </w:p>
        </w:tc>
        <w:tc>
          <w:tcPr>
            <w:tcW w:w="1449" w:type="dxa"/>
            <w:tcBorders>
              <w:top w:val="nil"/>
              <w:left w:val="nil"/>
              <w:bottom w:val="single" w:sz="4" w:space="0" w:color="000000"/>
              <w:right w:val="single" w:sz="4" w:space="0" w:color="000000"/>
            </w:tcBorders>
            <w:shd w:val="clear" w:color="auto" w:fill="auto"/>
            <w:vAlign w:val="center"/>
          </w:tcPr>
          <w:p w14:paraId="086A9DD8"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r w:rsidR="00436DEC" w14:paraId="2D2FF8FF" w14:textId="77777777" w:rsidTr="00C721B0">
        <w:trPr>
          <w:trHeight w:val="600"/>
        </w:trPr>
        <w:tc>
          <w:tcPr>
            <w:tcW w:w="4372" w:type="dxa"/>
            <w:tcBorders>
              <w:top w:val="nil"/>
              <w:left w:val="single" w:sz="4" w:space="0" w:color="000000"/>
              <w:bottom w:val="single" w:sz="4" w:space="0" w:color="000000"/>
              <w:right w:val="single" w:sz="4" w:space="0" w:color="000000"/>
            </w:tcBorders>
            <w:shd w:val="clear" w:color="auto" w:fill="auto"/>
            <w:vAlign w:val="bottom"/>
          </w:tcPr>
          <w:p w14:paraId="2266688D"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Supervisión: Reparación General Área Comunes, Lote II</w:t>
            </w:r>
          </w:p>
        </w:tc>
        <w:tc>
          <w:tcPr>
            <w:tcW w:w="2289" w:type="dxa"/>
            <w:tcBorders>
              <w:top w:val="nil"/>
              <w:left w:val="nil"/>
              <w:bottom w:val="single" w:sz="4" w:space="0" w:color="000000"/>
              <w:right w:val="single" w:sz="4" w:space="0" w:color="000000"/>
            </w:tcBorders>
            <w:shd w:val="clear" w:color="auto" w:fill="auto"/>
            <w:vAlign w:val="center"/>
          </w:tcPr>
          <w:p w14:paraId="4DC5A4CA" w14:textId="77777777" w:rsidR="00436DEC" w:rsidRPr="00C721B0" w:rsidRDefault="00B41659">
            <w:pPr>
              <w:spacing w:after="0" w:line="240" w:lineRule="auto"/>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ZF SPM</w:t>
            </w:r>
          </w:p>
        </w:tc>
        <w:tc>
          <w:tcPr>
            <w:tcW w:w="1619" w:type="dxa"/>
            <w:tcBorders>
              <w:top w:val="nil"/>
              <w:left w:val="nil"/>
              <w:bottom w:val="single" w:sz="4" w:space="0" w:color="000000"/>
              <w:right w:val="single" w:sz="4" w:space="0" w:color="000000"/>
            </w:tcBorders>
            <w:shd w:val="clear" w:color="auto" w:fill="auto"/>
            <w:vAlign w:val="center"/>
          </w:tcPr>
          <w:p w14:paraId="324FC2B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2020-07 @ 2020-12</w:t>
            </w:r>
          </w:p>
        </w:tc>
        <w:tc>
          <w:tcPr>
            <w:tcW w:w="1449" w:type="dxa"/>
            <w:tcBorders>
              <w:top w:val="nil"/>
              <w:left w:val="nil"/>
              <w:bottom w:val="single" w:sz="4" w:space="0" w:color="000000"/>
              <w:right w:val="single" w:sz="4" w:space="0" w:color="000000"/>
            </w:tcBorders>
            <w:shd w:val="clear" w:color="auto" w:fill="auto"/>
            <w:vAlign w:val="center"/>
          </w:tcPr>
          <w:p w14:paraId="38EE689C" w14:textId="77777777" w:rsidR="00436DEC" w:rsidRPr="00C721B0" w:rsidRDefault="00B41659">
            <w:pPr>
              <w:spacing w:after="0" w:line="240" w:lineRule="auto"/>
              <w:jc w:val="center"/>
              <w:rPr>
                <w:rFonts w:ascii="Artifex CF Extra Light" w:eastAsia="Artifex CF Extra Light" w:hAnsi="Artifex CF Extra Light" w:cs="Artifex CF Extra Light"/>
                <w:color w:val="002060"/>
                <w:sz w:val="18"/>
                <w:szCs w:val="18"/>
              </w:rPr>
            </w:pPr>
            <w:r w:rsidRPr="00C721B0">
              <w:rPr>
                <w:rFonts w:ascii="Artifex CF Extra Light" w:eastAsia="Artifex CF Extra Light" w:hAnsi="Artifex CF Extra Light" w:cs="Artifex CF Extra Light"/>
                <w:color w:val="002060"/>
                <w:sz w:val="18"/>
                <w:szCs w:val="18"/>
              </w:rPr>
              <w:t>100</w:t>
            </w:r>
          </w:p>
        </w:tc>
      </w:tr>
    </w:tbl>
    <w:p w14:paraId="24701DB0" w14:textId="77777777" w:rsidR="00010524" w:rsidRDefault="00010524" w:rsidP="00010524">
      <w:pPr>
        <w:rPr>
          <w:rFonts w:ascii="Artifex CF Extra Light" w:eastAsia="Artifex CF Extra Light" w:hAnsi="Artifex CF Extra Light" w:cs="Artifex CF Extra Light"/>
          <w:sz w:val="18"/>
          <w:szCs w:val="18"/>
          <w:highlight w:val="yellow"/>
        </w:rPr>
        <w:sectPr w:rsidR="00010524" w:rsidSect="00926ADA">
          <w:footerReference w:type="default" r:id="rId27"/>
          <w:headerReference w:type="first" r:id="rId28"/>
          <w:pgSz w:w="12240" w:h="15840"/>
          <w:pgMar w:top="1440" w:right="2160" w:bottom="1440" w:left="2160" w:header="706" w:footer="706" w:gutter="0"/>
          <w:pgNumType w:start="1"/>
          <w:cols w:space="720"/>
          <w:docGrid w:linePitch="299"/>
        </w:sectPr>
      </w:pPr>
    </w:p>
    <w:p w14:paraId="7C2FB49D" w14:textId="081BE054" w:rsidR="00010524" w:rsidRDefault="00010524" w:rsidP="00C721B0">
      <w:pPr>
        <w:pStyle w:val="Ttulo1"/>
        <w:numPr>
          <w:ilvl w:val="0"/>
          <w:numId w:val="10"/>
        </w:numPr>
        <w:spacing w:before="0" w:line="240" w:lineRule="auto"/>
        <w:jc w:val="center"/>
        <w:rPr>
          <w:rFonts w:ascii="Artifex CF Light" w:eastAsia="Artifex CF Light" w:hAnsi="Artifex CF Light" w:cs="Artifex CF Light"/>
          <w:color w:val="1F497D"/>
          <w:sz w:val="26"/>
          <w:szCs w:val="26"/>
        </w:rPr>
      </w:pPr>
      <w:bookmarkStart w:id="18" w:name="_Toc59094090"/>
      <w:r>
        <w:rPr>
          <w:rFonts w:ascii="Artifex CF Light" w:eastAsia="Artifex CF Light" w:hAnsi="Artifex CF Light" w:cs="Artifex CF Light"/>
          <w:color w:val="1F497D"/>
          <w:sz w:val="26"/>
          <w:szCs w:val="26"/>
        </w:rPr>
        <w:lastRenderedPageBreak/>
        <w:t>Gestión Interna</w:t>
      </w:r>
      <w:bookmarkEnd w:id="18"/>
    </w:p>
    <w:p w14:paraId="3079A1C0" w14:textId="77777777" w:rsidR="00C721B0" w:rsidRPr="00C721B0" w:rsidRDefault="00C721B0" w:rsidP="00C721B0">
      <w:pPr>
        <w:rPr>
          <w:lang w:val="es-ES"/>
        </w:rPr>
      </w:pPr>
    </w:p>
    <w:p w14:paraId="201C0B55" w14:textId="78AC8F9B" w:rsidR="00C721B0" w:rsidRPr="00C721B0" w:rsidRDefault="00010524" w:rsidP="00C721B0">
      <w:pPr>
        <w:pStyle w:val="Ttulo2"/>
        <w:numPr>
          <w:ilvl w:val="0"/>
          <w:numId w:val="12"/>
        </w:numPr>
        <w:spacing w:line="240" w:lineRule="auto"/>
        <w:rPr>
          <w:rFonts w:ascii="Gotham" w:eastAsia="Gotham" w:hAnsi="Gotham" w:cs="Gotham"/>
          <w:color w:val="1F497D"/>
          <w:sz w:val="20"/>
          <w:szCs w:val="20"/>
        </w:rPr>
      </w:pPr>
      <w:bookmarkStart w:id="19" w:name="_Toc59094091"/>
      <w:r w:rsidRPr="00C721B0">
        <w:rPr>
          <w:rFonts w:ascii="Gotham" w:eastAsia="Gotham" w:hAnsi="Gotham" w:cs="Gotham"/>
          <w:color w:val="1F497D"/>
          <w:sz w:val="20"/>
          <w:szCs w:val="20"/>
        </w:rPr>
        <w:t>Desempeño Financiero</w:t>
      </w:r>
      <w:bookmarkEnd w:id="19"/>
    </w:p>
    <w:tbl>
      <w:tblPr>
        <w:tblW w:w="14736" w:type="dxa"/>
        <w:tblInd w:w="-900" w:type="dxa"/>
        <w:tblLook w:val="04A0" w:firstRow="1" w:lastRow="0" w:firstColumn="1" w:lastColumn="0" w:noHBand="0" w:noVBand="1"/>
      </w:tblPr>
      <w:tblGrid>
        <w:gridCol w:w="686"/>
        <w:gridCol w:w="684"/>
        <w:gridCol w:w="444"/>
        <w:gridCol w:w="666"/>
        <w:gridCol w:w="451"/>
        <w:gridCol w:w="3465"/>
        <w:gridCol w:w="450"/>
        <w:gridCol w:w="690"/>
        <w:gridCol w:w="572"/>
        <w:gridCol w:w="10"/>
        <w:gridCol w:w="1696"/>
        <w:gridCol w:w="10"/>
        <w:gridCol w:w="1696"/>
        <w:gridCol w:w="16"/>
        <w:gridCol w:w="1355"/>
        <w:gridCol w:w="12"/>
        <w:gridCol w:w="1821"/>
        <w:gridCol w:w="12"/>
      </w:tblGrid>
      <w:tr w:rsidR="00D16B78" w:rsidRPr="00C721B0" w14:paraId="01F82B0A" w14:textId="77777777" w:rsidTr="00AB5D4E">
        <w:trPr>
          <w:trHeight w:val="353"/>
          <w:tblHeader/>
        </w:trPr>
        <w:tc>
          <w:tcPr>
            <w:tcW w:w="14736" w:type="dxa"/>
            <w:gridSpan w:val="18"/>
            <w:tcBorders>
              <w:top w:val="nil"/>
              <w:left w:val="nil"/>
              <w:bottom w:val="nil"/>
              <w:right w:val="nil"/>
            </w:tcBorders>
            <w:shd w:val="clear" w:color="auto" w:fill="auto"/>
            <w:noWrap/>
            <w:vAlign w:val="center"/>
            <w:hideMark/>
          </w:tcPr>
          <w:p w14:paraId="659E38DC" w14:textId="77777777" w:rsidR="00D16B78" w:rsidRPr="00C721B0" w:rsidRDefault="00D16B78" w:rsidP="00304D56">
            <w:pPr>
              <w:spacing w:after="0" w:line="240" w:lineRule="auto"/>
              <w:jc w:val="center"/>
              <w:rPr>
                <w:rFonts w:ascii="Artifex CF Extra Light" w:eastAsia="Times New Roman" w:hAnsi="Artifex CF Extra Light"/>
                <w:color w:val="002060"/>
                <w:sz w:val="18"/>
                <w:szCs w:val="18"/>
              </w:rPr>
            </w:pPr>
            <w:r w:rsidRPr="00C721B0">
              <w:rPr>
                <w:rFonts w:ascii="Artifex CF Extra Light" w:eastAsia="Times New Roman" w:hAnsi="Artifex CF Extra Light" w:cs="Arial"/>
                <w:b/>
                <w:bCs/>
                <w:color w:val="002060"/>
                <w:sz w:val="18"/>
                <w:szCs w:val="18"/>
              </w:rPr>
              <w:t>INFORME MENSUAL DE INGRESOS</w:t>
            </w:r>
          </w:p>
        </w:tc>
      </w:tr>
      <w:tr w:rsidR="00304D56" w:rsidRPr="00C721B0" w14:paraId="239B8961" w14:textId="77777777" w:rsidTr="00D16B78">
        <w:trPr>
          <w:trHeight w:val="261"/>
          <w:tblHeader/>
        </w:trPr>
        <w:tc>
          <w:tcPr>
            <w:tcW w:w="1370" w:type="dxa"/>
            <w:gridSpan w:val="2"/>
            <w:tcBorders>
              <w:top w:val="nil"/>
              <w:left w:val="nil"/>
              <w:bottom w:val="nil"/>
              <w:right w:val="nil"/>
            </w:tcBorders>
            <w:shd w:val="clear" w:color="auto" w:fill="auto"/>
            <w:noWrap/>
            <w:vAlign w:val="bottom"/>
            <w:hideMark/>
          </w:tcPr>
          <w:p w14:paraId="2897CD51"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Institución:</w:t>
            </w:r>
          </w:p>
        </w:tc>
        <w:tc>
          <w:tcPr>
            <w:tcW w:w="6748" w:type="dxa"/>
            <w:gridSpan w:val="8"/>
            <w:tcBorders>
              <w:top w:val="nil"/>
              <w:left w:val="nil"/>
              <w:bottom w:val="nil"/>
              <w:right w:val="nil"/>
            </w:tcBorders>
            <w:shd w:val="clear" w:color="auto" w:fill="auto"/>
            <w:noWrap/>
            <w:vAlign w:val="bottom"/>
            <w:hideMark/>
          </w:tcPr>
          <w:p w14:paraId="62AC561F"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Centro de Desarrollo y Competitividad Industrial</w:t>
            </w:r>
          </w:p>
        </w:tc>
        <w:tc>
          <w:tcPr>
            <w:tcW w:w="1706" w:type="dxa"/>
            <w:gridSpan w:val="2"/>
            <w:tcBorders>
              <w:top w:val="nil"/>
              <w:left w:val="nil"/>
              <w:bottom w:val="nil"/>
              <w:right w:val="nil"/>
            </w:tcBorders>
            <w:shd w:val="clear" w:color="auto" w:fill="auto"/>
            <w:noWrap/>
            <w:vAlign w:val="bottom"/>
            <w:hideMark/>
          </w:tcPr>
          <w:p w14:paraId="0870CEDD"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1712" w:type="dxa"/>
            <w:gridSpan w:val="2"/>
            <w:tcBorders>
              <w:top w:val="nil"/>
              <w:left w:val="nil"/>
              <w:bottom w:val="nil"/>
              <w:right w:val="nil"/>
            </w:tcBorders>
            <w:shd w:val="clear" w:color="auto" w:fill="auto"/>
            <w:noWrap/>
            <w:vAlign w:val="bottom"/>
            <w:hideMark/>
          </w:tcPr>
          <w:p w14:paraId="6ABCA177"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367" w:type="dxa"/>
            <w:gridSpan w:val="2"/>
            <w:tcBorders>
              <w:top w:val="nil"/>
              <w:left w:val="nil"/>
              <w:bottom w:val="nil"/>
              <w:right w:val="nil"/>
            </w:tcBorders>
            <w:shd w:val="clear" w:color="auto" w:fill="auto"/>
            <w:noWrap/>
            <w:vAlign w:val="bottom"/>
            <w:hideMark/>
          </w:tcPr>
          <w:p w14:paraId="618B4060"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833" w:type="dxa"/>
            <w:gridSpan w:val="2"/>
            <w:tcBorders>
              <w:top w:val="nil"/>
              <w:left w:val="nil"/>
              <w:bottom w:val="nil"/>
              <w:right w:val="nil"/>
            </w:tcBorders>
            <w:shd w:val="clear" w:color="auto" w:fill="auto"/>
            <w:noWrap/>
            <w:vAlign w:val="bottom"/>
            <w:hideMark/>
          </w:tcPr>
          <w:p w14:paraId="36317D2A"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r>
      <w:tr w:rsidR="00304D56" w:rsidRPr="00C721B0" w14:paraId="589CBE9C" w14:textId="77777777" w:rsidTr="00D16B78">
        <w:trPr>
          <w:gridAfter w:val="1"/>
          <w:wAfter w:w="12" w:type="dxa"/>
          <w:trHeight w:val="261"/>
          <w:tblHeader/>
        </w:trPr>
        <w:tc>
          <w:tcPr>
            <w:tcW w:w="1370" w:type="dxa"/>
            <w:gridSpan w:val="2"/>
            <w:tcBorders>
              <w:top w:val="nil"/>
              <w:left w:val="nil"/>
              <w:bottom w:val="nil"/>
              <w:right w:val="nil"/>
            </w:tcBorders>
            <w:shd w:val="clear" w:color="auto" w:fill="auto"/>
            <w:noWrap/>
            <w:vAlign w:val="bottom"/>
            <w:hideMark/>
          </w:tcPr>
          <w:p w14:paraId="20F20EE7"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Código:</w:t>
            </w:r>
          </w:p>
        </w:tc>
        <w:tc>
          <w:tcPr>
            <w:tcW w:w="1110" w:type="dxa"/>
            <w:gridSpan w:val="2"/>
            <w:tcBorders>
              <w:top w:val="nil"/>
              <w:left w:val="nil"/>
              <w:bottom w:val="nil"/>
              <w:right w:val="nil"/>
            </w:tcBorders>
            <w:shd w:val="clear" w:color="auto" w:fill="auto"/>
            <w:noWrap/>
            <w:vAlign w:val="bottom"/>
            <w:hideMark/>
          </w:tcPr>
          <w:p w14:paraId="01328465"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5006</w:t>
            </w:r>
          </w:p>
        </w:tc>
        <w:tc>
          <w:tcPr>
            <w:tcW w:w="451" w:type="dxa"/>
            <w:tcBorders>
              <w:top w:val="nil"/>
              <w:left w:val="nil"/>
              <w:bottom w:val="nil"/>
              <w:right w:val="nil"/>
            </w:tcBorders>
            <w:shd w:val="clear" w:color="auto" w:fill="auto"/>
            <w:noWrap/>
            <w:vAlign w:val="bottom"/>
            <w:hideMark/>
          </w:tcPr>
          <w:p w14:paraId="0A0DCD51"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3465" w:type="dxa"/>
            <w:tcBorders>
              <w:top w:val="nil"/>
              <w:left w:val="nil"/>
              <w:bottom w:val="nil"/>
              <w:right w:val="nil"/>
            </w:tcBorders>
            <w:shd w:val="clear" w:color="auto" w:fill="auto"/>
            <w:noWrap/>
            <w:vAlign w:val="bottom"/>
            <w:hideMark/>
          </w:tcPr>
          <w:p w14:paraId="4E8A5FDD"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450" w:type="dxa"/>
            <w:tcBorders>
              <w:top w:val="nil"/>
              <w:left w:val="nil"/>
              <w:bottom w:val="nil"/>
              <w:right w:val="nil"/>
            </w:tcBorders>
            <w:shd w:val="clear" w:color="auto" w:fill="auto"/>
            <w:noWrap/>
            <w:vAlign w:val="bottom"/>
            <w:hideMark/>
          </w:tcPr>
          <w:p w14:paraId="2D8C728C"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690" w:type="dxa"/>
            <w:tcBorders>
              <w:top w:val="nil"/>
              <w:left w:val="nil"/>
              <w:bottom w:val="nil"/>
              <w:right w:val="nil"/>
            </w:tcBorders>
            <w:shd w:val="clear" w:color="auto" w:fill="auto"/>
            <w:noWrap/>
            <w:vAlign w:val="bottom"/>
            <w:hideMark/>
          </w:tcPr>
          <w:p w14:paraId="00132B25"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572" w:type="dxa"/>
            <w:tcBorders>
              <w:top w:val="nil"/>
              <w:left w:val="nil"/>
              <w:bottom w:val="nil"/>
              <w:right w:val="nil"/>
            </w:tcBorders>
            <w:shd w:val="clear" w:color="auto" w:fill="auto"/>
            <w:noWrap/>
            <w:vAlign w:val="bottom"/>
            <w:hideMark/>
          </w:tcPr>
          <w:p w14:paraId="7A6AEC73"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706" w:type="dxa"/>
            <w:gridSpan w:val="2"/>
            <w:tcBorders>
              <w:top w:val="nil"/>
              <w:left w:val="nil"/>
              <w:bottom w:val="nil"/>
              <w:right w:val="nil"/>
            </w:tcBorders>
            <w:shd w:val="clear" w:color="auto" w:fill="auto"/>
            <w:noWrap/>
            <w:vAlign w:val="bottom"/>
            <w:hideMark/>
          </w:tcPr>
          <w:p w14:paraId="72FDF8F4"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706" w:type="dxa"/>
            <w:gridSpan w:val="2"/>
            <w:tcBorders>
              <w:top w:val="nil"/>
              <w:left w:val="nil"/>
              <w:bottom w:val="nil"/>
              <w:right w:val="nil"/>
            </w:tcBorders>
            <w:shd w:val="clear" w:color="auto" w:fill="auto"/>
            <w:noWrap/>
            <w:vAlign w:val="bottom"/>
            <w:hideMark/>
          </w:tcPr>
          <w:p w14:paraId="144495F7"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371" w:type="dxa"/>
            <w:gridSpan w:val="2"/>
            <w:tcBorders>
              <w:top w:val="nil"/>
              <w:left w:val="nil"/>
              <w:bottom w:val="nil"/>
              <w:right w:val="nil"/>
            </w:tcBorders>
            <w:shd w:val="clear" w:color="auto" w:fill="auto"/>
            <w:noWrap/>
            <w:vAlign w:val="bottom"/>
            <w:hideMark/>
          </w:tcPr>
          <w:p w14:paraId="2639D8CF"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833" w:type="dxa"/>
            <w:gridSpan w:val="2"/>
            <w:tcBorders>
              <w:top w:val="nil"/>
              <w:left w:val="nil"/>
              <w:bottom w:val="nil"/>
              <w:right w:val="nil"/>
            </w:tcBorders>
            <w:shd w:val="clear" w:color="auto" w:fill="auto"/>
            <w:noWrap/>
            <w:vAlign w:val="bottom"/>
            <w:hideMark/>
          </w:tcPr>
          <w:p w14:paraId="143F39E5"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r>
      <w:tr w:rsidR="00304D56" w:rsidRPr="00C721B0" w14:paraId="46830A3D" w14:textId="77777777" w:rsidTr="00D16B78">
        <w:trPr>
          <w:gridAfter w:val="1"/>
          <w:wAfter w:w="12" w:type="dxa"/>
          <w:trHeight w:val="261"/>
          <w:tblHeader/>
        </w:trPr>
        <w:tc>
          <w:tcPr>
            <w:tcW w:w="1370" w:type="dxa"/>
            <w:gridSpan w:val="2"/>
            <w:tcBorders>
              <w:top w:val="nil"/>
              <w:left w:val="nil"/>
              <w:bottom w:val="nil"/>
              <w:right w:val="nil"/>
            </w:tcBorders>
            <w:shd w:val="clear" w:color="auto" w:fill="auto"/>
            <w:noWrap/>
            <w:vAlign w:val="bottom"/>
            <w:hideMark/>
          </w:tcPr>
          <w:p w14:paraId="10495E43"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Mes:</w:t>
            </w:r>
          </w:p>
        </w:tc>
        <w:tc>
          <w:tcPr>
            <w:tcW w:w="1110" w:type="dxa"/>
            <w:gridSpan w:val="2"/>
            <w:tcBorders>
              <w:top w:val="nil"/>
              <w:left w:val="nil"/>
              <w:bottom w:val="nil"/>
              <w:right w:val="nil"/>
            </w:tcBorders>
            <w:shd w:val="clear" w:color="auto" w:fill="auto"/>
            <w:noWrap/>
            <w:vAlign w:val="bottom"/>
            <w:hideMark/>
          </w:tcPr>
          <w:p w14:paraId="69B1DFEB"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En-Dic</w:t>
            </w:r>
          </w:p>
        </w:tc>
        <w:tc>
          <w:tcPr>
            <w:tcW w:w="451" w:type="dxa"/>
            <w:tcBorders>
              <w:top w:val="nil"/>
              <w:left w:val="nil"/>
              <w:bottom w:val="nil"/>
              <w:right w:val="nil"/>
            </w:tcBorders>
            <w:shd w:val="clear" w:color="auto" w:fill="auto"/>
            <w:noWrap/>
            <w:vAlign w:val="bottom"/>
            <w:hideMark/>
          </w:tcPr>
          <w:p w14:paraId="67E82152"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3465" w:type="dxa"/>
            <w:tcBorders>
              <w:top w:val="nil"/>
              <w:left w:val="nil"/>
              <w:bottom w:val="nil"/>
              <w:right w:val="nil"/>
            </w:tcBorders>
            <w:shd w:val="clear" w:color="auto" w:fill="auto"/>
            <w:noWrap/>
            <w:vAlign w:val="bottom"/>
            <w:hideMark/>
          </w:tcPr>
          <w:p w14:paraId="4F5336A8"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450" w:type="dxa"/>
            <w:tcBorders>
              <w:top w:val="nil"/>
              <w:left w:val="nil"/>
              <w:bottom w:val="nil"/>
              <w:right w:val="nil"/>
            </w:tcBorders>
            <w:shd w:val="clear" w:color="auto" w:fill="auto"/>
            <w:noWrap/>
            <w:vAlign w:val="bottom"/>
            <w:hideMark/>
          </w:tcPr>
          <w:p w14:paraId="4664AC23"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690" w:type="dxa"/>
            <w:tcBorders>
              <w:top w:val="nil"/>
              <w:left w:val="nil"/>
              <w:bottom w:val="nil"/>
              <w:right w:val="nil"/>
            </w:tcBorders>
            <w:shd w:val="clear" w:color="auto" w:fill="auto"/>
            <w:noWrap/>
            <w:vAlign w:val="bottom"/>
            <w:hideMark/>
          </w:tcPr>
          <w:p w14:paraId="1F2CA424"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572" w:type="dxa"/>
            <w:tcBorders>
              <w:top w:val="nil"/>
              <w:left w:val="nil"/>
              <w:bottom w:val="nil"/>
              <w:right w:val="nil"/>
            </w:tcBorders>
            <w:shd w:val="clear" w:color="auto" w:fill="auto"/>
            <w:noWrap/>
            <w:vAlign w:val="bottom"/>
            <w:hideMark/>
          </w:tcPr>
          <w:p w14:paraId="0EA1C25D"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706" w:type="dxa"/>
            <w:gridSpan w:val="2"/>
            <w:tcBorders>
              <w:top w:val="nil"/>
              <w:left w:val="nil"/>
              <w:bottom w:val="nil"/>
              <w:right w:val="nil"/>
            </w:tcBorders>
            <w:shd w:val="clear" w:color="auto" w:fill="auto"/>
            <w:noWrap/>
            <w:vAlign w:val="bottom"/>
            <w:hideMark/>
          </w:tcPr>
          <w:p w14:paraId="6EAA0F9F"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706" w:type="dxa"/>
            <w:gridSpan w:val="2"/>
            <w:tcBorders>
              <w:top w:val="nil"/>
              <w:left w:val="nil"/>
              <w:bottom w:val="nil"/>
              <w:right w:val="nil"/>
            </w:tcBorders>
            <w:shd w:val="clear" w:color="auto" w:fill="auto"/>
            <w:noWrap/>
            <w:vAlign w:val="bottom"/>
            <w:hideMark/>
          </w:tcPr>
          <w:p w14:paraId="0D263C8D"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371" w:type="dxa"/>
            <w:gridSpan w:val="2"/>
            <w:tcBorders>
              <w:top w:val="nil"/>
              <w:left w:val="nil"/>
              <w:bottom w:val="nil"/>
              <w:right w:val="nil"/>
            </w:tcBorders>
            <w:shd w:val="clear" w:color="auto" w:fill="auto"/>
            <w:noWrap/>
            <w:vAlign w:val="bottom"/>
            <w:hideMark/>
          </w:tcPr>
          <w:p w14:paraId="0EEDB562"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833" w:type="dxa"/>
            <w:gridSpan w:val="2"/>
            <w:tcBorders>
              <w:top w:val="nil"/>
              <w:left w:val="nil"/>
              <w:bottom w:val="nil"/>
              <w:right w:val="nil"/>
            </w:tcBorders>
            <w:shd w:val="clear" w:color="auto" w:fill="auto"/>
            <w:noWrap/>
            <w:vAlign w:val="bottom"/>
            <w:hideMark/>
          </w:tcPr>
          <w:p w14:paraId="50542101"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r>
      <w:tr w:rsidR="00304D56" w:rsidRPr="00C721B0" w14:paraId="636D5973" w14:textId="77777777" w:rsidTr="00D16B78">
        <w:trPr>
          <w:gridAfter w:val="1"/>
          <w:wAfter w:w="12" w:type="dxa"/>
          <w:trHeight w:val="261"/>
          <w:tblHeader/>
        </w:trPr>
        <w:tc>
          <w:tcPr>
            <w:tcW w:w="1370" w:type="dxa"/>
            <w:gridSpan w:val="2"/>
            <w:tcBorders>
              <w:top w:val="nil"/>
              <w:left w:val="nil"/>
              <w:bottom w:val="nil"/>
              <w:right w:val="nil"/>
            </w:tcBorders>
            <w:shd w:val="clear" w:color="auto" w:fill="auto"/>
            <w:noWrap/>
            <w:vAlign w:val="bottom"/>
            <w:hideMark/>
          </w:tcPr>
          <w:p w14:paraId="2C2CAF10"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Año:</w:t>
            </w:r>
          </w:p>
        </w:tc>
        <w:tc>
          <w:tcPr>
            <w:tcW w:w="1110" w:type="dxa"/>
            <w:gridSpan w:val="2"/>
            <w:tcBorders>
              <w:top w:val="nil"/>
              <w:left w:val="nil"/>
              <w:bottom w:val="nil"/>
              <w:right w:val="nil"/>
            </w:tcBorders>
            <w:shd w:val="clear" w:color="auto" w:fill="auto"/>
            <w:noWrap/>
            <w:vAlign w:val="bottom"/>
            <w:hideMark/>
          </w:tcPr>
          <w:p w14:paraId="4944B7AD"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2020</w:t>
            </w:r>
          </w:p>
        </w:tc>
        <w:tc>
          <w:tcPr>
            <w:tcW w:w="451" w:type="dxa"/>
            <w:tcBorders>
              <w:top w:val="nil"/>
              <w:left w:val="nil"/>
              <w:bottom w:val="nil"/>
              <w:right w:val="nil"/>
            </w:tcBorders>
            <w:shd w:val="clear" w:color="auto" w:fill="auto"/>
            <w:noWrap/>
            <w:vAlign w:val="bottom"/>
            <w:hideMark/>
          </w:tcPr>
          <w:p w14:paraId="6C4750E5"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3465" w:type="dxa"/>
            <w:tcBorders>
              <w:top w:val="nil"/>
              <w:left w:val="nil"/>
              <w:bottom w:val="nil"/>
              <w:right w:val="nil"/>
            </w:tcBorders>
            <w:shd w:val="clear" w:color="auto" w:fill="auto"/>
            <w:noWrap/>
            <w:vAlign w:val="bottom"/>
            <w:hideMark/>
          </w:tcPr>
          <w:p w14:paraId="06F7545C"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450" w:type="dxa"/>
            <w:tcBorders>
              <w:top w:val="nil"/>
              <w:left w:val="nil"/>
              <w:bottom w:val="nil"/>
              <w:right w:val="nil"/>
            </w:tcBorders>
            <w:shd w:val="clear" w:color="auto" w:fill="auto"/>
            <w:noWrap/>
            <w:vAlign w:val="bottom"/>
            <w:hideMark/>
          </w:tcPr>
          <w:p w14:paraId="596C07F1"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690" w:type="dxa"/>
            <w:tcBorders>
              <w:top w:val="nil"/>
              <w:left w:val="nil"/>
              <w:bottom w:val="nil"/>
              <w:right w:val="nil"/>
            </w:tcBorders>
            <w:shd w:val="clear" w:color="auto" w:fill="auto"/>
            <w:noWrap/>
            <w:vAlign w:val="bottom"/>
            <w:hideMark/>
          </w:tcPr>
          <w:p w14:paraId="20797D12"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572" w:type="dxa"/>
            <w:tcBorders>
              <w:top w:val="nil"/>
              <w:left w:val="nil"/>
              <w:bottom w:val="nil"/>
              <w:right w:val="nil"/>
            </w:tcBorders>
            <w:shd w:val="clear" w:color="auto" w:fill="auto"/>
            <w:noWrap/>
            <w:vAlign w:val="bottom"/>
            <w:hideMark/>
          </w:tcPr>
          <w:p w14:paraId="6FBFF12E"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706" w:type="dxa"/>
            <w:gridSpan w:val="2"/>
            <w:tcBorders>
              <w:top w:val="nil"/>
              <w:left w:val="nil"/>
              <w:bottom w:val="nil"/>
              <w:right w:val="nil"/>
            </w:tcBorders>
            <w:shd w:val="clear" w:color="auto" w:fill="auto"/>
            <w:noWrap/>
            <w:vAlign w:val="bottom"/>
            <w:hideMark/>
          </w:tcPr>
          <w:p w14:paraId="31946327"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706" w:type="dxa"/>
            <w:gridSpan w:val="2"/>
            <w:tcBorders>
              <w:top w:val="nil"/>
              <w:left w:val="nil"/>
              <w:bottom w:val="nil"/>
              <w:right w:val="nil"/>
            </w:tcBorders>
            <w:shd w:val="clear" w:color="auto" w:fill="auto"/>
            <w:noWrap/>
            <w:vAlign w:val="bottom"/>
            <w:hideMark/>
          </w:tcPr>
          <w:p w14:paraId="24ACA94F"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371" w:type="dxa"/>
            <w:gridSpan w:val="2"/>
            <w:tcBorders>
              <w:top w:val="nil"/>
              <w:left w:val="nil"/>
              <w:bottom w:val="nil"/>
              <w:right w:val="nil"/>
            </w:tcBorders>
            <w:shd w:val="clear" w:color="auto" w:fill="auto"/>
            <w:noWrap/>
            <w:vAlign w:val="bottom"/>
            <w:hideMark/>
          </w:tcPr>
          <w:p w14:paraId="0EE802E2"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c>
          <w:tcPr>
            <w:tcW w:w="1833" w:type="dxa"/>
            <w:gridSpan w:val="2"/>
            <w:tcBorders>
              <w:top w:val="nil"/>
              <w:left w:val="nil"/>
              <w:bottom w:val="nil"/>
              <w:right w:val="nil"/>
            </w:tcBorders>
            <w:shd w:val="clear" w:color="auto" w:fill="auto"/>
            <w:noWrap/>
            <w:vAlign w:val="bottom"/>
            <w:hideMark/>
          </w:tcPr>
          <w:p w14:paraId="75C36101" w14:textId="77777777" w:rsidR="00304D56" w:rsidRPr="00C721B0" w:rsidRDefault="00304D56" w:rsidP="00304D56">
            <w:pPr>
              <w:spacing w:after="0" w:line="240" w:lineRule="auto"/>
              <w:rPr>
                <w:rFonts w:ascii="Artifex CF Extra Light" w:eastAsia="Times New Roman" w:hAnsi="Artifex CF Extra Light"/>
                <w:color w:val="002060"/>
                <w:sz w:val="18"/>
                <w:szCs w:val="18"/>
              </w:rPr>
            </w:pPr>
          </w:p>
        </w:tc>
      </w:tr>
      <w:tr w:rsidR="00304D56" w:rsidRPr="00C721B0" w14:paraId="29272E54" w14:textId="77777777" w:rsidTr="00D16B78">
        <w:trPr>
          <w:gridAfter w:val="1"/>
          <w:wAfter w:w="12" w:type="dxa"/>
          <w:trHeight w:val="550"/>
          <w:tblHeader/>
        </w:trPr>
        <w:tc>
          <w:tcPr>
            <w:tcW w:w="2931"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50D74CE" w14:textId="77777777" w:rsidR="00304D56" w:rsidRPr="00C721B0" w:rsidRDefault="00D16B78"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Clasificación del</w:t>
            </w:r>
            <w:r w:rsidR="00304D56" w:rsidRPr="00C721B0">
              <w:rPr>
                <w:rFonts w:ascii="Artifex CF Extra Light" w:eastAsia="Times New Roman" w:hAnsi="Artifex CF Extra Light" w:cs="Arial"/>
                <w:b/>
                <w:bCs/>
                <w:color w:val="002060"/>
                <w:sz w:val="18"/>
                <w:szCs w:val="18"/>
              </w:rPr>
              <w:t xml:space="preserve"> Ingreso</w:t>
            </w:r>
          </w:p>
        </w:tc>
        <w:tc>
          <w:tcPr>
            <w:tcW w:w="346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046EF7C"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Denominación de la Cuenta</w:t>
            </w:r>
          </w:p>
        </w:tc>
        <w:tc>
          <w:tcPr>
            <w:tcW w:w="4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C5E2A35"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Fuente</w:t>
            </w:r>
          </w:p>
        </w:tc>
        <w:tc>
          <w:tcPr>
            <w:tcW w:w="69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3861C01"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Fondo</w:t>
            </w:r>
          </w:p>
        </w:tc>
        <w:tc>
          <w:tcPr>
            <w:tcW w:w="57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AED29A7"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Organismo </w:t>
            </w:r>
            <w:proofErr w:type="spellStart"/>
            <w:r w:rsidRPr="00C721B0">
              <w:rPr>
                <w:rFonts w:ascii="Artifex CF Extra Light" w:eastAsia="Times New Roman" w:hAnsi="Artifex CF Extra Light" w:cs="Arial"/>
                <w:b/>
                <w:bCs/>
                <w:color w:val="002060"/>
                <w:sz w:val="18"/>
                <w:szCs w:val="18"/>
              </w:rPr>
              <w:t>Financ</w:t>
            </w:r>
            <w:proofErr w:type="spellEnd"/>
            <w:r w:rsidRPr="00C721B0">
              <w:rPr>
                <w:rFonts w:ascii="Artifex CF Extra Light" w:eastAsia="Times New Roman" w:hAnsi="Artifex CF Extra Light" w:cs="Arial"/>
                <w:b/>
                <w:bCs/>
                <w:color w:val="002060"/>
                <w:sz w:val="18"/>
                <w:szCs w:val="18"/>
              </w:rPr>
              <w:t>.</w:t>
            </w:r>
          </w:p>
        </w:tc>
        <w:tc>
          <w:tcPr>
            <w:tcW w:w="1706" w:type="dxa"/>
            <w:gridSpan w:val="2"/>
            <w:tcBorders>
              <w:top w:val="single" w:sz="4" w:space="0" w:color="auto"/>
              <w:left w:val="nil"/>
              <w:bottom w:val="single" w:sz="4" w:space="0" w:color="auto"/>
              <w:right w:val="nil"/>
            </w:tcBorders>
            <w:shd w:val="clear" w:color="auto" w:fill="auto"/>
            <w:textDirection w:val="btLr"/>
            <w:vAlign w:val="center"/>
            <w:hideMark/>
          </w:tcPr>
          <w:p w14:paraId="2763DCF6"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70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D20956B"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 EJECUTADO </w:t>
            </w:r>
          </w:p>
        </w:tc>
        <w:tc>
          <w:tcPr>
            <w:tcW w:w="137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1111B9"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 </w:t>
            </w:r>
            <w:r w:rsidR="00D16B78" w:rsidRPr="00C721B0">
              <w:rPr>
                <w:rFonts w:ascii="Artifex CF Extra Light" w:eastAsia="Times New Roman" w:hAnsi="Artifex CF Extra Light" w:cs="Arial"/>
                <w:b/>
                <w:bCs/>
                <w:color w:val="002060"/>
                <w:sz w:val="18"/>
                <w:szCs w:val="18"/>
              </w:rPr>
              <w:t>% EJECUTADO</w:t>
            </w:r>
            <w:r w:rsidRPr="00C721B0">
              <w:rPr>
                <w:rFonts w:ascii="Artifex CF Extra Light" w:eastAsia="Times New Roman" w:hAnsi="Artifex CF Extra Light" w:cs="Arial"/>
                <w:b/>
                <w:bCs/>
                <w:color w:val="002060"/>
                <w:sz w:val="18"/>
                <w:szCs w:val="18"/>
              </w:rPr>
              <w:t xml:space="preserve"> </w:t>
            </w:r>
          </w:p>
        </w:tc>
        <w:tc>
          <w:tcPr>
            <w:tcW w:w="18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E1B69A"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 POR EJECUTAR </w:t>
            </w:r>
          </w:p>
        </w:tc>
      </w:tr>
      <w:tr w:rsidR="00304D56" w:rsidRPr="00C721B0" w14:paraId="4734CF02" w14:textId="77777777" w:rsidTr="00D16B78">
        <w:trPr>
          <w:gridAfter w:val="1"/>
          <w:wAfter w:w="12" w:type="dxa"/>
          <w:trHeight w:val="1025"/>
          <w:tblHeader/>
        </w:trPr>
        <w:tc>
          <w:tcPr>
            <w:tcW w:w="686"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5F291412"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Tipo</w:t>
            </w:r>
          </w:p>
        </w:tc>
        <w:tc>
          <w:tcPr>
            <w:tcW w:w="684" w:type="dxa"/>
            <w:tcBorders>
              <w:top w:val="nil"/>
              <w:left w:val="nil"/>
              <w:bottom w:val="single" w:sz="4" w:space="0" w:color="auto"/>
              <w:right w:val="single" w:sz="4" w:space="0" w:color="auto"/>
            </w:tcBorders>
            <w:shd w:val="clear" w:color="auto" w:fill="auto"/>
            <w:noWrap/>
            <w:textDirection w:val="btLr"/>
            <w:vAlign w:val="center"/>
            <w:hideMark/>
          </w:tcPr>
          <w:p w14:paraId="45F3E249"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Concepto</w:t>
            </w:r>
          </w:p>
        </w:tc>
        <w:tc>
          <w:tcPr>
            <w:tcW w:w="444" w:type="dxa"/>
            <w:tcBorders>
              <w:top w:val="nil"/>
              <w:left w:val="nil"/>
              <w:bottom w:val="single" w:sz="4" w:space="0" w:color="auto"/>
              <w:right w:val="single" w:sz="4" w:space="0" w:color="auto"/>
            </w:tcBorders>
            <w:shd w:val="clear" w:color="auto" w:fill="auto"/>
            <w:noWrap/>
            <w:textDirection w:val="btLr"/>
            <w:vAlign w:val="center"/>
            <w:hideMark/>
          </w:tcPr>
          <w:p w14:paraId="383CEC01"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Cuenta</w:t>
            </w:r>
          </w:p>
        </w:tc>
        <w:tc>
          <w:tcPr>
            <w:tcW w:w="666" w:type="dxa"/>
            <w:tcBorders>
              <w:top w:val="nil"/>
              <w:left w:val="nil"/>
              <w:bottom w:val="single" w:sz="4" w:space="0" w:color="auto"/>
              <w:right w:val="single" w:sz="4" w:space="0" w:color="auto"/>
            </w:tcBorders>
            <w:shd w:val="clear" w:color="auto" w:fill="auto"/>
            <w:textDirection w:val="btLr"/>
            <w:vAlign w:val="center"/>
            <w:hideMark/>
          </w:tcPr>
          <w:p w14:paraId="1436A1E8"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Sub </w:t>
            </w:r>
            <w:r w:rsidRPr="00C721B0">
              <w:rPr>
                <w:rFonts w:ascii="Artifex CF Extra Light" w:eastAsia="Times New Roman" w:hAnsi="Artifex CF Extra Light" w:cs="Arial"/>
                <w:b/>
                <w:bCs/>
                <w:color w:val="002060"/>
                <w:sz w:val="18"/>
                <w:szCs w:val="18"/>
              </w:rPr>
              <w:br/>
              <w:t>Cuenta</w:t>
            </w:r>
          </w:p>
        </w:tc>
        <w:tc>
          <w:tcPr>
            <w:tcW w:w="451" w:type="dxa"/>
            <w:tcBorders>
              <w:top w:val="nil"/>
              <w:left w:val="nil"/>
              <w:bottom w:val="single" w:sz="4" w:space="0" w:color="auto"/>
              <w:right w:val="single" w:sz="4" w:space="0" w:color="auto"/>
            </w:tcBorders>
            <w:shd w:val="clear" w:color="auto" w:fill="auto"/>
            <w:noWrap/>
            <w:textDirection w:val="btLr"/>
            <w:vAlign w:val="center"/>
            <w:hideMark/>
          </w:tcPr>
          <w:p w14:paraId="0EEDF5F6"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Auxiliar</w:t>
            </w:r>
          </w:p>
        </w:tc>
        <w:tc>
          <w:tcPr>
            <w:tcW w:w="3465" w:type="dxa"/>
            <w:vMerge/>
            <w:tcBorders>
              <w:top w:val="single" w:sz="4" w:space="0" w:color="auto"/>
              <w:left w:val="single" w:sz="4" w:space="0" w:color="auto"/>
              <w:bottom w:val="single" w:sz="4" w:space="0" w:color="000000"/>
              <w:right w:val="single" w:sz="4" w:space="0" w:color="auto"/>
            </w:tcBorders>
            <w:vAlign w:val="center"/>
            <w:hideMark/>
          </w:tcPr>
          <w:p w14:paraId="5A018614"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450" w:type="dxa"/>
            <w:vMerge/>
            <w:tcBorders>
              <w:top w:val="single" w:sz="4" w:space="0" w:color="auto"/>
              <w:left w:val="single" w:sz="4" w:space="0" w:color="auto"/>
              <w:bottom w:val="single" w:sz="4" w:space="0" w:color="000000"/>
              <w:right w:val="single" w:sz="4" w:space="0" w:color="auto"/>
            </w:tcBorders>
            <w:vAlign w:val="center"/>
            <w:hideMark/>
          </w:tcPr>
          <w:p w14:paraId="07819173"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690" w:type="dxa"/>
            <w:vMerge/>
            <w:tcBorders>
              <w:top w:val="single" w:sz="4" w:space="0" w:color="auto"/>
              <w:left w:val="single" w:sz="4" w:space="0" w:color="auto"/>
              <w:bottom w:val="single" w:sz="4" w:space="0" w:color="000000"/>
              <w:right w:val="single" w:sz="4" w:space="0" w:color="auto"/>
            </w:tcBorders>
            <w:vAlign w:val="center"/>
            <w:hideMark/>
          </w:tcPr>
          <w:p w14:paraId="10B596A3"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572" w:type="dxa"/>
            <w:vMerge/>
            <w:tcBorders>
              <w:top w:val="single" w:sz="4" w:space="0" w:color="auto"/>
              <w:left w:val="single" w:sz="4" w:space="0" w:color="auto"/>
              <w:bottom w:val="single" w:sz="4" w:space="0" w:color="000000"/>
              <w:right w:val="single" w:sz="4" w:space="0" w:color="auto"/>
            </w:tcBorders>
            <w:vAlign w:val="center"/>
            <w:hideMark/>
          </w:tcPr>
          <w:p w14:paraId="2160A4FD"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1706" w:type="dxa"/>
            <w:gridSpan w:val="2"/>
            <w:tcBorders>
              <w:top w:val="nil"/>
              <w:left w:val="nil"/>
              <w:bottom w:val="single" w:sz="4" w:space="0" w:color="auto"/>
              <w:right w:val="nil"/>
            </w:tcBorders>
            <w:shd w:val="clear" w:color="auto" w:fill="auto"/>
            <w:vAlign w:val="center"/>
            <w:hideMark/>
          </w:tcPr>
          <w:p w14:paraId="13A6331D"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PRESUPUESTO APROBADO</w:t>
            </w:r>
          </w:p>
        </w:tc>
        <w:tc>
          <w:tcPr>
            <w:tcW w:w="1706" w:type="dxa"/>
            <w:gridSpan w:val="2"/>
            <w:vMerge/>
            <w:tcBorders>
              <w:top w:val="single" w:sz="4" w:space="0" w:color="auto"/>
              <w:left w:val="single" w:sz="4" w:space="0" w:color="auto"/>
              <w:bottom w:val="single" w:sz="4" w:space="0" w:color="000000"/>
              <w:right w:val="single" w:sz="4" w:space="0" w:color="auto"/>
            </w:tcBorders>
            <w:vAlign w:val="center"/>
            <w:hideMark/>
          </w:tcPr>
          <w:p w14:paraId="6A0391A9"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1371" w:type="dxa"/>
            <w:gridSpan w:val="2"/>
            <w:vMerge/>
            <w:tcBorders>
              <w:top w:val="single" w:sz="4" w:space="0" w:color="auto"/>
              <w:left w:val="single" w:sz="4" w:space="0" w:color="auto"/>
              <w:bottom w:val="single" w:sz="4" w:space="0" w:color="000000"/>
              <w:right w:val="single" w:sz="4" w:space="0" w:color="auto"/>
            </w:tcBorders>
            <w:vAlign w:val="center"/>
            <w:hideMark/>
          </w:tcPr>
          <w:p w14:paraId="25F7EE17"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c>
          <w:tcPr>
            <w:tcW w:w="1833" w:type="dxa"/>
            <w:gridSpan w:val="2"/>
            <w:vMerge/>
            <w:tcBorders>
              <w:top w:val="single" w:sz="4" w:space="0" w:color="auto"/>
              <w:left w:val="single" w:sz="4" w:space="0" w:color="auto"/>
              <w:bottom w:val="single" w:sz="4" w:space="0" w:color="000000"/>
              <w:right w:val="single" w:sz="4" w:space="0" w:color="auto"/>
            </w:tcBorders>
            <w:vAlign w:val="center"/>
            <w:hideMark/>
          </w:tcPr>
          <w:p w14:paraId="3375BF33"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p>
        </w:tc>
      </w:tr>
      <w:tr w:rsidR="00304D56" w:rsidRPr="00C721B0" w14:paraId="7E749284"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000000" w:fill="C0C0C0"/>
            <w:noWrap/>
            <w:vAlign w:val="center"/>
            <w:hideMark/>
          </w:tcPr>
          <w:p w14:paraId="4FF66481"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w:t>
            </w:r>
          </w:p>
        </w:tc>
        <w:tc>
          <w:tcPr>
            <w:tcW w:w="684" w:type="dxa"/>
            <w:tcBorders>
              <w:top w:val="nil"/>
              <w:left w:val="nil"/>
              <w:bottom w:val="nil"/>
              <w:right w:val="single" w:sz="4" w:space="0" w:color="auto"/>
            </w:tcBorders>
            <w:shd w:val="clear" w:color="000000" w:fill="C0C0C0"/>
            <w:noWrap/>
            <w:vAlign w:val="center"/>
            <w:hideMark/>
          </w:tcPr>
          <w:p w14:paraId="3A7A8E77"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4</w:t>
            </w:r>
          </w:p>
        </w:tc>
        <w:tc>
          <w:tcPr>
            <w:tcW w:w="444" w:type="dxa"/>
            <w:tcBorders>
              <w:top w:val="nil"/>
              <w:left w:val="nil"/>
              <w:bottom w:val="nil"/>
              <w:right w:val="single" w:sz="4" w:space="0" w:color="auto"/>
            </w:tcBorders>
            <w:shd w:val="clear" w:color="auto" w:fill="auto"/>
            <w:noWrap/>
            <w:vAlign w:val="center"/>
            <w:hideMark/>
          </w:tcPr>
          <w:p w14:paraId="0AB850C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66" w:type="dxa"/>
            <w:tcBorders>
              <w:top w:val="nil"/>
              <w:left w:val="nil"/>
              <w:bottom w:val="nil"/>
              <w:right w:val="single" w:sz="4" w:space="0" w:color="auto"/>
            </w:tcBorders>
            <w:shd w:val="clear" w:color="auto" w:fill="auto"/>
            <w:noWrap/>
            <w:vAlign w:val="center"/>
            <w:hideMark/>
          </w:tcPr>
          <w:p w14:paraId="5BFF0109"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60D798F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4A138495"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TRANSFERENCIAS</w:t>
            </w:r>
          </w:p>
        </w:tc>
        <w:tc>
          <w:tcPr>
            <w:tcW w:w="450" w:type="dxa"/>
            <w:tcBorders>
              <w:top w:val="nil"/>
              <w:left w:val="nil"/>
              <w:bottom w:val="nil"/>
              <w:right w:val="single" w:sz="4" w:space="0" w:color="auto"/>
            </w:tcBorders>
            <w:shd w:val="clear" w:color="auto" w:fill="auto"/>
            <w:noWrap/>
            <w:vAlign w:val="center"/>
            <w:hideMark/>
          </w:tcPr>
          <w:p w14:paraId="69D22DF4"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w:t>
            </w:r>
          </w:p>
        </w:tc>
        <w:tc>
          <w:tcPr>
            <w:tcW w:w="690" w:type="dxa"/>
            <w:tcBorders>
              <w:top w:val="nil"/>
              <w:left w:val="nil"/>
              <w:bottom w:val="nil"/>
              <w:right w:val="single" w:sz="4" w:space="0" w:color="auto"/>
            </w:tcBorders>
            <w:shd w:val="clear" w:color="auto" w:fill="auto"/>
            <w:noWrap/>
            <w:vAlign w:val="center"/>
            <w:hideMark/>
          </w:tcPr>
          <w:p w14:paraId="3F39E41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0100</w:t>
            </w:r>
          </w:p>
        </w:tc>
        <w:tc>
          <w:tcPr>
            <w:tcW w:w="572" w:type="dxa"/>
            <w:tcBorders>
              <w:top w:val="nil"/>
              <w:left w:val="nil"/>
              <w:bottom w:val="nil"/>
              <w:right w:val="single" w:sz="4" w:space="0" w:color="auto"/>
            </w:tcBorders>
            <w:shd w:val="clear" w:color="auto" w:fill="auto"/>
            <w:noWrap/>
            <w:vAlign w:val="center"/>
            <w:hideMark/>
          </w:tcPr>
          <w:p w14:paraId="2AEF7F1A"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100</w:t>
            </w:r>
          </w:p>
        </w:tc>
        <w:tc>
          <w:tcPr>
            <w:tcW w:w="1706" w:type="dxa"/>
            <w:gridSpan w:val="2"/>
            <w:tcBorders>
              <w:top w:val="nil"/>
              <w:left w:val="nil"/>
              <w:bottom w:val="nil"/>
              <w:right w:val="single" w:sz="4" w:space="0" w:color="auto"/>
            </w:tcBorders>
            <w:shd w:val="clear" w:color="auto" w:fill="auto"/>
            <w:noWrap/>
            <w:vAlign w:val="center"/>
            <w:hideMark/>
          </w:tcPr>
          <w:p w14:paraId="40EBC5E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143,391,868.00</w:t>
            </w:r>
          </w:p>
        </w:tc>
        <w:tc>
          <w:tcPr>
            <w:tcW w:w="1706" w:type="dxa"/>
            <w:gridSpan w:val="2"/>
            <w:tcBorders>
              <w:top w:val="nil"/>
              <w:left w:val="nil"/>
              <w:bottom w:val="nil"/>
              <w:right w:val="single" w:sz="4" w:space="0" w:color="auto"/>
            </w:tcBorders>
            <w:shd w:val="clear" w:color="auto" w:fill="auto"/>
            <w:noWrap/>
            <w:vAlign w:val="center"/>
            <w:hideMark/>
          </w:tcPr>
          <w:p w14:paraId="30136D35"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153,378,360.00</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745158A0"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107%</w:t>
            </w:r>
          </w:p>
        </w:tc>
        <w:tc>
          <w:tcPr>
            <w:tcW w:w="1833" w:type="dxa"/>
            <w:gridSpan w:val="2"/>
            <w:tcBorders>
              <w:top w:val="nil"/>
              <w:left w:val="nil"/>
              <w:bottom w:val="nil"/>
              <w:right w:val="single" w:sz="4" w:space="0" w:color="auto"/>
            </w:tcBorders>
            <w:shd w:val="clear" w:color="auto" w:fill="auto"/>
            <w:noWrap/>
            <w:vAlign w:val="center"/>
            <w:hideMark/>
          </w:tcPr>
          <w:p w14:paraId="6FC1F22D"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-9,986,492.00</w:t>
            </w:r>
          </w:p>
        </w:tc>
      </w:tr>
      <w:tr w:rsidR="00304D56" w:rsidRPr="00C721B0" w14:paraId="05D0955F"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5925E0F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1D3540A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w:t>
            </w:r>
          </w:p>
        </w:tc>
        <w:tc>
          <w:tcPr>
            <w:tcW w:w="444" w:type="dxa"/>
            <w:tcBorders>
              <w:top w:val="nil"/>
              <w:left w:val="nil"/>
              <w:bottom w:val="nil"/>
              <w:right w:val="single" w:sz="4" w:space="0" w:color="auto"/>
            </w:tcBorders>
            <w:shd w:val="clear" w:color="auto" w:fill="auto"/>
            <w:noWrap/>
            <w:vAlign w:val="center"/>
            <w:hideMark/>
          </w:tcPr>
          <w:p w14:paraId="1EFEDC8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325E086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w:t>
            </w:r>
          </w:p>
        </w:tc>
        <w:tc>
          <w:tcPr>
            <w:tcW w:w="451" w:type="dxa"/>
            <w:tcBorders>
              <w:top w:val="nil"/>
              <w:left w:val="nil"/>
              <w:bottom w:val="nil"/>
              <w:right w:val="single" w:sz="4" w:space="0" w:color="auto"/>
            </w:tcBorders>
            <w:shd w:val="clear" w:color="auto" w:fill="auto"/>
            <w:noWrap/>
            <w:vAlign w:val="center"/>
            <w:hideMark/>
          </w:tcPr>
          <w:p w14:paraId="5C75DC9E"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309D7AE2"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Transferencias Corrientes </w:t>
            </w:r>
          </w:p>
        </w:tc>
        <w:tc>
          <w:tcPr>
            <w:tcW w:w="450" w:type="dxa"/>
            <w:tcBorders>
              <w:top w:val="nil"/>
              <w:left w:val="nil"/>
              <w:bottom w:val="nil"/>
              <w:right w:val="single" w:sz="4" w:space="0" w:color="auto"/>
            </w:tcBorders>
            <w:shd w:val="clear" w:color="auto" w:fill="auto"/>
            <w:noWrap/>
            <w:vAlign w:val="center"/>
            <w:hideMark/>
          </w:tcPr>
          <w:p w14:paraId="247FEFA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w:t>
            </w:r>
          </w:p>
        </w:tc>
        <w:tc>
          <w:tcPr>
            <w:tcW w:w="690" w:type="dxa"/>
            <w:tcBorders>
              <w:top w:val="nil"/>
              <w:left w:val="nil"/>
              <w:bottom w:val="nil"/>
              <w:right w:val="single" w:sz="4" w:space="0" w:color="auto"/>
            </w:tcBorders>
            <w:shd w:val="clear" w:color="auto" w:fill="auto"/>
            <w:noWrap/>
            <w:vAlign w:val="center"/>
            <w:hideMark/>
          </w:tcPr>
          <w:p w14:paraId="5B19419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0100</w:t>
            </w:r>
          </w:p>
        </w:tc>
        <w:tc>
          <w:tcPr>
            <w:tcW w:w="572" w:type="dxa"/>
            <w:tcBorders>
              <w:top w:val="nil"/>
              <w:left w:val="nil"/>
              <w:bottom w:val="nil"/>
              <w:right w:val="single" w:sz="4" w:space="0" w:color="auto"/>
            </w:tcBorders>
            <w:shd w:val="clear" w:color="auto" w:fill="auto"/>
            <w:noWrap/>
            <w:vAlign w:val="center"/>
            <w:hideMark/>
          </w:tcPr>
          <w:p w14:paraId="72F71879"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100</w:t>
            </w:r>
          </w:p>
        </w:tc>
        <w:tc>
          <w:tcPr>
            <w:tcW w:w="1706" w:type="dxa"/>
            <w:gridSpan w:val="2"/>
            <w:tcBorders>
              <w:top w:val="nil"/>
              <w:left w:val="nil"/>
              <w:bottom w:val="nil"/>
              <w:right w:val="single" w:sz="4" w:space="0" w:color="auto"/>
            </w:tcBorders>
            <w:shd w:val="clear" w:color="auto" w:fill="auto"/>
            <w:noWrap/>
            <w:vAlign w:val="center"/>
            <w:hideMark/>
          </w:tcPr>
          <w:p w14:paraId="0C72BE24"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43,391,868.00</w:t>
            </w:r>
          </w:p>
        </w:tc>
        <w:tc>
          <w:tcPr>
            <w:tcW w:w="1706" w:type="dxa"/>
            <w:gridSpan w:val="2"/>
            <w:tcBorders>
              <w:top w:val="nil"/>
              <w:left w:val="nil"/>
              <w:bottom w:val="nil"/>
              <w:right w:val="nil"/>
            </w:tcBorders>
            <w:shd w:val="clear" w:color="auto" w:fill="auto"/>
            <w:noWrap/>
            <w:vAlign w:val="center"/>
            <w:hideMark/>
          </w:tcPr>
          <w:p w14:paraId="28F5190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33,378,360.00</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5DCD48D4"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77%</w:t>
            </w:r>
          </w:p>
        </w:tc>
        <w:tc>
          <w:tcPr>
            <w:tcW w:w="1833" w:type="dxa"/>
            <w:gridSpan w:val="2"/>
            <w:tcBorders>
              <w:top w:val="nil"/>
              <w:left w:val="nil"/>
              <w:bottom w:val="nil"/>
              <w:right w:val="single" w:sz="4" w:space="0" w:color="auto"/>
            </w:tcBorders>
            <w:shd w:val="clear" w:color="auto" w:fill="auto"/>
            <w:noWrap/>
            <w:vAlign w:val="center"/>
            <w:hideMark/>
          </w:tcPr>
          <w:p w14:paraId="276FC475"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10,013,508.00</w:t>
            </w:r>
          </w:p>
        </w:tc>
      </w:tr>
      <w:tr w:rsidR="00304D56" w:rsidRPr="00C721B0" w14:paraId="6D678FA8"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2DFF215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2FAE2F64"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w:t>
            </w:r>
          </w:p>
        </w:tc>
        <w:tc>
          <w:tcPr>
            <w:tcW w:w="444" w:type="dxa"/>
            <w:tcBorders>
              <w:top w:val="nil"/>
              <w:left w:val="nil"/>
              <w:bottom w:val="nil"/>
              <w:right w:val="single" w:sz="4" w:space="0" w:color="auto"/>
            </w:tcBorders>
            <w:shd w:val="clear" w:color="auto" w:fill="auto"/>
            <w:noWrap/>
            <w:vAlign w:val="center"/>
            <w:hideMark/>
          </w:tcPr>
          <w:p w14:paraId="485CD8A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2CF184B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w:t>
            </w:r>
          </w:p>
        </w:tc>
        <w:tc>
          <w:tcPr>
            <w:tcW w:w="451" w:type="dxa"/>
            <w:tcBorders>
              <w:top w:val="nil"/>
              <w:left w:val="nil"/>
              <w:bottom w:val="nil"/>
              <w:right w:val="single" w:sz="4" w:space="0" w:color="auto"/>
            </w:tcBorders>
            <w:shd w:val="clear" w:color="auto" w:fill="auto"/>
            <w:noWrap/>
            <w:vAlign w:val="center"/>
            <w:hideMark/>
          </w:tcPr>
          <w:p w14:paraId="487E5EB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w:t>
            </w:r>
          </w:p>
        </w:tc>
        <w:tc>
          <w:tcPr>
            <w:tcW w:w="3465" w:type="dxa"/>
            <w:tcBorders>
              <w:top w:val="nil"/>
              <w:left w:val="nil"/>
              <w:bottom w:val="nil"/>
              <w:right w:val="single" w:sz="4" w:space="0" w:color="auto"/>
            </w:tcBorders>
            <w:shd w:val="clear" w:color="auto" w:fill="auto"/>
            <w:noWrap/>
            <w:vAlign w:val="center"/>
            <w:hideMark/>
          </w:tcPr>
          <w:p w14:paraId="330374D5"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Del Gobierno Central</w:t>
            </w:r>
          </w:p>
        </w:tc>
        <w:tc>
          <w:tcPr>
            <w:tcW w:w="450" w:type="dxa"/>
            <w:tcBorders>
              <w:top w:val="nil"/>
              <w:left w:val="nil"/>
              <w:bottom w:val="nil"/>
              <w:right w:val="single" w:sz="4" w:space="0" w:color="auto"/>
            </w:tcBorders>
            <w:shd w:val="clear" w:color="auto" w:fill="auto"/>
            <w:noWrap/>
            <w:vAlign w:val="center"/>
            <w:hideMark/>
          </w:tcPr>
          <w:p w14:paraId="26A5E2A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44F3E66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5BDA9B76"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6C8AF7D9"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43,391,868.00</w:t>
            </w:r>
          </w:p>
        </w:tc>
        <w:tc>
          <w:tcPr>
            <w:tcW w:w="1706" w:type="dxa"/>
            <w:gridSpan w:val="2"/>
            <w:tcBorders>
              <w:top w:val="nil"/>
              <w:left w:val="nil"/>
              <w:bottom w:val="nil"/>
              <w:right w:val="nil"/>
            </w:tcBorders>
            <w:shd w:val="clear" w:color="000000" w:fill="D8E4BC"/>
            <w:noWrap/>
            <w:vAlign w:val="center"/>
            <w:hideMark/>
          </w:tcPr>
          <w:p w14:paraId="2A5334F2"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33,378,360.00</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5522FE28"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77%</w:t>
            </w:r>
          </w:p>
        </w:tc>
        <w:tc>
          <w:tcPr>
            <w:tcW w:w="1833" w:type="dxa"/>
            <w:gridSpan w:val="2"/>
            <w:tcBorders>
              <w:top w:val="nil"/>
              <w:left w:val="nil"/>
              <w:bottom w:val="nil"/>
              <w:right w:val="single" w:sz="4" w:space="0" w:color="auto"/>
            </w:tcBorders>
            <w:shd w:val="clear" w:color="000000" w:fill="D8E4BC"/>
            <w:noWrap/>
            <w:vAlign w:val="center"/>
            <w:hideMark/>
          </w:tcPr>
          <w:p w14:paraId="3A7D20FE"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10,013,508.00</w:t>
            </w:r>
          </w:p>
        </w:tc>
      </w:tr>
      <w:tr w:rsidR="00304D56" w:rsidRPr="00C721B0" w14:paraId="721D61BE"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38FF02A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2A15028E"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w:t>
            </w:r>
          </w:p>
        </w:tc>
        <w:tc>
          <w:tcPr>
            <w:tcW w:w="444" w:type="dxa"/>
            <w:tcBorders>
              <w:top w:val="nil"/>
              <w:left w:val="nil"/>
              <w:bottom w:val="nil"/>
              <w:right w:val="single" w:sz="4" w:space="0" w:color="auto"/>
            </w:tcBorders>
            <w:shd w:val="clear" w:color="auto" w:fill="auto"/>
            <w:noWrap/>
            <w:vAlign w:val="center"/>
            <w:hideMark/>
          </w:tcPr>
          <w:p w14:paraId="030FC52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w:t>
            </w:r>
          </w:p>
        </w:tc>
        <w:tc>
          <w:tcPr>
            <w:tcW w:w="666" w:type="dxa"/>
            <w:tcBorders>
              <w:top w:val="nil"/>
              <w:left w:val="nil"/>
              <w:bottom w:val="nil"/>
              <w:right w:val="single" w:sz="4" w:space="0" w:color="auto"/>
            </w:tcBorders>
            <w:shd w:val="clear" w:color="auto" w:fill="auto"/>
            <w:noWrap/>
            <w:vAlign w:val="center"/>
            <w:hideMark/>
          </w:tcPr>
          <w:p w14:paraId="0F0BFCA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w:t>
            </w:r>
          </w:p>
        </w:tc>
        <w:tc>
          <w:tcPr>
            <w:tcW w:w="451" w:type="dxa"/>
            <w:tcBorders>
              <w:top w:val="nil"/>
              <w:left w:val="nil"/>
              <w:bottom w:val="nil"/>
              <w:right w:val="single" w:sz="4" w:space="0" w:color="auto"/>
            </w:tcBorders>
            <w:shd w:val="clear" w:color="auto" w:fill="auto"/>
            <w:noWrap/>
            <w:vAlign w:val="center"/>
            <w:hideMark/>
          </w:tcPr>
          <w:p w14:paraId="59E974EE"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6C37B782"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Transferencias de Capital</w:t>
            </w:r>
          </w:p>
        </w:tc>
        <w:tc>
          <w:tcPr>
            <w:tcW w:w="450" w:type="dxa"/>
            <w:tcBorders>
              <w:top w:val="nil"/>
              <w:left w:val="nil"/>
              <w:bottom w:val="nil"/>
              <w:right w:val="single" w:sz="4" w:space="0" w:color="auto"/>
            </w:tcBorders>
            <w:shd w:val="clear" w:color="auto" w:fill="auto"/>
            <w:noWrap/>
            <w:vAlign w:val="center"/>
            <w:hideMark/>
          </w:tcPr>
          <w:p w14:paraId="3087E96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w:t>
            </w:r>
          </w:p>
        </w:tc>
        <w:tc>
          <w:tcPr>
            <w:tcW w:w="690" w:type="dxa"/>
            <w:tcBorders>
              <w:top w:val="nil"/>
              <w:left w:val="nil"/>
              <w:bottom w:val="nil"/>
              <w:right w:val="single" w:sz="4" w:space="0" w:color="auto"/>
            </w:tcBorders>
            <w:shd w:val="clear" w:color="auto" w:fill="auto"/>
            <w:noWrap/>
            <w:vAlign w:val="center"/>
            <w:hideMark/>
          </w:tcPr>
          <w:p w14:paraId="6911823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0100</w:t>
            </w:r>
          </w:p>
        </w:tc>
        <w:tc>
          <w:tcPr>
            <w:tcW w:w="572" w:type="dxa"/>
            <w:tcBorders>
              <w:top w:val="nil"/>
              <w:left w:val="nil"/>
              <w:bottom w:val="nil"/>
              <w:right w:val="single" w:sz="4" w:space="0" w:color="auto"/>
            </w:tcBorders>
            <w:shd w:val="clear" w:color="auto" w:fill="auto"/>
            <w:noWrap/>
            <w:vAlign w:val="center"/>
            <w:hideMark/>
          </w:tcPr>
          <w:p w14:paraId="5FBD262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100</w:t>
            </w:r>
          </w:p>
        </w:tc>
        <w:tc>
          <w:tcPr>
            <w:tcW w:w="1706" w:type="dxa"/>
            <w:gridSpan w:val="2"/>
            <w:tcBorders>
              <w:top w:val="nil"/>
              <w:left w:val="nil"/>
              <w:bottom w:val="nil"/>
              <w:right w:val="single" w:sz="4" w:space="0" w:color="auto"/>
            </w:tcBorders>
            <w:shd w:val="clear" w:color="auto" w:fill="auto"/>
            <w:noWrap/>
            <w:vAlign w:val="center"/>
            <w:hideMark/>
          </w:tcPr>
          <w:p w14:paraId="766CE25B"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100,000,000.00</w:t>
            </w:r>
          </w:p>
        </w:tc>
        <w:tc>
          <w:tcPr>
            <w:tcW w:w="1706" w:type="dxa"/>
            <w:gridSpan w:val="2"/>
            <w:tcBorders>
              <w:top w:val="nil"/>
              <w:left w:val="nil"/>
              <w:bottom w:val="nil"/>
              <w:right w:val="nil"/>
            </w:tcBorders>
            <w:shd w:val="clear" w:color="auto" w:fill="auto"/>
            <w:noWrap/>
            <w:vAlign w:val="center"/>
            <w:hideMark/>
          </w:tcPr>
          <w:p w14:paraId="4A34AE80"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120,000,000.00</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62173EA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120%</w:t>
            </w:r>
          </w:p>
        </w:tc>
        <w:tc>
          <w:tcPr>
            <w:tcW w:w="1833" w:type="dxa"/>
            <w:gridSpan w:val="2"/>
            <w:tcBorders>
              <w:top w:val="nil"/>
              <w:left w:val="nil"/>
              <w:bottom w:val="nil"/>
              <w:right w:val="single" w:sz="4" w:space="0" w:color="auto"/>
            </w:tcBorders>
            <w:shd w:val="clear" w:color="auto" w:fill="auto"/>
            <w:noWrap/>
            <w:vAlign w:val="center"/>
            <w:hideMark/>
          </w:tcPr>
          <w:p w14:paraId="30CAE0C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-20,000,000.00</w:t>
            </w:r>
          </w:p>
        </w:tc>
      </w:tr>
      <w:tr w:rsidR="00304D56" w:rsidRPr="00C721B0" w14:paraId="55EDAEE3"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6C3BAC1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4846923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w:t>
            </w:r>
          </w:p>
        </w:tc>
        <w:tc>
          <w:tcPr>
            <w:tcW w:w="444" w:type="dxa"/>
            <w:tcBorders>
              <w:top w:val="nil"/>
              <w:left w:val="nil"/>
              <w:bottom w:val="nil"/>
              <w:right w:val="single" w:sz="4" w:space="0" w:color="auto"/>
            </w:tcBorders>
            <w:shd w:val="clear" w:color="auto" w:fill="auto"/>
            <w:noWrap/>
            <w:vAlign w:val="center"/>
            <w:hideMark/>
          </w:tcPr>
          <w:p w14:paraId="56639B3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w:t>
            </w:r>
          </w:p>
        </w:tc>
        <w:tc>
          <w:tcPr>
            <w:tcW w:w="666" w:type="dxa"/>
            <w:tcBorders>
              <w:top w:val="nil"/>
              <w:left w:val="nil"/>
              <w:bottom w:val="nil"/>
              <w:right w:val="single" w:sz="4" w:space="0" w:color="auto"/>
            </w:tcBorders>
            <w:shd w:val="clear" w:color="auto" w:fill="auto"/>
            <w:noWrap/>
            <w:vAlign w:val="center"/>
            <w:hideMark/>
          </w:tcPr>
          <w:p w14:paraId="4647AF3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w:t>
            </w:r>
          </w:p>
        </w:tc>
        <w:tc>
          <w:tcPr>
            <w:tcW w:w="451" w:type="dxa"/>
            <w:tcBorders>
              <w:top w:val="nil"/>
              <w:left w:val="nil"/>
              <w:bottom w:val="nil"/>
              <w:right w:val="single" w:sz="4" w:space="0" w:color="auto"/>
            </w:tcBorders>
            <w:shd w:val="clear" w:color="auto" w:fill="auto"/>
            <w:noWrap/>
            <w:vAlign w:val="center"/>
            <w:hideMark/>
          </w:tcPr>
          <w:p w14:paraId="471A412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w:t>
            </w:r>
          </w:p>
        </w:tc>
        <w:tc>
          <w:tcPr>
            <w:tcW w:w="3465" w:type="dxa"/>
            <w:tcBorders>
              <w:top w:val="nil"/>
              <w:left w:val="nil"/>
              <w:bottom w:val="nil"/>
              <w:right w:val="single" w:sz="4" w:space="0" w:color="auto"/>
            </w:tcBorders>
            <w:shd w:val="clear" w:color="auto" w:fill="auto"/>
            <w:noWrap/>
            <w:vAlign w:val="center"/>
            <w:hideMark/>
          </w:tcPr>
          <w:p w14:paraId="55414888"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Del Gobierno Central</w:t>
            </w:r>
          </w:p>
        </w:tc>
        <w:tc>
          <w:tcPr>
            <w:tcW w:w="450" w:type="dxa"/>
            <w:tcBorders>
              <w:top w:val="nil"/>
              <w:left w:val="nil"/>
              <w:bottom w:val="nil"/>
              <w:right w:val="single" w:sz="4" w:space="0" w:color="auto"/>
            </w:tcBorders>
            <w:shd w:val="clear" w:color="auto" w:fill="auto"/>
            <w:noWrap/>
            <w:vAlign w:val="center"/>
            <w:hideMark/>
          </w:tcPr>
          <w:p w14:paraId="4488766D"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42341874"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639AE059"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479D97BD"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100,000,000.00</w:t>
            </w:r>
          </w:p>
        </w:tc>
        <w:tc>
          <w:tcPr>
            <w:tcW w:w="1706" w:type="dxa"/>
            <w:gridSpan w:val="2"/>
            <w:tcBorders>
              <w:top w:val="nil"/>
              <w:left w:val="nil"/>
              <w:bottom w:val="nil"/>
              <w:right w:val="nil"/>
            </w:tcBorders>
            <w:shd w:val="clear" w:color="000000" w:fill="D8E4BC"/>
            <w:noWrap/>
            <w:vAlign w:val="center"/>
            <w:hideMark/>
          </w:tcPr>
          <w:p w14:paraId="03D30C99"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120,000,000.00</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52970260"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120%</w:t>
            </w:r>
          </w:p>
        </w:tc>
        <w:tc>
          <w:tcPr>
            <w:tcW w:w="1833" w:type="dxa"/>
            <w:gridSpan w:val="2"/>
            <w:tcBorders>
              <w:top w:val="nil"/>
              <w:left w:val="nil"/>
              <w:bottom w:val="nil"/>
              <w:right w:val="single" w:sz="4" w:space="0" w:color="auto"/>
            </w:tcBorders>
            <w:shd w:val="clear" w:color="000000" w:fill="D8E4BC"/>
            <w:noWrap/>
            <w:vAlign w:val="center"/>
            <w:hideMark/>
          </w:tcPr>
          <w:p w14:paraId="064310F1"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-20,000,000.00</w:t>
            </w:r>
          </w:p>
        </w:tc>
      </w:tr>
      <w:tr w:rsidR="00304D56" w:rsidRPr="00C721B0" w14:paraId="3CB29EE4"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000000" w:fill="C0C0C0"/>
            <w:noWrap/>
            <w:vAlign w:val="center"/>
            <w:hideMark/>
          </w:tcPr>
          <w:p w14:paraId="1A5B234B"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w:t>
            </w:r>
          </w:p>
        </w:tc>
        <w:tc>
          <w:tcPr>
            <w:tcW w:w="684" w:type="dxa"/>
            <w:tcBorders>
              <w:top w:val="nil"/>
              <w:left w:val="nil"/>
              <w:bottom w:val="nil"/>
              <w:right w:val="single" w:sz="4" w:space="0" w:color="auto"/>
            </w:tcBorders>
            <w:shd w:val="clear" w:color="000000" w:fill="C0C0C0"/>
            <w:noWrap/>
            <w:vAlign w:val="center"/>
            <w:hideMark/>
          </w:tcPr>
          <w:p w14:paraId="3565AC25"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6</w:t>
            </w:r>
          </w:p>
        </w:tc>
        <w:tc>
          <w:tcPr>
            <w:tcW w:w="444" w:type="dxa"/>
            <w:tcBorders>
              <w:top w:val="nil"/>
              <w:left w:val="nil"/>
              <w:bottom w:val="nil"/>
              <w:right w:val="single" w:sz="4" w:space="0" w:color="auto"/>
            </w:tcBorders>
            <w:shd w:val="clear" w:color="auto" w:fill="auto"/>
            <w:noWrap/>
            <w:vAlign w:val="center"/>
            <w:hideMark/>
          </w:tcPr>
          <w:p w14:paraId="1889CE4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66" w:type="dxa"/>
            <w:tcBorders>
              <w:top w:val="nil"/>
              <w:left w:val="nil"/>
              <w:bottom w:val="nil"/>
              <w:right w:val="single" w:sz="4" w:space="0" w:color="auto"/>
            </w:tcBorders>
            <w:shd w:val="clear" w:color="auto" w:fill="auto"/>
            <w:noWrap/>
            <w:vAlign w:val="center"/>
            <w:hideMark/>
          </w:tcPr>
          <w:p w14:paraId="79BA39A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7843862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517F4E94"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OTROS INGRESOS</w:t>
            </w:r>
          </w:p>
        </w:tc>
        <w:tc>
          <w:tcPr>
            <w:tcW w:w="450" w:type="dxa"/>
            <w:tcBorders>
              <w:top w:val="nil"/>
              <w:left w:val="nil"/>
              <w:bottom w:val="nil"/>
              <w:right w:val="single" w:sz="4" w:space="0" w:color="auto"/>
            </w:tcBorders>
            <w:shd w:val="clear" w:color="auto" w:fill="auto"/>
            <w:noWrap/>
            <w:vAlign w:val="center"/>
            <w:hideMark/>
          </w:tcPr>
          <w:p w14:paraId="1BF662B4"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30</w:t>
            </w:r>
          </w:p>
        </w:tc>
        <w:tc>
          <w:tcPr>
            <w:tcW w:w="690" w:type="dxa"/>
            <w:tcBorders>
              <w:top w:val="nil"/>
              <w:left w:val="nil"/>
              <w:bottom w:val="nil"/>
              <w:right w:val="single" w:sz="4" w:space="0" w:color="auto"/>
            </w:tcBorders>
            <w:shd w:val="clear" w:color="auto" w:fill="auto"/>
            <w:noWrap/>
            <w:vAlign w:val="center"/>
            <w:hideMark/>
          </w:tcPr>
          <w:p w14:paraId="56354C2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9995</w:t>
            </w:r>
          </w:p>
        </w:tc>
        <w:tc>
          <w:tcPr>
            <w:tcW w:w="572" w:type="dxa"/>
            <w:tcBorders>
              <w:top w:val="nil"/>
              <w:left w:val="nil"/>
              <w:bottom w:val="nil"/>
              <w:right w:val="single" w:sz="4" w:space="0" w:color="auto"/>
            </w:tcBorders>
            <w:shd w:val="clear" w:color="auto" w:fill="auto"/>
            <w:noWrap/>
            <w:vAlign w:val="center"/>
            <w:hideMark/>
          </w:tcPr>
          <w:p w14:paraId="55B89B2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102</w:t>
            </w:r>
          </w:p>
        </w:tc>
        <w:tc>
          <w:tcPr>
            <w:tcW w:w="1706" w:type="dxa"/>
            <w:gridSpan w:val="2"/>
            <w:tcBorders>
              <w:top w:val="nil"/>
              <w:left w:val="nil"/>
              <w:bottom w:val="nil"/>
              <w:right w:val="single" w:sz="4" w:space="0" w:color="auto"/>
            </w:tcBorders>
            <w:shd w:val="clear" w:color="auto" w:fill="auto"/>
            <w:noWrap/>
            <w:vAlign w:val="center"/>
            <w:hideMark/>
          </w:tcPr>
          <w:p w14:paraId="2624756B"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427,525,839.41</w:t>
            </w:r>
          </w:p>
        </w:tc>
        <w:tc>
          <w:tcPr>
            <w:tcW w:w="1706" w:type="dxa"/>
            <w:gridSpan w:val="2"/>
            <w:tcBorders>
              <w:top w:val="nil"/>
              <w:left w:val="nil"/>
              <w:bottom w:val="nil"/>
              <w:right w:val="nil"/>
            </w:tcBorders>
            <w:shd w:val="clear" w:color="auto" w:fill="auto"/>
            <w:noWrap/>
            <w:vAlign w:val="center"/>
            <w:hideMark/>
          </w:tcPr>
          <w:p w14:paraId="5FB94C55" w14:textId="77777777" w:rsidR="00304D56" w:rsidRPr="00C721B0" w:rsidRDefault="002D336C"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305,481,110.59</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62B2372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71%</w:t>
            </w:r>
          </w:p>
        </w:tc>
        <w:tc>
          <w:tcPr>
            <w:tcW w:w="1833" w:type="dxa"/>
            <w:gridSpan w:val="2"/>
            <w:tcBorders>
              <w:top w:val="nil"/>
              <w:left w:val="nil"/>
              <w:bottom w:val="nil"/>
              <w:right w:val="single" w:sz="4" w:space="0" w:color="auto"/>
            </w:tcBorders>
            <w:shd w:val="clear" w:color="auto" w:fill="auto"/>
            <w:noWrap/>
            <w:vAlign w:val="center"/>
            <w:hideMark/>
          </w:tcPr>
          <w:p w14:paraId="69FA26E2"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124,705,500.91</w:t>
            </w:r>
          </w:p>
        </w:tc>
      </w:tr>
      <w:tr w:rsidR="00304D56" w:rsidRPr="00C721B0" w14:paraId="53D376A9"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2B867529"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604961B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6</w:t>
            </w:r>
          </w:p>
        </w:tc>
        <w:tc>
          <w:tcPr>
            <w:tcW w:w="444" w:type="dxa"/>
            <w:tcBorders>
              <w:top w:val="nil"/>
              <w:left w:val="nil"/>
              <w:bottom w:val="nil"/>
              <w:right w:val="single" w:sz="4" w:space="0" w:color="auto"/>
            </w:tcBorders>
            <w:shd w:val="clear" w:color="auto" w:fill="auto"/>
            <w:noWrap/>
            <w:vAlign w:val="center"/>
            <w:hideMark/>
          </w:tcPr>
          <w:p w14:paraId="7A3574D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6FCFC55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10D1F8F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6248E04A"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Rentas de la Propiedad</w:t>
            </w:r>
          </w:p>
        </w:tc>
        <w:tc>
          <w:tcPr>
            <w:tcW w:w="450" w:type="dxa"/>
            <w:tcBorders>
              <w:top w:val="nil"/>
              <w:left w:val="nil"/>
              <w:bottom w:val="nil"/>
              <w:right w:val="single" w:sz="4" w:space="0" w:color="auto"/>
            </w:tcBorders>
            <w:shd w:val="clear" w:color="auto" w:fill="auto"/>
            <w:noWrap/>
            <w:vAlign w:val="center"/>
            <w:hideMark/>
          </w:tcPr>
          <w:p w14:paraId="20D1587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30</w:t>
            </w:r>
          </w:p>
        </w:tc>
        <w:tc>
          <w:tcPr>
            <w:tcW w:w="690" w:type="dxa"/>
            <w:tcBorders>
              <w:top w:val="nil"/>
              <w:left w:val="nil"/>
              <w:bottom w:val="nil"/>
              <w:right w:val="single" w:sz="4" w:space="0" w:color="auto"/>
            </w:tcBorders>
            <w:shd w:val="clear" w:color="auto" w:fill="auto"/>
            <w:noWrap/>
            <w:vAlign w:val="center"/>
            <w:hideMark/>
          </w:tcPr>
          <w:p w14:paraId="1A3AAD9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9995</w:t>
            </w:r>
          </w:p>
        </w:tc>
        <w:tc>
          <w:tcPr>
            <w:tcW w:w="572" w:type="dxa"/>
            <w:tcBorders>
              <w:top w:val="nil"/>
              <w:left w:val="nil"/>
              <w:bottom w:val="nil"/>
              <w:right w:val="single" w:sz="4" w:space="0" w:color="auto"/>
            </w:tcBorders>
            <w:shd w:val="clear" w:color="auto" w:fill="auto"/>
            <w:noWrap/>
            <w:vAlign w:val="center"/>
            <w:hideMark/>
          </w:tcPr>
          <w:p w14:paraId="58211DD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102</w:t>
            </w:r>
          </w:p>
        </w:tc>
        <w:tc>
          <w:tcPr>
            <w:tcW w:w="1706" w:type="dxa"/>
            <w:gridSpan w:val="2"/>
            <w:tcBorders>
              <w:top w:val="nil"/>
              <w:left w:val="nil"/>
              <w:bottom w:val="nil"/>
              <w:right w:val="single" w:sz="4" w:space="0" w:color="auto"/>
            </w:tcBorders>
            <w:shd w:val="clear" w:color="auto" w:fill="auto"/>
            <w:noWrap/>
            <w:vAlign w:val="center"/>
            <w:hideMark/>
          </w:tcPr>
          <w:p w14:paraId="09839C1A"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340,433,153.00</w:t>
            </w:r>
          </w:p>
        </w:tc>
        <w:tc>
          <w:tcPr>
            <w:tcW w:w="1706" w:type="dxa"/>
            <w:gridSpan w:val="2"/>
            <w:tcBorders>
              <w:top w:val="nil"/>
              <w:left w:val="nil"/>
              <w:bottom w:val="nil"/>
              <w:right w:val="nil"/>
            </w:tcBorders>
            <w:shd w:val="clear" w:color="auto" w:fill="auto"/>
            <w:noWrap/>
            <w:vAlign w:val="center"/>
            <w:hideMark/>
          </w:tcPr>
          <w:p w14:paraId="19084BBE"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177,889,546.23</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6E4E77A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52%</w:t>
            </w:r>
          </w:p>
        </w:tc>
        <w:tc>
          <w:tcPr>
            <w:tcW w:w="1833" w:type="dxa"/>
            <w:gridSpan w:val="2"/>
            <w:tcBorders>
              <w:top w:val="nil"/>
              <w:left w:val="nil"/>
              <w:bottom w:val="nil"/>
              <w:right w:val="single" w:sz="4" w:space="0" w:color="auto"/>
            </w:tcBorders>
            <w:shd w:val="clear" w:color="auto" w:fill="auto"/>
            <w:noWrap/>
            <w:vAlign w:val="center"/>
            <w:hideMark/>
          </w:tcPr>
          <w:p w14:paraId="53508A38"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162,543,606.77</w:t>
            </w:r>
          </w:p>
        </w:tc>
      </w:tr>
      <w:tr w:rsidR="00304D56" w:rsidRPr="00C721B0" w14:paraId="279C1EDE"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727C15F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1D62DBFA"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6</w:t>
            </w:r>
          </w:p>
        </w:tc>
        <w:tc>
          <w:tcPr>
            <w:tcW w:w="444" w:type="dxa"/>
            <w:tcBorders>
              <w:top w:val="nil"/>
              <w:left w:val="nil"/>
              <w:bottom w:val="nil"/>
              <w:right w:val="single" w:sz="4" w:space="0" w:color="auto"/>
            </w:tcBorders>
            <w:shd w:val="clear" w:color="auto" w:fill="auto"/>
            <w:noWrap/>
            <w:vAlign w:val="center"/>
            <w:hideMark/>
          </w:tcPr>
          <w:p w14:paraId="749DD16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657800A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w:t>
            </w:r>
          </w:p>
        </w:tc>
        <w:tc>
          <w:tcPr>
            <w:tcW w:w="451" w:type="dxa"/>
            <w:tcBorders>
              <w:top w:val="nil"/>
              <w:left w:val="nil"/>
              <w:bottom w:val="nil"/>
              <w:right w:val="single" w:sz="4" w:space="0" w:color="auto"/>
            </w:tcBorders>
            <w:shd w:val="clear" w:color="auto" w:fill="auto"/>
            <w:noWrap/>
            <w:vAlign w:val="center"/>
            <w:hideMark/>
          </w:tcPr>
          <w:p w14:paraId="47BD565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45A61B60"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Intereses</w:t>
            </w:r>
          </w:p>
        </w:tc>
        <w:tc>
          <w:tcPr>
            <w:tcW w:w="450" w:type="dxa"/>
            <w:tcBorders>
              <w:top w:val="nil"/>
              <w:left w:val="nil"/>
              <w:bottom w:val="nil"/>
              <w:right w:val="single" w:sz="4" w:space="0" w:color="auto"/>
            </w:tcBorders>
            <w:shd w:val="clear" w:color="auto" w:fill="auto"/>
            <w:noWrap/>
            <w:vAlign w:val="center"/>
            <w:hideMark/>
          </w:tcPr>
          <w:p w14:paraId="10750E9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75BC783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5A5D926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auto" w:fill="auto"/>
            <w:noWrap/>
            <w:vAlign w:val="center"/>
            <w:hideMark/>
          </w:tcPr>
          <w:p w14:paraId="52C655F4"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nil"/>
            </w:tcBorders>
            <w:shd w:val="clear" w:color="auto" w:fill="auto"/>
            <w:noWrap/>
            <w:vAlign w:val="center"/>
            <w:hideMark/>
          </w:tcPr>
          <w:p w14:paraId="1DDC57FF"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292889C2"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833" w:type="dxa"/>
            <w:gridSpan w:val="2"/>
            <w:tcBorders>
              <w:top w:val="nil"/>
              <w:left w:val="nil"/>
              <w:bottom w:val="nil"/>
              <w:right w:val="single" w:sz="4" w:space="0" w:color="auto"/>
            </w:tcBorders>
            <w:shd w:val="clear" w:color="auto" w:fill="auto"/>
            <w:noWrap/>
            <w:vAlign w:val="center"/>
            <w:hideMark/>
          </w:tcPr>
          <w:p w14:paraId="1339B331"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r>
      <w:tr w:rsidR="00304D56" w:rsidRPr="00C721B0" w14:paraId="013E922D"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2B58E9B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0D0BCF4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6</w:t>
            </w:r>
          </w:p>
        </w:tc>
        <w:tc>
          <w:tcPr>
            <w:tcW w:w="444" w:type="dxa"/>
            <w:tcBorders>
              <w:top w:val="nil"/>
              <w:left w:val="nil"/>
              <w:bottom w:val="nil"/>
              <w:right w:val="single" w:sz="4" w:space="0" w:color="auto"/>
            </w:tcBorders>
            <w:shd w:val="clear" w:color="auto" w:fill="auto"/>
            <w:noWrap/>
            <w:vAlign w:val="center"/>
            <w:hideMark/>
          </w:tcPr>
          <w:p w14:paraId="191AB10E"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300721A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w:t>
            </w:r>
          </w:p>
        </w:tc>
        <w:tc>
          <w:tcPr>
            <w:tcW w:w="451" w:type="dxa"/>
            <w:tcBorders>
              <w:top w:val="nil"/>
              <w:left w:val="nil"/>
              <w:bottom w:val="nil"/>
              <w:right w:val="single" w:sz="4" w:space="0" w:color="auto"/>
            </w:tcBorders>
            <w:shd w:val="clear" w:color="auto" w:fill="auto"/>
            <w:noWrap/>
            <w:vAlign w:val="center"/>
            <w:hideMark/>
          </w:tcPr>
          <w:p w14:paraId="1CA2ED0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05</w:t>
            </w:r>
          </w:p>
        </w:tc>
        <w:tc>
          <w:tcPr>
            <w:tcW w:w="3465" w:type="dxa"/>
            <w:tcBorders>
              <w:top w:val="nil"/>
              <w:left w:val="nil"/>
              <w:bottom w:val="nil"/>
              <w:right w:val="single" w:sz="4" w:space="0" w:color="auto"/>
            </w:tcBorders>
            <w:shd w:val="clear" w:color="auto" w:fill="auto"/>
            <w:noWrap/>
            <w:vAlign w:val="center"/>
            <w:hideMark/>
          </w:tcPr>
          <w:p w14:paraId="316B9B21"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Arrendamientos de solares</w:t>
            </w:r>
          </w:p>
        </w:tc>
        <w:tc>
          <w:tcPr>
            <w:tcW w:w="450" w:type="dxa"/>
            <w:tcBorders>
              <w:top w:val="nil"/>
              <w:left w:val="nil"/>
              <w:bottom w:val="nil"/>
              <w:right w:val="single" w:sz="4" w:space="0" w:color="auto"/>
            </w:tcBorders>
            <w:shd w:val="clear" w:color="auto" w:fill="auto"/>
            <w:noWrap/>
            <w:vAlign w:val="center"/>
            <w:hideMark/>
          </w:tcPr>
          <w:p w14:paraId="082B115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7743F91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05B8993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15DA9824"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340,433,153.00</w:t>
            </w:r>
          </w:p>
        </w:tc>
        <w:tc>
          <w:tcPr>
            <w:tcW w:w="1706" w:type="dxa"/>
            <w:gridSpan w:val="2"/>
            <w:tcBorders>
              <w:top w:val="nil"/>
              <w:left w:val="nil"/>
              <w:bottom w:val="nil"/>
              <w:right w:val="nil"/>
            </w:tcBorders>
            <w:shd w:val="clear" w:color="000000" w:fill="D8E4BC"/>
            <w:noWrap/>
            <w:vAlign w:val="center"/>
            <w:hideMark/>
          </w:tcPr>
          <w:p w14:paraId="7E0B69A7"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177,889,546.23</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16E11DF0"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52%</w:t>
            </w:r>
          </w:p>
        </w:tc>
        <w:tc>
          <w:tcPr>
            <w:tcW w:w="1833" w:type="dxa"/>
            <w:gridSpan w:val="2"/>
            <w:tcBorders>
              <w:top w:val="nil"/>
              <w:left w:val="nil"/>
              <w:bottom w:val="nil"/>
              <w:right w:val="single" w:sz="4" w:space="0" w:color="auto"/>
            </w:tcBorders>
            <w:shd w:val="clear" w:color="000000" w:fill="D8E4BC"/>
            <w:noWrap/>
            <w:vAlign w:val="center"/>
            <w:hideMark/>
          </w:tcPr>
          <w:p w14:paraId="554633D0"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162,543,606.77</w:t>
            </w:r>
          </w:p>
        </w:tc>
      </w:tr>
      <w:tr w:rsidR="00304D56" w:rsidRPr="00C721B0" w14:paraId="42591653"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587A732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6C9FAE5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6</w:t>
            </w:r>
          </w:p>
        </w:tc>
        <w:tc>
          <w:tcPr>
            <w:tcW w:w="444" w:type="dxa"/>
            <w:tcBorders>
              <w:top w:val="nil"/>
              <w:left w:val="nil"/>
              <w:bottom w:val="nil"/>
              <w:right w:val="single" w:sz="4" w:space="0" w:color="auto"/>
            </w:tcBorders>
            <w:shd w:val="clear" w:color="auto" w:fill="auto"/>
            <w:noWrap/>
            <w:vAlign w:val="center"/>
            <w:hideMark/>
          </w:tcPr>
          <w:p w14:paraId="44EF9CB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w:t>
            </w:r>
          </w:p>
        </w:tc>
        <w:tc>
          <w:tcPr>
            <w:tcW w:w="666" w:type="dxa"/>
            <w:tcBorders>
              <w:top w:val="nil"/>
              <w:left w:val="nil"/>
              <w:bottom w:val="nil"/>
              <w:right w:val="single" w:sz="4" w:space="0" w:color="auto"/>
            </w:tcBorders>
            <w:shd w:val="clear" w:color="auto" w:fill="auto"/>
            <w:noWrap/>
            <w:vAlign w:val="center"/>
            <w:hideMark/>
          </w:tcPr>
          <w:p w14:paraId="375AF39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373EBD2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7CEBFD00"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Ingresos Diversos</w:t>
            </w:r>
          </w:p>
        </w:tc>
        <w:tc>
          <w:tcPr>
            <w:tcW w:w="450" w:type="dxa"/>
            <w:tcBorders>
              <w:top w:val="nil"/>
              <w:left w:val="nil"/>
              <w:bottom w:val="nil"/>
              <w:right w:val="single" w:sz="4" w:space="0" w:color="auto"/>
            </w:tcBorders>
            <w:shd w:val="clear" w:color="auto" w:fill="auto"/>
            <w:noWrap/>
            <w:vAlign w:val="center"/>
            <w:hideMark/>
          </w:tcPr>
          <w:p w14:paraId="0455D5C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30</w:t>
            </w:r>
          </w:p>
        </w:tc>
        <w:tc>
          <w:tcPr>
            <w:tcW w:w="690" w:type="dxa"/>
            <w:tcBorders>
              <w:top w:val="nil"/>
              <w:left w:val="nil"/>
              <w:bottom w:val="nil"/>
              <w:right w:val="single" w:sz="4" w:space="0" w:color="auto"/>
            </w:tcBorders>
            <w:shd w:val="clear" w:color="auto" w:fill="auto"/>
            <w:noWrap/>
            <w:vAlign w:val="center"/>
            <w:hideMark/>
          </w:tcPr>
          <w:p w14:paraId="6BF7C30E"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9995</w:t>
            </w:r>
          </w:p>
        </w:tc>
        <w:tc>
          <w:tcPr>
            <w:tcW w:w="572" w:type="dxa"/>
            <w:tcBorders>
              <w:top w:val="nil"/>
              <w:left w:val="nil"/>
              <w:bottom w:val="nil"/>
              <w:right w:val="single" w:sz="4" w:space="0" w:color="auto"/>
            </w:tcBorders>
            <w:shd w:val="clear" w:color="auto" w:fill="auto"/>
            <w:noWrap/>
            <w:vAlign w:val="center"/>
            <w:hideMark/>
          </w:tcPr>
          <w:p w14:paraId="1B02E906"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102</w:t>
            </w:r>
          </w:p>
        </w:tc>
        <w:tc>
          <w:tcPr>
            <w:tcW w:w="1706" w:type="dxa"/>
            <w:gridSpan w:val="2"/>
            <w:tcBorders>
              <w:top w:val="nil"/>
              <w:left w:val="nil"/>
              <w:bottom w:val="nil"/>
              <w:right w:val="single" w:sz="4" w:space="0" w:color="auto"/>
            </w:tcBorders>
            <w:shd w:val="clear" w:color="auto" w:fill="auto"/>
            <w:noWrap/>
            <w:vAlign w:val="center"/>
            <w:hideMark/>
          </w:tcPr>
          <w:p w14:paraId="59B2453F"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87,092,686.41</w:t>
            </w:r>
          </w:p>
        </w:tc>
        <w:tc>
          <w:tcPr>
            <w:tcW w:w="1706" w:type="dxa"/>
            <w:gridSpan w:val="2"/>
            <w:tcBorders>
              <w:top w:val="nil"/>
              <w:left w:val="nil"/>
              <w:bottom w:val="nil"/>
              <w:right w:val="nil"/>
            </w:tcBorders>
            <w:shd w:val="clear" w:color="auto" w:fill="auto"/>
            <w:noWrap/>
            <w:vAlign w:val="center"/>
            <w:hideMark/>
          </w:tcPr>
          <w:p w14:paraId="2717795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124,930,792.27</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4A962D28"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143%</w:t>
            </w:r>
          </w:p>
        </w:tc>
        <w:tc>
          <w:tcPr>
            <w:tcW w:w="1833" w:type="dxa"/>
            <w:gridSpan w:val="2"/>
            <w:tcBorders>
              <w:top w:val="nil"/>
              <w:left w:val="nil"/>
              <w:bottom w:val="nil"/>
              <w:right w:val="single" w:sz="4" w:space="0" w:color="auto"/>
            </w:tcBorders>
            <w:shd w:val="clear" w:color="auto" w:fill="auto"/>
            <w:noWrap/>
            <w:vAlign w:val="center"/>
            <w:hideMark/>
          </w:tcPr>
          <w:p w14:paraId="7E4F46B9"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-37,838,105.86</w:t>
            </w:r>
          </w:p>
        </w:tc>
      </w:tr>
      <w:tr w:rsidR="00304D56" w:rsidRPr="00C721B0" w14:paraId="39802266"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6EBA566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7D90941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6</w:t>
            </w:r>
          </w:p>
        </w:tc>
        <w:tc>
          <w:tcPr>
            <w:tcW w:w="444" w:type="dxa"/>
            <w:tcBorders>
              <w:top w:val="nil"/>
              <w:left w:val="nil"/>
              <w:bottom w:val="nil"/>
              <w:right w:val="single" w:sz="4" w:space="0" w:color="auto"/>
            </w:tcBorders>
            <w:shd w:val="clear" w:color="auto" w:fill="auto"/>
            <w:noWrap/>
            <w:vAlign w:val="center"/>
            <w:hideMark/>
          </w:tcPr>
          <w:p w14:paraId="2E8F0476"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w:t>
            </w:r>
          </w:p>
        </w:tc>
        <w:tc>
          <w:tcPr>
            <w:tcW w:w="666" w:type="dxa"/>
            <w:tcBorders>
              <w:top w:val="nil"/>
              <w:left w:val="nil"/>
              <w:bottom w:val="nil"/>
              <w:right w:val="single" w:sz="4" w:space="0" w:color="auto"/>
            </w:tcBorders>
            <w:shd w:val="clear" w:color="auto" w:fill="auto"/>
            <w:noWrap/>
            <w:vAlign w:val="center"/>
            <w:hideMark/>
          </w:tcPr>
          <w:p w14:paraId="3FAAFA4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451" w:type="dxa"/>
            <w:tcBorders>
              <w:top w:val="nil"/>
              <w:left w:val="nil"/>
              <w:bottom w:val="nil"/>
              <w:right w:val="single" w:sz="4" w:space="0" w:color="auto"/>
            </w:tcBorders>
            <w:shd w:val="clear" w:color="auto" w:fill="auto"/>
            <w:noWrap/>
            <w:vAlign w:val="center"/>
            <w:hideMark/>
          </w:tcPr>
          <w:p w14:paraId="1D51819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07</w:t>
            </w:r>
          </w:p>
        </w:tc>
        <w:tc>
          <w:tcPr>
            <w:tcW w:w="3465" w:type="dxa"/>
            <w:tcBorders>
              <w:top w:val="nil"/>
              <w:left w:val="nil"/>
              <w:bottom w:val="nil"/>
              <w:right w:val="single" w:sz="4" w:space="0" w:color="auto"/>
            </w:tcBorders>
            <w:shd w:val="clear" w:color="auto" w:fill="auto"/>
            <w:noWrap/>
            <w:vAlign w:val="center"/>
            <w:hideMark/>
          </w:tcPr>
          <w:p w14:paraId="5AE45B7C"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Otros ingresos diversos</w:t>
            </w:r>
          </w:p>
        </w:tc>
        <w:tc>
          <w:tcPr>
            <w:tcW w:w="450" w:type="dxa"/>
            <w:tcBorders>
              <w:top w:val="nil"/>
              <w:left w:val="nil"/>
              <w:bottom w:val="nil"/>
              <w:right w:val="single" w:sz="4" w:space="0" w:color="auto"/>
            </w:tcBorders>
            <w:shd w:val="clear" w:color="auto" w:fill="auto"/>
            <w:noWrap/>
            <w:vAlign w:val="center"/>
            <w:hideMark/>
          </w:tcPr>
          <w:p w14:paraId="05968CA7"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7B9E85A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0B7A779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7449C120"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87,092,686.41</w:t>
            </w:r>
          </w:p>
        </w:tc>
        <w:tc>
          <w:tcPr>
            <w:tcW w:w="1706" w:type="dxa"/>
            <w:gridSpan w:val="2"/>
            <w:tcBorders>
              <w:top w:val="nil"/>
              <w:left w:val="nil"/>
              <w:bottom w:val="nil"/>
              <w:right w:val="nil"/>
            </w:tcBorders>
            <w:shd w:val="clear" w:color="000000" w:fill="D8E4BC"/>
            <w:noWrap/>
            <w:vAlign w:val="center"/>
            <w:hideMark/>
          </w:tcPr>
          <w:p w14:paraId="4C82E575"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124,930,792.27</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54A984A8"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143%</w:t>
            </w:r>
          </w:p>
        </w:tc>
        <w:tc>
          <w:tcPr>
            <w:tcW w:w="1833" w:type="dxa"/>
            <w:gridSpan w:val="2"/>
            <w:tcBorders>
              <w:top w:val="nil"/>
              <w:left w:val="nil"/>
              <w:bottom w:val="nil"/>
              <w:right w:val="single" w:sz="4" w:space="0" w:color="auto"/>
            </w:tcBorders>
            <w:shd w:val="clear" w:color="000000" w:fill="D8E4BC"/>
            <w:noWrap/>
            <w:vAlign w:val="center"/>
            <w:hideMark/>
          </w:tcPr>
          <w:p w14:paraId="065301FE"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-37,838,105.86</w:t>
            </w:r>
          </w:p>
        </w:tc>
      </w:tr>
      <w:tr w:rsidR="00304D56" w:rsidRPr="00C721B0" w14:paraId="61A8BAAE"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000000" w:fill="C0C0C0"/>
            <w:noWrap/>
            <w:vAlign w:val="center"/>
            <w:hideMark/>
          </w:tcPr>
          <w:p w14:paraId="03B47495"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lastRenderedPageBreak/>
              <w:t>1</w:t>
            </w:r>
          </w:p>
        </w:tc>
        <w:tc>
          <w:tcPr>
            <w:tcW w:w="684" w:type="dxa"/>
            <w:tcBorders>
              <w:top w:val="nil"/>
              <w:left w:val="nil"/>
              <w:bottom w:val="nil"/>
              <w:right w:val="single" w:sz="4" w:space="0" w:color="auto"/>
            </w:tcBorders>
            <w:shd w:val="clear" w:color="000000" w:fill="C0C0C0"/>
            <w:noWrap/>
            <w:vAlign w:val="center"/>
            <w:hideMark/>
          </w:tcPr>
          <w:p w14:paraId="3CE91D38"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7</w:t>
            </w:r>
          </w:p>
        </w:tc>
        <w:tc>
          <w:tcPr>
            <w:tcW w:w="444" w:type="dxa"/>
            <w:tcBorders>
              <w:top w:val="nil"/>
              <w:left w:val="nil"/>
              <w:bottom w:val="nil"/>
              <w:right w:val="single" w:sz="4" w:space="0" w:color="auto"/>
            </w:tcBorders>
            <w:shd w:val="clear" w:color="auto" w:fill="auto"/>
            <w:noWrap/>
            <w:vAlign w:val="center"/>
            <w:hideMark/>
          </w:tcPr>
          <w:p w14:paraId="5612C3C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66" w:type="dxa"/>
            <w:tcBorders>
              <w:top w:val="nil"/>
              <w:left w:val="nil"/>
              <w:bottom w:val="nil"/>
              <w:right w:val="single" w:sz="4" w:space="0" w:color="auto"/>
            </w:tcBorders>
            <w:shd w:val="clear" w:color="auto" w:fill="auto"/>
            <w:noWrap/>
            <w:vAlign w:val="center"/>
            <w:hideMark/>
          </w:tcPr>
          <w:p w14:paraId="28EECD9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6C5106B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7B7ABE64"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Ventas de activos no financieros</w:t>
            </w:r>
          </w:p>
        </w:tc>
        <w:tc>
          <w:tcPr>
            <w:tcW w:w="450" w:type="dxa"/>
            <w:tcBorders>
              <w:top w:val="nil"/>
              <w:left w:val="nil"/>
              <w:bottom w:val="nil"/>
              <w:right w:val="single" w:sz="4" w:space="0" w:color="auto"/>
            </w:tcBorders>
            <w:shd w:val="clear" w:color="auto" w:fill="auto"/>
            <w:noWrap/>
            <w:vAlign w:val="center"/>
            <w:hideMark/>
          </w:tcPr>
          <w:p w14:paraId="2EE6F98A"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30</w:t>
            </w:r>
          </w:p>
        </w:tc>
        <w:tc>
          <w:tcPr>
            <w:tcW w:w="690" w:type="dxa"/>
            <w:tcBorders>
              <w:top w:val="nil"/>
              <w:left w:val="nil"/>
              <w:bottom w:val="nil"/>
              <w:right w:val="single" w:sz="4" w:space="0" w:color="auto"/>
            </w:tcBorders>
            <w:shd w:val="clear" w:color="auto" w:fill="auto"/>
            <w:noWrap/>
            <w:vAlign w:val="center"/>
            <w:hideMark/>
          </w:tcPr>
          <w:p w14:paraId="6DFFFCA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9995</w:t>
            </w:r>
          </w:p>
        </w:tc>
        <w:tc>
          <w:tcPr>
            <w:tcW w:w="572" w:type="dxa"/>
            <w:tcBorders>
              <w:top w:val="nil"/>
              <w:left w:val="nil"/>
              <w:bottom w:val="nil"/>
              <w:right w:val="single" w:sz="4" w:space="0" w:color="auto"/>
            </w:tcBorders>
            <w:shd w:val="clear" w:color="auto" w:fill="auto"/>
            <w:noWrap/>
            <w:vAlign w:val="center"/>
            <w:hideMark/>
          </w:tcPr>
          <w:p w14:paraId="108D2EA6"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102</w:t>
            </w:r>
          </w:p>
        </w:tc>
        <w:tc>
          <w:tcPr>
            <w:tcW w:w="1706" w:type="dxa"/>
            <w:gridSpan w:val="2"/>
            <w:tcBorders>
              <w:top w:val="nil"/>
              <w:left w:val="nil"/>
              <w:bottom w:val="nil"/>
              <w:right w:val="single" w:sz="4" w:space="0" w:color="auto"/>
            </w:tcBorders>
            <w:shd w:val="clear" w:color="auto" w:fill="auto"/>
            <w:noWrap/>
            <w:vAlign w:val="center"/>
            <w:hideMark/>
          </w:tcPr>
          <w:p w14:paraId="134359F8"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22,025,645.00</w:t>
            </w:r>
          </w:p>
        </w:tc>
        <w:tc>
          <w:tcPr>
            <w:tcW w:w="1706" w:type="dxa"/>
            <w:gridSpan w:val="2"/>
            <w:tcBorders>
              <w:top w:val="nil"/>
              <w:left w:val="nil"/>
              <w:bottom w:val="nil"/>
              <w:right w:val="nil"/>
            </w:tcBorders>
            <w:shd w:val="clear" w:color="auto" w:fill="auto"/>
            <w:noWrap/>
            <w:vAlign w:val="center"/>
            <w:hideMark/>
          </w:tcPr>
          <w:p w14:paraId="19DF3365"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2,660,772.09</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22C37B4A"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w:t>
            </w:r>
          </w:p>
        </w:tc>
        <w:tc>
          <w:tcPr>
            <w:tcW w:w="1833" w:type="dxa"/>
            <w:gridSpan w:val="2"/>
            <w:tcBorders>
              <w:top w:val="nil"/>
              <w:left w:val="nil"/>
              <w:bottom w:val="nil"/>
              <w:right w:val="single" w:sz="4" w:space="0" w:color="auto"/>
            </w:tcBorders>
            <w:shd w:val="clear" w:color="auto" w:fill="auto"/>
            <w:noWrap/>
            <w:vAlign w:val="center"/>
            <w:hideMark/>
          </w:tcPr>
          <w:p w14:paraId="405D984E"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19,364,872.91</w:t>
            </w:r>
          </w:p>
        </w:tc>
      </w:tr>
      <w:tr w:rsidR="00304D56" w:rsidRPr="00C721B0" w14:paraId="7408DE5B"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210E96F4"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47C1DE24"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7</w:t>
            </w:r>
          </w:p>
        </w:tc>
        <w:tc>
          <w:tcPr>
            <w:tcW w:w="444" w:type="dxa"/>
            <w:tcBorders>
              <w:top w:val="nil"/>
              <w:left w:val="nil"/>
              <w:bottom w:val="nil"/>
              <w:right w:val="single" w:sz="4" w:space="0" w:color="auto"/>
            </w:tcBorders>
            <w:shd w:val="clear" w:color="auto" w:fill="auto"/>
            <w:noWrap/>
            <w:vAlign w:val="center"/>
            <w:hideMark/>
          </w:tcPr>
          <w:p w14:paraId="7373DA33"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4</w:t>
            </w:r>
          </w:p>
        </w:tc>
        <w:tc>
          <w:tcPr>
            <w:tcW w:w="666" w:type="dxa"/>
            <w:tcBorders>
              <w:top w:val="nil"/>
              <w:left w:val="nil"/>
              <w:bottom w:val="nil"/>
              <w:right w:val="single" w:sz="4" w:space="0" w:color="auto"/>
            </w:tcBorders>
            <w:shd w:val="clear" w:color="auto" w:fill="auto"/>
            <w:noWrap/>
            <w:vAlign w:val="center"/>
            <w:hideMark/>
          </w:tcPr>
          <w:p w14:paraId="3E86CF89"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54D4A21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7C5B5F10"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Ventas de terrenos</w:t>
            </w:r>
          </w:p>
        </w:tc>
        <w:tc>
          <w:tcPr>
            <w:tcW w:w="450" w:type="dxa"/>
            <w:tcBorders>
              <w:top w:val="nil"/>
              <w:left w:val="nil"/>
              <w:bottom w:val="nil"/>
              <w:right w:val="single" w:sz="4" w:space="0" w:color="auto"/>
            </w:tcBorders>
            <w:shd w:val="clear" w:color="auto" w:fill="auto"/>
            <w:noWrap/>
            <w:vAlign w:val="center"/>
            <w:hideMark/>
          </w:tcPr>
          <w:p w14:paraId="585ADBA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30</w:t>
            </w:r>
          </w:p>
        </w:tc>
        <w:tc>
          <w:tcPr>
            <w:tcW w:w="690" w:type="dxa"/>
            <w:tcBorders>
              <w:top w:val="nil"/>
              <w:left w:val="nil"/>
              <w:bottom w:val="nil"/>
              <w:right w:val="single" w:sz="4" w:space="0" w:color="auto"/>
            </w:tcBorders>
            <w:shd w:val="clear" w:color="auto" w:fill="auto"/>
            <w:noWrap/>
            <w:vAlign w:val="center"/>
            <w:hideMark/>
          </w:tcPr>
          <w:p w14:paraId="30AA6739"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9995</w:t>
            </w:r>
          </w:p>
        </w:tc>
        <w:tc>
          <w:tcPr>
            <w:tcW w:w="572" w:type="dxa"/>
            <w:tcBorders>
              <w:top w:val="nil"/>
              <w:left w:val="nil"/>
              <w:bottom w:val="nil"/>
              <w:right w:val="single" w:sz="4" w:space="0" w:color="auto"/>
            </w:tcBorders>
            <w:shd w:val="clear" w:color="auto" w:fill="auto"/>
            <w:noWrap/>
            <w:vAlign w:val="center"/>
            <w:hideMark/>
          </w:tcPr>
          <w:p w14:paraId="1446B45A"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102</w:t>
            </w:r>
          </w:p>
        </w:tc>
        <w:tc>
          <w:tcPr>
            <w:tcW w:w="1706" w:type="dxa"/>
            <w:gridSpan w:val="2"/>
            <w:tcBorders>
              <w:top w:val="nil"/>
              <w:left w:val="nil"/>
              <w:bottom w:val="nil"/>
              <w:right w:val="single" w:sz="4" w:space="0" w:color="auto"/>
            </w:tcBorders>
            <w:shd w:val="clear" w:color="auto" w:fill="auto"/>
            <w:noWrap/>
            <w:vAlign w:val="center"/>
            <w:hideMark/>
          </w:tcPr>
          <w:p w14:paraId="77818E79"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22,025,645.00</w:t>
            </w:r>
          </w:p>
        </w:tc>
        <w:tc>
          <w:tcPr>
            <w:tcW w:w="1706" w:type="dxa"/>
            <w:gridSpan w:val="2"/>
            <w:tcBorders>
              <w:top w:val="nil"/>
              <w:left w:val="nil"/>
              <w:bottom w:val="nil"/>
              <w:right w:val="nil"/>
            </w:tcBorders>
            <w:shd w:val="clear" w:color="auto" w:fill="auto"/>
            <w:noWrap/>
            <w:vAlign w:val="center"/>
            <w:hideMark/>
          </w:tcPr>
          <w:p w14:paraId="4043B77C"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2,660,772.09</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00E2EFE2"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w:t>
            </w:r>
          </w:p>
        </w:tc>
        <w:tc>
          <w:tcPr>
            <w:tcW w:w="1833" w:type="dxa"/>
            <w:gridSpan w:val="2"/>
            <w:tcBorders>
              <w:top w:val="nil"/>
              <w:left w:val="nil"/>
              <w:bottom w:val="nil"/>
              <w:right w:val="single" w:sz="4" w:space="0" w:color="auto"/>
            </w:tcBorders>
            <w:shd w:val="clear" w:color="auto" w:fill="auto"/>
            <w:noWrap/>
            <w:vAlign w:val="center"/>
            <w:hideMark/>
          </w:tcPr>
          <w:p w14:paraId="1D1970CB"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19,364,872.91</w:t>
            </w:r>
          </w:p>
        </w:tc>
      </w:tr>
      <w:tr w:rsidR="00304D56" w:rsidRPr="00C721B0" w14:paraId="2EC99263"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134740C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84" w:type="dxa"/>
            <w:tcBorders>
              <w:top w:val="nil"/>
              <w:left w:val="nil"/>
              <w:bottom w:val="nil"/>
              <w:right w:val="single" w:sz="4" w:space="0" w:color="auto"/>
            </w:tcBorders>
            <w:shd w:val="clear" w:color="auto" w:fill="auto"/>
            <w:noWrap/>
            <w:vAlign w:val="center"/>
            <w:hideMark/>
          </w:tcPr>
          <w:p w14:paraId="2F8C1FB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7</w:t>
            </w:r>
          </w:p>
        </w:tc>
        <w:tc>
          <w:tcPr>
            <w:tcW w:w="444" w:type="dxa"/>
            <w:tcBorders>
              <w:top w:val="nil"/>
              <w:left w:val="nil"/>
              <w:bottom w:val="nil"/>
              <w:right w:val="single" w:sz="4" w:space="0" w:color="auto"/>
            </w:tcBorders>
            <w:shd w:val="clear" w:color="auto" w:fill="auto"/>
            <w:noWrap/>
            <w:vAlign w:val="center"/>
            <w:hideMark/>
          </w:tcPr>
          <w:p w14:paraId="2DAA06D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4</w:t>
            </w:r>
          </w:p>
        </w:tc>
        <w:tc>
          <w:tcPr>
            <w:tcW w:w="666" w:type="dxa"/>
            <w:tcBorders>
              <w:top w:val="nil"/>
              <w:left w:val="nil"/>
              <w:bottom w:val="nil"/>
              <w:right w:val="single" w:sz="4" w:space="0" w:color="auto"/>
            </w:tcBorders>
            <w:shd w:val="clear" w:color="auto" w:fill="auto"/>
            <w:noWrap/>
            <w:vAlign w:val="center"/>
            <w:hideMark/>
          </w:tcPr>
          <w:p w14:paraId="6ED4A7D6"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451" w:type="dxa"/>
            <w:tcBorders>
              <w:top w:val="nil"/>
              <w:left w:val="nil"/>
              <w:bottom w:val="nil"/>
              <w:right w:val="single" w:sz="4" w:space="0" w:color="auto"/>
            </w:tcBorders>
            <w:shd w:val="clear" w:color="auto" w:fill="auto"/>
            <w:noWrap/>
            <w:vAlign w:val="center"/>
            <w:hideMark/>
          </w:tcPr>
          <w:p w14:paraId="6F37BF1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w:t>
            </w:r>
          </w:p>
        </w:tc>
        <w:tc>
          <w:tcPr>
            <w:tcW w:w="3465" w:type="dxa"/>
            <w:tcBorders>
              <w:top w:val="nil"/>
              <w:left w:val="nil"/>
              <w:bottom w:val="nil"/>
              <w:right w:val="single" w:sz="4" w:space="0" w:color="auto"/>
            </w:tcBorders>
            <w:shd w:val="clear" w:color="auto" w:fill="auto"/>
            <w:noWrap/>
            <w:vAlign w:val="center"/>
            <w:hideMark/>
          </w:tcPr>
          <w:p w14:paraId="48ABBDD6"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Ventas de terrenos rurales (naves).</w:t>
            </w:r>
          </w:p>
        </w:tc>
        <w:tc>
          <w:tcPr>
            <w:tcW w:w="450" w:type="dxa"/>
            <w:tcBorders>
              <w:top w:val="nil"/>
              <w:left w:val="nil"/>
              <w:bottom w:val="nil"/>
              <w:right w:val="single" w:sz="4" w:space="0" w:color="auto"/>
            </w:tcBorders>
            <w:shd w:val="clear" w:color="auto" w:fill="auto"/>
            <w:noWrap/>
            <w:vAlign w:val="center"/>
            <w:hideMark/>
          </w:tcPr>
          <w:p w14:paraId="7F9E8FC8"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00FEF21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4F99BE0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581B3D46"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22,025,645.00</w:t>
            </w:r>
          </w:p>
        </w:tc>
        <w:tc>
          <w:tcPr>
            <w:tcW w:w="1706" w:type="dxa"/>
            <w:gridSpan w:val="2"/>
            <w:tcBorders>
              <w:top w:val="nil"/>
              <w:left w:val="nil"/>
              <w:bottom w:val="nil"/>
              <w:right w:val="nil"/>
            </w:tcBorders>
            <w:shd w:val="clear" w:color="000000" w:fill="D8E4BC"/>
            <w:noWrap/>
            <w:vAlign w:val="center"/>
            <w:hideMark/>
          </w:tcPr>
          <w:p w14:paraId="280A96F9"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2,660,772.09</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394EA18E"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12%</w:t>
            </w:r>
          </w:p>
        </w:tc>
        <w:tc>
          <w:tcPr>
            <w:tcW w:w="1833" w:type="dxa"/>
            <w:gridSpan w:val="2"/>
            <w:tcBorders>
              <w:top w:val="nil"/>
              <w:left w:val="nil"/>
              <w:bottom w:val="nil"/>
              <w:right w:val="single" w:sz="4" w:space="0" w:color="auto"/>
            </w:tcBorders>
            <w:shd w:val="clear" w:color="000000" w:fill="D8E4BC"/>
            <w:noWrap/>
            <w:vAlign w:val="center"/>
            <w:hideMark/>
          </w:tcPr>
          <w:p w14:paraId="189888EC"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19,364,872.91</w:t>
            </w:r>
          </w:p>
        </w:tc>
      </w:tr>
      <w:tr w:rsidR="00304D56" w:rsidRPr="00C721B0" w14:paraId="1CD97482"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0601B2D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84" w:type="dxa"/>
            <w:tcBorders>
              <w:top w:val="nil"/>
              <w:left w:val="nil"/>
              <w:bottom w:val="nil"/>
              <w:right w:val="single" w:sz="4" w:space="0" w:color="auto"/>
            </w:tcBorders>
            <w:shd w:val="clear" w:color="auto" w:fill="auto"/>
            <w:noWrap/>
            <w:vAlign w:val="center"/>
            <w:hideMark/>
          </w:tcPr>
          <w:p w14:paraId="0A36918A"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44" w:type="dxa"/>
            <w:tcBorders>
              <w:top w:val="nil"/>
              <w:left w:val="nil"/>
              <w:bottom w:val="nil"/>
              <w:right w:val="single" w:sz="4" w:space="0" w:color="auto"/>
            </w:tcBorders>
            <w:shd w:val="clear" w:color="auto" w:fill="auto"/>
            <w:noWrap/>
            <w:vAlign w:val="center"/>
            <w:hideMark/>
          </w:tcPr>
          <w:p w14:paraId="6A7A0DC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66" w:type="dxa"/>
            <w:tcBorders>
              <w:top w:val="nil"/>
              <w:left w:val="nil"/>
              <w:bottom w:val="nil"/>
              <w:right w:val="single" w:sz="4" w:space="0" w:color="auto"/>
            </w:tcBorders>
            <w:shd w:val="clear" w:color="auto" w:fill="auto"/>
            <w:noWrap/>
            <w:vAlign w:val="center"/>
            <w:hideMark/>
          </w:tcPr>
          <w:p w14:paraId="676FA9C4"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41D0A49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7C45F26A"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Sub - Total de Ingresos</w:t>
            </w:r>
          </w:p>
        </w:tc>
        <w:tc>
          <w:tcPr>
            <w:tcW w:w="450" w:type="dxa"/>
            <w:tcBorders>
              <w:top w:val="nil"/>
              <w:left w:val="nil"/>
              <w:bottom w:val="nil"/>
              <w:right w:val="single" w:sz="4" w:space="0" w:color="auto"/>
            </w:tcBorders>
            <w:shd w:val="clear" w:color="auto" w:fill="auto"/>
            <w:noWrap/>
            <w:vAlign w:val="center"/>
            <w:hideMark/>
          </w:tcPr>
          <w:p w14:paraId="2271BF00"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00B92B76"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5AC4F3C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C0C0C0"/>
            <w:noWrap/>
            <w:vAlign w:val="center"/>
            <w:hideMark/>
          </w:tcPr>
          <w:p w14:paraId="50C9160D"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592,943,352.41</w:t>
            </w:r>
          </w:p>
        </w:tc>
        <w:tc>
          <w:tcPr>
            <w:tcW w:w="1706" w:type="dxa"/>
            <w:gridSpan w:val="2"/>
            <w:tcBorders>
              <w:top w:val="nil"/>
              <w:left w:val="nil"/>
              <w:bottom w:val="nil"/>
              <w:right w:val="single" w:sz="4" w:space="0" w:color="auto"/>
            </w:tcBorders>
            <w:shd w:val="clear" w:color="000000" w:fill="C0C0C0"/>
            <w:noWrap/>
            <w:vAlign w:val="center"/>
            <w:hideMark/>
          </w:tcPr>
          <w:p w14:paraId="4D5FC039"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458,859,470.59</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6D5E19D4"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77%</w:t>
            </w:r>
          </w:p>
        </w:tc>
        <w:tc>
          <w:tcPr>
            <w:tcW w:w="1833" w:type="dxa"/>
            <w:gridSpan w:val="2"/>
            <w:tcBorders>
              <w:top w:val="nil"/>
              <w:left w:val="nil"/>
              <w:bottom w:val="nil"/>
              <w:right w:val="single" w:sz="4" w:space="0" w:color="auto"/>
            </w:tcBorders>
            <w:shd w:val="clear" w:color="000000" w:fill="C0C0C0"/>
            <w:noWrap/>
            <w:vAlign w:val="center"/>
            <w:hideMark/>
          </w:tcPr>
          <w:p w14:paraId="4E11D306"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134,083,881.82</w:t>
            </w:r>
          </w:p>
        </w:tc>
      </w:tr>
      <w:tr w:rsidR="00304D56" w:rsidRPr="00C721B0" w14:paraId="14679284"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000000" w:fill="C0C0C0"/>
            <w:noWrap/>
            <w:vAlign w:val="center"/>
            <w:hideMark/>
          </w:tcPr>
          <w:p w14:paraId="5D576535"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w:t>
            </w:r>
          </w:p>
        </w:tc>
        <w:tc>
          <w:tcPr>
            <w:tcW w:w="684" w:type="dxa"/>
            <w:tcBorders>
              <w:top w:val="nil"/>
              <w:left w:val="nil"/>
              <w:bottom w:val="nil"/>
              <w:right w:val="single" w:sz="4" w:space="0" w:color="auto"/>
            </w:tcBorders>
            <w:shd w:val="clear" w:color="000000" w:fill="C0C0C0"/>
            <w:noWrap/>
            <w:vAlign w:val="center"/>
            <w:hideMark/>
          </w:tcPr>
          <w:p w14:paraId="7CD2951E"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w:t>
            </w:r>
          </w:p>
        </w:tc>
        <w:tc>
          <w:tcPr>
            <w:tcW w:w="444" w:type="dxa"/>
            <w:tcBorders>
              <w:top w:val="nil"/>
              <w:left w:val="nil"/>
              <w:bottom w:val="nil"/>
              <w:right w:val="single" w:sz="4" w:space="0" w:color="auto"/>
            </w:tcBorders>
            <w:shd w:val="clear" w:color="auto" w:fill="auto"/>
            <w:noWrap/>
            <w:vAlign w:val="center"/>
            <w:hideMark/>
          </w:tcPr>
          <w:p w14:paraId="35AF8B3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2A7BDB3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nil"/>
              <w:right w:val="single" w:sz="4" w:space="0" w:color="auto"/>
            </w:tcBorders>
            <w:shd w:val="clear" w:color="auto" w:fill="auto"/>
            <w:noWrap/>
            <w:vAlign w:val="center"/>
            <w:hideMark/>
          </w:tcPr>
          <w:p w14:paraId="6C950BCA"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2CF2438A"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Disminución </w:t>
            </w:r>
            <w:proofErr w:type="gramStart"/>
            <w:r w:rsidRPr="00C721B0">
              <w:rPr>
                <w:rFonts w:ascii="Artifex CF Extra Light" w:eastAsia="Times New Roman" w:hAnsi="Artifex CF Extra Light" w:cs="Arial"/>
                <w:b/>
                <w:bCs/>
                <w:color w:val="002060"/>
                <w:sz w:val="18"/>
                <w:szCs w:val="18"/>
              </w:rPr>
              <w:t>de  Activos</w:t>
            </w:r>
            <w:proofErr w:type="gramEnd"/>
            <w:r w:rsidRPr="00C721B0">
              <w:rPr>
                <w:rFonts w:ascii="Artifex CF Extra Light" w:eastAsia="Times New Roman" w:hAnsi="Artifex CF Extra Light" w:cs="Arial"/>
                <w:b/>
                <w:bCs/>
                <w:color w:val="002060"/>
                <w:sz w:val="18"/>
                <w:szCs w:val="18"/>
              </w:rPr>
              <w:t xml:space="preserve"> Financieros Corrientes</w:t>
            </w:r>
          </w:p>
        </w:tc>
        <w:tc>
          <w:tcPr>
            <w:tcW w:w="450" w:type="dxa"/>
            <w:tcBorders>
              <w:top w:val="nil"/>
              <w:left w:val="nil"/>
              <w:bottom w:val="nil"/>
              <w:right w:val="single" w:sz="4" w:space="0" w:color="auto"/>
            </w:tcBorders>
            <w:shd w:val="clear" w:color="auto" w:fill="auto"/>
            <w:noWrap/>
            <w:vAlign w:val="center"/>
            <w:hideMark/>
          </w:tcPr>
          <w:p w14:paraId="6515C20C"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0EC23A0D"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4C39C99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auto" w:fill="auto"/>
            <w:noWrap/>
            <w:vAlign w:val="center"/>
            <w:hideMark/>
          </w:tcPr>
          <w:p w14:paraId="5FF73032"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706" w:type="dxa"/>
            <w:gridSpan w:val="2"/>
            <w:tcBorders>
              <w:top w:val="nil"/>
              <w:left w:val="nil"/>
              <w:bottom w:val="nil"/>
              <w:right w:val="single" w:sz="4" w:space="0" w:color="auto"/>
            </w:tcBorders>
            <w:shd w:val="clear" w:color="auto" w:fill="auto"/>
            <w:noWrap/>
            <w:vAlign w:val="center"/>
            <w:hideMark/>
          </w:tcPr>
          <w:p w14:paraId="2900CA8D"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1E675BA4"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833" w:type="dxa"/>
            <w:gridSpan w:val="2"/>
            <w:tcBorders>
              <w:top w:val="nil"/>
              <w:left w:val="nil"/>
              <w:bottom w:val="nil"/>
              <w:right w:val="single" w:sz="4" w:space="0" w:color="auto"/>
            </w:tcBorders>
            <w:shd w:val="clear" w:color="auto" w:fill="auto"/>
            <w:noWrap/>
            <w:vAlign w:val="center"/>
            <w:hideMark/>
          </w:tcPr>
          <w:p w14:paraId="7E3362F0"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r>
      <w:tr w:rsidR="00304D56" w:rsidRPr="00C721B0" w14:paraId="56E7B40E"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000000" w:fill="FFFFFF"/>
            <w:noWrap/>
            <w:vAlign w:val="center"/>
            <w:hideMark/>
          </w:tcPr>
          <w:p w14:paraId="646C9935"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w:t>
            </w:r>
          </w:p>
        </w:tc>
        <w:tc>
          <w:tcPr>
            <w:tcW w:w="684" w:type="dxa"/>
            <w:tcBorders>
              <w:top w:val="nil"/>
              <w:left w:val="nil"/>
              <w:bottom w:val="nil"/>
              <w:right w:val="single" w:sz="4" w:space="0" w:color="auto"/>
            </w:tcBorders>
            <w:shd w:val="clear" w:color="000000" w:fill="FFFFFF"/>
            <w:noWrap/>
            <w:vAlign w:val="center"/>
            <w:hideMark/>
          </w:tcPr>
          <w:p w14:paraId="353E7C7E"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w:t>
            </w:r>
          </w:p>
        </w:tc>
        <w:tc>
          <w:tcPr>
            <w:tcW w:w="444" w:type="dxa"/>
            <w:tcBorders>
              <w:top w:val="nil"/>
              <w:left w:val="nil"/>
              <w:bottom w:val="nil"/>
              <w:right w:val="single" w:sz="4" w:space="0" w:color="auto"/>
            </w:tcBorders>
            <w:shd w:val="clear" w:color="auto" w:fill="auto"/>
            <w:noWrap/>
            <w:vAlign w:val="center"/>
            <w:hideMark/>
          </w:tcPr>
          <w:p w14:paraId="393AB960"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1CE67C4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451" w:type="dxa"/>
            <w:tcBorders>
              <w:top w:val="nil"/>
              <w:left w:val="nil"/>
              <w:bottom w:val="nil"/>
              <w:right w:val="single" w:sz="4" w:space="0" w:color="auto"/>
            </w:tcBorders>
            <w:shd w:val="clear" w:color="auto" w:fill="auto"/>
            <w:noWrap/>
            <w:vAlign w:val="center"/>
            <w:hideMark/>
          </w:tcPr>
          <w:p w14:paraId="513A98E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50094324"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 xml:space="preserve">Disminución de disponibilidades </w:t>
            </w:r>
          </w:p>
        </w:tc>
        <w:tc>
          <w:tcPr>
            <w:tcW w:w="450" w:type="dxa"/>
            <w:tcBorders>
              <w:top w:val="nil"/>
              <w:left w:val="nil"/>
              <w:bottom w:val="nil"/>
              <w:right w:val="single" w:sz="4" w:space="0" w:color="auto"/>
            </w:tcBorders>
            <w:shd w:val="clear" w:color="auto" w:fill="auto"/>
            <w:noWrap/>
            <w:vAlign w:val="center"/>
            <w:hideMark/>
          </w:tcPr>
          <w:p w14:paraId="0E6198C5"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512E6521"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7BEA793A"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auto" w:fill="auto"/>
            <w:noWrap/>
            <w:vAlign w:val="center"/>
            <w:hideMark/>
          </w:tcPr>
          <w:p w14:paraId="6D39A8E5"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706" w:type="dxa"/>
            <w:gridSpan w:val="2"/>
            <w:tcBorders>
              <w:top w:val="nil"/>
              <w:left w:val="nil"/>
              <w:bottom w:val="nil"/>
              <w:right w:val="single" w:sz="4" w:space="0" w:color="auto"/>
            </w:tcBorders>
            <w:shd w:val="clear" w:color="auto" w:fill="auto"/>
            <w:noWrap/>
            <w:vAlign w:val="center"/>
            <w:hideMark/>
          </w:tcPr>
          <w:p w14:paraId="581138B9"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27BA01D3"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833" w:type="dxa"/>
            <w:gridSpan w:val="2"/>
            <w:tcBorders>
              <w:top w:val="nil"/>
              <w:left w:val="nil"/>
              <w:bottom w:val="nil"/>
              <w:right w:val="single" w:sz="4" w:space="0" w:color="auto"/>
            </w:tcBorders>
            <w:shd w:val="clear" w:color="auto" w:fill="auto"/>
            <w:noWrap/>
            <w:vAlign w:val="center"/>
            <w:hideMark/>
          </w:tcPr>
          <w:p w14:paraId="25E4D5B8"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r>
      <w:tr w:rsidR="00304D56" w:rsidRPr="00C721B0" w14:paraId="02001072"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auto" w:fill="auto"/>
            <w:noWrap/>
            <w:vAlign w:val="center"/>
            <w:hideMark/>
          </w:tcPr>
          <w:p w14:paraId="11F3707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3</w:t>
            </w:r>
          </w:p>
        </w:tc>
        <w:tc>
          <w:tcPr>
            <w:tcW w:w="684" w:type="dxa"/>
            <w:tcBorders>
              <w:top w:val="nil"/>
              <w:left w:val="nil"/>
              <w:bottom w:val="nil"/>
              <w:right w:val="single" w:sz="4" w:space="0" w:color="auto"/>
            </w:tcBorders>
            <w:shd w:val="clear" w:color="auto" w:fill="auto"/>
            <w:noWrap/>
            <w:vAlign w:val="center"/>
            <w:hideMark/>
          </w:tcPr>
          <w:p w14:paraId="432EC7A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444" w:type="dxa"/>
            <w:tcBorders>
              <w:top w:val="nil"/>
              <w:left w:val="nil"/>
              <w:bottom w:val="nil"/>
              <w:right w:val="single" w:sz="4" w:space="0" w:color="auto"/>
            </w:tcBorders>
            <w:shd w:val="clear" w:color="auto" w:fill="auto"/>
            <w:noWrap/>
            <w:vAlign w:val="center"/>
            <w:hideMark/>
          </w:tcPr>
          <w:p w14:paraId="74AED2A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71D4EB5F"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451" w:type="dxa"/>
            <w:tcBorders>
              <w:top w:val="nil"/>
              <w:left w:val="nil"/>
              <w:bottom w:val="nil"/>
              <w:right w:val="single" w:sz="4" w:space="0" w:color="auto"/>
            </w:tcBorders>
            <w:shd w:val="clear" w:color="auto" w:fill="auto"/>
            <w:noWrap/>
            <w:vAlign w:val="center"/>
            <w:hideMark/>
          </w:tcPr>
          <w:p w14:paraId="1056821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w:t>
            </w:r>
          </w:p>
        </w:tc>
        <w:tc>
          <w:tcPr>
            <w:tcW w:w="3465" w:type="dxa"/>
            <w:tcBorders>
              <w:top w:val="nil"/>
              <w:left w:val="nil"/>
              <w:bottom w:val="nil"/>
              <w:right w:val="single" w:sz="4" w:space="0" w:color="auto"/>
            </w:tcBorders>
            <w:shd w:val="clear" w:color="auto" w:fill="auto"/>
            <w:noWrap/>
            <w:vAlign w:val="center"/>
            <w:hideMark/>
          </w:tcPr>
          <w:p w14:paraId="61C97974"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Disminución de disponibilidades internas</w:t>
            </w:r>
          </w:p>
        </w:tc>
        <w:tc>
          <w:tcPr>
            <w:tcW w:w="450" w:type="dxa"/>
            <w:tcBorders>
              <w:top w:val="nil"/>
              <w:left w:val="nil"/>
              <w:bottom w:val="nil"/>
              <w:right w:val="single" w:sz="4" w:space="0" w:color="auto"/>
            </w:tcBorders>
            <w:shd w:val="clear" w:color="auto" w:fill="auto"/>
            <w:noWrap/>
            <w:vAlign w:val="center"/>
            <w:hideMark/>
          </w:tcPr>
          <w:p w14:paraId="094553D3"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43AD82B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727CA81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3349F6CA"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nil"/>
            </w:tcBorders>
            <w:shd w:val="clear" w:color="000000" w:fill="D8E4BC"/>
            <w:noWrap/>
            <w:vAlign w:val="center"/>
            <w:hideMark/>
          </w:tcPr>
          <w:p w14:paraId="378D7B46"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79,393,805.69</w:t>
            </w:r>
          </w:p>
        </w:tc>
        <w:tc>
          <w:tcPr>
            <w:tcW w:w="1371" w:type="dxa"/>
            <w:gridSpan w:val="2"/>
            <w:tcBorders>
              <w:top w:val="nil"/>
              <w:left w:val="single" w:sz="4" w:space="0" w:color="auto"/>
              <w:bottom w:val="nil"/>
              <w:right w:val="single" w:sz="4" w:space="0" w:color="auto"/>
            </w:tcBorders>
            <w:shd w:val="clear" w:color="000000" w:fill="D8E4BC"/>
            <w:noWrap/>
            <w:vAlign w:val="center"/>
            <w:hideMark/>
          </w:tcPr>
          <w:p w14:paraId="49BF08BE"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833" w:type="dxa"/>
            <w:gridSpan w:val="2"/>
            <w:tcBorders>
              <w:top w:val="nil"/>
              <w:left w:val="nil"/>
              <w:bottom w:val="nil"/>
              <w:right w:val="single" w:sz="4" w:space="0" w:color="auto"/>
            </w:tcBorders>
            <w:shd w:val="clear" w:color="000000" w:fill="D8E4BC"/>
            <w:noWrap/>
            <w:vAlign w:val="center"/>
            <w:hideMark/>
          </w:tcPr>
          <w:p w14:paraId="40BF3279" w14:textId="77777777" w:rsidR="00304D56" w:rsidRPr="00C721B0" w:rsidRDefault="00304D56" w:rsidP="00304D56">
            <w:pPr>
              <w:spacing w:after="0" w:line="240" w:lineRule="auto"/>
              <w:jc w:val="right"/>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-79,393,805.69</w:t>
            </w:r>
          </w:p>
        </w:tc>
      </w:tr>
      <w:tr w:rsidR="00304D56" w:rsidRPr="00C721B0" w14:paraId="1583225B"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000000" w:fill="C0C0C0"/>
            <w:noWrap/>
            <w:vAlign w:val="center"/>
            <w:hideMark/>
          </w:tcPr>
          <w:p w14:paraId="578399A3"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w:t>
            </w:r>
          </w:p>
        </w:tc>
        <w:tc>
          <w:tcPr>
            <w:tcW w:w="684" w:type="dxa"/>
            <w:tcBorders>
              <w:top w:val="nil"/>
              <w:left w:val="nil"/>
              <w:bottom w:val="nil"/>
              <w:right w:val="single" w:sz="4" w:space="0" w:color="auto"/>
            </w:tcBorders>
            <w:shd w:val="clear" w:color="000000" w:fill="C0C0C0"/>
            <w:noWrap/>
            <w:vAlign w:val="center"/>
            <w:hideMark/>
          </w:tcPr>
          <w:p w14:paraId="6EA9F335"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w:t>
            </w:r>
          </w:p>
        </w:tc>
        <w:tc>
          <w:tcPr>
            <w:tcW w:w="444" w:type="dxa"/>
            <w:tcBorders>
              <w:top w:val="nil"/>
              <w:left w:val="nil"/>
              <w:bottom w:val="nil"/>
              <w:right w:val="single" w:sz="4" w:space="0" w:color="auto"/>
            </w:tcBorders>
            <w:shd w:val="clear" w:color="auto" w:fill="auto"/>
            <w:noWrap/>
            <w:vAlign w:val="center"/>
            <w:hideMark/>
          </w:tcPr>
          <w:p w14:paraId="08E425CE"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auto" w:fill="auto"/>
            <w:noWrap/>
            <w:vAlign w:val="center"/>
            <w:hideMark/>
          </w:tcPr>
          <w:p w14:paraId="338AF28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9</w:t>
            </w:r>
          </w:p>
        </w:tc>
        <w:tc>
          <w:tcPr>
            <w:tcW w:w="451" w:type="dxa"/>
            <w:tcBorders>
              <w:top w:val="nil"/>
              <w:left w:val="nil"/>
              <w:bottom w:val="nil"/>
              <w:right w:val="single" w:sz="4" w:space="0" w:color="auto"/>
            </w:tcBorders>
            <w:shd w:val="clear" w:color="auto" w:fill="auto"/>
            <w:noWrap/>
            <w:vAlign w:val="center"/>
            <w:hideMark/>
          </w:tcPr>
          <w:p w14:paraId="748702B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nil"/>
              <w:right w:val="single" w:sz="4" w:space="0" w:color="auto"/>
            </w:tcBorders>
            <w:shd w:val="clear" w:color="auto" w:fill="auto"/>
            <w:noWrap/>
            <w:vAlign w:val="center"/>
            <w:hideMark/>
          </w:tcPr>
          <w:p w14:paraId="7A7F8F2D" w14:textId="77777777" w:rsidR="00304D56" w:rsidRPr="00C721B0" w:rsidRDefault="00304D56" w:rsidP="00304D56">
            <w:pPr>
              <w:spacing w:after="0" w:line="240" w:lineRule="auto"/>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 xml:space="preserve">Disminución </w:t>
            </w:r>
            <w:proofErr w:type="gramStart"/>
            <w:r w:rsidRPr="00C721B0">
              <w:rPr>
                <w:rFonts w:ascii="Artifex CF Extra Light" w:eastAsia="Times New Roman" w:hAnsi="Artifex CF Extra Light" w:cs="Arial"/>
                <w:b/>
                <w:bCs/>
                <w:color w:val="002060"/>
                <w:sz w:val="18"/>
                <w:szCs w:val="18"/>
              </w:rPr>
              <w:t>de  Otros</w:t>
            </w:r>
            <w:proofErr w:type="gramEnd"/>
            <w:r w:rsidRPr="00C721B0">
              <w:rPr>
                <w:rFonts w:ascii="Artifex CF Extra Light" w:eastAsia="Times New Roman" w:hAnsi="Artifex CF Extra Light" w:cs="Arial"/>
                <w:b/>
                <w:bCs/>
                <w:color w:val="002060"/>
                <w:sz w:val="18"/>
                <w:szCs w:val="18"/>
              </w:rPr>
              <w:t xml:space="preserve"> Activos Financieros Corrientes</w:t>
            </w:r>
          </w:p>
        </w:tc>
        <w:tc>
          <w:tcPr>
            <w:tcW w:w="450" w:type="dxa"/>
            <w:tcBorders>
              <w:top w:val="nil"/>
              <w:left w:val="nil"/>
              <w:bottom w:val="nil"/>
              <w:right w:val="single" w:sz="4" w:space="0" w:color="auto"/>
            </w:tcBorders>
            <w:shd w:val="clear" w:color="auto" w:fill="auto"/>
            <w:noWrap/>
            <w:vAlign w:val="center"/>
            <w:hideMark/>
          </w:tcPr>
          <w:p w14:paraId="0AA49ED2"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686DA04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50AB84C9"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auto" w:fill="auto"/>
            <w:noWrap/>
            <w:vAlign w:val="center"/>
            <w:hideMark/>
          </w:tcPr>
          <w:p w14:paraId="5F11F28D"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0.00</w:t>
            </w:r>
          </w:p>
        </w:tc>
        <w:tc>
          <w:tcPr>
            <w:tcW w:w="1706" w:type="dxa"/>
            <w:gridSpan w:val="2"/>
            <w:tcBorders>
              <w:top w:val="nil"/>
              <w:left w:val="nil"/>
              <w:bottom w:val="nil"/>
              <w:right w:val="single" w:sz="4" w:space="0" w:color="auto"/>
            </w:tcBorders>
            <w:shd w:val="clear" w:color="auto" w:fill="auto"/>
            <w:noWrap/>
            <w:vAlign w:val="center"/>
            <w:hideMark/>
          </w:tcPr>
          <w:p w14:paraId="4E92FBC4"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0.00</w:t>
            </w:r>
          </w:p>
        </w:tc>
        <w:tc>
          <w:tcPr>
            <w:tcW w:w="1371" w:type="dxa"/>
            <w:gridSpan w:val="2"/>
            <w:tcBorders>
              <w:top w:val="nil"/>
              <w:left w:val="single" w:sz="4" w:space="0" w:color="auto"/>
              <w:bottom w:val="nil"/>
              <w:right w:val="single" w:sz="4" w:space="0" w:color="auto"/>
            </w:tcBorders>
            <w:shd w:val="clear" w:color="auto" w:fill="auto"/>
            <w:noWrap/>
            <w:vAlign w:val="center"/>
            <w:hideMark/>
          </w:tcPr>
          <w:p w14:paraId="77D1614C"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833" w:type="dxa"/>
            <w:gridSpan w:val="2"/>
            <w:tcBorders>
              <w:top w:val="nil"/>
              <w:left w:val="nil"/>
              <w:bottom w:val="nil"/>
              <w:right w:val="single" w:sz="4" w:space="0" w:color="auto"/>
            </w:tcBorders>
            <w:shd w:val="clear" w:color="auto" w:fill="auto"/>
            <w:noWrap/>
            <w:vAlign w:val="center"/>
            <w:hideMark/>
          </w:tcPr>
          <w:p w14:paraId="368E8B4F"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0.00</w:t>
            </w:r>
          </w:p>
        </w:tc>
      </w:tr>
      <w:tr w:rsidR="00304D56" w:rsidRPr="00C721B0" w14:paraId="1768DFE8" w14:textId="77777777" w:rsidTr="00D16B78">
        <w:trPr>
          <w:gridAfter w:val="1"/>
          <w:wAfter w:w="12" w:type="dxa"/>
          <w:trHeight w:val="351"/>
        </w:trPr>
        <w:tc>
          <w:tcPr>
            <w:tcW w:w="686" w:type="dxa"/>
            <w:tcBorders>
              <w:top w:val="nil"/>
              <w:left w:val="single" w:sz="4" w:space="0" w:color="auto"/>
              <w:bottom w:val="nil"/>
              <w:right w:val="single" w:sz="4" w:space="0" w:color="auto"/>
            </w:tcBorders>
            <w:shd w:val="clear" w:color="000000" w:fill="FFFFFF"/>
            <w:noWrap/>
            <w:vAlign w:val="center"/>
            <w:hideMark/>
          </w:tcPr>
          <w:p w14:paraId="62C9A990"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3</w:t>
            </w:r>
          </w:p>
        </w:tc>
        <w:tc>
          <w:tcPr>
            <w:tcW w:w="684" w:type="dxa"/>
            <w:tcBorders>
              <w:top w:val="nil"/>
              <w:left w:val="nil"/>
              <w:bottom w:val="nil"/>
              <w:right w:val="single" w:sz="4" w:space="0" w:color="auto"/>
            </w:tcBorders>
            <w:shd w:val="clear" w:color="000000" w:fill="FFFFFF"/>
            <w:noWrap/>
            <w:vAlign w:val="center"/>
            <w:hideMark/>
          </w:tcPr>
          <w:p w14:paraId="6D7AF577"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1</w:t>
            </w:r>
          </w:p>
        </w:tc>
        <w:tc>
          <w:tcPr>
            <w:tcW w:w="444" w:type="dxa"/>
            <w:tcBorders>
              <w:top w:val="nil"/>
              <w:left w:val="nil"/>
              <w:bottom w:val="nil"/>
              <w:right w:val="single" w:sz="4" w:space="0" w:color="auto"/>
            </w:tcBorders>
            <w:shd w:val="clear" w:color="000000" w:fill="FFFFFF"/>
            <w:noWrap/>
            <w:vAlign w:val="center"/>
            <w:hideMark/>
          </w:tcPr>
          <w:p w14:paraId="2127D59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1</w:t>
            </w:r>
          </w:p>
        </w:tc>
        <w:tc>
          <w:tcPr>
            <w:tcW w:w="666" w:type="dxa"/>
            <w:tcBorders>
              <w:top w:val="nil"/>
              <w:left w:val="nil"/>
              <w:bottom w:val="nil"/>
              <w:right w:val="single" w:sz="4" w:space="0" w:color="auto"/>
            </w:tcBorders>
            <w:shd w:val="clear" w:color="000000" w:fill="FFFFFF"/>
            <w:noWrap/>
            <w:vAlign w:val="center"/>
            <w:hideMark/>
          </w:tcPr>
          <w:p w14:paraId="103A936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9</w:t>
            </w:r>
          </w:p>
        </w:tc>
        <w:tc>
          <w:tcPr>
            <w:tcW w:w="451" w:type="dxa"/>
            <w:tcBorders>
              <w:top w:val="nil"/>
              <w:left w:val="nil"/>
              <w:bottom w:val="nil"/>
              <w:right w:val="single" w:sz="4" w:space="0" w:color="auto"/>
            </w:tcBorders>
            <w:shd w:val="clear" w:color="auto" w:fill="auto"/>
            <w:noWrap/>
            <w:vAlign w:val="center"/>
            <w:hideMark/>
          </w:tcPr>
          <w:p w14:paraId="3236503B"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01</w:t>
            </w:r>
          </w:p>
        </w:tc>
        <w:tc>
          <w:tcPr>
            <w:tcW w:w="3465" w:type="dxa"/>
            <w:tcBorders>
              <w:top w:val="nil"/>
              <w:left w:val="nil"/>
              <w:bottom w:val="nil"/>
              <w:right w:val="single" w:sz="4" w:space="0" w:color="auto"/>
            </w:tcBorders>
            <w:shd w:val="clear" w:color="auto" w:fill="auto"/>
            <w:noWrap/>
            <w:vAlign w:val="center"/>
            <w:hideMark/>
          </w:tcPr>
          <w:p w14:paraId="68B0B189" w14:textId="77777777" w:rsidR="00304D56" w:rsidRPr="00C721B0" w:rsidRDefault="00304D56" w:rsidP="00304D56">
            <w:pPr>
              <w:spacing w:after="0" w:line="240" w:lineRule="auto"/>
              <w:rPr>
                <w:rFonts w:ascii="Artifex CF Extra Light" w:eastAsia="Times New Roman" w:hAnsi="Artifex CF Extra Light" w:cs="Arial"/>
                <w:color w:val="002060"/>
                <w:sz w:val="18"/>
                <w:szCs w:val="18"/>
              </w:rPr>
            </w:pPr>
            <w:r w:rsidRPr="00C721B0">
              <w:rPr>
                <w:rFonts w:ascii="Artifex CF Extra Light" w:eastAsia="Times New Roman" w:hAnsi="Artifex CF Extra Light" w:cs="Arial"/>
                <w:color w:val="002060"/>
                <w:sz w:val="18"/>
                <w:szCs w:val="18"/>
              </w:rPr>
              <w:t xml:space="preserve">Disminución </w:t>
            </w:r>
            <w:proofErr w:type="gramStart"/>
            <w:r w:rsidRPr="00C721B0">
              <w:rPr>
                <w:rFonts w:ascii="Artifex CF Extra Light" w:eastAsia="Times New Roman" w:hAnsi="Artifex CF Extra Light" w:cs="Arial"/>
                <w:color w:val="002060"/>
                <w:sz w:val="18"/>
                <w:szCs w:val="18"/>
              </w:rPr>
              <w:t>de  Otros</w:t>
            </w:r>
            <w:proofErr w:type="gramEnd"/>
            <w:r w:rsidRPr="00C721B0">
              <w:rPr>
                <w:rFonts w:ascii="Artifex CF Extra Light" w:eastAsia="Times New Roman" w:hAnsi="Artifex CF Extra Light" w:cs="Arial"/>
                <w:color w:val="002060"/>
                <w:sz w:val="18"/>
                <w:szCs w:val="18"/>
              </w:rPr>
              <w:t xml:space="preserve"> Activos Financieros Corrientes Internos (Certificados)</w:t>
            </w:r>
          </w:p>
        </w:tc>
        <w:tc>
          <w:tcPr>
            <w:tcW w:w="450" w:type="dxa"/>
            <w:tcBorders>
              <w:top w:val="nil"/>
              <w:left w:val="nil"/>
              <w:bottom w:val="nil"/>
              <w:right w:val="single" w:sz="4" w:space="0" w:color="auto"/>
            </w:tcBorders>
            <w:shd w:val="clear" w:color="auto" w:fill="auto"/>
            <w:noWrap/>
            <w:vAlign w:val="center"/>
            <w:hideMark/>
          </w:tcPr>
          <w:p w14:paraId="5D97C742"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690" w:type="dxa"/>
            <w:tcBorders>
              <w:top w:val="nil"/>
              <w:left w:val="nil"/>
              <w:bottom w:val="nil"/>
              <w:right w:val="single" w:sz="4" w:space="0" w:color="auto"/>
            </w:tcBorders>
            <w:shd w:val="clear" w:color="auto" w:fill="auto"/>
            <w:noWrap/>
            <w:vAlign w:val="center"/>
            <w:hideMark/>
          </w:tcPr>
          <w:p w14:paraId="22C41DC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nil"/>
              <w:right w:val="single" w:sz="4" w:space="0" w:color="auto"/>
            </w:tcBorders>
            <w:shd w:val="clear" w:color="auto" w:fill="auto"/>
            <w:noWrap/>
            <w:vAlign w:val="center"/>
            <w:hideMark/>
          </w:tcPr>
          <w:p w14:paraId="58B7E763"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2234975C"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706" w:type="dxa"/>
            <w:gridSpan w:val="2"/>
            <w:tcBorders>
              <w:top w:val="nil"/>
              <w:left w:val="nil"/>
              <w:bottom w:val="nil"/>
              <w:right w:val="single" w:sz="4" w:space="0" w:color="auto"/>
            </w:tcBorders>
            <w:shd w:val="clear" w:color="000000" w:fill="D8E4BC"/>
            <w:noWrap/>
            <w:vAlign w:val="center"/>
            <w:hideMark/>
          </w:tcPr>
          <w:p w14:paraId="569F6875"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371" w:type="dxa"/>
            <w:gridSpan w:val="2"/>
            <w:tcBorders>
              <w:top w:val="nil"/>
              <w:left w:val="single" w:sz="4" w:space="0" w:color="auto"/>
              <w:bottom w:val="nil"/>
              <w:right w:val="single" w:sz="4" w:space="0" w:color="auto"/>
            </w:tcBorders>
            <w:shd w:val="clear" w:color="000000" w:fill="D8E4BC"/>
            <w:noWrap/>
            <w:vAlign w:val="center"/>
            <w:hideMark/>
          </w:tcPr>
          <w:p w14:paraId="3C7727A5"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833" w:type="dxa"/>
            <w:gridSpan w:val="2"/>
            <w:tcBorders>
              <w:top w:val="nil"/>
              <w:left w:val="nil"/>
              <w:bottom w:val="nil"/>
              <w:right w:val="single" w:sz="4" w:space="0" w:color="auto"/>
            </w:tcBorders>
            <w:shd w:val="clear" w:color="000000" w:fill="D8E4BC"/>
            <w:noWrap/>
            <w:vAlign w:val="center"/>
            <w:hideMark/>
          </w:tcPr>
          <w:p w14:paraId="4238C84C"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r>
      <w:tr w:rsidR="00304D56" w:rsidRPr="00C721B0" w14:paraId="7B489FE3" w14:textId="77777777" w:rsidTr="00D16B78">
        <w:trPr>
          <w:gridAfter w:val="1"/>
          <w:wAfter w:w="12" w:type="dxa"/>
          <w:trHeight w:val="351"/>
        </w:trPr>
        <w:tc>
          <w:tcPr>
            <w:tcW w:w="686" w:type="dxa"/>
            <w:tcBorders>
              <w:top w:val="nil"/>
              <w:left w:val="single" w:sz="4" w:space="0" w:color="auto"/>
              <w:bottom w:val="single" w:sz="4" w:space="0" w:color="auto"/>
              <w:right w:val="single" w:sz="4" w:space="0" w:color="auto"/>
            </w:tcBorders>
            <w:shd w:val="clear" w:color="000000" w:fill="BFBFBF"/>
            <w:noWrap/>
            <w:vAlign w:val="center"/>
            <w:hideMark/>
          </w:tcPr>
          <w:p w14:paraId="2D628805"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84" w:type="dxa"/>
            <w:tcBorders>
              <w:top w:val="nil"/>
              <w:left w:val="nil"/>
              <w:bottom w:val="single" w:sz="4" w:space="0" w:color="auto"/>
              <w:right w:val="single" w:sz="4" w:space="0" w:color="auto"/>
            </w:tcBorders>
            <w:shd w:val="clear" w:color="000000" w:fill="BFBFBF"/>
            <w:noWrap/>
            <w:vAlign w:val="center"/>
            <w:hideMark/>
          </w:tcPr>
          <w:p w14:paraId="3808FF42"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44" w:type="dxa"/>
            <w:tcBorders>
              <w:top w:val="nil"/>
              <w:left w:val="nil"/>
              <w:bottom w:val="single" w:sz="4" w:space="0" w:color="auto"/>
              <w:right w:val="single" w:sz="4" w:space="0" w:color="auto"/>
            </w:tcBorders>
            <w:shd w:val="clear" w:color="000000" w:fill="BFBFBF"/>
            <w:noWrap/>
            <w:vAlign w:val="center"/>
            <w:hideMark/>
          </w:tcPr>
          <w:p w14:paraId="4C355FD7"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666" w:type="dxa"/>
            <w:tcBorders>
              <w:top w:val="nil"/>
              <w:left w:val="nil"/>
              <w:bottom w:val="single" w:sz="4" w:space="0" w:color="auto"/>
              <w:right w:val="single" w:sz="4" w:space="0" w:color="auto"/>
            </w:tcBorders>
            <w:shd w:val="clear" w:color="000000" w:fill="BFBFBF"/>
            <w:noWrap/>
            <w:vAlign w:val="center"/>
            <w:hideMark/>
          </w:tcPr>
          <w:p w14:paraId="36AAA548"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451" w:type="dxa"/>
            <w:tcBorders>
              <w:top w:val="nil"/>
              <w:left w:val="nil"/>
              <w:bottom w:val="single" w:sz="4" w:space="0" w:color="auto"/>
              <w:right w:val="single" w:sz="4" w:space="0" w:color="auto"/>
            </w:tcBorders>
            <w:shd w:val="clear" w:color="000000" w:fill="BFBFBF"/>
            <w:noWrap/>
            <w:vAlign w:val="center"/>
            <w:hideMark/>
          </w:tcPr>
          <w:p w14:paraId="4B937D64"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3465" w:type="dxa"/>
            <w:tcBorders>
              <w:top w:val="nil"/>
              <w:left w:val="nil"/>
              <w:bottom w:val="single" w:sz="4" w:space="0" w:color="auto"/>
              <w:right w:val="single" w:sz="4" w:space="0" w:color="auto"/>
            </w:tcBorders>
            <w:shd w:val="clear" w:color="000000" w:fill="BFBFBF"/>
            <w:noWrap/>
            <w:vAlign w:val="center"/>
            <w:hideMark/>
          </w:tcPr>
          <w:p w14:paraId="743E550B"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proofErr w:type="gramStart"/>
            <w:r w:rsidRPr="00C721B0">
              <w:rPr>
                <w:rFonts w:ascii="Artifex CF Extra Light" w:eastAsia="Times New Roman" w:hAnsi="Artifex CF Extra Light" w:cs="Arial"/>
                <w:b/>
                <w:bCs/>
                <w:color w:val="002060"/>
                <w:sz w:val="18"/>
                <w:szCs w:val="18"/>
              </w:rPr>
              <w:t>TOTAL</w:t>
            </w:r>
            <w:proofErr w:type="gramEnd"/>
            <w:r w:rsidRPr="00C721B0">
              <w:rPr>
                <w:rFonts w:ascii="Artifex CF Extra Light" w:eastAsia="Times New Roman" w:hAnsi="Artifex CF Extra Light" w:cs="Arial"/>
                <w:b/>
                <w:bCs/>
                <w:color w:val="002060"/>
                <w:sz w:val="18"/>
                <w:szCs w:val="18"/>
              </w:rPr>
              <w:t xml:space="preserve"> GENERAL</w:t>
            </w:r>
          </w:p>
        </w:tc>
        <w:tc>
          <w:tcPr>
            <w:tcW w:w="450" w:type="dxa"/>
            <w:tcBorders>
              <w:top w:val="nil"/>
              <w:left w:val="nil"/>
              <w:bottom w:val="single" w:sz="4" w:space="0" w:color="auto"/>
              <w:right w:val="single" w:sz="4" w:space="0" w:color="auto"/>
            </w:tcBorders>
            <w:shd w:val="clear" w:color="000000" w:fill="BFBFBF"/>
            <w:noWrap/>
            <w:vAlign w:val="center"/>
            <w:hideMark/>
          </w:tcPr>
          <w:p w14:paraId="16518088" w14:textId="77777777" w:rsidR="00304D56" w:rsidRPr="00C721B0" w:rsidRDefault="00304D56" w:rsidP="00304D56">
            <w:pPr>
              <w:spacing w:after="0" w:line="240" w:lineRule="auto"/>
              <w:jc w:val="center"/>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690" w:type="dxa"/>
            <w:tcBorders>
              <w:top w:val="nil"/>
              <w:left w:val="nil"/>
              <w:bottom w:val="single" w:sz="4" w:space="0" w:color="auto"/>
              <w:right w:val="single" w:sz="4" w:space="0" w:color="auto"/>
            </w:tcBorders>
            <w:shd w:val="clear" w:color="000000" w:fill="BFBFBF"/>
            <w:noWrap/>
            <w:vAlign w:val="center"/>
            <w:hideMark/>
          </w:tcPr>
          <w:p w14:paraId="4FBCACDC"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572" w:type="dxa"/>
            <w:tcBorders>
              <w:top w:val="nil"/>
              <w:left w:val="nil"/>
              <w:bottom w:val="single" w:sz="4" w:space="0" w:color="auto"/>
              <w:right w:val="single" w:sz="4" w:space="0" w:color="auto"/>
            </w:tcBorders>
            <w:shd w:val="clear" w:color="000000" w:fill="BFBFBF"/>
            <w:noWrap/>
            <w:vAlign w:val="center"/>
            <w:hideMark/>
          </w:tcPr>
          <w:p w14:paraId="14404A64" w14:textId="77777777" w:rsidR="00304D56" w:rsidRPr="00C721B0" w:rsidRDefault="00304D56" w:rsidP="00304D56">
            <w:pPr>
              <w:spacing w:after="0" w:line="240" w:lineRule="auto"/>
              <w:jc w:val="center"/>
              <w:rPr>
                <w:rFonts w:ascii="Artifex CF Extra Light" w:eastAsia="Times New Roman" w:hAnsi="Artifex CF Extra Light" w:cs="Arial"/>
                <w:color w:val="002060"/>
                <w:sz w:val="18"/>
                <w:szCs w:val="18"/>
              </w:rPr>
            </w:pPr>
            <w:r w:rsidRPr="00C721B0">
              <w:rPr>
                <w:rFonts w:eastAsia="Times New Roman" w:cs="Calibri"/>
                <w:color w:val="002060"/>
                <w:sz w:val="18"/>
                <w:szCs w:val="18"/>
              </w:rPr>
              <w:t> </w:t>
            </w:r>
          </w:p>
        </w:tc>
        <w:tc>
          <w:tcPr>
            <w:tcW w:w="1706" w:type="dxa"/>
            <w:gridSpan w:val="2"/>
            <w:tcBorders>
              <w:top w:val="nil"/>
              <w:left w:val="nil"/>
              <w:bottom w:val="single" w:sz="4" w:space="0" w:color="auto"/>
              <w:right w:val="single" w:sz="4" w:space="0" w:color="auto"/>
            </w:tcBorders>
            <w:shd w:val="clear" w:color="000000" w:fill="C0C0C0"/>
            <w:noWrap/>
            <w:vAlign w:val="center"/>
            <w:hideMark/>
          </w:tcPr>
          <w:p w14:paraId="0172A956"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592,943,352.41</w:t>
            </w:r>
          </w:p>
        </w:tc>
        <w:tc>
          <w:tcPr>
            <w:tcW w:w="1706" w:type="dxa"/>
            <w:gridSpan w:val="2"/>
            <w:tcBorders>
              <w:top w:val="nil"/>
              <w:left w:val="nil"/>
              <w:bottom w:val="single" w:sz="4" w:space="0" w:color="auto"/>
              <w:right w:val="single" w:sz="4" w:space="0" w:color="auto"/>
            </w:tcBorders>
            <w:shd w:val="clear" w:color="000000" w:fill="C0C0C0"/>
            <w:noWrap/>
            <w:vAlign w:val="center"/>
            <w:hideMark/>
          </w:tcPr>
          <w:p w14:paraId="26D6F4E7"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538,253,276.28</w:t>
            </w:r>
          </w:p>
        </w:tc>
        <w:tc>
          <w:tcPr>
            <w:tcW w:w="1371" w:type="dxa"/>
            <w:gridSpan w:val="2"/>
            <w:tcBorders>
              <w:top w:val="nil"/>
              <w:left w:val="single" w:sz="4" w:space="0" w:color="auto"/>
              <w:bottom w:val="single" w:sz="4" w:space="0" w:color="auto"/>
              <w:right w:val="single" w:sz="4" w:space="0" w:color="auto"/>
            </w:tcBorders>
            <w:shd w:val="clear" w:color="000000" w:fill="C0C0C0"/>
            <w:noWrap/>
            <w:vAlign w:val="center"/>
            <w:hideMark/>
          </w:tcPr>
          <w:p w14:paraId="1F7DFF4A"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eastAsia="Times New Roman" w:cs="Calibri"/>
                <w:b/>
                <w:bCs/>
                <w:color w:val="002060"/>
                <w:sz w:val="18"/>
                <w:szCs w:val="18"/>
              </w:rPr>
              <w:t> </w:t>
            </w:r>
          </w:p>
        </w:tc>
        <w:tc>
          <w:tcPr>
            <w:tcW w:w="1833" w:type="dxa"/>
            <w:gridSpan w:val="2"/>
            <w:tcBorders>
              <w:top w:val="nil"/>
              <w:left w:val="nil"/>
              <w:bottom w:val="single" w:sz="4" w:space="0" w:color="auto"/>
              <w:right w:val="single" w:sz="4" w:space="0" w:color="auto"/>
            </w:tcBorders>
            <w:shd w:val="clear" w:color="000000" w:fill="C0C0C0"/>
            <w:noWrap/>
            <w:vAlign w:val="center"/>
            <w:hideMark/>
          </w:tcPr>
          <w:p w14:paraId="3FB76FCB" w14:textId="77777777" w:rsidR="00304D56" w:rsidRPr="00C721B0" w:rsidRDefault="00304D56" w:rsidP="00304D56">
            <w:pPr>
              <w:spacing w:after="0" w:line="240" w:lineRule="auto"/>
              <w:jc w:val="right"/>
              <w:rPr>
                <w:rFonts w:ascii="Artifex CF Extra Light" w:eastAsia="Times New Roman" w:hAnsi="Artifex CF Extra Light" w:cs="Arial"/>
                <w:b/>
                <w:bCs/>
                <w:color w:val="002060"/>
                <w:sz w:val="18"/>
                <w:szCs w:val="18"/>
              </w:rPr>
            </w:pPr>
            <w:r w:rsidRPr="00C721B0">
              <w:rPr>
                <w:rFonts w:ascii="Artifex CF Extra Light" w:eastAsia="Times New Roman" w:hAnsi="Artifex CF Extra Light" w:cs="Arial"/>
                <w:b/>
                <w:bCs/>
                <w:color w:val="002060"/>
                <w:sz w:val="18"/>
                <w:szCs w:val="18"/>
              </w:rPr>
              <w:t>54,690,076.13</w:t>
            </w:r>
          </w:p>
        </w:tc>
      </w:tr>
    </w:tbl>
    <w:p w14:paraId="2C2AC798" w14:textId="77777777" w:rsidR="00304D56" w:rsidRDefault="00304D56" w:rsidP="00304D56"/>
    <w:p w14:paraId="0037DD14" w14:textId="77777777" w:rsidR="00304D56" w:rsidRDefault="00304D56" w:rsidP="00304D56"/>
    <w:p w14:paraId="7A28E6FC" w14:textId="77777777" w:rsidR="00304D56" w:rsidRDefault="00304D56" w:rsidP="00304D56">
      <w:pPr>
        <w:sectPr w:rsidR="00304D56" w:rsidSect="00010524">
          <w:footerReference w:type="default" r:id="rId29"/>
          <w:footerReference w:type="first" r:id="rId30"/>
          <w:pgSz w:w="15840" w:h="12240" w:orient="landscape"/>
          <w:pgMar w:top="2160" w:right="1440" w:bottom="2160" w:left="1440" w:header="706" w:footer="706" w:gutter="0"/>
          <w:cols w:space="720"/>
          <w:titlePg/>
        </w:sectPr>
      </w:pPr>
    </w:p>
    <w:p w14:paraId="0E323D86" w14:textId="77777777" w:rsidR="00F61B89" w:rsidRPr="00664E81" w:rsidRDefault="00010524" w:rsidP="00304D56">
      <w:pPr>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lastRenderedPageBreak/>
        <w:t>Resumen de Gastos Acumulad</w:t>
      </w:r>
      <w:r w:rsidR="00F61B89" w:rsidRPr="00664E81">
        <w:rPr>
          <w:rFonts w:ascii="Artifex CF Extra Light" w:eastAsia="Times New Roman" w:hAnsi="Artifex CF Extra Light"/>
          <w:b/>
          <w:color w:val="002060"/>
          <w:sz w:val="18"/>
          <w:szCs w:val="18"/>
        </w:rPr>
        <w:t>o</w:t>
      </w:r>
    </w:p>
    <w:tbl>
      <w:tblPr>
        <w:tblW w:w="14629" w:type="dxa"/>
        <w:tblInd w:w="-635" w:type="dxa"/>
        <w:tblLook w:val="04A0" w:firstRow="1" w:lastRow="0" w:firstColumn="1" w:lastColumn="0" w:noHBand="0" w:noVBand="1"/>
      </w:tblPr>
      <w:tblGrid>
        <w:gridCol w:w="540"/>
        <w:gridCol w:w="4100"/>
        <w:gridCol w:w="444"/>
        <w:gridCol w:w="623"/>
        <w:gridCol w:w="517"/>
        <w:gridCol w:w="617"/>
        <w:gridCol w:w="1617"/>
        <w:gridCol w:w="1660"/>
        <w:gridCol w:w="1540"/>
        <w:gridCol w:w="1371"/>
        <w:gridCol w:w="1600"/>
      </w:tblGrid>
      <w:tr w:rsidR="00304D56" w:rsidRPr="00664E81" w14:paraId="25EFB1BA" w14:textId="77777777" w:rsidTr="00D16B78">
        <w:trPr>
          <w:trHeight w:val="1020"/>
        </w:trPr>
        <w:tc>
          <w:tcPr>
            <w:tcW w:w="5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86EF5CD"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OBJETAL</w:t>
            </w:r>
          </w:p>
        </w:tc>
        <w:tc>
          <w:tcPr>
            <w:tcW w:w="4100" w:type="dxa"/>
            <w:tcBorders>
              <w:top w:val="single" w:sz="4" w:space="0" w:color="auto"/>
              <w:left w:val="nil"/>
              <w:bottom w:val="single" w:sz="4" w:space="0" w:color="auto"/>
              <w:right w:val="single" w:sz="4" w:space="0" w:color="auto"/>
            </w:tcBorders>
            <w:shd w:val="clear" w:color="auto" w:fill="auto"/>
            <w:noWrap/>
            <w:vAlign w:val="center"/>
            <w:hideMark/>
          </w:tcPr>
          <w:p w14:paraId="13D89530"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Denominación y Categoría </w:t>
            </w:r>
            <w:r w:rsidR="00D16B78" w:rsidRPr="00664E81">
              <w:rPr>
                <w:rFonts w:ascii="Artifex CF Extra Light" w:eastAsia="Times New Roman" w:hAnsi="Artifex CF Extra Light" w:cs="Arial"/>
                <w:b/>
                <w:bCs/>
                <w:color w:val="002060"/>
                <w:sz w:val="18"/>
                <w:szCs w:val="18"/>
              </w:rPr>
              <w:t>Programática</w:t>
            </w:r>
            <w:r w:rsidRPr="00664E81">
              <w:rPr>
                <w:rFonts w:ascii="Artifex CF Extra Light" w:eastAsia="Times New Roman" w:hAnsi="Artifex CF Extra Light" w:cs="Arial"/>
                <w:b/>
                <w:bCs/>
                <w:color w:val="002060"/>
                <w:sz w:val="18"/>
                <w:szCs w:val="18"/>
              </w:rPr>
              <w:t>.</w:t>
            </w:r>
          </w:p>
        </w:tc>
        <w:tc>
          <w:tcPr>
            <w:tcW w:w="44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6E01280"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Fuente</w:t>
            </w:r>
          </w:p>
        </w:tc>
        <w:tc>
          <w:tcPr>
            <w:tcW w:w="62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D329DF5"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Fondo</w:t>
            </w:r>
          </w:p>
        </w:tc>
        <w:tc>
          <w:tcPr>
            <w:tcW w:w="517" w:type="dxa"/>
            <w:tcBorders>
              <w:top w:val="single" w:sz="4" w:space="0" w:color="auto"/>
              <w:left w:val="nil"/>
              <w:bottom w:val="single" w:sz="4" w:space="0" w:color="auto"/>
              <w:right w:val="single" w:sz="4" w:space="0" w:color="auto"/>
            </w:tcBorders>
            <w:shd w:val="clear" w:color="auto" w:fill="auto"/>
            <w:textDirection w:val="btLr"/>
            <w:vAlign w:val="center"/>
            <w:hideMark/>
          </w:tcPr>
          <w:p w14:paraId="69E27161"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proofErr w:type="spellStart"/>
            <w:r w:rsidRPr="00664E81">
              <w:rPr>
                <w:rFonts w:ascii="Artifex CF Extra Light" w:eastAsia="Times New Roman" w:hAnsi="Artifex CF Extra Light" w:cs="Arial"/>
                <w:b/>
                <w:bCs/>
                <w:color w:val="002060"/>
                <w:sz w:val="18"/>
                <w:szCs w:val="18"/>
              </w:rPr>
              <w:t>Org</w:t>
            </w:r>
            <w:proofErr w:type="spellEnd"/>
            <w:r w:rsidRPr="00664E81">
              <w:rPr>
                <w:rFonts w:ascii="Artifex CF Extra Light" w:eastAsia="Times New Roman" w:hAnsi="Artifex CF Extra Light" w:cs="Arial"/>
                <w:b/>
                <w:bCs/>
                <w:color w:val="002060"/>
                <w:sz w:val="18"/>
                <w:szCs w:val="18"/>
              </w:rPr>
              <w:t xml:space="preserve">. </w:t>
            </w:r>
            <w:proofErr w:type="spellStart"/>
            <w:r w:rsidRPr="00664E81">
              <w:rPr>
                <w:rFonts w:ascii="Artifex CF Extra Light" w:eastAsia="Times New Roman" w:hAnsi="Artifex CF Extra Light" w:cs="Arial"/>
                <w:b/>
                <w:bCs/>
                <w:color w:val="002060"/>
                <w:sz w:val="18"/>
                <w:szCs w:val="18"/>
              </w:rPr>
              <w:t>Financ</w:t>
            </w:r>
            <w:proofErr w:type="spellEnd"/>
            <w:r w:rsidRPr="00664E81">
              <w:rPr>
                <w:rFonts w:ascii="Artifex CF Extra Light" w:eastAsia="Times New Roman" w:hAnsi="Artifex CF Extra Light" w:cs="Arial"/>
                <w:b/>
                <w:bCs/>
                <w:color w:val="002060"/>
                <w:sz w:val="18"/>
                <w:szCs w:val="18"/>
              </w:rPr>
              <w:t>.</w:t>
            </w:r>
          </w:p>
        </w:tc>
        <w:tc>
          <w:tcPr>
            <w:tcW w:w="617"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F248AFA"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Función</w:t>
            </w:r>
          </w:p>
        </w:tc>
        <w:tc>
          <w:tcPr>
            <w:tcW w:w="1617" w:type="dxa"/>
            <w:tcBorders>
              <w:top w:val="single" w:sz="4" w:space="0" w:color="auto"/>
              <w:left w:val="nil"/>
              <w:bottom w:val="single" w:sz="4" w:space="0" w:color="auto"/>
              <w:right w:val="single" w:sz="4" w:space="0" w:color="auto"/>
            </w:tcBorders>
            <w:shd w:val="clear" w:color="auto" w:fill="auto"/>
            <w:vAlign w:val="center"/>
            <w:hideMark/>
          </w:tcPr>
          <w:p w14:paraId="27F47283"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PRESUPUESTO APROBADO 2020</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67D9CF53"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PRESUPUESTO 2020 MODIFICADO</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9F384C9"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EJECUTADO</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14:paraId="7E39E07E"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EJECUTADO</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0D663AF0" w14:textId="77777777" w:rsidR="00304D56" w:rsidRPr="00664E81" w:rsidRDefault="00304D56" w:rsidP="00304D56">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DISPONIBLE</w:t>
            </w:r>
          </w:p>
        </w:tc>
      </w:tr>
      <w:tr w:rsidR="00304D56" w:rsidRPr="00664E81" w14:paraId="4E671B64" w14:textId="77777777" w:rsidTr="00D16B78">
        <w:trPr>
          <w:trHeight w:val="349"/>
        </w:trPr>
        <w:tc>
          <w:tcPr>
            <w:tcW w:w="540" w:type="dxa"/>
            <w:tcBorders>
              <w:top w:val="nil"/>
              <w:left w:val="single" w:sz="4" w:space="0" w:color="auto"/>
              <w:bottom w:val="nil"/>
              <w:right w:val="single" w:sz="4" w:space="0" w:color="auto"/>
            </w:tcBorders>
            <w:shd w:val="clear" w:color="auto" w:fill="auto"/>
            <w:vAlign w:val="center"/>
            <w:hideMark/>
          </w:tcPr>
          <w:p w14:paraId="7781EA4F"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w:t>
            </w:r>
          </w:p>
        </w:tc>
        <w:tc>
          <w:tcPr>
            <w:tcW w:w="4100" w:type="dxa"/>
            <w:tcBorders>
              <w:top w:val="nil"/>
              <w:left w:val="nil"/>
              <w:bottom w:val="nil"/>
              <w:right w:val="nil"/>
            </w:tcBorders>
            <w:shd w:val="clear" w:color="000000" w:fill="FFFFFF"/>
            <w:noWrap/>
            <w:vAlign w:val="center"/>
            <w:hideMark/>
          </w:tcPr>
          <w:p w14:paraId="4E06CC50"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GASTOS</w:t>
            </w:r>
          </w:p>
        </w:tc>
        <w:tc>
          <w:tcPr>
            <w:tcW w:w="444" w:type="dxa"/>
            <w:tcBorders>
              <w:top w:val="nil"/>
              <w:left w:val="single" w:sz="4" w:space="0" w:color="auto"/>
              <w:bottom w:val="nil"/>
              <w:right w:val="single" w:sz="4" w:space="0" w:color="auto"/>
            </w:tcBorders>
            <w:shd w:val="clear" w:color="auto" w:fill="auto"/>
            <w:noWrap/>
            <w:vAlign w:val="bottom"/>
            <w:hideMark/>
          </w:tcPr>
          <w:p w14:paraId="75D8FD6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207DC77D"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145AB817"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77550E3D"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D9D9D9"/>
            <w:noWrap/>
            <w:vAlign w:val="bottom"/>
            <w:hideMark/>
          </w:tcPr>
          <w:p w14:paraId="151029BB"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eastAsia="Times New Roman" w:cs="Calibri"/>
                <w:b/>
                <w:bCs/>
                <w:color w:val="002060"/>
                <w:sz w:val="18"/>
                <w:szCs w:val="18"/>
              </w:rPr>
              <w:t> </w:t>
            </w:r>
          </w:p>
        </w:tc>
        <w:tc>
          <w:tcPr>
            <w:tcW w:w="1660" w:type="dxa"/>
            <w:tcBorders>
              <w:top w:val="nil"/>
              <w:left w:val="nil"/>
              <w:bottom w:val="single" w:sz="4" w:space="0" w:color="auto"/>
              <w:right w:val="single" w:sz="4" w:space="0" w:color="auto"/>
            </w:tcBorders>
            <w:shd w:val="clear" w:color="000000" w:fill="D9D9D9"/>
            <w:noWrap/>
            <w:vAlign w:val="bottom"/>
            <w:hideMark/>
          </w:tcPr>
          <w:p w14:paraId="281DB03E"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eastAsia="Times New Roman" w:cs="Calibri"/>
                <w:b/>
                <w:bCs/>
                <w:color w:val="002060"/>
                <w:sz w:val="18"/>
                <w:szCs w:val="18"/>
              </w:rPr>
              <w:t> </w:t>
            </w:r>
          </w:p>
        </w:tc>
        <w:tc>
          <w:tcPr>
            <w:tcW w:w="1540" w:type="dxa"/>
            <w:tcBorders>
              <w:top w:val="nil"/>
              <w:left w:val="nil"/>
              <w:bottom w:val="single" w:sz="4" w:space="0" w:color="auto"/>
              <w:right w:val="single" w:sz="4" w:space="0" w:color="auto"/>
            </w:tcBorders>
            <w:shd w:val="clear" w:color="000000" w:fill="D9D9D9"/>
            <w:noWrap/>
            <w:vAlign w:val="bottom"/>
            <w:hideMark/>
          </w:tcPr>
          <w:p w14:paraId="15FF150A"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371" w:type="dxa"/>
            <w:tcBorders>
              <w:top w:val="nil"/>
              <w:left w:val="nil"/>
              <w:bottom w:val="single" w:sz="4" w:space="0" w:color="auto"/>
              <w:right w:val="single" w:sz="4" w:space="0" w:color="auto"/>
            </w:tcBorders>
            <w:shd w:val="clear" w:color="000000" w:fill="D9D9D9"/>
            <w:noWrap/>
            <w:vAlign w:val="bottom"/>
            <w:hideMark/>
          </w:tcPr>
          <w:p w14:paraId="75D6E44A"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eastAsia="Times New Roman" w:cs="Calibri"/>
                <w:b/>
                <w:bCs/>
                <w:color w:val="002060"/>
                <w:sz w:val="18"/>
                <w:szCs w:val="18"/>
              </w:rPr>
              <w:t> </w:t>
            </w:r>
          </w:p>
        </w:tc>
        <w:tc>
          <w:tcPr>
            <w:tcW w:w="1600" w:type="dxa"/>
            <w:tcBorders>
              <w:top w:val="nil"/>
              <w:left w:val="nil"/>
              <w:bottom w:val="single" w:sz="4" w:space="0" w:color="auto"/>
              <w:right w:val="single" w:sz="4" w:space="0" w:color="auto"/>
            </w:tcBorders>
            <w:shd w:val="clear" w:color="000000" w:fill="D9D9D9"/>
            <w:noWrap/>
            <w:vAlign w:val="bottom"/>
            <w:hideMark/>
          </w:tcPr>
          <w:p w14:paraId="5000EBE9"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r>
      <w:tr w:rsidR="00304D56" w:rsidRPr="00664E81" w14:paraId="49CE962B" w14:textId="77777777" w:rsidTr="00D16B78">
        <w:trPr>
          <w:trHeight w:val="285"/>
        </w:trPr>
        <w:tc>
          <w:tcPr>
            <w:tcW w:w="540" w:type="dxa"/>
            <w:tcBorders>
              <w:top w:val="nil"/>
              <w:left w:val="single" w:sz="4" w:space="0" w:color="auto"/>
              <w:right w:val="single" w:sz="4" w:space="0" w:color="auto"/>
            </w:tcBorders>
            <w:shd w:val="clear" w:color="000000" w:fill="FFFFFF"/>
            <w:noWrap/>
            <w:vAlign w:val="center"/>
            <w:hideMark/>
          </w:tcPr>
          <w:p w14:paraId="6492ABAF"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w:t>
            </w:r>
          </w:p>
        </w:tc>
        <w:tc>
          <w:tcPr>
            <w:tcW w:w="4100" w:type="dxa"/>
            <w:tcBorders>
              <w:top w:val="nil"/>
              <w:left w:val="nil"/>
              <w:right w:val="single" w:sz="4" w:space="0" w:color="auto"/>
            </w:tcBorders>
            <w:shd w:val="clear" w:color="000000" w:fill="FFFFFF"/>
            <w:vAlign w:val="center"/>
            <w:hideMark/>
          </w:tcPr>
          <w:p w14:paraId="69D1490A"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REMUNERACIONES Y CONTRIBUCIONES</w:t>
            </w:r>
          </w:p>
        </w:tc>
        <w:tc>
          <w:tcPr>
            <w:tcW w:w="444" w:type="dxa"/>
            <w:tcBorders>
              <w:top w:val="nil"/>
              <w:left w:val="nil"/>
              <w:bottom w:val="nil"/>
              <w:right w:val="single" w:sz="4" w:space="0" w:color="auto"/>
            </w:tcBorders>
            <w:shd w:val="clear" w:color="auto" w:fill="auto"/>
            <w:noWrap/>
            <w:vAlign w:val="bottom"/>
            <w:hideMark/>
          </w:tcPr>
          <w:p w14:paraId="1CEBF720"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23744F15"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400AA4E8"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73652EAC"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nil"/>
              <w:right w:val="single" w:sz="4" w:space="0" w:color="auto"/>
            </w:tcBorders>
            <w:shd w:val="clear" w:color="auto" w:fill="auto"/>
            <w:noWrap/>
            <w:vAlign w:val="bottom"/>
            <w:hideMark/>
          </w:tcPr>
          <w:p w14:paraId="0BBC66E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305,902,443.83</w:t>
            </w:r>
          </w:p>
        </w:tc>
        <w:tc>
          <w:tcPr>
            <w:tcW w:w="1660" w:type="dxa"/>
            <w:tcBorders>
              <w:top w:val="nil"/>
              <w:left w:val="nil"/>
              <w:bottom w:val="nil"/>
              <w:right w:val="single" w:sz="4" w:space="0" w:color="auto"/>
            </w:tcBorders>
            <w:shd w:val="clear" w:color="auto" w:fill="auto"/>
            <w:noWrap/>
            <w:vAlign w:val="bottom"/>
            <w:hideMark/>
          </w:tcPr>
          <w:p w14:paraId="55C3C33E"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305,902,443.83</w:t>
            </w:r>
          </w:p>
        </w:tc>
        <w:tc>
          <w:tcPr>
            <w:tcW w:w="1540" w:type="dxa"/>
            <w:tcBorders>
              <w:top w:val="nil"/>
              <w:left w:val="nil"/>
              <w:bottom w:val="nil"/>
              <w:right w:val="single" w:sz="4" w:space="0" w:color="auto"/>
            </w:tcBorders>
            <w:shd w:val="clear" w:color="auto" w:fill="auto"/>
            <w:noWrap/>
            <w:vAlign w:val="bottom"/>
            <w:hideMark/>
          </w:tcPr>
          <w:p w14:paraId="522604E1"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259,570,781.17</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17960009"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85%</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8C1A01"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46,331,662.66</w:t>
            </w:r>
          </w:p>
        </w:tc>
      </w:tr>
      <w:tr w:rsidR="00304D56" w:rsidRPr="00664E81" w14:paraId="09FFD345" w14:textId="77777777" w:rsidTr="00D16B78">
        <w:trPr>
          <w:trHeight w:val="285"/>
        </w:trPr>
        <w:tc>
          <w:tcPr>
            <w:tcW w:w="540" w:type="dxa"/>
            <w:tcBorders>
              <w:top w:val="nil"/>
              <w:left w:val="single" w:sz="4" w:space="0" w:color="auto"/>
              <w:bottom w:val="nil"/>
              <w:right w:val="single" w:sz="4" w:space="0" w:color="auto"/>
            </w:tcBorders>
            <w:shd w:val="clear" w:color="auto" w:fill="auto"/>
            <w:noWrap/>
            <w:vAlign w:val="center"/>
            <w:hideMark/>
          </w:tcPr>
          <w:p w14:paraId="1563C890"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w:t>
            </w:r>
          </w:p>
        </w:tc>
        <w:tc>
          <w:tcPr>
            <w:tcW w:w="4100" w:type="dxa"/>
            <w:tcBorders>
              <w:top w:val="nil"/>
              <w:left w:val="single" w:sz="4" w:space="0" w:color="auto"/>
              <w:bottom w:val="nil"/>
              <w:right w:val="nil"/>
            </w:tcBorders>
            <w:shd w:val="clear" w:color="000000" w:fill="D9D9D9"/>
            <w:vAlign w:val="center"/>
            <w:hideMark/>
          </w:tcPr>
          <w:p w14:paraId="30120718"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CONTRATACION DE SERVICIOS</w:t>
            </w:r>
          </w:p>
        </w:tc>
        <w:tc>
          <w:tcPr>
            <w:tcW w:w="444" w:type="dxa"/>
            <w:tcBorders>
              <w:top w:val="nil"/>
              <w:left w:val="single" w:sz="4" w:space="0" w:color="auto"/>
              <w:bottom w:val="nil"/>
              <w:right w:val="nil"/>
            </w:tcBorders>
            <w:shd w:val="clear" w:color="auto" w:fill="auto"/>
            <w:noWrap/>
            <w:vAlign w:val="bottom"/>
            <w:hideMark/>
          </w:tcPr>
          <w:p w14:paraId="3EA6E1D6"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single" w:sz="4" w:space="0" w:color="auto"/>
              <w:bottom w:val="nil"/>
              <w:right w:val="single" w:sz="4" w:space="0" w:color="auto"/>
            </w:tcBorders>
            <w:shd w:val="clear" w:color="auto" w:fill="auto"/>
            <w:noWrap/>
            <w:vAlign w:val="bottom"/>
            <w:hideMark/>
          </w:tcPr>
          <w:p w14:paraId="23329879"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6710299B"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7218FC5E"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single" w:sz="4" w:space="0" w:color="auto"/>
              <w:left w:val="nil"/>
              <w:bottom w:val="single" w:sz="4" w:space="0" w:color="auto"/>
              <w:right w:val="single" w:sz="4" w:space="0" w:color="auto"/>
            </w:tcBorders>
            <w:shd w:val="clear" w:color="000000" w:fill="D9D9D9"/>
            <w:noWrap/>
            <w:vAlign w:val="bottom"/>
            <w:hideMark/>
          </w:tcPr>
          <w:p w14:paraId="439692EA"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78,633,287.04</w:t>
            </w:r>
          </w:p>
        </w:tc>
        <w:tc>
          <w:tcPr>
            <w:tcW w:w="1660" w:type="dxa"/>
            <w:tcBorders>
              <w:top w:val="single" w:sz="4" w:space="0" w:color="auto"/>
              <w:left w:val="nil"/>
              <w:bottom w:val="single" w:sz="4" w:space="0" w:color="auto"/>
              <w:right w:val="single" w:sz="4" w:space="0" w:color="auto"/>
            </w:tcBorders>
            <w:shd w:val="clear" w:color="000000" w:fill="D9D9D9"/>
            <w:noWrap/>
            <w:vAlign w:val="bottom"/>
            <w:hideMark/>
          </w:tcPr>
          <w:p w14:paraId="028F0316"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80,633,287.04</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14:paraId="437621EF"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53,975,016.84</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2600977C"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67%</w:t>
            </w:r>
          </w:p>
        </w:tc>
        <w:tc>
          <w:tcPr>
            <w:tcW w:w="16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FC0295D"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26,658,270.20</w:t>
            </w:r>
          </w:p>
        </w:tc>
      </w:tr>
      <w:tr w:rsidR="00304D56" w:rsidRPr="00664E81" w14:paraId="607A99A7" w14:textId="77777777" w:rsidTr="00D16B78">
        <w:trPr>
          <w:trHeight w:val="450"/>
        </w:trPr>
        <w:tc>
          <w:tcPr>
            <w:tcW w:w="540" w:type="dxa"/>
            <w:tcBorders>
              <w:top w:val="nil"/>
              <w:left w:val="single" w:sz="4" w:space="0" w:color="auto"/>
              <w:bottom w:val="nil"/>
              <w:right w:val="single" w:sz="4" w:space="0" w:color="auto"/>
            </w:tcBorders>
            <w:shd w:val="clear" w:color="000000" w:fill="FFFFFF"/>
            <w:noWrap/>
            <w:vAlign w:val="center"/>
            <w:hideMark/>
          </w:tcPr>
          <w:p w14:paraId="3658A28F"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w:t>
            </w:r>
          </w:p>
        </w:tc>
        <w:tc>
          <w:tcPr>
            <w:tcW w:w="4100" w:type="dxa"/>
            <w:tcBorders>
              <w:top w:val="nil"/>
              <w:left w:val="nil"/>
              <w:bottom w:val="nil"/>
              <w:right w:val="single" w:sz="4" w:space="0" w:color="auto"/>
            </w:tcBorders>
            <w:shd w:val="clear" w:color="000000" w:fill="FFFFFF"/>
            <w:vAlign w:val="center"/>
            <w:hideMark/>
          </w:tcPr>
          <w:p w14:paraId="01610D0A"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MATERIALES Y SUMINISTROS </w:t>
            </w:r>
          </w:p>
        </w:tc>
        <w:tc>
          <w:tcPr>
            <w:tcW w:w="444" w:type="dxa"/>
            <w:tcBorders>
              <w:top w:val="nil"/>
              <w:left w:val="nil"/>
              <w:bottom w:val="nil"/>
              <w:right w:val="single" w:sz="4" w:space="0" w:color="auto"/>
            </w:tcBorders>
            <w:shd w:val="clear" w:color="000000" w:fill="FFFFFF"/>
            <w:noWrap/>
            <w:vAlign w:val="bottom"/>
            <w:hideMark/>
          </w:tcPr>
          <w:p w14:paraId="033DD7E2"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768FA2C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000000" w:fill="FFFFFF"/>
            <w:noWrap/>
            <w:vAlign w:val="bottom"/>
            <w:hideMark/>
          </w:tcPr>
          <w:p w14:paraId="7F63F7E0"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39294695"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FFFFFF"/>
            <w:noWrap/>
            <w:vAlign w:val="bottom"/>
            <w:hideMark/>
          </w:tcPr>
          <w:p w14:paraId="7F85A5DB"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17,468,417.25</w:t>
            </w:r>
          </w:p>
        </w:tc>
        <w:tc>
          <w:tcPr>
            <w:tcW w:w="1660" w:type="dxa"/>
            <w:tcBorders>
              <w:top w:val="nil"/>
              <w:left w:val="nil"/>
              <w:bottom w:val="single" w:sz="4" w:space="0" w:color="auto"/>
              <w:right w:val="single" w:sz="4" w:space="0" w:color="auto"/>
            </w:tcBorders>
            <w:shd w:val="clear" w:color="000000" w:fill="FFFFFF"/>
            <w:noWrap/>
            <w:vAlign w:val="bottom"/>
            <w:hideMark/>
          </w:tcPr>
          <w:p w14:paraId="4538B9B2"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17,468,417.25</w:t>
            </w:r>
          </w:p>
        </w:tc>
        <w:tc>
          <w:tcPr>
            <w:tcW w:w="1540" w:type="dxa"/>
            <w:tcBorders>
              <w:top w:val="nil"/>
              <w:left w:val="nil"/>
              <w:bottom w:val="nil"/>
              <w:right w:val="single" w:sz="4" w:space="0" w:color="auto"/>
            </w:tcBorders>
            <w:shd w:val="clear" w:color="auto" w:fill="auto"/>
            <w:noWrap/>
            <w:vAlign w:val="bottom"/>
            <w:hideMark/>
          </w:tcPr>
          <w:p w14:paraId="2C38B450"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14,200,537.82</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166A21F4"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81%</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A54CA9"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3,267,879.43</w:t>
            </w:r>
          </w:p>
        </w:tc>
      </w:tr>
      <w:tr w:rsidR="00304D56" w:rsidRPr="00664E81" w14:paraId="673B439E" w14:textId="77777777" w:rsidTr="00D16B78">
        <w:trPr>
          <w:trHeight w:val="285"/>
        </w:trPr>
        <w:tc>
          <w:tcPr>
            <w:tcW w:w="540" w:type="dxa"/>
            <w:tcBorders>
              <w:top w:val="nil"/>
              <w:left w:val="single" w:sz="4" w:space="0" w:color="auto"/>
              <w:bottom w:val="nil"/>
              <w:right w:val="single" w:sz="4" w:space="0" w:color="auto"/>
            </w:tcBorders>
            <w:shd w:val="clear" w:color="auto" w:fill="auto"/>
            <w:noWrap/>
            <w:vAlign w:val="center"/>
            <w:hideMark/>
          </w:tcPr>
          <w:p w14:paraId="5A658697"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w:t>
            </w:r>
          </w:p>
        </w:tc>
        <w:tc>
          <w:tcPr>
            <w:tcW w:w="4100" w:type="dxa"/>
            <w:tcBorders>
              <w:top w:val="nil"/>
              <w:left w:val="nil"/>
              <w:bottom w:val="nil"/>
              <w:right w:val="single" w:sz="4" w:space="0" w:color="auto"/>
            </w:tcBorders>
            <w:shd w:val="clear" w:color="000000" w:fill="D9D9D9"/>
            <w:vAlign w:val="center"/>
            <w:hideMark/>
          </w:tcPr>
          <w:p w14:paraId="03E93BE1"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TRANSFERENCIAS CORRIENTES </w:t>
            </w:r>
          </w:p>
        </w:tc>
        <w:tc>
          <w:tcPr>
            <w:tcW w:w="444" w:type="dxa"/>
            <w:tcBorders>
              <w:top w:val="nil"/>
              <w:left w:val="nil"/>
              <w:bottom w:val="nil"/>
              <w:right w:val="single" w:sz="4" w:space="0" w:color="auto"/>
            </w:tcBorders>
            <w:shd w:val="clear" w:color="auto" w:fill="auto"/>
            <w:noWrap/>
            <w:vAlign w:val="bottom"/>
            <w:hideMark/>
          </w:tcPr>
          <w:p w14:paraId="25AAE53B"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2828CEA5"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408C4AFC"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6125847B"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D9D9D9"/>
            <w:noWrap/>
            <w:vAlign w:val="bottom"/>
            <w:hideMark/>
          </w:tcPr>
          <w:p w14:paraId="775841D7"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5,448,000.00</w:t>
            </w:r>
          </w:p>
        </w:tc>
        <w:tc>
          <w:tcPr>
            <w:tcW w:w="1660" w:type="dxa"/>
            <w:tcBorders>
              <w:top w:val="nil"/>
              <w:left w:val="nil"/>
              <w:bottom w:val="single" w:sz="4" w:space="0" w:color="auto"/>
              <w:right w:val="single" w:sz="4" w:space="0" w:color="auto"/>
            </w:tcBorders>
            <w:shd w:val="clear" w:color="000000" w:fill="D9D9D9"/>
            <w:noWrap/>
            <w:vAlign w:val="bottom"/>
            <w:hideMark/>
          </w:tcPr>
          <w:p w14:paraId="0FE2C92C"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5,448,000.00</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14:paraId="0A4C5E66"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798,175.53</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2ECE387C"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w:t>
            </w:r>
          </w:p>
        </w:tc>
        <w:tc>
          <w:tcPr>
            <w:tcW w:w="16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859C730"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4,649,824.47</w:t>
            </w:r>
          </w:p>
        </w:tc>
      </w:tr>
      <w:tr w:rsidR="00304D56" w:rsidRPr="00664E81" w14:paraId="7CF85BD3" w14:textId="77777777" w:rsidTr="00D16B78">
        <w:trPr>
          <w:trHeight w:val="480"/>
        </w:trPr>
        <w:tc>
          <w:tcPr>
            <w:tcW w:w="540" w:type="dxa"/>
            <w:tcBorders>
              <w:top w:val="nil"/>
              <w:left w:val="single" w:sz="4" w:space="0" w:color="auto"/>
              <w:bottom w:val="nil"/>
              <w:right w:val="single" w:sz="4" w:space="0" w:color="auto"/>
            </w:tcBorders>
            <w:shd w:val="clear" w:color="auto" w:fill="auto"/>
            <w:noWrap/>
            <w:vAlign w:val="center"/>
            <w:hideMark/>
          </w:tcPr>
          <w:p w14:paraId="679DF3AA"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2.5</w:t>
            </w:r>
          </w:p>
        </w:tc>
        <w:tc>
          <w:tcPr>
            <w:tcW w:w="4100" w:type="dxa"/>
            <w:tcBorders>
              <w:top w:val="nil"/>
              <w:left w:val="nil"/>
              <w:bottom w:val="nil"/>
              <w:right w:val="single" w:sz="4" w:space="0" w:color="auto"/>
            </w:tcBorders>
            <w:shd w:val="clear" w:color="000000" w:fill="FFFFFF"/>
            <w:vAlign w:val="center"/>
            <w:hideMark/>
          </w:tcPr>
          <w:p w14:paraId="3199B6D9"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TRANSFERENCIAS CORRIENTES </w:t>
            </w:r>
          </w:p>
        </w:tc>
        <w:tc>
          <w:tcPr>
            <w:tcW w:w="444" w:type="dxa"/>
            <w:tcBorders>
              <w:top w:val="nil"/>
              <w:left w:val="nil"/>
              <w:bottom w:val="single" w:sz="4" w:space="0" w:color="auto"/>
              <w:right w:val="single" w:sz="4" w:space="0" w:color="auto"/>
            </w:tcBorders>
            <w:shd w:val="clear" w:color="auto" w:fill="auto"/>
            <w:noWrap/>
            <w:vAlign w:val="bottom"/>
            <w:hideMark/>
          </w:tcPr>
          <w:p w14:paraId="7108607F"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single" w:sz="4" w:space="0" w:color="auto"/>
              <w:right w:val="single" w:sz="4" w:space="0" w:color="auto"/>
            </w:tcBorders>
            <w:shd w:val="clear" w:color="auto" w:fill="auto"/>
            <w:noWrap/>
            <w:vAlign w:val="bottom"/>
            <w:hideMark/>
          </w:tcPr>
          <w:p w14:paraId="696AD4C8"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single" w:sz="4" w:space="0" w:color="auto"/>
              <w:right w:val="single" w:sz="4" w:space="0" w:color="auto"/>
            </w:tcBorders>
            <w:shd w:val="clear" w:color="auto" w:fill="auto"/>
            <w:noWrap/>
            <w:vAlign w:val="bottom"/>
            <w:hideMark/>
          </w:tcPr>
          <w:p w14:paraId="4271E52E"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single" w:sz="4" w:space="0" w:color="auto"/>
              <w:right w:val="single" w:sz="4" w:space="0" w:color="auto"/>
            </w:tcBorders>
            <w:shd w:val="clear" w:color="auto" w:fill="auto"/>
            <w:noWrap/>
            <w:vAlign w:val="bottom"/>
            <w:hideMark/>
          </w:tcPr>
          <w:p w14:paraId="2671FE76"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FFFFFF"/>
            <w:noWrap/>
            <w:vAlign w:val="bottom"/>
            <w:hideMark/>
          </w:tcPr>
          <w:p w14:paraId="7E3BCC28"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660" w:type="dxa"/>
            <w:tcBorders>
              <w:top w:val="nil"/>
              <w:left w:val="nil"/>
              <w:bottom w:val="nil"/>
              <w:right w:val="single" w:sz="4" w:space="0" w:color="auto"/>
            </w:tcBorders>
            <w:shd w:val="clear" w:color="000000" w:fill="FFFFFF"/>
            <w:noWrap/>
            <w:vAlign w:val="bottom"/>
            <w:hideMark/>
          </w:tcPr>
          <w:p w14:paraId="57140BD2"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40" w:type="dxa"/>
            <w:tcBorders>
              <w:top w:val="nil"/>
              <w:left w:val="nil"/>
              <w:bottom w:val="nil"/>
              <w:right w:val="single" w:sz="4" w:space="0" w:color="auto"/>
            </w:tcBorders>
            <w:shd w:val="clear" w:color="auto" w:fill="auto"/>
            <w:noWrap/>
            <w:vAlign w:val="bottom"/>
            <w:hideMark/>
          </w:tcPr>
          <w:p w14:paraId="371669B5"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71E2063D"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1648ED"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304D56" w:rsidRPr="00664E81" w14:paraId="7F9BE9E4" w14:textId="77777777" w:rsidTr="00D16B78">
        <w:trPr>
          <w:trHeight w:val="450"/>
        </w:trPr>
        <w:tc>
          <w:tcPr>
            <w:tcW w:w="540" w:type="dxa"/>
            <w:tcBorders>
              <w:top w:val="nil"/>
              <w:left w:val="single" w:sz="4" w:space="0" w:color="auto"/>
              <w:bottom w:val="nil"/>
              <w:right w:val="single" w:sz="4" w:space="0" w:color="auto"/>
            </w:tcBorders>
            <w:shd w:val="clear" w:color="auto" w:fill="auto"/>
            <w:noWrap/>
            <w:vAlign w:val="center"/>
            <w:hideMark/>
          </w:tcPr>
          <w:p w14:paraId="5EE7A28A"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w:t>
            </w:r>
          </w:p>
        </w:tc>
        <w:tc>
          <w:tcPr>
            <w:tcW w:w="4100" w:type="dxa"/>
            <w:tcBorders>
              <w:top w:val="nil"/>
              <w:left w:val="nil"/>
              <w:bottom w:val="nil"/>
              <w:right w:val="single" w:sz="4" w:space="0" w:color="auto"/>
            </w:tcBorders>
            <w:shd w:val="clear" w:color="000000" w:fill="D9D9D9"/>
            <w:vAlign w:val="center"/>
            <w:hideMark/>
          </w:tcPr>
          <w:p w14:paraId="77536FC1"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BIENES MUEBLES, INMUEBLES E INTANGIBLES </w:t>
            </w:r>
          </w:p>
        </w:tc>
        <w:tc>
          <w:tcPr>
            <w:tcW w:w="444" w:type="dxa"/>
            <w:tcBorders>
              <w:top w:val="nil"/>
              <w:left w:val="nil"/>
              <w:bottom w:val="nil"/>
              <w:right w:val="single" w:sz="4" w:space="0" w:color="auto"/>
            </w:tcBorders>
            <w:shd w:val="clear" w:color="auto" w:fill="auto"/>
            <w:noWrap/>
            <w:vAlign w:val="bottom"/>
            <w:hideMark/>
          </w:tcPr>
          <w:p w14:paraId="56F34755"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4E046A69"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1A731284"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4B9A19A9"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D9D9D9"/>
            <w:noWrap/>
            <w:vAlign w:val="bottom"/>
            <w:hideMark/>
          </w:tcPr>
          <w:p w14:paraId="71D73BB6"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25,814,130.00</w:t>
            </w:r>
          </w:p>
        </w:tc>
        <w:tc>
          <w:tcPr>
            <w:tcW w:w="1660" w:type="dxa"/>
            <w:tcBorders>
              <w:top w:val="single" w:sz="4" w:space="0" w:color="auto"/>
              <w:left w:val="nil"/>
              <w:bottom w:val="single" w:sz="4" w:space="0" w:color="auto"/>
              <w:right w:val="single" w:sz="4" w:space="0" w:color="auto"/>
            </w:tcBorders>
            <w:shd w:val="clear" w:color="000000" w:fill="D9D9D9"/>
            <w:noWrap/>
            <w:vAlign w:val="bottom"/>
            <w:hideMark/>
          </w:tcPr>
          <w:p w14:paraId="691AB4B8"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23,814,130.00</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14:paraId="4093DD92"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18,916,293.02</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03A80502"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79%</w:t>
            </w:r>
          </w:p>
        </w:tc>
        <w:tc>
          <w:tcPr>
            <w:tcW w:w="16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FD4BE78"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4,897,836.98</w:t>
            </w:r>
          </w:p>
        </w:tc>
      </w:tr>
      <w:tr w:rsidR="00304D56" w:rsidRPr="00664E81" w14:paraId="2796EC49" w14:textId="77777777" w:rsidTr="00D16B78">
        <w:trPr>
          <w:trHeight w:val="285"/>
        </w:trPr>
        <w:tc>
          <w:tcPr>
            <w:tcW w:w="540" w:type="dxa"/>
            <w:tcBorders>
              <w:top w:val="nil"/>
              <w:left w:val="single" w:sz="4" w:space="0" w:color="auto"/>
              <w:bottom w:val="nil"/>
              <w:right w:val="single" w:sz="4" w:space="0" w:color="auto"/>
            </w:tcBorders>
            <w:shd w:val="clear" w:color="000000" w:fill="FFFFFF"/>
            <w:noWrap/>
            <w:vAlign w:val="center"/>
            <w:hideMark/>
          </w:tcPr>
          <w:p w14:paraId="1B68CA0A"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w:t>
            </w:r>
          </w:p>
        </w:tc>
        <w:tc>
          <w:tcPr>
            <w:tcW w:w="4100" w:type="dxa"/>
            <w:tcBorders>
              <w:top w:val="nil"/>
              <w:left w:val="nil"/>
              <w:bottom w:val="nil"/>
              <w:right w:val="single" w:sz="4" w:space="0" w:color="auto"/>
            </w:tcBorders>
            <w:shd w:val="clear" w:color="000000" w:fill="D9D9D9"/>
            <w:vAlign w:val="center"/>
            <w:hideMark/>
          </w:tcPr>
          <w:p w14:paraId="1E1B9F00"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OBRAS </w:t>
            </w:r>
          </w:p>
        </w:tc>
        <w:tc>
          <w:tcPr>
            <w:tcW w:w="444" w:type="dxa"/>
            <w:tcBorders>
              <w:top w:val="nil"/>
              <w:left w:val="nil"/>
              <w:bottom w:val="nil"/>
              <w:right w:val="single" w:sz="4" w:space="0" w:color="auto"/>
            </w:tcBorders>
            <w:shd w:val="clear" w:color="auto" w:fill="auto"/>
            <w:noWrap/>
            <w:vAlign w:val="bottom"/>
            <w:hideMark/>
          </w:tcPr>
          <w:p w14:paraId="24AF93C6"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7EC4E56C"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62A25FE9"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0A465B45"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D9D9D9"/>
            <w:noWrap/>
            <w:vAlign w:val="bottom"/>
            <w:hideMark/>
          </w:tcPr>
          <w:p w14:paraId="48280F94"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114,916,745.00</w:t>
            </w:r>
          </w:p>
        </w:tc>
        <w:tc>
          <w:tcPr>
            <w:tcW w:w="1660" w:type="dxa"/>
            <w:tcBorders>
              <w:top w:val="nil"/>
              <w:left w:val="nil"/>
              <w:bottom w:val="single" w:sz="4" w:space="0" w:color="auto"/>
              <w:right w:val="single" w:sz="4" w:space="0" w:color="auto"/>
            </w:tcBorders>
            <w:shd w:val="clear" w:color="000000" w:fill="D9D9D9"/>
            <w:noWrap/>
            <w:vAlign w:val="bottom"/>
            <w:hideMark/>
          </w:tcPr>
          <w:p w14:paraId="43EA6C5E"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114,916,745.00</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14:paraId="134C368E"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91,730,910.57</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6DD5A858"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A8321A"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23,185,834.43</w:t>
            </w:r>
          </w:p>
        </w:tc>
      </w:tr>
      <w:tr w:rsidR="00304D56" w:rsidRPr="00664E81" w14:paraId="7076E3A4" w14:textId="77777777" w:rsidTr="00D16B78">
        <w:trPr>
          <w:trHeight w:val="435"/>
        </w:trPr>
        <w:tc>
          <w:tcPr>
            <w:tcW w:w="540" w:type="dxa"/>
            <w:tcBorders>
              <w:top w:val="nil"/>
              <w:left w:val="single" w:sz="4" w:space="0" w:color="auto"/>
              <w:bottom w:val="nil"/>
              <w:right w:val="single" w:sz="4" w:space="0" w:color="auto"/>
            </w:tcBorders>
            <w:shd w:val="clear" w:color="auto" w:fill="auto"/>
            <w:noWrap/>
            <w:vAlign w:val="center"/>
            <w:hideMark/>
          </w:tcPr>
          <w:p w14:paraId="63F36204"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w:t>
            </w:r>
          </w:p>
        </w:tc>
        <w:tc>
          <w:tcPr>
            <w:tcW w:w="4100" w:type="dxa"/>
            <w:tcBorders>
              <w:top w:val="nil"/>
              <w:left w:val="nil"/>
              <w:bottom w:val="nil"/>
              <w:right w:val="single" w:sz="4" w:space="0" w:color="auto"/>
            </w:tcBorders>
            <w:shd w:val="clear" w:color="auto" w:fill="auto"/>
            <w:vAlign w:val="center"/>
            <w:hideMark/>
          </w:tcPr>
          <w:p w14:paraId="0B0427D2"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ADQUISICION DE ACTIVOS FINANCIEROS CON FINES DE POLITICA</w:t>
            </w:r>
          </w:p>
        </w:tc>
        <w:tc>
          <w:tcPr>
            <w:tcW w:w="444" w:type="dxa"/>
            <w:tcBorders>
              <w:top w:val="nil"/>
              <w:left w:val="nil"/>
              <w:bottom w:val="nil"/>
              <w:right w:val="single" w:sz="4" w:space="0" w:color="auto"/>
            </w:tcBorders>
            <w:shd w:val="clear" w:color="auto" w:fill="auto"/>
            <w:noWrap/>
            <w:vAlign w:val="bottom"/>
            <w:hideMark/>
          </w:tcPr>
          <w:p w14:paraId="39785A2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5926C90E"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3FFBFDD8"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4146268E"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14:paraId="3B41DC52"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8ADFB3F"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58C8855"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2B572D06"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671AAB"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304D56" w:rsidRPr="00664E81" w14:paraId="0594E1F2" w14:textId="77777777" w:rsidTr="00D16B78">
        <w:trPr>
          <w:trHeight w:val="285"/>
        </w:trPr>
        <w:tc>
          <w:tcPr>
            <w:tcW w:w="540" w:type="dxa"/>
            <w:tcBorders>
              <w:top w:val="nil"/>
              <w:left w:val="single" w:sz="4" w:space="0" w:color="auto"/>
              <w:bottom w:val="nil"/>
              <w:right w:val="single" w:sz="4" w:space="0" w:color="auto"/>
            </w:tcBorders>
            <w:shd w:val="clear" w:color="auto" w:fill="auto"/>
            <w:noWrap/>
            <w:vAlign w:val="center"/>
            <w:hideMark/>
          </w:tcPr>
          <w:p w14:paraId="1C07FC66"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w:t>
            </w:r>
          </w:p>
        </w:tc>
        <w:tc>
          <w:tcPr>
            <w:tcW w:w="4100" w:type="dxa"/>
            <w:tcBorders>
              <w:top w:val="nil"/>
              <w:left w:val="nil"/>
              <w:bottom w:val="nil"/>
              <w:right w:val="single" w:sz="4" w:space="0" w:color="auto"/>
            </w:tcBorders>
            <w:shd w:val="clear" w:color="auto" w:fill="auto"/>
            <w:vAlign w:val="center"/>
            <w:hideMark/>
          </w:tcPr>
          <w:p w14:paraId="796A853B"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GASTOS FINANCIEROS</w:t>
            </w:r>
          </w:p>
        </w:tc>
        <w:tc>
          <w:tcPr>
            <w:tcW w:w="444" w:type="dxa"/>
            <w:tcBorders>
              <w:top w:val="nil"/>
              <w:left w:val="nil"/>
              <w:bottom w:val="nil"/>
              <w:right w:val="single" w:sz="4" w:space="0" w:color="auto"/>
            </w:tcBorders>
            <w:shd w:val="clear" w:color="auto" w:fill="auto"/>
            <w:noWrap/>
            <w:vAlign w:val="bottom"/>
            <w:hideMark/>
          </w:tcPr>
          <w:p w14:paraId="068620C6"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62A3F49D"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46EC1D1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6B244D46"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14:paraId="6AB55B6E"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4A818578"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5EA25C2"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62B76328"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63F403"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304D56" w:rsidRPr="00664E81" w14:paraId="758A2448" w14:textId="77777777" w:rsidTr="00D16B78">
        <w:trPr>
          <w:trHeight w:val="349"/>
        </w:trPr>
        <w:tc>
          <w:tcPr>
            <w:tcW w:w="540" w:type="dxa"/>
            <w:tcBorders>
              <w:top w:val="nil"/>
              <w:left w:val="single" w:sz="4" w:space="0" w:color="auto"/>
              <w:bottom w:val="nil"/>
              <w:right w:val="single" w:sz="4" w:space="0" w:color="auto"/>
            </w:tcBorders>
            <w:shd w:val="clear" w:color="auto" w:fill="auto"/>
            <w:noWrap/>
            <w:vAlign w:val="center"/>
            <w:hideMark/>
          </w:tcPr>
          <w:p w14:paraId="3BACC600"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w:t>
            </w:r>
          </w:p>
        </w:tc>
        <w:tc>
          <w:tcPr>
            <w:tcW w:w="4100" w:type="dxa"/>
            <w:tcBorders>
              <w:top w:val="nil"/>
              <w:left w:val="nil"/>
              <w:bottom w:val="nil"/>
              <w:right w:val="single" w:sz="4" w:space="0" w:color="auto"/>
            </w:tcBorders>
            <w:shd w:val="clear" w:color="auto" w:fill="auto"/>
            <w:vAlign w:val="center"/>
            <w:hideMark/>
          </w:tcPr>
          <w:p w14:paraId="6E34B39B"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APLICACIONES FINANCIERAS</w:t>
            </w:r>
          </w:p>
        </w:tc>
        <w:tc>
          <w:tcPr>
            <w:tcW w:w="444" w:type="dxa"/>
            <w:tcBorders>
              <w:top w:val="nil"/>
              <w:left w:val="nil"/>
              <w:bottom w:val="nil"/>
              <w:right w:val="single" w:sz="4" w:space="0" w:color="auto"/>
            </w:tcBorders>
            <w:shd w:val="clear" w:color="auto" w:fill="auto"/>
            <w:noWrap/>
            <w:vAlign w:val="bottom"/>
            <w:hideMark/>
          </w:tcPr>
          <w:p w14:paraId="76DB37B1"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52F48134"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090D8422"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6692B077"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14:paraId="2488B434"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2B75E2BE"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6488612C"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5F04C021"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4BA873"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304D56" w:rsidRPr="00664E81" w14:paraId="66224854" w14:textId="77777777" w:rsidTr="00D16B78">
        <w:trPr>
          <w:trHeight w:val="349"/>
        </w:trPr>
        <w:tc>
          <w:tcPr>
            <w:tcW w:w="540" w:type="dxa"/>
            <w:tcBorders>
              <w:top w:val="nil"/>
              <w:left w:val="single" w:sz="4" w:space="0" w:color="auto"/>
              <w:bottom w:val="nil"/>
              <w:right w:val="single" w:sz="4" w:space="0" w:color="auto"/>
            </w:tcBorders>
            <w:shd w:val="clear" w:color="auto" w:fill="auto"/>
            <w:noWrap/>
            <w:vAlign w:val="center"/>
            <w:hideMark/>
          </w:tcPr>
          <w:p w14:paraId="4F9EDC8F"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w:t>
            </w:r>
          </w:p>
        </w:tc>
        <w:tc>
          <w:tcPr>
            <w:tcW w:w="4100" w:type="dxa"/>
            <w:tcBorders>
              <w:top w:val="nil"/>
              <w:left w:val="nil"/>
              <w:bottom w:val="nil"/>
              <w:right w:val="single" w:sz="4" w:space="0" w:color="auto"/>
            </w:tcBorders>
            <w:shd w:val="clear" w:color="auto" w:fill="auto"/>
            <w:vAlign w:val="center"/>
            <w:hideMark/>
          </w:tcPr>
          <w:p w14:paraId="1C804446"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INCREMENTO DE ACTIVOS FINANCIEROS</w:t>
            </w:r>
          </w:p>
        </w:tc>
        <w:tc>
          <w:tcPr>
            <w:tcW w:w="444" w:type="dxa"/>
            <w:tcBorders>
              <w:top w:val="nil"/>
              <w:left w:val="nil"/>
              <w:bottom w:val="nil"/>
              <w:right w:val="single" w:sz="4" w:space="0" w:color="auto"/>
            </w:tcBorders>
            <w:shd w:val="clear" w:color="auto" w:fill="auto"/>
            <w:noWrap/>
            <w:vAlign w:val="bottom"/>
            <w:hideMark/>
          </w:tcPr>
          <w:p w14:paraId="7FC80199"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36F2586C"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0A36FB3C"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7A50D1A9"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single" w:sz="4" w:space="0" w:color="auto"/>
              <w:left w:val="nil"/>
              <w:bottom w:val="nil"/>
              <w:right w:val="single" w:sz="4" w:space="0" w:color="auto"/>
            </w:tcBorders>
            <w:shd w:val="clear" w:color="auto" w:fill="auto"/>
            <w:noWrap/>
            <w:vAlign w:val="bottom"/>
            <w:hideMark/>
          </w:tcPr>
          <w:p w14:paraId="0988285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660" w:type="dxa"/>
            <w:tcBorders>
              <w:top w:val="single" w:sz="4" w:space="0" w:color="auto"/>
              <w:left w:val="nil"/>
              <w:bottom w:val="nil"/>
              <w:right w:val="single" w:sz="4" w:space="0" w:color="auto"/>
            </w:tcBorders>
            <w:shd w:val="clear" w:color="auto" w:fill="auto"/>
            <w:noWrap/>
            <w:vAlign w:val="bottom"/>
            <w:hideMark/>
          </w:tcPr>
          <w:p w14:paraId="477FA93B"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540" w:type="dxa"/>
            <w:tcBorders>
              <w:top w:val="single" w:sz="4" w:space="0" w:color="auto"/>
              <w:left w:val="nil"/>
              <w:bottom w:val="nil"/>
              <w:right w:val="single" w:sz="4" w:space="0" w:color="auto"/>
            </w:tcBorders>
            <w:shd w:val="clear" w:color="auto" w:fill="auto"/>
            <w:noWrap/>
            <w:vAlign w:val="bottom"/>
            <w:hideMark/>
          </w:tcPr>
          <w:p w14:paraId="078C154D"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2419EEC9"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EA5742"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304D56" w:rsidRPr="00664E81" w14:paraId="608C06B5" w14:textId="77777777" w:rsidTr="00D16B78">
        <w:trPr>
          <w:trHeight w:val="285"/>
        </w:trPr>
        <w:tc>
          <w:tcPr>
            <w:tcW w:w="540" w:type="dxa"/>
            <w:tcBorders>
              <w:top w:val="nil"/>
              <w:left w:val="single" w:sz="4" w:space="0" w:color="auto"/>
              <w:bottom w:val="nil"/>
              <w:right w:val="single" w:sz="4" w:space="0" w:color="auto"/>
            </w:tcBorders>
            <w:shd w:val="clear" w:color="auto" w:fill="auto"/>
            <w:noWrap/>
            <w:vAlign w:val="center"/>
            <w:hideMark/>
          </w:tcPr>
          <w:p w14:paraId="4C3DB80D"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w:t>
            </w:r>
          </w:p>
        </w:tc>
        <w:tc>
          <w:tcPr>
            <w:tcW w:w="4100" w:type="dxa"/>
            <w:tcBorders>
              <w:top w:val="nil"/>
              <w:left w:val="nil"/>
              <w:bottom w:val="nil"/>
              <w:right w:val="single" w:sz="4" w:space="0" w:color="auto"/>
            </w:tcBorders>
            <w:shd w:val="clear" w:color="000000" w:fill="D9D9D9"/>
            <w:vAlign w:val="center"/>
            <w:hideMark/>
          </w:tcPr>
          <w:p w14:paraId="76CA9606"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DISMINUCION DE PASIVOS</w:t>
            </w:r>
          </w:p>
        </w:tc>
        <w:tc>
          <w:tcPr>
            <w:tcW w:w="444" w:type="dxa"/>
            <w:tcBorders>
              <w:top w:val="nil"/>
              <w:left w:val="nil"/>
              <w:bottom w:val="nil"/>
              <w:right w:val="single" w:sz="4" w:space="0" w:color="auto"/>
            </w:tcBorders>
            <w:shd w:val="clear" w:color="auto" w:fill="auto"/>
            <w:noWrap/>
            <w:vAlign w:val="bottom"/>
            <w:hideMark/>
          </w:tcPr>
          <w:p w14:paraId="54EA531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nil"/>
              <w:right w:val="single" w:sz="4" w:space="0" w:color="auto"/>
            </w:tcBorders>
            <w:shd w:val="clear" w:color="auto" w:fill="auto"/>
            <w:noWrap/>
            <w:vAlign w:val="bottom"/>
            <w:hideMark/>
          </w:tcPr>
          <w:p w14:paraId="3C81D326"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nil"/>
              <w:right w:val="single" w:sz="4" w:space="0" w:color="auto"/>
            </w:tcBorders>
            <w:shd w:val="clear" w:color="auto" w:fill="auto"/>
            <w:noWrap/>
            <w:vAlign w:val="bottom"/>
            <w:hideMark/>
          </w:tcPr>
          <w:p w14:paraId="5B8E2B13"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nil"/>
              <w:right w:val="single" w:sz="4" w:space="0" w:color="auto"/>
            </w:tcBorders>
            <w:shd w:val="clear" w:color="auto" w:fill="auto"/>
            <w:noWrap/>
            <w:vAlign w:val="bottom"/>
            <w:hideMark/>
          </w:tcPr>
          <w:p w14:paraId="781762AC"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single" w:sz="4" w:space="0" w:color="auto"/>
              <w:left w:val="nil"/>
              <w:bottom w:val="single" w:sz="4" w:space="0" w:color="auto"/>
              <w:right w:val="single" w:sz="4" w:space="0" w:color="auto"/>
            </w:tcBorders>
            <w:shd w:val="clear" w:color="000000" w:fill="D9D9D9"/>
            <w:noWrap/>
            <w:vAlign w:val="bottom"/>
            <w:hideMark/>
          </w:tcPr>
          <w:p w14:paraId="34315A78"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44,760,329.29</w:t>
            </w:r>
          </w:p>
        </w:tc>
        <w:tc>
          <w:tcPr>
            <w:tcW w:w="1660" w:type="dxa"/>
            <w:tcBorders>
              <w:top w:val="single" w:sz="4" w:space="0" w:color="auto"/>
              <w:left w:val="nil"/>
              <w:bottom w:val="single" w:sz="4" w:space="0" w:color="auto"/>
              <w:right w:val="single" w:sz="4" w:space="0" w:color="auto"/>
            </w:tcBorders>
            <w:shd w:val="clear" w:color="000000" w:fill="D9D9D9"/>
            <w:noWrap/>
            <w:vAlign w:val="bottom"/>
            <w:hideMark/>
          </w:tcPr>
          <w:p w14:paraId="64687C57"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44,760,329.29</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14:paraId="17771224"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44,324,673.00</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4DFF9E35"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653AC2"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435,656.29</w:t>
            </w:r>
          </w:p>
        </w:tc>
      </w:tr>
      <w:tr w:rsidR="00304D56" w:rsidRPr="00664E81" w14:paraId="659892F1" w14:textId="77777777" w:rsidTr="00D16B78">
        <w:trPr>
          <w:trHeight w:val="285"/>
        </w:trPr>
        <w:tc>
          <w:tcPr>
            <w:tcW w:w="540" w:type="dxa"/>
            <w:tcBorders>
              <w:top w:val="nil"/>
              <w:left w:val="single" w:sz="4" w:space="0" w:color="auto"/>
              <w:right w:val="single" w:sz="4" w:space="0" w:color="auto"/>
            </w:tcBorders>
            <w:shd w:val="clear" w:color="auto" w:fill="auto"/>
            <w:noWrap/>
            <w:vAlign w:val="center"/>
            <w:hideMark/>
          </w:tcPr>
          <w:p w14:paraId="76EA2C9C"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w:t>
            </w:r>
          </w:p>
        </w:tc>
        <w:tc>
          <w:tcPr>
            <w:tcW w:w="4100" w:type="dxa"/>
            <w:tcBorders>
              <w:top w:val="nil"/>
              <w:left w:val="nil"/>
              <w:right w:val="single" w:sz="4" w:space="0" w:color="auto"/>
            </w:tcBorders>
            <w:shd w:val="clear" w:color="000000" w:fill="FFFFFF"/>
            <w:vAlign w:val="center"/>
            <w:hideMark/>
          </w:tcPr>
          <w:p w14:paraId="10BE5B3B"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DISMINUCION DE FONDOS DE TERCEROS</w:t>
            </w:r>
          </w:p>
        </w:tc>
        <w:tc>
          <w:tcPr>
            <w:tcW w:w="444" w:type="dxa"/>
            <w:tcBorders>
              <w:top w:val="nil"/>
              <w:left w:val="nil"/>
              <w:right w:val="single" w:sz="4" w:space="0" w:color="auto"/>
            </w:tcBorders>
            <w:shd w:val="clear" w:color="auto" w:fill="auto"/>
            <w:noWrap/>
            <w:vAlign w:val="bottom"/>
            <w:hideMark/>
          </w:tcPr>
          <w:p w14:paraId="71BE91F7"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right w:val="single" w:sz="4" w:space="0" w:color="auto"/>
            </w:tcBorders>
            <w:shd w:val="clear" w:color="auto" w:fill="auto"/>
            <w:noWrap/>
            <w:vAlign w:val="bottom"/>
            <w:hideMark/>
          </w:tcPr>
          <w:p w14:paraId="36F29F07"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right w:val="single" w:sz="4" w:space="0" w:color="auto"/>
            </w:tcBorders>
            <w:shd w:val="clear" w:color="auto" w:fill="auto"/>
            <w:noWrap/>
            <w:vAlign w:val="bottom"/>
            <w:hideMark/>
          </w:tcPr>
          <w:p w14:paraId="14CB9168"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right w:val="single" w:sz="4" w:space="0" w:color="auto"/>
            </w:tcBorders>
            <w:shd w:val="clear" w:color="auto" w:fill="auto"/>
            <w:noWrap/>
            <w:vAlign w:val="bottom"/>
            <w:hideMark/>
          </w:tcPr>
          <w:p w14:paraId="60960FA8"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FFFFFF"/>
            <w:noWrap/>
            <w:vAlign w:val="bottom"/>
            <w:hideMark/>
          </w:tcPr>
          <w:p w14:paraId="77E387CE"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660" w:type="dxa"/>
            <w:tcBorders>
              <w:top w:val="nil"/>
              <w:left w:val="nil"/>
              <w:bottom w:val="single" w:sz="4" w:space="0" w:color="auto"/>
              <w:right w:val="single" w:sz="4" w:space="0" w:color="auto"/>
            </w:tcBorders>
            <w:shd w:val="clear" w:color="000000" w:fill="FFFFFF"/>
            <w:noWrap/>
            <w:vAlign w:val="bottom"/>
            <w:hideMark/>
          </w:tcPr>
          <w:p w14:paraId="6EDDD9A0"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540" w:type="dxa"/>
            <w:tcBorders>
              <w:top w:val="nil"/>
              <w:left w:val="nil"/>
              <w:bottom w:val="nil"/>
              <w:right w:val="single" w:sz="4" w:space="0" w:color="auto"/>
            </w:tcBorders>
            <w:shd w:val="clear" w:color="auto" w:fill="auto"/>
            <w:noWrap/>
            <w:vAlign w:val="bottom"/>
            <w:hideMark/>
          </w:tcPr>
          <w:p w14:paraId="4FF2CFA0"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4,000,458.80</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31141ABF"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52E142"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-4,000,458.80</w:t>
            </w:r>
          </w:p>
        </w:tc>
      </w:tr>
      <w:tr w:rsidR="00304D56" w:rsidRPr="00664E81" w14:paraId="0AD058F5" w14:textId="77777777" w:rsidTr="00D16B78">
        <w:trPr>
          <w:trHeight w:val="4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94A0C08" w14:textId="77777777" w:rsidR="00304D56" w:rsidRPr="00664E81" w:rsidRDefault="00304D56" w:rsidP="00304D56">
            <w:pPr>
              <w:spacing w:after="0" w:line="240" w:lineRule="auto"/>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4100" w:type="dxa"/>
            <w:tcBorders>
              <w:top w:val="nil"/>
              <w:left w:val="nil"/>
              <w:bottom w:val="single" w:sz="4" w:space="0" w:color="auto"/>
              <w:right w:val="single" w:sz="4" w:space="0" w:color="auto"/>
            </w:tcBorders>
            <w:shd w:val="clear" w:color="000000" w:fill="D9D9D9"/>
            <w:vAlign w:val="center"/>
            <w:hideMark/>
          </w:tcPr>
          <w:p w14:paraId="18BC58A3" w14:textId="77777777" w:rsidR="00304D56" w:rsidRPr="00664E81" w:rsidRDefault="00304D56" w:rsidP="00304D56">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SUB-TOTAL DE GASTOS</w:t>
            </w:r>
          </w:p>
        </w:tc>
        <w:tc>
          <w:tcPr>
            <w:tcW w:w="444" w:type="dxa"/>
            <w:tcBorders>
              <w:top w:val="nil"/>
              <w:left w:val="nil"/>
              <w:bottom w:val="single" w:sz="4" w:space="0" w:color="auto"/>
              <w:right w:val="single" w:sz="4" w:space="0" w:color="auto"/>
            </w:tcBorders>
            <w:shd w:val="clear" w:color="auto" w:fill="auto"/>
            <w:noWrap/>
            <w:vAlign w:val="bottom"/>
            <w:hideMark/>
          </w:tcPr>
          <w:p w14:paraId="0CA134DE"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w:t>
            </w:r>
          </w:p>
        </w:tc>
        <w:tc>
          <w:tcPr>
            <w:tcW w:w="623" w:type="dxa"/>
            <w:tcBorders>
              <w:top w:val="nil"/>
              <w:left w:val="nil"/>
              <w:bottom w:val="single" w:sz="4" w:space="0" w:color="auto"/>
              <w:right w:val="single" w:sz="4" w:space="0" w:color="auto"/>
            </w:tcBorders>
            <w:shd w:val="clear" w:color="auto" w:fill="auto"/>
            <w:noWrap/>
            <w:vAlign w:val="bottom"/>
            <w:hideMark/>
          </w:tcPr>
          <w:p w14:paraId="1F75DF59"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9995</w:t>
            </w:r>
          </w:p>
        </w:tc>
        <w:tc>
          <w:tcPr>
            <w:tcW w:w="517" w:type="dxa"/>
            <w:tcBorders>
              <w:top w:val="nil"/>
              <w:left w:val="nil"/>
              <w:bottom w:val="single" w:sz="4" w:space="0" w:color="auto"/>
              <w:right w:val="single" w:sz="4" w:space="0" w:color="auto"/>
            </w:tcBorders>
            <w:shd w:val="clear" w:color="auto" w:fill="auto"/>
            <w:noWrap/>
            <w:vAlign w:val="bottom"/>
            <w:hideMark/>
          </w:tcPr>
          <w:p w14:paraId="080623BD"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w:t>
            </w:r>
          </w:p>
        </w:tc>
        <w:tc>
          <w:tcPr>
            <w:tcW w:w="617" w:type="dxa"/>
            <w:tcBorders>
              <w:top w:val="nil"/>
              <w:left w:val="nil"/>
              <w:bottom w:val="single" w:sz="4" w:space="0" w:color="auto"/>
              <w:right w:val="single" w:sz="4" w:space="0" w:color="auto"/>
            </w:tcBorders>
            <w:shd w:val="clear" w:color="auto" w:fill="auto"/>
            <w:noWrap/>
            <w:vAlign w:val="bottom"/>
            <w:hideMark/>
          </w:tcPr>
          <w:p w14:paraId="6E95CB4B" w14:textId="77777777" w:rsidR="00304D56" w:rsidRPr="00664E81" w:rsidRDefault="00304D56" w:rsidP="00304D56">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2101</w:t>
            </w:r>
          </w:p>
        </w:tc>
        <w:tc>
          <w:tcPr>
            <w:tcW w:w="1617" w:type="dxa"/>
            <w:tcBorders>
              <w:top w:val="nil"/>
              <w:left w:val="nil"/>
              <w:bottom w:val="single" w:sz="4" w:space="0" w:color="auto"/>
              <w:right w:val="single" w:sz="4" w:space="0" w:color="auto"/>
            </w:tcBorders>
            <w:shd w:val="clear" w:color="000000" w:fill="D9D9D9"/>
            <w:noWrap/>
            <w:vAlign w:val="bottom"/>
            <w:hideMark/>
          </w:tcPr>
          <w:p w14:paraId="03A500F3"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592,943,352.41</w:t>
            </w:r>
          </w:p>
        </w:tc>
        <w:tc>
          <w:tcPr>
            <w:tcW w:w="1660" w:type="dxa"/>
            <w:tcBorders>
              <w:top w:val="nil"/>
              <w:left w:val="nil"/>
              <w:bottom w:val="single" w:sz="4" w:space="0" w:color="auto"/>
              <w:right w:val="single" w:sz="4" w:space="0" w:color="auto"/>
            </w:tcBorders>
            <w:shd w:val="clear" w:color="000000" w:fill="D9D9D9"/>
            <w:noWrap/>
            <w:vAlign w:val="bottom"/>
            <w:hideMark/>
          </w:tcPr>
          <w:p w14:paraId="6C2211C3"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592,943,352.41</w:t>
            </w:r>
          </w:p>
        </w:tc>
        <w:tc>
          <w:tcPr>
            <w:tcW w:w="1540" w:type="dxa"/>
            <w:tcBorders>
              <w:top w:val="single" w:sz="4" w:space="0" w:color="auto"/>
              <w:left w:val="nil"/>
              <w:bottom w:val="single" w:sz="4" w:space="0" w:color="auto"/>
              <w:right w:val="single" w:sz="4" w:space="0" w:color="auto"/>
            </w:tcBorders>
            <w:shd w:val="clear" w:color="000000" w:fill="D9D9D9"/>
            <w:noWrap/>
            <w:vAlign w:val="bottom"/>
            <w:hideMark/>
          </w:tcPr>
          <w:p w14:paraId="72105B79" w14:textId="77777777" w:rsidR="00304D56" w:rsidRPr="00664E81" w:rsidRDefault="00304D56" w:rsidP="00304D56">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487,516,846.75</w:t>
            </w:r>
          </w:p>
        </w:tc>
        <w:tc>
          <w:tcPr>
            <w:tcW w:w="1371" w:type="dxa"/>
            <w:tcBorders>
              <w:top w:val="single" w:sz="4" w:space="0" w:color="auto"/>
              <w:left w:val="nil"/>
              <w:bottom w:val="single" w:sz="4" w:space="0" w:color="auto"/>
              <w:right w:val="single" w:sz="4" w:space="0" w:color="auto"/>
            </w:tcBorders>
            <w:shd w:val="clear" w:color="000000" w:fill="FFFFFF"/>
            <w:noWrap/>
            <w:vAlign w:val="bottom"/>
            <w:hideMark/>
          </w:tcPr>
          <w:p w14:paraId="7892380D"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82%</w:t>
            </w:r>
          </w:p>
        </w:tc>
        <w:tc>
          <w:tcPr>
            <w:tcW w:w="16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7D37BF" w14:textId="77777777" w:rsidR="00304D56" w:rsidRPr="00664E81" w:rsidRDefault="00304D56" w:rsidP="00304D56">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105,426,505.66</w:t>
            </w:r>
          </w:p>
        </w:tc>
      </w:tr>
    </w:tbl>
    <w:p w14:paraId="75F155D0" w14:textId="77777777" w:rsidR="00304D56" w:rsidRDefault="00304D56" w:rsidP="00F61B89">
      <w:pPr>
        <w:rPr>
          <w:rFonts w:ascii="Times New Roman" w:eastAsia="Times New Roman" w:hAnsi="Times New Roman"/>
          <w:b/>
          <w:sz w:val="28"/>
          <w:szCs w:val="28"/>
        </w:rPr>
      </w:pPr>
    </w:p>
    <w:p w14:paraId="46761036" w14:textId="77777777" w:rsidR="00010524" w:rsidRPr="00010524" w:rsidRDefault="00010524" w:rsidP="00F61B89">
      <w:pPr>
        <w:rPr>
          <w:rFonts w:ascii="Times New Roman" w:eastAsia="Times New Roman" w:hAnsi="Times New Roman"/>
          <w:b/>
          <w:sz w:val="28"/>
          <w:szCs w:val="28"/>
        </w:rPr>
        <w:sectPr w:rsidR="00010524" w:rsidRPr="00010524" w:rsidSect="00F61B89">
          <w:pgSz w:w="15840" w:h="12240" w:orient="landscape"/>
          <w:pgMar w:top="2160" w:right="1440" w:bottom="2160" w:left="1440" w:header="706" w:footer="706" w:gutter="0"/>
          <w:cols w:space="720"/>
          <w:titlePg/>
        </w:sectPr>
      </w:pPr>
    </w:p>
    <w:p w14:paraId="3A58C700" w14:textId="77777777" w:rsidR="00F61B89" w:rsidRPr="00664E81" w:rsidRDefault="00F61B89" w:rsidP="002D336C">
      <w:pPr>
        <w:spacing w:after="0" w:line="480" w:lineRule="auto"/>
        <w:ind w:firstLine="360"/>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lastRenderedPageBreak/>
        <w:t>Detalles de Ingresos Propios</w:t>
      </w:r>
    </w:p>
    <w:p w14:paraId="7AD72D9A" w14:textId="77777777" w:rsidR="00F61B89" w:rsidRPr="00664E81" w:rsidRDefault="00F61B89" w:rsidP="00422E80">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Los Ingresos Propios de la institución son generados por diferentes conceptos, como son: Arrendamiento y servicios de naves industriales en los diferentes parques y distritos industriales, lo cual durante el periodo representó el </w:t>
      </w:r>
      <w:r w:rsidR="002D336C" w:rsidRPr="00664E81">
        <w:rPr>
          <w:rFonts w:ascii="Artifex CF Extra Light" w:eastAsia="Artifex CF Extra Light" w:hAnsi="Artifex CF Extra Light" w:cs="Artifex CF Extra Light"/>
          <w:color w:val="002060"/>
          <w:sz w:val="18"/>
          <w:szCs w:val="18"/>
        </w:rPr>
        <w:t>58</w:t>
      </w:r>
      <w:r w:rsidRPr="00664E81">
        <w:rPr>
          <w:rFonts w:ascii="Artifex CF Extra Light" w:eastAsia="Artifex CF Extra Light" w:hAnsi="Artifex CF Extra Light" w:cs="Artifex CF Extra Light"/>
          <w:color w:val="002060"/>
          <w:sz w:val="18"/>
          <w:szCs w:val="18"/>
        </w:rPr>
        <w:t xml:space="preserve">% de los ingresos propios.  Los ingresos por venta de naves industriales, venta de solares y venta de terrenos en años anteriores para instalaciones de industrias representaron el </w:t>
      </w:r>
      <w:r w:rsidR="002D336C" w:rsidRPr="00664E81">
        <w:rPr>
          <w:rFonts w:ascii="Artifex CF Extra Light" w:eastAsia="Artifex CF Extra Light" w:hAnsi="Artifex CF Extra Light" w:cs="Artifex CF Extra Light"/>
          <w:color w:val="002060"/>
          <w:sz w:val="18"/>
          <w:szCs w:val="18"/>
        </w:rPr>
        <w:t>1</w:t>
      </w:r>
      <w:r w:rsidRPr="00664E81">
        <w:rPr>
          <w:rFonts w:ascii="Artifex CF Extra Light" w:eastAsia="Artifex CF Extra Light" w:hAnsi="Artifex CF Extra Light" w:cs="Artifex CF Extra Light"/>
          <w:color w:val="002060"/>
          <w:sz w:val="18"/>
          <w:szCs w:val="18"/>
        </w:rPr>
        <w:t xml:space="preserve">% del total los de ingresos propios. Por concepto de otros ingresos y dividendos por inversión en acciones en otras instituciones los ingresos fueron el </w:t>
      </w:r>
      <w:r w:rsidR="002D336C" w:rsidRPr="00664E81">
        <w:rPr>
          <w:rFonts w:ascii="Artifex CF Extra Light" w:eastAsia="Artifex CF Extra Light" w:hAnsi="Artifex CF Extra Light" w:cs="Artifex CF Extra Light"/>
          <w:color w:val="002060"/>
          <w:sz w:val="18"/>
          <w:szCs w:val="18"/>
        </w:rPr>
        <w:t>41</w:t>
      </w:r>
      <w:r w:rsidRPr="00664E81">
        <w:rPr>
          <w:rFonts w:ascii="Artifex CF Extra Light" w:eastAsia="Artifex CF Extra Light" w:hAnsi="Artifex CF Extra Light" w:cs="Artifex CF Extra Light"/>
          <w:color w:val="002060"/>
          <w:sz w:val="18"/>
          <w:szCs w:val="18"/>
        </w:rPr>
        <w:t xml:space="preserve">%.  </w:t>
      </w:r>
    </w:p>
    <w:p w14:paraId="2BFD6EA6" w14:textId="77777777" w:rsidR="00F61B89" w:rsidRDefault="00F61B89" w:rsidP="00F61B89">
      <w:pPr>
        <w:spacing w:after="0" w:line="240" w:lineRule="auto"/>
        <w:jc w:val="both"/>
        <w:rPr>
          <w:rFonts w:ascii="Times New Roman" w:eastAsia="Times New Roman" w:hAnsi="Times New Roman"/>
          <w:b/>
          <w:sz w:val="28"/>
          <w:szCs w:val="28"/>
        </w:rPr>
      </w:pPr>
    </w:p>
    <w:p w14:paraId="348A99F7" w14:textId="77777777" w:rsidR="00F61B89" w:rsidRDefault="002D336C" w:rsidP="00F61B89">
      <w:pPr>
        <w:spacing w:after="0" w:line="240" w:lineRule="auto"/>
        <w:jc w:val="center"/>
        <w:rPr>
          <w:rFonts w:ascii="Times New Roman" w:eastAsia="Times New Roman" w:hAnsi="Times New Roman"/>
          <w:b/>
          <w:sz w:val="28"/>
          <w:szCs w:val="28"/>
        </w:rPr>
      </w:pPr>
      <w:r>
        <w:rPr>
          <w:noProof/>
        </w:rPr>
        <w:drawing>
          <wp:inline distT="0" distB="0" distL="0" distR="0" wp14:anchorId="1665F229" wp14:editId="69D55F00">
            <wp:extent cx="5381625" cy="3219450"/>
            <wp:effectExtent l="0" t="0" r="9525" b="0"/>
            <wp:docPr id="4" name="Gráfico 4">
              <a:extLst xmlns:a="http://schemas.openxmlformats.org/drawingml/2006/main">
                <a:ext uri="{FF2B5EF4-FFF2-40B4-BE49-F238E27FC236}">
                  <a16:creationId xmlns:a16="http://schemas.microsoft.com/office/drawing/2014/main" id="{39FD8EFB-3837-4058-8841-336269ED84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4417365" w14:textId="77777777" w:rsidR="00F61B89" w:rsidRDefault="00F61B89" w:rsidP="00422E80">
      <w:pPr>
        <w:spacing w:after="0" w:line="240" w:lineRule="auto"/>
        <w:rPr>
          <w:rFonts w:ascii="Times New Roman" w:eastAsia="Times New Roman" w:hAnsi="Times New Roman"/>
          <w:b/>
          <w:sz w:val="24"/>
          <w:szCs w:val="24"/>
        </w:rPr>
      </w:pPr>
    </w:p>
    <w:tbl>
      <w:tblPr>
        <w:tblStyle w:val="af6"/>
        <w:tblW w:w="6550" w:type="dxa"/>
        <w:jc w:val="center"/>
        <w:tblInd w:w="0" w:type="dxa"/>
        <w:tblLayout w:type="fixed"/>
        <w:tblLook w:val="0400" w:firstRow="0" w:lastRow="0" w:firstColumn="0" w:lastColumn="0" w:noHBand="0" w:noVBand="1"/>
      </w:tblPr>
      <w:tblGrid>
        <w:gridCol w:w="6550"/>
      </w:tblGrid>
      <w:tr w:rsidR="00F61B89" w14:paraId="57195F17" w14:textId="77777777" w:rsidTr="000F6558">
        <w:trPr>
          <w:trHeight w:val="300"/>
          <w:jc w:val="center"/>
        </w:trPr>
        <w:tc>
          <w:tcPr>
            <w:tcW w:w="6550" w:type="dxa"/>
            <w:tcBorders>
              <w:top w:val="nil"/>
              <w:left w:val="nil"/>
              <w:bottom w:val="nil"/>
              <w:right w:val="nil"/>
            </w:tcBorders>
            <w:shd w:val="clear" w:color="auto" w:fill="auto"/>
            <w:vAlign w:val="bottom"/>
          </w:tcPr>
          <w:p w14:paraId="1DF4BB4A" w14:textId="77777777" w:rsidR="00F61B89" w:rsidRDefault="00F61B89" w:rsidP="000F6558">
            <w:pPr>
              <w:widowControl w:val="0"/>
              <w:pBdr>
                <w:top w:val="nil"/>
                <w:left w:val="nil"/>
                <w:bottom w:val="nil"/>
                <w:right w:val="nil"/>
                <w:between w:val="nil"/>
              </w:pBdr>
              <w:spacing w:after="0"/>
              <w:rPr>
                <w:rFonts w:ascii="Times New Roman" w:eastAsia="Times New Roman" w:hAnsi="Times New Roman"/>
                <w:b/>
                <w:sz w:val="24"/>
                <w:szCs w:val="24"/>
              </w:rPr>
            </w:pPr>
          </w:p>
          <w:tbl>
            <w:tblPr>
              <w:tblStyle w:val="af7"/>
              <w:tblW w:w="5145" w:type="dxa"/>
              <w:jc w:val="center"/>
              <w:tblInd w:w="0" w:type="dxa"/>
              <w:tblLayout w:type="fixed"/>
              <w:tblLook w:val="0400" w:firstRow="0" w:lastRow="0" w:firstColumn="0" w:lastColumn="0" w:noHBand="0" w:noVBand="1"/>
            </w:tblPr>
            <w:tblGrid>
              <w:gridCol w:w="2715"/>
              <w:gridCol w:w="2430"/>
            </w:tblGrid>
            <w:tr w:rsidR="00F61B89" w:rsidRPr="00664E81" w14:paraId="4304D6F4" w14:textId="77777777" w:rsidTr="000F6558">
              <w:trPr>
                <w:trHeight w:val="254"/>
                <w:jc w:val="center"/>
              </w:trPr>
              <w:tc>
                <w:tcPr>
                  <w:tcW w:w="2715" w:type="dxa"/>
                  <w:tcBorders>
                    <w:top w:val="nil"/>
                    <w:left w:val="nil"/>
                    <w:bottom w:val="nil"/>
                    <w:right w:val="nil"/>
                  </w:tcBorders>
                  <w:shd w:val="clear" w:color="auto" w:fill="auto"/>
                  <w:vAlign w:val="bottom"/>
                </w:tcPr>
                <w:p w14:paraId="50C1D84E" w14:textId="77777777" w:rsidR="00F61B89" w:rsidRPr="00664E81" w:rsidRDefault="00F61B89" w:rsidP="000F6558">
                  <w:pPr>
                    <w:spacing w:after="0" w:line="240" w:lineRule="auto"/>
                    <w:jc w:val="center"/>
                    <w:rPr>
                      <w:rFonts w:ascii="Artifex CF Extra Light" w:hAnsi="Artifex CF Extra Light"/>
                      <w:b/>
                      <w:color w:val="002060"/>
                      <w:sz w:val="18"/>
                      <w:szCs w:val="18"/>
                    </w:rPr>
                  </w:pPr>
                </w:p>
              </w:tc>
              <w:tc>
                <w:tcPr>
                  <w:tcW w:w="2430" w:type="dxa"/>
                  <w:tcBorders>
                    <w:top w:val="nil"/>
                    <w:left w:val="nil"/>
                    <w:bottom w:val="nil"/>
                    <w:right w:val="nil"/>
                  </w:tcBorders>
                  <w:shd w:val="clear" w:color="auto" w:fill="auto"/>
                  <w:vAlign w:val="bottom"/>
                </w:tcPr>
                <w:p w14:paraId="3793FAAF" w14:textId="77777777" w:rsidR="00F61B89" w:rsidRPr="00664E81" w:rsidRDefault="00F61B89" w:rsidP="000F6558">
                  <w:pPr>
                    <w:spacing w:after="0" w:line="240" w:lineRule="auto"/>
                    <w:jc w:val="center"/>
                    <w:rPr>
                      <w:rFonts w:ascii="Artifex CF Extra Light" w:hAnsi="Artifex CF Extra Light"/>
                      <w:b/>
                      <w:color w:val="002060"/>
                      <w:sz w:val="18"/>
                      <w:szCs w:val="18"/>
                    </w:rPr>
                  </w:pPr>
                  <w:r w:rsidRPr="00664E81">
                    <w:rPr>
                      <w:rFonts w:ascii="Artifex CF Extra Light" w:hAnsi="Artifex CF Extra Light"/>
                      <w:b/>
                      <w:color w:val="002060"/>
                      <w:sz w:val="18"/>
                      <w:szCs w:val="18"/>
                    </w:rPr>
                    <w:t>20</w:t>
                  </w:r>
                  <w:r w:rsidR="002D336C" w:rsidRPr="00664E81">
                    <w:rPr>
                      <w:rFonts w:ascii="Artifex CF Extra Light" w:hAnsi="Artifex CF Extra Light"/>
                      <w:b/>
                      <w:color w:val="002060"/>
                      <w:sz w:val="18"/>
                      <w:szCs w:val="18"/>
                    </w:rPr>
                    <w:t>20</w:t>
                  </w:r>
                </w:p>
              </w:tc>
            </w:tr>
            <w:tr w:rsidR="00F61B89" w:rsidRPr="00664E81" w14:paraId="0A560F8A" w14:textId="77777777" w:rsidTr="000F6558">
              <w:trPr>
                <w:trHeight w:val="266"/>
                <w:jc w:val="center"/>
              </w:trPr>
              <w:tc>
                <w:tcPr>
                  <w:tcW w:w="27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B71E24" w14:textId="77777777" w:rsidR="00F61B89" w:rsidRPr="00664E81" w:rsidRDefault="00F61B89" w:rsidP="000F6558">
                  <w:pPr>
                    <w:spacing w:after="0" w:line="240" w:lineRule="auto"/>
                    <w:jc w:val="center"/>
                    <w:rPr>
                      <w:rFonts w:ascii="Artifex CF Extra Light" w:hAnsi="Artifex CF Extra Light"/>
                      <w:b/>
                      <w:color w:val="002060"/>
                      <w:sz w:val="18"/>
                      <w:szCs w:val="18"/>
                    </w:rPr>
                  </w:pPr>
                  <w:r w:rsidRPr="00664E81">
                    <w:rPr>
                      <w:rFonts w:ascii="Artifex CF Extra Light" w:hAnsi="Artifex CF Extra Light"/>
                      <w:b/>
                      <w:color w:val="002060"/>
                      <w:sz w:val="18"/>
                      <w:szCs w:val="18"/>
                    </w:rPr>
                    <w:t>Aportes Corrientes</w:t>
                  </w:r>
                </w:p>
              </w:tc>
              <w:tc>
                <w:tcPr>
                  <w:tcW w:w="2430" w:type="dxa"/>
                  <w:tcBorders>
                    <w:top w:val="single" w:sz="4" w:space="0" w:color="000000"/>
                    <w:left w:val="nil"/>
                    <w:bottom w:val="single" w:sz="4" w:space="0" w:color="000000"/>
                    <w:right w:val="single" w:sz="4" w:space="0" w:color="000000"/>
                  </w:tcBorders>
                  <w:shd w:val="clear" w:color="auto" w:fill="auto"/>
                  <w:vAlign w:val="bottom"/>
                </w:tcPr>
                <w:p w14:paraId="2B0C1A34" w14:textId="77777777" w:rsidR="00F61B89" w:rsidRPr="00664E81" w:rsidRDefault="002D336C" w:rsidP="000F6558">
                  <w:pPr>
                    <w:spacing w:after="0" w:line="240" w:lineRule="auto"/>
                    <w:jc w:val="center"/>
                    <w:rPr>
                      <w:rFonts w:ascii="Artifex CF Extra Light" w:hAnsi="Artifex CF Extra Light"/>
                      <w:color w:val="002060"/>
                      <w:sz w:val="18"/>
                      <w:szCs w:val="18"/>
                    </w:rPr>
                  </w:pPr>
                  <w:r w:rsidRPr="00664E81">
                    <w:rPr>
                      <w:rFonts w:ascii="Artifex CF Extra Light" w:hAnsi="Artifex CF Extra Light"/>
                      <w:color w:val="002060"/>
                      <w:sz w:val="18"/>
                      <w:szCs w:val="18"/>
                    </w:rPr>
                    <w:t>33,378,360.00</w:t>
                  </w:r>
                </w:p>
              </w:tc>
            </w:tr>
            <w:tr w:rsidR="00F61B89" w:rsidRPr="00664E81" w14:paraId="0F20B1CA" w14:textId="77777777" w:rsidTr="000F6558">
              <w:trPr>
                <w:trHeight w:val="266"/>
                <w:jc w:val="center"/>
              </w:trPr>
              <w:tc>
                <w:tcPr>
                  <w:tcW w:w="27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9EE206" w14:textId="77777777" w:rsidR="00F61B89" w:rsidRPr="00664E81" w:rsidRDefault="00F61B89" w:rsidP="000F6558">
                  <w:pPr>
                    <w:spacing w:after="0" w:line="240" w:lineRule="auto"/>
                    <w:jc w:val="center"/>
                    <w:rPr>
                      <w:rFonts w:ascii="Artifex CF Extra Light" w:hAnsi="Artifex CF Extra Light"/>
                      <w:b/>
                      <w:color w:val="002060"/>
                      <w:sz w:val="18"/>
                      <w:szCs w:val="18"/>
                    </w:rPr>
                  </w:pPr>
                  <w:r w:rsidRPr="00664E81">
                    <w:rPr>
                      <w:rFonts w:ascii="Artifex CF Extra Light" w:hAnsi="Artifex CF Extra Light"/>
                      <w:b/>
                      <w:color w:val="002060"/>
                      <w:sz w:val="18"/>
                      <w:szCs w:val="18"/>
                    </w:rPr>
                    <w:t>Aportes Capital</w:t>
                  </w:r>
                </w:p>
              </w:tc>
              <w:tc>
                <w:tcPr>
                  <w:tcW w:w="2430" w:type="dxa"/>
                  <w:tcBorders>
                    <w:top w:val="single" w:sz="4" w:space="0" w:color="000000"/>
                    <w:left w:val="nil"/>
                    <w:bottom w:val="single" w:sz="4" w:space="0" w:color="000000"/>
                    <w:right w:val="single" w:sz="4" w:space="0" w:color="000000"/>
                  </w:tcBorders>
                  <w:shd w:val="clear" w:color="auto" w:fill="auto"/>
                  <w:vAlign w:val="bottom"/>
                </w:tcPr>
                <w:p w14:paraId="4451BF32" w14:textId="77777777" w:rsidR="00F61B89" w:rsidRPr="00664E81" w:rsidRDefault="007F4DAB" w:rsidP="000F6558">
                  <w:pPr>
                    <w:spacing w:after="0" w:line="240" w:lineRule="auto"/>
                    <w:jc w:val="center"/>
                    <w:rPr>
                      <w:rFonts w:ascii="Artifex CF Extra Light" w:hAnsi="Artifex CF Extra Light"/>
                      <w:color w:val="002060"/>
                      <w:sz w:val="18"/>
                      <w:szCs w:val="18"/>
                    </w:rPr>
                  </w:pPr>
                  <w:r w:rsidRPr="00664E81">
                    <w:rPr>
                      <w:rFonts w:ascii="Artifex CF Extra Light" w:hAnsi="Artifex CF Extra Light"/>
                      <w:color w:val="002060"/>
                      <w:sz w:val="18"/>
                      <w:szCs w:val="18"/>
                    </w:rPr>
                    <w:t>1</w:t>
                  </w:r>
                  <w:r w:rsidR="00F61B89" w:rsidRPr="00664E81">
                    <w:rPr>
                      <w:rFonts w:ascii="Artifex CF Extra Light" w:hAnsi="Artifex CF Extra Light"/>
                      <w:color w:val="002060"/>
                      <w:sz w:val="18"/>
                      <w:szCs w:val="18"/>
                    </w:rPr>
                    <w:t>20,000,000.</w:t>
                  </w:r>
                  <w:r w:rsidRPr="00664E81">
                    <w:rPr>
                      <w:rFonts w:ascii="Artifex CF Extra Light" w:hAnsi="Artifex CF Extra Light"/>
                      <w:color w:val="002060"/>
                      <w:sz w:val="18"/>
                      <w:szCs w:val="18"/>
                    </w:rPr>
                    <w:t>00</w:t>
                  </w:r>
                </w:p>
              </w:tc>
            </w:tr>
            <w:tr w:rsidR="00F61B89" w:rsidRPr="00664E81" w14:paraId="4C1221D4" w14:textId="77777777" w:rsidTr="000F6558">
              <w:trPr>
                <w:trHeight w:val="266"/>
                <w:jc w:val="center"/>
              </w:trPr>
              <w:tc>
                <w:tcPr>
                  <w:tcW w:w="271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5156F0" w14:textId="77777777" w:rsidR="00F61B89" w:rsidRPr="00664E81" w:rsidRDefault="00F61B89" w:rsidP="000F6558">
                  <w:pPr>
                    <w:spacing w:after="0" w:line="240" w:lineRule="auto"/>
                    <w:jc w:val="center"/>
                    <w:rPr>
                      <w:rFonts w:ascii="Artifex CF Extra Light" w:hAnsi="Artifex CF Extra Light"/>
                      <w:b/>
                      <w:color w:val="002060"/>
                      <w:sz w:val="18"/>
                      <w:szCs w:val="18"/>
                    </w:rPr>
                  </w:pPr>
                  <w:r w:rsidRPr="00664E81">
                    <w:rPr>
                      <w:rFonts w:ascii="Artifex CF Extra Light" w:hAnsi="Artifex CF Extra Light"/>
                      <w:b/>
                      <w:color w:val="002060"/>
                      <w:sz w:val="18"/>
                      <w:szCs w:val="18"/>
                    </w:rPr>
                    <w:t>Gastos Corrientes</w:t>
                  </w:r>
                </w:p>
              </w:tc>
              <w:tc>
                <w:tcPr>
                  <w:tcW w:w="2430" w:type="dxa"/>
                  <w:tcBorders>
                    <w:top w:val="single" w:sz="4" w:space="0" w:color="000000"/>
                    <w:left w:val="nil"/>
                    <w:bottom w:val="single" w:sz="4" w:space="0" w:color="000000"/>
                    <w:right w:val="single" w:sz="4" w:space="0" w:color="000000"/>
                  </w:tcBorders>
                  <w:shd w:val="clear" w:color="auto" w:fill="auto"/>
                  <w:vAlign w:val="bottom"/>
                </w:tcPr>
                <w:p w14:paraId="6F813D1B" w14:textId="77777777" w:rsidR="00F61B89" w:rsidRPr="00664E81" w:rsidRDefault="00CF2492" w:rsidP="000F6558">
                  <w:pPr>
                    <w:spacing w:after="0" w:line="240" w:lineRule="auto"/>
                    <w:jc w:val="center"/>
                    <w:rPr>
                      <w:rFonts w:ascii="Artifex CF Extra Light" w:hAnsi="Artifex CF Extra Light"/>
                      <w:color w:val="002060"/>
                      <w:sz w:val="18"/>
                      <w:szCs w:val="18"/>
                    </w:rPr>
                  </w:pPr>
                  <w:r w:rsidRPr="00664E81">
                    <w:rPr>
                      <w:rFonts w:ascii="Artifex CF Extra Light" w:hAnsi="Artifex CF Extra Light"/>
                      <w:color w:val="002060"/>
                      <w:sz w:val="18"/>
                      <w:szCs w:val="18"/>
                    </w:rPr>
                    <w:t>192,882,101.22</w:t>
                  </w:r>
                </w:p>
              </w:tc>
            </w:tr>
          </w:tbl>
          <w:p w14:paraId="6EA8A6F1" w14:textId="77777777" w:rsidR="00F61B89" w:rsidRDefault="00F61B89" w:rsidP="000F6558">
            <w:pPr>
              <w:spacing w:after="0" w:line="240" w:lineRule="auto"/>
              <w:jc w:val="center"/>
              <w:rPr>
                <w:b/>
                <w:color w:val="000000"/>
                <w:sz w:val="20"/>
                <w:szCs w:val="20"/>
              </w:rPr>
            </w:pPr>
          </w:p>
        </w:tc>
      </w:tr>
    </w:tbl>
    <w:p w14:paraId="0361D2CC" w14:textId="77777777" w:rsidR="00F61B89" w:rsidRDefault="00F61B89" w:rsidP="00F61B89">
      <w:pPr>
        <w:spacing w:after="0" w:line="240" w:lineRule="auto"/>
        <w:jc w:val="center"/>
        <w:rPr>
          <w:rFonts w:ascii="Times New Roman" w:eastAsia="Times New Roman" w:hAnsi="Times New Roman"/>
          <w:b/>
          <w:sz w:val="24"/>
          <w:szCs w:val="24"/>
        </w:rPr>
      </w:pPr>
    </w:p>
    <w:p w14:paraId="5AE07CA0" w14:textId="77777777" w:rsidR="00F61B89" w:rsidRPr="00664E81" w:rsidRDefault="00F61B89" w:rsidP="00422E80">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Durante el año 20</w:t>
      </w:r>
      <w:r w:rsidR="007F4DAB" w:rsidRPr="00664E81">
        <w:rPr>
          <w:rFonts w:ascii="Artifex CF Extra Light" w:eastAsia="Artifex CF Extra Light" w:hAnsi="Artifex CF Extra Light" w:cs="Artifex CF Extra Light"/>
          <w:color w:val="002060"/>
          <w:sz w:val="18"/>
          <w:szCs w:val="18"/>
        </w:rPr>
        <w:t>20</w:t>
      </w:r>
      <w:r w:rsidRPr="00664E81">
        <w:rPr>
          <w:rFonts w:ascii="Artifex CF Extra Light" w:eastAsia="Artifex CF Extra Light" w:hAnsi="Artifex CF Extra Light" w:cs="Artifex CF Extra Light"/>
          <w:color w:val="002060"/>
          <w:sz w:val="18"/>
          <w:szCs w:val="18"/>
        </w:rPr>
        <w:t xml:space="preserve"> el </w:t>
      </w:r>
      <w:r w:rsidR="00CF2492" w:rsidRPr="00664E81">
        <w:rPr>
          <w:rFonts w:ascii="Artifex CF Extra Light" w:eastAsia="Artifex CF Extra Light" w:hAnsi="Artifex CF Extra Light" w:cs="Artifex CF Extra Light"/>
          <w:color w:val="002060"/>
          <w:sz w:val="18"/>
          <w:szCs w:val="18"/>
        </w:rPr>
        <w:t>82.69</w:t>
      </w:r>
      <w:r w:rsidRPr="00664E81">
        <w:rPr>
          <w:rFonts w:ascii="Artifex CF Extra Light" w:eastAsia="Artifex CF Extra Light" w:hAnsi="Artifex CF Extra Light" w:cs="Artifex CF Extra Light"/>
          <w:color w:val="002060"/>
          <w:sz w:val="18"/>
          <w:szCs w:val="18"/>
        </w:rPr>
        <w:t xml:space="preserve">% de los gastos corrientes fueron cubiertos con recursos propios, ya que los </w:t>
      </w:r>
      <w:r w:rsidR="004A3B85" w:rsidRPr="00664E81">
        <w:rPr>
          <w:rFonts w:ascii="Artifex CF Extra Light" w:eastAsia="Artifex CF Extra Light" w:hAnsi="Artifex CF Extra Light" w:cs="Artifex CF Extra Light"/>
          <w:color w:val="002060"/>
          <w:sz w:val="18"/>
          <w:szCs w:val="18"/>
        </w:rPr>
        <w:t>aportes recibidos</w:t>
      </w:r>
      <w:r w:rsidRPr="00664E81">
        <w:rPr>
          <w:rFonts w:ascii="Artifex CF Extra Light" w:eastAsia="Artifex CF Extra Light" w:hAnsi="Artifex CF Extra Light" w:cs="Artifex CF Extra Light"/>
          <w:color w:val="002060"/>
          <w:sz w:val="18"/>
          <w:szCs w:val="18"/>
        </w:rPr>
        <w:t xml:space="preserve"> del gobierno central solo representan el </w:t>
      </w:r>
      <w:r w:rsidR="00CF2492" w:rsidRPr="00664E81">
        <w:rPr>
          <w:rFonts w:ascii="Artifex CF Extra Light" w:eastAsia="Artifex CF Extra Light" w:hAnsi="Artifex CF Extra Light" w:cs="Artifex CF Extra Light"/>
          <w:color w:val="002060"/>
          <w:sz w:val="18"/>
          <w:szCs w:val="18"/>
        </w:rPr>
        <w:t>17.31</w:t>
      </w:r>
      <w:r w:rsidRPr="00664E81">
        <w:rPr>
          <w:rFonts w:ascii="Artifex CF Extra Light" w:eastAsia="Artifex CF Extra Light" w:hAnsi="Artifex CF Extra Light" w:cs="Artifex CF Extra Light"/>
          <w:color w:val="002060"/>
          <w:sz w:val="18"/>
          <w:szCs w:val="18"/>
        </w:rPr>
        <w:t>% de los gastos corrientes.</w:t>
      </w:r>
    </w:p>
    <w:p w14:paraId="7119FFE1" w14:textId="77777777" w:rsidR="00422E80" w:rsidRPr="00664E81" w:rsidRDefault="00422E80" w:rsidP="00422E80">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p>
    <w:p w14:paraId="0D7A6150" w14:textId="77777777" w:rsidR="00F61B89" w:rsidRPr="00664E81" w:rsidRDefault="00F61B89" w:rsidP="00422E80">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La provisión para el pago de</w:t>
      </w:r>
      <w:r w:rsidR="00AF7904" w:rsidRPr="00664E81">
        <w:rPr>
          <w:rFonts w:ascii="Artifex CF Extra Light" w:eastAsia="Artifex CF Extra Light" w:hAnsi="Artifex CF Extra Light" w:cs="Artifex CF Extra Light"/>
          <w:color w:val="002060"/>
          <w:sz w:val="18"/>
          <w:szCs w:val="18"/>
        </w:rPr>
        <w:t xml:space="preserve">l </w:t>
      </w:r>
      <w:r w:rsidRPr="00664E81">
        <w:rPr>
          <w:rFonts w:ascii="Artifex CF Extra Light" w:eastAsia="Artifex CF Extra Light" w:hAnsi="Artifex CF Extra Light" w:cs="Artifex CF Extra Light"/>
          <w:color w:val="002060"/>
          <w:sz w:val="18"/>
          <w:szCs w:val="18"/>
        </w:rPr>
        <w:t xml:space="preserve">Bono Aniversario y Salario de Navidad, durante </w:t>
      </w:r>
      <w:r w:rsidR="004A3B85" w:rsidRPr="00664E81">
        <w:rPr>
          <w:rFonts w:ascii="Artifex CF Extra Light" w:eastAsia="Artifex CF Extra Light" w:hAnsi="Artifex CF Extra Light" w:cs="Artifex CF Extra Light"/>
          <w:color w:val="002060"/>
          <w:sz w:val="18"/>
          <w:szCs w:val="18"/>
        </w:rPr>
        <w:t>el año</w:t>
      </w:r>
      <w:r w:rsidRPr="00664E81">
        <w:rPr>
          <w:rFonts w:ascii="Artifex CF Extra Light" w:eastAsia="Artifex CF Extra Light" w:hAnsi="Artifex CF Extra Light" w:cs="Artifex CF Extra Light"/>
          <w:color w:val="002060"/>
          <w:sz w:val="18"/>
          <w:szCs w:val="18"/>
        </w:rPr>
        <w:t xml:space="preserve"> tiene acumulado la suma de RD$3</w:t>
      </w:r>
      <w:r w:rsidR="002D2E9B" w:rsidRPr="00664E81">
        <w:rPr>
          <w:rFonts w:ascii="Artifex CF Extra Light" w:eastAsia="Artifex CF Extra Light" w:hAnsi="Artifex CF Extra Light" w:cs="Artifex CF Extra Light"/>
          <w:color w:val="002060"/>
          <w:sz w:val="18"/>
          <w:szCs w:val="18"/>
        </w:rPr>
        <w:t>4,228,649.41</w:t>
      </w:r>
      <w:r w:rsidRPr="00664E81">
        <w:rPr>
          <w:rFonts w:ascii="Artifex CF Extra Light" w:eastAsia="Artifex CF Extra Light" w:hAnsi="Artifex CF Extra Light" w:cs="Artifex CF Extra Light"/>
          <w:color w:val="002060"/>
          <w:sz w:val="18"/>
          <w:szCs w:val="18"/>
        </w:rPr>
        <w:t>.</w:t>
      </w:r>
    </w:p>
    <w:p w14:paraId="2AF3F63B" w14:textId="77777777" w:rsidR="00ED0B36" w:rsidRPr="00664E81" w:rsidRDefault="00F61B89" w:rsidP="00422E80">
      <w:pPr>
        <w:pBdr>
          <w:top w:val="nil"/>
          <w:left w:val="nil"/>
          <w:bottom w:val="nil"/>
          <w:right w:val="nil"/>
          <w:between w:val="nil"/>
        </w:pBdr>
        <w:spacing w:after="0" w:line="380" w:lineRule="auto"/>
        <w:ind w:left="360"/>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lastRenderedPageBreak/>
        <w:t xml:space="preserve">La institución </w:t>
      </w:r>
      <w:r w:rsidR="004A3B85" w:rsidRPr="00664E81">
        <w:rPr>
          <w:rFonts w:ascii="Artifex CF Extra Light" w:eastAsia="Artifex CF Extra Light" w:hAnsi="Artifex CF Extra Light" w:cs="Artifex CF Extra Light"/>
          <w:color w:val="002060"/>
          <w:sz w:val="18"/>
          <w:szCs w:val="18"/>
        </w:rPr>
        <w:t>continúa</w:t>
      </w:r>
      <w:r w:rsidRPr="00664E81">
        <w:rPr>
          <w:rFonts w:ascii="Artifex CF Extra Light" w:eastAsia="Artifex CF Extra Light" w:hAnsi="Artifex CF Extra Light" w:cs="Artifex CF Extra Light"/>
          <w:color w:val="002060"/>
          <w:sz w:val="18"/>
          <w:szCs w:val="18"/>
        </w:rPr>
        <w:t xml:space="preserve"> manteniendo al día las obligaciones con los proveedores de bienes y servicios, las facturas por pagar por estos </w:t>
      </w:r>
      <w:r w:rsidR="004A3B85" w:rsidRPr="00664E81">
        <w:rPr>
          <w:rFonts w:ascii="Artifex CF Extra Light" w:eastAsia="Artifex CF Extra Light" w:hAnsi="Artifex CF Extra Light" w:cs="Artifex CF Extra Light"/>
          <w:color w:val="002060"/>
          <w:sz w:val="18"/>
          <w:szCs w:val="18"/>
        </w:rPr>
        <w:t>conceptos NO</w:t>
      </w:r>
      <w:r w:rsidRPr="00664E81">
        <w:rPr>
          <w:rFonts w:ascii="Artifex CF Extra Light" w:eastAsia="Artifex CF Extra Light" w:hAnsi="Artifex CF Extra Light" w:cs="Artifex CF Extra Light"/>
          <w:color w:val="002060"/>
          <w:sz w:val="18"/>
          <w:szCs w:val="18"/>
        </w:rPr>
        <w:t xml:space="preserve"> exceden vencimiento por más de 60 día</w:t>
      </w:r>
      <w:r w:rsidR="00ED0B36" w:rsidRPr="00664E81">
        <w:rPr>
          <w:rFonts w:ascii="Artifex CF Extra Light" w:eastAsia="Artifex CF Extra Light" w:hAnsi="Artifex CF Extra Light" w:cs="Artifex CF Extra Light"/>
          <w:color w:val="002060"/>
          <w:sz w:val="18"/>
          <w:szCs w:val="18"/>
        </w:rPr>
        <w:t>s.</w:t>
      </w:r>
    </w:p>
    <w:p w14:paraId="6C3A09CD" w14:textId="77777777" w:rsidR="00ED0B36" w:rsidRPr="00664E81" w:rsidRDefault="00ED0B36" w:rsidP="00ED0B36">
      <w:pPr>
        <w:pStyle w:val="Ttulo2"/>
        <w:numPr>
          <w:ilvl w:val="0"/>
          <w:numId w:val="12"/>
        </w:numPr>
        <w:spacing w:line="240" w:lineRule="auto"/>
        <w:rPr>
          <w:rFonts w:ascii="Gotham" w:eastAsia="Gotham" w:hAnsi="Gotham" w:cs="Gotham"/>
          <w:color w:val="1F497D"/>
          <w:sz w:val="20"/>
          <w:szCs w:val="20"/>
        </w:rPr>
      </w:pPr>
      <w:bookmarkStart w:id="20" w:name="_Toc59094092"/>
      <w:r w:rsidRPr="00664E81">
        <w:rPr>
          <w:rFonts w:ascii="Gotham" w:eastAsia="Gotham" w:hAnsi="Gotham" w:cs="Gotham"/>
          <w:color w:val="1F497D"/>
          <w:sz w:val="20"/>
          <w:szCs w:val="20"/>
        </w:rPr>
        <w:t>Contrataciones y Adquisiciones</w:t>
      </w:r>
      <w:bookmarkEnd w:id="20"/>
    </w:p>
    <w:p w14:paraId="0996EB8C" w14:textId="77777777" w:rsidR="00ED0B36" w:rsidRPr="002631F3" w:rsidRDefault="00ED0B36" w:rsidP="00ED0B36"/>
    <w:tbl>
      <w:tblPr>
        <w:tblStyle w:val="af8"/>
        <w:tblW w:w="7160" w:type="dxa"/>
        <w:jc w:val="center"/>
        <w:tblInd w:w="0" w:type="dxa"/>
        <w:tblLayout w:type="fixed"/>
        <w:tblLook w:val="0400" w:firstRow="0" w:lastRow="0" w:firstColumn="0" w:lastColumn="0" w:noHBand="0" w:noVBand="1"/>
      </w:tblPr>
      <w:tblGrid>
        <w:gridCol w:w="583"/>
        <w:gridCol w:w="3773"/>
        <w:gridCol w:w="2804"/>
      </w:tblGrid>
      <w:tr w:rsidR="00ED0B36" w:rsidRPr="003E1EB3" w14:paraId="3D303909" w14:textId="77777777" w:rsidTr="003E1EB3">
        <w:trPr>
          <w:trHeight w:val="315"/>
          <w:jc w:val="center"/>
        </w:trPr>
        <w:tc>
          <w:tcPr>
            <w:tcW w:w="7160" w:type="dxa"/>
            <w:gridSpan w:val="3"/>
            <w:tcBorders>
              <w:top w:val="single" w:sz="8" w:space="0" w:color="000000"/>
              <w:left w:val="single" w:sz="8" w:space="0" w:color="000000"/>
              <w:bottom w:val="single" w:sz="8" w:space="0" w:color="000000"/>
              <w:right w:val="single" w:sz="8" w:space="0" w:color="000000"/>
            </w:tcBorders>
            <w:shd w:val="clear" w:color="auto" w:fill="002060"/>
            <w:vAlign w:val="bottom"/>
          </w:tcPr>
          <w:p w14:paraId="7DD706E3" w14:textId="77777777" w:rsidR="00ED0B36" w:rsidRPr="003E1EB3" w:rsidRDefault="00ED0B36" w:rsidP="000F6558">
            <w:pPr>
              <w:spacing w:after="0" w:line="240" w:lineRule="auto"/>
              <w:jc w:val="center"/>
              <w:rPr>
                <w:rFonts w:ascii="Artifex CF Extra Light" w:eastAsia="Times New Roman" w:hAnsi="Artifex CF Extra Light"/>
                <w:b/>
                <w:color w:val="000000"/>
                <w:sz w:val="18"/>
                <w:szCs w:val="18"/>
              </w:rPr>
            </w:pPr>
            <w:r w:rsidRPr="003E1EB3">
              <w:rPr>
                <w:rFonts w:ascii="Artifex CF Extra Light" w:eastAsia="Times New Roman" w:hAnsi="Artifex CF Extra Light"/>
                <w:b/>
                <w:color w:val="FFFFFF" w:themeColor="background1"/>
                <w:sz w:val="18"/>
                <w:szCs w:val="18"/>
              </w:rPr>
              <w:t>LICITACION RESTRINGIDA</w:t>
            </w:r>
          </w:p>
        </w:tc>
      </w:tr>
      <w:tr w:rsidR="00ED0B36" w:rsidRPr="003E1EB3" w14:paraId="5F5DBB68" w14:textId="77777777" w:rsidTr="000F6558">
        <w:trPr>
          <w:trHeight w:val="300"/>
          <w:jc w:val="center"/>
        </w:trPr>
        <w:tc>
          <w:tcPr>
            <w:tcW w:w="583" w:type="dxa"/>
            <w:tcBorders>
              <w:top w:val="nil"/>
              <w:left w:val="single" w:sz="8" w:space="0" w:color="000000"/>
              <w:bottom w:val="single" w:sz="4" w:space="0" w:color="000000"/>
              <w:right w:val="single" w:sz="4" w:space="0" w:color="000000"/>
            </w:tcBorders>
            <w:shd w:val="clear" w:color="auto" w:fill="C5D9F1"/>
            <w:vAlign w:val="bottom"/>
          </w:tcPr>
          <w:p w14:paraId="7E08F0CC" w14:textId="77777777" w:rsidR="00ED0B36" w:rsidRPr="00664E81" w:rsidRDefault="00ED0B36" w:rsidP="000F6558">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No.</w:t>
            </w:r>
          </w:p>
        </w:tc>
        <w:tc>
          <w:tcPr>
            <w:tcW w:w="3773" w:type="dxa"/>
            <w:tcBorders>
              <w:top w:val="nil"/>
              <w:left w:val="nil"/>
              <w:bottom w:val="single" w:sz="4" w:space="0" w:color="000000"/>
              <w:right w:val="single" w:sz="4" w:space="0" w:color="000000"/>
            </w:tcBorders>
            <w:shd w:val="clear" w:color="auto" w:fill="C5D9F1"/>
            <w:vAlign w:val="bottom"/>
          </w:tcPr>
          <w:p w14:paraId="380ABCD8" w14:textId="77777777" w:rsidR="00ED0B36" w:rsidRPr="00664E81" w:rsidRDefault="00ED0B36" w:rsidP="000F6558">
            <w:pPr>
              <w:spacing w:after="0" w:line="240" w:lineRule="auto"/>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Licitaciones realizadas</w:t>
            </w:r>
          </w:p>
        </w:tc>
        <w:tc>
          <w:tcPr>
            <w:tcW w:w="2804" w:type="dxa"/>
            <w:tcBorders>
              <w:top w:val="nil"/>
              <w:left w:val="nil"/>
              <w:bottom w:val="single" w:sz="4" w:space="0" w:color="000000"/>
              <w:right w:val="single" w:sz="8" w:space="0" w:color="000000"/>
            </w:tcBorders>
            <w:shd w:val="clear" w:color="auto" w:fill="C5D9F1"/>
            <w:vAlign w:val="bottom"/>
          </w:tcPr>
          <w:p w14:paraId="0EFB7254" w14:textId="77777777" w:rsidR="00ED0B36" w:rsidRPr="00664E81" w:rsidRDefault="00ED0B36" w:rsidP="000F6558">
            <w:pPr>
              <w:spacing w:after="0" w:line="240" w:lineRule="auto"/>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Tipo de Empresas</w:t>
            </w:r>
          </w:p>
        </w:tc>
      </w:tr>
      <w:tr w:rsidR="00ED0B36" w:rsidRPr="003E1EB3" w14:paraId="4A06587B" w14:textId="77777777" w:rsidTr="000F6558">
        <w:trPr>
          <w:trHeight w:val="315"/>
          <w:jc w:val="center"/>
        </w:trPr>
        <w:tc>
          <w:tcPr>
            <w:tcW w:w="7160" w:type="dxa"/>
            <w:gridSpan w:val="3"/>
            <w:tcBorders>
              <w:top w:val="single" w:sz="4" w:space="0" w:color="000000"/>
              <w:left w:val="single" w:sz="8" w:space="0" w:color="000000"/>
              <w:bottom w:val="single" w:sz="8" w:space="0" w:color="000000"/>
              <w:right w:val="single" w:sz="8" w:space="0" w:color="000000"/>
            </w:tcBorders>
            <w:shd w:val="clear" w:color="auto" w:fill="auto"/>
            <w:vAlign w:val="bottom"/>
          </w:tcPr>
          <w:p w14:paraId="29EB7C25" w14:textId="77777777" w:rsidR="00ED0B36" w:rsidRPr="00664E81" w:rsidRDefault="00ED0B36" w:rsidP="000F6558">
            <w:pPr>
              <w:spacing w:after="0" w:line="240" w:lineRule="auto"/>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NO SE REALIZARON LICITACIONES RESTRINGIDAS DURANTE EL 20</w:t>
            </w:r>
            <w:r w:rsidR="003E1EB3" w:rsidRPr="00664E81">
              <w:rPr>
                <w:rFonts w:ascii="Artifex CF Extra Light" w:eastAsia="Times New Roman" w:hAnsi="Artifex CF Extra Light"/>
                <w:color w:val="002060"/>
                <w:sz w:val="18"/>
                <w:szCs w:val="18"/>
              </w:rPr>
              <w:t>20</w:t>
            </w:r>
          </w:p>
        </w:tc>
      </w:tr>
    </w:tbl>
    <w:p w14:paraId="707D33A2" w14:textId="77777777" w:rsidR="00ED0B36" w:rsidRDefault="00ED0B36" w:rsidP="00ED0B36">
      <w:pPr>
        <w:rPr>
          <w:rFonts w:ascii="Times New Roman" w:eastAsia="Times New Roman" w:hAnsi="Times New Roman"/>
          <w:highlight w:val="red"/>
        </w:rPr>
      </w:pPr>
    </w:p>
    <w:tbl>
      <w:tblPr>
        <w:tblW w:w="10103" w:type="dxa"/>
        <w:tblInd w:w="-550" w:type="dxa"/>
        <w:tblLook w:val="04A0" w:firstRow="1" w:lastRow="0" w:firstColumn="1" w:lastColumn="0" w:noHBand="0" w:noVBand="1"/>
      </w:tblPr>
      <w:tblGrid>
        <w:gridCol w:w="4500"/>
        <w:gridCol w:w="1110"/>
        <w:gridCol w:w="2220"/>
        <w:gridCol w:w="2273"/>
      </w:tblGrid>
      <w:tr w:rsidR="003E1EB3" w:rsidRPr="003E1EB3" w14:paraId="4B79FF0A" w14:textId="77777777" w:rsidTr="003E1EB3">
        <w:trPr>
          <w:trHeight w:val="315"/>
        </w:trPr>
        <w:tc>
          <w:tcPr>
            <w:tcW w:w="10103" w:type="dxa"/>
            <w:gridSpan w:val="4"/>
            <w:tcBorders>
              <w:top w:val="single" w:sz="8" w:space="0" w:color="auto"/>
              <w:left w:val="single" w:sz="8" w:space="0" w:color="auto"/>
              <w:bottom w:val="single" w:sz="4" w:space="0" w:color="auto"/>
              <w:right w:val="single" w:sz="8" w:space="0" w:color="000000"/>
            </w:tcBorders>
            <w:shd w:val="clear" w:color="auto" w:fill="002060"/>
            <w:vAlign w:val="center"/>
            <w:hideMark/>
          </w:tcPr>
          <w:p w14:paraId="0E32BC99" w14:textId="77777777" w:rsidR="003E1EB3" w:rsidRPr="003E1EB3" w:rsidRDefault="003E1EB3" w:rsidP="003E1EB3">
            <w:pPr>
              <w:spacing w:after="0" w:line="240" w:lineRule="auto"/>
              <w:jc w:val="center"/>
              <w:rPr>
                <w:rFonts w:ascii="Artifex CF Extra Light" w:eastAsia="Times New Roman" w:hAnsi="Artifex CF Extra Light" w:cs="Arial"/>
                <w:b/>
                <w:bCs/>
                <w:color w:val="000000"/>
                <w:sz w:val="18"/>
                <w:szCs w:val="18"/>
              </w:rPr>
            </w:pPr>
            <w:r w:rsidRPr="003E1EB3">
              <w:rPr>
                <w:rFonts w:ascii="Artifex CF Extra Light" w:eastAsia="Times New Roman" w:hAnsi="Artifex CF Extra Light" w:cs="Arial"/>
                <w:b/>
                <w:bCs/>
                <w:color w:val="FFFFFF" w:themeColor="background1"/>
                <w:sz w:val="18"/>
                <w:szCs w:val="18"/>
              </w:rPr>
              <w:t>PROCEDIMIENTO DE URGENCIA</w:t>
            </w:r>
          </w:p>
        </w:tc>
      </w:tr>
      <w:tr w:rsidR="003E1EB3" w:rsidRPr="003E1EB3" w14:paraId="16642971" w14:textId="77777777" w:rsidTr="003E1EB3">
        <w:trPr>
          <w:trHeight w:val="315"/>
        </w:trPr>
        <w:tc>
          <w:tcPr>
            <w:tcW w:w="4500" w:type="dxa"/>
            <w:tcBorders>
              <w:top w:val="nil"/>
              <w:left w:val="single" w:sz="8" w:space="0" w:color="auto"/>
              <w:bottom w:val="single" w:sz="4" w:space="0" w:color="auto"/>
              <w:right w:val="single" w:sz="4" w:space="0" w:color="auto"/>
            </w:tcBorders>
            <w:shd w:val="clear" w:color="000000" w:fill="C5D9F1"/>
            <w:noWrap/>
            <w:vAlign w:val="bottom"/>
            <w:hideMark/>
          </w:tcPr>
          <w:p w14:paraId="223A0B16" w14:textId="77777777" w:rsidR="003E1EB3" w:rsidRPr="00664E81" w:rsidRDefault="003E1EB3" w:rsidP="003E1EB3">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REFERENCIA</w:t>
            </w:r>
          </w:p>
        </w:tc>
        <w:tc>
          <w:tcPr>
            <w:tcW w:w="1110" w:type="dxa"/>
            <w:tcBorders>
              <w:top w:val="nil"/>
              <w:left w:val="nil"/>
              <w:bottom w:val="single" w:sz="4" w:space="0" w:color="auto"/>
              <w:right w:val="single" w:sz="4" w:space="0" w:color="auto"/>
            </w:tcBorders>
            <w:shd w:val="clear" w:color="000000" w:fill="C5D9F1"/>
            <w:noWrap/>
            <w:vAlign w:val="bottom"/>
            <w:hideMark/>
          </w:tcPr>
          <w:p w14:paraId="27C8066A" w14:textId="77777777" w:rsidR="003E1EB3" w:rsidRPr="00664E81" w:rsidRDefault="003E1EB3" w:rsidP="003E1EB3">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Periodo</w:t>
            </w:r>
          </w:p>
        </w:tc>
        <w:tc>
          <w:tcPr>
            <w:tcW w:w="2220" w:type="dxa"/>
            <w:tcBorders>
              <w:top w:val="nil"/>
              <w:left w:val="nil"/>
              <w:bottom w:val="single" w:sz="4" w:space="0" w:color="auto"/>
              <w:right w:val="single" w:sz="4" w:space="0" w:color="auto"/>
            </w:tcBorders>
            <w:shd w:val="clear" w:color="000000" w:fill="C5D9F1"/>
            <w:vAlign w:val="bottom"/>
            <w:hideMark/>
          </w:tcPr>
          <w:p w14:paraId="3FAAC58F" w14:textId="77777777" w:rsidR="003E1EB3" w:rsidRPr="00664E81" w:rsidRDefault="003E1EB3" w:rsidP="003E1EB3">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Montos RD$</w:t>
            </w:r>
          </w:p>
        </w:tc>
        <w:tc>
          <w:tcPr>
            <w:tcW w:w="2273" w:type="dxa"/>
            <w:tcBorders>
              <w:top w:val="nil"/>
              <w:left w:val="nil"/>
              <w:bottom w:val="single" w:sz="4" w:space="0" w:color="auto"/>
              <w:right w:val="single" w:sz="8" w:space="0" w:color="auto"/>
            </w:tcBorders>
            <w:shd w:val="clear" w:color="000000" w:fill="C5D9F1"/>
            <w:vAlign w:val="bottom"/>
            <w:hideMark/>
          </w:tcPr>
          <w:p w14:paraId="1569C981" w14:textId="77777777" w:rsidR="003E1EB3" w:rsidRPr="00664E81" w:rsidRDefault="003E1EB3" w:rsidP="003E1EB3">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Tipo de Empresas Adjudicadas</w:t>
            </w:r>
          </w:p>
        </w:tc>
      </w:tr>
      <w:tr w:rsidR="003E1EB3" w:rsidRPr="003E1EB3" w14:paraId="47B91455" w14:textId="77777777" w:rsidTr="003E1EB3">
        <w:trPr>
          <w:trHeight w:val="315"/>
        </w:trPr>
        <w:tc>
          <w:tcPr>
            <w:tcW w:w="4500" w:type="dxa"/>
            <w:tcBorders>
              <w:top w:val="nil"/>
              <w:left w:val="single" w:sz="8" w:space="0" w:color="auto"/>
              <w:bottom w:val="single" w:sz="8" w:space="0" w:color="auto"/>
              <w:right w:val="single" w:sz="4" w:space="0" w:color="auto"/>
            </w:tcBorders>
            <w:shd w:val="clear" w:color="auto" w:fill="auto"/>
            <w:noWrap/>
            <w:vAlign w:val="center"/>
            <w:hideMark/>
          </w:tcPr>
          <w:p w14:paraId="1B9683C8" w14:textId="77777777" w:rsidR="003E1EB3" w:rsidRPr="00664E81" w:rsidRDefault="003E1EB3" w:rsidP="003E1EB3">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PROINDUSTRIA-MAE-PEUR-2020-0001*</w:t>
            </w:r>
          </w:p>
        </w:tc>
        <w:tc>
          <w:tcPr>
            <w:tcW w:w="1110" w:type="dxa"/>
            <w:tcBorders>
              <w:top w:val="nil"/>
              <w:left w:val="nil"/>
              <w:bottom w:val="single" w:sz="8" w:space="0" w:color="auto"/>
              <w:right w:val="single" w:sz="4" w:space="0" w:color="auto"/>
            </w:tcBorders>
            <w:shd w:val="clear" w:color="auto" w:fill="auto"/>
            <w:noWrap/>
            <w:vAlign w:val="center"/>
            <w:hideMark/>
          </w:tcPr>
          <w:p w14:paraId="784A5E2E" w14:textId="77777777" w:rsidR="003E1EB3" w:rsidRPr="00664E81" w:rsidRDefault="003E1EB3" w:rsidP="003E1EB3">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220" w:type="dxa"/>
            <w:tcBorders>
              <w:top w:val="nil"/>
              <w:left w:val="nil"/>
              <w:bottom w:val="single" w:sz="8" w:space="0" w:color="auto"/>
              <w:right w:val="single" w:sz="4" w:space="0" w:color="auto"/>
            </w:tcBorders>
            <w:shd w:val="clear" w:color="auto" w:fill="auto"/>
            <w:vAlign w:val="center"/>
            <w:hideMark/>
          </w:tcPr>
          <w:p w14:paraId="580BF256" w14:textId="77777777" w:rsidR="003E1EB3" w:rsidRPr="00664E81" w:rsidRDefault="003E1EB3" w:rsidP="003E1EB3">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419,934.00 </w:t>
            </w:r>
          </w:p>
        </w:tc>
        <w:tc>
          <w:tcPr>
            <w:tcW w:w="2273" w:type="dxa"/>
            <w:tcBorders>
              <w:top w:val="nil"/>
              <w:left w:val="nil"/>
              <w:bottom w:val="single" w:sz="8" w:space="0" w:color="auto"/>
              <w:right w:val="single" w:sz="8" w:space="0" w:color="auto"/>
            </w:tcBorders>
            <w:shd w:val="clear" w:color="auto" w:fill="auto"/>
            <w:noWrap/>
            <w:vAlign w:val="center"/>
            <w:hideMark/>
          </w:tcPr>
          <w:p w14:paraId="5D5CAF2C" w14:textId="77777777" w:rsidR="003E1EB3" w:rsidRPr="00664E81" w:rsidRDefault="003E1EB3" w:rsidP="003E1EB3">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3E1EB3" w:rsidRPr="003E1EB3" w14:paraId="084A79FB" w14:textId="77777777" w:rsidTr="003E1EB3">
        <w:trPr>
          <w:trHeight w:val="330"/>
        </w:trPr>
        <w:tc>
          <w:tcPr>
            <w:tcW w:w="4500" w:type="dxa"/>
            <w:tcBorders>
              <w:top w:val="nil"/>
              <w:left w:val="nil"/>
              <w:bottom w:val="nil"/>
              <w:right w:val="nil"/>
            </w:tcBorders>
            <w:shd w:val="clear" w:color="auto" w:fill="auto"/>
            <w:noWrap/>
            <w:vAlign w:val="bottom"/>
            <w:hideMark/>
          </w:tcPr>
          <w:p w14:paraId="224DE98E" w14:textId="77777777" w:rsidR="003E1EB3" w:rsidRPr="003E1EB3" w:rsidRDefault="003E1EB3" w:rsidP="003E1EB3">
            <w:pPr>
              <w:spacing w:after="0" w:line="240" w:lineRule="auto"/>
              <w:jc w:val="center"/>
              <w:rPr>
                <w:rFonts w:ascii="Artifex CF Extra Light" w:eastAsia="Times New Roman" w:hAnsi="Artifex CF Extra Light" w:cs="Arial"/>
                <w:color w:val="000000"/>
                <w:sz w:val="18"/>
                <w:szCs w:val="18"/>
              </w:rPr>
            </w:pPr>
          </w:p>
        </w:tc>
        <w:tc>
          <w:tcPr>
            <w:tcW w:w="1110" w:type="dxa"/>
            <w:tcBorders>
              <w:top w:val="single" w:sz="8" w:space="0" w:color="auto"/>
              <w:left w:val="nil"/>
              <w:bottom w:val="nil"/>
              <w:right w:val="nil"/>
            </w:tcBorders>
            <w:shd w:val="clear" w:color="auto" w:fill="auto"/>
            <w:vAlign w:val="center"/>
            <w:hideMark/>
          </w:tcPr>
          <w:p w14:paraId="2205BCE9" w14:textId="77777777" w:rsidR="003E1EB3" w:rsidRPr="003E1EB3" w:rsidRDefault="003E1EB3" w:rsidP="003E1EB3">
            <w:pPr>
              <w:spacing w:after="0" w:line="240" w:lineRule="auto"/>
              <w:rPr>
                <w:rFonts w:ascii="Artifex CF Extra Light" w:eastAsia="Times New Roman" w:hAnsi="Artifex CF Extra Light" w:cs="Arial"/>
                <w:color w:val="000000"/>
                <w:sz w:val="18"/>
                <w:szCs w:val="18"/>
              </w:rPr>
            </w:pPr>
            <w:r w:rsidRPr="003E1EB3">
              <w:rPr>
                <w:rFonts w:eastAsia="Times New Roman" w:cs="Calibri"/>
                <w:color w:val="000000"/>
                <w:sz w:val="18"/>
                <w:szCs w:val="18"/>
              </w:rPr>
              <w:t> </w:t>
            </w:r>
          </w:p>
        </w:tc>
        <w:tc>
          <w:tcPr>
            <w:tcW w:w="2220" w:type="dxa"/>
            <w:tcBorders>
              <w:top w:val="nil"/>
              <w:left w:val="single" w:sz="8" w:space="0" w:color="auto"/>
              <w:bottom w:val="single" w:sz="8" w:space="0" w:color="auto"/>
              <w:right w:val="single" w:sz="8" w:space="0" w:color="auto"/>
            </w:tcBorders>
            <w:shd w:val="clear" w:color="auto" w:fill="002060"/>
            <w:noWrap/>
            <w:vAlign w:val="bottom"/>
            <w:hideMark/>
          </w:tcPr>
          <w:p w14:paraId="512D05B1" w14:textId="77777777" w:rsidR="003E1EB3" w:rsidRPr="003E1EB3" w:rsidRDefault="003E1EB3" w:rsidP="003E1EB3">
            <w:pPr>
              <w:spacing w:after="0" w:line="240" w:lineRule="auto"/>
              <w:rPr>
                <w:rFonts w:ascii="Artifex CF Extra Light" w:eastAsia="Times New Roman" w:hAnsi="Artifex CF Extra Light" w:cs="Arial"/>
                <w:b/>
                <w:bCs/>
                <w:color w:val="FFFFFF" w:themeColor="background1"/>
                <w:sz w:val="18"/>
                <w:szCs w:val="18"/>
              </w:rPr>
            </w:pPr>
            <w:r w:rsidRPr="003E1EB3">
              <w:rPr>
                <w:rFonts w:ascii="Artifex CF Extra Light" w:eastAsia="Times New Roman" w:hAnsi="Artifex CF Extra Light" w:cs="Arial"/>
                <w:b/>
                <w:bCs/>
                <w:color w:val="FFFFFF" w:themeColor="background1"/>
                <w:sz w:val="18"/>
                <w:szCs w:val="18"/>
              </w:rPr>
              <w:t xml:space="preserve"> </w:t>
            </w:r>
            <w:r w:rsidRPr="003E1EB3">
              <w:rPr>
                <w:rFonts w:ascii="Artifex CF Extra Light" w:eastAsia="Times New Roman" w:hAnsi="Artifex CF Extra Light" w:cs="Arial"/>
                <w:b/>
                <w:bCs/>
                <w:color w:val="FFFFFF" w:themeColor="background1"/>
                <w:sz w:val="18"/>
                <w:szCs w:val="18"/>
                <w:shd w:val="clear" w:color="auto" w:fill="002060"/>
              </w:rPr>
              <w:t>RD$ 419,934.00</w:t>
            </w:r>
            <w:r w:rsidRPr="003E1EB3">
              <w:rPr>
                <w:rFonts w:ascii="Artifex CF Extra Light" w:eastAsia="Times New Roman" w:hAnsi="Artifex CF Extra Light" w:cs="Arial"/>
                <w:b/>
                <w:bCs/>
                <w:color w:val="FFFFFF" w:themeColor="background1"/>
                <w:sz w:val="18"/>
                <w:szCs w:val="18"/>
              </w:rPr>
              <w:t xml:space="preserve"> </w:t>
            </w:r>
          </w:p>
        </w:tc>
        <w:tc>
          <w:tcPr>
            <w:tcW w:w="2273" w:type="dxa"/>
            <w:tcBorders>
              <w:top w:val="nil"/>
              <w:left w:val="nil"/>
              <w:bottom w:val="nil"/>
              <w:right w:val="nil"/>
            </w:tcBorders>
            <w:shd w:val="clear" w:color="auto" w:fill="auto"/>
            <w:noWrap/>
            <w:vAlign w:val="center"/>
            <w:hideMark/>
          </w:tcPr>
          <w:p w14:paraId="47404957" w14:textId="77777777" w:rsidR="003E1EB3" w:rsidRPr="003E1EB3" w:rsidRDefault="003E1EB3" w:rsidP="003E1EB3">
            <w:pPr>
              <w:spacing w:after="0" w:line="240" w:lineRule="auto"/>
              <w:rPr>
                <w:rFonts w:ascii="Artifex CF Extra Light" w:eastAsia="Times New Roman" w:hAnsi="Artifex CF Extra Light" w:cs="Arial"/>
                <w:b/>
                <w:bCs/>
                <w:color w:val="000000"/>
                <w:sz w:val="18"/>
                <w:szCs w:val="18"/>
              </w:rPr>
            </w:pPr>
          </w:p>
        </w:tc>
      </w:tr>
    </w:tbl>
    <w:p w14:paraId="2C3650D3" w14:textId="77777777" w:rsidR="00620D64" w:rsidRDefault="00620D64" w:rsidP="00620D64">
      <w:pPr>
        <w:rPr>
          <w:rFonts w:ascii="Artifex CF Extra Light" w:eastAsia="Times New Roman" w:hAnsi="Artifex CF Extra Light"/>
          <w:sz w:val="18"/>
          <w:szCs w:val="18"/>
        </w:rPr>
      </w:pPr>
    </w:p>
    <w:p w14:paraId="3AC782CC" w14:textId="77777777" w:rsidR="00620D64" w:rsidRPr="00664E81" w:rsidRDefault="00620D64" w:rsidP="00620D64">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 La transacción fue USD 7,500.00. Tasa de referencia del Banco Central 55.99 a la fecha 25/05/2020.</w:t>
      </w:r>
    </w:p>
    <w:p w14:paraId="12F1A547" w14:textId="77777777" w:rsidR="00620D64" w:rsidRPr="00620D64" w:rsidRDefault="00620D64" w:rsidP="00620D64">
      <w:pPr>
        <w:rPr>
          <w:rFonts w:ascii="Artifex CF Extra Light" w:eastAsia="Times New Roman" w:hAnsi="Artifex CF Extra Light"/>
          <w:sz w:val="18"/>
          <w:szCs w:val="18"/>
        </w:rPr>
      </w:pPr>
    </w:p>
    <w:tbl>
      <w:tblPr>
        <w:tblW w:w="7440" w:type="dxa"/>
        <w:tblInd w:w="560" w:type="dxa"/>
        <w:tblLook w:val="04A0" w:firstRow="1" w:lastRow="0" w:firstColumn="1" w:lastColumn="0" w:noHBand="0" w:noVBand="1"/>
      </w:tblPr>
      <w:tblGrid>
        <w:gridCol w:w="521"/>
        <w:gridCol w:w="2830"/>
        <w:gridCol w:w="4089"/>
      </w:tblGrid>
      <w:tr w:rsidR="003E1EB3" w:rsidRPr="003E1EB3" w14:paraId="4BE786A7" w14:textId="77777777" w:rsidTr="007666C5">
        <w:trPr>
          <w:trHeight w:val="315"/>
        </w:trPr>
        <w:tc>
          <w:tcPr>
            <w:tcW w:w="7440" w:type="dxa"/>
            <w:gridSpan w:val="3"/>
            <w:tcBorders>
              <w:top w:val="single" w:sz="8" w:space="0" w:color="auto"/>
              <w:left w:val="single" w:sz="8" w:space="0" w:color="auto"/>
              <w:bottom w:val="single" w:sz="4" w:space="0" w:color="auto"/>
              <w:right w:val="single" w:sz="8" w:space="0" w:color="000000"/>
            </w:tcBorders>
            <w:shd w:val="clear" w:color="auto" w:fill="002060"/>
            <w:vAlign w:val="bottom"/>
            <w:hideMark/>
          </w:tcPr>
          <w:p w14:paraId="5B5E4E1D" w14:textId="77777777" w:rsidR="003E1EB3" w:rsidRPr="003E1EB3" w:rsidRDefault="003E1EB3" w:rsidP="003E1EB3">
            <w:pPr>
              <w:spacing w:after="0" w:line="240" w:lineRule="auto"/>
              <w:jc w:val="center"/>
              <w:rPr>
                <w:rFonts w:ascii="Artifex CF Extra Light" w:eastAsia="Times New Roman" w:hAnsi="Artifex CF Extra Light" w:cs="Arial"/>
                <w:b/>
                <w:bCs/>
                <w:color w:val="FFFFFF" w:themeColor="background1"/>
                <w:sz w:val="18"/>
                <w:szCs w:val="18"/>
              </w:rPr>
            </w:pPr>
            <w:r w:rsidRPr="003E1EB3">
              <w:rPr>
                <w:rFonts w:ascii="Artifex CF Extra Light" w:eastAsia="Times New Roman" w:hAnsi="Artifex CF Extra Light" w:cs="Arial"/>
                <w:b/>
                <w:bCs/>
                <w:color w:val="FFFFFF" w:themeColor="background1"/>
                <w:sz w:val="18"/>
                <w:szCs w:val="18"/>
              </w:rPr>
              <w:t>SORTEO DE OBRAS</w:t>
            </w:r>
          </w:p>
        </w:tc>
      </w:tr>
      <w:tr w:rsidR="003E1EB3" w:rsidRPr="003E1EB3" w14:paraId="63C5EB96" w14:textId="77777777" w:rsidTr="007666C5">
        <w:trPr>
          <w:trHeight w:val="315"/>
        </w:trPr>
        <w:tc>
          <w:tcPr>
            <w:tcW w:w="521" w:type="dxa"/>
            <w:tcBorders>
              <w:top w:val="nil"/>
              <w:left w:val="single" w:sz="8" w:space="0" w:color="auto"/>
              <w:bottom w:val="single" w:sz="4" w:space="0" w:color="auto"/>
              <w:right w:val="single" w:sz="4" w:space="0" w:color="auto"/>
            </w:tcBorders>
            <w:shd w:val="clear" w:color="000000" w:fill="C5D9F1"/>
            <w:noWrap/>
            <w:vAlign w:val="bottom"/>
            <w:hideMark/>
          </w:tcPr>
          <w:p w14:paraId="0C257F86" w14:textId="77777777" w:rsidR="003E1EB3" w:rsidRPr="00664E81" w:rsidRDefault="003E1EB3" w:rsidP="003E1EB3">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No.</w:t>
            </w:r>
          </w:p>
        </w:tc>
        <w:tc>
          <w:tcPr>
            <w:tcW w:w="2830" w:type="dxa"/>
            <w:tcBorders>
              <w:top w:val="nil"/>
              <w:left w:val="nil"/>
              <w:bottom w:val="single" w:sz="4" w:space="0" w:color="auto"/>
              <w:right w:val="single" w:sz="4" w:space="0" w:color="auto"/>
            </w:tcBorders>
            <w:shd w:val="clear" w:color="000000" w:fill="C5D9F1"/>
            <w:noWrap/>
            <w:vAlign w:val="bottom"/>
            <w:hideMark/>
          </w:tcPr>
          <w:p w14:paraId="1599FCC4" w14:textId="77777777" w:rsidR="003E1EB3" w:rsidRPr="00664E81" w:rsidRDefault="003E1EB3" w:rsidP="003E1EB3">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Licitaciones realizadas</w:t>
            </w:r>
          </w:p>
        </w:tc>
        <w:tc>
          <w:tcPr>
            <w:tcW w:w="4089" w:type="dxa"/>
            <w:tcBorders>
              <w:top w:val="nil"/>
              <w:left w:val="nil"/>
              <w:bottom w:val="single" w:sz="4" w:space="0" w:color="auto"/>
              <w:right w:val="single" w:sz="8" w:space="0" w:color="auto"/>
            </w:tcBorders>
            <w:shd w:val="clear" w:color="000000" w:fill="C5D9F1"/>
            <w:noWrap/>
            <w:vAlign w:val="bottom"/>
            <w:hideMark/>
          </w:tcPr>
          <w:p w14:paraId="4F82B0D0" w14:textId="77777777" w:rsidR="003E1EB3" w:rsidRPr="00664E81" w:rsidRDefault="003E1EB3" w:rsidP="003E1EB3">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Tipo de Empresas</w:t>
            </w:r>
          </w:p>
        </w:tc>
      </w:tr>
      <w:tr w:rsidR="003E1EB3" w:rsidRPr="003E1EB3" w14:paraId="7F401611" w14:textId="77777777" w:rsidTr="007666C5">
        <w:trPr>
          <w:trHeight w:val="330"/>
        </w:trPr>
        <w:tc>
          <w:tcPr>
            <w:tcW w:w="7440" w:type="dxa"/>
            <w:gridSpan w:val="3"/>
            <w:tcBorders>
              <w:top w:val="single" w:sz="4" w:space="0" w:color="auto"/>
              <w:left w:val="single" w:sz="8" w:space="0" w:color="auto"/>
              <w:bottom w:val="single" w:sz="8" w:space="0" w:color="auto"/>
              <w:right w:val="single" w:sz="8" w:space="0" w:color="000000"/>
            </w:tcBorders>
            <w:shd w:val="clear" w:color="auto" w:fill="auto"/>
            <w:vAlign w:val="bottom"/>
            <w:hideMark/>
          </w:tcPr>
          <w:p w14:paraId="3AEBB308" w14:textId="77777777" w:rsidR="003E1EB3" w:rsidRPr="00664E81" w:rsidRDefault="003E1EB3" w:rsidP="003E1EB3">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se realizaron sorteo de obras.</w:t>
            </w:r>
          </w:p>
        </w:tc>
      </w:tr>
    </w:tbl>
    <w:p w14:paraId="589B740C" w14:textId="77777777" w:rsidR="003E1EB3" w:rsidRDefault="003E1EB3" w:rsidP="00ED0B36">
      <w:pPr>
        <w:rPr>
          <w:rFonts w:ascii="Times New Roman" w:eastAsia="Times New Roman" w:hAnsi="Times New Roman"/>
        </w:rPr>
      </w:pPr>
    </w:p>
    <w:tbl>
      <w:tblPr>
        <w:tblStyle w:val="afb"/>
        <w:tblW w:w="7490" w:type="dxa"/>
        <w:tblInd w:w="530" w:type="dxa"/>
        <w:tblLayout w:type="fixed"/>
        <w:tblLook w:val="0400" w:firstRow="0" w:lastRow="0" w:firstColumn="0" w:lastColumn="0" w:noHBand="0" w:noVBand="1"/>
      </w:tblPr>
      <w:tblGrid>
        <w:gridCol w:w="1910"/>
        <w:gridCol w:w="2160"/>
        <w:gridCol w:w="1890"/>
        <w:gridCol w:w="1530"/>
      </w:tblGrid>
      <w:tr w:rsidR="00ED0B36" w:rsidRPr="00C171BE" w14:paraId="02886C7E" w14:textId="77777777" w:rsidTr="00C171BE">
        <w:trPr>
          <w:trHeight w:val="300"/>
        </w:trPr>
        <w:tc>
          <w:tcPr>
            <w:tcW w:w="7490" w:type="dxa"/>
            <w:gridSpan w:val="4"/>
            <w:tcBorders>
              <w:top w:val="single" w:sz="8" w:space="0" w:color="000000"/>
              <w:left w:val="single" w:sz="8" w:space="0" w:color="000000"/>
              <w:bottom w:val="nil"/>
              <w:right w:val="single" w:sz="8" w:space="0" w:color="000000"/>
            </w:tcBorders>
            <w:shd w:val="clear" w:color="auto" w:fill="002060"/>
            <w:vAlign w:val="center"/>
          </w:tcPr>
          <w:p w14:paraId="5EBFE386" w14:textId="77777777" w:rsidR="00ED0B36" w:rsidRPr="00C171BE" w:rsidRDefault="00ED0B36" w:rsidP="000F6558">
            <w:pPr>
              <w:spacing w:after="0" w:line="240" w:lineRule="auto"/>
              <w:jc w:val="center"/>
              <w:rPr>
                <w:rFonts w:ascii="Artifex CF Extra Light" w:eastAsia="Times New Roman" w:hAnsi="Artifex CF Extra Light"/>
                <w:b/>
                <w:color w:val="000000"/>
                <w:sz w:val="18"/>
                <w:szCs w:val="18"/>
              </w:rPr>
            </w:pPr>
            <w:r w:rsidRPr="00C171BE">
              <w:rPr>
                <w:rFonts w:ascii="Artifex CF Extra Light" w:eastAsia="Times New Roman" w:hAnsi="Artifex CF Extra Light"/>
                <w:b/>
                <w:color w:val="FFFFFF" w:themeColor="background1"/>
                <w:sz w:val="18"/>
                <w:szCs w:val="18"/>
              </w:rPr>
              <w:t>LICITACIÓN NACIONAL</w:t>
            </w:r>
          </w:p>
        </w:tc>
      </w:tr>
      <w:tr w:rsidR="00ED0B36" w:rsidRPr="00C171BE" w14:paraId="312CE7DE" w14:textId="77777777" w:rsidTr="00C171BE">
        <w:trPr>
          <w:trHeight w:val="300"/>
        </w:trPr>
        <w:tc>
          <w:tcPr>
            <w:tcW w:w="1910" w:type="dxa"/>
            <w:tcBorders>
              <w:top w:val="single" w:sz="4" w:space="0" w:color="000000"/>
              <w:left w:val="single" w:sz="8" w:space="0" w:color="000000"/>
              <w:bottom w:val="single" w:sz="4" w:space="0" w:color="000000"/>
              <w:right w:val="single" w:sz="4" w:space="0" w:color="000000"/>
            </w:tcBorders>
            <w:shd w:val="clear" w:color="auto" w:fill="C5D9F1"/>
            <w:vAlign w:val="center"/>
          </w:tcPr>
          <w:p w14:paraId="46B6C4F6" w14:textId="77777777" w:rsidR="00ED0B36" w:rsidRPr="00664E81" w:rsidRDefault="00ED0B36" w:rsidP="000F6558">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No. Referencia</w:t>
            </w:r>
          </w:p>
        </w:tc>
        <w:tc>
          <w:tcPr>
            <w:tcW w:w="2160" w:type="dxa"/>
            <w:tcBorders>
              <w:top w:val="single" w:sz="4" w:space="0" w:color="000000"/>
              <w:left w:val="nil"/>
              <w:bottom w:val="single" w:sz="4" w:space="0" w:color="000000"/>
              <w:right w:val="single" w:sz="4" w:space="0" w:color="000000"/>
            </w:tcBorders>
            <w:shd w:val="clear" w:color="auto" w:fill="C5D9F1"/>
            <w:vAlign w:val="center"/>
          </w:tcPr>
          <w:p w14:paraId="6CAEEB22" w14:textId="77777777" w:rsidR="00ED0B36" w:rsidRPr="00664E81" w:rsidRDefault="00ED0B36" w:rsidP="000F6558">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Licitaciones realizadas</w:t>
            </w:r>
          </w:p>
        </w:tc>
        <w:tc>
          <w:tcPr>
            <w:tcW w:w="1890" w:type="dxa"/>
            <w:tcBorders>
              <w:top w:val="single" w:sz="4" w:space="0" w:color="000000"/>
              <w:left w:val="nil"/>
              <w:bottom w:val="single" w:sz="4" w:space="0" w:color="000000"/>
              <w:right w:val="single" w:sz="4" w:space="0" w:color="000000"/>
            </w:tcBorders>
            <w:shd w:val="clear" w:color="auto" w:fill="C5D9F1"/>
            <w:vAlign w:val="center"/>
          </w:tcPr>
          <w:p w14:paraId="0D7F5910" w14:textId="77777777" w:rsidR="00ED0B36" w:rsidRPr="00664E81" w:rsidRDefault="00ED0B36" w:rsidP="000F6558">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Tipo de Empresas</w:t>
            </w:r>
          </w:p>
        </w:tc>
        <w:tc>
          <w:tcPr>
            <w:tcW w:w="1530" w:type="dxa"/>
            <w:tcBorders>
              <w:top w:val="single" w:sz="4" w:space="0" w:color="000000"/>
              <w:left w:val="nil"/>
              <w:bottom w:val="single" w:sz="4" w:space="0" w:color="000000"/>
              <w:right w:val="single" w:sz="8" w:space="0" w:color="000000"/>
            </w:tcBorders>
            <w:shd w:val="clear" w:color="auto" w:fill="C5D9F1"/>
            <w:vAlign w:val="center"/>
          </w:tcPr>
          <w:p w14:paraId="698868E4" w14:textId="77777777" w:rsidR="00ED0B36" w:rsidRPr="00664E81" w:rsidRDefault="00ED0B36" w:rsidP="000F6558">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Montos RD$</w:t>
            </w:r>
          </w:p>
        </w:tc>
      </w:tr>
      <w:tr w:rsidR="00C171BE" w:rsidRPr="00C171BE" w14:paraId="6D88A472" w14:textId="77777777" w:rsidTr="00C171BE">
        <w:trPr>
          <w:trHeight w:val="300"/>
        </w:trPr>
        <w:tc>
          <w:tcPr>
            <w:tcW w:w="7490" w:type="dxa"/>
            <w:gridSpan w:val="4"/>
            <w:tcBorders>
              <w:top w:val="nil"/>
              <w:left w:val="single" w:sz="8" w:space="0" w:color="000000"/>
              <w:bottom w:val="single" w:sz="4" w:space="0" w:color="000000"/>
              <w:right w:val="single" w:sz="8" w:space="0" w:color="000000"/>
            </w:tcBorders>
            <w:shd w:val="clear" w:color="auto" w:fill="auto"/>
            <w:vAlign w:val="center"/>
          </w:tcPr>
          <w:p w14:paraId="22C7FEDA" w14:textId="77777777" w:rsidR="00C171BE" w:rsidRPr="00664E81" w:rsidRDefault="00C171BE" w:rsidP="000F6558">
            <w:pPr>
              <w:spacing w:after="0" w:line="240" w:lineRule="auto"/>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No se realizó ninguna licitación pública nacional</w:t>
            </w:r>
          </w:p>
        </w:tc>
      </w:tr>
    </w:tbl>
    <w:p w14:paraId="2E198C8C" w14:textId="77777777" w:rsidR="00ED0B36" w:rsidRDefault="00ED0B36" w:rsidP="00ED0B36">
      <w:pPr>
        <w:rPr>
          <w:rFonts w:ascii="Times New Roman" w:eastAsia="Times New Roman" w:hAnsi="Times New Roman"/>
        </w:rPr>
      </w:pPr>
    </w:p>
    <w:tbl>
      <w:tblPr>
        <w:tblW w:w="7470" w:type="dxa"/>
        <w:tblInd w:w="530" w:type="dxa"/>
        <w:tblLook w:val="04A0" w:firstRow="1" w:lastRow="0" w:firstColumn="1" w:lastColumn="0" w:noHBand="0" w:noVBand="1"/>
      </w:tblPr>
      <w:tblGrid>
        <w:gridCol w:w="1260"/>
        <w:gridCol w:w="3510"/>
        <w:gridCol w:w="2700"/>
      </w:tblGrid>
      <w:tr w:rsidR="00C171BE" w:rsidRPr="00C171BE" w14:paraId="7A60C238" w14:textId="77777777" w:rsidTr="007666C5">
        <w:trPr>
          <w:trHeight w:val="750"/>
          <w:tblHeader/>
        </w:trPr>
        <w:tc>
          <w:tcPr>
            <w:tcW w:w="7470" w:type="dxa"/>
            <w:gridSpan w:val="3"/>
            <w:tcBorders>
              <w:top w:val="single" w:sz="8" w:space="0" w:color="auto"/>
              <w:left w:val="single" w:sz="8" w:space="0" w:color="auto"/>
              <w:bottom w:val="single" w:sz="8" w:space="0" w:color="auto"/>
              <w:right w:val="single" w:sz="8" w:space="0" w:color="000000"/>
            </w:tcBorders>
            <w:shd w:val="clear" w:color="auto" w:fill="002060"/>
            <w:vAlign w:val="center"/>
            <w:hideMark/>
          </w:tcPr>
          <w:p w14:paraId="25319653" w14:textId="77777777" w:rsidR="00C171BE" w:rsidRPr="00C171BE" w:rsidRDefault="00C171BE" w:rsidP="00C171BE">
            <w:pPr>
              <w:spacing w:after="0" w:line="240" w:lineRule="auto"/>
              <w:jc w:val="center"/>
              <w:rPr>
                <w:rFonts w:ascii="Artifex CF Extra Light" w:eastAsia="Times New Roman" w:hAnsi="Artifex CF Extra Light" w:cs="Arial"/>
                <w:b/>
                <w:bCs/>
                <w:color w:val="FFFFFF"/>
                <w:sz w:val="18"/>
                <w:szCs w:val="18"/>
              </w:rPr>
            </w:pPr>
            <w:r w:rsidRPr="00C171BE">
              <w:rPr>
                <w:rFonts w:ascii="Artifex CF Extra Light" w:eastAsia="Times New Roman" w:hAnsi="Artifex CF Extra Light" w:cs="Arial"/>
                <w:b/>
                <w:bCs/>
                <w:color w:val="FFFFFF"/>
                <w:sz w:val="18"/>
                <w:szCs w:val="18"/>
              </w:rPr>
              <w:t>Número de Procesos convocados y tipos de compras y contrataciones de bienes obras y servicios adjudicados a MIPYMES</w:t>
            </w:r>
          </w:p>
        </w:tc>
      </w:tr>
      <w:tr w:rsidR="00C171BE" w:rsidRPr="00C171BE" w14:paraId="3877496A" w14:textId="77777777" w:rsidTr="007666C5">
        <w:trPr>
          <w:trHeight w:val="630"/>
          <w:tblHeader/>
        </w:trPr>
        <w:tc>
          <w:tcPr>
            <w:tcW w:w="1260" w:type="dxa"/>
            <w:tcBorders>
              <w:top w:val="nil"/>
              <w:left w:val="single" w:sz="8" w:space="0" w:color="auto"/>
              <w:bottom w:val="single" w:sz="4" w:space="0" w:color="auto"/>
              <w:right w:val="single" w:sz="4" w:space="0" w:color="auto"/>
            </w:tcBorders>
            <w:shd w:val="clear" w:color="000000" w:fill="C5D9F1"/>
            <w:vAlign w:val="center"/>
            <w:hideMark/>
          </w:tcPr>
          <w:p w14:paraId="6D07D6E7" w14:textId="77777777" w:rsidR="00C171BE" w:rsidRPr="00664E81" w:rsidRDefault="00C171BE" w:rsidP="00C171BE">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No. Procesos convocados</w:t>
            </w:r>
          </w:p>
        </w:tc>
        <w:tc>
          <w:tcPr>
            <w:tcW w:w="3510" w:type="dxa"/>
            <w:tcBorders>
              <w:top w:val="nil"/>
              <w:left w:val="nil"/>
              <w:bottom w:val="single" w:sz="4" w:space="0" w:color="auto"/>
              <w:right w:val="single" w:sz="4" w:space="0" w:color="auto"/>
            </w:tcBorders>
            <w:shd w:val="clear" w:color="000000" w:fill="C5D9F1"/>
            <w:vAlign w:val="center"/>
            <w:hideMark/>
          </w:tcPr>
          <w:p w14:paraId="60CC3FCC" w14:textId="77777777" w:rsidR="00C171BE" w:rsidRPr="00664E81" w:rsidRDefault="00C171BE" w:rsidP="00C171BE">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Modalidad de los procesos convocados</w:t>
            </w:r>
          </w:p>
        </w:tc>
        <w:tc>
          <w:tcPr>
            <w:tcW w:w="2700" w:type="dxa"/>
            <w:tcBorders>
              <w:top w:val="nil"/>
              <w:left w:val="nil"/>
              <w:bottom w:val="single" w:sz="4" w:space="0" w:color="auto"/>
              <w:right w:val="single" w:sz="8" w:space="0" w:color="auto"/>
            </w:tcBorders>
            <w:shd w:val="clear" w:color="000000" w:fill="C5D9F1"/>
            <w:noWrap/>
            <w:vAlign w:val="center"/>
            <w:hideMark/>
          </w:tcPr>
          <w:p w14:paraId="16B853E6" w14:textId="77777777" w:rsidR="00C171BE" w:rsidRPr="00664E81" w:rsidRDefault="00C171BE" w:rsidP="00C171BE">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Tipos de Compras</w:t>
            </w:r>
          </w:p>
        </w:tc>
      </w:tr>
      <w:tr w:rsidR="00C171BE" w:rsidRPr="00C171BE" w14:paraId="467EBFCB" w14:textId="77777777" w:rsidTr="007666C5">
        <w:trPr>
          <w:trHeight w:val="300"/>
        </w:trPr>
        <w:tc>
          <w:tcPr>
            <w:tcW w:w="1260" w:type="dxa"/>
            <w:tcBorders>
              <w:top w:val="nil"/>
              <w:left w:val="single" w:sz="8" w:space="0" w:color="auto"/>
              <w:bottom w:val="single" w:sz="4" w:space="0" w:color="auto"/>
              <w:right w:val="single" w:sz="4" w:space="0" w:color="auto"/>
            </w:tcBorders>
            <w:shd w:val="clear" w:color="auto" w:fill="auto"/>
            <w:noWrap/>
            <w:vAlign w:val="center"/>
            <w:hideMark/>
          </w:tcPr>
          <w:p w14:paraId="53483D73"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3510" w:type="dxa"/>
            <w:tcBorders>
              <w:top w:val="nil"/>
              <w:left w:val="nil"/>
              <w:bottom w:val="single" w:sz="4" w:space="0" w:color="auto"/>
              <w:right w:val="single" w:sz="4" w:space="0" w:color="auto"/>
            </w:tcBorders>
            <w:shd w:val="clear" w:color="auto" w:fill="auto"/>
            <w:noWrap/>
            <w:vAlign w:val="center"/>
            <w:hideMark/>
          </w:tcPr>
          <w:p w14:paraId="156A4BBB" w14:textId="77777777" w:rsidR="00C171BE" w:rsidRPr="00664E81"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Licitación Restringida</w:t>
            </w:r>
          </w:p>
        </w:tc>
        <w:tc>
          <w:tcPr>
            <w:tcW w:w="2700" w:type="dxa"/>
            <w:tcBorders>
              <w:top w:val="nil"/>
              <w:left w:val="nil"/>
              <w:bottom w:val="single" w:sz="4" w:space="0" w:color="auto"/>
              <w:right w:val="single" w:sz="8" w:space="0" w:color="auto"/>
            </w:tcBorders>
            <w:shd w:val="clear" w:color="auto" w:fill="auto"/>
            <w:noWrap/>
            <w:vAlign w:val="center"/>
            <w:hideMark/>
          </w:tcPr>
          <w:p w14:paraId="29E80E71"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N/A</w:t>
            </w:r>
          </w:p>
        </w:tc>
      </w:tr>
      <w:tr w:rsidR="00C171BE" w:rsidRPr="00C171BE" w14:paraId="2958E0B5" w14:textId="77777777" w:rsidTr="007666C5">
        <w:trPr>
          <w:trHeight w:val="300"/>
        </w:trPr>
        <w:tc>
          <w:tcPr>
            <w:tcW w:w="1260" w:type="dxa"/>
            <w:tcBorders>
              <w:top w:val="nil"/>
              <w:left w:val="single" w:sz="8" w:space="0" w:color="auto"/>
              <w:bottom w:val="single" w:sz="4" w:space="0" w:color="auto"/>
              <w:right w:val="single" w:sz="4" w:space="0" w:color="auto"/>
            </w:tcBorders>
            <w:shd w:val="clear" w:color="auto" w:fill="auto"/>
            <w:noWrap/>
            <w:vAlign w:val="center"/>
            <w:hideMark/>
          </w:tcPr>
          <w:p w14:paraId="0790B82D"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w:t>
            </w:r>
          </w:p>
        </w:tc>
        <w:tc>
          <w:tcPr>
            <w:tcW w:w="3510" w:type="dxa"/>
            <w:tcBorders>
              <w:top w:val="nil"/>
              <w:left w:val="nil"/>
              <w:bottom w:val="single" w:sz="4" w:space="0" w:color="auto"/>
              <w:right w:val="single" w:sz="4" w:space="0" w:color="auto"/>
            </w:tcBorders>
            <w:shd w:val="clear" w:color="auto" w:fill="auto"/>
            <w:noWrap/>
            <w:vAlign w:val="center"/>
            <w:hideMark/>
          </w:tcPr>
          <w:p w14:paraId="55F63943" w14:textId="77777777" w:rsidR="00C171BE" w:rsidRPr="00664E81"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Procedimiento de Urgencia</w:t>
            </w:r>
          </w:p>
        </w:tc>
        <w:tc>
          <w:tcPr>
            <w:tcW w:w="2700" w:type="dxa"/>
            <w:tcBorders>
              <w:top w:val="nil"/>
              <w:left w:val="nil"/>
              <w:bottom w:val="single" w:sz="4" w:space="0" w:color="auto"/>
              <w:right w:val="single" w:sz="8" w:space="0" w:color="auto"/>
            </w:tcBorders>
            <w:shd w:val="clear" w:color="auto" w:fill="auto"/>
            <w:noWrap/>
            <w:vAlign w:val="center"/>
            <w:hideMark/>
          </w:tcPr>
          <w:p w14:paraId="61FFB1E7"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Bienes</w:t>
            </w:r>
          </w:p>
        </w:tc>
      </w:tr>
      <w:tr w:rsidR="00C171BE" w:rsidRPr="00C171BE" w14:paraId="6A90CBB7" w14:textId="77777777" w:rsidTr="007666C5">
        <w:trPr>
          <w:trHeight w:val="300"/>
        </w:trPr>
        <w:tc>
          <w:tcPr>
            <w:tcW w:w="1260" w:type="dxa"/>
            <w:tcBorders>
              <w:top w:val="nil"/>
              <w:left w:val="single" w:sz="8" w:space="0" w:color="auto"/>
              <w:bottom w:val="single" w:sz="4" w:space="0" w:color="auto"/>
              <w:right w:val="single" w:sz="4" w:space="0" w:color="auto"/>
            </w:tcBorders>
            <w:shd w:val="clear" w:color="auto" w:fill="auto"/>
            <w:noWrap/>
            <w:vAlign w:val="center"/>
            <w:hideMark/>
          </w:tcPr>
          <w:p w14:paraId="51B147E9"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3510" w:type="dxa"/>
            <w:tcBorders>
              <w:top w:val="nil"/>
              <w:left w:val="nil"/>
              <w:bottom w:val="single" w:sz="4" w:space="0" w:color="auto"/>
              <w:right w:val="single" w:sz="4" w:space="0" w:color="auto"/>
            </w:tcBorders>
            <w:shd w:val="clear" w:color="auto" w:fill="auto"/>
            <w:noWrap/>
            <w:vAlign w:val="center"/>
            <w:hideMark/>
          </w:tcPr>
          <w:p w14:paraId="19208C6A" w14:textId="77777777" w:rsidR="00C171BE" w:rsidRPr="00664E81"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Sorteo de Obras</w:t>
            </w:r>
          </w:p>
        </w:tc>
        <w:tc>
          <w:tcPr>
            <w:tcW w:w="2700" w:type="dxa"/>
            <w:tcBorders>
              <w:top w:val="nil"/>
              <w:left w:val="nil"/>
              <w:bottom w:val="single" w:sz="4" w:space="0" w:color="auto"/>
              <w:right w:val="single" w:sz="8" w:space="0" w:color="auto"/>
            </w:tcBorders>
            <w:shd w:val="clear" w:color="auto" w:fill="auto"/>
            <w:noWrap/>
            <w:vAlign w:val="center"/>
            <w:hideMark/>
          </w:tcPr>
          <w:p w14:paraId="10B77F06"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N/A</w:t>
            </w:r>
          </w:p>
        </w:tc>
      </w:tr>
      <w:tr w:rsidR="00C171BE" w:rsidRPr="00C171BE" w14:paraId="39AF0519" w14:textId="77777777" w:rsidTr="007666C5">
        <w:trPr>
          <w:trHeight w:val="300"/>
        </w:trPr>
        <w:tc>
          <w:tcPr>
            <w:tcW w:w="1260" w:type="dxa"/>
            <w:tcBorders>
              <w:top w:val="nil"/>
              <w:left w:val="single" w:sz="8" w:space="0" w:color="auto"/>
              <w:bottom w:val="single" w:sz="4" w:space="0" w:color="auto"/>
              <w:right w:val="single" w:sz="4" w:space="0" w:color="auto"/>
            </w:tcBorders>
            <w:shd w:val="clear" w:color="auto" w:fill="auto"/>
            <w:noWrap/>
            <w:vAlign w:val="center"/>
            <w:hideMark/>
          </w:tcPr>
          <w:p w14:paraId="4FE410B5"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w:t>
            </w:r>
          </w:p>
        </w:tc>
        <w:tc>
          <w:tcPr>
            <w:tcW w:w="3510" w:type="dxa"/>
            <w:tcBorders>
              <w:top w:val="nil"/>
              <w:left w:val="nil"/>
              <w:bottom w:val="single" w:sz="4" w:space="0" w:color="auto"/>
              <w:right w:val="single" w:sz="4" w:space="0" w:color="auto"/>
            </w:tcBorders>
            <w:shd w:val="clear" w:color="auto" w:fill="auto"/>
            <w:noWrap/>
            <w:vAlign w:val="center"/>
            <w:hideMark/>
          </w:tcPr>
          <w:p w14:paraId="7B61D8CD" w14:textId="77777777" w:rsidR="00C171BE" w:rsidRPr="00664E81"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Licitación Nacional</w:t>
            </w:r>
          </w:p>
        </w:tc>
        <w:tc>
          <w:tcPr>
            <w:tcW w:w="2700" w:type="dxa"/>
            <w:tcBorders>
              <w:top w:val="nil"/>
              <w:left w:val="nil"/>
              <w:bottom w:val="single" w:sz="4" w:space="0" w:color="auto"/>
              <w:right w:val="single" w:sz="8" w:space="0" w:color="auto"/>
            </w:tcBorders>
            <w:shd w:val="clear" w:color="auto" w:fill="auto"/>
            <w:noWrap/>
            <w:vAlign w:val="center"/>
            <w:hideMark/>
          </w:tcPr>
          <w:p w14:paraId="73C723A2"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N/A</w:t>
            </w:r>
          </w:p>
        </w:tc>
      </w:tr>
      <w:tr w:rsidR="00C171BE" w:rsidRPr="00C171BE" w14:paraId="2B84BF04" w14:textId="77777777" w:rsidTr="007666C5">
        <w:trPr>
          <w:trHeight w:val="600"/>
        </w:trPr>
        <w:tc>
          <w:tcPr>
            <w:tcW w:w="1260" w:type="dxa"/>
            <w:tcBorders>
              <w:top w:val="nil"/>
              <w:left w:val="single" w:sz="8" w:space="0" w:color="auto"/>
              <w:bottom w:val="single" w:sz="4" w:space="0" w:color="auto"/>
              <w:right w:val="single" w:sz="4" w:space="0" w:color="auto"/>
            </w:tcBorders>
            <w:shd w:val="clear" w:color="auto" w:fill="auto"/>
            <w:noWrap/>
            <w:vAlign w:val="center"/>
            <w:hideMark/>
          </w:tcPr>
          <w:p w14:paraId="0A6364AE"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6</w:t>
            </w:r>
          </w:p>
        </w:tc>
        <w:tc>
          <w:tcPr>
            <w:tcW w:w="3510" w:type="dxa"/>
            <w:tcBorders>
              <w:top w:val="nil"/>
              <w:left w:val="nil"/>
              <w:bottom w:val="single" w:sz="4" w:space="0" w:color="auto"/>
              <w:right w:val="single" w:sz="4" w:space="0" w:color="auto"/>
            </w:tcBorders>
            <w:shd w:val="clear" w:color="auto" w:fill="auto"/>
            <w:noWrap/>
            <w:vAlign w:val="center"/>
            <w:hideMark/>
          </w:tcPr>
          <w:p w14:paraId="221A1D76" w14:textId="41FDB92A" w:rsidR="006A718F"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Comparación de Precios</w:t>
            </w:r>
          </w:p>
          <w:p w14:paraId="3DB559F3" w14:textId="71488303" w:rsidR="006A718F" w:rsidRDefault="006A718F" w:rsidP="006A718F">
            <w:pPr>
              <w:rPr>
                <w:rFonts w:ascii="Artifex CF Extra Light" w:eastAsia="Times New Roman" w:hAnsi="Artifex CF Extra Light" w:cs="Arial"/>
                <w:sz w:val="18"/>
                <w:szCs w:val="18"/>
              </w:rPr>
            </w:pPr>
          </w:p>
          <w:p w14:paraId="05D6EBBA" w14:textId="77777777" w:rsidR="00C171BE" w:rsidRPr="006A718F" w:rsidRDefault="00C171BE" w:rsidP="006A718F">
            <w:pPr>
              <w:rPr>
                <w:rFonts w:ascii="Artifex CF Extra Light" w:eastAsia="Times New Roman" w:hAnsi="Artifex CF Extra Light" w:cs="Arial"/>
                <w:sz w:val="18"/>
                <w:szCs w:val="18"/>
              </w:rPr>
            </w:pPr>
          </w:p>
        </w:tc>
        <w:tc>
          <w:tcPr>
            <w:tcW w:w="2700" w:type="dxa"/>
            <w:tcBorders>
              <w:top w:val="nil"/>
              <w:left w:val="nil"/>
              <w:bottom w:val="single" w:sz="4" w:space="0" w:color="auto"/>
              <w:right w:val="single" w:sz="8" w:space="0" w:color="auto"/>
            </w:tcBorders>
            <w:shd w:val="clear" w:color="auto" w:fill="auto"/>
            <w:vAlign w:val="center"/>
            <w:hideMark/>
          </w:tcPr>
          <w:p w14:paraId="5EE8FED3"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(Consultoría) y Obras</w:t>
            </w:r>
          </w:p>
        </w:tc>
      </w:tr>
      <w:tr w:rsidR="00C171BE" w:rsidRPr="00C171BE" w14:paraId="1D7E6927" w14:textId="77777777" w:rsidTr="007666C5">
        <w:trPr>
          <w:trHeight w:val="300"/>
        </w:trPr>
        <w:tc>
          <w:tcPr>
            <w:tcW w:w="1260" w:type="dxa"/>
            <w:tcBorders>
              <w:top w:val="nil"/>
              <w:left w:val="single" w:sz="8" w:space="0" w:color="auto"/>
              <w:bottom w:val="single" w:sz="4" w:space="0" w:color="auto"/>
              <w:right w:val="single" w:sz="4" w:space="0" w:color="auto"/>
            </w:tcBorders>
            <w:shd w:val="clear" w:color="auto" w:fill="auto"/>
            <w:noWrap/>
            <w:vAlign w:val="center"/>
            <w:hideMark/>
          </w:tcPr>
          <w:p w14:paraId="1EA0D88B"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w:t>
            </w:r>
          </w:p>
        </w:tc>
        <w:tc>
          <w:tcPr>
            <w:tcW w:w="3510" w:type="dxa"/>
            <w:tcBorders>
              <w:top w:val="nil"/>
              <w:left w:val="nil"/>
              <w:bottom w:val="single" w:sz="4" w:space="0" w:color="auto"/>
              <w:right w:val="single" w:sz="4" w:space="0" w:color="auto"/>
            </w:tcBorders>
            <w:shd w:val="clear" w:color="auto" w:fill="auto"/>
            <w:noWrap/>
            <w:vAlign w:val="center"/>
            <w:hideMark/>
          </w:tcPr>
          <w:p w14:paraId="1BA0090A" w14:textId="77777777" w:rsidR="00C171BE" w:rsidRPr="00664E81"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Compra Menor</w:t>
            </w:r>
          </w:p>
        </w:tc>
        <w:tc>
          <w:tcPr>
            <w:tcW w:w="2700" w:type="dxa"/>
            <w:tcBorders>
              <w:top w:val="nil"/>
              <w:left w:val="nil"/>
              <w:bottom w:val="single" w:sz="4" w:space="0" w:color="auto"/>
              <w:right w:val="single" w:sz="8" w:space="0" w:color="auto"/>
            </w:tcBorders>
            <w:shd w:val="clear" w:color="auto" w:fill="auto"/>
            <w:noWrap/>
            <w:vAlign w:val="center"/>
            <w:hideMark/>
          </w:tcPr>
          <w:p w14:paraId="6587957A"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Bienes y Servicios</w:t>
            </w:r>
          </w:p>
        </w:tc>
      </w:tr>
      <w:tr w:rsidR="00C171BE" w:rsidRPr="00C171BE" w14:paraId="73992A40" w14:textId="77777777" w:rsidTr="007666C5">
        <w:trPr>
          <w:trHeight w:val="300"/>
        </w:trPr>
        <w:tc>
          <w:tcPr>
            <w:tcW w:w="1260" w:type="dxa"/>
            <w:tcBorders>
              <w:top w:val="nil"/>
              <w:left w:val="single" w:sz="8" w:space="0" w:color="auto"/>
              <w:bottom w:val="nil"/>
              <w:right w:val="single" w:sz="4" w:space="0" w:color="auto"/>
            </w:tcBorders>
            <w:shd w:val="clear" w:color="auto" w:fill="auto"/>
            <w:noWrap/>
            <w:vAlign w:val="center"/>
            <w:hideMark/>
          </w:tcPr>
          <w:p w14:paraId="1594AC00"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108</w:t>
            </w:r>
          </w:p>
        </w:tc>
        <w:tc>
          <w:tcPr>
            <w:tcW w:w="3510" w:type="dxa"/>
            <w:tcBorders>
              <w:top w:val="nil"/>
              <w:left w:val="nil"/>
              <w:bottom w:val="nil"/>
              <w:right w:val="single" w:sz="4" w:space="0" w:color="auto"/>
            </w:tcBorders>
            <w:shd w:val="clear" w:color="auto" w:fill="auto"/>
            <w:noWrap/>
            <w:vAlign w:val="center"/>
            <w:hideMark/>
          </w:tcPr>
          <w:p w14:paraId="039743A3" w14:textId="77777777" w:rsidR="00C171BE" w:rsidRPr="00664E81"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Compra Por Debajo del Umbral Mínimo</w:t>
            </w:r>
          </w:p>
        </w:tc>
        <w:tc>
          <w:tcPr>
            <w:tcW w:w="2700" w:type="dxa"/>
            <w:tcBorders>
              <w:top w:val="nil"/>
              <w:left w:val="nil"/>
              <w:bottom w:val="nil"/>
              <w:right w:val="single" w:sz="8" w:space="0" w:color="auto"/>
            </w:tcBorders>
            <w:shd w:val="clear" w:color="auto" w:fill="auto"/>
            <w:noWrap/>
            <w:vAlign w:val="center"/>
            <w:hideMark/>
          </w:tcPr>
          <w:p w14:paraId="5D0A6A34"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Bienes y Servicios</w:t>
            </w:r>
          </w:p>
        </w:tc>
      </w:tr>
      <w:tr w:rsidR="00C171BE" w:rsidRPr="00C171BE" w14:paraId="01A01E9A" w14:textId="77777777" w:rsidTr="007666C5">
        <w:trPr>
          <w:trHeight w:val="315"/>
        </w:trPr>
        <w:tc>
          <w:tcPr>
            <w:tcW w:w="126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55F6BF87"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w:t>
            </w:r>
          </w:p>
        </w:tc>
        <w:tc>
          <w:tcPr>
            <w:tcW w:w="3510" w:type="dxa"/>
            <w:tcBorders>
              <w:top w:val="single" w:sz="4" w:space="0" w:color="auto"/>
              <w:left w:val="nil"/>
              <w:bottom w:val="single" w:sz="8" w:space="0" w:color="auto"/>
              <w:right w:val="single" w:sz="4" w:space="0" w:color="auto"/>
            </w:tcBorders>
            <w:shd w:val="clear" w:color="auto" w:fill="auto"/>
            <w:noWrap/>
            <w:vAlign w:val="center"/>
            <w:hideMark/>
          </w:tcPr>
          <w:p w14:paraId="761E75A2" w14:textId="77777777" w:rsidR="00C171BE" w:rsidRPr="00664E81" w:rsidRDefault="00C171BE" w:rsidP="00C171BE">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Proceso Especial</w:t>
            </w:r>
          </w:p>
        </w:tc>
        <w:tc>
          <w:tcPr>
            <w:tcW w:w="2700" w:type="dxa"/>
            <w:tcBorders>
              <w:top w:val="single" w:sz="4" w:space="0" w:color="auto"/>
              <w:left w:val="nil"/>
              <w:bottom w:val="single" w:sz="8" w:space="0" w:color="auto"/>
              <w:right w:val="single" w:sz="8" w:space="0" w:color="auto"/>
            </w:tcBorders>
            <w:shd w:val="clear" w:color="auto" w:fill="auto"/>
            <w:noWrap/>
            <w:vAlign w:val="center"/>
            <w:hideMark/>
          </w:tcPr>
          <w:p w14:paraId="0993AEA8"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w:t>
            </w:r>
          </w:p>
        </w:tc>
      </w:tr>
    </w:tbl>
    <w:p w14:paraId="76C2BCEE" w14:textId="77777777" w:rsidR="00ED0B36" w:rsidRDefault="00ED0B36" w:rsidP="00ED0B36">
      <w:pPr>
        <w:rPr>
          <w:rFonts w:ascii="Times New Roman" w:eastAsia="Times New Roman" w:hAnsi="Times New Roman"/>
        </w:rPr>
      </w:pPr>
    </w:p>
    <w:p w14:paraId="27D6DF24" w14:textId="77777777" w:rsidR="00C171BE" w:rsidRDefault="00C171BE" w:rsidP="00ED0B36">
      <w:pPr>
        <w:rPr>
          <w:rFonts w:ascii="Times New Roman" w:eastAsia="Times New Roman" w:hAnsi="Times New Roman"/>
        </w:rPr>
      </w:pPr>
    </w:p>
    <w:tbl>
      <w:tblPr>
        <w:tblW w:w="7470" w:type="dxa"/>
        <w:tblInd w:w="530" w:type="dxa"/>
        <w:tblLook w:val="04A0" w:firstRow="1" w:lastRow="0" w:firstColumn="1" w:lastColumn="0" w:noHBand="0" w:noVBand="1"/>
      </w:tblPr>
      <w:tblGrid>
        <w:gridCol w:w="4220"/>
        <w:gridCol w:w="3250"/>
      </w:tblGrid>
      <w:tr w:rsidR="00C171BE" w:rsidRPr="00C171BE" w14:paraId="6BED64A2" w14:textId="77777777" w:rsidTr="008D7205">
        <w:trPr>
          <w:trHeight w:val="315"/>
        </w:trPr>
        <w:tc>
          <w:tcPr>
            <w:tcW w:w="7470" w:type="dxa"/>
            <w:gridSpan w:val="2"/>
            <w:tcBorders>
              <w:top w:val="single" w:sz="8" w:space="0" w:color="auto"/>
              <w:left w:val="single" w:sz="8" w:space="0" w:color="auto"/>
              <w:bottom w:val="nil"/>
              <w:right w:val="single" w:sz="8" w:space="0" w:color="000000"/>
            </w:tcBorders>
            <w:shd w:val="clear" w:color="auto" w:fill="002060"/>
            <w:vAlign w:val="center"/>
            <w:hideMark/>
          </w:tcPr>
          <w:p w14:paraId="793B1DA6" w14:textId="77777777" w:rsidR="00C171BE" w:rsidRPr="00C171BE" w:rsidRDefault="00C171BE" w:rsidP="00C171BE">
            <w:pPr>
              <w:spacing w:after="0" w:line="240" w:lineRule="auto"/>
              <w:jc w:val="center"/>
              <w:rPr>
                <w:rFonts w:ascii="Artifex CF Extra Light" w:eastAsia="Times New Roman" w:hAnsi="Artifex CF Extra Light" w:cs="Arial"/>
                <w:b/>
                <w:bCs/>
                <w:sz w:val="18"/>
                <w:szCs w:val="18"/>
              </w:rPr>
            </w:pPr>
            <w:r w:rsidRPr="00C171BE">
              <w:rPr>
                <w:rFonts w:ascii="Artifex CF Extra Light" w:eastAsia="Times New Roman" w:hAnsi="Artifex CF Extra Light" w:cs="Arial"/>
                <w:b/>
                <w:bCs/>
                <w:sz w:val="18"/>
                <w:szCs w:val="18"/>
              </w:rPr>
              <w:t>Modalidad y montos de compras adjudicadas a MIPYMES</w:t>
            </w:r>
          </w:p>
        </w:tc>
      </w:tr>
      <w:tr w:rsidR="00C171BE" w:rsidRPr="00C171BE" w14:paraId="0093319E" w14:textId="77777777" w:rsidTr="008D7205">
        <w:trPr>
          <w:trHeight w:val="315"/>
        </w:trPr>
        <w:tc>
          <w:tcPr>
            <w:tcW w:w="4220" w:type="dxa"/>
            <w:tcBorders>
              <w:top w:val="single" w:sz="4" w:space="0" w:color="auto"/>
              <w:left w:val="single" w:sz="8" w:space="0" w:color="auto"/>
              <w:bottom w:val="single" w:sz="4" w:space="0" w:color="auto"/>
              <w:right w:val="single" w:sz="4" w:space="0" w:color="auto"/>
            </w:tcBorders>
            <w:shd w:val="clear" w:color="000000" w:fill="C5D9F1"/>
            <w:vAlign w:val="center"/>
            <w:hideMark/>
          </w:tcPr>
          <w:p w14:paraId="0D3A9A75" w14:textId="77777777" w:rsidR="00C171BE" w:rsidRPr="00664E81" w:rsidRDefault="00C171BE" w:rsidP="00C171BE">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Modalidad de Compras</w:t>
            </w:r>
          </w:p>
        </w:tc>
        <w:tc>
          <w:tcPr>
            <w:tcW w:w="3250" w:type="dxa"/>
            <w:tcBorders>
              <w:top w:val="single" w:sz="4" w:space="0" w:color="auto"/>
              <w:left w:val="nil"/>
              <w:bottom w:val="single" w:sz="4" w:space="0" w:color="auto"/>
              <w:right w:val="single" w:sz="8" w:space="0" w:color="auto"/>
            </w:tcBorders>
            <w:shd w:val="clear" w:color="000000" w:fill="C5D9F1"/>
            <w:noWrap/>
            <w:vAlign w:val="center"/>
            <w:hideMark/>
          </w:tcPr>
          <w:p w14:paraId="1C443ADF" w14:textId="77777777" w:rsidR="00C171BE" w:rsidRPr="00664E81" w:rsidRDefault="00C171BE" w:rsidP="00C171BE">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Montos RD$ de Compras</w:t>
            </w:r>
          </w:p>
        </w:tc>
      </w:tr>
      <w:tr w:rsidR="00C171BE" w:rsidRPr="00C171BE" w14:paraId="5B6E9495" w14:textId="77777777" w:rsidTr="008D7205">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29E31B25"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Comparación de Precios</w:t>
            </w:r>
          </w:p>
        </w:tc>
        <w:tc>
          <w:tcPr>
            <w:tcW w:w="3250" w:type="dxa"/>
            <w:tcBorders>
              <w:top w:val="nil"/>
              <w:left w:val="nil"/>
              <w:bottom w:val="single" w:sz="4" w:space="0" w:color="auto"/>
              <w:right w:val="single" w:sz="8" w:space="0" w:color="auto"/>
            </w:tcBorders>
            <w:shd w:val="clear" w:color="auto" w:fill="auto"/>
            <w:vAlign w:val="center"/>
            <w:hideMark/>
          </w:tcPr>
          <w:p w14:paraId="08951C62" w14:textId="77777777" w:rsidR="00C171BE" w:rsidRPr="00664E81" w:rsidRDefault="003626C9"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RD$</w:t>
            </w:r>
            <w:r w:rsidR="00C171BE" w:rsidRPr="00664E81">
              <w:rPr>
                <w:rFonts w:ascii="Artifex CF Extra Light" w:eastAsia="Times New Roman" w:hAnsi="Artifex CF Extra Light" w:cs="Arial"/>
                <w:color w:val="002060"/>
                <w:sz w:val="18"/>
                <w:szCs w:val="18"/>
              </w:rPr>
              <w:t xml:space="preserve"> 108,609,157.36 </w:t>
            </w:r>
          </w:p>
        </w:tc>
      </w:tr>
      <w:tr w:rsidR="00C171BE" w:rsidRPr="00C171BE" w14:paraId="0F013DF6" w14:textId="77777777" w:rsidTr="008D7205">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C470A6F"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Compra Menor</w:t>
            </w:r>
          </w:p>
        </w:tc>
        <w:tc>
          <w:tcPr>
            <w:tcW w:w="3250" w:type="dxa"/>
            <w:tcBorders>
              <w:top w:val="nil"/>
              <w:left w:val="nil"/>
              <w:bottom w:val="single" w:sz="4" w:space="0" w:color="auto"/>
              <w:right w:val="single" w:sz="8" w:space="0" w:color="auto"/>
            </w:tcBorders>
            <w:shd w:val="clear" w:color="auto" w:fill="auto"/>
            <w:vAlign w:val="center"/>
            <w:hideMark/>
          </w:tcPr>
          <w:p w14:paraId="0C680E82"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w:t>
            </w:r>
            <w:r w:rsidR="003626C9" w:rsidRPr="00664E81">
              <w:rPr>
                <w:rFonts w:ascii="Artifex CF Extra Light" w:eastAsia="Times New Roman" w:hAnsi="Artifex CF Extra Light" w:cs="Arial"/>
                <w:color w:val="002060"/>
                <w:sz w:val="18"/>
                <w:szCs w:val="18"/>
              </w:rPr>
              <w:t>RD$</w:t>
            </w:r>
            <w:r w:rsidRPr="00664E81">
              <w:rPr>
                <w:rFonts w:ascii="Artifex CF Extra Light" w:eastAsia="Times New Roman" w:hAnsi="Artifex CF Extra Light" w:cs="Arial"/>
                <w:color w:val="002060"/>
                <w:sz w:val="18"/>
                <w:szCs w:val="18"/>
              </w:rPr>
              <w:t xml:space="preserve">3,329,614.16 </w:t>
            </w:r>
          </w:p>
        </w:tc>
      </w:tr>
      <w:tr w:rsidR="00C171BE" w:rsidRPr="00C171BE" w14:paraId="066800DF" w14:textId="77777777" w:rsidTr="008D7205">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3DB2CAB4"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Compra Por Debajo del Umbral M.</w:t>
            </w:r>
          </w:p>
        </w:tc>
        <w:tc>
          <w:tcPr>
            <w:tcW w:w="3250" w:type="dxa"/>
            <w:tcBorders>
              <w:top w:val="nil"/>
              <w:left w:val="nil"/>
              <w:bottom w:val="single" w:sz="4" w:space="0" w:color="auto"/>
              <w:right w:val="single" w:sz="8" w:space="0" w:color="auto"/>
            </w:tcBorders>
            <w:shd w:val="clear" w:color="auto" w:fill="auto"/>
            <w:vAlign w:val="center"/>
            <w:hideMark/>
          </w:tcPr>
          <w:p w14:paraId="0F17280C" w14:textId="77777777" w:rsidR="00C171BE" w:rsidRPr="00664E81" w:rsidRDefault="003626C9" w:rsidP="00F52151">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RD$</w:t>
            </w:r>
            <w:r w:rsidR="00C171BE" w:rsidRPr="00664E81">
              <w:rPr>
                <w:rFonts w:ascii="Artifex CF Extra Light" w:eastAsia="Times New Roman" w:hAnsi="Artifex CF Extra Light" w:cs="Arial"/>
                <w:color w:val="002060"/>
                <w:sz w:val="18"/>
                <w:szCs w:val="18"/>
              </w:rPr>
              <w:t>1,775,150.94</w:t>
            </w:r>
          </w:p>
        </w:tc>
      </w:tr>
      <w:tr w:rsidR="00C171BE" w:rsidRPr="00C171BE" w14:paraId="06FD6FED" w14:textId="77777777" w:rsidTr="008D7205">
        <w:trPr>
          <w:trHeight w:val="300"/>
        </w:trPr>
        <w:tc>
          <w:tcPr>
            <w:tcW w:w="4220" w:type="dxa"/>
            <w:tcBorders>
              <w:top w:val="nil"/>
              <w:left w:val="single" w:sz="8" w:space="0" w:color="auto"/>
              <w:bottom w:val="single" w:sz="4" w:space="0" w:color="auto"/>
              <w:right w:val="single" w:sz="4" w:space="0" w:color="auto"/>
            </w:tcBorders>
            <w:shd w:val="clear" w:color="auto" w:fill="auto"/>
            <w:noWrap/>
            <w:vAlign w:val="center"/>
            <w:hideMark/>
          </w:tcPr>
          <w:p w14:paraId="5EF61A71"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Proceso de Excepción</w:t>
            </w:r>
          </w:p>
        </w:tc>
        <w:tc>
          <w:tcPr>
            <w:tcW w:w="3250" w:type="dxa"/>
            <w:tcBorders>
              <w:top w:val="nil"/>
              <w:left w:val="nil"/>
              <w:bottom w:val="single" w:sz="4" w:space="0" w:color="auto"/>
              <w:right w:val="single" w:sz="8" w:space="0" w:color="auto"/>
            </w:tcBorders>
            <w:shd w:val="clear" w:color="auto" w:fill="auto"/>
            <w:vAlign w:val="center"/>
            <w:hideMark/>
          </w:tcPr>
          <w:p w14:paraId="22613A11"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w:t>
            </w:r>
            <w:r w:rsidR="003626C9" w:rsidRPr="00664E81">
              <w:rPr>
                <w:rFonts w:ascii="Artifex CF Extra Light" w:eastAsia="Times New Roman" w:hAnsi="Artifex CF Extra Light" w:cs="Arial"/>
                <w:color w:val="002060"/>
                <w:sz w:val="18"/>
                <w:szCs w:val="18"/>
              </w:rPr>
              <w:t>RD$</w:t>
            </w:r>
            <w:r w:rsidR="00F52151" w:rsidRPr="00664E81">
              <w:rPr>
                <w:rFonts w:ascii="Artifex CF Extra Light" w:eastAsia="Times New Roman" w:hAnsi="Artifex CF Extra Light" w:cs="Arial"/>
                <w:color w:val="002060"/>
                <w:sz w:val="18"/>
                <w:szCs w:val="18"/>
              </w:rPr>
              <w:t>0.00</w:t>
            </w:r>
          </w:p>
        </w:tc>
      </w:tr>
      <w:tr w:rsidR="00C171BE" w:rsidRPr="00C171BE" w14:paraId="35FDDDC8" w14:textId="77777777" w:rsidTr="008D7205">
        <w:trPr>
          <w:trHeight w:val="315"/>
        </w:trPr>
        <w:tc>
          <w:tcPr>
            <w:tcW w:w="4220" w:type="dxa"/>
            <w:tcBorders>
              <w:top w:val="nil"/>
              <w:left w:val="single" w:sz="8" w:space="0" w:color="auto"/>
              <w:bottom w:val="single" w:sz="8" w:space="0" w:color="auto"/>
              <w:right w:val="single" w:sz="4" w:space="0" w:color="auto"/>
            </w:tcBorders>
            <w:shd w:val="clear" w:color="auto" w:fill="auto"/>
            <w:noWrap/>
            <w:vAlign w:val="center"/>
            <w:hideMark/>
          </w:tcPr>
          <w:p w14:paraId="43BB9118" w14:textId="77777777" w:rsidR="00C171BE" w:rsidRPr="00664E81" w:rsidRDefault="00C171BE" w:rsidP="00C171BE">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Procedimiento de Urgencia</w:t>
            </w:r>
          </w:p>
        </w:tc>
        <w:tc>
          <w:tcPr>
            <w:tcW w:w="3250" w:type="dxa"/>
            <w:tcBorders>
              <w:top w:val="nil"/>
              <w:left w:val="nil"/>
              <w:bottom w:val="single" w:sz="8" w:space="0" w:color="auto"/>
              <w:right w:val="single" w:sz="8" w:space="0" w:color="auto"/>
            </w:tcBorders>
            <w:shd w:val="clear" w:color="auto" w:fill="auto"/>
            <w:vAlign w:val="center"/>
            <w:hideMark/>
          </w:tcPr>
          <w:p w14:paraId="0DBA0FD4" w14:textId="77777777" w:rsidR="00C171BE" w:rsidRPr="00664E81" w:rsidRDefault="003626C9" w:rsidP="00F52151">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RD$</w:t>
            </w:r>
            <w:r w:rsidR="00F52151" w:rsidRPr="00664E81">
              <w:rPr>
                <w:rFonts w:ascii="Artifex CF Extra Light" w:eastAsia="Times New Roman" w:hAnsi="Artifex CF Extra Light" w:cs="Arial"/>
                <w:color w:val="002060"/>
                <w:sz w:val="18"/>
                <w:szCs w:val="18"/>
              </w:rPr>
              <w:t>0.00</w:t>
            </w:r>
          </w:p>
        </w:tc>
      </w:tr>
    </w:tbl>
    <w:p w14:paraId="67320A1C" w14:textId="77777777" w:rsidR="00ED0B36" w:rsidRDefault="00ED0B36" w:rsidP="00ED0B36">
      <w:pPr>
        <w:rPr>
          <w:rFonts w:ascii="Times New Roman" w:eastAsia="Times New Roman" w:hAnsi="Times New Roman"/>
        </w:rPr>
      </w:pPr>
    </w:p>
    <w:tbl>
      <w:tblPr>
        <w:tblStyle w:val="afe"/>
        <w:tblpPr w:leftFromText="180" w:rightFromText="180" w:vertAnchor="text" w:horzAnchor="page" w:tblpX="3981" w:tblpY="396"/>
        <w:tblW w:w="4629" w:type="dxa"/>
        <w:tblInd w:w="0" w:type="dxa"/>
        <w:tblLayout w:type="fixed"/>
        <w:tblLook w:val="0400" w:firstRow="0" w:lastRow="0" w:firstColumn="0" w:lastColumn="0" w:noHBand="0" w:noVBand="1"/>
      </w:tblPr>
      <w:tblGrid>
        <w:gridCol w:w="2330"/>
        <w:gridCol w:w="2299"/>
      </w:tblGrid>
      <w:tr w:rsidR="004533D3" w:rsidRPr="004533D3" w14:paraId="20274E0B" w14:textId="77777777" w:rsidTr="004533D3">
        <w:trPr>
          <w:trHeight w:val="600"/>
        </w:trPr>
        <w:tc>
          <w:tcPr>
            <w:tcW w:w="2330" w:type="dxa"/>
            <w:tcBorders>
              <w:top w:val="single" w:sz="8" w:space="0" w:color="000000"/>
              <w:left w:val="single" w:sz="8" w:space="0" w:color="000000"/>
              <w:bottom w:val="single" w:sz="4" w:space="0" w:color="000000"/>
              <w:right w:val="single" w:sz="4" w:space="0" w:color="000000"/>
            </w:tcBorders>
            <w:shd w:val="clear" w:color="auto" w:fill="002060"/>
            <w:vAlign w:val="bottom"/>
          </w:tcPr>
          <w:p w14:paraId="05BAC6D1" w14:textId="77777777" w:rsidR="004533D3" w:rsidRPr="004533D3" w:rsidRDefault="004533D3" w:rsidP="004533D3">
            <w:pPr>
              <w:spacing w:after="0" w:line="240" w:lineRule="auto"/>
              <w:jc w:val="center"/>
              <w:rPr>
                <w:rFonts w:ascii="Artifex CF Extra Light" w:eastAsia="Times New Roman" w:hAnsi="Artifex CF Extra Light"/>
                <w:b/>
                <w:color w:val="FFFFFF" w:themeColor="background1"/>
                <w:sz w:val="18"/>
                <w:szCs w:val="18"/>
              </w:rPr>
            </w:pPr>
            <w:r w:rsidRPr="004533D3">
              <w:rPr>
                <w:rFonts w:ascii="Artifex CF Extra Light" w:eastAsia="Times New Roman" w:hAnsi="Artifex CF Extra Light"/>
                <w:b/>
                <w:color w:val="FFFFFF" w:themeColor="background1"/>
                <w:sz w:val="18"/>
                <w:szCs w:val="18"/>
              </w:rPr>
              <w:t>PLAN DE COMPRAS PUBLICADO</w:t>
            </w:r>
          </w:p>
        </w:tc>
        <w:tc>
          <w:tcPr>
            <w:tcW w:w="2299" w:type="dxa"/>
            <w:tcBorders>
              <w:top w:val="single" w:sz="8" w:space="0" w:color="000000"/>
              <w:left w:val="nil"/>
              <w:bottom w:val="single" w:sz="4" w:space="0" w:color="000000"/>
              <w:right w:val="single" w:sz="8" w:space="0" w:color="000000"/>
            </w:tcBorders>
            <w:shd w:val="clear" w:color="auto" w:fill="002060"/>
            <w:vAlign w:val="bottom"/>
          </w:tcPr>
          <w:p w14:paraId="6969EFF4" w14:textId="77777777" w:rsidR="004533D3" w:rsidRPr="004533D3" w:rsidRDefault="004533D3" w:rsidP="004533D3">
            <w:pPr>
              <w:spacing w:after="0" w:line="240" w:lineRule="auto"/>
              <w:jc w:val="center"/>
              <w:rPr>
                <w:rFonts w:ascii="Artifex CF Extra Light" w:eastAsia="Times New Roman" w:hAnsi="Artifex CF Extra Light"/>
                <w:b/>
                <w:color w:val="FFFFFF" w:themeColor="background1"/>
                <w:sz w:val="18"/>
                <w:szCs w:val="18"/>
              </w:rPr>
            </w:pPr>
            <w:r w:rsidRPr="004533D3">
              <w:rPr>
                <w:rFonts w:ascii="Artifex CF Extra Light" w:eastAsia="Times New Roman" w:hAnsi="Artifex CF Extra Light"/>
                <w:b/>
                <w:color w:val="FFFFFF" w:themeColor="background1"/>
                <w:sz w:val="18"/>
                <w:szCs w:val="18"/>
              </w:rPr>
              <w:t>PLAN DE COMPRAS EJECUTADO</w:t>
            </w:r>
          </w:p>
        </w:tc>
      </w:tr>
      <w:tr w:rsidR="004533D3" w:rsidRPr="004533D3" w14:paraId="683BC3D0" w14:textId="77777777" w:rsidTr="004533D3">
        <w:trPr>
          <w:trHeight w:val="300"/>
        </w:trPr>
        <w:tc>
          <w:tcPr>
            <w:tcW w:w="233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EE9ACC7" w14:textId="77777777" w:rsidR="004533D3" w:rsidRPr="00664E81" w:rsidRDefault="004533D3" w:rsidP="004533D3">
            <w:pPr>
              <w:spacing w:after="0" w:line="240" w:lineRule="auto"/>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RD$191,760,379.00</w:t>
            </w:r>
          </w:p>
        </w:tc>
        <w:tc>
          <w:tcPr>
            <w:tcW w:w="229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960B4A" w14:textId="77777777" w:rsidR="004533D3" w:rsidRPr="00664E81" w:rsidRDefault="004533D3" w:rsidP="004533D3">
            <w:pPr>
              <w:spacing w:after="0" w:line="240" w:lineRule="auto"/>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RD$142,525,057.50</w:t>
            </w:r>
          </w:p>
        </w:tc>
      </w:tr>
    </w:tbl>
    <w:p w14:paraId="57D3E9AA" w14:textId="77777777" w:rsidR="00ED0B36" w:rsidRDefault="00ED0B36" w:rsidP="00ED0B36">
      <w:pPr>
        <w:rPr>
          <w:rFonts w:ascii="Times New Roman" w:eastAsia="Times New Roman" w:hAnsi="Times New Roman"/>
        </w:rPr>
      </w:pPr>
    </w:p>
    <w:p w14:paraId="77B7F632" w14:textId="77777777" w:rsidR="00ED0B36" w:rsidRDefault="00ED0B36" w:rsidP="00ED0B36">
      <w:pPr>
        <w:rPr>
          <w:rFonts w:ascii="Times New Roman" w:eastAsia="Times New Roman" w:hAnsi="Times New Roman"/>
        </w:rPr>
      </w:pPr>
    </w:p>
    <w:p w14:paraId="676CDB64" w14:textId="77777777" w:rsidR="00ED0B36" w:rsidRDefault="00ED0B36" w:rsidP="00ED0B36">
      <w:pPr>
        <w:rPr>
          <w:rFonts w:ascii="Times New Roman" w:eastAsia="Times New Roman" w:hAnsi="Times New Roman"/>
        </w:rPr>
      </w:pPr>
    </w:p>
    <w:p w14:paraId="562975A6" w14:textId="77777777" w:rsidR="00620D64" w:rsidRDefault="00620D64" w:rsidP="00ED0B36">
      <w:pPr>
        <w:rPr>
          <w:rFonts w:ascii="Times New Roman" w:eastAsia="Times New Roman" w:hAnsi="Times New Roman"/>
        </w:rPr>
      </w:pPr>
    </w:p>
    <w:p w14:paraId="0F9357D8" w14:textId="77777777" w:rsidR="00620D64" w:rsidRDefault="00620D64" w:rsidP="00ED0B36">
      <w:pPr>
        <w:rPr>
          <w:rFonts w:ascii="Times New Roman" w:eastAsia="Times New Roman" w:hAnsi="Times New Roman"/>
        </w:rPr>
      </w:pPr>
    </w:p>
    <w:tbl>
      <w:tblPr>
        <w:tblW w:w="7470" w:type="dxa"/>
        <w:tblInd w:w="530" w:type="dxa"/>
        <w:tblLook w:val="04A0" w:firstRow="1" w:lastRow="0" w:firstColumn="1" w:lastColumn="0" w:noHBand="0" w:noVBand="1"/>
      </w:tblPr>
      <w:tblGrid>
        <w:gridCol w:w="2242"/>
        <w:gridCol w:w="2728"/>
        <w:gridCol w:w="2500"/>
      </w:tblGrid>
      <w:tr w:rsidR="0088544D" w:rsidRPr="0088544D" w14:paraId="180BBA0D" w14:textId="77777777" w:rsidTr="008D7205">
        <w:trPr>
          <w:trHeight w:val="315"/>
        </w:trPr>
        <w:tc>
          <w:tcPr>
            <w:tcW w:w="7470" w:type="dxa"/>
            <w:gridSpan w:val="3"/>
            <w:tcBorders>
              <w:top w:val="single" w:sz="8" w:space="0" w:color="auto"/>
              <w:left w:val="single" w:sz="8" w:space="0" w:color="auto"/>
              <w:bottom w:val="single" w:sz="4" w:space="0" w:color="auto"/>
              <w:right w:val="single" w:sz="8" w:space="0" w:color="000000"/>
            </w:tcBorders>
            <w:shd w:val="clear" w:color="auto" w:fill="002060"/>
            <w:noWrap/>
            <w:vAlign w:val="center"/>
            <w:hideMark/>
          </w:tcPr>
          <w:p w14:paraId="229DBA95" w14:textId="77777777" w:rsidR="0088544D" w:rsidRPr="0088544D" w:rsidRDefault="0088544D" w:rsidP="0088544D">
            <w:pPr>
              <w:spacing w:after="0" w:line="240" w:lineRule="auto"/>
              <w:jc w:val="center"/>
              <w:rPr>
                <w:rFonts w:ascii="Artifex CF Extra Light" w:eastAsia="Times New Roman" w:hAnsi="Artifex CF Extra Light" w:cs="Arial"/>
                <w:b/>
                <w:bCs/>
                <w:color w:val="000000"/>
                <w:sz w:val="18"/>
                <w:szCs w:val="18"/>
              </w:rPr>
            </w:pPr>
            <w:r w:rsidRPr="0088544D">
              <w:rPr>
                <w:rFonts w:ascii="Artifex CF Extra Light" w:eastAsia="Times New Roman" w:hAnsi="Artifex CF Extra Light" w:cs="Arial"/>
                <w:b/>
                <w:bCs/>
                <w:color w:val="FFFFFF" w:themeColor="background1"/>
                <w:sz w:val="18"/>
                <w:szCs w:val="18"/>
              </w:rPr>
              <w:t>COMPRAS REGISTRADAS</w:t>
            </w:r>
          </w:p>
        </w:tc>
      </w:tr>
      <w:tr w:rsidR="0088544D" w:rsidRPr="0088544D" w14:paraId="2B865A18" w14:textId="77777777" w:rsidTr="008D7205">
        <w:trPr>
          <w:trHeight w:val="630"/>
        </w:trPr>
        <w:tc>
          <w:tcPr>
            <w:tcW w:w="2242" w:type="dxa"/>
            <w:tcBorders>
              <w:top w:val="nil"/>
              <w:left w:val="single" w:sz="8" w:space="0" w:color="auto"/>
              <w:bottom w:val="single" w:sz="4" w:space="0" w:color="auto"/>
              <w:right w:val="single" w:sz="4" w:space="0" w:color="auto"/>
            </w:tcBorders>
            <w:shd w:val="clear" w:color="000000" w:fill="C5D9F1"/>
            <w:vAlign w:val="center"/>
            <w:hideMark/>
          </w:tcPr>
          <w:p w14:paraId="14ED48FC" w14:textId="77777777" w:rsidR="0088544D" w:rsidRPr="00664E81" w:rsidRDefault="0088544D" w:rsidP="0088544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Clasificación de Proveedores</w:t>
            </w:r>
          </w:p>
        </w:tc>
        <w:tc>
          <w:tcPr>
            <w:tcW w:w="2728" w:type="dxa"/>
            <w:tcBorders>
              <w:top w:val="nil"/>
              <w:left w:val="nil"/>
              <w:bottom w:val="single" w:sz="4" w:space="0" w:color="auto"/>
              <w:right w:val="single" w:sz="4" w:space="0" w:color="auto"/>
            </w:tcBorders>
            <w:shd w:val="clear" w:color="000000" w:fill="C5D9F1"/>
            <w:noWrap/>
            <w:vAlign w:val="center"/>
            <w:hideMark/>
          </w:tcPr>
          <w:p w14:paraId="6E15B13A" w14:textId="77777777" w:rsidR="0088544D" w:rsidRPr="00664E81" w:rsidRDefault="0088544D" w:rsidP="0088544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Cantidad de Contratos</w:t>
            </w:r>
          </w:p>
        </w:tc>
        <w:tc>
          <w:tcPr>
            <w:tcW w:w="2500" w:type="dxa"/>
            <w:tcBorders>
              <w:top w:val="nil"/>
              <w:left w:val="nil"/>
              <w:bottom w:val="single" w:sz="4" w:space="0" w:color="auto"/>
              <w:right w:val="single" w:sz="8" w:space="0" w:color="auto"/>
            </w:tcBorders>
            <w:shd w:val="clear" w:color="000000" w:fill="C5D9F1"/>
            <w:noWrap/>
            <w:vAlign w:val="center"/>
            <w:hideMark/>
          </w:tcPr>
          <w:p w14:paraId="513CFB6D" w14:textId="77777777" w:rsidR="0088544D" w:rsidRPr="00664E81" w:rsidRDefault="0088544D" w:rsidP="0088544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Monto RD$</w:t>
            </w:r>
          </w:p>
        </w:tc>
      </w:tr>
      <w:tr w:rsidR="0088544D" w:rsidRPr="0088544D" w14:paraId="3E95ACBC" w14:textId="77777777" w:rsidTr="008D7205">
        <w:trPr>
          <w:trHeight w:val="300"/>
        </w:trPr>
        <w:tc>
          <w:tcPr>
            <w:tcW w:w="2242" w:type="dxa"/>
            <w:tcBorders>
              <w:top w:val="nil"/>
              <w:left w:val="single" w:sz="8" w:space="0" w:color="auto"/>
              <w:bottom w:val="single" w:sz="4" w:space="0" w:color="auto"/>
              <w:right w:val="single" w:sz="4" w:space="0" w:color="auto"/>
            </w:tcBorders>
            <w:shd w:val="clear" w:color="auto" w:fill="auto"/>
            <w:noWrap/>
            <w:vAlign w:val="center"/>
            <w:hideMark/>
          </w:tcPr>
          <w:p w14:paraId="5C3B07DC"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c>
          <w:tcPr>
            <w:tcW w:w="2728" w:type="dxa"/>
            <w:tcBorders>
              <w:top w:val="nil"/>
              <w:left w:val="nil"/>
              <w:bottom w:val="single" w:sz="4" w:space="0" w:color="auto"/>
              <w:right w:val="single" w:sz="4" w:space="0" w:color="auto"/>
            </w:tcBorders>
            <w:shd w:val="clear" w:color="auto" w:fill="auto"/>
            <w:noWrap/>
            <w:vAlign w:val="center"/>
            <w:hideMark/>
          </w:tcPr>
          <w:p w14:paraId="5FA96527"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111</w:t>
            </w:r>
          </w:p>
        </w:tc>
        <w:tc>
          <w:tcPr>
            <w:tcW w:w="2500" w:type="dxa"/>
            <w:tcBorders>
              <w:top w:val="nil"/>
              <w:left w:val="nil"/>
              <w:bottom w:val="single" w:sz="4" w:space="0" w:color="auto"/>
              <w:right w:val="single" w:sz="8" w:space="0" w:color="auto"/>
            </w:tcBorders>
            <w:shd w:val="clear" w:color="auto" w:fill="auto"/>
            <w:vAlign w:val="center"/>
            <w:hideMark/>
          </w:tcPr>
          <w:p w14:paraId="009A6808"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RD$25,645,736.88 </w:t>
            </w:r>
          </w:p>
        </w:tc>
      </w:tr>
      <w:tr w:rsidR="0088544D" w:rsidRPr="0088544D" w14:paraId="7533E1DB" w14:textId="77777777" w:rsidTr="008D7205">
        <w:trPr>
          <w:trHeight w:val="300"/>
        </w:trPr>
        <w:tc>
          <w:tcPr>
            <w:tcW w:w="2242" w:type="dxa"/>
            <w:tcBorders>
              <w:top w:val="nil"/>
              <w:left w:val="single" w:sz="8" w:space="0" w:color="auto"/>
              <w:bottom w:val="single" w:sz="4" w:space="0" w:color="auto"/>
              <w:right w:val="single" w:sz="4" w:space="0" w:color="auto"/>
            </w:tcBorders>
            <w:shd w:val="clear" w:color="auto" w:fill="auto"/>
            <w:noWrap/>
            <w:vAlign w:val="center"/>
            <w:hideMark/>
          </w:tcPr>
          <w:p w14:paraId="0F107A20"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c>
          <w:tcPr>
            <w:tcW w:w="2728" w:type="dxa"/>
            <w:tcBorders>
              <w:top w:val="nil"/>
              <w:left w:val="nil"/>
              <w:bottom w:val="single" w:sz="4" w:space="0" w:color="auto"/>
              <w:right w:val="single" w:sz="4" w:space="0" w:color="auto"/>
            </w:tcBorders>
            <w:shd w:val="clear" w:color="auto" w:fill="auto"/>
            <w:noWrap/>
            <w:vAlign w:val="center"/>
            <w:hideMark/>
          </w:tcPr>
          <w:p w14:paraId="0629C3B1"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w:t>
            </w:r>
          </w:p>
        </w:tc>
        <w:tc>
          <w:tcPr>
            <w:tcW w:w="2500" w:type="dxa"/>
            <w:tcBorders>
              <w:top w:val="nil"/>
              <w:left w:val="nil"/>
              <w:bottom w:val="single" w:sz="4" w:space="0" w:color="auto"/>
              <w:right w:val="single" w:sz="8" w:space="0" w:color="auto"/>
            </w:tcBorders>
            <w:shd w:val="clear" w:color="auto" w:fill="auto"/>
            <w:vAlign w:val="center"/>
            <w:hideMark/>
          </w:tcPr>
          <w:p w14:paraId="0B451B45"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RD$2,577,242.18 </w:t>
            </w:r>
          </w:p>
        </w:tc>
      </w:tr>
      <w:tr w:rsidR="0088544D" w:rsidRPr="0088544D" w14:paraId="7913A206" w14:textId="77777777" w:rsidTr="008D7205">
        <w:trPr>
          <w:trHeight w:val="300"/>
        </w:trPr>
        <w:tc>
          <w:tcPr>
            <w:tcW w:w="2242" w:type="dxa"/>
            <w:tcBorders>
              <w:top w:val="nil"/>
              <w:left w:val="single" w:sz="8" w:space="0" w:color="auto"/>
              <w:bottom w:val="single" w:sz="4" w:space="0" w:color="auto"/>
              <w:right w:val="single" w:sz="4" w:space="0" w:color="auto"/>
            </w:tcBorders>
            <w:shd w:val="clear" w:color="auto" w:fill="auto"/>
            <w:noWrap/>
            <w:vAlign w:val="center"/>
            <w:hideMark/>
          </w:tcPr>
          <w:p w14:paraId="626C8CD0"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c>
          <w:tcPr>
            <w:tcW w:w="2728" w:type="dxa"/>
            <w:tcBorders>
              <w:top w:val="nil"/>
              <w:left w:val="nil"/>
              <w:bottom w:val="single" w:sz="4" w:space="0" w:color="auto"/>
              <w:right w:val="single" w:sz="4" w:space="0" w:color="auto"/>
            </w:tcBorders>
            <w:shd w:val="clear" w:color="auto" w:fill="auto"/>
            <w:noWrap/>
            <w:vAlign w:val="center"/>
            <w:hideMark/>
          </w:tcPr>
          <w:p w14:paraId="7962E3F2"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w:t>
            </w:r>
          </w:p>
        </w:tc>
        <w:tc>
          <w:tcPr>
            <w:tcW w:w="2500" w:type="dxa"/>
            <w:tcBorders>
              <w:top w:val="nil"/>
              <w:left w:val="nil"/>
              <w:bottom w:val="single" w:sz="4" w:space="0" w:color="auto"/>
              <w:right w:val="single" w:sz="8" w:space="0" w:color="auto"/>
            </w:tcBorders>
            <w:shd w:val="clear" w:color="auto" w:fill="auto"/>
            <w:vAlign w:val="center"/>
            <w:hideMark/>
          </w:tcPr>
          <w:p w14:paraId="61CFB9B1"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RD$1,771,339.03 </w:t>
            </w:r>
          </w:p>
        </w:tc>
      </w:tr>
      <w:tr w:rsidR="0088544D" w:rsidRPr="0088544D" w14:paraId="41701FE0" w14:textId="77777777" w:rsidTr="008D7205">
        <w:trPr>
          <w:trHeight w:val="300"/>
        </w:trPr>
        <w:tc>
          <w:tcPr>
            <w:tcW w:w="2242" w:type="dxa"/>
            <w:tcBorders>
              <w:top w:val="nil"/>
              <w:left w:val="single" w:sz="8" w:space="0" w:color="auto"/>
              <w:bottom w:val="nil"/>
              <w:right w:val="single" w:sz="4" w:space="0" w:color="auto"/>
            </w:tcBorders>
            <w:shd w:val="clear" w:color="auto" w:fill="auto"/>
            <w:noWrap/>
            <w:vAlign w:val="center"/>
            <w:hideMark/>
          </w:tcPr>
          <w:p w14:paraId="013BC183"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Mediana Empresa</w:t>
            </w:r>
          </w:p>
        </w:tc>
        <w:tc>
          <w:tcPr>
            <w:tcW w:w="2728" w:type="dxa"/>
            <w:tcBorders>
              <w:top w:val="nil"/>
              <w:left w:val="nil"/>
              <w:bottom w:val="single" w:sz="4" w:space="0" w:color="auto"/>
              <w:right w:val="single" w:sz="4" w:space="0" w:color="auto"/>
            </w:tcBorders>
            <w:shd w:val="clear" w:color="auto" w:fill="auto"/>
            <w:noWrap/>
            <w:vAlign w:val="center"/>
            <w:hideMark/>
          </w:tcPr>
          <w:p w14:paraId="6C7B5F7B"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w:t>
            </w:r>
          </w:p>
        </w:tc>
        <w:tc>
          <w:tcPr>
            <w:tcW w:w="2500" w:type="dxa"/>
            <w:tcBorders>
              <w:top w:val="nil"/>
              <w:left w:val="nil"/>
              <w:bottom w:val="single" w:sz="4" w:space="0" w:color="auto"/>
              <w:right w:val="single" w:sz="8" w:space="0" w:color="auto"/>
            </w:tcBorders>
            <w:shd w:val="clear" w:color="auto" w:fill="auto"/>
            <w:vAlign w:val="center"/>
            <w:hideMark/>
          </w:tcPr>
          <w:p w14:paraId="540AE7EC"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RD$ 109,365,341.25 </w:t>
            </w:r>
          </w:p>
        </w:tc>
      </w:tr>
      <w:tr w:rsidR="0088544D" w:rsidRPr="0088544D" w14:paraId="200B646E" w14:textId="77777777" w:rsidTr="008D7205">
        <w:trPr>
          <w:trHeight w:val="315"/>
        </w:trPr>
        <w:tc>
          <w:tcPr>
            <w:tcW w:w="2242"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583B7BC"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c>
          <w:tcPr>
            <w:tcW w:w="2728" w:type="dxa"/>
            <w:tcBorders>
              <w:top w:val="nil"/>
              <w:left w:val="nil"/>
              <w:bottom w:val="single" w:sz="8" w:space="0" w:color="auto"/>
              <w:right w:val="single" w:sz="4" w:space="0" w:color="auto"/>
            </w:tcBorders>
            <w:shd w:val="clear" w:color="auto" w:fill="auto"/>
            <w:noWrap/>
            <w:vAlign w:val="center"/>
            <w:hideMark/>
          </w:tcPr>
          <w:p w14:paraId="292C553B"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w:t>
            </w:r>
          </w:p>
        </w:tc>
        <w:tc>
          <w:tcPr>
            <w:tcW w:w="2500" w:type="dxa"/>
            <w:tcBorders>
              <w:top w:val="nil"/>
              <w:left w:val="nil"/>
              <w:bottom w:val="single" w:sz="8" w:space="0" w:color="auto"/>
              <w:right w:val="single" w:sz="8" w:space="0" w:color="auto"/>
            </w:tcBorders>
            <w:shd w:val="clear" w:color="auto" w:fill="auto"/>
            <w:vAlign w:val="center"/>
            <w:hideMark/>
          </w:tcPr>
          <w:p w14:paraId="24CE792C"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RD$3,165,398.16 </w:t>
            </w:r>
          </w:p>
        </w:tc>
      </w:tr>
      <w:tr w:rsidR="0088544D" w:rsidRPr="0088544D" w14:paraId="17CA1A1A" w14:textId="77777777" w:rsidTr="008D7205">
        <w:trPr>
          <w:trHeight w:val="330"/>
        </w:trPr>
        <w:tc>
          <w:tcPr>
            <w:tcW w:w="2242" w:type="dxa"/>
            <w:tcBorders>
              <w:top w:val="nil"/>
              <w:left w:val="nil"/>
              <w:bottom w:val="nil"/>
              <w:right w:val="nil"/>
            </w:tcBorders>
            <w:shd w:val="clear" w:color="auto" w:fill="auto"/>
            <w:noWrap/>
            <w:vAlign w:val="center"/>
            <w:hideMark/>
          </w:tcPr>
          <w:p w14:paraId="70188276" w14:textId="77777777" w:rsidR="0088544D" w:rsidRPr="00664E81" w:rsidRDefault="0088544D" w:rsidP="0088544D">
            <w:pPr>
              <w:spacing w:after="0" w:line="240" w:lineRule="auto"/>
              <w:jc w:val="center"/>
              <w:rPr>
                <w:rFonts w:ascii="Artifex CF Extra Light" w:eastAsia="Times New Roman" w:hAnsi="Artifex CF Extra Light" w:cs="Arial"/>
                <w:color w:val="002060"/>
                <w:sz w:val="18"/>
                <w:szCs w:val="18"/>
              </w:rPr>
            </w:pPr>
          </w:p>
        </w:tc>
        <w:tc>
          <w:tcPr>
            <w:tcW w:w="2728" w:type="dxa"/>
            <w:tcBorders>
              <w:top w:val="nil"/>
              <w:left w:val="nil"/>
              <w:bottom w:val="nil"/>
              <w:right w:val="nil"/>
            </w:tcBorders>
            <w:shd w:val="clear" w:color="auto" w:fill="auto"/>
            <w:noWrap/>
            <w:vAlign w:val="center"/>
            <w:hideMark/>
          </w:tcPr>
          <w:p w14:paraId="7751D30A" w14:textId="77777777" w:rsidR="0088544D" w:rsidRPr="00664E81" w:rsidRDefault="0088544D" w:rsidP="0088544D">
            <w:pPr>
              <w:spacing w:after="0" w:line="240" w:lineRule="auto"/>
              <w:jc w:val="center"/>
              <w:rPr>
                <w:rFonts w:ascii="Artifex CF Extra Light" w:eastAsia="Times New Roman" w:hAnsi="Artifex CF Extra Light"/>
                <w:color w:val="002060"/>
                <w:sz w:val="18"/>
                <w:szCs w:val="18"/>
              </w:rPr>
            </w:pPr>
          </w:p>
        </w:tc>
        <w:tc>
          <w:tcPr>
            <w:tcW w:w="2500" w:type="dxa"/>
            <w:tcBorders>
              <w:top w:val="nil"/>
              <w:left w:val="single" w:sz="8" w:space="0" w:color="auto"/>
              <w:bottom w:val="single" w:sz="8" w:space="0" w:color="auto"/>
              <w:right w:val="single" w:sz="8" w:space="0" w:color="auto"/>
            </w:tcBorders>
            <w:shd w:val="clear" w:color="auto" w:fill="002060"/>
            <w:noWrap/>
            <w:vAlign w:val="center"/>
            <w:hideMark/>
          </w:tcPr>
          <w:p w14:paraId="191A0F4F" w14:textId="77777777" w:rsidR="0088544D" w:rsidRPr="00664E81" w:rsidRDefault="0088544D" w:rsidP="0088544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 </w:t>
            </w:r>
            <w:r w:rsidRPr="00664E81">
              <w:rPr>
                <w:rFonts w:ascii="Artifex CF Extra Light" w:eastAsia="Times New Roman" w:hAnsi="Artifex CF Extra Light" w:cs="Arial"/>
                <w:b/>
                <w:bCs/>
                <w:color w:val="002060"/>
                <w:sz w:val="18"/>
                <w:szCs w:val="18"/>
                <w:shd w:val="clear" w:color="auto" w:fill="002060"/>
              </w:rPr>
              <w:t>RD</w:t>
            </w:r>
            <w:r w:rsidRPr="00664E81">
              <w:rPr>
                <w:rFonts w:ascii="Artifex CF Extra Light" w:eastAsia="Times New Roman" w:hAnsi="Artifex CF Extra Light" w:cs="Arial"/>
                <w:b/>
                <w:bCs/>
                <w:color w:val="FFFFFF" w:themeColor="background1"/>
                <w:sz w:val="18"/>
                <w:szCs w:val="18"/>
                <w:shd w:val="clear" w:color="auto" w:fill="002060"/>
              </w:rPr>
              <w:t>$ 142,525,057.50</w:t>
            </w:r>
            <w:r w:rsidRPr="00664E81">
              <w:rPr>
                <w:rFonts w:ascii="Artifex CF Extra Light" w:eastAsia="Times New Roman" w:hAnsi="Artifex CF Extra Light" w:cs="Arial"/>
                <w:b/>
                <w:bCs/>
                <w:color w:val="FFFFFF" w:themeColor="background1"/>
                <w:sz w:val="18"/>
                <w:szCs w:val="18"/>
              </w:rPr>
              <w:t xml:space="preserve"> </w:t>
            </w:r>
          </w:p>
        </w:tc>
      </w:tr>
    </w:tbl>
    <w:p w14:paraId="3F58071A" w14:textId="5B47065F" w:rsidR="00ED0B36" w:rsidRDefault="00ED0B36" w:rsidP="00ED0B36"/>
    <w:p w14:paraId="4ECC4686" w14:textId="0DBA5E9F" w:rsidR="005F573C" w:rsidRDefault="005F573C" w:rsidP="00ED0B36"/>
    <w:p w14:paraId="41CCA85E" w14:textId="77777777" w:rsidR="005F573C" w:rsidRDefault="005F573C" w:rsidP="00ED0B36"/>
    <w:tbl>
      <w:tblPr>
        <w:tblW w:w="9304" w:type="dxa"/>
        <w:tblInd w:w="-370" w:type="dxa"/>
        <w:tblLook w:val="04A0" w:firstRow="1" w:lastRow="0" w:firstColumn="1" w:lastColumn="0" w:noHBand="0" w:noVBand="1"/>
      </w:tblPr>
      <w:tblGrid>
        <w:gridCol w:w="3991"/>
        <w:gridCol w:w="1035"/>
        <w:gridCol w:w="2271"/>
        <w:gridCol w:w="2007"/>
      </w:tblGrid>
      <w:tr w:rsidR="003626C9" w:rsidRPr="003626C9" w14:paraId="5C1243BF" w14:textId="77777777" w:rsidTr="003626C9">
        <w:trPr>
          <w:trHeight w:val="300"/>
        </w:trPr>
        <w:tc>
          <w:tcPr>
            <w:tcW w:w="9304" w:type="dxa"/>
            <w:gridSpan w:val="4"/>
            <w:tcBorders>
              <w:top w:val="single" w:sz="8" w:space="0" w:color="auto"/>
              <w:left w:val="single" w:sz="8" w:space="0" w:color="auto"/>
              <w:bottom w:val="single" w:sz="4" w:space="0" w:color="auto"/>
              <w:right w:val="single" w:sz="8" w:space="0" w:color="000000"/>
            </w:tcBorders>
            <w:shd w:val="clear" w:color="auto" w:fill="002060"/>
            <w:noWrap/>
            <w:vAlign w:val="center"/>
            <w:hideMark/>
          </w:tcPr>
          <w:p w14:paraId="2F153801" w14:textId="77777777" w:rsidR="003626C9" w:rsidRPr="003626C9" w:rsidRDefault="003626C9" w:rsidP="003626C9">
            <w:pPr>
              <w:spacing w:after="0" w:line="240" w:lineRule="auto"/>
              <w:jc w:val="center"/>
              <w:rPr>
                <w:rFonts w:ascii="Artifex CF Extra Light" w:eastAsia="Times New Roman" w:hAnsi="Artifex CF Extra Light" w:cs="Arial"/>
                <w:b/>
                <w:bCs/>
                <w:color w:val="000000"/>
                <w:sz w:val="18"/>
                <w:szCs w:val="18"/>
              </w:rPr>
            </w:pPr>
            <w:r w:rsidRPr="003626C9">
              <w:rPr>
                <w:rFonts w:ascii="Artifex CF Extra Light" w:eastAsia="Times New Roman" w:hAnsi="Artifex CF Extra Light" w:cs="Arial"/>
                <w:b/>
                <w:bCs/>
                <w:color w:val="FFFFFF" w:themeColor="background1"/>
                <w:sz w:val="18"/>
                <w:szCs w:val="18"/>
              </w:rPr>
              <w:t>COMPARACION DE PRECIOS</w:t>
            </w:r>
          </w:p>
        </w:tc>
      </w:tr>
      <w:tr w:rsidR="003626C9" w:rsidRPr="003626C9" w14:paraId="056873B1" w14:textId="77777777" w:rsidTr="003626C9">
        <w:trPr>
          <w:trHeight w:val="600"/>
        </w:trPr>
        <w:tc>
          <w:tcPr>
            <w:tcW w:w="3991" w:type="dxa"/>
            <w:tcBorders>
              <w:top w:val="nil"/>
              <w:left w:val="single" w:sz="8" w:space="0" w:color="auto"/>
              <w:bottom w:val="single" w:sz="4" w:space="0" w:color="auto"/>
              <w:right w:val="single" w:sz="4" w:space="0" w:color="auto"/>
            </w:tcBorders>
            <w:shd w:val="clear" w:color="000000" w:fill="C5D9F1"/>
            <w:noWrap/>
            <w:vAlign w:val="center"/>
            <w:hideMark/>
          </w:tcPr>
          <w:p w14:paraId="43BDD7DE" w14:textId="77777777" w:rsidR="003626C9" w:rsidRPr="00664E81" w:rsidRDefault="003626C9" w:rsidP="003626C9">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No.</w:t>
            </w:r>
          </w:p>
        </w:tc>
        <w:tc>
          <w:tcPr>
            <w:tcW w:w="1035" w:type="dxa"/>
            <w:tcBorders>
              <w:top w:val="nil"/>
              <w:left w:val="nil"/>
              <w:bottom w:val="single" w:sz="4" w:space="0" w:color="auto"/>
              <w:right w:val="single" w:sz="4" w:space="0" w:color="auto"/>
            </w:tcBorders>
            <w:shd w:val="clear" w:color="000000" w:fill="C5D9F1"/>
            <w:noWrap/>
            <w:vAlign w:val="center"/>
            <w:hideMark/>
          </w:tcPr>
          <w:p w14:paraId="650F458D" w14:textId="77777777" w:rsidR="003626C9" w:rsidRPr="00664E81" w:rsidRDefault="003626C9" w:rsidP="003626C9">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Periodo</w:t>
            </w:r>
          </w:p>
        </w:tc>
        <w:tc>
          <w:tcPr>
            <w:tcW w:w="2271" w:type="dxa"/>
            <w:tcBorders>
              <w:top w:val="nil"/>
              <w:left w:val="nil"/>
              <w:bottom w:val="single" w:sz="4" w:space="0" w:color="auto"/>
              <w:right w:val="single" w:sz="4" w:space="0" w:color="auto"/>
            </w:tcBorders>
            <w:shd w:val="clear" w:color="000000" w:fill="C5D9F1"/>
            <w:vAlign w:val="center"/>
            <w:hideMark/>
          </w:tcPr>
          <w:p w14:paraId="15EC0D43" w14:textId="77777777" w:rsidR="003626C9" w:rsidRPr="00664E81" w:rsidRDefault="003626C9" w:rsidP="003626C9">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Montos RD$</w:t>
            </w:r>
          </w:p>
        </w:tc>
        <w:tc>
          <w:tcPr>
            <w:tcW w:w="2007" w:type="dxa"/>
            <w:tcBorders>
              <w:top w:val="nil"/>
              <w:left w:val="nil"/>
              <w:bottom w:val="single" w:sz="4" w:space="0" w:color="auto"/>
              <w:right w:val="single" w:sz="8" w:space="0" w:color="auto"/>
            </w:tcBorders>
            <w:shd w:val="clear" w:color="000000" w:fill="C5D9F1"/>
            <w:vAlign w:val="center"/>
            <w:hideMark/>
          </w:tcPr>
          <w:p w14:paraId="1BC5916B" w14:textId="77777777" w:rsidR="003626C9" w:rsidRPr="00664E81" w:rsidRDefault="003626C9" w:rsidP="003626C9">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Tipo de Empresas Adjudicadas</w:t>
            </w:r>
          </w:p>
        </w:tc>
      </w:tr>
      <w:tr w:rsidR="003626C9" w:rsidRPr="003626C9" w14:paraId="4706A93B" w14:textId="77777777" w:rsidTr="003626C9">
        <w:trPr>
          <w:trHeight w:val="300"/>
        </w:trPr>
        <w:tc>
          <w:tcPr>
            <w:tcW w:w="3991" w:type="dxa"/>
            <w:tcBorders>
              <w:top w:val="nil"/>
              <w:left w:val="single" w:sz="8" w:space="0" w:color="auto"/>
              <w:bottom w:val="single" w:sz="4" w:space="0" w:color="auto"/>
              <w:right w:val="single" w:sz="4" w:space="0" w:color="auto"/>
            </w:tcBorders>
            <w:shd w:val="clear" w:color="auto" w:fill="auto"/>
            <w:noWrap/>
            <w:vAlign w:val="center"/>
            <w:hideMark/>
          </w:tcPr>
          <w:p w14:paraId="132AFB29" w14:textId="77777777" w:rsidR="003626C9" w:rsidRPr="00664E81" w:rsidRDefault="003626C9" w:rsidP="003626C9">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PROINDUSTRIA-CCC-CP-2020-0001</w:t>
            </w:r>
          </w:p>
        </w:tc>
        <w:tc>
          <w:tcPr>
            <w:tcW w:w="1035" w:type="dxa"/>
            <w:tcBorders>
              <w:top w:val="nil"/>
              <w:left w:val="nil"/>
              <w:bottom w:val="single" w:sz="4" w:space="0" w:color="auto"/>
              <w:right w:val="single" w:sz="4" w:space="0" w:color="auto"/>
            </w:tcBorders>
            <w:shd w:val="clear" w:color="auto" w:fill="auto"/>
            <w:noWrap/>
            <w:vAlign w:val="center"/>
            <w:hideMark/>
          </w:tcPr>
          <w:p w14:paraId="72F20DA9"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271" w:type="dxa"/>
            <w:tcBorders>
              <w:top w:val="nil"/>
              <w:left w:val="nil"/>
              <w:bottom w:val="single" w:sz="4" w:space="0" w:color="auto"/>
              <w:right w:val="single" w:sz="4" w:space="0" w:color="auto"/>
            </w:tcBorders>
            <w:shd w:val="clear" w:color="auto" w:fill="auto"/>
            <w:vAlign w:val="center"/>
            <w:hideMark/>
          </w:tcPr>
          <w:p w14:paraId="4B030E52"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RD$3,923,278.04 </w:t>
            </w:r>
          </w:p>
        </w:tc>
        <w:tc>
          <w:tcPr>
            <w:tcW w:w="2007" w:type="dxa"/>
            <w:tcBorders>
              <w:top w:val="nil"/>
              <w:left w:val="nil"/>
              <w:bottom w:val="single" w:sz="4" w:space="0" w:color="auto"/>
              <w:right w:val="single" w:sz="8" w:space="0" w:color="auto"/>
            </w:tcBorders>
            <w:shd w:val="clear" w:color="auto" w:fill="auto"/>
            <w:noWrap/>
            <w:vAlign w:val="center"/>
            <w:hideMark/>
          </w:tcPr>
          <w:p w14:paraId="4F49386E"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3626C9" w:rsidRPr="003626C9" w14:paraId="7428565D" w14:textId="77777777" w:rsidTr="003626C9">
        <w:trPr>
          <w:trHeight w:val="300"/>
        </w:trPr>
        <w:tc>
          <w:tcPr>
            <w:tcW w:w="3991" w:type="dxa"/>
            <w:tcBorders>
              <w:top w:val="nil"/>
              <w:left w:val="single" w:sz="8" w:space="0" w:color="auto"/>
              <w:bottom w:val="single" w:sz="4" w:space="0" w:color="auto"/>
              <w:right w:val="single" w:sz="4" w:space="0" w:color="auto"/>
            </w:tcBorders>
            <w:shd w:val="clear" w:color="auto" w:fill="auto"/>
            <w:noWrap/>
            <w:vAlign w:val="center"/>
            <w:hideMark/>
          </w:tcPr>
          <w:p w14:paraId="65970B08" w14:textId="77777777" w:rsidR="003626C9" w:rsidRPr="00664E81" w:rsidRDefault="003626C9" w:rsidP="003626C9">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PROINDUSTRIA-CCC-CP-2020-0002*</w:t>
            </w:r>
          </w:p>
        </w:tc>
        <w:tc>
          <w:tcPr>
            <w:tcW w:w="1035" w:type="dxa"/>
            <w:tcBorders>
              <w:top w:val="nil"/>
              <w:left w:val="nil"/>
              <w:bottom w:val="single" w:sz="4" w:space="0" w:color="auto"/>
              <w:right w:val="single" w:sz="4" w:space="0" w:color="auto"/>
            </w:tcBorders>
            <w:shd w:val="clear" w:color="auto" w:fill="auto"/>
            <w:noWrap/>
            <w:vAlign w:val="center"/>
            <w:hideMark/>
          </w:tcPr>
          <w:p w14:paraId="6E8F207F"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271" w:type="dxa"/>
            <w:tcBorders>
              <w:top w:val="nil"/>
              <w:left w:val="nil"/>
              <w:bottom w:val="single" w:sz="4" w:space="0" w:color="auto"/>
              <w:right w:val="single" w:sz="4" w:space="0" w:color="auto"/>
            </w:tcBorders>
            <w:shd w:val="clear" w:color="auto" w:fill="auto"/>
            <w:vAlign w:val="center"/>
            <w:hideMark/>
          </w:tcPr>
          <w:p w14:paraId="03DEAC3D"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RD$ 108,609,157.36 </w:t>
            </w:r>
          </w:p>
        </w:tc>
        <w:tc>
          <w:tcPr>
            <w:tcW w:w="2007" w:type="dxa"/>
            <w:tcBorders>
              <w:top w:val="nil"/>
              <w:left w:val="nil"/>
              <w:bottom w:val="single" w:sz="4" w:space="0" w:color="auto"/>
              <w:right w:val="single" w:sz="8" w:space="0" w:color="auto"/>
            </w:tcBorders>
            <w:shd w:val="clear" w:color="auto" w:fill="auto"/>
            <w:noWrap/>
            <w:vAlign w:val="center"/>
            <w:hideMark/>
          </w:tcPr>
          <w:p w14:paraId="10825CA1"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Mediana Empresa</w:t>
            </w:r>
          </w:p>
        </w:tc>
      </w:tr>
      <w:tr w:rsidR="003626C9" w:rsidRPr="003626C9" w14:paraId="393705E7" w14:textId="77777777" w:rsidTr="003626C9">
        <w:trPr>
          <w:trHeight w:val="300"/>
        </w:trPr>
        <w:tc>
          <w:tcPr>
            <w:tcW w:w="3991" w:type="dxa"/>
            <w:tcBorders>
              <w:top w:val="nil"/>
              <w:left w:val="single" w:sz="8" w:space="0" w:color="auto"/>
              <w:bottom w:val="single" w:sz="4" w:space="0" w:color="auto"/>
              <w:right w:val="single" w:sz="4" w:space="0" w:color="auto"/>
            </w:tcBorders>
            <w:shd w:val="clear" w:color="auto" w:fill="auto"/>
            <w:noWrap/>
            <w:vAlign w:val="center"/>
            <w:hideMark/>
          </w:tcPr>
          <w:p w14:paraId="4A8631BC" w14:textId="77777777" w:rsidR="003626C9" w:rsidRPr="00664E81" w:rsidRDefault="003626C9" w:rsidP="003626C9">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PROINDUSTRIA-CCC-CP-2020-0003</w:t>
            </w:r>
          </w:p>
        </w:tc>
        <w:tc>
          <w:tcPr>
            <w:tcW w:w="1035" w:type="dxa"/>
            <w:tcBorders>
              <w:top w:val="nil"/>
              <w:left w:val="nil"/>
              <w:bottom w:val="single" w:sz="4" w:space="0" w:color="auto"/>
              <w:right w:val="single" w:sz="4" w:space="0" w:color="auto"/>
            </w:tcBorders>
            <w:shd w:val="clear" w:color="auto" w:fill="auto"/>
            <w:noWrap/>
            <w:vAlign w:val="center"/>
            <w:hideMark/>
          </w:tcPr>
          <w:p w14:paraId="192ECE31"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271" w:type="dxa"/>
            <w:tcBorders>
              <w:top w:val="nil"/>
              <w:left w:val="nil"/>
              <w:bottom w:val="single" w:sz="4" w:space="0" w:color="auto"/>
              <w:right w:val="single" w:sz="4" w:space="0" w:color="auto"/>
            </w:tcBorders>
            <w:shd w:val="clear" w:color="auto" w:fill="auto"/>
            <w:vAlign w:val="center"/>
            <w:hideMark/>
          </w:tcPr>
          <w:p w14:paraId="33A8FFEC"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RD$4,300,000.00 </w:t>
            </w:r>
          </w:p>
        </w:tc>
        <w:tc>
          <w:tcPr>
            <w:tcW w:w="2007" w:type="dxa"/>
            <w:tcBorders>
              <w:top w:val="nil"/>
              <w:left w:val="nil"/>
              <w:bottom w:val="single" w:sz="4" w:space="0" w:color="auto"/>
              <w:right w:val="single" w:sz="8" w:space="0" w:color="auto"/>
            </w:tcBorders>
            <w:shd w:val="clear" w:color="auto" w:fill="auto"/>
            <w:noWrap/>
            <w:vAlign w:val="center"/>
            <w:hideMark/>
          </w:tcPr>
          <w:p w14:paraId="756EDD91"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3626C9" w:rsidRPr="003626C9" w14:paraId="301C8585" w14:textId="77777777" w:rsidTr="003626C9">
        <w:trPr>
          <w:trHeight w:val="300"/>
        </w:trPr>
        <w:tc>
          <w:tcPr>
            <w:tcW w:w="3991" w:type="dxa"/>
            <w:tcBorders>
              <w:top w:val="nil"/>
              <w:left w:val="single" w:sz="8" w:space="0" w:color="auto"/>
              <w:bottom w:val="single" w:sz="4" w:space="0" w:color="auto"/>
              <w:right w:val="single" w:sz="4" w:space="0" w:color="auto"/>
            </w:tcBorders>
            <w:shd w:val="clear" w:color="auto" w:fill="auto"/>
            <w:noWrap/>
            <w:vAlign w:val="center"/>
            <w:hideMark/>
          </w:tcPr>
          <w:p w14:paraId="0EEA3D12" w14:textId="77777777" w:rsidR="003626C9" w:rsidRPr="00664E81" w:rsidRDefault="003626C9" w:rsidP="003626C9">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PROINDUSTRIA-CCC-CP-2020-0004</w:t>
            </w:r>
          </w:p>
        </w:tc>
        <w:tc>
          <w:tcPr>
            <w:tcW w:w="1035" w:type="dxa"/>
            <w:tcBorders>
              <w:top w:val="nil"/>
              <w:left w:val="nil"/>
              <w:bottom w:val="single" w:sz="4" w:space="0" w:color="auto"/>
              <w:right w:val="single" w:sz="4" w:space="0" w:color="auto"/>
            </w:tcBorders>
            <w:shd w:val="clear" w:color="auto" w:fill="auto"/>
            <w:noWrap/>
            <w:vAlign w:val="center"/>
            <w:hideMark/>
          </w:tcPr>
          <w:p w14:paraId="4B35A053"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271" w:type="dxa"/>
            <w:tcBorders>
              <w:top w:val="nil"/>
              <w:left w:val="nil"/>
              <w:bottom w:val="single" w:sz="4" w:space="0" w:color="auto"/>
              <w:right w:val="single" w:sz="4" w:space="0" w:color="auto"/>
            </w:tcBorders>
            <w:shd w:val="clear" w:color="auto" w:fill="auto"/>
            <w:vAlign w:val="center"/>
            <w:hideMark/>
          </w:tcPr>
          <w:p w14:paraId="63546040"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RD$ 2,500,000.00 </w:t>
            </w:r>
          </w:p>
        </w:tc>
        <w:tc>
          <w:tcPr>
            <w:tcW w:w="2007" w:type="dxa"/>
            <w:tcBorders>
              <w:top w:val="nil"/>
              <w:left w:val="nil"/>
              <w:bottom w:val="single" w:sz="4" w:space="0" w:color="auto"/>
              <w:right w:val="single" w:sz="8" w:space="0" w:color="auto"/>
            </w:tcBorders>
            <w:shd w:val="clear" w:color="auto" w:fill="auto"/>
            <w:noWrap/>
            <w:vAlign w:val="center"/>
            <w:hideMark/>
          </w:tcPr>
          <w:p w14:paraId="36FD57C2"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3626C9" w:rsidRPr="003626C9" w14:paraId="1B9C713E" w14:textId="77777777" w:rsidTr="003626C9">
        <w:trPr>
          <w:trHeight w:val="300"/>
        </w:trPr>
        <w:tc>
          <w:tcPr>
            <w:tcW w:w="3991" w:type="dxa"/>
            <w:tcBorders>
              <w:top w:val="nil"/>
              <w:left w:val="single" w:sz="8" w:space="0" w:color="auto"/>
              <w:bottom w:val="single" w:sz="4" w:space="0" w:color="auto"/>
              <w:right w:val="single" w:sz="4" w:space="0" w:color="auto"/>
            </w:tcBorders>
            <w:shd w:val="clear" w:color="auto" w:fill="auto"/>
            <w:noWrap/>
            <w:vAlign w:val="center"/>
            <w:hideMark/>
          </w:tcPr>
          <w:p w14:paraId="513B0333" w14:textId="77777777" w:rsidR="003626C9" w:rsidRPr="00664E81" w:rsidRDefault="003626C9" w:rsidP="003626C9">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PROINDUSTRIA-CCC-CP-2020-0005</w:t>
            </w:r>
          </w:p>
        </w:tc>
        <w:tc>
          <w:tcPr>
            <w:tcW w:w="1035" w:type="dxa"/>
            <w:tcBorders>
              <w:top w:val="nil"/>
              <w:left w:val="nil"/>
              <w:bottom w:val="single" w:sz="4" w:space="0" w:color="auto"/>
              <w:right w:val="single" w:sz="4" w:space="0" w:color="auto"/>
            </w:tcBorders>
            <w:shd w:val="clear" w:color="auto" w:fill="auto"/>
            <w:noWrap/>
            <w:vAlign w:val="center"/>
            <w:hideMark/>
          </w:tcPr>
          <w:p w14:paraId="5FF6AB18"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271" w:type="dxa"/>
            <w:tcBorders>
              <w:top w:val="nil"/>
              <w:left w:val="nil"/>
              <w:bottom w:val="single" w:sz="4" w:space="0" w:color="auto"/>
              <w:right w:val="single" w:sz="4" w:space="0" w:color="auto"/>
            </w:tcBorders>
            <w:shd w:val="clear" w:color="auto" w:fill="auto"/>
            <w:vAlign w:val="center"/>
            <w:hideMark/>
          </w:tcPr>
          <w:p w14:paraId="150EA352"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RD$1,500,000.00 </w:t>
            </w:r>
          </w:p>
        </w:tc>
        <w:tc>
          <w:tcPr>
            <w:tcW w:w="2007" w:type="dxa"/>
            <w:tcBorders>
              <w:top w:val="nil"/>
              <w:left w:val="nil"/>
              <w:bottom w:val="single" w:sz="4" w:space="0" w:color="auto"/>
              <w:right w:val="single" w:sz="8" w:space="0" w:color="auto"/>
            </w:tcBorders>
            <w:shd w:val="clear" w:color="auto" w:fill="auto"/>
            <w:noWrap/>
            <w:vAlign w:val="center"/>
            <w:hideMark/>
          </w:tcPr>
          <w:p w14:paraId="6D9C2DF8"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3626C9" w:rsidRPr="003626C9" w14:paraId="4C5204A6" w14:textId="77777777" w:rsidTr="003626C9">
        <w:trPr>
          <w:trHeight w:val="315"/>
        </w:trPr>
        <w:tc>
          <w:tcPr>
            <w:tcW w:w="3991" w:type="dxa"/>
            <w:tcBorders>
              <w:top w:val="nil"/>
              <w:left w:val="single" w:sz="8" w:space="0" w:color="auto"/>
              <w:bottom w:val="single" w:sz="8" w:space="0" w:color="auto"/>
              <w:right w:val="single" w:sz="4" w:space="0" w:color="auto"/>
            </w:tcBorders>
            <w:shd w:val="clear" w:color="auto" w:fill="auto"/>
            <w:noWrap/>
            <w:vAlign w:val="center"/>
            <w:hideMark/>
          </w:tcPr>
          <w:p w14:paraId="5BB10B99" w14:textId="77777777" w:rsidR="003626C9" w:rsidRPr="00664E81" w:rsidRDefault="003626C9" w:rsidP="003626C9">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PROINDUSTRIA-CCC-CP-2020-0006</w:t>
            </w:r>
          </w:p>
        </w:tc>
        <w:tc>
          <w:tcPr>
            <w:tcW w:w="1035" w:type="dxa"/>
            <w:tcBorders>
              <w:top w:val="nil"/>
              <w:left w:val="nil"/>
              <w:bottom w:val="single" w:sz="8" w:space="0" w:color="auto"/>
              <w:right w:val="single" w:sz="4" w:space="0" w:color="auto"/>
            </w:tcBorders>
            <w:shd w:val="clear" w:color="auto" w:fill="auto"/>
            <w:noWrap/>
            <w:vAlign w:val="center"/>
            <w:hideMark/>
          </w:tcPr>
          <w:p w14:paraId="3216CFA3"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271" w:type="dxa"/>
            <w:tcBorders>
              <w:top w:val="nil"/>
              <w:left w:val="nil"/>
              <w:bottom w:val="single" w:sz="8" w:space="0" w:color="auto"/>
              <w:right w:val="single" w:sz="4" w:space="0" w:color="auto"/>
            </w:tcBorders>
            <w:shd w:val="clear" w:color="auto" w:fill="auto"/>
            <w:vAlign w:val="center"/>
            <w:hideMark/>
          </w:tcPr>
          <w:p w14:paraId="30287F00"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RD$2,980,000.00 </w:t>
            </w:r>
          </w:p>
        </w:tc>
        <w:tc>
          <w:tcPr>
            <w:tcW w:w="2007" w:type="dxa"/>
            <w:tcBorders>
              <w:top w:val="nil"/>
              <w:left w:val="nil"/>
              <w:bottom w:val="single" w:sz="8" w:space="0" w:color="auto"/>
              <w:right w:val="single" w:sz="8" w:space="0" w:color="auto"/>
            </w:tcBorders>
            <w:shd w:val="clear" w:color="auto" w:fill="auto"/>
            <w:noWrap/>
            <w:vAlign w:val="center"/>
            <w:hideMark/>
          </w:tcPr>
          <w:p w14:paraId="1C9CF43A" w14:textId="77777777" w:rsidR="003626C9" w:rsidRPr="00664E81" w:rsidRDefault="003626C9" w:rsidP="003626C9">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3626C9" w:rsidRPr="003626C9" w14:paraId="6BB053AA" w14:textId="77777777" w:rsidTr="003626C9">
        <w:trPr>
          <w:trHeight w:val="315"/>
        </w:trPr>
        <w:tc>
          <w:tcPr>
            <w:tcW w:w="3991" w:type="dxa"/>
            <w:tcBorders>
              <w:top w:val="nil"/>
              <w:left w:val="nil"/>
              <w:bottom w:val="nil"/>
              <w:right w:val="nil"/>
            </w:tcBorders>
            <w:shd w:val="clear" w:color="auto" w:fill="auto"/>
            <w:noWrap/>
            <w:vAlign w:val="bottom"/>
            <w:hideMark/>
          </w:tcPr>
          <w:p w14:paraId="01893B43" w14:textId="77777777" w:rsidR="003626C9" w:rsidRPr="003626C9" w:rsidRDefault="003626C9" w:rsidP="003626C9">
            <w:pPr>
              <w:spacing w:after="0" w:line="240" w:lineRule="auto"/>
              <w:jc w:val="center"/>
              <w:rPr>
                <w:rFonts w:ascii="Artifex CF Extra Light" w:eastAsia="Times New Roman" w:hAnsi="Artifex CF Extra Light" w:cs="Arial"/>
                <w:color w:val="000000"/>
                <w:sz w:val="18"/>
                <w:szCs w:val="18"/>
              </w:rPr>
            </w:pPr>
          </w:p>
        </w:tc>
        <w:tc>
          <w:tcPr>
            <w:tcW w:w="1035" w:type="dxa"/>
            <w:tcBorders>
              <w:top w:val="nil"/>
              <w:left w:val="nil"/>
              <w:bottom w:val="nil"/>
              <w:right w:val="nil"/>
            </w:tcBorders>
            <w:shd w:val="clear" w:color="auto" w:fill="auto"/>
            <w:vAlign w:val="center"/>
            <w:hideMark/>
          </w:tcPr>
          <w:p w14:paraId="08B31C7C" w14:textId="77777777" w:rsidR="003626C9" w:rsidRPr="003626C9" w:rsidRDefault="003626C9" w:rsidP="003626C9">
            <w:pPr>
              <w:spacing w:after="0" w:line="240" w:lineRule="auto"/>
              <w:rPr>
                <w:rFonts w:ascii="Artifex CF Extra Light" w:eastAsia="Times New Roman" w:hAnsi="Artifex CF Extra Light"/>
                <w:sz w:val="18"/>
                <w:szCs w:val="18"/>
              </w:rPr>
            </w:pPr>
          </w:p>
        </w:tc>
        <w:tc>
          <w:tcPr>
            <w:tcW w:w="2271" w:type="dxa"/>
            <w:tcBorders>
              <w:top w:val="nil"/>
              <w:left w:val="single" w:sz="8" w:space="0" w:color="auto"/>
              <w:bottom w:val="single" w:sz="8" w:space="0" w:color="auto"/>
              <w:right w:val="single" w:sz="8" w:space="0" w:color="auto"/>
            </w:tcBorders>
            <w:shd w:val="clear" w:color="auto" w:fill="002060"/>
            <w:noWrap/>
            <w:vAlign w:val="center"/>
            <w:hideMark/>
          </w:tcPr>
          <w:p w14:paraId="5A587BCA" w14:textId="77777777" w:rsidR="003626C9" w:rsidRPr="003626C9" w:rsidRDefault="003626C9" w:rsidP="003626C9">
            <w:pPr>
              <w:spacing w:after="0" w:line="240" w:lineRule="auto"/>
              <w:rPr>
                <w:rFonts w:ascii="Artifex CF Extra Light" w:eastAsia="Times New Roman" w:hAnsi="Artifex CF Extra Light" w:cs="Arial"/>
                <w:b/>
                <w:bCs/>
                <w:color w:val="000000"/>
                <w:sz w:val="18"/>
                <w:szCs w:val="18"/>
              </w:rPr>
            </w:pPr>
            <w:r w:rsidRPr="003626C9">
              <w:rPr>
                <w:rFonts w:ascii="Artifex CF Extra Light" w:eastAsia="Times New Roman" w:hAnsi="Artifex CF Extra Light" w:cs="Arial"/>
                <w:b/>
                <w:bCs/>
                <w:color w:val="FFFFFF" w:themeColor="background1"/>
                <w:sz w:val="18"/>
                <w:szCs w:val="18"/>
              </w:rPr>
              <w:t xml:space="preserve"> RD$ 123,812,435.40 </w:t>
            </w:r>
          </w:p>
        </w:tc>
        <w:tc>
          <w:tcPr>
            <w:tcW w:w="2007" w:type="dxa"/>
            <w:tcBorders>
              <w:top w:val="nil"/>
              <w:left w:val="nil"/>
              <w:bottom w:val="nil"/>
              <w:right w:val="nil"/>
            </w:tcBorders>
            <w:shd w:val="clear" w:color="auto" w:fill="auto"/>
            <w:noWrap/>
            <w:vAlign w:val="center"/>
            <w:hideMark/>
          </w:tcPr>
          <w:p w14:paraId="0F91E950" w14:textId="77777777" w:rsidR="003626C9" w:rsidRPr="003626C9" w:rsidRDefault="003626C9" w:rsidP="003626C9">
            <w:pPr>
              <w:spacing w:after="0" w:line="240" w:lineRule="auto"/>
              <w:rPr>
                <w:rFonts w:ascii="Artifex CF Extra Light" w:eastAsia="Times New Roman" w:hAnsi="Artifex CF Extra Light" w:cs="Arial"/>
                <w:b/>
                <w:bCs/>
                <w:color w:val="000000"/>
                <w:sz w:val="18"/>
                <w:szCs w:val="18"/>
              </w:rPr>
            </w:pPr>
          </w:p>
        </w:tc>
      </w:tr>
    </w:tbl>
    <w:p w14:paraId="66868409" w14:textId="77777777" w:rsidR="00620D64" w:rsidRDefault="00620D64" w:rsidP="00ED0B36"/>
    <w:p w14:paraId="51844108" w14:textId="77777777" w:rsidR="003626C9" w:rsidRPr="00664E81" w:rsidRDefault="003626C9" w:rsidP="00ED0B36">
      <w:pPr>
        <w:rPr>
          <w:rFonts w:ascii="Artifex CF Extra Light" w:hAnsi="Artifex CF Extra Light"/>
          <w:color w:val="002060"/>
          <w:sz w:val="18"/>
          <w:szCs w:val="18"/>
        </w:rPr>
      </w:pPr>
      <w:r w:rsidRPr="00664E81">
        <w:rPr>
          <w:rFonts w:ascii="Artifex CF Extra Light" w:hAnsi="Artifex CF Extra Light"/>
          <w:color w:val="002060"/>
          <w:sz w:val="18"/>
          <w:szCs w:val="18"/>
        </w:rPr>
        <w:t>*Este contrato aún no se ha firmado. Se adjudicó durante la Gestión pasada, pero el contrato quedó pendiente para la firma en la Gestión Actual.</w:t>
      </w:r>
    </w:p>
    <w:p w14:paraId="59BFC219" w14:textId="77777777" w:rsidR="0088544D" w:rsidRDefault="0088544D" w:rsidP="00ED0B36"/>
    <w:tbl>
      <w:tblPr>
        <w:tblW w:w="9360" w:type="dxa"/>
        <w:tblInd w:w="-370" w:type="dxa"/>
        <w:tblLook w:val="04A0" w:firstRow="1" w:lastRow="0" w:firstColumn="1" w:lastColumn="0" w:noHBand="0" w:noVBand="1"/>
      </w:tblPr>
      <w:tblGrid>
        <w:gridCol w:w="3867"/>
        <w:gridCol w:w="888"/>
        <w:gridCol w:w="2116"/>
        <w:gridCol w:w="2489"/>
      </w:tblGrid>
      <w:tr w:rsidR="00620D64" w:rsidRPr="00620D64" w14:paraId="2D88454E" w14:textId="77777777" w:rsidTr="008D7205">
        <w:trPr>
          <w:trHeight w:val="300"/>
          <w:tblHeader/>
        </w:trPr>
        <w:tc>
          <w:tcPr>
            <w:tcW w:w="9360" w:type="dxa"/>
            <w:gridSpan w:val="4"/>
            <w:tcBorders>
              <w:top w:val="single" w:sz="8" w:space="0" w:color="auto"/>
              <w:left w:val="single" w:sz="8" w:space="0" w:color="auto"/>
              <w:bottom w:val="single" w:sz="4" w:space="0" w:color="auto"/>
              <w:right w:val="single" w:sz="8" w:space="0" w:color="000000"/>
            </w:tcBorders>
            <w:shd w:val="clear" w:color="auto" w:fill="002060"/>
            <w:noWrap/>
            <w:vAlign w:val="center"/>
            <w:hideMark/>
          </w:tcPr>
          <w:p w14:paraId="2C860C07" w14:textId="77777777" w:rsidR="00620D64" w:rsidRPr="00620D64" w:rsidRDefault="00620D64" w:rsidP="00620D64">
            <w:pPr>
              <w:spacing w:after="0" w:line="240" w:lineRule="auto"/>
              <w:jc w:val="center"/>
              <w:rPr>
                <w:rFonts w:ascii="Artifex CF Extra Light" w:eastAsia="Times New Roman" w:hAnsi="Artifex CF Extra Light" w:cs="Arial"/>
                <w:b/>
                <w:bCs/>
                <w:color w:val="FFFFFF" w:themeColor="background1"/>
                <w:sz w:val="18"/>
                <w:szCs w:val="18"/>
              </w:rPr>
            </w:pPr>
            <w:r w:rsidRPr="00620D64">
              <w:rPr>
                <w:rFonts w:ascii="Artifex CF Extra Light" w:eastAsia="Times New Roman" w:hAnsi="Artifex CF Extra Light" w:cs="Arial"/>
                <w:b/>
                <w:bCs/>
                <w:color w:val="FFFFFF" w:themeColor="background1"/>
                <w:sz w:val="18"/>
                <w:szCs w:val="18"/>
              </w:rPr>
              <w:t>COMPRAS MENORES</w:t>
            </w:r>
          </w:p>
        </w:tc>
      </w:tr>
      <w:tr w:rsidR="00620D64" w:rsidRPr="00620D64" w14:paraId="1D747308" w14:textId="77777777" w:rsidTr="008D7205">
        <w:trPr>
          <w:trHeight w:val="600"/>
          <w:tblHeader/>
        </w:trPr>
        <w:tc>
          <w:tcPr>
            <w:tcW w:w="3867" w:type="dxa"/>
            <w:tcBorders>
              <w:top w:val="nil"/>
              <w:left w:val="single" w:sz="8" w:space="0" w:color="auto"/>
              <w:bottom w:val="single" w:sz="4" w:space="0" w:color="auto"/>
              <w:right w:val="single" w:sz="4" w:space="0" w:color="auto"/>
            </w:tcBorders>
            <w:shd w:val="clear" w:color="000000" w:fill="C5D9F1"/>
            <w:noWrap/>
            <w:vAlign w:val="center"/>
            <w:hideMark/>
          </w:tcPr>
          <w:p w14:paraId="5FD7963A" w14:textId="77777777" w:rsidR="00620D64" w:rsidRPr="00664E81" w:rsidRDefault="00620D64" w:rsidP="00620D64">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REFERENCIA</w:t>
            </w:r>
          </w:p>
        </w:tc>
        <w:tc>
          <w:tcPr>
            <w:tcW w:w="888" w:type="dxa"/>
            <w:tcBorders>
              <w:top w:val="nil"/>
              <w:left w:val="nil"/>
              <w:bottom w:val="single" w:sz="4" w:space="0" w:color="auto"/>
              <w:right w:val="single" w:sz="4" w:space="0" w:color="auto"/>
            </w:tcBorders>
            <w:shd w:val="clear" w:color="000000" w:fill="C5D9F1"/>
            <w:noWrap/>
            <w:vAlign w:val="center"/>
            <w:hideMark/>
          </w:tcPr>
          <w:p w14:paraId="6CAB278D" w14:textId="77777777" w:rsidR="00620D64" w:rsidRPr="00664E81" w:rsidRDefault="00620D64" w:rsidP="00620D64">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Periodo</w:t>
            </w:r>
          </w:p>
        </w:tc>
        <w:tc>
          <w:tcPr>
            <w:tcW w:w="2116" w:type="dxa"/>
            <w:tcBorders>
              <w:top w:val="nil"/>
              <w:left w:val="nil"/>
              <w:bottom w:val="single" w:sz="4" w:space="0" w:color="auto"/>
              <w:right w:val="single" w:sz="4" w:space="0" w:color="auto"/>
            </w:tcBorders>
            <w:shd w:val="clear" w:color="000000" w:fill="C5D9F1"/>
            <w:vAlign w:val="center"/>
            <w:hideMark/>
          </w:tcPr>
          <w:p w14:paraId="7D194F6B" w14:textId="77777777" w:rsidR="00620D64" w:rsidRPr="00664E81" w:rsidRDefault="00620D64" w:rsidP="00620D64">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Montos RD$</w:t>
            </w:r>
          </w:p>
        </w:tc>
        <w:tc>
          <w:tcPr>
            <w:tcW w:w="2489" w:type="dxa"/>
            <w:tcBorders>
              <w:top w:val="nil"/>
              <w:left w:val="nil"/>
              <w:bottom w:val="single" w:sz="4" w:space="0" w:color="auto"/>
              <w:right w:val="single" w:sz="8" w:space="0" w:color="auto"/>
            </w:tcBorders>
            <w:shd w:val="clear" w:color="000000" w:fill="C5D9F1"/>
            <w:vAlign w:val="center"/>
            <w:hideMark/>
          </w:tcPr>
          <w:p w14:paraId="4F08BE2C" w14:textId="77777777" w:rsidR="00620D64" w:rsidRPr="00664E81" w:rsidRDefault="00620D64" w:rsidP="00620D64">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Tipo de Empresas Adjudicadas</w:t>
            </w:r>
          </w:p>
        </w:tc>
      </w:tr>
      <w:tr w:rsidR="00620D64" w:rsidRPr="00620D64" w14:paraId="15071D56"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176DB39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PROINDUSTRIA-DAF-CM-2020-0001</w:t>
            </w:r>
          </w:p>
        </w:tc>
        <w:tc>
          <w:tcPr>
            <w:tcW w:w="888" w:type="dxa"/>
            <w:tcBorders>
              <w:top w:val="nil"/>
              <w:left w:val="nil"/>
              <w:bottom w:val="single" w:sz="4" w:space="0" w:color="auto"/>
              <w:right w:val="single" w:sz="4" w:space="0" w:color="auto"/>
            </w:tcBorders>
            <w:shd w:val="clear" w:color="auto" w:fill="auto"/>
            <w:noWrap/>
            <w:vAlign w:val="center"/>
            <w:hideMark/>
          </w:tcPr>
          <w:p w14:paraId="668FEF8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3AE55DBF"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477,340.00 </w:t>
            </w:r>
          </w:p>
        </w:tc>
        <w:tc>
          <w:tcPr>
            <w:tcW w:w="2489" w:type="dxa"/>
            <w:tcBorders>
              <w:top w:val="nil"/>
              <w:left w:val="nil"/>
              <w:bottom w:val="single" w:sz="4" w:space="0" w:color="auto"/>
              <w:right w:val="single" w:sz="8" w:space="0" w:color="auto"/>
            </w:tcBorders>
            <w:shd w:val="clear" w:color="auto" w:fill="auto"/>
            <w:noWrap/>
            <w:vAlign w:val="center"/>
            <w:hideMark/>
          </w:tcPr>
          <w:p w14:paraId="0C4A2F59"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620D64" w:rsidRPr="00620D64" w14:paraId="2C9778FD"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CFD21F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PROINDUSTRIA-DAF-CM-2020-0002</w:t>
            </w:r>
          </w:p>
        </w:tc>
        <w:tc>
          <w:tcPr>
            <w:tcW w:w="888" w:type="dxa"/>
            <w:tcBorders>
              <w:top w:val="nil"/>
              <w:left w:val="nil"/>
              <w:bottom w:val="single" w:sz="4" w:space="0" w:color="auto"/>
              <w:right w:val="single" w:sz="4" w:space="0" w:color="auto"/>
            </w:tcBorders>
            <w:shd w:val="clear" w:color="auto" w:fill="auto"/>
            <w:noWrap/>
            <w:vAlign w:val="center"/>
            <w:hideMark/>
          </w:tcPr>
          <w:p w14:paraId="260CE3A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5785B510"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118,112.75 </w:t>
            </w:r>
          </w:p>
        </w:tc>
        <w:tc>
          <w:tcPr>
            <w:tcW w:w="2489" w:type="dxa"/>
            <w:tcBorders>
              <w:top w:val="nil"/>
              <w:left w:val="nil"/>
              <w:bottom w:val="single" w:sz="4" w:space="0" w:color="auto"/>
              <w:right w:val="single" w:sz="8" w:space="0" w:color="auto"/>
            </w:tcBorders>
            <w:shd w:val="clear" w:color="auto" w:fill="auto"/>
            <w:noWrap/>
            <w:vAlign w:val="center"/>
            <w:hideMark/>
          </w:tcPr>
          <w:p w14:paraId="3F80004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633607C8"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4A09498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615725D9"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6753D331"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109,381.40 </w:t>
            </w:r>
          </w:p>
        </w:tc>
        <w:tc>
          <w:tcPr>
            <w:tcW w:w="2489" w:type="dxa"/>
            <w:tcBorders>
              <w:top w:val="nil"/>
              <w:left w:val="nil"/>
              <w:bottom w:val="single" w:sz="4" w:space="0" w:color="auto"/>
              <w:right w:val="single" w:sz="8" w:space="0" w:color="auto"/>
            </w:tcBorders>
            <w:shd w:val="clear" w:color="auto" w:fill="auto"/>
            <w:noWrap/>
            <w:vAlign w:val="center"/>
            <w:hideMark/>
          </w:tcPr>
          <w:p w14:paraId="15D9E51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5AC709E6"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2AD5637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PROINDUSTRIA-DAF-CM-2020-0003</w:t>
            </w:r>
          </w:p>
        </w:tc>
        <w:tc>
          <w:tcPr>
            <w:tcW w:w="888" w:type="dxa"/>
            <w:tcBorders>
              <w:top w:val="nil"/>
              <w:left w:val="nil"/>
              <w:bottom w:val="single" w:sz="4" w:space="0" w:color="auto"/>
              <w:right w:val="single" w:sz="4" w:space="0" w:color="auto"/>
            </w:tcBorders>
            <w:shd w:val="clear" w:color="auto" w:fill="auto"/>
            <w:noWrap/>
            <w:vAlign w:val="center"/>
            <w:hideMark/>
          </w:tcPr>
          <w:p w14:paraId="5756987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3023CFD8"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   </w:t>
            </w:r>
          </w:p>
        </w:tc>
        <w:tc>
          <w:tcPr>
            <w:tcW w:w="2489" w:type="dxa"/>
            <w:tcBorders>
              <w:top w:val="nil"/>
              <w:left w:val="nil"/>
              <w:bottom w:val="single" w:sz="4" w:space="0" w:color="auto"/>
              <w:right w:val="single" w:sz="8" w:space="0" w:color="auto"/>
            </w:tcBorders>
            <w:shd w:val="clear" w:color="auto" w:fill="auto"/>
            <w:noWrap/>
            <w:vAlign w:val="center"/>
            <w:hideMark/>
          </w:tcPr>
          <w:p w14:paraId="68E9574D"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Declarado Desierto</w:t>
            </w:r>
          </w:p>
        </w:tc>
      </w:tr>
      <w:tr w:rsidR="00620D64" w:rsidRPr="00620D64" w14:paraId="673549B8"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20D3B019"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PROINDUSTRIA-DAF-CM-2020-0004</w:t>
            </w:r>
          </w:p>
        </w:tc>
        <w:tc>
          <w:tcPr>
            <w:tcW w:w="888" w:type="dxa"/>
            <w:tcBorders>
              <w:top w:val="nil"/>
              <w:left w:val="nil"/>
              <w:bottom w:val="single" w:sz="4" w:space="0" w:color="auto"/>
              <w:right w:val="single" w:sz="4" w:space="0" w:color="auto"/>
            </w:tcBorders>
            <w:shd w:val="clear" w:color="auto" w:fill="auto"/>
            <w:noWrap/>
            <w:vAlign w:val="center"/>
            <w:hideMark/>
          </w:tcPr>
          <w:p w14:paraId="7417660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40B113AC"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757,944.00 </w:t>
            </w:r>
          </w:p>
        </w:tc>
        <w:tc>
          <w:tcPr>
            <w:tcW w:w="2489" w:type="dxa"/>
            <w:tcBorders>
              <w:top w:val="nil"/>
              <w:left w:val="nil"/>
              <w:bottom w:val="single" w:sz="4" w:space="0" w:color="auto"/>
              <w:right w:val="single" w:sz="8" w:space="0" w:color="auto"/>
            </w:tcBorders>
            <w:shd w:val="clear" w:color="auto" w:fill="auto"/>
            <w:noWrap/>
            <w:vAlign w:val="center"/>
            <w:hideMark/>
          </w:tcPr>
          <w:p w14:paraId="644C891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620D64" w:rsidRPr="00620D64" w14:paraId="24C32B5B"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025A016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PROINDUSTRIA-DAF-CM-2020-0005</w:t>
            </w:r>
          </w:p>
        </w:tc>
        <w:tc>
          <w:tcPr>
            <w:tcW w:w="888" w:type="dxa"/>
            <w:tcBorders>
              <w:top w:val="nil"/>
              <w:left w:val="nil"/>
              <w:bottom w:val="single" w:sz="4" w:space="0" w:color="auto"/>
              <w:right w:val="single" w:sz="4" w:space="0" w:color="auto"/>
            </w:tcBorders>
            <w:shd w:val="clear" w:color="auto" w:fill="auto"/>
            <w:noWrap/>
            <w:vAlign w:val="center"/>
            <w:hideMark/>
          </w:tcPr>
          <w:p w14:paraId="51F53D1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48355F51"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607,659.33 </w:t>
            </w:r>
          </w:p>
        </w:tc>
        <w:tc>
          <w:tcPr>
            <w:tcW w:w="2489" w:type="dxa"/>
            <w:tcBorders>
              <w:top w:val="nil"/>
              <w:left w:val="nil"/>
              <w:bottom w:val="single" w:sz="4" w:space="0" w:color="auto"/>
              <w:right w:val="single" w:sz="8" w:space="0" w:color="auto"/>
            </w:tcBorders>
            <w:shd w:val="clear" w:color="auto" w:fill="auto"/>
            <w:noWrap/>
            <w:vAlign w:val="center"/>
            <w:hideMark/>
          </w:tcPr>
          <w:p w14:paraId="42968D9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390B3E29"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6E6316CD"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PROINDUSTRIA-DAF-CM-2020-0006</w:t>
            </w:r>
          </w:p>
        </w:tc>
        <w:tc>
          <w:tcPr>
            <w:tcW w:w="888" w:type="dxa"/>
            <w:tcBorders>
              <w:top w:val="nil"/>
              <w:left w:val="nil"/>
              <w:bottom w:val="single" w:sz="4" w:space="0" w:color="auto"/>
              <w:right w:val="single" w:sz="4" w:space="0" w:color="auto"/>
            </w:tcBorders>
            <w:shd w:val="clear" w:color="auto" w:fill="auto"/>
            <w:noWrap/>
            <w:vAlign w:val="center"/>
            <w:hideMark/>
          </w:tcPr>
          <w:p w14:paraId="6A6EA10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3124220C"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322,950.55 </w:t>
            </w:r>
          </w:p>
        </w:tc>
        <w:tc>
          <w:tcPr>
            <w:tcW w:w="2489" w:type="dxa"/>
            <w:tcBorders>
              <w:top w:val="nil"/>
              <w:left w:val="nil"/>
              <w:bottom w:val="single" w:sz="4" w:space="0" w:color="auto"/>
              <w:right w:val="single" w:sz="8" w:space="0" w:color="auto"/>
            </w:tcBorders>
            <w:shd w:val="clear" w:color="auto" w:fill="auto"/>
            <w:noWrap/>
            <w:vAlign w:val="center"/>
            <w:hideMark/>
          </w:tcPr>
          <w:p w14:paraId="523AE90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4078F764"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7F5C8BB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PROINDUSTRIA-DAF-CM-2020-0007</w:t>
            </w:r>
          </w:p>
        </w:tc>
        <w:tc>
          <w:tcPr>
            <w:tcW w:w="888" w:type="dxa"/>
            <w:tcBorders>
              <w:top w:val="nil"/>
              <w:left w:val="nil"/>
              <w:bottom w:val="single" w:sz="4" w:space="0" w:color="auto"/>
              <w:right w:val="single" w:sz="4" w:space="0" w:color="auto"/>
            </w:tcBorders>
            <w:shd w:val="clear" w:color="auto" w:fill="auto"/>
            <w:noWrap/>
            <w:vAlign w:val="center"/>
            <w:hideMark/>
          </w:tcPr>
          <w:p w14:paraId="1C6845F2"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67500863"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532,750.00 </w:t>
            </w:r>
          </w:p>
        </w:tc>
        <w:tc>
          <w:tcPr>
            <w:tcW w:w="2489" w:type="dxa"/>
            <w:tcBorders>
              <w:top w:val="nil"/>
              <w:left w:val="nil"/>
              <w:bottom w:val="single" w:sz="4" w:space="0" w:color="auto"/>
              <w:right w:val="single" w:sz="8" w:space="0" w:color="auto"/>
            </w:tcBorders>
            <w:shd w:val="clear" w:color="auto" w:fill="auto"/>
            <w:noWrap/>
            <w:vAlign w:val="center"/>
            <w:hideMark/>
          </w:tcPr>
          <w:p w14:paraId="045EB60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2A5E2380" w14:textId="77777777" w:rsidTr="008D7205">
        <w:trPr>
          <w:trHeight w:val="62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7BB7858D"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PROINDUSTRIA-DAF-CM-2020-0008</w:t>
            </w:r>
          </w:p>
        </w:tc>
        <w:tc>
          <w:tcPr>
            <w:tcW w:w="888" w:type="dxa"/>
            <w:tcBorders>
              <w:top w:val="nil"/>
              <w:left w:val="nil"/>
              <w:bottom w:val="single" w:sz="4" w:space="0" w:color="auto"/>
              <w:right w:val="single" w:sz="4" w:space="0" w:color="auto"/>
            </w:tcBorders>
            <w:shd w:val="clear" w:color="auto" w:fill="auto"/>
            <w:noWrap/>
            <w:vAlign w:val="center"/>
            <w:hideMark/>
          </w:tcPr>
          <w:p w14:paraId="4A8B645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609529A8"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144,352.89 </w:t>
            </w:r>
          </w:p>
        </w:tc>
        <w:tc>
          <w:tcPr>
            <w:tcW w:w="2489" w:type="dxa"/>
            <w:tcBorders>
              <w:top w:val="nil"/>
              <w:left w:val="nil"/>
              <w:bottom w:val="single" w:sz="4" w:space="0" w:color="auto"/>
              <w:right w:val="single" w:sz="8" w:space="0" w:color="auto"/>
            </w:tcBorders>
            <w:shd w:val="clear" w:color="auto" w:fill="auto"/>
            <w:noWrap/>
            <w:vAlign w:val="center"/>
            <w:hideMark/>
          </w:tcPr>
          <w:p w14:paraId="556BF9E2"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484C07F2"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884BB8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PROINDUSTRIA-DAF-CM-2020-0009</w:t>
            </w:r>
          </w:p>
        </w:tc>
        <w:tc>
          <w:tcPr>
            <w:tcW w:w="888" w:type="dxa"/>
            <w:tcBorders>
              <w:top w:val="nil"/>
              <w:left w:val="nil"/>
              <w:bottom w:val="single" w:sz="4" w:space="0" w:color="auto"/>
              <w:right w:val="single" w:sz="4" w:space="0" w:color="auto"/>
            </w:tcBorders>
            <w:shd w:val="clear" w:color="auto" w:fill="auto"/>
            <w:noWrap/>
            <w:vAlign w:val="center"/>
            <w:hideMark/>
          </w:tcPr>
          <w:p w14:paraId="171AA4E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7433EAD5"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61,950.00 </w:t>
            </w:r>
          </w:p>
        </w:tc>
        <w:tc>
          <w:tcPr>
            <w:tcW w:w="2489" w:type="dxa"/>
            <w:tcBorders>
              <w:top w:val="nil"/>
              <w:left w:val="nil"/>
              <w:bottom w:val="single" w:sz="4" w:space="0" w:color="auto"/>
              <w:right w:val="single" w:sz="8" w:space="0" w:color="auto"/>
            </w:tcBorders>
            <w:shd w:val="clear" w:color="auto" w:fill="auto"/>
            <w:noWrap/>
            <w:vAlign w:val="center"/>
            <w:hideMark/>
          </w:tcPr>
          <w:p w14:paraId="06C4D5D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289AE0A6"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27D9B84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667ECB0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93F28C7"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475,540.00 </w:t>
            </w:r>
          </w:p>
        </w:tc>
        <w:tc>
          <w:tcPr>
            <w:tcW w:w="2489" w:type="dxa"/>
            <w:tcBorders>
              <w:top w:val="nil"/>
              <w:left w:val="nil"/>
              <w:bottom w:val="single" w:sz="4" w:space="0" w:color="auto"/>
              <w:right w:val="single" w:sz="8" w:space="0" w:color="auto"/>
            </w:tcBorders>
            <w:shd w:val="clear" w:color="auto" w:fill="auto"/>
            <w:noWrap/>
            <w:vAlign w:val="center"/>
            <w:hideMark/>
          </w:tcPr>
          <w:p w14:paraId="770C295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620D64" w:rsidRPr="00620D64" w14:paraId="359F5810"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58A9057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PROINDUSTRIA-DAF-CM-2020-0010</w:t>
            </w:r>
          </w:p>
        </w:tc>
        <w:tc>
          <w:tcPr>
            <w:tcW w:w="888" w:type="dxa"/>
            <w:tcBorders>
              <w:top w:val="nil"/>
              <w:left w:val="nil"/>
              <w:bottom w:val="single" w:sz="4" w:space="0" w:color="auto"/>
              <w:right w:val="single" w:sz="4" w:space="0" w:color="auto"/>
            </w:tcBorders>
            <w:shd w:val="clear" w:color="auto" w:fill="auto"/>
            <w:noWrap/>
            <w:vAlign w:val="center"/>
            <w:hideMark/>
          </w:tcPr>
          <w:p w14:paraId="674372C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1983B1B"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178,604.80 </w:t>
            </w:r>
          </w:p>
        </w:tc>
        <w:tc>
          <w:tcPr>
            <w:tcW w:w="2489" w:type="dxa"/>
            <w:tcBorders>
              <w:top w:val="nil"/>
              <w:left w:val="nil"/>
              <w:bottom w:val="single" w:sz="4" w:space="0" w:color="auto"/>
              <w:right w:val="single" w:sz="8" w:space="0" w:color="auto"/>
            </w:tcBorders>
            <w:shd w:val="clear" w:color="auto" w:fill="auto"/>
            <w:noWrap/>
            <w:vAlign w:val="center"/>
            <w:hideMark/>
          </w:tcPr>
          <w:p w14:paraId="68202E5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2F949D88"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D02331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PROINDUSTRIA-DAF-CM-2020-0011</w:t>
            </w:r>
          </w:p>
        </w:tc>
        <w:tc>
          <w:tcPr>
            <w:tcW w:w="888" w:type="dxa"/>
            <w:tcBorders>
              <w:top w:val="nil"/>
              <w:left w:val="nil"/>
              <w:bottom w:val="single" w:sz="4" w:space="0" w:color="auto"/>
              <w:right w:val="single" w:sz="4" w:space="0" w:color="auto"/>
            </w:tcBorders>
            <w:shd w:val="clear" w:color="auto" w:fill="auto"/>
            <w:noWrap/>
            <w:vAlign w:val="center"/>
            <w:hideMark/>
          </w:tcPr>
          <w:p w14:paraId="186E7B3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617A4EAA"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571,901.87 </w:t>
            </w:r>
          </w:p>
        </w:tc>
        <w:tc>
          <w:tcPr>
            <w:tcW w:w="2489" w:type="dxa"/>
            <w:tcBorders>
              <w:top w:val="nil"/>
              <w:left w:val="nil"/>
              <w:bottom w:val="single" w:sz="4" w:space="0" w:color="auto"/>
              <w:right w:val="single" w:sz="8" w:space="0" w:color="auto"/>
            </w:tcBorders>
            <w:shd w:val="clear" w:color="auto" w:fill="auto"/>
            <w:noWrap/>
            <w:vAlign w:val="center"/>
            <w:hideMark/>
          </w:tcPr>
          <w:p w14:paraId="2C28AD7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0E4BF039"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736C2D5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18135E2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3A0F12CC"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   </w:t>
            </w:r>
          </w:p>
        </w:tc>
        <w:tc>
          <w:tcPr>
            <w:tcW w:w="2489" w:type="dxa"/>
            <w:tcBorders>
              <w:top w:val="nil"/>
              <w:left w:val="nil"/>
              <w:bottom w:val="single" w:sz="4" w:space="0" w:color="auto"/>
              <w:right w:val="single" w:sz="8" w:space="0" w:color="auto"/>
            </w:tcBorders>
            <w:shd w:val="clear" w:color="auto" w:fill="auto"/>
            <w:noWrap/>
            <w:vAlign w:val="center"/>
            <w:hideMark/>
          </w:tcPr>
          <w:p w14:paraId="6F50EAC8"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Rescindido</w:t>
            </w:r>
          </w:p>
        </w:tc>
      </w:tr>
      <w:tr w:rsidR="00620D64" w:rsidRPr="00620D64" w14:paraId="215F5D34"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124B6E09"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PROINDUSTRIA-DAF-CM-2020-0012</w:t>
            </w:r>
          </w:p>
        </w:tc>
        <w:tc>
          <w:tcPr>
            <w:tcW w:w="888" w:type="dxa"/>
            <w:tcBorders>
              <w:top w:val="nil"/>
              <w:left w:val="nil"/>
              <w:bottom w:val="single" w:sz="4" w:space="0" w:color="auto"/>
              <w:right w:val="single" w:sz="4" w:space="0" w:color="auto"/>
            </w:tcBorders>
            <w:shd w:val="clear" w:color="auto" w:fill="auto"/>
            <w:noWrap/>
            <w:vAlign w:val="center"/>
            <w:hideMark/>
          </w:tcPr>
          <w:p w14:paraId="72C9130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6EAEEFF"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135,500.00 </w:t>
            </w:r>
          </w:p>
        </w:tc>
        <w:tc>
          <w:tcPr>
            <w:tcW w:w="2489" w:type="dxa"/>
            <w:tcBorders>
              <w:top w:val="nil"/>
              <w:left w:val="nil"/>
              <w:bottom w:val="single" w:sz="4" w:space="0" w:color="auto"/>
              <w:right w:val="single" w:sz="8" w:space="0" w:color="auto"/>
            </w:tcBorders>
            <w:shd w:val="clear" w:color="auto" w:fill="auto"/>
            <w:noWrap/>
            <w:vAlign w:val="center"/>
            <w:hideMark/>
          </w:tcPr>
          <w:p w14:paraId="1DDF7A3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700410B2"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2875E98"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PROINDUSTRIA-DAF-CM-2020-0013</w:t>
            </w:r>
          </w:p>
        </w:tc>
        <w:tc>
          <w:tcPr>
            <w:tcW w:w="888" w:type="dxa"/>
            <w:tcBorders>
              <w:top w:val="nil"/>
              <w:left w:val="nil"/>
              <w:bottom w:val="single" w:sz="4" w:space="0" w:color="auto"/>
              <w:right w:val="single" w:sz="4" w:space="0" w:color="auto"/>
            </w:tcBorders>
            <w:shd w:val="clear" w:color="auto" w:fill="auto"/>
            <w:noWrap/>
            <w:vAlign w:val="center"/>
            <w:hideMark/>
          </w:tcPr>
          <w:p w14:paraId="7E44CAB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302235C9"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383,608.03 </w:t>
            </w:r>
          </w:p>
        </w:tc>
        <w:tc>
          <w:tcPr>
            <w:tcW w:w="2489" w:type="dxa"/>
            <w:tcBorders>
              <w:top w:val="nil"/>
              <w:left w:val="nil"/>
              <w:bottom w:val="single" w:sz="4" w:space="0" w:color="auto"/>
              <w:right w:val="single" w:sz="8" w:space="0" w:color="auto"/>
            </w:tcBorders>
            <w:shd w:val="clear" w:color="auto" w:fill="auto"/>
            <w:noWrap/>
            <w:vAlign w:val="center"/>
            <w:hideMark/>
          </w:tcPr>
          <w:p w14:paraId="2B762F5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Mediana Empresa</w:t>
            </w:r>
          </w:p>
        </w:tc>
      </w:tr>
      <w:tr w:rsidR="00620D64" w:rsidRPr="00620D64" w14:paraId="0CA0A950"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67017DE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3F48609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56AE2784"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162,543.07 </w:t>
            </w:r>
          </w:p>
        </w:tc>
        <w:tc>
          <w:tcPr>
            <w:tcW w:w="2489" w:type="dxa"/>
            <w:tcBorders>
              <w:top w:val="nil"/>
              <w:left w:val="nil"/>
              <w:bottom w:val="single" w:sz="4" w:space="0" w:color="auto"/>
              <w:right w:val="single" w:sz="8" w:space="0" w:color="auto"/>
            </w:tcBorders>
            <w:shd w:val="clear" w:color="auto" w:fill="auto"/>
            <w:noWrap/>
            <w:vAlign w:val="center"/>
            <w:hideMark/>
          </w:tcPr>
          <w:p w14:paraId="722EE8A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620D64" w:rsidRPr="00620D64" w14:paraId="69A9E043"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0A8C16B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3B511EB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3214F67A"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80,712.00 </w:t>
            </w:r>
          </w:p>
        </w:tc>
        <w:tc>
          <w:tcPr>
            <w:tcW w:w="2489" w:type="dxa"/>
            <w:tcBorders>
              <w:top w:val="nil"/>
              <w:left w:val="nil"/>
              <w:bottom w:val="single" w:sz="4" w:space="0" w:color="auto"/>
              <w:right w:val="single" w:sz="8" w:space="0" w:color="auto"/>
            </w:tcBorders>
            <w:shd w:val="clear" w:color="auto" w:fill="auto"/>
            <w:noWrap/>
            <w:vAlign w:val="center"/>
            <w:hideMark/>
          </w:tcPr>
          <w:p w14:paraId="69407A8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620D64" w:rsidRPr="00620D64" w14:paraId="0D7990AC"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350D6C4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PROINDUSTRIA-DAF-CM-2020-0014</w:t>
            </w:r>
          </w:p>
        </w:tc>
        <w:tc>
          <w:tcPr>
            <w:tcW w:w="888" w:type="dxa"/>
            <w:tcBorders>
              <w:top w:val="nil"/>
              <w:left w:val="nil"/>
              <w:bottom w:val="single" w:sz="4" w:space="0" w:color="auto"/>
              <w:right w:val="single" w:sz="4" w:space="0" w:color="auto"/>
            </w:tcBorders>
            <w:shd w:val="clear" w:color="auto" w:fill="auto"/>
            <w:noWrap/>
            <w:vAlign w:val="center"/>
            <w:hideMark/>
          </w:tcPr>
          <w:p w14:paraId="5EFF453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020E5680"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178,770.00 </w:t>
            </w:r>
          </w:p>
        </w:tc>
        <w:tc>
          <w:tcPr>
            <w:tcW w:w="2489" w:type="dxa"/>
            <w:tcBorders>
              <w:top w:val="nil"/>
              <w:left w:val="nil"/>
              <w:bottom w:val="single" w:sz="4" w:space="0" w:color="auto"/>
              <w:right w:val="single" w:sz="8" w:space="0" w:color="auto"/>
            </w:tcBorders>
            <w:shd w:val="clear" w:color="auto" w:fill="auto"/>
            <w:noWrap/>
            <w:vAlign w:val="center"/>
            <w:hideMark/>
          </w:tcPr>
          <w:p w14:paraId="7B191CF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2E6C3F01"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0BAFC59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PROINDUSTRIA-DAF-CM-2020-0015</w:t>
            </w:r>
          </w:p>
        </w:tc>
        <w:tc>
          <w:tcPr>
            <w:tcW w:w="888" w:type="dxa"/>
            <w:tcBorders>
              <w:top w:val="nil"/>
              <w:left w:val="nil"/>
              <w:bottom w:val="single" w:sz="4" w:space="0" w:color="auto"/>
              <w:right w:val="single" w:sz="4" w:space="0" w:color="auto"/>
            </w:tcBorders>
            <w:shd w:val="clear" w:color="auto" w:fill="auto"/>
            <w:noWrap/>
            <w:vAlign w:val="center"/>
            <w:hideMark/>
          </w:tcPr>
          <w:p w14:paraId="713CFB8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4B8ABF5D"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1,100,000.00 </w:t>
            </w:r>
          </w:p>
        </w:tc>
        <w:tc>
          <w:tcPr>
            <w:tcW w:w="2489" w:type="dxa"/>
            <w:tcBorders>
              <w:top w:val="nil"/>
              <w:left w:val="nil"/>
              <w:bottom w:val="single" w:sz="4" w:space="0" w:color="auto"/>
              <w:right w:val="single" w:sz="8" w:space="0" w:color="auto"/>
            </w:tcBorders>
            <w:shd w:val="clear" w:color="auto" w:fill="auto"/>
            <w:noWrap/>
            <w:vAlign w:val="center"/>
            <w:hideMark/>
          </w:tcPr>
          <w:p w14:paraId="24DC31B9"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0A386E87"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09B9D71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PROINDUSTRIA-DAF-CM-2020-0016</w:t>
            </w:r>
          </w:p>
        </w:tc>
        <w:tc>
          <w:tcPr>
            <w:tcW w:w="888" w:type="dxa"/>
            <w:tcBorders>
              <w:top w:val="nil"/>
              <w:left w:val="nil"/>
              <w:bottom w:val="single" w:sz="4" w:space="0" w:color="auto"/>
              <w:right w:val="single" w:sz="4" w:space="0" w:color="auto"/>
            </w:tcBorders>
            <w:shd w:val="clear" w:color="auto" w:fill="auto"/>
            <w:noWrap/>
            <w:vAlign w:val="center"/>
            <w:hideMark/>
          </w:tcPr>
          <w:p w14:paraId="397C688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74C25269"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379,922.30 </w:t>
            </w:r>
          </w:p>
        </w:tc>
        <w:tc>
          <w:tcPr>
            <w:tcW w:w="2489" w:type="dxa"/>
            <w:tcBorders>
              <w:top w:val="nil"/>
              <w:left w:val="nil"/>
              <w:bottom w:val="single" w:sz="4" w:space="0" w:color="auto"/>
              <w:right w:val="single" w:sz="8" w:space="0" w:color="auto"/>
            </w:tcBorders>
            <w:shd w:val="clear" w:color="auto" w:fill="auto"/>
            <w:noWrap/>
            <w:vAlign w:val="center"/>
            <w:hideMark/>
          </w:tcPr>
          <w:p w14:paraId="5DE08AC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620D64" w:rsidRPr="00620D64" w14:paraId="6ABA45EF"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31F4E50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1B03B31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77FA0F88"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43,650.40 </w:t>
            </w:r>
          </w:p>
        </w:tc>
        <w:tc>
          <w:tcPr>
            <w:tcW w:w="2489" w:type="dxa"/>
            <w:tcBorders>
              <w:top w:val="nil"/>
              <w:left w:val="nil"/>
              <w:bottom w:val="single" w:sz="4" w:space="0" w:color="auto"/>
              <w:right w:val="single" w:sz="8" w:space="0" w:color="auto"/>
            </w:tcBorders>
            <w:shd w:val="clear" w:color="auto" w:fill="auto"/>
            <w:noWrap/>
            <w:vAlign w:val="center"/>
            <w:hideMark/>
          </w:tcPr>
          <w:p w14:paraId="4F32CB9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620D64" w:rsidRPr="00620D64" w14:paraId="1040BBDB"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0719E45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PROINDUSTRIA-DAF-CM-2020-0017</w:t>
            </w:r>
          </w:p>
        </w:tc>
        <w:tc>
          <w:tcPr>
            <w:tcW w:w="888" w:type="dxa"/>
            <w:tcBorders>
              <w:top w:val="nil"/>
              <w:left w:val="nil"/>
              <w:bottom w:val="single" w:sz="4" w:space="0" w:color="auto"/>
              <w:right w:val="single" w:sz="4" w:space="0" w:color="auto"/>
            </w:tcBorders>
            <w:shd w:val="clear" w:color="auto" w:fill="auto"/>
            <w:noWrap/>
            <w:vAlign w:val="center"/>
            <w:hideMark/>
          </w:tcPr>
          <w:p w14:paraId="075A143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5C601FB"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214,000.00 </w:t>
            </w:r>
          </w:p>
        </w:tc>
        <w:tc>
          <w:tcPr>
            <w:tcW w:w="2489" w:type="dxa"/>
            <w:tcBorders>
              <w:top w:val="nil"/>
              <w:left w:val="nil"/>
              <w:bottom w:val="single" w:sz="4" w:space="0" w:color="auto"/>
              <w:right w:val="single" w:sz="8" w:space="0" w:color="auto"/>
            </w:tcBorders>
            <w:shd w:val="clear" w:color="auto" w:fill="auto"/>
            <w:noWrap/>
            <w:vAlign w:val="center"/>
            <w:hideMark/>
          </w:tcPr>
          <w:p w14:paraId="3846D40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26209CD5"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1E73739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4E260FB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535D199"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   </w:t>
            </w:r>
          </w:p>
        </w:tc>
        <w:tc>
          <w:tcPr>
            <w:tcW w:w="2489" w:type="dxa"/>
            <w:tcBorders>
              <w:top w:val="nil"/>
              <w:left w:val="nil"/>
              <w:bottom w:val="single" w:sz="4" w:space="0" w:color="auto"/>
              <w:right w:val="single" w:sz="8" w:space="0" w:color="auto"/>
            </w:tcBorders>
            <w:shd w:val="clear" w:color="auto" w:fill="auto"/>
            <w:noWrap/>
            <w:vAlign w:val="center"/>
            <w:hideMark/>
          </w:tcPr>
          <w:p w14:paraId="1CB6A69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Rescindido</w:t>
            </w:r>
          </w:p>
        </w:tc>
      </w:tr>
      <w:tr w:rsidR="00620D64" w:rsidRPr="00620D64" w14:paraId="465F8A38"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4C2D6BE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PROINDUSTRIA-DAF-CM-2020-0018</w:t>
            </w:r>
          </w:p>
        </w:tc>
        <w:tc>
          <w:tcPr>
            <w:tcW w:w="888" w:type="dxa"/>
            <w:tcBorders>
              <w:top w:val="nil"/>
              <w:left w:val="nil"/>
              <w:bottom w:val="single" w:sz="4" w:space="0" w:color="auto"/>
              <w:right w:val="single" w:sz="4" w:space="0" w:color="auto"/>
            </w:tcBorders>
            <w:shd w:val="clear" w:color="auto" w:fill="auto"/>
            <w:noWrap/>
            <w:vAlign w:val="center"/>
            <w:hideMark/>
          </w:tcPr>
          <w:p w14:paraId="05912C3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D596B9B"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326,200.00 </w:t>
            </w:r>
          </w:p>
        </w:tc>
        <w:tc>
          <w:tcPr>
            <w:tcW w:w="2489" w:type="dxa"/>
            <w:tcBorders>
              <w:top w:val="nil"/>
              <w:left w:val="nil"/>
              <w:bottom w:val="single" w:sz="4" w:space="0" w:color="auto"/>
              <w:right w:val="single" w:sz="8" w:space="0" w:color="auto"/>
            </w:tcBorders>
            <w:shd w:val="clear" w:color="auto" w:fill="auto"/>
            <w:noWrap/>
            <w:vAlign w:val="center"/>
            <w:hideMark/>
          </w:tcPr>
          <w:p w14:paraId="5A81F34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28FA2744"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5A46577D"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PROINDUSTRIA-DAF-CM-2020-0019</w:t>
            </w:r>
          </w:p>
        </w:tc>
        <w:tc>
          <w:tcPr>
            <w:tcW w:w="888" w:type="dxa"/>
            <w:tcBorders>
              <w:top w:val="nil"/>
              <w:left w:val="nil"/>
              <w:bottom w:val="single" w:sz="4" w:space="0" w:color="auto"/>
              <w:right w:val="single" w:sz="4" w:space="0" w:color="auto"/>
            </w:tcBorders>
            <w:shd w:val="clear" w:color="auto" w:fill="auto"/>
            <w:noWrap/>
            <w:vAlign w:val="center"/>
            <w:hideMark/>
          </w:tcPr>
          <w:p w14:paraId="57974BB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6241C975"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271,400.00 </w:t>
            </w:r>
          </w:p>
        </w:tc>
        <w:tc>
          <w:tcPr>
            <w:tcW w:w="2489" w:type="dxa"/>
            <w:tcBorders>
              <w:top w:val="nil"/>
              <w:left w:val="nil"/>
              <w:bottom w:val="single" w:sz="4" w:space="0" w:color="auto"/>
              <w:right w:val="single" w:sz="8" w:space="0" w:color="auto"/>
            </w:tcBorders>
            <w:shd w:val="clear" w:color="auto" w:fill="auto"/>
            <w:noWrap/>
            <w:vAlign w:val="center"/>
            <w:hideMark/>
          </w:tcPr>
          <w:p w14:paraId="10DA7D0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620D64" w:rsidRPr="00620D64" w14:paraId="08438C7B"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FC1335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PROINDUSTRIA-DAF-CM-2020-0020</w:t>
            </w:r>
          </w:p>
        </w:tc>
        <w:tc>
          <w:tcPr>
            <w:tcW w:w="888" w:type="dxa"/>
            <w:tcBorders>
              <w:top w:val="nil"/>
              <w:left w:val="nil"/>
              <w:bottom w:val="single" w:sz="4" w:space="0" w:color="auto"/>
              <w:right w:val="single" w:sz="4" w:space="0" w:color="auto"/>
            </w:tcBorders>
            <w:shd w:val="clear" w:color="auto" w:fill="auto"/>
            <w:noWrap/>
            <w:vAlign w:val="center"/>
            <w:hideMark/>
          </w:tcPr>
          <w:p w14:paraId="51DC8AE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14CA372F"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97,495.87 </w:t>
            </w:r>
          </w:p>
        </w:tc>
        <w:tc>
          <w:tcPr>
            <w:tcW w:w="2489" w:type="dxa"/>
            <w:tcBorders>
              <w:top w:val="nil"/>
              <w:left w:val="nil"/>
              <w:bottom w:val="single" w:sz="4" w:space="0" w:color="auto"/>
              <w:right w:val="single" w:sz="8" w:space="0" w:color="auto"/>
            </w:tcBorders>
            <w:shd w:val="clear" w:color="auto" w:fill="auto"/>
            <w:noWrap/>
            <w:vAlign w:val="center"/>
            <w:hideMark/>
          </w:tcPr>
          <w:p w14:paraId="2CB3C97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Mediana Empresa</w:t>
            </w:r>
          </w:p>
        </w:tc>
      </w:tr>
      <w:tr w:rsidR="00620D64" w:rsidRPr="00620D64" w14:paraId="3F92D7C3"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2271066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650F6E5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1C08E00A"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76,995.00 </w:t>
            </w:r>
          </w:p>
        </w:tc>
        <w:tc>
          <w:tcPr>
            <w:tcW w:w="2489" w:type="dxa"/>
            <w:tcBorders>
              <w:top w:val="nil"/>
              <w:left w:val="nil"/>
              <w:bottom w:val="single" w:sz="4" w:space="0" w:color="auto"/>
              <w:right w:val="single" w:sz="8" w:space="0" w:color="auto"/>
            </w:tcBorders>
            <w:shd w:val="clear" w:color="auto" w:fill="auto"/>
            <w:noWrap/>
            <w:vAlign w:val="center"/>
            <w:hideMark/>
          </w:tcPr>
          <w:p w14:paraId="1B87B0B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1870ECD4"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7F6C1CA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PROINDUSTRIA-DAF-CM-2020-0021</w:t>
            </w:r>
          </w:p>
        </w:tc>
        <w:tc>
          <w:tcPr>
            <w:tcW w:w="888" w:type="dxa"/>
            <w:tcBorders>
              <w:top w:val="nil"/>
              <w:left w:val="nil"/>
              <w:bottom w:val="single" w:sz="4" w:space="0" w:color="auto"/>
              <w:right w:val="single" w:sz="4" w:space="0" w:color="auto"/>
            </w:tcBorders>
            <w:shd w:val="clear" w:color="auto" w:fill="auto"/>
            <w:noWrap/>
            <w:vAlign w:val="center"/>
            <w:hideMark/>
          </w:tcPr>
          <w:p w14:paraId="7194BB3D"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71DFFB62"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150,000.00 </w:t>
            </w:r>
          </w:p>
        </w:tc>
        <w:tc>
          <w:tcPr>
            <w:tcW w:w="2489" w:type="dxa"/>
            <w:tcBorders>
              <w:top w:val="nil"/>
              <w:left w:val="nil"/>
              <w:bottom w:val="single" w:sz="4" w:space="0" w:color="auto"/>
              <w:right w:val="single" w:sz="8" w:space="0" w:color="auto"/>
            </w:tcBorders>
            <w:shd w:val="clear" w:color="auto" w:fill="auto"/>
            <w:noWrap/>
            <w:vAlign w:val="center"/>
            <w:hideMark/>
          </w:tcPr>
          <w:p w14:paraId="38BBD1E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5AAE52B4"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3F3A4D4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PROINDUSTRIA-DAF-CM-2020-0022</w:t>
            </w:r>
          </w:p>
        </w:tc>
        <w:tc>
          <w:tcPr>
            <w:tcW w:w="888" w:type="dxa"/>
            <w:tcBorders>
              <w:top w:val="nil"/>
              <w:left w:val="nil"/>
              <w:bottom w:val="single" w:sz="4" w:space="0" w:color="auto"/>
              <w:right w:val="single" w:sz="4" w:space="0" w:color="auto"/>
            </w:tcBorders>
            <w:shd w:val="clear" w:color="auto" w:fill="auto"/>
            <w:noWrap/>
            <w:vAlign w:val="center"/>
            <w:hideMark/>
          </w:tcPr>
          <w:p w14:paraId="3AB40CA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855B39D"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160,644.61 </w:t>
            </w:r>
          </w:p>
        </w:tc>
        <w:tc>
          <w:tcPr>
            <w:tcW w:w="2489" w:type="dxa"/>
            <w:tcBorders>
              <w:top w:val="nil"/>
              <w:left w:val="nil"/>
              <w:bottom w:val="single" w:sz="4" w:space="0" w:color="auto"/>
              <w:right w:val="single" w:sz="8" w:space="0" w:color="auto"/>
            </w:tcBorders>
            <w:shd w:val="clear" w:color="auto" w:fill="auto"/>
            <w:noWrap/>
            <w:vAlign w:val="center"/>
            <w:hideMark/>
          </w:tcPr>
          <w:p w14:paraId="7AD8652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11A189F4"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CA797D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PROINDUSTRIA-DAF-CM-2020-0023</w:t>
            </w:r>
          </w:p>
        </w:tc>
        <w:tc>
          <w:tcPr>
            <w:tcW w:w="888" w:type="dxa"/>
            <w:tcBorders>
              <w:top w:val="nil"/>
              <w:left w:val="nil"/>
              <w:bottom w:val="single" w:sz="4" w:space="0" w:color="auto"/>
              <w:right w:val="single" w:sz="4" w:space="0" w:color="auto"/>
            </w:tcBorders>
            <w:shd w:val="clear" w:color="auto" w:fill="auto"/>
            <w:noWrap/>
            <w:vAlign w:val="center"/>
            <w:hideMark/>
          </w:tcPr>
          <w:p w14:paraId="7478BB6A"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56BAC738"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300,015.64 </w:t>
            </w:r>
          </w:p>
        </w:tc>
        <w:tc>
          <w:tcPr>
            <w:tcW w:w="2489" w:type="dxa"/>
            <w:tcBorders>
              <w:top w:val="nil"/>
              <w:left w:val="nil"/>
              <w:bottom w:val="single" w:sz="4" w:space="0" w:color="auto"/>
              <w:right w:val="single" w:sz="8" w:space="0" w:color="auto"/>
            </w:tcBorders>
            <w:shd w:val="clear" w:color="auto" w:fill="auto"/>
            <w:noWrap/>
            <w:vAlign w:val="center"/>
            <w:hideMark/>
          </w:tcPr>
          <w:p w14:paraId="567996F8"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0D7CBA42"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7D3611A8"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1E5046D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08BA02F8"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80,040.40 </w:t>
            </w:r>
          </w:p>
        </w:tc>
        <w:tc>
          <w:tcPr>
            <w:tcW w:w="2489" w:type="dxa"/>
            <w:tcBorders>
              <w:top w:val="nil"/>
              <w:left w:val="nil"/>
              <w:bottom w:val="single" w:sz="4" w:space="0" w:color="auto"/>
              <w:right w:val="single" w:sz="8" w:space="0" w:color="auto"/>
            </w:tcBorders>
            <w:shd w:val="clear" w:color="auto" w:fill="auto"/>
            <w:noWrap/>
            <w:vAlign w:val="center"/>
            <w:hideMark/>
          </w:tcPr>
          <w:p w14:paraId="6310904D"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4795A685"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0502391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PROINDUSTRIA-DAF-CM-2020-0024</w:t>
            </w:r>
          </w:p>
        </w:tc>
        <w:tc>
          <w:tcPr>
            <w:tcW w:w="888" w:type="dxa"/>
            <w:tcBorders>
              <w:top w:val="nil"/>
              <w:left w:val="nil"/>
              <w:bottom w:val="single" w:sz="4" w:space="0" w:color="auto"/>
              <w:right w:val="single" w:sz="4" w:space="0" w:color="auto"/>
            </w:tcBorders>
            <w:shd w:val="clear" w:color="auto" w:fill="auto"/>
            <w:noWrap/>
            <w:vAlign w:val="center"/>
            <w:hideMark/>
          </w:tcPr>
          <w:p w14:paraId="4155DDC9"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162A301A"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144,668.00 </w:t>
            </w:r>
          </w:p>
        </w:tc>
        <w:tc>
          <w:tcPr>
            <w:tcW w:w="2489" w:type="dxa"/>
            <w:tcBorders>
              <w:top w:val="nil"/>
              <w:left w:val="nil"/>
              <w:bottom w:val="single" w:sz="4" w:space="0" w:color="auto"/>
              <w:right w:val="single" w:sz="8" w:space="0" w:color="auto"/>
            </w:tcBorders>
            <w:shd w:val="clear" w:color="auto" w:fill="auto"/>
            <w:noWrap/>
            <w:vAlign w:val="center"/>
            <w:hideMark/>
          </w:tcPr>
          <w:p w14:paraId="6B84253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620D64" w:rsidRPr="00620D64" w14:paraId="623761AD"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32224D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PROINDUSTRIA-DAF-CM-2020-0025</w:t>
            </w:r>
          </w:p>
        </w:tc>
        <w:tc>
          <w:tcPr>
            <w:tcW w:w="888" w:type="dxa"/>
            <w:tcBorders>
              <w:top w:val="nil"/>
              <w:left w:val="nil"/>
              <w:bottom w:val="single" w:sz="4" w:space="0" w:color="auto"/>
              <w:right w:val="single" w:sz="4" w:space="0" w:color="auto"/>
            </w:tcBorders>
            <w:shd w:val="clear" w:color="auto" w:fill="auto"/>
            <w:noWrap/>
            <w:vAlign w:val="center"/>
            <w:hideMark/>
          </w:tcPr>
          <w:p w14:paraId="5FEC34D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03B48CDB"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275,079.99 </w:t>
            </w:r>
          </w:p>
        </w:tc>
        <w:tc>
          <w:tcPr>
            <w:tcW w:w="2489" w:type="dxa"/>
            <w:tcBorders>
              <w:top w:val="nil"/>
              <w:left w:val="nil"/>
              <w:bottom w:val="single" w:sz="4" w:space="0" w:color="auto"/>
              <w:right w:val="single" w:sz="8" w:space="0" w:color="auto"/>
            </w:tcBorders>
            <w:shd w:val="clear" w:color="auto" w:fill="auto"/>
            <w:noWrap/>
            <w:vAlign w:val="center"/>
            <w:hideMark/>
          </w:tcPr>
          <w:p w14:paraId="408C522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Mediana Empresa</w:t>
            </w:r>
          </w:p>
        </w:tc>
      </w:tr>
      <w:tr w:rsidR="00620D64" w:rsidRPr="00620D64" w14:paraId="745DEBAE"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01AB11B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1AD2D06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492BB9F"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10,089.00 </w:t>
            </w:r>
          </w:p>
        </w:tc>
        <w:tc>
          <w:tcPr>
            <w:tcW w:w="2489" w:type="dxa"/>
            <w:tcBorders>
              <w:top w:val="nil"/>
              <w:left w:val="nil"/>
              <w:bottom w:val="single" w:sz="4" w:space="0" w:color="auto"/>
              <w:right w:val="single" w:sz="8" w:space="0" w:color="auto"/>
            </w:tcBorders>
            <w:shd w:val="clear" w:color="auto" w:fill="auto"/>
            <w:noWrap/>
            <w:vAlign w:val="center"/>
            <w:hideMark/>
          </w:tcPr>
          <w:p w14:paraId="2C347AF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70D06DEE"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52277AE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PROINDUSTRIA-DAF-CM-2020-0026</w:t>
            </w:r>
          </w:p>
        </w:tc>
        <w:tc>
          <w:tcPr>
            <w:tcW w:w="888" w:type="dxa"/>
            <w:tcBorders>
              <w:top w:val="nil"/>
              <w:left w:val="nil"/>
              <w:bottom w:val="single" w:sz="4" w:space="0" w:color="auto"/>
              <w:right w:val="single" w:sz="4" w:space="0" w:color="auto"/>
            </w:tcBorders>
            <w:shd w:val="clear" w:color="auto" w:fill="auto"/>
            <w:noWrap/>
            <w:vAlign w:val="center"/>
            <w:hideMark/>
          </w:tcPr>
          <w:p w14:paraId="4FA1EF9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127061C0"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718,650.00 </w:t>
            </w:r>
          </w:p>
        </w:tc>
        <w:tc>
          <w:tcPr>
            <w:tcW w:w="2489" w:type="dxa"/>
            <w:tcBorders>
              <w:top w:val="nil"/>
              <w:left w:val="nil"/>
              <w:bottom w:val="single" w:sz="4" w:space="0" w:color="auto"/>
              <w:right w:val="single" w:sz="8" w:space="0" w:color="auto"/>
            </w:tcBorders>
            <w:shd w:val="clear" w:color="auto" w:fill="auto"/>
            <w:noWrap/>
            <w:vAlign w:val="center"/>
            <w:hideMark/>
          </w:tcPr>
          <w:p w14:paraId="7C62AE94"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62B57419"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07164192"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PROINDUSTRIA-DAF-CM-2020-0027</w:t>
            </w:r>
          </w:p>
        </w:tc>
        <w:tc>
          <w:tcPr>
            <w:tcW w:w="888" w:type="dxa"/>
            <w:tcBorders>
              <w:top w:val="nil"/>
              <w:left w:val="nil"/>
              <w:bottom w:val="single" w:sz="4" w:space="0" w:color="auto"/>
              <w:right w:val="single" w:sz="4" w:space="0" w:color="auto"/>
            </w:tcBorders>
            <w:shd w:val="clear" w:color="auto" w:fill="auto"/>
            <w:noWrap/>
            <w:vAlign w:val="center"/>
            <w:hideMark/>
          </w:tcPr>
          <w:p w14:paraId="7BDE261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14697A49"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   </w:t>
            </w:r>
          </w:p>
        </w:tc>
        <w:tc>
          <w:tcPr>
            <w:tcW w:w="2489" w:type="dxa"/>
            <w:tcBorders>
              <w:top w:val="nil"/>
              <w:left w:val="nil"/>
              <w:bottom w:val="single" w:sz="4" w:space="0" w:color="auto"/>
              <w:right w:val="single" w:sz="8" w:space="0" w:color="auto"/>
            </w:tcBorders>
            <w:shd w:val="clear" w:color="auto" w:fill="auto"/>
            <w:noWrap/>
            <w:vAlign w:val="center"/>
            <w:hideMark/>
          </w:tcPr>
          <w:p w14:paraId="2D850249"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Rescindido</w:t>
            </w:r>
          </w:p>
        </w:tc>
      </w:tr>
      <w:tr w:rsidR="00620D64" w:rsidRPr="00620D64" w14:paraId="0077375B"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6633CB28"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PROINDUSTRIA-DAF-CM-2020-0028</w:t>
            </w:r>
          </w:p>
        </w:tc>
        <w:tc>
          <w:tcPr>
            <w:tcW w:w="888" w:type="dxa"/>
            <w:tcBorders>
              <w:top w:val="nil"/>
              <w:left w:val="nil"/>
              <w:bottom w:val="single" w:sz="4" w:space="0" w:color="auto"/>
              <w:right w:val="single" w:sz="4" w:space="0" w:color="auto"/>
            </w:tcBorders>
            <w:shd w:val="clear" w:color="auto" w:fill="auto"/>
            <w:noWrap/>
            <w:vAlign w:val="center"/>
            <w:hideMark/>
          </w:tcPr>
          <w:p w14:paraId="6C05A2D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F44B566"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   </w:t>
            </w:r>
          </w:p>
        </w:tc>
        <w:tc>
          <w:tcPr>
            <w:tcW w:w="2489" w:type="dxa"/>
            <w:tcBorders>
              <w:top w:val="nil"/>
              <w:left w:val="nil"/>
              <w:bottom w:val="single" w:sz="4" w:space="0" w:color="auto"/>
              <w:right w:val="single" w:sz="8" w:space="0" w:color="auto"/>
            </w:tcBorders>
            <w:shd w:val="clear" w:color="auto" w:fill="auto"/>
            <w:noWrap/>
            <w:vAlign w:val="center"/>
            <w:hideMark/>
          </w:tcPr>
          <w:p w14:paraId="79EFD2C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Declarado Desierto</w:t>
            </w:r>
          </w:p>
        </w:tc>
      </w:tr>
      <w:tr w:rsidR="00620D64" w:rsidRPr="00620D64" w14:paraId="2485984B" w14:textId="77777777" w:rsidTr="008D7205">
        <w:trPr>
          <w:trHeight w:val="300"/>
        </w:trPr>
        <w:tc>
          <w:tcPr>
            <w:tcW w:w="3867"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8933DC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PROINDUSTRIA-DAF-CM-2020-0029</w:t>
            </w:r>
          </w:p>
        </w:tc>
        <w:tc>
          <w:tcPr>
            <w:tcW w:w="888" w:type="dxa"/>
            <w:tcBorders>
              <w:top w:val="nil"/>
              <w:left w:val="nil"/>
              <w:bottom w:val="single" w:sz="4" w:space="0" w:color="auto"/>
              <w:right w:val="single" w:sz="4" w:space="0" w:color="auto"/>
            </w:tcBorders>
            <w:shd w:val="clear" w:color="auto" w:fill="auto"/>
            <w:noWrap/>
            <w:vAlign w:val="center"/>
            <w:hideMark/>
          </w:tcPr>
          <w:p w14:paraId="43B4E89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0E4B8ED9"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611,922.90 </w:t>
            </w:r>
          </w:p>
        </w:tc>
        <w:tc>
          <w:tcPr>
            <w:tcW w:w="2489" w:type="dxa"/>
            <w:tcBorders>
              <w:top w:val="nil"/>
              <w:left w:val="nil"/>
              <w:bottom w:val="single" w:sz="4" w:space="0" w:color="auto"/>
              <w:right w:val="single" w:sz="8" w:space="0" w:color="auto"/>
            </w:tcBorders>
            <w:shd w:val="clear" w:color="auto" w:fill="auto"/>
            <w:noWrap/>
            <w:vAlign w:val="center"/>
            <w:hideMark/>
          </w:tcPr>
          <w:p w14:paraId="03B3D1D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5BDCA538" w14:textId="77777777" w:rsidTr="008D7205">
        <w:trPr>
          <w:trHeight w:val="300"/>
        </w:trPr>
        <w:tc>
          <w:tcPr>
            <w:tcW w:w="3867" w:type="dxa"/>
            <w:vMerge/>
            <w:tcBorders>
              <w:top w:val="nil"/>
              <w:left w:val="single" w:sz="8" w:space="0" w:color="auto"/>
              <w:bottom w:val="single" w:sz="4" w:space="0" w:color="000000"/>
              <w:right w:val="single" w:sz="4" w:space="0" w:color="auto"/>
            </w:tcBorders>
            <w:vAlign w:val="center"/>
            <w:hideMark/>
          </w:tcPr>
          <w:p w14:paraId="34304CC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3BFDB4A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0F09108A"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7,050.50 </w:t>
            </w:r>
          </w:p>
        </w:tc>
        <w:tc>
          <w:tcPr>
            <w:tcW w:w="2489" w:type="dxa"/>
            <w:tcBorders>
              <w:top w:val="nil"/>
              <w:left w:val="nil"/>
              <w:bottom w:val="single" w:sz="4" w:space="0" w:color="auto"/>
              <w:right w:val="single" w:sz="8" w:space="0" w:color="auto"/>
            </w:tcBorders>
            <w:shd w:val="clear" w:color="auto" w:fill="auto"/>
            <w:noWrap/>
            <w:vAlign w:val="center"/>
            <w:hideMark/>
          </w:tcPr>
          <w:p w14:paraId="69CC40B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620D64" w:rsidRPr="00620D64" w14:paraId="1D7E3FAF"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3ABB3A4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PROINDUSTRIA-DAF-CM-2020-0030</w:t>
            </w:r>
          </w:p>
        </w:tc>
        <w:tc>
          <w:tcPr>
            <w:tcW w:w="888" w:type="dxa"/>
            <w:tcBorders>
              <w:top w:val="nil"/>
              <w:left w:val="nil"/>
              <w:bottom w:val="single" w:sz="4" w:space="0" w:color="auto"/>
              <w:right w:val="single" w:sz="4" w:space="0" w:color="auto"/>
            </w:tcBorders>
            <w:shd w:val="clear" w:color="auto" w:fill="auto"/>
            <w:noWrap/>
            <w:vAlign w:val="center"/>
            <w:hideMark/>
          </w:tcPr>
          <w:p w14:paraId="3BB75C9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04688399"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   </w:t>
            </w:r>
          </w:p>
        </w:tc>
        <w:tc>
          <w:tcPr>
            <w:tcW w:w="2489" w:type="dxa"/>
            <w:tcBorders>
              <w:top w:val="nil"/>
              <w:left w:val="nil"/>
              <w:bottom w:val="single" w:sz="4" w:space="0" w:color="auto"/>
              <w:right w:val="single" w:sz="8" w:space="0" w:color="auto"/>
            </w:tcBorders>
            <w:shd w:val="clear" w:color="auto" w:fill="auto"/>
            <w:noWrap/>
            <w:vAlign w:val="center"/>
            <w:hideMark/>
          </w:tcPr>
          <w:p w14:paraId="388D3D8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Declarado Desierto</w:t>
            </w:r>
          </w:p>
        </w:tc>
      </w:tr>
      <w:tr w:rsidR="00620D64" w:rsidRPr="00620D64" w14:paraId="1BDF7D10"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0F5DD5A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PROINDUSTRIA-DAF-CM-2020-0031</w:t>
            </w:r>
          </w:p>
        </w:tc>
        <w:tc>
          <w:tcPr>
            <w:tcW w:w="888" w:type="dxa"/>
            <w:tcBorders>
              <w:top w:val="nil"/>
              <w:left w:val="nil"/>
              <w:bottom w:val="single" w:sz="4" w:space="0" w:color="auto"/>
              <w:right w:val="single" w:sz="4" w:space="0" w:color="auto"/>
            </w:tcBorders>
            <w:shd w:val="clear" w:color="auto" w:fill="auto"/>
            <w:noWrap/>
            <w:vAlign w:val="center"/>
            <w:hideMark/>
          </w:tcPr>
          <w:p w14:paraId="1DDAEAB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726A85E1"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250,000.00 </w:t>
            </w:r>
          </w:p>
        </w:tc>
        <w:tc>
          <w:tcPr>
            <w:tcW w:w="2489" w:type="dxa"/>
            <w:tcBorders>
              <w:top w:val="nil"/>
              <w:left w:val="nil"/>
              <w:bottom w:val="single" w:sz="4" w:space="0" w:color="auto"/>
              <w:right w:val="single" w:sz="8" w:space="0" w:color="auto"/>
            </w:tcBorders>
            <w:shd w:val="clear" w:color="auto" w:fill="auto"/>
            <w:noWrap/>
            <w:vAlign w:val="center"/>
            <w:hideMark/>
          </w:tcPr>
          <w:p w14:paraId="7B9EF30F"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620D64" w:rsidRPr="00620D64" w14:paraId="122FA4F5"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67CD96F7"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PROINDUSTRIA-DAF-CM-2020-0032</w:t>
            </w:r>
          </w:p>
        </w:tc>
        <w:tc>
          <w:tcPr>
            <w:tcW w:w="888" w:type="dxa"/>
            <w:tcBorders>
              <w:top w:val="nil"/>
              <w:left w:val="nil"/>
              <w:bottom w:val="single" w:sz="4" w:space="0" w:color="auto"/>
              <w:right w:val="single" w:sz="4" w:space="0" w:color="auto"/>
            </w:tcBorders>
            <w:shd w:val="clear" w:color="auto" w:fill="auto"/>
            <w:noWrap/>
            <w:vAlign w:val="center"/>
            <w:hideMark/>
          </w:tcPr>
          <w:p w14:paraId="55257ED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1A80A4CD"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700,000.00 </w:t>
            </w:r>
          </w:p>
        </w:tc>
        <w:tc>
          <w:tcPr>
            <w:tcW w:w="2489" w:type="dxa"/>
            <w:tcBorders>
              <w:top w:val="nil"/>
              <w:left w:val="nil"/>
              <w:bottom w:val="single" w:sz="4" w:space="0" w:color="auto"/>
              <w:right w:val="single" w:sz="8" w:space="0" w:color="auto"/>
            </w:tcBorders>
            <w:shd w:val="clear" w:color="auto" w:fill="auto"/>
            <w:noWrap/>
            <w:vAlign w:val="center"/>
            <w:hideMark/>
          </w:tcPr>
          <w:p w14:paraId="543F0F02"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56795605"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48D80DB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PROINDUSTRIA-DAF-CM-2020-0033</w:t>
            </w:r>
          </w:p>
        </w:tc>
        <w:tc>
          <w:tcPr>
            <w:tcW w:w="888" w:type="dxa"/>
            <w:tcBorders>
              <w:top w:val="nil"/>
              <w:left w:val="nil"/>
              <w:bottom w:val="single" w:sz="4" w:space="0" w:color="auto"/>
              <w:right w:val="single" w:sz="4" w:space="0" w:color="auto"/>
            </w:tcBorders>
            <w:shd w:val="clear" w:color="auto" w:fill="auto"/>
            <w:noWrap/>
            <w:vAlign w:val="center"/>
            <w:hideMark/>
          </w:tcPr>
          <w:p w14:paraId="23920C1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34E72241"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215,000.00 </w:t>
            </w:r>
          </w:p>
        </w:tc>
        <w:tc>
          <w:tcPr>
            <w:tcW w:w="2489" w:type="dxa"/>
            <w:tcBorders>
              <w:top w:val="nil"/>
              <w:left w:val="nil"/>
              <w:bottom w:val="single" w:sz="4" w:space="0" w:color="auto"/>
              <w:right w:val="single" w:sz="8" w:space="0" w:color="auto"/>
            </w:tcBorders>
            <w:shd w:val="clear" w:color="auto" w:fill="auto"/>
            <w:vAlign w:val="center"/>
            <w:hideMark/>
          </w:tcPr>
          <w:p w14:paraId="2219E52B"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No Clasificada </w:t>
            </w:r>
          </w:p>
        </w:tc>
      </w:tr>
      <w:tr w:rsidR="00620D64" w:rsidRPr="00620D64" w14:paraId="1C82C365"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07E5EEE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PROINDUSTRIA-DAF-CM-2020-0034</w:t>
            </w:r>
          </w:p>
        </w:tc>
        <w:tc>
          <w:tcPr>
            <w:tcW w:w="888" w:type="dxa"/>
            <w:tcBorders>
              <w:top w:val="nil"/>
              <w:left w:val="nil"/>
              <w:bottom w:val="single" w:sz="4" w:space="0" w:color="auto"/>
              <w:right w:val="single" w:sz="4" w:space="0" w:color="auto"/>
            </w:tcBorders>
            <w:shd w:val="clear" w:color="auto" w:fill="auto"/>
            <w:noWrap/>
            <w:vAlign w:val="center"/>
            <w:hideMark/>
          </w:tcPr>
          <w:p w14:paraId="1B0A319D"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711E21E2"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220,000.00 </w:t>
            </w:r>
          </w:p>
        </w:tc>
        <w:tc>
          <w:tcPr>
            <w:tcW w:w="2489" w:type="dxa"/>
            <w:tcBorders>
              <w:top w:val="nil"/>
              <w:left w:val="nil"/>
              <w:bottom w:val="single" w:sz="4" w:space="0" w:color="auto"/>
              <w:right w:val="single" w:sz="8" w:space="0" w:color="auto"/>
            </w:tcBorders>
            <w:shd w:val="clear" w:color="auto" w:fill="auto"/>
            <w:noWrap/>
            <w:vAlign w:val="center"/>
            <w:hideMark/>
          </w:tcPr>
          <w:p w14:paraId="2C06D0BE"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689299E6"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5F8EC04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PROINDUSTRIA-DAF-CM-2020-0035</w:t>
            </w:r>
          </w:p>
        </w:tc>
        <w:tc>
          <w:tcPr>
            <w:tcW w:w="888" w:type="dxa"/>
            <w:tcBorders>
              <w:top w:val="nil"/>
              <w:left w:val="nil"/>
              <w:bottom w:val="single" w:sz="4" w:space="0" w:color="auto"/>
              <w:right w:val="single" w:sz="4" w:space="0" w:color="auto"/>
            </w:tcBorders>
            <w:shd w:val="clear" w:color="auto" w:fill="auto"/>
            <w:noWrap/>
            <w:vAlign w:val="center"/>
            <w:hideMark/>
          </w:tcPr>
          <w:p w14:paraId="02731B52"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14EBBCC2"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150,000.00 </w:t>
            </w:r>
          </w:p>
        </w:tc>
        <w:tc>
          <w:tcPr>
            <w:tcW w:w="2489" w:type="dxa"/>
            <w:tcBorders>
              <w:top w:val="nil"/>
              <w:left w:val="nil"/>
              <w:bottom w:val="single" w:sz="4" w:space="0" w:color="auto"/>
              <w:right w:val="single" w:sz="8" w:space="0" w:color="auto"/>
            </w:tcBorders>
            <w:shd w:val="clear" w:color="auto" w:fill="auto"/>
            <w:noWrap/>
            <w:vAlign w:val="center"/>
            <w:hideMark/>
          </w:tcPr>
          <w:p w14:paraId="32B51926"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7C465FA4"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5B26F74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PROINDUSTRIA-DAF-CM-2020-0036</w:t>
            </w:r>
          </w:p>
        </w:tc>
        <w:tc>
          <w:tcPr>
            <w:tcW w:w="888" w:type="dxa"/>
            <w:tcBorders>
              <w:top w:val="nil"/>
              <w:left w:val="nil"/>
              <w:bottom w:val="single" w:sz="4" w:space="0" w:color="auto"/>
              <w:right w:val="single" w:sz="4" w:space="0" w:color="auto"/>
            </w:tcBorders>
            <w:shd w:val="clear" w:color="auto" w:fill="auto"/>
            <w:noWrap/>
            <w:vAlign w:val="center"/>
            <w:hideMark/>
          </w:tcPr>
          <w:p w14:paraId="00E84545"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69B61492"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200,000.00 </w:t>
            </w:r>
          </w:p>
        </w:tc>
        <w:tc>
          <w:tcPr>
            <w:tcW w:w="2489" w:type="dxa"/>
            <w:tcBorders>
              <w:top w:val="nil"/>
              <w:left w:val="nil"/>
              <w:bottom w:val="single" w:sz="4" w:space="0" w:color="auto"/>
              <w:right w:val="single" w:sz="8" w:space="0" w:color="auto"/>
            </w:tcBorders>
            <w:shd w:val="clear" w:color="auto" w:fill="auto"/>
            <w:noWrap/>
            <w:vAlign w:val="center"/>
            <w:hideMark/>
          </w:tcPr>
          <w:p w14:paraId="09402133"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41523F63" w14:textId="77777777" w:rsidTr="008D7205">
        <w:trPr>
          <w:trHeight w:val="300"/>
        </w:trPr>
        <w:tc>
          <w:tcPr>
            <w:tcW w:w="3867" w:type="dxa"/>
            <w:tcBorders>
              <w:top w:val="nil"/>
              <w:left w:val="single" w:sz="8" w:space="0" w:color="auto"/>
              <w:bottom w:val="single" w:sz="4" w:space="0" w:color="auto"/>
              <w:right w:val="single" w:sz="4" w:space="0" w:color="auto"/>
            </w:tcBorders>
            <w:shd w:val="clear" w:color="auto" w:fill="auto"/>
            <w:noWrap/>
            <w:vAlign w:val="center"/>
            <w:hideMark/>
          </w:tcPr>
          <w:p w14:paraId="32D006AC"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PROINDUSTRIA-DAF-CM-2020-0037</w:t>
            </w:r>
          </w:p>
        </w:tc>
        <w:tc>
          <w:tcPr>
            <w:tcW w:w="888" w:type="dxa"/>
            <w:tcBorders>
              <w:top w:val="nil"/>
              <w:left w:val="nil"/>
              <w:bottom w:val="single" w:sz="4" w:space="0" w:color="auto"/>
              <w:right w:val="single" w:sz="4" w:space="0" w:color="auto"/>
            </w:tcBorders>
            <w:shd w:val="clear" w:color="auto" w:fill="auto"/>
            <w:noWrap/>
            <w:vAlign w:val="center"/>
            <w:hideMark/>
          </w:tcPr>
          <w:p w14:paraId="719CC421"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116" w:type="dxa"/>
            <w:tcBorders>
              <w:top w:val="nil"/>
              <w:left w:val="nil"/>
              <w:bottom w:val="single" w:sz="4" w:space="0" w:color="auto"/>
              <w:right w:val="single" w:sz="4" w:space="0" w:color="auto"/>
            </w:tcBorders>
            <w:shd w:val="clear" w:color="auto" w:fill="auto"/>
            <w:noWrap/>
            <w:vAlign w:val="center"/>
            <w:hideMark/>
          </w:tcPr>
          <w:p w14:paraId="261D296A" w14:textId="77777777" w:rsidR="00620D64" w:rsidRPr="00664E81" w:rsidRDefault="00620D64" w:rsidP="00620D64">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500,000.00 </w:t>
            </w:r>
          </w:p>
        </w:tc>
        <w:tc>
          <w:tcPr>
            <w:tcW w:w="2489" w:type="dxa"/>
            <w:tcBorders>
              <w:top w:val="nil"/>
              <w:left w:val="nil"/>
              <w:bottom w:val="single" w:sz="4" w:space="0" w:color="auto"/>
              <w:right w:val="single" w:sz="8" w:space="0" w:color="auto"/>
            </w:tcBorders>
            <w:shd w:val="clear" w:color="auto" w:fill="auto"/>
            <w:noWrap/>
            <w:vAlign w:val="center"/>
            <w:hideMark/>
          </w:tcPr>
          <w:p w14:paraId="47CA9210" w14:textId="77777777" w:rsidR="00620D64" w:rsidRPr="00664E81" w:rsidRDefault="00620D64" w:rsidP="00620D64">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620D64" w:rsidRPr="00620D64" w14:paraId="7C68FA6D" w14:textId="77777777" w:rsidTr="008D7205">
        <w:trPr>
          <w:trHeight w:val="315"/>
        </w:trPr>
        <w:tc>
          <w:tcPr>
            <w:tcW w:w="3867" w:type="dxa"/>
            <w:tcBorders>
              <w:top w:val="nil"/>
              <w:left w:val="nil"/>
              <w:bottom w:val="nil"/>
              <w:right w:val="nil"/>
            </w:tcBorders>
            <w:shd w:val="clear" w:color="auto" w:fill="auto"/>
            <w:noWrap/>
            <w:vAlign w:val="center"/>
            <w:hideMark/>
          </w:tcPr>
          <w:p w14:paraId="0B568F10" w14:textId="77777777" w:rsidR="00620D64" w:rsidRPr="00620D64" w:rsidRDefault="00620D64" w:rsidP="00620D64">
            <w:pPr>
              <w:spacing w:after="0" w:line="240" w:lineRule="auto"/>
              <w:jc w:val="center"/>
              <w:rPr>
                <w:rFonts w:ascii="Artifex CF Extra Light" w:eastAsia="Times New Roman" w:hAnsi="Artifex CF Extra Light" w:cs="Arial"/>
                <w:color w:val="000000"/>
                <w:sz w:val="18"/>
                <w:szCs w:val="18"/>
              </w:rPr>
            </w:pPr>
          </w:p>
        </w:tc>
        <w:tc>
          <w:tcPr>
            <w:tcW w:w="888" w:type="dxa"/>
            <w:tcBorders>
              <w:top w:val="nil"/>
              <w:left w:val="nil"/>
              <w:bottom w:val="nil"/>
              <w:right w:val="nil"/>
            </w:tcBorders>
            <w:shd w:val="clear" w:color="auto" w:fill="auto"/>
            <w:noWrap/>
            <w:vAlign w:val="center"/>
            <w:hideMark/>
          </w:tcPr>
          <w:p w14:paraId="12BB00FA" w14:textId="77777777" w:rsidR="00620D64" w:rsidRPr="00620D64" w:rsidRDefault="00620D64" w:rsidP="00620D64">
            <w:pPr>
              <w:spacing w:after="0" w:line="240" w:lineRule="auto"/>
              <w:rPr>
                <w:rFonts w:ascii="Artifex CF Extra Light" w:eastAsia="Times New Roman" w:hAnsi="Artifex CF Extra Light"/>
                <w:sz w:val="18"/>
                <w:szCs w:val="18"/>
              </w:rPr>
            </w:pPr>
          </w:p>
        </w:tc>
        <w:tc>
          <w:tcPr>
            <w:tcW w:w="2116" w:type="dxa"/>
            <w:tcBorders>
              <w:top w:val="nil"/>
              <w:left w:val="single" w:sz="8" w:space="0" w:color="auto"/>
              <w:bottom w:val="single" w:sz="8" w:space="0" w:color="auto"/>
              <w:right w:val="single" w:sz="8" w:space="0" w:color="auto"/>
            </w:tcBorders>
            <w:shd w:val="clear" w:color="auto" w:fill="002060"/>
            <w:noWrap/>
            <w:vAlign w:val="center"/>
            <w:hideMark/>
          </w:tcPr>
          <w:p w14:paraId="2B213816" w14:textId="77777777" w:rsidR="00620D64" w:rsidRPr="00620D64" w:rsidRDefault="00620D64" w:rsidP="00620D64">
            <w:pPr>
              <w:spacing w:after="0" w:line="240" w:lineRule="auto"/>
              <w:rPr>
                <w:rFonts w:ascii="Artifex CF Extra Light" w:eastAsia="Times New Roman" w:hAnsi="Artifex CF Extra Light" w:cs="Arial"/>
                <w:b/>
                <w:bCs/>
                <w:color w:val="000000"/>
                <w:sz w:val="18"/>
                <w:szCs w:val="18"/>
              </w:rPr>
            </w:pPr>
            <w:r w:rsidRPr="00620D64">
              <w:rPr>
                <w:rFonts w:ascii="Artifex CF Extra Light" w:eastAsia="Times New Roman" w:hAnsi="Artifex CF Extra Light" w:cs="Arial"/>
                <w:b/>
                <w:bCs/>
                <w:color w:val="000000"/>
                <w:sz w:val="18"/>
                <w:szCs w:val="18"/>
              </w:rPr>
              <w:t xml:space="preserve"> </w:t>
            </w:r>
            <w:r w:rsidRPr="00620D64">
              <w:rPr>
                <w:rFonts w:ascii="Artifex CF Extra Light" w:eastAsia="Times New Roman" w:hAnsi="Artifex CF Extra Light" w:cs="Arial"/>
                <w:b/>
                <w:bCs/>
                <w:color w:val="FFFFFF" w:themeColor="background1"/>
                <w:sz w:val="18"/>
                <w:szCs w:val="18"/>
                <w:shd w:val="clear" w:color="auto" w:fill="002060"/>
              </w:rPr>
              <w:t>RD$ 12,502,445.30</w:t>
            </w:r>
            <w:r w:rsidRPr="00620D64">
              <w:rPr>
                <w:rFonts w:ascii="Artifex CF Extra Light" w:eastAsia="Times New Roman" w:hAnsi="Artifex CF Extra Light" w:cs="Arial"/>
                <w:b/>
                <w:bCs/>
                <w:color w:val="FFFFFF" w:themeColor="background1"/>
                <w:sz w:val="18"/>
                <w:szCs w:val="18"/>
              </w:rPr>
              <w:t xml:space="preserve"> </w:t>
            </w:r>
          </w:p>
        </w:tc>
        <w:tc>
          <w:tcPr>
            <w:tcW w:w="2489" w:type="dxa"/>
            <w:tcBorders>
              <w:top w:val="nil"/>
              <w:left w:val="nil"/>
              <w:bottom w:val="nil"/>
              <w:right w:val="nil"/>
            </w:tcBorders>
            <w:shd w:val="clear" w:color="auto" w:fill="auto"/>
            <w:noWrap/>
            <w:vAlign w:val="center"/>
            <w:hideMark/>
          </w:tcPr>
          <w:p w14:paraId="34715F7C" w14:textId="77777777" w:rsidR="00620D64" w:rsidRPr="00620D64" w:rsidRDefault="00620D64" w:rsidP="00620D64">
            <w:pPr>
              <w:spacing w:after="0" w:line="240" w:lineRule="auto"/>
              <w:rPr>
                <w:rFonts w:ascii="Artifex CF Extra Light" w:eastAsia="Times New Roman" w:hAnsi="Artifex CF Extra Light" w:cs="Arial"/>
                <w:b/>
                <w:bCs/>
                <w:color w:val="000000"/>
                <w:sz w:val="18"/>
                <w:szCs w:val="18"/>
              </w:rPr>
            </w:pPr>
          </w:p>
        </w:tc>
      </w:tr>
    </w:tbl>
    <w:p w14:paraId="625C1464" w14:textId="77777777" w:rsidR="00ED0B36" w:rsidRDefault="00ED0B36" w:rsidP="00ED0B36">
      <w:pPr>
        <w:rPr>
          <w:rFonts w:ascii="Times New Roman" w:eastAsia="Times New Roman" w:hAnsi="Times New Roman"/>
          <w:sz w:val="24"/>
          <w:szCs w:val="24"/>
        </w:rPr>
      </w:pPr>
    </w:p>
    <w:p w14:paraId="018736A5" w14:textId="77777777" w:rsidR="003A35FE" w:rsidRDefault="003A35FE" w:rsidP="00ED0B36">
      <w:pPr>
        <w:rPr>
          <w:rFonts w:ascii="Times New Roman" w:eastAsia="Times New Roman" w:hAnsi="Times New Roman"/>
          <w:sz w:val="24"/>
          <w:szCs w:val="24"/>
        </w:rPr>
      </w:pPr>
    </w:p>
    <w:p w14:paraId="3B480426" w14:textId="77777777" w:rsidR="003A35FE" w:rsidRDefault="003A35FE" w:rsidP="00ED0B36">
      <w:pPr>
        <w:rPr>
          <w:rFonts w:ascii="Times New Roman" w:eastAsia="Times New Roman" w:hAnsi="Times New Roman"/>
          <w:sz w:val="24"/>
          <w:szCs w:val="24"/>
        </w:rPr>
      </w:pPr>
    </w:p>
    <w:p w14:paraId="54D40616" w14:textId="77777777" w:rsidR="003A35FE" w:rsidRDefault="003A35FE" w:rsidP="00ED0B36">
      <w:pPr>
        <w:rPr>
          <w:rFonts w:ascii="Times New Roman" w:eastAsia="Times New Roman" w:hAnsi="Times New Roman"/>
          <w:sz w:val="24"/>
          <w:szCs w:val="24"/>
        </w:rPr>
      </w:pPr>
    </w:p>
    <w:p w14:paraId="64FA6EF4" w14:textId="77777777" w:rsidR="003A35FE" w:rsidRDefault="003A35FE" w:rsidP="00ED0B36">
      <w:pPr>
        <w:rPr>
          <w:rFonts w:ascii="Times New Roman" w:eastAsia="Times New Roman" w:hAnsi="Times New Roman"/>
          <w:sz w:val="24"/>
          <w:szCs w:val="24"/>
        </w:rPr>
      </w:pPr>
    </w:p>
    <w:tbl>
      <w:tblPr>
        <w:tblW w:w="10611" w:type="dxa"/>
        <w:tblInd w:w="-910" w:type="dxa"/>
        <w:tblLook w:val="04A0" w:firstRow="1" w:lastRow="0" w:firstColumn="1" w:lastColumn="0" w:noHBand="0" w:noVBand="1"/>
      </w:tblPr>
      <w:tblGrid>
        <w:gridCol w:w="3780"/>
        <w:gridCol w:w="2340"/>
        <w:gridCol w:w="940"/>
        <w:gridCol w:w="1511"/>
        <w:gridCol w:w="2040"/>
      </w:tblGrid>
      <w:tr w:rsidR="002E39D2" w:rsidRPr="002E39D2" w14:paraId="12C15C89" w14:textId="77777777" w:rsidTr="002E39D2">
        <w:trPr>
          <w:trHeight w:val="300"/>
        </w:trPr>
        <w:tc>
          <w:tcPr>
            <w:tcW w:w="10611" w:type="dxa"/>
            <w:gridSpan w:val="5"/>
            <w:tcBorders>
              <w:top w:val="single" w:sz="8" w:space="0" w:color="auto"/>
              <w:left w:val="single" w:sz="8" w:space="0" w:color="auto"/>
              <w:bottom w:val="single" w:sz="4" w:space="0" w:color="auto"/>
              <w:right w:val="single" w:sz="8" w:space="0" w:color="000000"/>
            </w:tcBorders>
            <w:shd w:val="clear" w:color="auto" w:fill="002060"/>
            <w:noWrap/>
            <w:vAlign w:val="center"/>
            <w:hideMark/>
          </w:tcPr>
          <w:p w14:paraId="767F753B" w14:textId="77777777" w:rsidR="002E39D2" w:rsidRPr="002E39D2" w:rsidRDefault="002E39D2" w:rsidP="002E39D2">
            <w:pPr>
              <w:spacing w:after="0" w:line="240" w:lineRule="auto"/>
              <w:jc w:val="center"/>
              <w:rPr>
                <w:rFonts w:ascii="Artifex CF Extra Light" w:eastAsia="Times New Roman" w:hAnsi="Artifex CF Extra Light" w:cs="Arial"/>
                <w:b/>
                <w:bCs/>
                <w:color w:val="000000"/>
                <w:sz w:val="18"/>
                <w:szCs w:val="18"/>
              </w:rPr>
            </w:pPr>
            <w:r w:rsidRPr="002E39D2">
              <w:rPr>
                <w:rFonts w:ascii="Artifex CF Extra Light" w:eastAsia="Times New Roman" w:hAnsi="Artifex CF Extra Light" w:cs="Arial"/>
                <w:b/>
                <w:bCs/>
                <w:color w:val="FFFFFF" w:themeColor="background1"/>
                <w:sz w:val="18"/>
                <w:szCs w:val="18"/>
              </w:rPr>
              <w:t>Procesos de Excepción</w:t>
            </w:r>
          </w:p>
        </w:tc>
      </w:tr>
      <w:tr w:rsidR="002E39D2" w:rsidRPr="002E39D2" w14:paraId="52056B1A" w14:textId="77777777" w:rsidTr="002E39D2">
        <w:trPr>
          <w:trHeight w:val="600"/>
        </w:trPr>
        <w:tc>
          <w:tcPr>
            <w:tcW w:w="3780" w:type="dxa"/>
            <w:tcBorders>
              <w:top w:val="nil"/>
              <w:left w:val="single" w:sz="8" w:space="0" w:color="auto"/>
              <w:bottom w:val="single" w:sz="4" w:space="0" w:color="auto"/>
              <w:right w:val="single" w:sz="4" w:space="0" w:color="auto"/>
            </w:tcBorders>
            <w:shd w:val="clear" w:color="000000" w:fill="C5D9F1"/>
            <w:noWrap/>
            <w:vAlign w:val="center"/>
            <w:hideMark/>
          </w:tcPr>
          <w:p w14:paraId="1F07B03D"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REFERENCIA</w:t>
            </w:r>
          </w:p>
        </w:tc>
        <w:tc>
          <w:tcPr>
            <w:tcW w:w="2340" w:type="dxa"/>
            <w:tcBorders>
              <w:top w:val="nil"/>
              <w:left w:val="nil"/>
              <w:bottom w:val="single" w:sz="4" w:space="0" w:color="auto"/>
              <w:right w:val="single" w:sz="4" w:space="0" w:color="auto"/>
            </w:tcBorders>
            <w:shd w:val="clear" w:color="000000" w:fill="C5D9F1"/>
            <w:noWrap/>
            <w:vAlign w:val="center"/>
            <w:hideMark/>
          </w:tcPr>
          <w:p w14:paraId="0500DE0B"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Caso de Excepción</w:t>
            </w:r>
          </w:p>
        </w:tc>
        <w:tc>
          <w:tcPr>
            <w:tcW w:w="940" w:type="dxa"/>
            <w:tcBorders>
              <w:top w:val="nil"/>
              <w:left w:val="nil"/>
              <w:bottom w:val="single" w:sz="4" w:space="0" w:color="auto"/>
              <w:right w:val="single" w:sz="4" w:space="0" w:color="auto"/>
            </w:tcBorders>
            <w:shd w:val="clear" w:color="000000" w:fill="C5D9F1"/>
            <w:noWrap/>
            <w:vAlign w:val="center"/>
            <w:hideMark/>
          </w:tcPr>
          <w:p w14:paraId="0D530339"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Periodo</w:t>
            </w:r>
          </w:p>
        </w:tc>
        <w:tc>
          <w:tcPr>
            <w:tcW w:w="1511" w:type="dxa"/>
            <w:tcBorders>
              <w:top w:val="nil"/>
              <w:left w:val="nil"/>
              <w:bottom w:val="single" w:sz="4" w:space="0" w:color="auto"/>
              <w:right w:val="single" w:sz="4" w:space="0" w:color="auto"/>
            </w:tcBorders>
            <w:shd w:val="clear" w:color="000000" w:fill="C5D9F1"/>
            <w:vAlign w:val="center"/>
            <w:hideMark/>
          </w:tcPr>
          <w:p w14:paraId="44AF502A"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Montos RD$</w:t>
            </w:r>
          </w:p>
        </w:tc>
        <w:tc>
          <w:tcPr>
            <w:tcW w:w="2040" w:type="dxa"/>
            <w:tcBorders>
              <w:top w:val="nil"/>
              <w:left w:val="nil"/>
              <w:bottom w:val="single" w:sz="4" w:space="0" w:color="auto"/>
              <w:right w:val="single" w:sz="8" w:space="0" w:color="auto"/>
            </w:tcBorders>
            <w:shd w:val="clear" w:color="000000" w:fill="C5D9F1"/>
            <w:vAlign w:val="center"/>
            <w:hideMark/>
          </w:tcPr>
          <w:p w14:paraId="14A3266A"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Tipo de Empresas Adjudicadas</w:t>
            </w:r>
          </w:p>
        </w:tc>
      </w:tr>
      <w:tr w:rsidR="002E39D2" w:rsidRPr="002E39D2" w14:paraId="7E35DA86" w14:textId="77777777" w:rsidTr="002E39D2">
        <w:trPr>
          <w:trHeight w:val="872"/>
        </w:trPr>
        <w:tc>
          <w:tcPr>
            <w:tcW w:w="3780" w:type="dxa"/>
            <w:tcBorders>
              <w:top w:val="nil"/>
              <w:left w:val="single" w:sz="8" w:space="0" w:color="auto"/>
              <w:bottom w:val="single" w:sz="4" w:space="0" w:color="auto"/>
              <w:right w:val="single" w:sz="4" w:space="0" w:color="auto"/>
            </w:tcBorders>
            <w:shd w:val="clear" w:color="auto" w:fill="auto"/>
            <w:noWrap/>
            <w:vAlign w:val="center"/>
            <w:hideMark/>
          </w:tcPr>
          <w:p w14:paraId="34EA9FE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PROINDUSTRIA-CCC-PEPB-2020-0001</w:t>
            </w:r>
          </w:p>
        </w:tc>
        <w:tc>
          <w:tcPr>
            <w:tcW w:w="2340" w:type="dxa"/>
            <w:tcBorders>
              <w:top w:val="nil"/>
              <w:left w:val="nil"/>
              <w:bottom w:val="single" w:sz="4" w:space="0" w:color="auto"/>
              <w:right w:val="single" w:sz="4" w:space="0" w:color="auto"/>
            </w:tcBorders>
            <w:shd w:val="clear" w:color="auto" w:fill="auto"/>
            <w:vAlign w:val="center"/>
            <w:hideMark/>
          </w:tcPr>
          <w:p w14:paraId="2806655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La contratación de publicidad a través de medios de comunicación social</w:t>
            </w:r>
          </w:p>
        </w:tc>
        <w:tc>
          <w:tcPr>
            <w:tcW w:w="940" w:type="dxa"/>
            <w:tcBorders>
              <w:top w:val="nil"/>
              <w:left w:val="nil"/>
              <w:bottom w:val="single" w:sz="4" w:space="0" w:color="auto"/>
              <w:right w:val="single" w:sz="4" w:space="0" w:color="auto"/>
            </w:tcBorders>
            <w:shd w:val="clear" w:color="auto" w:fill="auto"/>
            <w:noWrap/>
            <w:vAlign w:val="center"/>
            <w:hideMark/>
          </w:tcPr>
          <w:p w14:paraId="186AD2C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1511" w:type="dxa"/>
            <w:tcBorders>
              <w:top w:val="nil"/>
              <w:left w:val="nil"/>
              <w:bottom w:val="single" w:sz="4" w:space="0" w:color="auto"/>
              <w:right w:val="single" w:sz="4" w:space="0" w:color="auto"/>
            </w:tcBorders>
            <w:shd w:val="clear" w:color="auto" w:fill="auto"/>
            <w:vAlign w:val="center"/>
            <w:hideMark/>
          </w:tcPr>
          <w:p w14:paraId="55253F7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RD$27,196.55 </w:t>
            </w:r>
          </w:p>
        </w:tc>
        <w:tc>
          <w:tcPr>
            <w:tcW w:w="2040" w:type="dxa"/>
            <w:tcBorders>
              <w:top w:val="nil"/>
              <w:left w:val="nil"/>
              <w:bottom w:val="single" w:sz="4" w:space="0" w:color="auto"/>
              <w:right w:val="single" w:sz="8" w:space="0" w:color="auto"/>
            </w:tcBorders>
            <w:shd w:val="clear" w:color="auto" w:fill="auto"/>
            <w:noWrap/>
            <w:vAlign w:val="center"/>
            <w:hideMark/>
          </w:tcPr>
          <w:p w14:paraId="1101696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EF83375" w14:textId="77777777" w:rsidTr="002E39D2">
        <w:trPr>
          <w:trHeight w:val="890"/>
        </w:trPr>
        <w:tc>
          <w:tcPr>
            <w:tcW w:w="3780" w:type="dxa"/>
            <w:tcBorders>
              <w:top w:val="nil"/>
              <w:left w:val="single" w:sz="8" w:space="0" w:color="auto"/>
              <w:bottom w:val="single" w:sz="4" w:space="0" w:color="auto"/>
              <w:right w:val="single" w:sz="4" w:space="0" w:color="auto"/>
            </w:tcBorders>
            <w:shd w:val="clear" w:color="auto" w:fill="auto"/>
            <w:noWrap/>
            <w:vAlign w:val="center"/>
            <w:hideMark/>
          </w:tcPr>
          <w:p w14:paraId="730D50C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PROINDUSTRIA-CCC-PEPB-2020-0002</w:t>
            </w:r>
          </w:p>
        </w:tc>
        <w:tc>
          <w:tcPr>
            <w:tcW w:w="2340" w:type="dxa"/>
            <w:tcBorders>
              <w:top w:val="nil"/>
              <w:left w:val="nil"/>
              <w:bottom w:val="single" w:sz="4" w:space="0" w:color="auto"/>
              <w:right w:val="single" w:sz="4" w:space="0" w:color="auto"/>
            </w:tcBorders>
            <w:shd w:val="clear" w:color="auto" w:fill="auto"/>
            <w:vAlign w:val="center"/>
            <w:hideMark/>
          </w:tcPr>
          <w:p w14:paraId="60E08CC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La contratación de publicidad a través de medios de comunicación social</w:t>
            </w:r>
          </w:p>
        </w:tc>
        <w:tc>
          <w:tcPr>
            <w:tcW w:w="940" w:type="dxa"/>
            <w:tcBorders>
              <w:top w:val="nil"/>
              <w:left w:val="nil"/>
              <w:bottom w:val="single" w:sz="4" w:space="0" w:color="auto"/>
              <w:right w:val="single" w:sz="4" w:space="0" w:color="auto"/>
            </w:tcBorders>
            <w:shd w:val="clear" w:color="auto" w:fill="auto"/>
            <w:noWrap/>
            <w:vAlign w:val="center"/>
            <w:hideMark/>
          </w:tcPr>
          <w:p w14:paraId="218587D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1511" w:type="dxa"/>
            <w:tcBorders>
              <w:top w:val="nil"/>
              <w:left w:val="nil"/>
              <w:bottom w:val="single" w:sz="4" w:space="0" w:color="auto"/>
              <w:right w:val="single" w:sz="4" w:space="0" w:color="auto"/>
            </w:tcBorders>
            <w:shd w:val="clear" w:color="auto" w:fill="auto"/>
            <w:vAlign w:val="center"/>
            <w:hideMark/>
          </w:tcPr>
          <w:p w14:paraId="1AB8D28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RD$150,000.00 </w:t>
            </w:r>
          </w:p>
        </w:tc>
        <w:tc>
          <w:tcPr>
            <w:tcW w:w="2040" w:type="dxa"/>
            <w:tcBorders>
              <w:top w:val="nil"/>
              <w:left w:val="nil"/>
              <w:bottom w:val="single" w:sz="4" w:space="0" w:color="auto"/>
              <w:right w:val="single" w:sz="8" w:space="0" w:color="auto"/>
            </w:tcBorders>
            <w:shd w:val="clear" w:color="auto" w:fill="auto"/>
            <w:noWrap/>
            <w:vAlign w:val="center"/>
            <w:hideMark/>
          </w:tcPr>
          <w:p w14:paraId="3F71E20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8F33544" w14:textId="77777777" w:rsidTr="002E39D2">
        <w:trPr>
          <w:trHeight w:val="315"/>
        </w:trPr>
        <w:tc>
          <w:tcPr>
            <w:tcW w:w="3780" w:type="dxa"/>
            <w:tcBorders>
              <w:top w:val="single" w:sz="8" w:space="0" w:color="auto"/>
              <w:left w:val="nil"/>
              <w:bottom w:val="nil"/>
              <w:right w:val="nil"/>
            </w:tcBorders>
            <w:shd w:val="clear" w:color="auto" w:fill="auto"/>
            <w:vAlign w:val="center"/>
            <w:hideMark/>
          </w:tcPr>
          <w:p w14:paraId="62DAC2FA" w14:textId="77777777" w:rsidR="002E39D2" w:rsidRPr="002E39D2" w:rsidRDefault="002E39D2" w:rsidP="002E39D2">
            <w:pPr>
              <w:spacing w:after="0" w:line="240" w:lineRule="auto"/>
              <w:rPr>
                <w:rFonts w:ascii="Artifex CF Extra Light" w:eastAsia="Times New Roman" w:hAnsi="Artifex CF Extra Light" w:cs="Arial"/>
                <w:color w:val="000000"/>
                <w:sz w:val="18"/>
                <w:szCs w:val="18"/>
              </w:rPr>
            </w:pPr>
            <w:r w:rsidRPr="002E39D2">
              <w:rPr>
                <w:rFonts w:eastAsia="Times New Roman" w:cs="Calibri"/>
                <w:color w:val="000000"/>
                <w:sz w:val="18"/>
                <w:szCs w:val="18"/>
              </w:rPr>
              <w:t> </w:t>
            </w:r>
          </w:p>
        </w:tc>
        <w:tc>
          <w:tcPr>
            <w:tcW w:w="2340" w:type="dxa"/>
            <w:tcBorders>
              <w:top w:val="single" w:sz="8" w:space="0" w:color="auto"/>
              <w:left w:val="nil"/>
              <w:bottom w:val="nil"/>
              <w:right w:val="nil"/>
            </w:tcBorders>
            <w:shd w:val="clear" w:color="auto" w:fill="auto"/>
            <w:vAlign w:val="center"/>
            <w:hideMark/>
          </w:tcPr>
          <w:p w14:paraId="7D76E8DA" w14:textId="77777777" w:rsidR="002E39D2" w:rsidRPr="002E39D2" w:rsidRDefault="002E39D2" w:rsidP="002E39D2">
            <w:pPr>
              <w:spacing w:after="0" w:line="240" w:lineRule="auto"/>
              <w:rPr>
                <w:rFonts w:ascii="Artifex CF Extra Light" w:eastAsia="Times New Roman" w:hAnsi="Artifex CF Extra Light" w:cs="Arial"/>
                <w:color w:val="000000"/>
                <w:sz w:val="18"/>
                <w:szCs w:val="18"/>
              </w:rPr>
            </w:pPr>
            <w:r w:rsidRPr="002E39D2">
              <w:rPr>
                <w:rFonts w:eastAsia="Times New Roman" w:cs="Calibri"/>
                <w:color w:val="000000"/>
                <w:sz w:val="18"/>
                <w:szCs w:val="18"/>
              </w:rPr>
              <w:t> </w:t>
            </w:r>
          </w:p>
        </w:tc>
        <w:tc>
          <w:tcPr>
            <w:tcW w:w="940" w:type="dxa"/>
            <w:tcBorders>
              <w:top w:val="single" w:sz="8" w:space="0" w:color="auto"/>
              <w:left w:val="nil"/>
              <w:bottom w:val="nil"/>
              <w:right w:val="nil"/>
            </w:tcBorders>
            <w:shd w:val="clear" w:color="auto" w:fill="auto"/>
            <w:vAlign w:val="center"/>
            <w:hideMark/>
          </w:tcPr>
          <w:p w14:paraId="55CFF2F2" w14:textId="77777777" w:rsidR="002E39D2" w:rsidRPr="002E39D2" w:rsidRDefault="002E39D2" w:rsidP="002E39D2">
            <w:pPr>
              <w:spacing w:after="0" w:line="240" w:lineRule="auto"/>
              <w:rPr>
                <w:rFonts w:ascii="Artifex CF Extra Light" w:eastAsia="Times New Roman" w:hAnsi="Artifex CF Extra Light" w:cs="Arial"/>
                <w:color w:val="FFFFFF" w:themeColor="background1"/>
                <w:sz w:val="18"/>
                <w:szCs w:val="18"/>
              </w:rPr>
            </w:pPr>
            <w:r w:rsidRPr="002E39D2">
              <w:rPr>
                <w:rFonts w:eastAsia="Times New Roman" w:cs="Calibri"/>
                <w:color w:val="FFFFFF" w:themeColor="background1"/>
                <w:sz w:val="18"/>
                <w:szCs w:val="18"/>
              </w:rPr>
              <w:t> </w:t>
            </w:r>
          </w:p>
        </w:tc>
        <w:tc>
          <w:tcPr>
            <w:tcW w:w="1511" w:type="dxa"/>
            <w:tcBorders>
              <w:top w:val="nil"/>
              <w:left w:val="single" w:sz="8" w:space="0" w:color="auto"/>
              <w:bottom w:val="single" w:sz="8" w:space="0" w:color="auto"/>
              <w:right w:val="single" w:sz="8" w:space="0" w:color="auto"/>
            </w:tcBorders>
            <w:shd w:val="clear" w:color="auto" w:fill="002060"/>
            <w:noWrap/>
            <w:vAlign w:val="bottom"/>
            <w:hideMark/>
          </w:tcPr>
          <w:p w14:paraId="25A82294" w14:textId="77777777" w:rsidR="002E39D2" w:rsidRPr="002E39D2" w:rsidRDefault="002E39D2" w:rsidP="002E39D2">
            <w:pPr>
              <w:spacing w:after="0" w:line="240" w:lineRule="auto"/>
              <w:rPr>
                <w:rFonts w:ascii="Artifex CF Extra Light" w:eastAsia="Times New Roman" w:hAnsi="Artifex CF Extra Light" w:cs="Arial"/>
                <w:b/>
                <w:bCs/>
                <w:color w:val="FFFFFF" w:themeColor="background1"/>
                <w:sz w:val="18"/>
                <w:szCs w:val="18"/>
              </w:rPr>
            </w:pPr>
            <w:r w:rsidRPr="002E39D2">
              <w:rPr>
                <w:rFonts w:ascii="Artifex CF Extra Light" w:eastAsia="Times New Roman" w:hAnsi="Artifex CF Extra Light" w:cs="Arial"/>
                <w:b/>
                <w:bCs/>
                <w:color w:val="FFFFFF" w:themeColor="background1"/>
                <w:sz w:val="18"/>
                <w:szCs w:val="18"/>
              </w:rPr>
              <w:t xml:space="preserve"> RD$ 177,196.55 </w:t>
            </w:r>
          </w:p>
        </w:tc>
        <w:tc>
          <w:tcPr>
            <w:tcW w:w="2040" w:type="dxa"/>
            <w:tcBorders>
              <w:top w:val="nil"/>
              <w:left w:val="nil"/>
              <w:bottom w:val="nil"/>
              <w:right w:val="nil"/>
            </w:tcBorders>
            <w:shd w:val="clear" w:color="auto" w:fill="auto"/>
            <w:noWrap/>
            <w:vAlign w:val="bottom"/>
            <w:hideMark/>
          </w:tcPr>
          <w:p w14:paraId="3E435A7D" w14:textId="77777777" w:rsidR="002E39D2" w:rsidRPr="002E39D2" w:rsidRDefault="002E39D2" w:rsidP="002E39D2">
            <w:pPr>
              <w:spacing w:after="0" w:line="240" w:lineRule="auto"/>
              <w:rPr>
                <w:rFonts w:ascii="Artifex CF Extra Light" w:eastAsia="Times New Roman" w:hAnsi="Artifex CF Extra Light" w:cs="Arial"/>
                <w:b/>
                <w:bCs/>
                <w:color w:val="000000"/>
                <w:sz w:val="18"/>
                <w:szCs w:val="18"/>
              </w:rPr>
            </w:pPr>
          </w:p>
        </w:tc>
      </w:tr>
    </w:tbl>
    <w:p w14:paraId="654F52F5" w14:textId="77777777" w:rsidR="002E39D2" w:rsidRDefault="002E39D2" w:rsidP="00ED0B36">
      <w:pPr>
        <w:rPr>
          <w:rFonts w:ascii="Times New Roman" w:eastAsia="Times New Roman" w:hAnsi="Times New Roman"/>
          <w:sz w:val="24"/>
          <w:szCs w:val="24"/>
        </w:rPr>
      </w:pPr>
    </w:p>
    <w:tbl>
      <w:tblPr>
        <w:tblW w:w="10620" w:type="dxa"/>
        <w:tblInd w:w="-910" w:type="dxa"/>
        <w:tblLook w:val="04A0" w:firstRow="1" w:lastRow="0" w:firstColumn="1" w:lastColumn="0" w:noHBand="0" w:noVBand="1"/>
      </w:tblPr>
      <w:tblGrid>
        <w:gridCol w:w="3860"/>
        <w:gridCol w:w="888"/>
        <w:gridCol w:w="2034"/>
        <w:gridCol w:w="3838"/>
      </w:tblGrid>
      <w:tr w:rsidR="002E39D2" w:rsidRPr="002E39D2" w14:paraId="24CC6F30" w14:textId="77777777" w:rsidTr="008D7205">
        <w:trPr>
          <w:trHeight w:val="300"/>
          <w:tblHeader/>
        </w:trPr>
        <w:tc>
          <w:tcPr>
            <w:tcW w:w="10620" w:type="dxa"/>
            <w:gridSpan w:val="4"/>
            <w:tcBorders>
              <w:top w:val="single" w:sz="8" w:space="0" w:color="auto"/>
              <w:left w:val="single" w:sz="8" w:space="0" w:color="auto"/>
              <w:bottom w:val="single" w:sz="4" w:space="0" w:color="auto"/>
              <w:right w:val="single" w:sz="8" w:space="0" w:color="000000"/>
            </w:tcBorders>
            <w:shd w:val="clear" w:color="auto" w:fill="002060"/>
            <w:noWrap/>
            <w:vAlign w:val="center"/>
            <w:hideMark/>
          </w:tcPr>
          <w:p w14:paraId="2F2E785E" w14:textId="77777777" w:rsidR="002E39D2" w:rsidRPr="002E39D2" w:rsidRDefault="002E39D2" w:rsidP="002E39D2">
            <w:pPr>
              <w:spacing w:after="0" w:line="240" w:lineRule="auto"/>
              <w:jc w:val="center"/>
              <w:rPr>
                <w:rFonts w:ascii="Artifex CF Extra Light" w:eastAsia="Times New Roman" w:hAnsi="Artifex CF Extra Light" w:cs="Arial"/>
                <w:b/>
                <w:bCs/>
                <w:color w:val="FFFFFF" w:themeColor="background1"/>
                <w:sz w:val="18"/>
                <w:szCs w:val="18"/>
              </w:rPr>
            </w:pPr>
            <w:r w:rsidRPr="002E39D2">
              <w:rPr>
                <w:rFonts w:ascii="Artifex CF Extra Light" w:eastAsia="Times New Roman" w:hAnsi="Artifex CF Extra Light" w:cs="Arial"/>
                <w:b/>
                <w:bCs/>
                <w:color w:val="FFFFFF" w:themeColor="background1"/>
                <w:sz w:val="18"/>
                <w:szCs w:val="18"/>
              </w:rPr>
              <w:t>COMPRAS POR DEBAJO DEL UMBRAL MINIMO</w:t>
            </w:r>
          </w:p>
        </w:tc>
      </w:tr>
      <w:tr w:rsidR="002E39D2" w:rsidRPr="002E39D2" w14:paraId="31512432" w14:textId="77777777" w:rsidTr="008D7205">
        <w:trPr>
          <w:trHeight w:val="600"/>
          <w:tblHeader/>
        </w:trPr>
        <w:tc>
          <w:tcPr>
            <w:tcW w:w="3860" w:type="dxa"/>
            <w:tcBorders>
              <w:top w:val="nil"/>
              <w:left w:val="single" w:sz="8" w:space="0" w:color="auto"/>
              <w:bottom w:val="single" w:sz="4" w:space="0" w:color="auto"/>
              <w:right w:val="single" w:sz="4" w:space="0" w:color="auto"/>
            </w:tcBorders>
            <w:shd w:val="clear" w:color="000000" w:fill="C5D9F1"/>
            <w:noWrap/>
            <w:vAlign w:val="center"/>
            <w:hideMark/>
          </w:tcPr>
          <w:p w14:paraId="51D25163"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REFERENCIA</w:t>
            </w:r>
          </w:p>
        </w:tc>
        <w:tc>
          <w:tcPr>
            <w:tcW w:w="888" w:type="dxa"/>
            <w:tcBorders>
              <w:top w:val="nil"/>
              <w:left w:val="nil"/>
              <w:bottom w:val="single" w:sz="4" w:space="0" w:color="auto"/>
              <w:right w:val="single" w:sz="4" w:space="0" w:color="auto"/>
            </w:tcBorders>
            <w:shd w:val="clear" w:color="000000" w:fill="C5D9F1"/>
            <w:noWrap/>
            <w:vAlign w:val="center"/>
            <w:hideMark/>
          </w:tcPr>
          <w:p w14:paraId="0C8931B6"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Periodo</w:t>
            </w:r>
          </w:p>
        </w:tc>
        <w:tc>
          <w:tcPr>
            <w:tcW w:w="2034" w:type="dxa"/>
            <w:tcBorders>
              <w:top w:val="nil"/>
              <w:left w:val="nil"/>
              <w:bottom w:val="single" w:sz="4" w:space="0" w:color="auto"/>
              <w:right w:val="single" w:sz="4" w:space="0" w:color="auto"/>
            </w:tcBorders>
            <w:shd w:val="clear" w:color="000000" w:fill="C5D9F1"/>
            <w:vAlign w:val="center"/>
            <w:hideMark/>
          </w:tcPr>
          <w:p w14:paraId="0644D86E"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Montos RD$</w:t>
            </w:r>
          </w:p>
        </w:tc>
        <w:tc>
          <w:tcPr>
            <w:tcW w:w="3838" w:type="dxa"/>
            <w:tcBorders>
              <w:top w:val="nil"/>
              <w:left w:val="nil"/>
              <w:bottom w:val="single" w:sz="4" w:space="0" w:color="auto"/>
              <w:right w:val="single" w:sz="8" w:space="0" w:color="auto"/>
            </w:tcBorders>
            <w:shd w:val="clear" w:color="000000" w:fill="C5D9F1"/>
            <w:vAlign w:val="center"/>
            <w:hideMark/>
          </w:tcPr>
          <w:p w14:paraId="1A2FA81D" w14:textId="77777777" w:rsidR="002E39D2" w:rsidRPr="00664E81" w:rsidRDefault="002E39D2" w:rsidP="002E39D2">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Tipo de Empresas Adjudicadas</w:t>
            </w:r>
          </w:p>
        </w:tc>
      </w:tr>
      <w:tr w:rsidR="002E39D2" w:rsidRPr="002E39D2" w14:paraId="03702394"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0E66CD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PROINDUSTRIA-UC-CD-2020-0001</w:t>
            </w:r>
          </w:p>
        </w:tc>
        <w:tc>
          <w:tcPr>
            <w:tcW w:w="888" w:type="dxa"/>
            <w:tcBorders>
              <w:top w:val="nil"/>
              <w:left w:val="nil"/>
              <w:bottom w:val="single" w:sz="4" w:space="0" w:color="auto"/>
              <w:right w:val="single" w:sz="4" w:space="0" w:color="auto"/>
            </w:tcBorders>
            <w:shd w:val="clear" w:color="auto" w:fill="auto"/>
            <w:noWrap/>
            <w:vAlign w:val="center"/>
            <w:hideMark/>
          </w:tcPr>
          <w:p w14:paraId="72E9D29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F41A37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RD$45,020.30 </w:t>
            </w:r>
          </w:p>
        </w:tc>
        <w:tc>
          <w:tcPr>
            <w:tcW w:w="3838" w:type="dxa"/>
            <w:tcBorders>
              <w:top w:val="nil"/>
              <w:left w:val="nil"/>
              <w:bottom w:val="single" w:sz="4" w:space="0" w:color="auto"/>
              <w:right w:val="single" w:sz="8" w:space="0" w:color="auto"/>
            </w:tcBorders>
            <w:shd w:val="clear" w:color="auto" w:fill="auto"/>
            <w:noWrap/>
            <w:vAlign w:val="center"/>
            <w:hideMark/>
          </w:tcPr>
          <w:p w14:paraId="642891D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9099ADC"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00118DE8"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3C7DA60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B57C6A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RD$39,827.78 </w:t>
            </w:r>
          </w:p>
        </w:tc>
        <w:tc>
          <w:tcPr>
            <w:tcW w:w="3838" w:type="dxa"/>
            <w:tcBorders>
              <w:top w:val="nil"/>
              <w:left w:val="nil"/>
              <w:bottom w:val="single" w:sz="4" w:space="0" w:color="auto"/>
              <w:right w:val="single" w:sz="8" w:space="0" w:color="auto"/>
            </w:tcBorders>
            <w:shd w:val="clear" w:color="auto" w:fill="auto"/>
            <w:noWrap/>
            <w:vAlign w:val="center"/>
            <w:hideMark/>
          </w:tcPr>
          <w:p w14:paraId="316C767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4AD2273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086A56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PROINDUSTRIA-UC-CD-2020-0002</w:t>
            </w:r>
          </w:p>
        </w:tc>
        <w:tc>
          <w:tcPr>
            <w:tcW w:w="888" w:type="dxa"/>
            <w:tcBorders>
              <w:top w:val="nil"/>
              <w:left w:val="nil"/>
              <w:bottom w:val="single" w:sz="4" w:space="0" w:color="auto"/>
              <w:right w:val="single" w:sz="4" w:space="0" w:color="auto"/>
            </w:tcBorders>
            <w:shd w:val="clear" w:color="auto" w:fill="auto"/>
            <w:noWrap/>
            <w:vAlign w:val="center"/>
            <w:hideMark/>
          </w:tcPr>
          <w:p w14:paraId="7884B5E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642B25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RD$45,238.71 </w:t>
            </w:r>
          </w:p>
        </w:tc>
        <w:tc>
          <w:tcPr>
            <w:tcW w:w="3838" w:type="dxa"/>
            <w:tcBorders>
              <w:top w:val="nil"/>
              <w:left w:val="nil"/>
              <w:bottom w:val="single" w:sz="4" w:space="0" w:color="auto"/>
              <w:right w:val="single" w:sz="8" w:space="0" w:color="auto"/>
            </w:tcBorders>
            <w:shd w:val="clear" w:color="auto" w:fill="auto"/>
            <w:noWrap/>
            <w:vAlign w:val="center"/>
            <w:hideMark/>
          </w:tcPr>
          <w:p w14:paraId="17C0643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2BF7736"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B37458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PROINDUSTRIA-UC-CD-2020-0003</w:t>
            </w:r>
          </w:p>
        </w:tc>
        <w:tc>
          <w:tcPr>
            <w:tcW w:w="888" w:type="dxa"/>
            <w:tcBorders>
              <w:top w:val="nil"/>
              <w:left w:val="nil"/>
              <w:bottom w:val="single" w:sz="4" w:space="0" w:color="auto"/>
              <w:right w:val="single" w:sz="4" w:space="0" w:color="auto"/>
            </w:tcBorders>
            <w:shd w:val="clear" w:color="auto" w:fill="auto"/>
            <w:noWrap/>
            <w:vAlign w:val="center"/>
            <w:hideMark/>
          </w:tcPr>
          <w:p w14:paraId="1272BF4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721F1F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RD$28,556.00 </w:t>
            </w:r>
          </w:p>
        </w:tc>
        <w:tc>
          <w:tcPr>
            <w:tcW w:w="3838" w:type="dxa"/>
            <w:tcBorders>
              <w:top w:val="nil"/>
              <w:left w:val="nil"/>
              <w:bottom w:val="single" w:sz="4" w:space="0" w:color="auto"/>
              <w:right w:val="single" w:sz="8" w:space="0" w:color="auto"/>
            </w:tcBorders>
            <w:shd w:val="clear" w:color="auto" w:fill="auto"/>
            <w:noWrap/>
            <w:vAlign w:val="center"/>
            <w:hideMark/>
          </w:tcPr>
          <w:p w14:paraId="4C4CA0B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59B2A10"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64D127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PROINDUSTRIA-UC-CD-2020-0004</w:t>
            </w:r>
          </w:p>
        </w:tc>
        <w:tc>
          <w:tcPr>
            <w:tcW w:w="888" w:type="dxa"/>
            <w:tcBorders>
              <w:top w:val="nil"/>
              <w:left w:val="nil"/>
              <w:bottom w:val="single" w:sz="4" w:space="0" w:color="auto"/>
              <w:right w:val="single" w:sz="4" w:space="0" w:color="auto"/>
            </w:tcBorders>
            <w:shd w:val="clear" w:color="auto" w:fill="auto"/>
            <w:noWrap/>
            <w:vAlign w:val="center"/>
            <w:hideMark/>
          </w:tcPr>
          <w:p w14:paraId="05C9E30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D184DC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RD$112,459.90 </w:t>
            </w:r>
          </w:p>
        </w:tc>
        <w:tc>
          <w:tcPr>
            <w:tcW w:w="3838" w:type="dxa"/>
            <w:tcBorders>
              <w:top w:val="nil"/>
              <w:left w:val="nil"/>
              <w:bottom w:val="single" w:sz="4" w:space="0" w:color="auto"/>
              <w:right w:val="single" w:sz="8" w:space="0" w:color="auto"/>
            </w:tcBorders>
            <w:shd w:val="clear" w:color="auto" w:fill="auto"/>
            <w:noWrap/>
            <w:vAlign w:val="center"/>
            <w:hideMark/>
          </w:tcPr>
          <w:p w14:paraId="186BAB6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4220C580"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CA9A8F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PROINDUSTRIA-UC-CD-2020-0005</w:t>
            </w:r>
          </w:p>
        </w:tc>
        <w:tc>
          <w:tcPr>
            <w:tcW w:w="888" w:type="dxa"/>
            <w:tcBorders>
              <w:top w:val="nil"/>
              <w:left w:val="nil"/>
              <w:bottom w:val="single" w:sz="4" w:space="0" w:color="auto"/>
              <w:right w:val="single" w:sz="4" w:space="0" w:color="auto"/>
            </w:tcBorders>
            <w:shd w:val="clear" w:color="auto" w:fill="auto"/>
            <w:noWrap/>
            <w:vAlign w:val="center"/>
            <w:hideMark/>
          </w:tcPr>
          <w:p w14:paraId="73C4D17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0A3CC9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RD$71,791.68 </w:t>
            </w:r>
          </w:p>
        </w:tc>
        <w:tc>
          <w:tcPr>
            <w:tcW w:w="3838" w:type="dxa"/>
            <w:tcBorders>
              <w:top w:val="nil"/>
              <w:left w:val="nil"/>
              <w:bottom w:val="single" w:sz="4" w:space="0" w:color="auto"/>
              <w:right w:val="single" w:sz="8" w:space="0" w:color="auto"/>
            </w:tcBorders>
            <w:shd w:val="clear" w:color="auto" w:fill="auto"/>
            <w:noWrap/>
            <w:vAlign w:val="center"/>
            <w:hideMark/>
          </w:tcPr>
          <w:p w14:paraId="06ECB67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036A11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E45AA4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PROINDUSTRIA-UC-CD-2020-0006</w:t>
            </w:r>
          </w:p>
        </w:tc>
        <w:tc>
          <w:tcPr>
            <w:tcW w:w="888" w:type="dxa"/>
            <w:tcBorders>
              <w:top w:val="nil"/>
              <w:left w:val="nil"/>
              <w:bottom w:val="single" w:sz="4" w:space="0" w:color="auto"/>
              <w:right w:val="single" w:sz="4" w:space="0" w:color="auto"/>
            </w:tcBorders>
            <w:shd w:val="clear" w:color="auto" w:fill="auto"/>
            <w:noWrap/>
            <w:vAlign w:val="center"/>
            <w:hideMark/>
          </w:tcPr>
          <w:p w14:paraId="51A2130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1C1A87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RD$31,860.00 </w:t>
            </w:r>
          </w:p>
        </w:tc>
        <w:tc>
          <w:tcPr>
            <w:tcW w:w="3838" w:type="dxa"/>
            <w:tcBorders>
              <w:top w:val="nil"/>
              <w:left w:val="nil"/>
              <w:bottom w:val="single" w:sz="4" w:space="0" w:color="auto"/>
              <w:right w:val="single" w:sz="8" w:space="0" w:color="auto"/>
            </w:tcBorders>
            <w:shd w:val="clear" w:color="auto" w:fill="auto"/>
            <w:noWrap/>
            <w:vAlign w:val="center"/>
            <w:hideMark/>
          </w:tcPr>
          <w:p w14:paraId="0D69002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482D5F99"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ACFDF6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PROINDUSTRIA-UC-CD-2020-0007</w:t>
            </w:r>
          </w:p>
        </w:tc>
        <w:tc>
          <w:tcPr>
            <w:tcW w:w="888" w:type="dxa"/>
            <w:tcBorders>
              <w:top w:val="nil"/>
              <w:left w:val="nil"/>
              <w:bottom w:val="single" w:sz="4" w:space="0" w:color="auto"/>
              <w:right w:val="single" w:sz="4" w:space="0" w:color="auto"/>
            </w:tcBorders>
            <w:shd w:val="clear" w:color="auto" w:fill="auto"/>
            <w:noWrap/>
            <w:vAlign w:val="center"/>
            <w:hideMark/>
          </w:tcPr>
          <w:p w14:paraId="33BA54A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E4E432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RD$17,912.40 </w:t>
            </w:r>
          </w:p>
        </w:tc>
        <w:tc>
          <w:tcPr>
            <w:tcW w:w="3838" w:type="dxa"/>
            <w:tcBorders>
              <w:top w:val="nil"/>
              <w:left w:val="nil"/>
              <w:bottom w:val="single" w:sz="4" w:space="0" w:color="auto"/>
              <w:right w:val="single" w:sz="8" w:space="0" w:color="auto"/>
            </w:tcBorders>
            <w:shd w:val="clear" w:color="auto" w:fill="auto"/>
            <w:noWrap/>
            <w:vAlign w:val="center"/>
            <w:hideMark/>
          </w:tcPr>
          <w:p w14:paraId="6B737A7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5022F34A"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FB957E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PROINDUSTRIA-UC-CD-2020-0008</w:t>
            </w:r>
          </w:p>
        </w:tc>
        <w:tc>
          <w:tcPr>
            <w:tcW w:w="888" w:type="dxa"/>
            <w:tcBorders>
              <w:top w:val="nil"/>
              <w:left w:val="nil"/>
              <w:bottom w:val="single" w:sz="4" w:space="0" w:color="auto"/>
              <w:right w:val="single" w:sz="4" w:space="0" w:color="auto"/>
            </w:tcBorders>
            <w:shd w:val="clear" w:color="auto" w:fill="auto"/>
            <w:noWrap/>
            <w:vAlign w:val="center"/>
            <w:hideMark/>
          </w:tcPr>
          <w:p w14:paraId="546E4BA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6582BF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RD$8,400.00 </w:t>
            </w:r>
          </w:p>
        </w:tc>
        <w:tc>
          <w:tcPr>
            <w:tcW w:w="3838" w:type="dxa"/>
            <w:tcBorders>
              <w:top w:val="nil"/>
              <w:left w:val="nil"/>
              <w:bottom w:val="single" w:sz="4" w:space="0" w:color="auto"/>
              <w:right w:val="single" w:sz="8" w:space="0" w:color="auto"/>
            </w:tcBorders>
            <w:shd w:val="clear" w:color="auto" w:fill="auto"/>
            <w:noWrap/>
            <w:vAlign w:val="center"/>
            <w:hideMark/>
          </w:tcPr>
          <w:p w14:paraId="1F9C743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5F790FC"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7DC362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PROINDUSTRIA-UC-CD-2020-0009</w:t>
            </w:r>
          </w:p>
        </w:tc>
        <w:tc>
          <w:tcPr>
            <w:tcW w:w="888" w:type="dxa"/>
            <w:tcBorders>
              <w:top w:val="nil"/>
              <w:left w:val="nil"/>
              <w:bottom w:val="single" w:sz="4" w:space="0" w:color="auto"/>
              <w:right w:val="single" w:sz="4" w:space="0" w:color="auto"/>
            </w:tcBorders>
            <w:shd w:val="clear" w:color="auto" w:fill="auto"/>
            <w:noWrap/>
            <w:vAlign w:val="center"/>
            <w:hideMark/>
          </w:tcPr>
          <w:p w14:paraId="0616289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B20326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RD$4,956.00 </w:t>
            </w:r>
          </w:p>
        </w:tc>
        <w:tc>
          <w:tcPr>
            <w:tcW w:w="3838" w:type="dxa"/>
            <w:tcBorders>
              <w:top w:val="nil"/>
              <w:left w:val="nil"/>
              <w:bottom w:val="single" w:sz="4" w:space="0" w:color="auto"/>
              <w:right w:val="single" w:sz="8" w:space="0" w:color="auto"/>
            </w:tcBorders>
            <w:shd w:val="clear" w:color="auto" w:fill="auto"/>
            <w:noWrap/>
            <w:vAlign w:val="center"/>
            <w:hideMark/>
          </w:tcPr>
          <w:p w14:paraId="3D3B45F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5669C0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581EA3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PROINDUSTRIA-UC-CD-2020-0010</w:t>
            </w:r>
          </w:p>
        </w:tc>
        <w:tc>
          <w:tcPr>
            <w:tcW w:w="888" w:type="dxa"/>
            <w:tcBorders>
              <w:top w:val="nil"/>
              <w:left w:val="nil"/>
              <w:bottom w:val="single" w:sz="4" w:space="0" w:color="auto"/>
              <w:right w:val="single" w:sz="4" w:space="0" w:color="auto"/>
            </w:tcBorders>
            <w:shd w:val="clear" w:color="auto" w:fill="auto"/>
            <w:noWrap/>
            <w:vAlign w:val="center"/>
            <w:hideMark/>
          </w:tcPr>
          <w:p w14:paraId="0404061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969A73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RD$68,221.01 </w:t>
            </w:r>
          </w:p>
        </w:tc>
        <w:tc>
          <w:tcPr>
            <w:tcW w:w="3838" w:type="dxa"/>
            <w:tcBorders>
              <w:top w:val="nil"/>
              <w:left w:val="nil"/>
              <w:bottom w:val="single" w:sz="4" w:space="0" w:color="auto"/>
              <w:right w:val="single" w:sz="8" w:space="0" w:color="auto"/>
            </w:tcBorders>
            <w:shd w:val="clear" w:color="auto" w:fill="auto"/>
            <w:noWrap/>
            <w:vAlign w:val="center"/>
            <w:hideMark/>
          </w:tcPr>
          <w:p w14:paraId="55400E0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9F939CB"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C7C739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PROINDUSTRIA-UC-CD-2020-0011</w:t>
            </w:r>
          </w:p>
        </w:tc>
        <w:tc>
          <w:tcPr>
            <w:tcW w:w="888" w:type="dxa"/>
            <w:tcBorders>
              <w:top w:val="nil"/>
              <w:left w:val="nil"/>
              <w:bottom w:val="single" w:sz="4" w:space="0" w:color="auto"/>
              <w:right w:val="single" w:sz="4" w:space="0" w:color="auto"/>
            </w:tcBorders>
            <w:shd w:val="clear" w:color="auto" w:fill="auto"/>
            <w:noWrap/>
            <w:vAlign w:val="center"/>
            <w:hideMark/>
          </w:tcPr>
          <w:p w14:paraId="6D6B206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1C7D4C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RD$ 0.00  </w:t>
            </w:r>
          </w:p>
        </w:tc>
        <w:tc>
          <w:tcPr>
            <w:tcW w:w="3838" w:type="dxa"/>
            <w:tcBorders>
              <w:top w:val="nil"/>
              <w:left w:val="nil"/>
              <w:bottom w:val="single" w:sz="4" w:space="0" w:color="auto"/>
              <w:right w:val="single" w:sz="8" w:space="0" w:color="auto"/>
            </w:tcBorders>
            <w:shd w:val="clear" w:color="auto" w:fill="auto"/>
            <w:noWrap/>
            <w:vAlign w:val="center"/>
            <w:hideMark/>
          </w:tcPr>
          <w:p w14:paraId="2A39E45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Rescindido</w:t>
            </w:r>
          </w:p>
        </w:tc>
      </w:tr>
      <w:tr w:rsidR="002E39D2" w:rsidRPr="002E39D2" w14:paraId="57DA377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92ADAF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PROINDUSTRIA-UC-CD-2020-0012</w:t>
            </w:r>
          </w:p>
        </w:tc>
        <w:tc>
          <w:tcPr>
            <w:tcW w:w="888" w:type="dxa"/>
            <w:tcBorders>
              <w:top w:val="nil"/>
              <w:left w:val="nil"/>
              <w:bottom w:val="single" w:sz="4" w:space="0" w:color="auto"/>
              <w:right w:val="single" w:sz="4" w:space="0" w:color="auto"/>
            </w:tcBorders>
            <w:shd w:val="clear" w:color="auto" w:fill="auto"/>
            <w:noWrap/>
            <w:vAlign w:val="center"/>
            <w:hideMark/>
          </w:tcPr>
          <w:p w14:paraId="3C1F14B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F6B7CC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RD$39,900.00 </w:t>
            </w:r>
          </w:p>
        </w:tc>
        <w:tc>
          <w:tcPr>
            <w:tcW w:w="3838" w:type="dxa"/>
            <w:tcBorders>
              <w:top w:val="nil"/>
              <w:left w:val="nil"/>
              <w:bottom w:val="single" w:sz="4" w:space="0" w:color="auto"/>
              <w:right w:val="single" w:sz="8" w:space="0" w:color="auto"/>
            </w:tcBorders>
            <w:shd w:val="clear" w:color="auto" w:fill="auto"/>
            <w:noWrap/>
            <w:vAlign w:val="center"/>
            <w:hideMark/>
          </w:tcPr>
          <w:p w14:paraId="299F1AF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2E39D2" w:rsidRPr="002E39D2" w14:paraId="1B82BDAF"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98DCF5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PROINDUSTRIA-UC-CD-2020-0013</w:t>
            </w:r>
          </w:p>
        </w:tc>
        <w:tc>
          <w:tcPr>
            <w:tcW w:w="888" w:type="dxa"/>
            <w:tcBorders>
              <w:top w:val="nil"/>
              <w:left w:val="nil"/>
              <w:bottom w:val="single" w:sz="4" w:space="0" w:color="auto"/>
              <w:right w:val="single" w:sz="4" w:space="0" w:color="auto"/>
            </w:tcBorders>
            <w:shd w:val="clear" w:color="auto" w:fill="auto"/>
            <w:noWrap/>
            <w:vAlign w:val="center"/>
            <w:hideMark/>
          </w:tcPr>
          <w:p w14:paraId="00589FB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2F3F82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RD$103,978.06 </w:t>
            </w:r>
          </w:p>
        </w:tc>
        <w:tc>
          <w:tcPr>
            <w:tcW w:w="3838" w:type="dxa"/>
            <w:tcBorders>
              <w:top w:val="nil"/>
              <w:left w:val="nil"/>
              <w:bottom w:val="single" w:sz="4" w:space="0" w:color="auto"/>
              <w:right w:val="single" w:sz="8" w:space="0" w:color="auto"/>
            </w:tcBorders>
            <w:shd w:val="clear" w:color="auto" w:fill="auto"/>
            <w:noWrap/>
            <w:vAlign w:val="center"/>
            <w:hideMark/>
          </w:tcPr>
          <w:p w14:paraId="44841E1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3CF43613"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01B3A2F1"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637EAC2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D9F1B4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RD$53,236.88 </w:t>
            </w:r>
          </w:p>
        </w:tc>
        <w:tc>
          <w:tcPr>
            <w:tcW w:w="3838" w:type="dxa"/>
            <w:tcBorders>
              <w:top w:val="nil"/>
              <w:left w:val="nil"/>
              <w:bottom w:val="single" w:sz="4" w:space="0" w:color="auto"/>
              <w:right w:val="single" w:sz="8" w:space="0" w:color="auto"/>
            </w:tcBorders>
            <w:shd w:val="clear" w:color="auto" w:fill="auto"/>
            <w:noWrap/>
            <w:vAlign w:val="center"/>
            <w:hideMark/>
          </w:tcPr>
          <w:p w14:paraId="2BE64BB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36C5223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FCB5B6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PROINDUSTRIA-UC-CD-2020-0014</w:t>
            </w:r>
          </w:p>
        </w:tc>
        <w:tc>
          <w:tcPr>
            <w:tcW w:w="888" w:type="dxa"/>
            <w:tcBorders>
              <w:top w:val="nil"/>
              <w:left w:val="nil"/>
              <w:bottom w:val="single" w:sz="4" w:space="0" w:color="auto"/>
              <w:right w:val="single" w:sz="4" w:space="0" w:color="auto"/>
            </w:tcBorders>
            <w:shd w:val="clear" w:color="auto" w:fill="auto"/>
            <w:noWrap/>
            <w:vAlign w:val="center"/>
            <w:hideMark/>
          </w:tcPr>
          <w:p w14:paraId="377D885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5E3F48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RD$38,188.15 </w:t>
            </w:r>
          </w:p>
        </w:tc>
        <w:tc>
          <w:tcPr>
            <w:tcW w:w="3838" w:type="dxa"/>
            <w:tcBorders>
              <w:top w:val="nil"/>
              <w:left w:val="nil"/>
              <w:bottom w:val="single" w:sz="4" w:space="0" w:color="auto"/>
              <w:right w:val="single" w:sz="8" w:space="0" w:color="auto"/>
            </w:tcBorders>
            <w:shd w:val="clear" w:color="auto" w:fill="auto"/>
            <w:noWrap/>
            <w:vAlign w:val="center"/>
            <w:hideMark/>
          </w:tcPr>
          <w:p w14:paraId="7528BC1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B8EB44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43BE59B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PROINDUSTRIA-UC-CD-2020-0015</w:t>
            </w:r>
          </w:p>
        </w:tc>
        <w:tc>
          <w:tcPr>
            <w:tcW w:w="888" w:type="dxa"/>
            <w:tcBorders>
              <w:top w:val="nil"/>
              <w:left w:val="nil"/>
              <w:bottom w:val="single" w:sz="4" w:space="0" w:color="auto"/>
              <w:right w:val="single" w:sz="4" w:space="0" w:color="auto"/>
            </w:tcBorders>
            <w:shd w:val="clear" w:color="auto" w:fill="auto"/>
            <w:noWrap/>
            <w:vAlign w:val="center"/>
            <w:hideMark/>
          </w:tcPr>
          <w:p w14:paraId="7883C09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180C3F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RD$60,180.00 </w:t>
            </w:r>
          </w:p>
        </w:tc>
        <w:tc>
          <w:tcPr>
            <w:tcW w:w="3838" w:type="dxa"/>
            <w:tcBorders>
              <w:top w:val="nil"/>
              <w:left w:val="nil"/>
              <w:bottom w:val="single" w:sz="4" w:space="0" w:color="auto"/>
              <w:right w:val="single" w:sz="8" w:space="0" w:color="auto"/>
            </w:tcBorders>
            <w:shd w:val="clear" w:color="auto" w:fill="auto"/>
            <w:noWrap/>
            <w:vAlign w:val="center"/>
            <w:hideMark/>
          </w:tcPr>
          <w:p w14:paraId="73EAA37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65681558"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CA6AE6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PROINDUSTRIA-UC-CD-2020-0016</w:t>
            </w:r>
          </w:p>
        </w:tc>
        <w:tc>
          <w:tcPr>
            <w:tcW w:w="888" w:type="dxa"/>
            <w:tcBorders>
              <w:top w:val="nil"/>
              <w:left w:val="nil"/>
              <w:bottom w:val="single" w:sz="4" w:space="0" w:color="auto"/>
              <w:right w:val="single" w:sz="4" w:space="0" w:color="auto"/>
            </w:tcBorders>
            <w:shd w:val="clear" w:color="auto" w:fill="auto"/>
            <w:noWrap/>
            <w:vAlign w:val="center"/>
            <w:hideMark/>
          </w:tcPr>
          <w:p w14:paraId="217CADF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72B620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RD$21,287.21 </w:t>
            </w:r>
          </w:p>
        </w:tc>
        <w:tc>
          <w:tcPr>
            <w:tcW w:w="3838" w:type="dxa"/>
            <w:tcBorders>
              <w:top w:val="nil"/>
              <w:left w:val="nil"/>
              <w:bottom w:val="single" w:sz="4" w:space="0" w:color="auto"/>
              <w:right w:val="single" w:sz="8" w:space="0" w:color="auto"/>
            </w:tcBorders>
            <w:shd w:val="clear" w:color="auto" w:fill="auto"/>
            <w:noWrap/>
            <w:vAlign w:val="center"/>
            <w:hideMark/>
          </w:tcPr>
          <w:p w14:paraId="665BA8D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65E7752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507AC6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PROINDUSTRIA-UC-CD-2020-0017</w:t>
            </w:r>
          </w:p>
        </w:tc>
        <w:tc>
          <w:tcPr>
            <w:tcW w:w="888" w:type="dxa"/>
            <w:tcBorders>
              <w:top w:val="nil"/>
              <w:left w:val="nil"/>
              <w:bottom w:val="single" w:sz="4" w:space="0" w:color="auto"/>
              <w:right w:val="single" w:sz="4" w:space="0" w:color="auto"/>
            </w:tcBorders>
            <w:shd w:val="clear" w:color="auto" w:fill="auto"/>
            <w:noWrap/>
            <w:vAlign w:val="center"/>
            <w:hideMark/>
          </w:tcPr>
          <w:p w14:paraId="726CF62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92C2C1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RD$43,036.96 </w:t>
            </w:r>
          </w:p>
        </w:tc>
        <w:tc>
          <w:tcPr>
            <w:tcW w:w="3838" w:type="dxa"/>
            <w:tcBorders>
              <w:top w:val="nil"/>
              <w:left w:val="nil"/>
              <w:bottom w:val="single" w:sz="4" w:space="0" w:color="auto"/>
              <w:right w:val="single" w:sz="8" w:space="0" w:color="auto"/>
            </w:tcBorders>
            <w:shd w:val="clear" w:color="auto" w:fill="auto"/>
            <w:noWrap/>
            <w:vAlign w:val="center"/>
            <w:hideMark/>
          </w:tcPr>
          <w:p w14:paraId="0EA4DE0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009DEA0C"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B876B7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PROINDUSTRIA-UC-CD-2020-0018</w:t>
            </w:r>
          </w:p>
        </w:tc>
        <w:tc>
          <w:tcPr>
            <w:tcW w:w="888" w:type="dxa"/>
            <w:tcBorders>
              <w:top w:val="nil"/>
              <w:left w:val="nil"/>
              <w:bottom w:val="single" w:sz="4" w:space="0" w:color="auto"/>
              <w:right w:val="single" w:sz="4" w:space="0" w:color="auto"/>
            </w:tcBorders>
            <w:shd w:val="clear" w:color="auto" w:fill="auto"/>
            <w:noWrap/>
            <w:vAlign w:val="center"/>
            <w:hideMark/>
          </w:tcPr>
          <w:p w14:paraId="15324A1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551EF8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RD$35,237.16 </w:t>
            </w:r>
          </w:p>
        </w:tc>
        <w:tc>
          <w:tcPr>
            <w:tcW w:w="3838" w:type="dxa"/>
            <w:tcBorders>
              <w:top w:val="nil"/>
              <w:left w:val="nil"/>
              <w:bottom w:val="single" w:sz="4" w:space="0" w:color="auto"/>
              <w:right w:val="single" w:sz="8" w:space="0" w:color="auto"/>
            </w:tcBorders>
            <w:shd w:val="clear" w:color="auto" w:fill="auto"/>
            <w:noWrap/>
            <w:vAlign w:val="center"/>
            <w:hideMark/>
          </w:tcPr>
          <w:p w14:paraId="735E382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A8B43C2"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45287DCA"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3D6E876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44D314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RD$0.00</w:t>
            </w:r>
          </w:p>
        </w:tc>
        <w:tc>
          <w:tcPr>
            <w:tcW w:w="3838" w:type="dxa"/>
            <w:tcBorders>
              <w:top w:val="nil"/>
              <w:left w:val="nil"/>
              <w:bottom w:val="single" w:sz="4" w:space="0" w:color="auto"/>
              <w:right w:val="single" w:sz="8" w:space="0" w:color="auto"/>
            </w:tcBorders>
            <w:shd w:val="clear" w:color="auto" w:fill="auto"/>
            <w:noWrap/>
            <w:vAlign w:val="center"/>
            <w:hideMark/>
          </w:tcPr>
          <w:p w14:paraId="3067D60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Rescindido</w:t>
            </w:r>
          </w:p>
        </w:tc>
      </w:tr>
      <w:tr w:rsidR="002E39D2" w:rsidRPr="002E39D2" w14:paraId="66B001BB"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6BB32232"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5233C54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72360C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RD$0.00 </w:t>
            </w:r>
          </w:p>
        </w:tc>
        <w:tc>
          <w:tcPr>
            <w:tcW w:w="3838" w:type="dxa"/>
            <w:tcBorders>
              <w:top w:val="nil"/>
              <w:left w:val="nil"/>
              <w:bottom w:val="single" w:sz="4" w:space="0" w:color="auto"/>
              <w:right w:val="single" w:sz="8" w:space="0" w:color="auto"/>
            </w:tcBorders>
            <w:shd w:val="clear" w:color="auto" w:fill="auto"/>
            <w:noWrap/>
            <w:vAlign w:val="center"/>
            <w:hideMark/>
          </w:tcPr>
          <w:p w14:paraId="13455A9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Rescindido</w:t>
            </w:r>
          </w:p>
        </w:tc>
      </w:tr>
      <w:tr w:rsidR="002E39D2" w:rsidRPr="002E39D2" w14:paraId="355A4119"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93F3E5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PROINDUSTRIA-UC-CD-2020-0019</w:t>
            </w:r>
          </w:p>
        </w:tc>
        <w:tc>
          <w:tcPr>
            <w:tcW w:w="888" w:type="dxa"/>
            <w:tcBorders>
              <w:top w:val="nil"/>
              <w:left w:val="nil"/>
              <w:bottom w:val="single" w:sz="4" w:space="0" w:color="auto"/>
              <w:right w:val="single" w:sz="4" w:space="0" w:color="auto"/>
            </w:tcBorders>
            <w:shd w:val="clear" w:color="auto" w:fill="auto"/>
            <w:noWrap/>
            <w:vAlign w:val="center"/>
            <w:hideMark/>
          </w:tcPr>
          <w:p w14:paraId="5A47A6E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9DA220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RD$6,200.00 </w:t>
            </w:r>
          </w:p>
        </w:tc>
        <w:tc>
          <w:tcPr>
            <w:tcW w:w="3838" w:type="dxa"/>
            <w:tcBorders>
              <w:top w:val="nil"/>
              <w:left w:val="nil"/>
              <w:bottom w:val="single" w:sz="4" w:space="0" w:color="auto"/>
              <w:right w:val="single" w:sz="8" w:space="0" w:color="auto"/>
            </w:tcBorders>
            <w:shd w:val="clear" w:color="auto" w:fill="auto"/>
            <w:noWrap/>
            <w:vAlign w:val="center"/>
            <w:hideMark/>
          </w:tcPr>
          <w:p w14:paraId="1058AFB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61E5756"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2801D5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PROINDUSTRIA-UC-CD-2020-0020</w:t>
            </w:r>
          </w:p>
        </w:tc>
        <w:tc>
          <w:tcPr>
            <w:tcW w:w="888" w:type="dxa"/>
            <w:tcBorders>
              <w:top w:val="nil"/>
              <w:left w:val="nil"/>
              <w:bottom w:val="single" w:sz="4" w:space="0" w:color="auto"/>
              <w:right w:val="single" w:sz="4" w:space="0" w:color="auto"/>
            </w:tcBorders>
            <w:shd w:val="clear" w:color="auto" w:fill="auto"/>
            <w:noWrap/>
            <w:vAlign w:val="center"/>
            <w:hideMark/>
          </w:tcPr>
          <w:p w14:paraId="67F29AD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12A730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RD$25,000.00 </w:t>
            </w:r>
          </w:p>
        </w:tc>
        <w:tc>
          <w:tcPr>
            <w:tcW w:w="3838" w:type="dxa"/>
            <w:tcBorders>
              <w:top w:val="nil"/>
              <w:left w:val="nil"/>
              <w:bottom w:val="single" w:sz="4" w:space="0" w:color="auto"/>
              <w:right w:val="single" w:sz="8" w:space="0" w:color="auto"/>
            </w:tcBorders>
            <w:shd w:val="clear" w:color="auto" w:fill="auto"/>
            <w:noWrap/>
            <w:vAlign w:val="center"/>
            <w:hideMark/>
          </w:tcPr>
          <w:p w14:paraId="348BE6B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49DB6D6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509772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PROINDUSTRIA-UC-CD-2020-0021</w:t>
            </w:r>
          </w:p>
        </w:tc>
        <w:tc>
          <w:tcPr>
            <w:tcW w:w="888" w:type="dxa"/>
            <w:tcBorders>
              <w:top w:val="nil"/>
              <w:left w:val="nil"/>
              <w:bottom w:val="single" w:sz="4" w:space="0" w:color="auto"/>
              <w:right w:val="single" w:sz="4" w:space="0" w:color="auto"/>
            </w:tcBorders>
            <w:shd w:val="clear" w:color="auto" w:fill="auto"/>
            <w:noWrap/>
            <w:vAlign w:val="center"/>
            <w:hideMark/>
          </w:tcPr>
          <w:p w14:paraId="572DD9C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5089EB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RD$22,977.73 </w:t>
            </w:r>
          </w:p>
        </w:tc>
        <w:tc>
          <w:tcPr>
            <w:tcW w:w="3838" w:type="dxa"/>
            <w:tcBorders>
              <w:top w:val="nil"/>
              <w:left w:val="nil"/>
              <w:bottom w:val="single" w:sz="4" w:space="0" w:color="auto"/>
              <w:right w:val="single" w:sz="8" w:space="0" w:color="auto"/>
            </w:tcBorders>
            <w:shd w:val="clear" w:color="auto" w:fill="auto"/>
            <w:noWrap/>
            <w:vAlign w:val="center"/>
            <w:hideMark/>
          </w:tcPr>
          <w:p w14:paraId="06BE33F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B1E8C1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200115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PROINDUSTRIA-UC-CD-2020-0022</w:t>
            </w:r>
          </w:p>
        </w:tc>
        <w:tc>
          <w:tcPr>
            <w:tcW w:w="888" w:type="dxa"/>
            <w:tcBorders>
              <w:top w:val="nil"/>
              <w:left w:val="nil"/>
              <w:bottom w:val="single" w:sz="4" w:space="0" w:color="auto"/>
              <w:right w:val="single" w:sz="4" w:space="0" w:color="auto"/>
            </w:tcBorders>
            <w:shd w:val="clear" w:color="auto" w:fill="auto"/>
            <w:noWrap/>
            <w:vAlign w:val="center"/>
            <w:hideMark/>
          </w:tcPr>
          <w:p w14:paraId="57A6B83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1F5B58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RD$29,500.00 </w:t>
            </w:r>
          </w:p>
        </w:tc>
        <w:tc>
          <w:tcPr>
            <w:tcW w:w="3838" w:type="dxa"/>
            <w:tcBorders>
              <w:top w:val="nil"/>
              <w:left w:val="nil"/>
              <w:bottom w:val="single" w:sz="4" w:space="0" w:color="auto"/>
              <w:right w:val="single" w:sz="8" w:space="0" w:color="auto"/>
            </w:tcBorders>
            <w:shd w:val="clear" w:color="auto" w:fill="auto"/>
            <w:noWrap/>
            <w:vAlign w:val="center"/>
            <w:hideMark/>
          </w:tcPr>
          <w:p w14:paraId="3A41D89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F5D9106"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DF2396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PROINDUSTRIA-UC-CD-2020-0023</w:t>
            </w:r>
          </w:p>
        </w:tc>
        <w:tc>
          <w:tcPr>
            <w:tcW w:w="888" w:type="dxa"/>
            <w:tcBorders>
              <w:top w:val="nil"/>
              <w:left w:val="nil"/>
              <w:bottom w:val="single" w:sz="4" w:space="0" w:color="auto"/>
              <w:right w:val="single" w:sz="4" w:space="0" w:color="auto"/>
            </w:tcBorders>
            <w:shd w:val="clear" w:color="auto" w:fill="auto"/>
            <w:noWrap/>
            <w:vAlign w:val="center"/>
            <w:hideMark/>
          </w:tcPr>
          <w:p w14:paraId="4090405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900237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RD$12,854.64 </w:t>
            </w:r>
          </w:p>
        </w:tc>
        <w:tc>
          <w:tcPr>
            <w:tcW w:w="3838" w:type="dxa"/>
            <w:tcBorders>
              <w:top w:val="nil"/>
              <w:left w:val="nil"/>
              <w:bottom w:val="single" w:sz="4" w:space="0" w:color="auto"/>
              <w:right w:val="single" w:sz="8" w:space="0" w:color="auto"/>
            </w:tcBorders>
            <w:shd w:val="clear" w:color="auto" w:fill="auto"/>
            <w:noWrap/>
            <w:vAlign w:val="center"/>
            <w:hideMark/>
          </w:tcPr>
          <w:p w14:paraId="155E57D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399584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39187E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PROINDUSTRIA-UC-CD-2020-0024</w:t>
            </w:r>
          </w:p>
        </w:tc>
        <w:tc>
          <w:tcPr>
            <w:tcW w:w="888" w:type="dxa"/>
            <w:tcBorders>
              <w:top w:val="nil"/>
              <w:left w:val="nil"/>
              <w:bottom w:val="single" w:sz="4" w:space="0" w:color="auto"/>
              <w:right w:val="single" w:sz="4" w:space="0" w:color="auto"/>
            </w:tcBorders>
            <w:shd w:val="clear" w:color="auto" w:fill="auto"/>
            <w:noWrap/>
            <w:vAlign w:val="center"/>
            <w:hideMark/>
          </w:tcPr>
          <w:p w14:paraId="21181C1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4F9558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RD$144,462.68 </w:t>
            </w:r>
          </w:p>
        </w:tc>
        <w:tc>
          <w:tcPr>
            <w:tcW w:w="3838" w:type="dxa"/>
            <w:tcBorders>
              <w:top w:val="nil"/>
              <w:left w:val="nil"/>
              <w:bottom w:val="single" w:sz="4" w:space="0" w:color="auto"/>
              <w:right w:val="single" w:sz="8" w:space="0" w:color="auto"/>
            </w:tcBorders>
            <w:shd w:val="clear" w:color="auto" w:fill="auto"/>
            <w:noWrap/>
            <w:vAlign w:val="center"/>
            <w:hideMark/>
          </w:tcPr>
          <w:p w14:paraId="5C53BD7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E0E46CA"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CDB620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PROINDUSTRIA-UC-CD-2020-0025</w:t>
            </w:r>
          </w:p>
        </w:tc>
        <w:tc>
          <w:tcPr>
            <w:tcW w:w="888" w:type="dxa"/>
            <w:tcBorders>
              <w:top w:val="nil"/>
              <w:left w:val="nil"/>
              <w:bottom w:val="single" w:sz="4" w:space="0" w:color="auto"/>
              <w:right w:val="single" w:sz="4" w:space="0" w:color="auto"/>
            </w:tcBorders>
            <w:shd w:val="clear" w:color="auto" w:fill="auto"/>
            <w:noWrap/>
            <w:vAlign w:val="center"/>
            <w:hideMark/>
          </w:tcPr>
          <w:p w14:paraId="074D353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7FE293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RD$145,735.35 </w:t>
            </w:r>
          </w:p>
        </w:tc>
        <w:tc>
          <w:tcPr>
            <w:tcW w:w="3838" w:type="dxa"/>
            <w:tcBorders>
              <w:top w:val="nil"/>
              <w:left w:val="nil"/>
              <w:bottom w:val="single" w:sz="4" w:space="0" w:color="auto"/>
              <w:right w:val="single" w:sz="8" w:space="0" w:color="auto"/>
            </w:tcBorders>
            <w:shd w:val="clear" w:color="auto" w:fill="auto"/>
            <w:noWrap/>
            <w:vAlign w:val="center"/>
            <w:hideMark/>
          </w:tcPr>
          <w:p w14:paraId="2C7FCDF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52E384B"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4BE921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PROINDUSTRIA-UC-CD-2020-0026</w:t>
            </w:r>
          </w:p>
        </w:tc>
        <w:tc>
          <w:tcPr>
            <w:tcW w:w="888" w:type="dxa"/>
            <w:tcBorders>
              <w:top w:val="nil"/>
              <w:left w:val="nil"/>
              <w:bottom w:val="single" w:sz="4" w:space="0" w:color="auto"/>
              <w:right w:val="single" w:sz="4" w:space="0" w:color="auto"/>
            </w:tcBorders>
            <w:shd w:val="clear" w:color="auto" w:fill="auto"/>
            <w:noWrap/>
            <w:vAlign w:val="center"/>
            <w:hideMark/>
          </w:tcPr>
          <w:p w14:paraId="5DF76CF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81C668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RD$19,525.73 </w:t>
            </w:r>
          </w:p>
        </w:tc>
        <w:tc>
          <w:tcPr>
            <w:tcW w:w="3838" w:type="dxa"/>
            <w:tcBorders>
              <w:top w:val="nil"/>
              <w:left w:val="nil"/>
              <w:bottom w:val="single" w:sz="4" w:space="0" w:color="auto"/>
              <w:right w:val="single" w:sz="8" w:space="0" w:color="auto"/>
            </w:tcBorders>
            <w:shd w:val="clear" w:color="auto" w:fill="auto"/>
            <w:noWrap/>
            <w:vAlign w:val="center"/>
            <w:hideMark/>
          </w:tcPr>
          <w:p w14:paraId="7495E2E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A0C26AF"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49326BA3"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2E58369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933FC2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RD$9,141.22 </w:t>
            </w:r>
          </w:p>
        </w:tc>
        <w:tc>
          <w:tcPr>
            <w:tcW w:w="3838" w:type="dxa"/>
            <w:tcBorders>
              <w:top w:val="nil"/>
              <w:left w:val="nil"/>
              <w:bottom w:val="single" w:sz="4" w:space="0" w:color="auto"/>
              <w:right w:val="single" w:sz="8" w:space="0" w:color="auto"/>
            </w:tcBorders>
            <w:shd w:val="clear" w:color="auto" w:fill="auto"/>
            <w:vAlign w:val="center"/>
            <w:hideMark/>
          </w:tcPr>
          <w:p w14:paraId="2A5E2DB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68ACA45D"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F34EEA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PROINDUSTRIA-UC-CD-2020-0027</w:t>
            </w:r>
          </w:p>
        </w:tc>
        <w:tc>
          <w:tcPr>
            <w:tcW w:w="888" w:type="dxa"/>
            <w:tcBorders>
              <w:top w:val="nil"/>
              <w:left w:val="nil"/>
              <w:bottom w:val="single" w:sz="4" w:space="0" w:color="auto"/>
              <w:right w:val="single" w:sz="4" w:space="0" w:color="auto"/>
            </w:tcBorders>
            <w:shd w:val="clear" w:color="auto" w:fill="auto"/>
            <w:noWrap/>
            <w:vAlign w:val="center"/>
            <w:hideMark/>
          </w:tcPr>
          <w:p w14:paraId="6CB53A4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F8A01B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RD$27,737.43 </w:t>
            </w:r>
          </w:p>
        </w:tc>
        <w:tc>
          <w:tcPr>
            <w:tcW w:w="3838" w:type="dxa"/>
            <w:tcBorders>
              <w:top w:val="nil"/>
              <w:left w:val="nil"/>
              <w:bottom w:val="single" w:sz="4" w:space="0" w:color="auto"/>
              <w:right w:val="single" w:sz="8" w:space="0" w:color="auto"/>
            </w:tcBorders>
            <w:shd w:val="clear" w:color="auto" w:fill="auto"/>
            <w:noWrap/>
            <w:vAlign w:val="center"/>
            <w:hideMark/>
          </w:tcPr>
          <w:p w14:paraId="6C71E6B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A01301C"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22A724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PROINDUSTRIA-UC-CD-2020-0028</w:t>
            </w:r>
          </w:p>
        </w:tc>
        <w:tc>
          <w:tcPr>
            <w:tcW w:w="888" w:type="dxa"/>
            <w:tcBorders>
              <w:top w:val="nil"/>
              <w:left w:val="nil"/>
              <w:bottom w:val="single" w:sz="4" w:space="0" w:color="auto"/>
              <w:right w:val="single" w:sz="4" w:space="0" w:color="auto"/>
            </w:tcBorders>
            <w:shd w:val="clear" w:color="auto" w:fill="auto"/>
            <w:noWrap/>
            <w:vAlign w:val="center"/>
            <w:hideMark/>
          </w:tcPr>
          <w:p w14:paraId="716FF11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E81595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RD$30,090.00 </w:t>
            </w:r>
          </w:p>
        </w:tc>
        <w:tc>
          <w:tcPr>
            <w:tcW w:w="3838" w:type="dxa"/>
            <w:tcBorders>
              <w:top w:val="nil"/>
              <w:left w:val="nil"/>
              <w:bottom w:val="single" w:sz="4" w:space="0" w:color="auto"/>
              <w:right w:val="single" w:sz="8" w:space="0" w:color="auto"/>
            </w:tcBorders>
            <w:shd w:val="clear" w:color="auto" w:fill="auto"/>
            <w:noWrap/>
            <w:vAlign w:val="center"/>
            <w:hideMark/>
          </w:tcPr>
          <w:p w14:paraId="734C87C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5595971"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7A9F8E24"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561CF17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F683BC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RD$19,800.01 </w:t>
            </w:r>
          </w:p>
        </w:tc>
        <w:tc>
          <w:tcPr>
            <w:tcW w:w="3838" w:type="dxa"/>
            <w:tcBorders>
              <w:top w:val="nil"/>
              <w:left w:val="nil"/>
              <w:bottom w:val="single" w:sz="4" w:space="0" w:color="auto"/>
              <w:right w:val="single" w:sz="8" w:space="0" w:color="auto"/>
            </w:tcBorders>
            <w:shd w:val="clear" w:color="auto" w:fill="auto"/>
            <w:noWrap/>
            <w:vAlign w:val="center"/>
            <w:hideMark/>
          </w:tcPr>
          <w:p w14:paraId="4CC9D0B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50E5F15"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FC9372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PROINDUSTRIA-UC-CD-2020-0029</w:t>
            </w:r>
          </w:p>
        </w:tc>
        <w:tc>
          <w:tcPr>
            <w:tcW w:w="888" w:type="dxa"/>
            <w:tcBorders>
              <w:top w:val="nil"/>
              <w:left w:val="nil"/>
              <w:bottom w:val="single" w:sz="4" w:space="0" w:color="auto"/>
              <w:right w:val="single" w:sz="4" w:space="0" w:color="auto"/>
            </w:tcBorders>
            <w:shd w:val="clear" w:color="auto" w:fill="auto"/>
            <w:noWrap/>
            <w:vAlign w:val="center"/>
            <w:hideMark/>
          </w:tcPr>
          <w:p w14:paraId="655539E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19BBE1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RD$47,200.00 </w:t>
            </w:r>
          </w:p>
        </w:tc>
        <w:tc>
          <w:tcPr>
            <w:tcW w:w="3838" w:type="dxa"/>
            <w:tcBorders>
              <w:top w:val="nil"/>
              <w:left w:val="nil"/>
              <w:bottom w:val="single" w:sz="4" w:space="0" w:color="auto"/>
              <w:right w:val="single" w:sz="8" w:space="0" w:color="auto"/>
            </w:tcBorders>
            <w:shd w:val="clear" w:color="auto" w:fill="auto"/>
            <w:noWrap/>
            <w:vAlign w:val="center"/>
            <w:hideMark/>
          </w:tcPr>
          <w:p w14:paraId="1ED9654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4452636"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36274C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PROINDUSTRIA-UC-CD-2020-0030</w:t>
            </w:r>
          </w:p>
        </w:tc>
        <w:tc>
          <w:tcPr>
            <w:tcW w:w="888" w:type="dxa"/>
            <w:tcBorders>
              <w:top w:val="nil"/>
              <w:left w:val="nil"/>
              <w:bottom w:val="single" w:sz="4" w:space="0" w:color="auto"/>
              <w:right w:val="single" w:sz="4" w:space="0" w:color="auto"/>
            </w:tcBorders>
            <w:shd w:val="clear" w:color="auto" w:fill="auto"/>
            <w:noWrap/>
            <w:vAlign w:val="center"/>
            <w:hideMark/>
          </w:tcPr>
          <w:p w14:paraId="5325FEE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3B1E31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RD$25,494.02 </w:t>
            </w:r>
          </w:p>
        </w:tc>
        <w:tc>
          <w:tcPr>
            <w:tcW w:w="3838" w:type="dxa"/>
            <w:tcBorders>
              <w:top w:val="nil"/>
              <w:left w:val="nil"/>
              <w:bottom w:val="single" w:sz="4" w:space="0" w:color="auto"/>
              <w:right w:val="single" w:sz="8" w:space="0" w:color="auto"/>
            </w:tcBorders>
            <w:shd w:val="clear" w:color="auto" w:fill="auto"/>
            <w:noWrap/>
            <w:vAlign w:val="center"/>
            <w:hideMark/>
          </w:tcPr>
          <w:p w14:paraId="0A6232D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61E612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BD7EA1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PROINDUSTRIA-UC-CD-2020-0031</w:t>
            </w:r>
          </w:p>
        </w:tc>
        <w:tc>
          <w:tcPr>
            <w:tcW w:w="888" w:type="dxa"/>
            <w:tcBorders>
              <w:top w:val="nil"/>
              <w:left w:val="nil"/>
              <w:bottom w:val="single" w:sz="4" w:space="0" w:color="auto"/>
              <w:right w:val="single" w:sz="4" w:space="0" w:color="auto"/>
            </w:tcBorders>
            <w:shd w:val="clear" w:color="auto" w:fill="auto"/>
            <w:noWrap/>
            <w:vAlign w:val="center"/>
            <w:hideMark/>
          </w:tcPr>
          <w:p w14:paraId="453C539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65F9C8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RD$6,000.02 </w:t>
            </w:r>
          </w:p>
        </w:tc>
        <w:tc>
          <w:tcPr>
            <w:tcW w:w="3838" w:type="dxa"/>
            <w:tcBorders>
              <w:top w:val="nil"/>
              <w:left w:val="nil"/>
              <w:bottom w:val="single" w:sz="4" w:space="0" w:color="auto"/>
              <w:right w:val="single" w:sz="8" w:space="0" w:color="auto"/>
            </w:tcBorders>
            <w:shd w:val="clear" w:color="auto" w:fill="auto"/>
            <w:noWrap/>
            <w:vAlign w:val="center"/>
            <w:hideMark/>
          </w:tcPr>
          <w:p w14:paraId="0D04A44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7277A32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682D61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PROINDUSTRIA-UC-CD-2020-0032</w:t>
            </w:r>
          </w:p>
        </w:tc>
        <w:tc>
          <w:tcPr>
            <w:tcW w:w="888" w:type="dxa"/>
            <w:tcBorders>
              <w:top w:val="nil"/>
              <w:left w:val="nil"/>
              <w:bottom w:val="single" w:sz="4" w:space="0" w:color="auto"/>
              <w:right w:val="single" w:sz="4" w:space="0" w:color="auto"/>
            </w:tcBorders>
            <w:shd w:val="clear" w:color="auto" w:fill="auto"/>
            <w:noWrap/>
            <w:vAlign w:val="center"/>
            <w:hideMark/>
          </w:tcPr>
          <w:p w14:paraId="745BE28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40F564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RD$103,810.50 </w:t>
            </w:r>
          </w:p>
        </w:tc>
        <w:tc>
          <w:tcPr>
            <w:tcW w:w="3838" w:type="dxa"/>
            <w:tcBorders>
              <w:top w:val="nil"/>
              <w:left w:val="nil"/>
              <w:bottom w:val="single" w:sz="4" w:space="0" w:color="auto"/>
              <w:right w:val="single" w:sz="8" w:space="0" w:color="auto"/>
            </w:tcBorders>
            <w:shd w:val="clear" w:color="auto" w:fill="auto"/>
            <w:noWrap/>
            <w:vAlign w:val="center"/>
            <w:hideMark/>
          </w:tcPr>
          <w:p w14:paraId="5B6CA80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7299FD10"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2BC1F3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PROINDUSTRIA-UC-CD-2020-0033</w:t>
            </w:r>
          </w:p>
        </w:tc>
        <w:tc>
          <w:tcPr>
            <w:tcW w:w="888" w:type="dxa"/>
            <w:tcBorders>
              <w:top w:val="nil"/>
              <w:left w:val="nil"/>
              <w:bottom w:val="single" w:sz="4" w:space="0" w:color="auto"/>
              <w:right w:val="single" w:sz="4" w:space="0" w:color="auto"/>
            </w:tcBorders>
            <w:shd w:val="clear" w:color="auto" w:fill="auto"/>
            <w:noWrap/>
            <w:vAlign w:val="center"/>
            <w:hideMark/>
          </w:tcPr>
          <w:p w14:paraId="36062C1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5D54CB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RD$79,532.00 </w:t>
            </w:r>
          </w:p>
        </w:tc>
        <w:tc>
          <w:tcPr>
            <w:tcW w:w="3838" w:type="dxa"/>
            <w:tcBorders>
              <w:top w:val="nil"/>
              <w:left w:val="nil"/>
              <w:bottom w:val="single" w:sz="4" w:space="0" w:color="auto"/>
              <w:right w:val="single" w:sz="8" w:space="0" w:color="auto"/>
            </w:tcBorders>
            <w:shd w:val="clear" w:color="auto" w:fill="auto"/>
            <w:noWrap/>
            <w:vAlign w:val="center"/>
            <w:hideMark/>
          </w:tcPr>
          <w:p w14:paraId="02EDA9D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61D1C1A"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88E4C1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PROINDUSTRIA-UC-CD-2020-0034</w:t>
            </w:r>
          </w:p>
        </w:tc>
        <w:tc>
          <w:tcPr>
            <w:tcW w:w="888" w:type="dxa"/>
            <w:tcBorders>
              <w:top w:val="nil"/>
              <w:left w:val="nil"/>
              <w:bottom w:val="single" w:sz="4" w:space="0" w:color="auto"/>
              <w:right w:val="single" w:sz="4" w:space="0" w:color="auto"/>
            </w:tcBorders>
            <w:shd w:val="clear" w:color="auto" w:fill="auto"/>
            <w:noWrap/>
            <w:vAlign w:val="center"/>
            <w:hideMark/>
          </w:tcPr>
          <w:p w14:paraId="260A1A4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C9DC17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RD$104,799.08 </w:t>
            </w:r>
          </w:p>
        </w:tc>
        <w:tc>
          <w:tcPr>
            <w:tcW w:w="3838" w:type="dxa"/>
            <w:tcBorders>
              <w:top w:val="nil"/>
              <w:left w:val="nil"/>
              <w:bottom w:val="single" w:sz="4" w:space="0" w:color="auto"/>
              <w:right w:val="single" w:sz="8" w:space="0" w:color="auto"/>
            </w:tcBorders>
            <w:shd w:val="clear" w:color="auto" w:fill="auto"/>
            <w:noWrap/>
            <w:vAlign w:val="center"/>
            <w:hideMark/>
          </w:tcPr>
          <w:p w14:paraId="7B13151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F00B718"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45CBD7F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PROINDUSTRIA-UC-CD-2020-0035</w:t>
            </w:r>
          </w:p>
        </w:tc>
        <w:tc>
          <w:tcPr>
            <w:tcW w:w="888" w:type="dxa"/>
            <w:tcBorders>
              <w:top w:val="nil"/>
              <w:left w:val="nil"/>
              <w:bottom w:val="single" w:sz="4" w:space="0" w:color="auto"/>
              <w:right w:val="single" w:sz="4" w:space="0" w:color="auto"/>
            </w:tcBorders>
            <w:shd w:val="clear" w:color="auto" w:fill="auto"/>
            <w:noWrap/>
            <w:vAlign w:val="center"/>
            <w:hideMark/>
          </w:tcPr>
          <w:p w14:paraId="3828828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525766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RD$124,490.00 </w:t>
            </w:r>
          </w:p>
        </w:tc>
        <w:tc>
          <w:tcPr>
            <w:tcW w:w="3838" w:type="dxa"/>
            <w:tcBorders>
              <w:top w:val="nil"/>
              <w:left w:val="nil"/>
              <w:bottom w:val="single" w:sz="4" w:space="0" w:color="auto"/>
              <w:right w:val="single" w:sz="8" w:space="0" w:color="auto"/>
            </w:tcBorders>
            <w:shd w:val="clear" w:color="auto" w:fill="auto"/>
            <w:noWrap/>
            <w:vAlign w:val="center"/>
            <w:hideMark/>
          </w:tcPr>
          <w:p w14:paraId="093C07B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6C27CAB"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97CF5B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PROINDUSTRIA-UC-CD-2020-0036</w:t>
            </w:r>
          </w:p>
        </w:tc>
        <w:tc>
          <w:tcPr>
            <w:tcW w:w="888" w:type="dxa"/>
            <w:tcBorders>
              <w:top w:val="nil"/>
              <w:left w:val="nil"/>
              <w:bottom w:val="single" w:sz="4" w:space="0" w:color="auto"/>
              <w:right w:val="single" w:sz="4" w:space="0" w:color="auto"/>
            </w:tcBorders>
            <w:shd w:val="clear" w:color="auto" w:fill="auto"/>
            <w:noWrap/>
            <w:vAlign w:val="center"/>
            <w:hideMark/>
          </w:tcPr>
          <w:p w14:paraId="09EBAA8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0F9BB3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RD$10,384.00 </w:t>
            </w:r>
          </w:p>
        </w:tc>
        <w:tc>
          <w:tcPr>
            <w:tcW w:w="3838" w:type="dxa"/>
            <w:tcBorders>
              <w:top w:val="nil"/>
              <w:left w:val="nil"/>
              <w:bottom w:val="single" w:sz="4" w:space="0" w:color="auto"/>
              <w:right w:val="single" w:sz="8" w:space="0" w:color="auto"/>
            </w:tcBorders>
            <w:shd w:val="clear" w:color="auto" w:fill="auto"/>
            <w:noWrap/>
            <w:vAlign w:val="center"/>
            <w:hideMark/>
          </w:tcPr>
          <w:p w14:paraId="7790BD7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45B31F1A"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E35633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PROINDUSTRIA-UC-CD-2020-0037</w:t>
            </w:r>
          </w:p>
        </w:tc>
        <w:tc>
          <w:tcPr>
            <w:tcW w:w="888" w:type="dxa"/>
            <w:tcBorders>
              <w:top w:val="nil"/>
              <w:left w:val="nil"/>
              <w:bottom w:val="single" w:sz="4" w:space="0" w:color="auto"/>
              <w:right w:val="single" w:sz="4" w:space="0" w:color="auto"/>
            </w:tcBorders>
            <w:shd w:val="clear" w:color="auto" w:fill="auto"/>
            <w:noWrap/>
            <w:vAlign w:val="center"/>
            <w:hideMark/>
          </w:tcPr>
          <w:p w14:paraId="112B3C0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2AB6BE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RD$10,114.30 </w:t>
            </w:r>
          </w:p>
        </w:tc>
        <w:tc>
          <w:tcPr>
            <w:tcW w:w="3838" w:type="dxa"/>
            <w:tcBorders>
              <w:top w:val="nil"/>
              <w:left w:val="nil"/>
              <w:bottom w:val="single" w:sz="4" w:space="0" w:color="auto"/>
              <w:right w:val="single" w:sz="8" w:space="0" w:color="auto"/>
            </w:tcBorders>
            <w:shd w:val="clear" w:color="auto" w:fill="auto"/>
            <w:noWrap/>
            <w:vAlign w:val="center"/>
            <w:hideMark/>
          </w:tcPr>
          <w:p w14:paraId="45576B1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D998B0C"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3BCFD9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PROINDUSTRIA-UC-CD-2020-0038</w:t>
            </w:r>
          </w:p>
        </w:tc>
        <w:tc>
          <w:tcPr>
            <w:tcW w:w="888" w:type="dxa"/>
            <w:tcBorders>
              <w:top w:val="nil"/>
              <w:left w:val="nil"/>
              <w:bottom w:val="single" w:sz="4" w:space="0" w:color="auto"/>
              <w:right w:val="single" w:sz="4" w:space="0" w:color="auto"/>
            </w:tcBorders>
            <w:shd w:val="clear" w:color="auto" w:fill="auto"/>
            <w:noWrap/>
            <w:vAlign w:val="center"/>
            <w:hideMark/>
          </w:tcPr>
          <w:p w14:paraId="0458645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E0E2E1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RD$93,556.30 </w:t>
            </w:r>
          </w:p>
        </w:tc>
        <w:tc>
          <w:tcPr>
            <w:tcW w:w="3838" w:type="dxa"/>
            <w:tcBorders>
              <w:top w:val="nil"/>
              <w:left w:val="nil"/>
              <w:bottom w:val="single" w:sz="4" w:space="0" w:color="auto"/>
              <w:right w:val="single" w:sz="8" w:space="0" w:color="auto"/>
            </w:tcBorders>
            <w:shd w:val="clear" w:color="auto" w:fill="auto"/>
            <w:noWrap/>
            <w:vAlign w:val="center"/>
            <w:hideMark/>
          </w:tcPr>
          <w:p w14:paraId="110A924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88F785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678377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PROINDUSTRIA-UC-CD-2020-0039</w:t>
            </w:r>
          </w:p>
        </w:tc>
        <w:tc>
          <w:tcPr>
            <w:tcW w:w="888" w:type="dxa"/>
            <w:tcBorders>
              <w:top w:val="nil"/>
              <w:left w:val="nil"/>
              <w:bottom w:val="single" w:sz="4" w:space="0" w:color="auto"/>
              <w:right w:val="single" w:sz="4" w:space="0" w:color="auto"/>
            </w:tcBorders>
            <w:shd w:val="clear" w:color="auto" w:fill="auto"/>
            <w:noWrap/>
            <w:vAlign w:val="center"/>
            <w:hideMark/>
          </w:tcPr>
          <w:p w14:paraId="2CF547A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8CA563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RD$67,999.99 </w:t>
            </w:r>
          </w:p>
        </w:tc>
        <w:tc>
          <w:tcPr>
            <w:tcW w:w="3838" w:type="dxa"/>
            <w:tcBorders>
              <w:top w:val="nil"/>
              <w:left w:val="nil"/>
              <w:bottom w:val="single" w:sz="4" w:space="0" w:color="auto"/>
              <w:right w:val="single" w:sz="8" w:space="0" w:color="auto"/>
            </w:tcBorders>
            <w:shd w:val="clear" w:color="auto" w:fill="auto"/>
            <w:noWrap/>
            <w:vAlign w:val="center"/>
            <w:hideMark/>
          </w:tcPr>
          <w:p w14:paraId="655B3F1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B674AFD"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3099E6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PROINDUSTRIA-UC-CD-2020-0040</w:t>
            </w:r>
          </w:p>
        </w:tc>
        <w:tc>
          <w:tcPr>
            <w:tcW w:w="888" w:type="dxa"/>
            <w:tcBorders>
              <w:top w:val="nil"/>
              <w:left w:val="nil"/>
              <w:bottom w:val="single" w:sz="4" w:space="0" w:color="auto"/>
              <w:right w:val="single" w:sz="4" w:space="0" w:color="auto"/>
            </w:tcBorders>
            <w:shd w:val="clear" w:color="auto" w:fill="auto"/>
            <w:noWrap/>
            <w:vAlign w:val="center"/>
            <w:hideMark/>
          </w:tcPr>
          <w:p w14:paraId="130E401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4BC889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w:t>
            </w:r>
            <w:r w:rsidR="00147225" w:rsidRPr="00664E81">
              <w:rPr>
                <w:rFonts w:ascii="Artifex CF Extra Light" w:eastAsia="Times New Roman" w:hAnsi="Artifex CF Extra Light" w:cs="Arial"/>
                <w:color w:val="002060"/>
                <w:sz w:val="18"/>
                <w:szCs w:val="18"/>
              </w:rPr>
              <w:t>0.00</w:t>
            </w:r>
            <w:r w:rsidRPr="00664E81">
              <w:rPr>
                <w:rFonts w:ascii="Artifex CF Extra Light" w:eastAsia="Times New Roman" w:hAnsi="Artifex CF Extra Light" w:cs="Arial"/>
                <w:color w:val="002060"/>
                <w:sz w:val="18"/>
                <w:szCs w:val="18"/>
              </w:rPr>
              <w:t xml:space="preserve">   </w:t>
            </w:r>
          </w:p>
        </w:tc>
        <w:tc>
          <w:tcPr>
            <w:tcW w:w="3838" w:type="dxa"/>
            <w:tcBorders>
              <w:top w:val="nil"/>
              <w:left w:val="nil"/>
              <w:bottom w:val="single" w:sz="4" w:space="0" w:color="auto"/>
              <w:right w:val="single" w:sz="8" w:space="0" w:color="auto"/>
            </w:tcBorders>
            <w:shd w:val="clear" w:color="auto" w:fill="auto"/>
            <w:noWrap/>
            <w:vAlign w:val="center"/>
            <w:hideMark/>
          </w:tcPr>
          <w:p w14:paraId="6FD00BF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Declarado Desierto</w:t>
            </w:r>
          </w:p>
        </w:tc>
      </w:tr>
      <w:tr w:rsidR="002E39D2" w:rsidRPr="002E39D2" w14:paraId="7F9770D2"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4B479F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PROINDUSTRIA-UC-CD-2020-0041</w:t>
            </w:r>
          </w:p>
        </w:tc>
        <w:tc>
          <w:tcPr>
            <w:tcW w:w="888" w:type="dxa"/>
            <w:tcBorders>
              <w:top w:val="nil"/>
              <w:left w:val="nil"/>
              <w:bottom w:val="single" w:sz="4" w:space="0" w:color="auto"/>
              <w:right w:val="single" w:sz="4" w:space="0" w:color="auto"/>
            </w:tcBorders>
            <w:shd w:val="clear" w:color="auto" w:fill="auto"/>
            <w:noWrap/>
            <w:vAlign w:val="center"/>
            <w:hideMark/>
          </w:tcPr>
          <w:p w14:paraId="7AB8D3F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FA7E07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RD$23,600.00 </w:t>
            </w:r>
          </w:p>
        </w:tc>
        <w:tc>
          <w:tcPr>
            <w:tcW w:w="3838" w:type="dxa"/>
            <w:tcBorders>
              <w:top w:val="nil"/>
              <w:left w:val="nil"/>
              <w:bottom w:val="single" w:sz="4" w:space="0" w:color="auto"/>
              <w:right w:val="single" w:sz="8" w:space="0" w:color="auto"/>
            </w:tcBorders>
            <w:shd w:val="clear" w:color="auto" w:fill="auto"/>
            <w:noWrap/>
            <w:vAlign w:val="center"/>
            <w:hideMark/>
          </w:tcPr>
          <w:p w14:paraId="065B820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6B3A4808"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FD0304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PROINDUSTRIA-UC-CD-2020-0042</w:t>
            </w:r>
          </w:p>
        </w:tc>
        <w:tc>
          <w:tcPr>
            <w:tcW w:w="888" w:type="dxa"/>
            <w:tcBorders>
              <w:top w:val="nil"/>
              <w:left w:val="nil"/>
              <w:bottom w:val="single" w:sz="4" w:space="0" w:color="auto"/>
              <w:right w:val="single" w:sz="4" w:space="0" w:color="auto"/>
            </w:tcBorders>
            <w:shd w:val="clear" w:color="auto" w:fill="auto"/>
            <w:noWrap/>
            <w:vAlign w:val="center"/>
            <w:hideMark/>
          </w:tcPr>
          <w:p w14:paraId="20D92E1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6C9426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RD$22,277.86 </w:t>
            </w:r>
          </w:p>
        </w:tc>
        <w:tc>
          <w:tcPr>
            <w:tcW w:w="3838" w:type="dxa"/>
            <w:tcBorders>
              <w:top w:val="nil"/>
              <w:left w:val="nil"/>
              <w:bottom w:val="single" w:sz="4" w:space="0" w:color="auto"/>
              <w:right w:val="single" w:sz="8" w:space="0" w:color="auto"/>
            </w:tcBorders>
            <w:shd w:val="clear" w:color="auto" w:fill="auto"/>
            <w:noWrap/>
            <w:vAlign w:val="center"/>
            <w:hideMark/>
          </w:tcPr>
          <w:p w14:paraId="320454E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D744E2D"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5EA4F7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PROINDUSTRIA-UC-CD-2020-0043</w:t>
            </w:r>
          </w:p>
        </w:tc>
        <w:tc>
          <w:tcPr>
            <w:tcW w:w="888" w:type="dxa"/>
            <w:tcBorders>
              <w:top w:val="nil"/>
              <w:left w:val="nil"/>
              <w:bottom w:val="single" w:sz="4" w:space="0" w:color="auto"/>
              <w:right w:val="single" w:sz="4" w:space="0" w:color="auto"/>
            </w:tcBorders>
            <w:shd w:val="clear" w:color="auto" w:fill="auto"/>
            <w:noWrap/>
            <w:vAlign w:val="center"/>
            <w:hideMark/>
          </w:tcPr>
          <w:p w14:paraId="78F886E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15BA4C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RD$53,342.44 </w:t>
            </w:r>
          </w:p>
        </w:tc>
        <w:tc>
          <w:tcPr>
            <w:tcW w:w="3838" w:type="dxa"/>
            <w:tcBorders>
              <w:top w:val="nil"/>
              <w:left w:val="nil"/>
              <w:bottom w:val="single" w:sz="4" w:space="0" w:color="auto"/>
              <w:right w:val="single" w:sz="8" w:space="0" w:color="auto"/>
            </w:tcBorders>
            <w:shd w:val="clear" w:color="auto" w:fill="auto"/>
            <w:noWrap/>
            <w:vAlign w:val="center"/>
            <w:hideMark/>
          </w:tcPr>
          <w:p w14:paraId="63CE53D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036510B"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1E80F1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PROINDUSTRIA-UC-CD-2020-0044</w:t>
            </w:r>
          </w:p>
        </w:tc>
        <w:tc>
          <w:tcPr>
            <w:tcW w:w="888" w:type="dxa"/>
            <w:tcBorders>
              <w:top w:val="nil"/>
              <w:left w:val="nil"/>
              <w:bottom w:val="single" w:sz="4" w:space="0" w:color="auto"/>
              <w:right w:val="single" w:sz="4" w:space="0" w:color="auto"/>
            </w:tcBorders>
            <w:shd w:val="clear" w:color="auto" w:fill="auto"/>
            <w:noWrap/>
            <w:vAlign w:val="center"/>
            <w:hideMark/>
          </w:tcPr>
          <w:p w14:paraId="6E97607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05D566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RD$23,600.00 </w:t>
            </w:r>
          </w:p>
        </w:tc>
        <w:tc>
          <w:tcPr>
            <w:tcW w:w="3838" w:type="dxa"/>
            <w:tcBorders>
              <w:top w:val="nil"/>
              <w:left w:val="nil"/>
              <w:bottom w:val="single" w:sz="4" w:space="0" w:color="auto"/>
              <w:right w:val="single" w:sz="8" w:space="0" w:color="auto"/>
            </w:tcBorders>
            <w:shd w:val="clear" w:color="auto" w:fill="auto"/>
            <w:noWrap/>
            <w:vAlign w:val="center"/>
            <w:hideMark/>
          </w:tcPr>
          <w:p w14:paraId="57C79F4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6A3FF7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ECFDC3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PROINDUSTRIA-UC-CD-2020-0045</w:t>
            </w:r>
          </w:p>
        </w:tc>
        <w:tc>
          <w:tcPr>
            <w:tcW w:w="888" w:type="dxa"/>
            <w:tcBorders>
              <w:top w:val="nil"/>
              <w:left w:val="nil"/>
              <w:bottom w:val="single" w:sz="4" w:space="0" w:color="auto"/>
              <w:right w:val="single" w:sz="4" w:space="0" w:color="auto"/>
            </w:tcBorders>
            <w:shd w:val="clear" w:color="auto" w:fill="auto"/>
            <w:noWrap/>
            <w:vAlign w:val="center"/>
            <w:hideMark/>
          </w:tcPr>
          <w:p w14:paraId="673F7C1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989AB2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RD$89,906.56 </w:t>
            </w:r>
          </w:p>
        </w:tc>
        <w:tc>
          <w:tcPr>
            <w:tcW w:w="3838" w:type="dxa"/>
            <w:tcBorders>
              <w:top w:val="nil"/>
              <w:left w:val="nil"/>
              <w:bottom w:val="single" w:sz="4" w:space="0" w:color="auto"/>
              <w:right w:val="single" w:sz="8" w:space="0" w:color="auto"/>
            </w:tcBorders>
            <w:shd w:val="clear" w:color="auto" w:fill="auto"/>
            <w:noWrap/>
            <w:vAlign w:val="center"/>
            <w:hideMark/>
          </w:tcPr>
          <w:p w14:paraId="01787EC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DDE0AD5"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C8D59E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PROINDUSTRIA-UC-CD-2020-0046</w:t>
            </w:r>
          </w:p>
        </w:tc>
        <w:tc>
          <w:tcPr>
            <w:tcW w:w="888" w:type="dxa"/>
            <w:tcBorders>
              <w:top w:val="nil"/>
              <w:left w:val="nil"/>
              <w:bottom w:val="single" w:sz="4" w:space="0" w:color="auto"/>
              <w:right w:val="single" w:sz="4" w:space="0" w:color="auto"/>
            </w:tcBorders>
            <w:shd w:val="clear" w:color="auto" w:fill="auto"/>
            <w:noWrap/>
            <w:vAlign w:val="center"/>
            <w:hideMark/>
          </w:tcPr>
          <w:p w14:paraId="35BE725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635BE3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RD$23,139.80 </w:t>
            </w:r>
          </w:p>
        </w:tc>
        <w:tc>
          <w:tcPr>
            <w:tcW w:w="3838" w:type="dxa"/>
            <w:tcBorders>
              <w:top w:val="nil"/>
              <w:left w:val="nil"/>
              <w:bottom w:val="single" w:sz="4" w:space="0" w:color="auto"/>
              <w:right w:val="single" w:sz="8" w:space="0" w:color="auto"/>
            </w:tcBorders>
            <w:shd w:val="clear" w:color="auto" w:fill="auto"/>
            <w:noWrap/>
            <w:vAlign w:val="center"/>
            <w:hideMark/>
          </w:tcPr>
          <w:p w14:paraId="36CEFD7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715D4F06" w14:textId="77777777" w:rsidTr="008D7205">
        <w:trPr>
          <w:trHeight w:val="548"/>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A524FF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PROINDUSTRIA-UC-CD-2020-0047</w:t>
            </w:r>
          </w:p>
        </w:tc>
        <w:tc>
          <w:tcPr>
            <w:tcW w:w="888" w:type="dxa"/>
            <w:tcBorders>
              <w:top w:val="nil"/>
              <w:left w:val="nil"/>
              <w:bottom w:val="single" w:sz="4" w:space="0" w:color="auto"/>
              <w:right w:val="single" w:sz="4" w:space="0" w:color="auto"/>
            </w:tcBorders>
            <w:shd w:val="clear" w:color="auto" w:fill="auto"/>
            <w:noWrap/>
            <w:vAlign w:val="center"/>
            <w:hideMark/>
          </w:tcPr>
          <w:p w14:paraId="12D3891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83FB5B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RD$50,150.00 </w:t>
            </w:r>
          </w:p>
        </w:tc>
        <w:tc>
          <w:tcPr>
            <w:tcW w:w="3838" w:type="dxa"/>
            <w:tcBorders>
              <w:top w:val="nil"/>
              <w:left w:val="nil"/>
              <w:bottom w:val="single" w:sz="4" w:space="0" w:color="auto"/>
              <w:right w:val="single" w:sz="8" w:space="0" w:color="auto"/>
            </w:tcBorders>
            <w:shd w:val="clear" w:color="auto" w:fill="auto"/>
            <w:noWrap/>
            <w:vAlign w:val="center"/>
            <w:hideMark/>
          </w:tcPr>
          <w:p w14:paraId="1F2BE0D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0AE25FA5"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3AD9ED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PROINDUSTRIA-UC-CD-2020-0048</w:t>
            </w:r>
          </w:p>
        </w:tc>
        <w:tc>
          <w:tcPr>
            <w:tcW w:w="888" w:type="dxa"/>
            <w:tcBorders>
              <w:top w:val="nil"/>
              <w:left w:val="nil"/>
              <w:bottom w:val="single" w:sz="4" w:space="0" w:color="auto"/>
              <w:right w:val="single" w:sz="4" w:space="0" w:color="auto"/>
            </w:tcBorders>
            <w:shd w:val="clear" w:color="auto" w:fill="auto"/>
            <w:noWrap/>
            <w:vAlign w:val="center"/>
            <w:hideMark/>
          </w:tcPr>
          <w:p w14:paraId="56B3ECD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F9186D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RD$57,711.44 </w:t>
            </w:r>
          </w:p>
        </w:tc>
        <w:tc>
          <w:tcPr>
            <w:tcW w:w="3838" w:type="dxa"/>
            <w:tcBorders>
              <w:top w:val="nil"/>
              <w:left w:val="nil"/>
              <w:bottom w:val="single" w:sz="4" w:space="0" w:color="auto"/>
              <w:right w:val="single" w:sz="8" w:space="0" w:color="auto"/>
            </w:tcBorders>
            <w:shd w:val="clear" w:color="auto" w:fill="auto"/>
            <w:noWrap/>
            <w:vAlign w:val="center"/>
            <w:hideMark/>
          </w:tcPr>
          <w:p w14:paraId="1CEEA95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5957B83B"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297C00E7"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153B6E1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3FB4FD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RD$62,835.00 </w:t>
            </w:r>
          </w:p>
        </w:tc>
        <w:tc>
          <w:tcPr>
            <w:tcW w:w="3838" w:type="dxa"/>
            <w:tcBorders>
              <w:top w:val="nil"/>
              <w:left w:val="nil"/>
              <w:bottom w:val="single" w:sz="4" w:space="0" w:color="auto"/>
              <w:right w:val="single" w:sz="8" w:space="0" w:color="auto"/>
            </w:tcBorders>
            <w:shd w:val="clear" w:color="auto" w:fill="auto"/>
            <w:noWrap/>
            <w:vAlign w:val="center"/>
            <w:hideMark/>
          </w:tcPr>
          <w:p w14:paraId="7B32724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55BFD0E1"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15439B8F"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5DB3748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88AF02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RD$26,414.30 </w:t>
            </w:r>
          </w:p>
        </w:tc>
        <w:tc>
          <w:tcPr>
            <w:tcW w:w="3838" w:type="dxa"/>
            <w:tcBorders>
              <w:top w:val="nil"/>
              <w:left w:val="nil"/>
              <w:bottom w:val="single" w:sz="4" w:space="0" w:color="auto"/>
              <w:right w:val="single" w:sz="8" w:space="0" w:color="auto"/>
            </w:tcBorders>
            <w:shd w:val="clear" w:color="auto" w:fill="auto"/>
            <w:noWrap/>
            <w:vAlign w:val="center"/>
            <w:hideMark/>
          </w:tcPr>
          <w:p w14:paraId="152C0B7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479ACFDB"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ABD37F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PROINDUSTRIA-UC-CD-2020-0049</w:t>
            </w:r>
          </w:p>
        </w:tc>
        <w:tc>
          <w:tcPr>
            <w:tcW w:w="888" w:type="dxa"/>
            <w:tcBorders>
              <w:top w:val="nil"/>
              <w:left w:val="nil"/>
              <w:bottom w:val="single" w:sz="4" w:space="0" w:color="auto"/>
              <w:right w:val="single" w:sz="4" w:space="0" w:color="auto"/>
            </w:tcBorders>
            <w:shd w:val="clear" w:color="auto" w:fill="auto"/>
            <w:noWrap/>
            <w:vAlign w:val="center"/>
            <w:hideMark/>
          </w:tcPr>
          <w:p w14:paraId="081975C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3C7DB6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RD$109,740.00 </w:t>
            </w:r>
          </w:p>
        </w:tc>
        <w:tc>
          <w:tcPr>
            <w:tcW w:w="3838" w:type="dxa"/>
            <w:tcBorders>
              <w:top w:val="nil"/>
              <w:left w:val="nil"/>
              <w:bottom w:val="single" w:sz="4" w:space="0" w:color="auto"/>
              <w:right w:val="single" w:sz="8" w:space="0" w:color="auto"/>
            </w:tcBorders>
            <w:shd w:val="clear" w:color="auto" w:fill="auto"/>
            <w:noWrap/>
            <w:vAlign w:val="center"/>
            <w:hideMark/>
          </w:tcPr>
          <w:p w14:paraId="3538301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1E7B6C1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924E00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PROINDUSTRIA-UC-CD-2020-0050</w:t>
            </w:r>
          </w:p>
        </w:tc>
        <w:tc>
          <w:tcPr>
            <w:tcW w:w="888" w:type="dxa"/>
            <w:tcBorders>
              <w:top w:val="nil"/>
              <w:left w:val="nil"/>
              <w:bottom w:val="single" w:sz="4" w:space="0" w:color="auto"/>
              <w:right w:val="single" w:sz="4" w:space="0" w:color="auto"/>
            </w:tcBorders>
            <w:shd w:val="clear" w:color="auto" w:fill="auto"/>
            <w:noWrap/>
            <w:vAlign w:val="center"/>
            <w:hideMark/>
          </w:tcPr>
          <w:p w14:paraId="36B3FDE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21F928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w:t>
            </w:r>
            <w:r w:rsidR="00147225" w:rsidRPr="00664E81">
              <w:rPr>
                <w:rFonts w:ascii="Artifex CF Extra Light" w:eastAsia="Times New Roman" w:hAnsi="Artifex CF Extra Light" w:cs="Arial"/>
                <w:color w:val="002060"/>
                <w:sz w:val="18"/>
                <w:szCs w:val="18"/>
              </w:rPr>
              <w:t>0.00</w:t>
            </w:r>
            <w:r w:rsidRPr="00664E81">
              <w:rPr>
                <w:rFonts w:ascii="Artifex CF Extra Light" w:eastAsia="Times New Roman" w:hAnsi="Artifex CF Extra Light" w:cs="Arial"/>
                <w:color w:val="002060"/>
                <w:sz w:val="18"/>
                <w:szCs w:val="18"/>
              </w:rPr>
              <w:t xml:space="preserve">  </w:t>
            </w:r>
          </w:p>
        </w:tc>
        <w:tc>
          <w:tcPr>
            <w:tcW w:w="3838" w:type="dxa"/>
            <w:tcBorders>
              <w:top w:val="nil"/>
              <w:left w:val="nil"/>
              <w:bottom w:val="single" w:sz="4" w:space="0" w:color="auto"/>
              <w:right w:val="single" w:sz="8" w:space="0" w:color="auto"/>
            </w:tcBorders>
            <w:shd w:val="clear" w:color="auto" w:fill="auto"/>
            <w:noWrap/>
            <w:vAlign w:val="center"/>
            <w:hideMark/>
          </w:tcPr>
          <w:p w14:paraId="0046280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Pliego Cancelado</w:t>
            </w:r>
          </w:p>
        </w:tc>
      </w:tr>
      <w:tr w:rsidR="002E39D2" w:rsidRPr="002E39D2" w14:paraId="66767FA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FEE816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PROINDUSTRIA-UC-CD-2020-0051</w:t>
            </w:r>
          </w:p>
        </w:tc>
        <w:tc>
          <w:tcPr>
            <w:tcW w:w="888" w:type="dxa"/>
            <w:tcBorders>
              <w:top w:val="nil"/>
              <w:left w:val="nil"/>
              <w:bottom w:val="single" w:sz="4" w:space="0" w:color="auto"/>
              <w:right w:val="single" w:sz="4" w:space="0" w:color="auto"/>
            </w:tcBorders>
            <w:shd w:val="clear" w:color="auto" w:fill="auto"/>
            <w:noWrap/>
            <w:vAlign w:val="center"/>
            <w:hideMark/>
          </w:tcPr>
          <w:p w14:paraId="7BE631F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918A95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RD$133,679.25 </w:t>
            </w:r>
          </w:p>
        </w:tc>
        <w:tc>
          <w:tcPr>
            <w:tcW w:w="3838" w:type="dxa"/>
            <w:tcBorders>
              <w:top w:val="nil"/>
              <w:left w:val="nil"/>
              <w:bottom w:val="single" w:sz="4" w:space="0" w:color="auto"/>
              <w:right w:val="single" w:sz="8" w:space="0" w:color="auto"/>
            </w:tcBorders>
            <w:shd w:val="clear" w:color="auto" w:fill="auto"/>
            <w:noWrap/>
            <w:vAlign w:val="center"/>
            <w:hideMark/>
          </w:tcPr>
          <w:p w14:paraId="5224BD1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4C99C3D"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B0B3BB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PROINDUSTRIA-UC-CD-2020-0052</w:t>
            </w:r>
          </w:p>
        </w:tc>
        <w:tc>
          <w:tcPr>
            <w:tcW w:w="888" w:type="dxa"/>
            <w:tcBorders>
              <w:top w:val="nil"/>
              <w:left w:val="nil"/>
              <w:bottom w:val="single" w:sz="4" w:space="0" w:color="auto"/>
              <w:right w:val="single" w:sz="4" w:space="0" w:color="auto"/>
            </w:tcBorders>
            <w:shd w:val="clear" w:color="auto" w:fill="auto"/>
            <w:noWrap/>
            <w:vAlign w:val="center"/>
            <w:hideMark/>
          </w:tcPr>
          <w:p w14:paraId="28FFFCA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F8D876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RD$89,014.48 </w:t>
            </w:r>
          </w:p>
        </w:tc>
        <w:tc>
          <w:tcPr>
            <w:tcW w:w="3838" w:type="dxa"/>
            <w:tcBorders>
              <w:top w:val="nil"/>
              <w:left w:val="nil"/>
              <w:bottom w:val="single" w:sz="4" w:space="0" w:color="auto"/>
              <w:right w:val="single" w:sz="8" w:space="0" w:color="auto"/>
            </w:tcBorders>
            <w:shd w:val="clear" w:color="auto" w:fill="auto"/>
            <w:noWrap/>
            <w:vAlign w:val="center"/>
            <w:hideMark/>
          </w:tcPr>
          <w:p w14:paraId="7391A09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7952CE3"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57BA79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PROINDUSTRIA-UC-CD-2020-0053</w:t>
            </w:r>
          </w:p>
        </w:tc>
        <w:tc>
          <w:tcPr>
            <w:tcW w:w="888" w:type="dxa"/>
            <w:tcBorders>
              <w:top w:val="nil"/>
              <w:left w:val="nil"/>
              <w:bottom w:val="single" w:sz="4" w:space="0" w:color="auto"/>
              <w:right w:val="single" w:sz="4" w:space="0" w:color="auto"/>
            </w:tcBorders>
            <w:shd w:val="clear" w:color="auto" w:fill="auto"/>
            <w:noWrap/>
            <w:vAlign w:val="center"/>
            <w:hideMark/>
          </w:tcPr>
          <w:p w14:paraId="63D997C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DA1CA6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RD$117,115.00 </w:t>
            </w:r>
          </w:p>
        </w:tc>
        <w:tc>
          <w:tcPr>
            <w:tcW w:w="3838" w:type="dxa"/>
            <w:tcBorders>
              <w:top w:val="nil"/>
              <w:left w:val="nil"/>
              <w:bottom w:val="single" w:sz="4" w:space="0" w:color="auto"/>
              <w:right w:val="single" w:sz="8" w:space="0" w:color="auto"/>
            </w:tcBorders>
            <w:shd w:val="clear" w:color="auto" w:fill="auto"/>
            <w:noWrap/>
            <w:vAlign w:val="center"/>
            <w:hideMark/>
          </w:tcPr>
          <w:p w14:paraId="32DD871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18F67D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0E7FA0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PROINDUSTRIA-UC-CD-2020-0054</w:t>
            </w:r>
          </w:p>
        </w:tc>
        <w:tc>
          <w:tcPr>
            <w:tcW w:w="888" w:type="dxa"/>
            <w:tcBorders>
              <w:top w:val="nil"/>
              <w:left w:val="nil"/>
              <w:bottom w:val="single" w:sz="4" w:space="0" w:color="auto"/>
              <w:right w:val="single" w:sz="4" w:space="0" w:color="auto"/>
            </w:tcBorders>
            <w:shd w:val="clear" w:color="auto" w:fill="auto"/>
            <w:noWrap/>
            <w:vAlign w:val="center"/>
            <w:hideMark/>
          </w:tcPr>
          <w:p w14:paraId="4E6E9D7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49B419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RD$20,119.52 </w:t>
            </w:r>
          </w:p>
        </w:tc>
        <w:tc>
          <w:tcPr>
            <w:tcW w:w="3838" w:type="dxa"/>
            <w:tcBorders>
              <w:top w:val="nil"/>
              <w:left w:val="nil"/>
              <w:bottom w:val="single" w:sz="4" w:space="0" w:color="auto"/>
              <w:right w:val="single" w:sz="8" w:space="0" w:color="auto"/>
            </w:tcBorders>
            <w:shd w:val="clear" w:color="auto" w:fill="auto"/>
            <w:noWrap/>
            <w:vAlign w:val="center"/>
            <w:hideMark/>
          </w:tcPr>
          <w:p w14:paraId="5330C8A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3B4E575"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4590936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PROINDUSTRIA-UC-CD-2020-0055</w:t>
            </w:r>
          </w:p>
        </w:tc>
        <w:tc>
          <w:tcPr>
            <w:tcW w:w="888" w:type="dxa"/>
            <w:tcBorders>
              <w:top w:val="nil"/>
              <w:left w:val="nil"/>
              <w:bottom w:val="single" w:sz="4" w:space="0" w:color="auto"/>
              <w:right w:val="single" w:sz="4" w:space="0" w:color="auto"/>
            </w:tcBorders>
            <w:shd w:val="clear" w:color="auto" w:fill="auto"/>
            <w:noWrap/>
            <w:vAlign w:val="center"/>
            <w:hideMark/>
          </w:tcPr>
          <w:p w14:paraId="5672C10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B63629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RD$116,799.90 </w:t>
            </w:r>
          </w:p>
        </w:tc>
        <w:tc>
          <w:tcPr>
            <w:tcW w:w="3838" w:type="dxa"/>
            <w:tcBorders>
              <w:top w:val="nil"/>
              <w:left w:val="nil"/>
              <w:bottom w:val="single" w:sz="4" w:space="0" w:color="auto"/>
              <w:right w:val="single" w:sz="8" w:space="0" w:color="auto"/>
            </w:tcBorders>
            <w:shd w:val="clear" w:color="auto" w:fill="auto"/>
            <w:noWrap/>
            <w:vAlign w:val="center"/>
            <w:hideMark/>
          </w:tcPr>
          <w:p w14:paraId="7EC9EDC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32F5C89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DD3897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PROINDUSTRIA-UC-CD-2020-0056</w:t>
            </w:r>
          </w:p>
        </w:tc>
        <w:tc>
          <w:tcPr>
            <w:tcW w:w="888" w:type="dxa"/>
            <w:tcBorders>
              <w:top w:val="nil"/>
              <w:left w:val="nil"/>
              <w:bottom w:val="single" w:sz="4" w:space="0" w:color="auto"/>
              <w:right w:val="single" w:sz="4" w:space="0" w:color="auto"/>
            </w:tcBorders>
            <w:shd w:val="clear" w:color="auto" w:fill="auto"/>
            <w:noWrap/>
            <w:vAlign w:val="center"/>
            <w:hideMark/>
          </w:tcPr>
          <w:p w14:paraId="674CF9B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F149B8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RD$28,729.55 </w:t>
            </w:r>
          </w:p>
        </w:tc>
        <w:tc>
          <w:tcPr>
            <w:tcW w:w="3838" w:type="dxa"/>
            <w:tcBorders>
              <w:top w:val="nil"/>
              <w:left w:val="nil"/>
              <w:bottom w:val="single" w:sz="4" w:space="0" w:color="auto"/>
              <w:right w:val="single" w:sz="8" w:space="0" w:color="auto"/>
            </w:tcBorders>
            <w:shd w:val="clear" w:color="auto" w:fill="auto"/>
            <w:noWrap/>
            <w:vAlign w:val="center"/>
            <w:hideMark/>
          </w:tcPr>
          <w:p w14:paraId="24A0414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57B71BC"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A1E1E3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PROINDUSTRIA-UC-CD-2020-0057</w:t>
            </w:r>
          </w:p>
        </w:tc>
        <w:tc>
          <w:tcPr>
            <w:tcW w:w="888" w:type="dxa"/>
            <w:tcBorders>
              <w:top w:val="nil"/>
              <w:left w:val="nil"/>
              <w:bottom w:val="single" w:sz="4" w:space="0" w:color="auto"/>
              <w:right w:val="single" w:sz="4" w:space="0" w:color="auto"/>
            </w:tcBorders>
            <w:shd w:val="clear" w:color="auto" w:fill="auto"/>
            <w:noWrap/>
            <w:vAlign w:val="center"/>
            <w:hideMark/>
          </w:tcPr>
          <w:p w14:paraId="107A863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77AC79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RD$47,200.00 </w:t>
            </w:r>
          </w:p>
        </w:tc>
        <w:tc>
          <w:tcPr>
            <w:tcW w:w="3838" w:type="dxa"/>
            <w:tcBorders>
              <w:top w:val="nil"/>
              <w:left w:val="nil"/>
              <w:bottom w:val="single" w:sz="4" w:space="0" w:color="auto"/>
              <w:right w:val="single" w:sz="8" w:space="0" w:color="auto"/>
            </w:tcBorders>
            <w:shd w:val="clear" w:color="auto" w:fill="auto"/>
            <w:noWrap/>
            <w:vAlign w:val="center"/>
            <w:hideMark/>
          </w:tcPr>
          <w:p w14:paraId="4C47B1C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CAC9DB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BC728B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PROINDUSTRIA-UC-CD-2020-0058</w:t>
            </w:r>
          </w:p>
        </w:tc>
        <w:tc>
          <w:tcPr>
            <w:tcW w:w="888" w:type="dxa"/>
            <w:tcBorders>
              <w:top w:val="nil"/>
              <w:left w:val="nil"/>
              <w:bottom w:val="single" w:sz="4" w:space="0" w:color="auto"/>
              <w:right w:val="single" w:sz="4" w:space="0" w:color="auto"/>
            </w:tcBorders>
            <w:shd w:val="clear" w:color="auto" w:fill="auto"/>
            <w:noWrap/>
            <w:vAlign w:val="center"/>
            <w:hideMark/>
          </w:tcPr>
          <w:p w14:paraId="4271D23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39A6AB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RD$11,892.04 </w:t>
            </w:r>
          </w:p>
        </w:tc>
        <w:tc>
          <w:tcPr>
            <w:tcW w:w="3838" w:type="dxa"/>
            <w:tcBorders>
              <w:top w:val="nil"/>
              <w:left w:val="nil"/>
              <w:bottom w:val="single" w:sz="4" w:space="0" w:color="auto"/>
              <w:right w:val="single" w:sz="8" w:space="0" w:color="auto"/>
            </w:tcBorders>
            <w:shd w:val="clear" w:color="auto" w:fill="auto"/>
            <w:noWrap/>
            <w:vAlign w:val="center"/>
            <w:hideMark/>
          </w:tcPr>
          <w:p w14:paraId="75FD979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913637B"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52C7CD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PROINDUSTRIA-UC-CD-2020-0059</w:t>
            </w:r>
          </w:p>
        </w:tc>
        <w:tc>
          <w:tcPr>
            <w:tcW w:w="888" w:type="dxa"/>
            <w:tcBorders>
              <w:top w:val="nil"/>
              <w:left w:val="nil"/>
              <w:bottom w:val="single" w:sz="4" w:space="0" w:color="auto"/>
              <w:right w:val="single" w:sz="4" w:space="0" w:color="auto"/>
            </w:tcBorders>
            <w:shd w:val="clear" w:color="auto" w:fill="auto"/>
            <w:noWrap/>
            <w:vAlign w:val="center"/>
            <w:hideMark/>
          </w:tcPr>
          <w:p w14:paraId="36BDC60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963D64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RD$18,762.00 </w:t>
            </w:r>
          </w:p>
        </w:tc>
        <w:tc>
          <w:tcPr>
            <w:tcW w:w="3838" w:type="dxa"/>
            <w:tcBorders>
              <w:top w:val="nil"/>
              <w:left w:val="nil"/>
              <w:bottom w:val="single" w:sz="4" w:space="0" w:color="auto"/>
              <w:right w:val="single" w:sz="8" w:space="0" w:color="auto"/>
            </w:tcBorders>
            <w:shd w:val="clear" w:color="auto" w:fill="auto"/>
            <w:noWrap/>
            <w:vAlign w:val="center"/>
            <w:hideMark/>
          </w:tcPr>
          <w:p w14:paraId="7620882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60F9B022"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7DC4B8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PROINDUSTRIA-UC-CD-2020-0060</w:t>
            </w:r>
          </w:p>
        </w:tc>
        <w:tc>
          <w:tcPr>
            <w:tcW w:w="888" w:type="dxa"/>
            <w:tcBorders>
              <w:top w:val="nil"/>
              <w:left w:val="nil"/>
              <w:bottom w:val="single" w:sz="4" w:space="0" w:color="auto"/>
              <w:right w:val="single" w:sz="4" w:space="0" w:color="auto"/>
            </w:tcBorders>
            <w:shd w:val="clear" w:color="auto" w:fill="auto"/>
            <w:noWrap/>
            <w:vAlign w:val="center"/>
            <w:hideMark/>
          </w:tcPr>
          <w:p w14:paraId="3949B4A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BA4899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RD$68,398.70 </w:t>
            </w:r>
          </w:p>
        </w:tc>
        <w:tc>
          <w:tcPr>
            <w:tcW w:w="3838" w:type="dxa"/>
            <w:tcBorders>
              <w:top w:val="nil"/>
              <w:left w:val="nil"/>
              <w:bottom w:val="single" w:sz="4" w:space="0" w:color="auto"/>
              <w:right w:val="single" w:sz="8" w:space="0" w:color="auto"/>
            </w:tcBorders>
            <w:shd w:val="clear" w:color="auto" w:fill="auto"/>
            <w:noWrap/>
            <w:vAlign w:val="center"/>
            <w:hideMark/>
          </w:tcPr>
          <w:p w14:paraId="523F49A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902B52B"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5E6FD1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PROINDUSTRIA-UC-CD-2020-0061</w:t>
            </w:r>
          </w:p>
        </w:tc>
        <w:tc>
          <w:tcPr>
            <w:tcW w:w="888" w:type="dxa"/>
            <w:tcBorders>
              <w:top w:val="nil"/>
              <w:left w:val="nil"/>
              <w:bottom w:val="single" w:sz="4" w:space="0" w:color="auto"/>
              <w:right w:val="single" w:sz="4" w:space="0" w:color="auto"/>
            </w:tcBorders>
            <w:shd w:val="clear" w:color="auto" w:fill="auto"/>
            <w:noWrap/>
            <w:vAlign w:val="center"/>
            <w:hideMark/>
          </w:tcPr>
          <w:p w14:paraId="6988350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967D11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RD$132,755.90 </w:t>
            </w:r>
          </w:p>
        </w:tc>
        <w:tc>
          <w:tcPr>
            <w:tcW w:w="3838" w:type="dxa"/>
            <w:tcBorders>
              <w:top w:val="nil"/>
              <w:left w:val="nil"/>
              <w:bottom w:val="single" w:sz="4" w:space="0" w:color="auto"/>
              <w:right w:val="single" w:sz="8" w:space="0" w:color="auto"/>
            </w:tcBorders>
            <w:shd w:val="clear" w:color="auto" w:fill="auto"/>
            <w:noWrap/>
            <w:vAlign w:val="center"/>
            <w:hideMark/>
          </w:tcPr>
          <w:p w14:paraId="0ECD675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06D1575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7ED2BC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PROINDUSTRIA-UC-CD-2020-0062</w:t>
            </w:r>
          </w:p>
        </w:tc>
        <w:tc>
          <w:tcPr>
            <w:tcW w:w="888" w:type="dxa"/>
            <w:tcBorders>
              <w:top w:val="nil"/>
              <w:left w:val="nil"/>
              <w:bottom w:val="single" w:sz="4" w:space="0" w:color="auto"/>
              <w:right w:val="single" w:sz="4" w:space="0" w:color="auto"/>
            </w:tcBorders>
            <w:shd w:val="clear" w:color="auto" w:fill="auto"/>
            <w:noWrap/>
            <w:vAlign w:val="center"/>
            <w:hideMark/>
          </w:tcPr>
          <w:p w14:paraId="60B5668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A2C39C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RD$141,246.00 </w:t>
            </w:r>
          </w:p>
        </w:tc>
        <w:tc>
          <w:tcPr>
            <w:tcW w:w="3838" w:type="dxa"/>
            <w:tcBorders>
              <w:top w:val="nil"/>
              <w:left w:val="nil"/>
              <w:bottom w:val="single" w:sz="4" w:space="0" w:color="auto"/>
              <w:right w:val="single" w:sz="8" w:space="0" w:color="auto"/>
            </w:tcBorders>
            <w:shd w:val="clear" w:color="auto" w:fill="auto"/>
            <w:noWrap/>
            <w:vAlign w:val="center"/>
            <w:hideMark/>
          </w:tcPr>
          <w:p w14:paraId="7DB0E86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1AC6C31B"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8118CC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PROINDUSTRIA-UC-CD-2020-0063</w:t>
            </w:r>
          </w:p>
        </w:tc>
        <w:tc>
          <w:tcPr>
            <w:tcW w:w="888" w:type="dxa"/>
            <w:tcBorders>
              <w:top w:val="nil"/>
              <w:left w:val="nil"/>
              <w:bottom w:val="single" w:sz="4" w:space="0" w:color="auto"/>
              <w:right w:val="single" w:sz="4" w:space="0" w:color="auto"/>
            </w:tcBorders>
            <w:shd w:val="clear" w:color="auto" w:fill="auto"/>
            <w:noWrap/>
            <w:vAlign w:val="center"/>
            <w:hideMark/>
          </w:tcPr>
          <w:p w14:paraId="4452DA7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99463E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w:t>
            </w:r>
            <w:r w:rsidR="00147225" w:rsidRPr="00664E81">
              <w:rPr>
                <w:rFonts w:ascii="Artifex CF Extra Light" w:eastAsia="Times New Roman" w:hAnsi="Artifex CF Extra Light" w:cs="Arial"/>
                <w:color w:val="002060"/>
                <w:sz w:val="18"/>
                <w:szCs w:val="18"/>
              </w:rPr>
              <w:t>0.00</w:t>
            </w:r>
          </w:p>
        </w:tc>
        <w:tc>
          <w:tcPr>
            <w:tcW w:w="3838" w:type="dxa"/>
            <w:tcBorders>
              <w:top w:val="nil"/>
              <w:left w:val="nil"/>
              <w:bottom w:val="single" w:sz="4" w:space="0" w:color="auto"/>
              <w:right w:val="single" w:sz="8" w:space="0" w:color="auto"/>
            </w:tcBorders>
            <w:shd w:val="clear" w:color="auto" w:fill="auto"/>
            <w:noWrap/>
            <w:vAlign w:val="center"/>
            <w:hideMark/>
          </w:tcPr>
          <w:p w14:paraId="0CC91F6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Pliego Cancelado</w:t>
            </w:r>
          </w:p>
        </w:tc>
      </w:tr>
      <w:tr w:rsidR="002E39D2" w:rsidRPr="002E39D2" w14:paraId="116F95A0"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637B2F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PROINDUSTRIA-UC-CD-2020-0064</w:t>
            </w:r>
          </w:p>
        </w:tc>
        <w:tc>
          <w:tcPr>
            <w:tcW w:w="888" w:type="dxa"/>
            <w:tcBorders>
              <w:top w:val="nil"/>
              <w:left w:val="nil"/>
              <w:bottom w:val="single" w:sz="4" w:space="0" w:color="auto"/>
              <w:right w:val="single" w:sz="4" w:space="0" w:color="auto"/>
            </w:tcBorders>
            <w:shd w:val="clear" w:color="auto" w:fill="auto"/>
            <w:noWrap/>
            <w:vAlign w:val="center"/>
            <w:hideMark/>
          </w:tcPr>
          <w:p w14:paraId="31DA2EA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A3CDD5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RD$26,432.00 </w:t>
            </w:r>
          </w:p>
        </w:tc>
        <w:tc>
          <w:tcPr>
            <w:tcW w:w="3838" w:type="dxa"/>
            <w:tcBorders>
              <w:top w:val="nil"/>
              <w:left w:val="nil"/>
              <w:bottom w:val="single" w:sz="4" w:space="0" w:color="auto"/>
              <w:right w:val="single" w:sz="8" w:space="0" w:color="auto"/>
            </w:tcBorders>
            <w:shd w:val="clear" w:color="auto" w:fill="auto"/>
            <w:noWrap/>
            <w:vAlign w:val="center"/>
            <w:hideMark/>
          </w:tcPr>
          <w:p w14:paraId="2C0330B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CF13483"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00CBCBC2"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2554808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5D3BDF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RD$18,299.99 </w:t>
            </w:r>
          </w:p>
        </w:tc>
        <w:tc>
          <w:tcPr>
            <w:tcW w:w="3838" w:type="dxa"/>
            <w:tcBorders>
              <w:top w:val="nil"/>
              <w:left w:val="nil"/>
              <w:bottom w:val="single" w:sz="4" w:space="0" w:color="auto"/>
              <w:right w:val="single" w:sz="8" w:space="0" w:color="auto"/>
            </w:tcBorders>
            <w:shd w:val="clear" w:color="auto" w:fill="auto"/>
            <w:noWrap/>
            <w:vAlign w:val="center"/>
            <w:hideMark/>
          </w:tcPr>
          <w:p w14:paraId="172AB86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0889621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C78716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PROINDUSTRIA-UC-CD-2020-0065</w:t>
            </w:r>
          </w:p>
        </w:tc>
        <w:tc>
          <w:tcPr>
            <w:tcW w:w="888" w:type="dxa"/>
            <w:tcBorders>
              <w:top w:val="nil"/>
              <w:left w:val="nil"/>
              <w:bottom w:val="single" w:sz="4" w:space="0" w:color="auto"/>
              <w:right w:val="single" w:sz="4" w:space="0" w:color="auto"/>
            </w:tcBorders>
            <w:shd w:val="clear" w:color="auto" w:fill="auto"/>
            <w:noWrap/>
            <w:vAlign w:val="center"/>
            <w:hideMark/>
          </w:tcPr>
          <w:p w14:paraId="23A3B19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9E0F60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RD$16,025.84 </w:t>
            </w:r>
          </w:p>
        </w:tc>
        <w:tc>
          <w:tcPr>
            <w:tcW w:w="3838" w:type="dxa"/>
            <w:tcBorders>
              <w:top w:val="nil"/>
              <w:left w:val="nil"/>
              <w:bottom w:val="single" w:sz="4" w:space="0" w:color="auto"/>
              <w:right w:val="single" w:sz="8" w:space="0" w:color="auto"/>
            </w:tcBorders>
            <w:shd w:val="clear" w:color="auto" w:fill="auto"/>
            <w:noWrap/>
            <w:vAlign w:val="center"/>
            <w:hideMark/>
          </w:tcPr>
          <w:p w14:paraId="264A396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5D7EF7D"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983CF6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PROINDUSTRIA-UC-CD-2020-0066</w:t>
            </w:r>
          </w:p>
        </w:tc>
        <w:tc>
          <w:tcPr>
            <w:tcW w:w="888" w:type="dxa"/>
            <w:tcBorders>
              <w:top w:val="nil"/>
              <w:left w:val="nil"/>
              <w:bottom w:val="single" w:sz="4" w:space="0" w:color="auto"/>
              <w:right w:val="single" w:sz="4" w:space="0" w:color="auto"/>
            </w:tcBorders>
            <w:shd w:val="clear" w:color="auto" w:fill="auto"/>
            <w:noWrap/>
            <w:vAlign w:val="center"/>
            <w:hideMark/>
          </w:tcPr>
          <w:p w14:paraId="70B7DF0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8F510F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RD$19,531.01 </w:t>
            </w:r>
          </w:p>
        </w:tc>
        <w:tc>
          <w:tcPr>
            <w:tcW w:w="3838" w:type="dxa"/>
            <w:tcBorders>
              <w:top w:val="nil"/>
              <w:left w:val="nil"/>
              <w:bottom w:val="single" w:sz="4" w:space="0" w:color="auto"/>
              <w:right w:val="single" w:sz="8" w:space="0" w:color="auto"/>
            </w:tcBorders>
            <w:shd w:val="clear" w:color="auto" w:fill="auto"/>
            <w:noWrap/>
            <w:vAlign w:val="center"/>
            <w:hideMark/>
          </w:tcPr>
          <w:p w14:paraId="4C99081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287561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80B4A6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PROINDUSTRIA-UC-CD-2020-0067</w:t>
            </w:r>
          </w:p>
        </w:tc>
        <w:tc>
          <w:tcPr>
            <w:tcW w:w="888" w:type="dxa"/>
            <w:tcBorders>
              <w:top w:val="nil"/>
              <w:left w:val="nil"/>
              <w:bottom w:val="single" w:sz="4" w:space="0" w:color="auto"/>
              <w:right w:val="single" w:sz="4" w:space="0" w:color="auto"/>
            </w:tcBorders>
            <w:shd w:val="clear" w:color="auto" w:fill="auto"/>
            <w:noWrap/>
            <w:vAlign w:val="center"/>
            <w:hideMark/>
          </w:tcPr>
          <w:p w14:paraId="1433246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90806A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RD$32,400.02 </w:t>
            </w:r>
          </w:p>
        </w:tc>
        <w:tc>
          <w:tcPr>
            <w:tcW w:w="3838" w:type="dxa"/>
            <w:tcBorders>
              <w:top w:val="nil"/>
              <w:left w:val="nil"/>
              <w:bottom w:val="single" w:sz="4" w:space="0" w:color="auto"/>
              <w:right w:val="single" w:sz="8" w:space="0" w:color="auto"/>
            </w:tcBorders>
            <w:shd w:val="clear" w:color="auto" w:fill="auto"/>
            <w:noWrap/>
            <w:vAlign w:val="center"/>
            <w:hideMark/>
          </w:tcPr>
          <w:p w14:paraId="13F3942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2E39D2" w:rsidRPr="002E39D2" w14:paraId="2B0F5326"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CFE737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PROINDUSTRIA-UC-CD-2020-0068</w:t>
            </w:r>
          </w:p>
        </w:tc>
        <w:tc>
          <w:tcPr>
            <w:tcW w:w="888" w:type="dxa"/>
            <w:tcBorders>
              <w:top w:val="nil"/>
              <w:left w:val="nil"/>
              <w:bottom w:val="single" w:sz="4" w:space="0" w:color="auto"/>
              <w:right w:val="single" w:sz="4" w:space="0" w:color="auto"/>
            </w:tcBorders>
            <w:shd w:val="clear" w:color="auto" w:fill="auto"/>
            <w:noWrap/>
            <w:vAlign w:val="center"/>
            <w:hideMark/>
          </w:tcPr>
          <w:p w14:paraId="68A1790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5ACBA4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RD$143,134.00 </w:t>
            </w:r>
          </w:p>
        </w:tc>
        <w:tc>
          <w:tcPr>
            <w:tcW w:w="3838" w:type="dxa"/>
            <w:tcBorders>
              <w:top w:val="nil"/>
              <w:left w:val="nil"/>
              <w:bottom w:val="single" w:sz="4" w:space="0" w:color="auto"/>
              <w:right w:val="single" w:sz="8" w:space="0" w:color="auto"/>
            </w:tcBorders>
            <w:shd w:val="clear" w:color="auto" w:fill="auto"/>
            <w:noWrap/>
            <w:vAlign w:val="center"/>
            <w:hideMark/>
          </w:tcPr>
          <w:p w14:paraId="1E72897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42C0DA6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5F59AE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PROINDUSTRIA-UC-CD-2020-0069</w:t>
            </w:r>
          </w:p>
        </w:tc>
        <w:tc>
          <w:tcPr>
            <w:tcW w:w="888" w:type="dxa"/>
            <w:tcBorders>
              <w:top w:val="nil"/>
              <w:left w:val="nil"/>
              <w:bottom w:val="single" w:sz="4" w:space="0" w:color="auto"/>
              <w:right w:val="single" w:sz="4" w:space="0" w:color="auto"/>
            </w:tcBorders>
            <w:shd w:val="clear" w:color="auto" w:fill="auto"/>
            <w:noWrap/>
            <w:vAlign w:val="center"/>
            <w:hideMark/>
          </w:tcPr>
          <w:p w14:paraId="3A43FE9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D8B821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RD$31,130.52 </w:t>
            </w:r>
          </w:p>
        </w:tc>
        <w:tc>
          <w:tcPr>
            <w:tcW w:w="3838" w:type="dxa"/>
            <w:tcBorders>
              <w:top w:val="nil"/>
              <w:left w:val="nil"/>
              <w:bottom w:val="single" w:sz="4" w:space="0" w:color="auto"/>
              <w:right w:val="single" w:sz="8" w:space="0" w:color="auto"/>
            </w:tcBorders>
            <w:shd w:val="clear" w:color="auto" w:fill="auto"/>
            <w:noWrap/>
            <w:vAlign w:val="center"/>
            <w:hideMark/>
          </w:tcPr>
          <w:p w14:paraId="4C0A508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7D354A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B88AA6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PROINDUSTRIA-UC-CD-2020-0070</w:t>
            </w:r>
          </w:p>
        </w:tc>
        <w:tc>
          <w:tcPr>
            <w:tcW w:w="888" w:type="dxa"/>
            <w:tcBorders>
              <w:top w:val="nil"/>
              <w:left w:val="nil"/>
              <w:bottom w:val="single" w:sz="4" w:space="0" w:color="auto"/>
              <w:right w:val="single" w:sz="4" w:space="0" w:color="auto"/>
            </w:tcBorders>
            <w:shd w:val="clear" w:color="auto" w:fill="auto"/>
            <w:noWrap/>
            <w:vAlign w:val="center"/>
            <w:hideMark/>
          </w:tcPr>
          <w:p w14:paraId="44FE996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64F9F5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RD$34,197.99 </w:t>
            </w:r>
          </w:p>
        </w:tc>
        <w:tc>
          <w:tcPr>
            <w:tcW w:w="3838" w:type="dxa"/>
            <w:tcBorders>
              <w:top w:val="nil"/>
              <w:left w:val="nil"/>
              <w:bottom w:val="single" w:sz="4" w:space="0" w:color="auto"/>
              <w:right w:val="single" w:sz="8" w:space="0" w:color="auto"/>
            </w:tcBorders>
            <w:shd w:val="clear" w:color="auto" w:fill="auto"/>
            <w:noWrap/>
            <w:vAlign w:val="center"/>
            <w:hideMark/>
          </w:tcPr>
          <w:p w14:paraId="679FC84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4C2C1D2"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164B85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PROINDUSTRIA-UC-CD-2020-0071</w:t>
            </w:r>
          </w:p>
        </w:tc>
        <w:tc>
          <w:tcPr>
            <w:tcW w:w="888" w:type="dxa"/>
            <w:tcBorders>
              <w:top w:val="nil"/>
              <w:left w:val="nil"/>
              <w:bottom w:val="single" w:sz="4" w:space="0" w:color="auto"/>
              <w:right w:val="single" w:sz="4" w:space="0" w:color="auto"/>
            </w:tcBorders>
            <w:shd w:val="clear" w:color="auto" w:fill="auto"/>
            <w:noWrap/>
            <w:vAlign w:val="center"/>
            <w:hideMark/>
          </w:tcPr>
          <w:p w14:paraId="0FFF768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67406D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RD$47,999.99 </w:t>
            </w:r>
          </w:p>
        </w:tc>
        <w:tc>
          <w:tcPr>
            <w:tcW w:w="3838" w:type="dxa"/>
            <w:tcBorders>
              <w:top w:val="nil"/>
              <w:left w:val="nil"/>
              <w:bottom w:val="single" w:sz="4" w:space="0" w:color="auto"/>
              <w:right w:val="single" w:sz="8" w:space="0" w:color="auto"/>
            </w:tcBorders>
            <w:shd w:val="clear" w:color="auto" w:fill="auto"/>
            <w:noWrap/>
            <w:vAlign w:val="center"/>
            <w:hideMark/>
          </w:tcPr>
          <w:p w14:paraId="3C3768F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60FAFCE5"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E9252F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PROINDUSTRIA-UC-CD-2020-0072</w:t>
            </w:r>
          </w:p>
        </w:tc>
        <w:tc>
          <w:tcPr>
            <w:tcW w:w="888" w:type="dxa"/>
            <w:tcBorders>
              <w:top w:val="nil"/>
              <w:left w:val="nil"/>
              <w:bottom w:val="single" w:sz="4" w:space="0" w:color="auto"/>
              <w:right w:val="single" w:sz="4" w:space="0" w:color="auto"/>
            </w:tcBorders>
            <w:shd w:val="clear" w:color="auto" w:fill="auto"/>
            <w:noWrap/>
            <w:vAlign w:val="center"/>
            <w:hideMark/>
          </w:tcPr>
          <w:p w14:paraId="3E85474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A0CA3E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RD$29,641.60 </w:t>
            </w:r>
          </w:p>
        </w:tc>
        <w:tc>
          <w:tcPr>
            <w:tcW w:w="3838" w:type="dxa"/>
            <w:tcBorders>
              <w:top w:val="nil"/>
              <w:left w:val="nil"/>
              <w:bottom w:val="single" w:sz="4" w:space="0" w:color="auto"/>
              <w:right w:val="single" w:sz="8" w:space="0" w:color="auto"/>
            </w:tcBorders>
            <w:shd w:val="clear" w:color="auto" w:fill="auto"/>
            <w:noWrap/>
            <w:vAlign w:val="center"/>
            <w:hideMark/>
          </w:tcPr>
          <w:p w14:paraId="71F8630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194944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7C4CDD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PROINDUSTRIA-UC-CD-2020-0073</w:t>
            </w:r>
          </w:p>
        </w:tc>
        <w:tc>
          <w:tcPr>
            <w:tcW w:w="888" w:type="dxa"/>
            <w:tcBorders>
              <w:top w:val="nil"/>
              <w:left w:val="nil"/>
              <w:bottom w:val="single" w:sz="4" w:space="0" w:color="auto"/>
              <w:right w:val="single" w:sz="4" w:space="0" w:color="auto"/>
            </w:tcBorders>
            <w:shd w:val="clear" w:color="auto" w:fill="auto"/>
            <w:noWrap/>
            <w:vAlign w:val="center"/>
            <w:hideMark/>
          </w:tcPr>
          <w:p w14:paraId="7418584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4FEE8E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RD$39,900.00 </w:t>
            </w:r>
          </w:p>
        </w:tc>
        <w:tc>
          <w:tcPr>
            <w:tcW w:w="3838" w:type="dxa"/>
            <w:tcBorders>
              <w:top w:val="nil"/>
              <w:left w:val="nil"/>
              <w:bottom w:val="single" w:sz="4" w:space="0" w:color="auto"/>
              <w:right w:val="single" w:sz="8" w:space="0" w:color="auto"/>
            </w:tcBorders>
            <w:shd w:val="clear" w:color="auto" w:fill="auto"/>
            <w:noWrap/>
            <w:vAlign w:val="center"/>
            <w:hideMark/>
          </w:tcPr>
          <w:p w14:paraId="223A4C7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2E39D2" w:rsidRPr="002E39D2" w14:paraId="114AE436"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C0924D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PROINDUSTRIA-UC-CD-2020-0074</w:t>
            </w:r>
          </w:p>
        </w:tc>
        <w:tc>
          <w:tcPr>
            <w:tcW w:w="888" w:type="dxa"/>
            <w:tcBorders>
              <w:top w:val="nil"/>
              <w:left w:val="nil"/>
              <w:bottom w:val="single" w:sz="4" w:space="0" w:color="auto"/>
              <w:right w:val="single" w:sz="4" w:space="0" w:color="auto"/>
            </w:tcBorders>
            <w:shd w:val="clear" w:color="auto" w:fill="auto"/>
            <w:noWrap/>
            <w:vAlign w:val="center"/>
            <w:hideMark/>
          </w:tcPr>
          <w:p w14:paraId="75D7E72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6CCD90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RD$9,600.00 </w:t>
            </w:r>
          </w:p>
        </w:tc>
        <w:tc>
          <w:tcPr>
            <w:tcW w:w="3838" w:type="dxa"/>
            <w:tcBorders>
              <w:top w:val="nil"/>
              <w:left w:val="nil"/>
              <w:bottom w:val="single" w:sz="4" w:space="0" w:color="auto"/>
              <w:right w:val="single" w:sz="8" w:space="0" w:color="auto"/>
            </w:tcBorders>
            <w:shd w:val="clear" w:color="auto" w:fill="auto"/>
            <w:noWrap/>
            <w:vAlign w:val="center"/>
            <w:hideMark/>
          </w:tcPr>
          <w:p w14:paraId="2BAFC5F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4693026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1219DA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PROINDUSTRIA-UC-CD-2020-0075</w:t>
            </w:r>
          </w:p>
        </w:tc>
        <w:tc>
          <w:tcPr>
            <w:tcW w:w="888" w:type="dxa"/>
            <w:tcBorders>
              <w:top w:val="nil"/>
              <w:left w:val="nil"/>
              <w:bottom w:val="single" w:sz="4" w:space="0" w:color="auto"/>
              <w:right w:val="single" w:sz="4" w:space="0" w:color="auto"/>
            </w:tcBorders>
            <w:shd w:val="clear" w:color="auto" w:fill="auto"/>
            <w:noWrap/>
            <w:vAlign w:val="center"/>
            <w:hideMark/>
          </w:tcPr>
          <w:p w14:paraId="01AA8FD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75D52C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RD$26,808.02 </w:t>
            </w:r>
          </w:p>
        </w:tc>
        <w:tc>
          <w:tcPr>
            <w:tcW w:w="3838" w:type="dxa"/>
            <w:tcBorders>
              <w:top w:val="nil"/>
              <w:left w:val="nil"/>
              <w:bottom w:val="single" w:sz="4" w:space="0" w:color="auto"/>
              <w:right w:val="single" w:sz="8" w:space="0" w:color="auto"/>
            </w:tcBorders>
            <w:shd w:val="clear" w:color="auto" w:fill="auto"/>
            <w:noWrap/>
            <w:vAlign w:val="center"/>
            <w:hideMark/>
          </w:tcPr>
          <w:p w14:paraId="223E2EB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4B3EBF63"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10D148E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PROINDUSTRIA-UC-CD-2020-0076</w:t>
            </w:r>
          </w:p>
        </w:tc>
        <w:tc>
          <w:tcPr>
            <w:tcW w:w="888" w:type="dxa"/>
            <w:tcBorders>
              <w:top w:val="nil"/>
              <w:left w:val="nil"/>
              <w:bottom w:val="single" w:sz="4" w:space="0" w:color="auto"/>
              <w:right w:val="single" w:sz="4" w:space="0" w:color="auto"/>
            </w:tcBorders>
            <w:shd w:val="clear" w:color="auto" w:fill="auto"/>
            <w:noWrap/>
            <w:vAlign w:val="center"/>
            <w:hideMark/>
          </w:tcPr>
          <w:p w14:paraId="47E65A9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B2E7E8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RD$30,262.76 </w:t>
            </w:r>
          </w:p>
        </w:tc>
        <w:tc>
          <w:tcPr>
            <w:tcW w:w="3838" w:type="dxa"/>
            <w:tcBorders>
              <w:top w:val="nil"/>
              <w:left w:val="nil"/>
              <w:bottom w:val="single" w:sz="4" w:space="0" w:color="auto"/>
              <w:right w:val="single" w:sz="8" w:space="0" w:color="auto"/>
            </w:tcBorders>
            <w:shd w:val="clear" w:color="auto" w:fill="auto"/>
            <w:noWrap/>
            <w:vAlign w:val="center"/>
            <w:hideMark/>
          </w:tcPr>
          <w:p w14:paraId="71B86D1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5D2A318"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41410850"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76E8CC9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BFE7DE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RD$6,339.76 </w:t>
            </w:r>
          </w:p>
        </w:tc>
        <w:tc>
          <w:tcPr>
            <w:tcW w:w="3838" w:type="dxa"/>
            <w:tcBorders>
              <w:top w:val="nil"/>
              <w:left w:val="nil"/>
              <w:bottom w:val="single" w:sz="4" w:space="0" w:color="auto"/>
              <w:right w:val="single" w:sz="8" w:space="0" w:color="auto"/>
            </w:tcBorders>
            <w:shd w:val="clear" w:color="auto" w:fill="auto"/>
            <w:noWrap/>
            <w:vAlign w:val="center"/>
            <w:hideMark/>
          </w:tcPr>
          <w:p w14:paraId="4D31AD5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0D694A4"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CC778B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PROINDUSTRIA-UC-CD-2020-0077</w:t>
            </w:r>
          </w:p>
        </w:tc>
        <w:tc>
          <w:tcPr>
            <w:tcW w:w="888" w:type="dxa"/>
            <w:tcBorders>
              <w:top w:val="nil"/>
              <w:left w:val="nil"/>
              <w:bottom w:val="single" w:sz="4" w:space="0" w:color="auto"/>
              <w:right w:val="single" w:sz="4" w:space="0" w:color="auto"/>
            </w:tcBorders>
            <w:shd w:val="clear" w:color="auto" w:fill="auto"/>
            <w:noWrap/>
            <w:vAlign w:val="center"/>
            <w:hideMark/>
          </w:tcPr>
          <w:p w14:paraId="0B6E78F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822909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RD$9,224.84 </w:t>
            </w:r>
          </w:p>
        </w:tc>
        <w:tc>
          <w:tcPr>
            <w:tcW w:w="3838" w:type="dxa"/>
            <w:tcBorders>
              <w:top w:val="nil"/>
              <w:left w:val="nil"/>
              <w:bottom w:val="single" w:sz="4" w:space="0" w:color="auto"/>
              <w:right w:val="single" w:sz="8" w:space="0" w:color="auto"/>
            </w:tcBorders>
            <w:shd w:val="clear" w:color="auto" w:fill="auto"/>
            <w:noWrap/>
            <w:vAlign w:val="center"/>
            <w:hideMark/>
          </w:tcPr>
          <w:p w14:paraId="5111BEE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6009B6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3112BC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PROINDUSTRIA-UC-CD-2020-0078</w:t>
            </w:r>
          </w:p>
        </w:tc>
        <w:tc>
          <w:tcPr>
            <w:tcW w:w="888" w:type="dxa"/>
            <w:tcBorders>
              <w:top w:val="nil"/>
              <w:left w:val="nil"/>
              <w:bottom w:val="single" w:sz="4" w:space="0" w:color="auto"/>
              <w:right w:val="single" w:sz="4" w:space="0" w:color="auto"/>
            </w:tcBorders>
            <w:shd w:val="clear" w:color="auto" w:fill="auto"/>
            <w:noWrap/>
            <w:vAlign w:val="center"/>
            <w:hideMark/>
          </w:tcPr>
          <w:p w14:paraId="34CA113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704531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RD$13,298.60 </w:t>
            </w:r>
          </w:p>
        </w:tc>
        <w:tc>
          <w:tcPr>
            <w:tcW w:w="3838" w:type="dxa"/>
            <w:tcBorders>
              <w:top w:val="nil"/>
              <w:left w:val="nil"/>
              <w:bottom w:val="single" w:sz="4" w:space="0" w:color="auto"/>
              <w:right w:val="single" w:sz="8" w:space="0" w:color="auto"/>
            </w:tcBorders>
            <w:shd w:val="clear" w:color="auto" w:fill="auto"/>
            <w:noWrap/>
            <w:vAlign w:val="center"/>
            <w:hideMark/>
          </w:tcPr>
          <w:p w14:paraId="0BF44B7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44F2D45"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055AF1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PROINDUSTRIA-UC-CD-2020-0079</w:t>
            </w:r>
          </w:p>
        </w:tc>
        <w:tc>
          <w:tcPr>
            <w:tcW w:w="888" w:type="dxa"/>
            <w:tcBorders>
              <w:top w:val="nil"/>
              <w:left w:val="nil"/>
              <w:bottom w:val="single" w:sz="4" w:space="0" w:color="auto"/>
              <w:right w:val="single" w:sz="4" w:space="0" w:color="auto"/>
            </w:tcBorders>
            <w:shd w:val="clear" w:color="auto" w:fill="auto"/>
            <w:noWrap/>
            <w:vAlign w:val="center"/>
            <w:hideMark/>
          </w:tcPr>
          <w:p w14:paraId="022A801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38196F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RD$106,941.04 </w:t>
            </w:r>
          </w:p>
        </w:tc>
        <w:tc>
          <w:tcPr>
            <w:tcW w:w="3838" w:type="dxa"/>
            <w:tcBorders>
              <w:top w:val="nil"/>
              <w:left w:val="nil"/>
              <w:bottom w:val="single" w:sz="4" w:space="0" w:color="auto"/>
              <w:right w:val="single" w:sz="8" w:space="0" w:color="auto"/>
            </w:tcBorders>
            <w:shd w:val="clear" w:color="auto" w:fill="auto"/>
            <w:noWrap/>
            <w:vAlign w:val="center"/>
            <w:hideMark/>
          </w:tcPr>
          <w:p w14:paraId="0D88CDE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BD871B4"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C88858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PROINDUSTRIA-UC-CD-2020-0080</w:t>
            </w:r>
          </w:p>
        </w:tc>
        <w:tc>
          <w:tcPr>
            <w:tcW w:w="888" w:type="dxa"/>
            <w:tcBorders>
              <w:top w:val="nil"/>
              <w:left w:val="nil"/>
              <w:bottom w:val="single" w:sz="4" w:space="0" w:color="auto"/>
              <w:right w:val="single" w:sz="4" w:space="0" w:color="auto"/>
            </w:tcBorders>
            <w:shd w:val="clear" w:color="auto" w:fill="auto"/>
            <w:noWrap/>
            <w:vAlign w:val="center"/>
            <w:hideMark/>
          </w:tcPr>
          <w:p w14:paraId="1C78A27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AFD1E5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RD$12,975.00 </w:t>
            </w:r>
          </w:p>
        </w:tc>
        <w:tc>
          <w:tcPr>
            <w:tcW w:w="3838" w:type="dxa"/>
            <w:tcBorders>
              <w:top w:val="nil"/>
              <w:left w:val="nil"/>
              <w:bottom w:val="single" w:sz="4" w:space="0" w:color="auto"/>
              <w:right w:val="single" w:sz="8" w:space="0" w:color="auto"/>
            </w:tcBorders>
            <w:shd w:val="clear" w:color="auto" w:fill="auto"/>
            <w:noWrap/>
            <w:vAlign w:val="center"/>
            <w:hideMark/>
          </w:tcPr>
          <w:p w14:paraId="3B83015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2E39D2" w:rsidRPr="002E39D2" w14:paraId="71D7176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98ED83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PROINDUSTRIA-UC-CD-2020-0081</w:t>
            </w:r>
          </w:p>
        </w:tc>
        <w:tc>
          <w:tcPr>
            <w:tcW w:w="888" w:type="dxa"/>
            <w:tcBorders>
              <w:top w:val="nil"/>
              <w:left w:val="nil"/>
              <w:bottom w:val="single" w:sz="4" w:space="0" w:color="auto"/>
              <w:right w:val="single" w:sz="4" w:space="0" w:color="auto"/>
            </w:tcBorders>
            <w:shd w:val="clear" w:color="auto" w:fill="auto"/>
            <w:noWrap/>
            <w:vAlign w:val="center"/>
            <w:hideMark/>
          </w:tcPr>
          <w:p w14:paraId="680976F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E24E7E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RD$24,921.35 </w:t>
            </w:r>
          </w:p>
        </w:tc>
        <w:tc>
          <w:tcPr>
            <w:tcW w:w="3838" w:type="dxa"/>
            <w:tcBorders>
              <w:top w:val="nil"/>
              <w:left w:val="nil"/>
              <w:bottom w:val="single" w:sz="4" w:space="0" w:color="auto"/>
              <w:right w:val="single" w:sz="8" w:space="0" w:color="auto"/>
            </w:tcBorders>
            <w:shd w:val="clear" w:color="auto" w:fill="auto"/>
            <w:noWrap/>
            <w:vAlign w:val="center"/>
            <w:hideMark/>
          </w:tcPr>
          <w:p w14:paraId="78E12F0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463BB2D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3A8E8A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PROINDUSTRIA-UC-CD-2020-0082</w:t>
            </w:r>
          </w:p>
        </w:tc>
        <w:tc>
          <w:tcPr>
            <w:tcW w:w="888" w:type="dxa"/>
            <w:tcBorders>
              <w:top w:val="nil"/>
              <w:left w:val="nil"/>
              <w:bottom w:val="single" w:sz="4" w:space="0" w:color="auto"/>
              <w:right w:val="single" w:sz="4" w:space="0" w:color="auto"/>
            </w:tcBorders>
            <w:shd w:val="clear" w:color="auto" w:fill="auto"/>
            <w:noWrap/>
            <w:vAlign w:val="center"/>
            <w:hideMark/>
          </w:tcPr>
          <w:p w14:paraId="61F18D8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AD0605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RD$29,693.52 </w:t>
            </w:r>
          </w:p>
        </w:tc>
        <w:tc>
          <w:tcPr>
            <w:tcW w:w="3838" w:type="dxa"/>
            <w:tcBorders>
              <w:top w:val="nil"/>
              <w:left w:val="nil"/>
              <w:bottom w:val="single" w:sz="4" w:space="0" w:color="auto"/>
              <w:right w:val="single" w:sz="8" w:space="0" w:color="auto"/>
            </w:tcBorders>
            <w:shd w:val="clear" w:color="auto" w:fill="auto"/>
            <w:noWrap/>
            <w:vAlign w:val="center"/>
            <w:hideMark/>
          </w:tcPr>
          <w:p w14:paraId="770CEF0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AD26C0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B47E7B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PROINDUSTRIA-UC-CD-2020-0083</w:t>
            </w:r>
          </w:p>
        </w:tc>
        <w:tc>
          <w:tcPr>
            <w:tcW w:w="888" w:type="dxa"/>
            <w:tcBorders>
              <w:top w:val="nil"/>
              <w:left w:val="nil"/>
              <w:bottom w:val="single" w:sz="4" w:space="0" w:color="auto"/>
              <w:right w:val="single" w:sz="4" w:space="0" w:color="auto"/>
            </w:tcBorders>
            <w:shd w:val="clear" w:color="auto" w:fill="auto"/>
            <w:noWrap/>
            <w:vAlign w:val="center"/>
            <w:hideMark/>
          </w:tcPr>
          <w:p w14:paraId="109272D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D4C5DA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RD$51,000.00 </w:t>
            </w:r>
          </w:p>
        </w:tc>
        <w:tc>
          <w:tcPr>
            <w:tcW w:w="3838" w:type="dxa"/>
            <w:tcBorders>
              <w:top w:val="nil"/>
              <w:left w:val="nil"/>
              <w:bottom w:val="single" w:sz="4" w:space="0" w:color="auto"/>
              <w:right w:val="single" w:sz="8" w:space="0" w:color="auto"/>
            </w:tcBorders>
            <w:shd w:val="clear" w:color="auto" w:fill="auto"/>
            <w:noWrap/>
            <w:vAlign w:val="center"/>
            <w:hideMark/>
          </w:tcPr>
          <w:p w14:paraId="55B278D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61B92152"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588256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PROINDUSTRIA-UC-CD-2020-0084</w:t>
            </w:r>
          </w:p>
        </w:tc>
        <w:tc>
          <w:tcPr>
            <w:tcW w:w="888" w:type="dxa"/>
            <w:tcBorders>
              <w:top w:val="nil"/>
              <w:left w:val="nil"/>
              <w:bottom w:val="single" w:sz="4" w:space="0" w:color="auto"/>
              <w:right w:val="single" w:sz="4" w:space="0" w:color="auto"/>
            </w:tcBorders>
            <w:shd w:val="clear" w:color="auto" w:fill="auto"/>
            <w:noWrap/>
            <w:vAlign w:val="center"/>
            <w:hideMark/>
          </w:tcPr>
          <w:p w14:paraId="430FFC3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74AD5D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RD$89,440.00 </w:t>
            </w:r>
          </w:p>
        </w:tc>
        <w:tc>
          <w:tcPr>
            <w:tcW w:w="3838" w:type="dxa"/>
            <w:tcBorders>
              <w:top w:val="nil"/>
              <w:left w:val="nil"/>
              <w:bottom w:val="single" w:sz="4" w:space="0" w:color="auto"/>
              <w:right w:val="single" w:sz="8" w:space="0" w:color="auto"/>
            </w:tcBorders>
            <w:shd w:val="clear" w:color="auto" w:fill="auto"/>
            <w:noWrap/>
            <w:vAlign w:val="center"/>
            <w:hideMark/>
          </w:tcPr>
          <w:p w14:paraId="6CFA847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5E5E8605"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640414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PROINDUSTRIA-UC-CD-2020-0085</w:t>
            </w:r>
          </w:p>
        </w:tc>
        <w:tc>
          <w:tcPr>
            <w:tcW w:w="888" w:type="dxa"/>
            <w:tcBorders>
              <w:top w:val="nil"/>
              <w:left w:val="nil"/>
              <w:bottom w:val="single" w:sz="4" w:space="0" w:color="auto"/>
              <w:right w:val="single" w:sz="4" w:space="0" w:color="auto"/>
            </w:tcBorders>
            <w:shd w:val="clear" w:color="auto" w:fill="auto"/>
            <w:noWrap/>
            <w:vAlign w:val="center"/>
            <w:hideMark/>
          </w:tcPr>
          <w:p w14:paraId="3A15D9C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350609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RD$28,320.00 </w:t>
            </w:r>
          </w:p>
        </w:tc>
        <w:tc>
          <w:tcPr>
            <w:tcW w:w="3838" w:type="dxa"/>
            <w:tcBorders>
              <w:top w:val="nil"/>
              <w:left w:val="nil"/>
              <w:bottom w:val="single" w:sz="4" w:space="0" w:color="auto"/>
              <w:right w:val="single" w:sz="8" w:space="0" w:color="auto"/>
            </w:tcBorders>
            <w:shd w:val="clear" w:color="auto" w:fill="auto"/>
            <w:noWrap/>
            <w:vAlign w:val="center"/>
            <w:hideMark/>
          </w:tcPr>
          <w:p w14:paraId="6D973F2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4CFEC5B8"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B48595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PROINDUSTRIA-UC-CD-2020-0086</w:t>
            </w:r>
          </w:p>
        </w:tc>
        <w:tc>
          <w:tcPr>
            <w:tcW w:w="888" w:type="dxa"/>
            <w:tcBorders>
              <w:top w:val="nil"/>
              <w:left w:val="nil"/>
              <w:bottom w:val="single" w:sz="4" w:space="0" w:color="auto"/>
              <w:right w:val="single" w:sz="4" w:space="0" w:color="auto"/>
            </w:tcBorders>
            <w:shd w:val="clear" w:color="auto" w:fill="auto"/>
            <w:noWrap/>
            <w:vAlign w:val="center"/>
            <w:hideMark/>
          </w:tcPr>
          <w:p w14:paraId="51982B2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5BD762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RD$15,181.14 </w:t>
            </w:r>
          </w:p>
        </w:tc>
        <w:tc>
          <w:tcPr>
            <w:tcW w:w="3838" w:type="dxa"/>
            <w:tcBorders>
              <w:top w:val="nil"/>
              <w:left w:val="nil"/>
              <w:bottom w:val="single" w:sz="4" w:space="0" w:color="auto"/>
              <w:right w:val="single" w:sz="8" w:space="0" w:color="auto"/>
            </w:tcBorders>
            <w:shd w:val="clear" w:color="auto" w:fill="auto"/>
            <w:noWrap/>
            <w:vAlign w:val="center"/>
            <w:hideMark/>
          </w:tcPr>
          <w:p w14:paraId="6069917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9F2AB9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4F3F9D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PROINDUSTRIA-UC-CD-2020-0087</w:t>
            </w:r>
          </w:p>
        </w:tc>
        <w:tc>
          <w:tcPr>
            <w:tcW w:w="888" w:type="dxa"/>
            <w:tcBorders>
              <w:top w:val="nil"/>
              <w:left w:val="nil"/>
              <w:bottom w:val="single" w:sz="4" w:space="0" w:color="auto"/>
              <w:right w:val="single" w:sz="4" w:space="0" w:color="auto"/>
            </w:tcBorders>
            <w:shd w:val="clear" w:color="auto" w:fill="auto"/>
            <w:noWrap/>
            <w:vAlign w:val="center"/>
            <w:hideMark/>
          </w:tcPr>
          <w:p w14:paraId="7EC55AD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43AD5D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w:t>
            </w:r>
            <w:r w:rsidR="00147225" w:rsidRPr="00664E81">
              <w:rPr>
                <w:rFonts w:ascii="Artifex CF Extra Light" w:eastAsia="Times New Roman" w:hAnsi="Artifex CF Extra Light" w:cs="Arial"/>
                <w:color w:val="002060"/>
                <w:sz w:val="18"/>
                <w:szCs w:val="18"/>
              </w:rPr>
              <w:t>0.00</w:t>
            </w:r>
          </w:p>
        </w:tc>
        <w:tc>
          <w:tcPr>
            <w:tcW w:w="3838" w:type="dxa"/>
            <w:tcBorders>
              <w:top w:val="nil"/>
              <w:left w:val="nil"/>
              <w:bottom w:val="single" w:sz="4" w:space="0" w:color="auto"/>
              <w:right w:val="single" w:sz="8" w:space="0" w:color="auto"/>
            </w:tcBorders>
            <w:shd w:val="clear" w:color="auto" w:fill="auto"/>
            <w:noWrap/>
            <w:vAlign w:val="center"/>
            <w:hideMark/>
          </w:tcPr>
          <w:p w14:paraId="102AEDD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Declarado Desierto</w:t>
            </w:r>
          </w:p>
        </w:tc>
      </w:tr>
      <w:tr w:rsidR="002E39D2" w:rsidRPr="002E39D2" w14:paraId="126C2219"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4DACB37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PROINDUSTRIA-UC-CD-2020-0088</w:t>
            </w:r>
          </w:p>
        </w:tc>
        <w:tc>
          <w:tcPr>
            <w:tcW w:w="888" w:type="dxa"/>
            <w:tcBorders>
              <w:top w:val="nil"/>
              <w:left w:val="nil"/>
              <w:bottom w:val="single" w:sz="4" w:space="0" w:color="auto"/>
              <w:right w:val="single" w:sz="4" w:space="0" w:color="auto"/>
            </w:tcBorders>
            <w:shd w:val="clear" w:color="auto" w:fill="auto"/>
            <w:noWrap/>
            <w:vAlign w:val="center"/>
            <w:hideMark/>
          </w:tcPr>
          <w:p w14:paraId="756CC0C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82B899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RD$35,128.93 </w:t>
            </w:r>
          </w:p>
        </w:tc>
        <w:tc>
          <w:tcPr>
            <w:tcW w:w="3838" w:type="dxa"/>
            <w:tcBorders>
              <w:top w:val="nil"/>
              <w:left w:val="nil"/>
              <w:bottom w:val="single" w:sz="4" w:space="0" w:color="auto"/>
              <w:right w:val="single" w:sz="8" w:space="0" w:color="auto"/>
            </w:tcBorders>
            <w:shd w:val="clear" w:color="auto" w:fill="auto"/>
            <w:noWrap/>
            <w:vAlign w:val="center"/>
            <w:hideMark/>
          </w:tcPr>
          <w:p w14:paraId="694B8CF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FD88FA7" w14:textId="77777777" w:rsidTr="008D7205">
        <w:trPr>
          <w:trHeight w:val="300"/>
        </w:trPr>
        <w:tc>
          <w:tcPr>
            <w:tcW w:w="38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964D34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PROINDUSTRIA-UC-CD-2020-0089</w:t>
            </w:r>
          </w:p>
        </w:tc>
        <w:tc>
          <w:tcPr>
            <w:tcW w:w="888" w:type="dxa"/>
            <w:tcBorders>
              <w:top w:val="nil"/>
              <w:left w:val="nil"/>
              <w:bottom w:val="single" w:sz="4" w:space="0" w:color="auto"/>
              <w:right w:val="single" w:sz="4" w:space="0" w:color="auto"/>
            </w:tcBorders>
            <w:shd w:val="clear" w:color="auto" w:fill="auto"/>
            <w:noWrap/>
            <w:vAlign w:val="center"/>
            <w:hideMark/>
          </w:tcPr>
          <w:p w14:paraId="0C0B0FF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F70F65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RD$112,135.40 </w:t>
            </w:r>
          </w:p>
        </w:tc>
        <w:tc>
          <w:tcPr>
            <w:tcW w:w="3838" w:type="dxa"/>
            <w:tcBorders>
              <w:top w:val="nil"/>
              <w:left w:val="nil"/>
              <w:bottom w:val="single" w:sz="4" w:space="0" w:color="auto"/>
              <w:right w:val="single" w:sz="8" w:space="0" w:color="auto"/>
            </w:tcBorders>
            <w:shd w:val="clear" w:color="auto" w:fill="auto"/>
            <w:noWrap/>
            <w:vAlign w:val="center"/>
            <w:hideMark/>
          </w:tcPr>
          <w:p w14:paraId="4BA624A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43BC6B2D" w14:textId="77777777" w:rsidTr="008D7205">
        <w:trPr>
          <w:trHeight w:val="300"/>
        </w:trPr>
        <w:tc>
          <w:tcPr>
            <w:tcW w:w="3860" w:type="dxa"/>
            <w:vMerge/>
            <w:tcBorders>
              <w:top w:val="nil"/>
              <w:left w:val="single" w:sz="8" w:space="0" w:color="auto"/>
              <w:bottom w:val="single" w:sz="4" w:space="0" w:color="000000"/>
              <w:right w:val="single" w:sz="4" w:space="0" w:color="auto"/>
            </w:tcBorders>
            <w:vAlign w:val="center"/>
            <w:hideMark/>
          </w:tcPr>
          <w:p w14:paraId="720BDEF8" w14:textId="77777777" w:rsidR="002E39D2" w:rsidRPr="00664E81" w:rsidRDefault="002E39D2" w:rsidP="002E39D2">
            <w:pPr>
              <w:spacing w:after="0" w:line="240" w:lineRule="auto"/>
              <w:rPr>
                <w:rFonts w:ascii="Artifex CF Extra Light" w:eastAsia="Times New Roman" w:hAnsi="Artifex CF Extra Light" w:cs="Arial"/>
                <w:color w:val="002060"/>
                <w:sz w:val="18"/>
                <w:szCs w:val="18"/>
              </w:rPr>
            </w:pPr>
          </w:p>
        </w:tc>
        <w:tc>
          <w:tcPr>
            <w:tcW w:w="888" w:type="dxa"/>
            <w:tcBorders>
              <w:top w:val="nil"/>
              <w:left w:val="nil"/>
              <w:bottom w:val="single" w:sz="4" w:space="0" w:color="auto"/>
              <w:right w:val="single" w:sz="4" w:space="0" w:color="auto"/>
            </w:tcBorders>
            <w:shd w:val="clear" w:color="auto" w:fill="auto"/>
            <w:noWrap/>
            <w:vAlign w:val="center"/>
            <w:hideMark/>
          </w:tcPr>
          <w:p w14:paraId="4C75C01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C57E14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RD$14,396.00 </w:t>
            </w:r>
          </w:p>
        </w:tc>
        <w:tc>
          <w:tcPr>
            <w:tcW w:w="3838" w:type="dxa"/>
            <w:tcBorders>
              <w:top w:val="nil"/>
              <w:left w:val="nil"/>
              <w:bottom w:val="single" w:sz="4" w:space="0" w:color="auto"/>
              <w:right w:val="single" w:sz="8" w:space="0" w:color="auto"/>
            </w:tcBorders>
            <w:shd w:val="clear" w:color="auto" w:fill="auto"/>
            <w:noWrap/>
            <w:vAlign w:val="center"/>
            <w:hideMark/>
          </w:tcPr>
          <w:p w14:paraId="326ABC0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47026C8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2E68893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PROINDUSTRIA-UC-CD-2020-0090</w:t>
            </w:r>
          </w:p>
        </w:tc>
        <w:tc>
          <w:tcPr>
            <w:tcW w:w="888" w:type="dxa"/>
            <w:tcBorders>
              <w:top w:val="nil"/>
              <w:left w:val="nil"/>
              <w:bottom w:val="single" w:sz="4" w:space="0" w:color="auto"/>
              <w:right w:val="single" w:sz="4" w:space="0" w:color="auto"/>
            </w:tcBorders>
            <w:shd w:val="clear" w:color="auto" w:fill="auto"/>
            <w:noWrap/>
            <w:vAlign w:val="center"/>
            <w:hideMark/>
          </w:tcPr>
          <w:p w14:paraId="7B65FEF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2F2413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RD$122,199.97 </w:t>
            </w:r>
          </w:p>
        </w:tc>
        <w:tc>
          <w:tcPr>
            <w:tcW w:w="3838" w:type="dxa"/>
            <w:tcBorders>
              <w:top w:val="nil"/>
              <w:left w:val="nil"/>
              <w:bottom w:val="single" w:sz="4" w:space="0" w:color="auto"/>
              <w:right w:val="single" w:sz="8" w:space="0" w:color="auto"/>
            </w:tcBorders>
            <w:shd w:val="clear" w:color="auto" w:fill="auto"/>
            <w:noWrap/>
            <w:vAlign w:val="center"/>
            <w:hideMark/>
          </w:tcPr>
          <w:p w14:paraId="72BC908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564BB4BC"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430B5CD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PROINDUSTRIA-UC-CD-2020-0091</w:t>
            </w:r>
          </w:p>
        </w:tc>
        <w:tc>
          <w:tcPr>
            <w:tcW w:w="888" w:type="dxa"/>
            <w:tcBorders>
              <w:top w:val="nil"/>
              <w:left w:val="nil"/>
              <w:bottom w:val="single" w:sz="4" w:space="0" w:color="auto"/>
              <w:right w:val="single" w:sz="4" w:space="0" w:color="auto"/>
            </w:tcBorders>
            <w:shd w:val="clear" w:color="auto" w:fill="auto"/>
            <w:noWrap/>
            <w:vAlign w:val="center"/>
            <w:hideMark/>
          </w:tcPr>
          <w:p w14:paraId="25F4F14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0DA115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w:t>
            </w:r>
            <w:r w:rsidR="00147225" w:rsidRPr="00664E81">
              <w:rPr>
                <w:rFonts w:ascii="Artifex CF Extra Light" w:eastAsia="Times New Roman" w:hAnsi="Artifex CF Extra Light" w:cs="Arial"/>
                <w:color w:val="002060"/>
                <w:sz w:val="18"/>
                <w:szCs w:val="18"/>
              </w:rPr>
              <w:t>$</w:t>
            </w:r>
            <w:r w:rsidRPr="00664E81">
              <w:rPr>
                <w:rFonts w:ascii="Artifex CF Extra Light" w:eastAsia="Times New Roman" w:hAnsi="Artifex CF Extra Light" w:cs="Arial"/>
                <w:color w:val="002060"/>
                <w:sz w:val="18"/>
                <w:szCs w:val="18"/>
              </w:rPr>
              <w:t xml:space="preserve">101,218.61 </w:t>
            </w:r>
          </w:p>
        </w:tc>
        <w:tc>
          <w:tcPr>
            <w:tcW w:w="3838" w:type="dxa"/>
            <w:tcBorders>
              <w:top w:val="nil"/>
              <w:left w:val="nil"/>
              <w:bottom w:val="single" w:sz="4" w:space="0" w:color="auto"/>
              <w:right w:val="single" w:sz="8" w:space="0" w:color="auto"/>
            </w:tcBorders>
            <w:shd w:val="clear" w:color="auto" w:fill="auto"/>
            <w:noWrap/>
            <w:vAlign w:val="center"/>
            <w:hideMark/>
          </w:tcPr>
          <w:p w14:paraId="08D7B51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65B45298"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16167A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PROINDUSTRIA-UC-CD-2020-0092</w:t>
            </w:r>
          </w:p>
        </w:tc>
        <w:tc>
          <w:tcPr>
            <w:tcW w:w="888" w:type="dxa"/>
            <w:tcBorders>
              <w:top w:val="nil"/>
              <w:left w:val="nil"/>
              <w:bottom w:val="single" w:sz="4" w:space="0" w:color="auto"/>
              <w:right w:val="single" w:sz="4" w:space="0" w:color="auto"/>
            </w:tcBorders>
            <w:shd w:val="clear" w:color="auto" w:fill="auto"/>
            <w:noWrap/>
            <w:vAlign w:val="center"/>
            <w:hideMark/>
          </w:tcPr>
          <w:p w14:paraId="00D2B6A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EB612F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RD$60,161.80 </w:t>
            </w:r>
          </w:p>
        </w:tc>
        <w:tc>
          <w:tcPr>
            <w:tcW w:w="3838" w:type="dxa"/>
            <w:tcBorders>
              <w:top w:val="nil"/>
              <w:left w:val="nil"/>
              <w:bottom w:val="single" w:sz="4" w:space="0" w:color="auto"/>
              <w:right w:val="single" w:sz="8" w:space="0" w:color="auto"/>
            </w:tcBorders>
            <w:shd w:val="clear" w:color="auto" w:fill="auto"/>
            <w:noWrap/>
            <w:vAlign w:val="center"/>
            <w:hideMark/>
          </w:tcPr>
          <w:p w14:paraId="1A024F9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2219BA3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1D187A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PROINDUSTRIA-UC-CD-2020-0093</w:t>
            </w:r>
          </w:p>
        </w:tc>
        <w:tc>
          <w:tcPr>
            <w:tcW w:w="888" w:type="dxa"/>
            <w:tcBorders>
              <w:top w:val="nil"/>
              <w:left w:val="nil"/>
              <w:bottom w:val="single" w:sz="4" w:space="0" w:color="auto"/>
              <w:right w:val="single" w:sz="4" w:space="0" w:color="auto"/>
            </w:tcBorders>
            <w:shd w:val="clear" w:color="auto" w:fill="auto"/>
            <w:noWrap/>
            <w:vAlign w:val="center"/>
            <w:hideMark/>
          </w:tcPr>
          <w:p w14:paraId="6E4D8ED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06CEBE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RD$9,912.00 </w:t>
            </w:r>
          </w:p>
        </w:tc>
        <w:tc>
          <w:tcPr>
            <w:tcW w:w="3838" w:type="dxa"/>
            <w:tcBorders>
              <w:top w:val="nil"/>
              <w:left w:val="nil"/>
              <w:bottom w:val="single" w:sz="4" w:space="0" w:color="auto"/>
              <w:right w:val="single" w:sz="8" w:space="0" w:color="auto"/>
            </w:tcBorders>
            <w:shd w:val="clear" w:color="auto" w:fill="auto"/>
            <w:noWrap/>
            <w:vAlign w:val="center"/>
            <w:hideMark/>
          </w:tcPr>
          <w:p w14:paraId="5DA1C54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Micro Empresa</w:t>
            </w:r>
          </w:p>
        </w:tc>
      </w:tr>
      <w:tr w:rsidR="002E39D2" w:rsidRPr="002E39D2" w14:paraId="6C28CD5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008A04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PROINDUSTRIA-UC-CD-2020-0094</w:t>
            </w:r>
          </w:p>
        </w:tc>
        <w:tc>
          <w:tcPr>
            <w:tcW w:w="888" w:type="dxa"/>
            <w:tcBorders>
              <w:top w:val="nil"/>
              <w:left w:val="nil"/>
              <w:bottom w:val="single" w:sz="4" w:space="0" w:color="auto"/>
              <w:right w:val="single" w:sz="4" w:space="0" w:color="auto"/>
            </w:tcBorders>
            <w:shd w:val="clear" w:color="auto" w:fill="auto"/>
            <w:noWrap/>
            <w:vAlign w:val="center"/>
            <w:hideMark/>
          </w:tcPr>
          <w:p w14:paraId="75F9794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7EAF003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RD$22,200.00 </w:t>
            </w:r>
          </w:p>
        </w:tc>
        <w:tc>
          <w:tcPr>
            <w:tcW w:w="3838" w:type="dxa"/>
            <w:tcBorders>
              <w:top w:val="nil"/>
              <w:left w:val="nil"/>
              <w:bottom w:val="single" w:sz="4" w:space="0" w:color="auto"/>
              <w:right w:val="single" w:sz="8" w:space="0" w:color="auto"/>
            </w:tcBorders>
            <w:shd w:val="clear" w:color="auto" w:fill="auto"/>
            <w:noWrap/>
            <w:vAlign w:val="center"/>
            <w:hideMark/>
          </w:tcPr>
          <w:p w14:paraId="1AA94E2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321E882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45B71C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PROINDUSTRIA-UC-CD-2020-0095</w:t>
            </w:r>
          </w:p>
        </w:tc>
        <w:tc>
          <w:tcPr>
            <w:tcW w:w="888" w:type="dxa"/>
            <w:tcBorders>
              <w:top w:val="nil"/>
              <w:left w:val="nil"/>
              <w:bottom w:val="single" w:sz="4" w:space="0" w:color="auto"/>
              <w:right w:val="single" w:sz="4" w:space="0" w:color="auto"/>
            </w:tcBorders>
            <w:shd w:val="clear" w:color="auto" w:fill="auto"/>
            <w:noWrap/>
            <w:vAlign w:val="center"/>
            <w:hideMark/>
          </w:tcPr>
          <w:p w14:paraId="7327D47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A0E29C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RD$75,998.56 </w:t>
            </w:r>
          </w:p>
        </w:tc>
        <w:tc>
          <w:tcPr>
            <w:tcW w:w="3838" w:type="dxa"/>
            <w:tcBorders>
              <w:top w:val="nil"/>
              <w:left w:val="nil"/>
              <w:bottom w:val="single" w:sz="4" w:space="0" w:color="auto"/>
              <w:right w:val="single" w:sz="8" w:space="0" w:color="auto"/>
            </w:tcBorders>
            <w:shd w:val="clear" w:color="auto" w:fill="auto"/>
            <w:noWrap/>
            <w:vAlign w:val="center"/>
            <w:hideMark/>
          </w:tcPr>
          <w:p w14:paraId="6C66783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1905FA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85B418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PROINDUSTRIA-UC-CD-2020-0096</w:t>
            </w:r>
          </w:p>
        </w:tc>
        <w:tc>
          <w:tcPr>
            <w:tcW w:w="888" w:type="dxa"/>
            <w:tcBorders>
              <w:top w:val="nil"/>
              <w:left w:val="nil"/>
              <w:bottom w:val="single" w:sz="4" w:space="0" w:color="auto"/>
              <w:right w:val="single" w:sz="4" w:space="0" w:color="auto"/>
            </w:tcBorders>
            <w:shd w:val="clear" w:color="auto" w:fill="auto"/>
            <w:noWrap/>
            <w:vAlign w:val="center"/>
            <w:hideMark/>
          </w:tcPr>
          <w:p w14:paraId="3FED925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813D33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RD$19,770.29 </w:t>
            </w:r>
          </w:p>
        </w:tc>
        <w:tc>
          <w:tcPr>
            <w:tcW w:w="3838" w:type="dxa"/>
            <w:tcBorders>
              <w:top w:val="nil"/>
              <w:left w:val="nil"/>
              <w:bottom w:val="single" w:sz="4" w:space="0" w:color="auto"/>
              <w:right w:val="single" w:sz="8" w:space="0" w:color="auto"/>
            </w:tcBorders>
            <w:shd w:val="clear" w:color="auto" w:fill="auto"/>
            <w:noWrap/>
            <w:vAlign w:val="center"/>
            <w:hideMark/>
          </w:tcPr>
          <w:p w14:paraId="4B9AED5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56A6AAC"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AB247D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PROINDUSTRIA-UC-CD-2020-0097</w:t>
            </w:r>
          </w:p>
        </w:tc>
        <w:tc>
          <w:tcPr>
            <w:tcW w:w="888" w:type="dxa"/>
            <w:tcBorders>
              <w:top w:val="nil"/>
              <w:left w:val="nil"/>
              <w:bottom w:val="single" w:sz="4" w:space="0" w:color="auto"/>
              <w:right w:val="single" w:sz="4" w:space="0" w:color="auto"/>
            </w:tcBorders>
            <w:shd w:val="clear" w:color="auto" w:fill="auto"/>
            <w:noWrap/>
            <w:vAlign w:val="center"/>
            <w:hideMark/>
          </w:tcPr>
          <w:p w14:paraId="547B939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3DB064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RD$60,383.14 </w:t>
            </w:r>
          </w:p>
        </w:tc>
        <w:tc>
          <w:tcPr>
            <w:tcW w:w="3838" w:type="dxa"/>
            <w:tcBorders>
              <w:top w:val="nil"/>
              <w:left w:val="nil"/>
              <w:bottom w:val="single" w:sz="4" w:space="0" w:color="auto"/>
              <w:right w:val="single" w:sz="8" w:space="0" w:color="auto"/>
            </w:tcBorders>
            <w:shd w:val="clear" w:color="auto" w:fill="auto"/>
            <w:noWrap/>
            <w:vAlign w:val="center"/>
            <w:hideMark/>
          </w:tcPr>
          <w:p w14:paraId="248D225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2E39D2" w:rsidRPr="002E39D2" w14:paraId="5C925FB9"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6E8B1BE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PROINDUSTRIA-UC-CD-2020-0098</w:t>
            </w:r>
          </w:p>
        </w:tc>
        <w:tc>
          <w:tcPr>
            <w:tcW w:w="888" w:type="dxa"/>
            <w:tcBorders>
              <w:top w:val="nil"/>
              <w:left w:val="nil"/>
              <w:bottom w:val="single" w:sz="4" w:space="0" w:color="auto"/>
              <w:right w:val="single" w:sz="4" w:space="0" w:color="auto"/>
            </w:tcBorders>
            <w:shd w:val="clear" w:color="auto" w:fill="auto"/>
            <w:noWrap/>
            <w:vAlign w:val="center"/>
            <w:hideMark/>
          </w:tcPr>
          <w:p w14:paraId="69B966F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08AF347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RD$17,435.68 </w:t>
            </w:r>
          </w:p>
        </w:tc>
        <w:tc>
          <w:tcPr>
            <w:tcW w:w="3838" w:type="dxa"/>
            <w:tcBorders>
              <w:top w:val="nil"/>
              <w:left w:val="nil"/>
              <w:bottom w:val="single" w:sz="4" w:space="0" w:color="auto"/>
              <w:right w:val="single" w:sz="8" w:space="0" w:color="auto"/>
            </w:tcBorders>
            <w:shd w:val="clear" w:color="auto" w:fill="auto"/>
            <w:noWrap/>
            <w:vAlign w:val="center"/>
            <w:hideMark/>
          </w:tcPr>
          <w:p w14:paraId="447BCDC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9B01835"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66F35E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PROINDUSTRIA-UC-CD-2020-0099</w:t>
            </w:r>
          </w:p>
        </w:tc>
        <w:tc>
          <w:tcPr>
            <w:tcW w:w="888" w:type="dxa"/>
            <w:tcBorders>
              <w:top w:val="nil"/>
              <w:left w:val="nil"/>
              <w:bottom w:val="single" w:sz="4" w:space="0" w:color="auto"/>
              <w:right w:val="single" w:sz="4" w:space="0" w:color="auto"/>
            </w:tcBorders>
            <w:shd w:val="clear" w:color="auto" w:fill="auto"/>
            <w:noWrap/>
            <w:vAlign w:val="center"/>
            <w:hideMark/>
          </w:tcPr>
          <w:p w14:paraId="2373451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182D83E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RD$89,798.00 </w:t>
            </w:r>
          </w:p>
        </w:tc>
        <w:tc>
          <w:tcPr>
            <w:tcW w:w="3838" w:type="dxa"/>
            <w:tcBorders>
              <w:top w:val="nil"/>
              <w:left w:val="nil"/>
              <w:bottom w:val="single" w:sz="4" w:space="0" w:color="auto"/>
              <w:right w:val="single" w:sz="8" w:space="0" w:color="auto"/>
            </w:tcBorders>
            <w:shd w:val="clear" w:color="auto" w:fill="auto"/>
            <w:noWrap/>
            <w:vAlign w:val="center"/>
            <w:hideMark/>
          </w:tcPr>
          <w:p w14:paraId="252A0FE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71ED5B81"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39D918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PROINDUSTRIA-UC-CD-2020-0100</w:t>
            </w:r>
          </w:p>
        </w:tc>
        <w:tc>
          <w:tcPr>
            <w:tcW w:w="888" w:type="dxa"/>
            <w:tcBorders>
              <w:top w:val="nil"/>
              <w:left w:val="nil"/>
              <w:bottom w:val="single" w:sz="4" w:space="0" w:color="auto"/>
              <w:right w:val="single" w:sz="4" w:space="0" w:color="auto"/>
            </w:tcBorders>
            <w:shd w:val="clear" w:color="auto" w:fill="auto"/>
            <w:noWrap/>
            <w:vAlign w:val="center"/>
            <w:hideMark/>
          </w:tcPr>
          <w:p w14:paraId="5EE5C86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047079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RD$35,239.75 </w:t>
            </w:r>
          </w:p>
        </w:tc>
        <w:tc>
          <w:tcPr>
            <w:tcW w:w="3838" w:type="dxa"/>
            <w:tcBorders>
              <w:top w:val="nil"/>
              <w:left w:val="nil"/>
              <w:bottom w:val="single" w:sz="4" w:space="0" w:color="auto"/>
              <w:right w:val="single" w:sz="8" w:space="0" w:color="auto"/>
            </w:tcBorders>
            <w:shd w:val="clear" w:color="auto" w:fill="auto"/>
            <w:noWrap/>
            <w:vAlign w:val="center"/>
            <w:hideMark/>
          </w:tcPr>
          <w:p w14:paraId="2FFC023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5FE70F5A"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9DC632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PROINDUSTRIA-UC-CD-2020-0101</w:t>
            </w:r>
          </w:p>
        </w:tc>
        <w:tc>
          <w:tcPr>
            <w:tcW w:w="888" w:type="dxa"/>
            <w:tcBorders>
              <w:top w:val="nil"/>
              <w:left w:val="nil"/>
              <w:bottom w:val="single" w:sz="4" w:space="0" w:color="auto"/>
              <w:right w:val="single" w:sz="4" w:space="0" w:color="auto"/>
            </w:tcBorders>
            <w:shd w:val="clear" w:color="auto" w:fill="auto"/>
            <w:noWrap/>
            <w:vAlign w:val="center"/>
            <w:hideMark/>
          </w:tcPr>
          <w:p w14:paraId="56D53379"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C24946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RD$5,852.80 </w:t>
            </w:r>
          </w:p>
        </w:tc>
        <w:tc>
          <w:tcPr>
            <w:tcW w:w="3838" w:type="dxa"/>
            <w:tcBorders>
              <w:top w:val="nil"/>
              <w:left w:val="nil"/>
              <w:bottom w:val="single" w:sz="4" w:space="0" w:color="auto"/>
              <w:right w:val="single" w:sz="8" w:space="0" w:color="auto"/>
            </w:tcBorders>
            <w:shd w:val="clear" w:color="auto" w:fill="auto"/>
            <w:noWrap/>
            <w:vAlign w:val="center"/>
            <w:hideMark/>
          </w:tcPr>
          <w:p w14:paraId="325E1F6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Pequeña Empresa</w:t>
            </w:r>
          </w:p>
        </w:tc>
      </w:tr>
      <w:tr w:rsidR="002E39D2" w:rsidRPr="002E39D2" w14:paraId="56B278F0"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3E44C93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PROINDUSTRIA-UC-CD-2020-0102</w:t>
            </w:r>
          </w:p>
        </w:tc>
        <w:tc>
          <w:tcPr>
            <w:tcW w:w="888" w:type="dxa"/>
            <w:tcBorders>
              <w:top w:val="nil"/>
              <w:left w:val="nil"/>
              <w:bottom w:val="single" w:sz="4" w:space="0" w:color="auto"/>
              <w:right w:val="single" w:sz="4" w:space="0" w:color="auto"/>
            </w:tcBorders>
            <w:shd w:val="clear" w:color="auto" w:fill="auto"/>
            <w:noWrap/>
            <w:vAlign w:val="center"/>
            <w:hideMark/>
          </w:tcPr>
          <w:p w14:paraId="6FE8DEF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53BE46E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RD$27,848.00 </w:t>
            </w:r>
          </w:p>
        </w:tc>
        <w:tc>
          <w:tcPr>
            <w:tcW w:w="3838" w:type="dxa"/>
            <w:tcBorders>
              <w:top w:val="nil"/>
              <w:left w:val="nil"/>
              <w:bottom w:val="single" w:sz="4" w:space="0" w:color="auto"/>
              <w:right w:val="single" w:sz="8" w:space="0" w:color="auto"/>
            </w:tcBorders>
            <w:shd w:val="clear" w:color="auto" w:fill="auto"/>
            <w:noWrap/>
            <w:vAlign w:val="center"/>
            <w:hideMark/>
          </w:tcPr>
          <w:p w14:paraId="45B1F28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9A6A2D3"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7D6831B"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PROINDUSTRIA-UC-CD-2020-0103</w:t>
            </w:r>
          </w:p>
        </w:tc>
        <w:tc>
          <w:tcPr>
            <w:tcW w:w="888" w:type="dxa"/>
            <w:tcBorders>
              <w:top w:val="nil"/>
              <w:left w:val="nil"/>
              <w:bottom w:val="single" w:sz="4" w:space="0" w:color="auto"/>
              <w:right w:val="single" w:sz="4" w:space="0" w:color="auto"/>
            </w:tcBorders>
            <w:shd w:val="clear" w:color="auto" w:fill="auto"/>
            <w:noWrap/>
            <w:vAlign w:val="center"/>
            <w:hideMark/>
          </w:tcPr>
          <w:p w14:paraId="1B705636"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3FA82052"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RD$120,320.00 </w:t>
            </w:r>
          </w:p>
        </w:tc>
        <w:tc>
          <w:tcPr>
            <w:tcW w:w="3838" w:type="dxa"/>
            <w:tcBorders>
              <w:top w:val="nil"/>
              <w:left w:val="nil"/>
              <w:bottom w:val="single" w:sz="4" w:space="0" w:color="auto"/>
              <w:right w:val="single" w:sz="8" w:space="0" w:color="auto"/>
            </w:tcBorders>
            <w:shd w:val="clear" w:color="auto" w:fill="auto"/>
            <w:noWrap/>
            <w:vAlign w:val="center"/>
            <w:hideMark/>
          </w:tcPr>
          <w:p w14:paraId="2FECC74D"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24C9246E"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8C147E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PROINDUSTRIA-UC-CD-2020-0104</w:t>
            </w:r>
          </w:p>
        </w:tc>
        <w:tc>
          <w:tcPr>
            <w:tcW w:w="888" w:type="dxa"/>
            <w:tcBorders>
              <w:top w:val="nil"/>
              <w:left w:val="nil"/>
              <w:bottom w:val="single" w:sz="4" w:space="0" w:color="auto"/>
              <w:right w:val="single" w:sz="4" w:space="0" w:color="auto"/>
            </w:tcBorders>
            <w:shd w:val="clear" w:color="auto" w:fill="auto"/>
            <w:noWrap/>
            <w:vAlign w:val="center"/>
            <w:hideMark/>
          </w:tcPr>
          <w:p w14:paraId="29F12FA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4BF054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RD$55,000.00 </w:t>
            </w:r>
          </w:p>
        </w:tc>
        <w:tc>
          <w:tcPr>
            <w:tcW w:w="3838" w:type="dxa"/>
            <w:tcBorders>
              <w:top w:val="nil"/>
              <w:left w:val="nil"/>
              <w:bottom w:val="single" w:sz="4" w:space="0" w:color="auto"/>
              <w:right w:val="single" w:sz="8" w:space="0" w:color="auto"/>
            </w:tcBorders>
            <w:shd w:val="clear" w:color="auto" w:fill="auto"/>
            <w:noWrap/>
            <w:vAlign w:val="center"/>
            <w:hideMark/>
          </w:tcPr>
          <w:p w14:paraId="4F3AFB57"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70687A16"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5387520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PROINDUSTRIA-UC-CD-2020-0105</w:t>
            </w:r>
          </w:p>
        </w:tc>
        <w:tc>
          <w:tcPr>
            <w:tcW w:w="888" w:type="dxa"/>
            <w:tcBorders>
              <w:top w:val="nil"/>
              <w:left w:val="nil"/>
              <w:bottom w:val="single" w:sz="4" w:space="0" w:color="auto"/>
              <w:right w:val="single" w:sz="4" w:space="0" w:color="auto"/>
            </w:tcBorders>
            <w:shd w:val="clear" w:color="auto" w:fill="auto"/>
            <w:noWrap/>
            <w:vAlign w:val="center"/>
            <w:hideMark/>
          </w:tcPr>
          <w:p w14:paraId="09637825"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4804D87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RD$105,000.00 </w:t>
            </w:r>
          </w:p>
        </w:tc>
        <w:tc>
          <w:tcPr>
            <w:tcW w:w="3838" w:type="dxa"/>
            <w:tcBorders>
              <w:top w:val="nil"/>
              <w:left w:val="nil"/>
              <w:bottom w:val="single" w:sz="4" w:space="0" w:color="auto"/>
              <w:right w:val="single" w:sz="8" w:space="0" w:color="auto"/>
            </w:tcBorders>
            <w:shd w:val="clear" w:color="auto" w:fill="auto"/>
            <w:noWrap/>
            <w:vAlign w:val="center"/>
            <w:hideMark/>
          </w:tcPr>
          <w:p w14:paraId="7CF2245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0045EBE7"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73209A98"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PROINDUSTRIA-UC-CD-2020-0106</w:t>
            </w:r>
          </w:p>
        </w:tc>
        <w:tc>
          <w:tcPr>
            <w:tcW w:w="888" w:type="dxa"/>
            <w:tcBorders>
              <w:top w:val="nil"/>
              <w:left w:val="nil"/>
              <w:bottom w:val="single" w:sz="4" w:space="0" w:color="auto"/>
              <w:right w:val="single" w:sz="4" w:space="0" w:color="auto"/>
            </w:tcBorders>
            <w:shd w:val="clear" w:color="auto" w:fill="auto"/>
            <w:noWrap/>
            <w:vAlign w:val="center"/>
            <w:hideMark/>
          </w:tcPr>
          <w:p w14:paraId="44D7BC1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358B154"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RD$110,000.00 </w:t>
            </w:r>
          </w:p>
        </w:tc>
        <w:tc>
          <w:tcPr>
            <w:tcW w:w="3838" w:type="dxa"/>
            <w:tcBorders>
              <w:top w:val="nil"/>
              <w:left w:val="nil"/>
              <w:bottom w:val="single" w:sz="4" w:space="0" w:color="auto"/>
              <w:right w:val="single" w:sz="8" w:space="0" w:color="auto"/>
            </w:tcBorders>
            <w:shd w:val="clear" w:color="auto" w:fill="auto"/>
            <w:noWrap/>
            <w:vAlign w:val="center"/>
            <w:hideMark/>
          </w:tcPr>
          <w:p w14:paraId="1C97A29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1A14077F"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1577BD5C"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PROINDUSTRIA-UC-CD-2020-0107</w:t>
            </w:r>
          </w:p>
        </w:tc>
        <w:tc>
          <w:tcPr>
            <w:tcW w:w="888" w:type="dxa"/>
            <w:tcBorders>
              <w:top w:val="nil"/>
              <w:left w:val="nil"/>
              <w:bottom w:val="single" w:sz="4" w:space="0" w:color="auto"/>
              <w:right w:val="single" w:sz="4" w:space="0" w:color="auto"/>
            </w:tcBorders>
            <w:shd w:val="clear" w:color="auto" w:fill="auto"/>
            <w:noWrap/>
            <w:vAlign w:val="center"/>
            <w:hideMark/>
          </w:tcPr>
          <w:p w14:paraId="2DA82DF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27F93AA1"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RD$2,500.00 </w:t>
            </w:r>
          </w:p>
        </w:tc>
        <w:tc>
          <w:tcPr>
            <w:tcW w:w="3838" w:type="dxa"/>
            <w:tcBorders>
              <w:top w:val="nil"/>
              <w:left w:val="nil"/>
              <w:bottom w:val="single" w:sz="4" w:space="0" w:color="auto"/>
              <w:right w:val="single" w:sz="8" w:space="0" w:color="auto"/>
            </w:tcBorders>
            <w:shd w:val="clear" w:color="auto" w:fill="auto"/>
            <w:noWrap/>
            <w:vAlign w:val="center"/>
            <w:hideMark/>
          </w:tcPr>
          <w:p w14:paraId="1F4AF7E0"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Gran Empresa</w:t>
            </w:r>
          </w:p>
        </w:tc>
      </w:tr>
      <w:tr w:rsidR="002E39D2" w:rsidRPr="002E39D2" w14:paraId="4AAE9248" w14:textId="77777777" w:rsidTr="008D7205">
        <w:trPr>
          <w:trHeight w:val="300"/>
        </w:trPr>
        <w:tc>
          <w:tcPr>
            <w:tcW w:w="3860" w:type="dxa"/>
            <w:tcBorders>
              <w:top w:val="nil"/>
              <w:left w:val="single" w:sz="8" w:space="0" w:color="auto"/>
              <w:bottom w:val="single" w:sz="4" w:space="0" w:color="auto"/>
              <w:right w:val="single" w:sz="4" w:space="0" w:color="auto"/>
            </w:tcBorders>
            <w:shd w:val="clear" w:color="auto" w:fill="auto"/>
            <w:noWrap/>
            <w:vAlign w:val="center"/>
            <w:hideMark/>
          </w:tcPr>
          <w:p w14:paraId="0D7052AE"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PROINDUSTRIA-UC-CD-2020-0108</w:t>
            </w:r>
          </w:p>
        </w:tc>
        <w:tc>
          <w:tcPr>
            <w:tcW w:w="888" w:type="dxa"/>
            <w:tcBorders>
              <w:top w:val="nil"/>
              <w:left w:val="nil"/>
              <w:bottom w:val="single" w:sz="4" w:space="0" w:color="auto"/>
              <w:right w:val="single" w:sz="4" w:space="0" w:color="auto"/>
            </w:tcBorders>
            <w:shd w:val="clear" w:color="auto" w:fill="auto"/>
            <w:noWrap/>
            <w:vAlign w:val="center"/>
            <w:hideMark/>
          </w:tcPr>
          <w:p w14:paraId="292091E3"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2020</w:t>
            </w:r>
          </w:p>
        </w:tc>
        <w:tc>
          <w:tcPr>
            <w:tcW w:w="2034" w:type="dxa"/>
            <w:tcBorders>
              <w:top w:val="nil"/>
              <w:left w:val="nil"/>
              <w:bottom w:val="single" w:sz="4" w:space="0" w:color="auto"/>
              <w:right w:val="single" w:sz="4" w:space="0" w:color="auto"/>
            </w:tcBorders>
            <w:shd w:val="clear" w:color="auto" w:fill="auto"/>
            <w:vAlign w:val="center"/>
            <w:hideMark/>
          </w:tcPr>
          <w:p w14:paraId="61897F8A"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RD$13,725.39 </w:t>
            </w:r>
          </w:p>
        </w:tc>
        <w:tc>
          <w:tcPr>
            <w:tcW w:w="3838" w:type="dxa"/>
            <w:tcBorders>
              <w:top w:val="nil"/>
              <w:left w:val="nil"/>
              <w:bottom w:val="single" w:sz="4" w:space="0" w:color="auto"/>
              <w:right w:val="single" w:sz="8" w:space="0" w:color="auto"/>
            </w:tcBorders>
            <w:shd w:val="clear" w:color="auto" w:fill="auto"/>
            <w:noWrap/>
            <w:vAlign w:val="center"/>
            <w:hideMark/>
          </w:tcPr>
          <w:p w14:paraId="72EEB54F" w14:textId="77777777" w:rsidR="002E39D2" w:rsidRPr="00664E81" w:rsidRDefault="002E39D2" w:rsidP="002E39D2">
            <w:pPr>
              <w:spacing w:after="0" w:line="240" w:lineRule="auto"/>
              <w:jc w:val="center"/>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No Clasificada</w:t>
            </w:r>
          </w:p>
        </w:tc>
      </w:tr>
      <w:tr w:rsidR="002E39D2" w:rsidRPr="002E39D2" w14:paraId="68989FE0" w14:textId="77777777" w:rsidTr="008D7205">
        <w:trPr>
          <w:trHeight w:val="315"/>
        </w:trPr>
        <w:tc>
          <w:tcPr>
            <w:tcW w:w="3860" w:type="dxa"/>
            <w:tcBorders>
              <w:top w:val="nil"/>
              <w:left w:val="nil"/>
              <w:bottom w:val="nil"/>
              <w:right w:val="nil"/>
            </w:tcBorders>
            <w:shd w:val="clear" w:color="auto" w:fill="auto"/>
            <w:noWrap/>
            <w:vAlign w:val="bottom"/>
            <w:hideMark/>
          </w:tcPr>
          <w:p w14:paraId="262EB44B" w14:textId="77777777" w:rsidR="002E39D2" w:rsidRPr="002E39D2" w:rsidRDefault="002E39D2" w:rsidP="002E39D2">
            <w:pPr>
              <w:spacing w:after="0" w:line="240" w:lineRule="auto"/>
              <w:jc w:val="center"/>
              <w:rPr>
                <w:rFonts w:ascii="Artifex CF Extra Light" w:eastAsia="Times New Roman" w:hAnsi="Artifex CF Extra Light" w:cs="Arial"/>
                <w:color w:val="000000"/>
                <w:sz w:val="18"/>
                <w:szCs w:val="18"/>
              </w:rPr>
            </w:pPr>
          </w:p>
        </w:tc>
        <w:tc>
          <w:tcPr>
            <w:tcW w:w="888" w:type="dxa"/>
            <w:tcBorders>
              <w:top w:val="nil"/>
              <w:left w:val="nil"/>
              <w:bottom w:val="nil"/>
              <w:right w:val="nil"/>
            </w:tcBorders>
            <w:shd w:val="clear" w:color="auto" w:fill="auto"/>
            <w:noWrap/>
            <w:vAlign w:val="bottom"/>
            <w:hideMark/>
          </w:tcPr>
          <w:p w14:paraId="68C75671" w14:textId="77777777" w:rsidR="002E39D2" w:rsidRPr="002E39D2" w:rsidRDefault="002E39D2" w:rsidP="002E39D2">
            <w:pPr>
              <w:spacing w:after="0" w:line="240" w:lineRule="auto"/>
              <w:rPr>
                <w:rFonts w:ascii="Artifex CF Extra Light" w:eastAsia="Times New Roman" w:hAnsi="Artifex CF Extra Light"/>
                <w:sz w:val="18"/>
                <w:szCs w:val="18"/>
              </w:rPr>
            </w:pPr>
          </w:p>
        </w:tc>
        <w:tc>
          <w:tcPr>
            <w:tcW w:w="2034" w:type="dxa"/>
            <w:tcBorders>
              <w:top w:val="nil"/>
              <w:left w:val="single" w:sz="8" w:space="0" w:color="auto"/>
              <w:bottom w:val="single" w:sz="8" w:space="0" w:color="auto"/>
              <w:right w:val="single" w:sz="8" w:space="0" w:color="auto"/>
            </w:tcBorders>
            <w:shd w:val="clear" w:color="auto" w:fill="002060"/>
            <w:noWrap/>
            <w:vAlign w:val="bottom"/>
            <w:hideMark/>
          </w:tcPr>
          <w:p w14:paraId="424C2BE8" w14:textId="77777777" w:rsidR="002E39D2" w:rsidRPr="002E39D2" w:rsidRDefault="002E39D2" w:rsidP="002E39D2">
            <w:pPr>
              <w:spacing w:after="0" w:line="240" w:lineRule="auto"/>
              <w:rPr>
                <w:rFonts w:ascii="Artifex CF Extra Light" w:eastAsia="Times New Roman" w:hAnsi="Artifex CF Extra Light" w:cs="Arial"/>
                <w:b/>
                <w:bCs/>
                <w:color w:val="000000"/>
                <w:sz w:val="18"/>
                <w:szCs w:val="18"/>
              </w:rPr>
            </w:pPr>
            <w:r w:rsidRPr="00147225">
              <w:rPr>
                <w:rFonts w:ascii="Artifex CF Extra Light" w:eastAsia="Times New Roman" w:hAnsi="Artifex CF Extra Light" w:cs="Arial"/>
                <w:b/>
                <w:bCs/>
                <w:color w:val="FFFFFF" w:themeColor="background1"/>
                <w:sz w:val="18"/>
                <w:szCs w:val="18"/>
              </w:rPr>
              <w:t xml:space="preserve"> RD$ 5,613,046.25 </w:t>
            </w:r>
          </w:p>
        </w:tc>
        <w:tc>
          <w:tcPr>
            <w:tcW w:w="3838" w:type="dxa"/>
            <w:tcBorders>
              <w:top w:val="nil"/>
              <w:left w:val="nil"/>
              <w:bottom w:val="nil"/>
              <w:right w:val="nil"/>
            </w:tcBorders>
            <w:shd w:val="clear" w:color="auto" w:fill="auto"/>
            <w:noWrap/>
            <w:vAlign w:val="bottom"/>
            <w:hideMark/>
          </w:tcPr>
          <w:p w14:paraId="7F3D2A9C" w14:textId="77777777" w:rsidR="002E39D2" w:rsidRPr="002E39D2" w:rsidRDefault="002E39D2" w:rsidP="002E39D2">
            <w:pPr>
              <w:spacing w:after="0" w:line="240" w:lineRule="auto"/>
              <w:rPr>
                <w:rFonts w:ascii="Artifex CF Extra Light" w:eastAsia="Times New Roman" w:hAnsi="Artifex CF Extra Light" w:cs="Arial"/>
                <w:b/>
                <w:bCs/>
                <w:color w:val="000000"/>
                <w:sz w:val="18"/>
                <w:szCs w:val="18"/>
              </w:rPr>
            </w:pPr>
          </w:p>
        </w:tc>
      </w:tr>
    </w:tbl>
    <w:p w14:paraId="423A424C" w14:textId="77777777" w:rsidR="00ED0B36" w:rsidRDefault="00ED0B36" w:rsidP="00ED0B36">
      <w:pPr>
        <w:rPr>
          <w:rFonts w:ascii="Times New Roman" w:eastAsia="Times New Roman" w:hAnsi="Times New Roman"/>
          <w:color w:val="002060"/>
        </w:rPr>
      </w:pPr>
    </w:p>
    <w:p w14:paraId="500E22FE" w14:textId="77777777" w:rsidR="002E39D2" w:rsidRDefault="002E39D2" w:rsidP="00ED0B36">
      <w:pPr>
        <w:rPr>
          <w:rFonts w:ascii="Times New Roman" w:eastAsia="Times New Roman" w:hAnsi="Times New Roman"/>
          <w:color w:val="002060"/>
        </w:rPr>
      </w:pPr>
    </w:p>
    <w:p w14:paraId="6C1EEE99" w14:textId="583FBAE9" w:rsidR="00664E81" w:rsidRPr="00664E81" w:rsidRDefault="00ED0B36" w:rsidP="00664E81">
      <w:pPr>
        <w:pStyle w:val="Ttulo1"/>
        <w:numPr>
          <w:ilvl w:val="0"/>
          <w:numId w:val="10"/>
        </w:numPr>
        <w:spacing w:before="0"/>
        <w:jc w:val="center"/>
        <w:rPr>
          <w:rFonts w:ascii="Artifex CF Light" w:eastAsia="Artifex CF Light" w:hAnsi="Artifex CF Light" w:cs="Artifex CF Light"/>
          <w:color w:val="1F497D"/>
          <w:sz w:val="26"/>
          <w:szCs w:val="26"/>
        </w:rPr>
      </w:pPr>
      <w:bookmarkStart w:id="21" w:name="_Toc59094093"/>
      <w:r>
        <w:rPr>
          <w:rFonts w:ascii="Artifex CF Light" w:eastAsia="Artifex CF Light" w:hAnsi="Artifex CF Light" w:cs="Artifex CF Light"/>
          <w:color w:val="1F497D"/>
          <w:sz w:val="26"/>
          <w:szCs w:val="26"/>
        </w:rPr>
        <w:t>Implementación y Certificaciones de Calidad alcanzadas</w:t>
      </w:r>
      <w:bookmarkEnd w:id="21"/>
    </w:p>
    <w:p w14:paraId="34A41104" w14:textId="77777777" w:rsidR="00ED0B36" w:rsidRPr="00664E81" w:rsidRDefault="00ED0B36" w:rsidP="00ED0B36">
      <w:pP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En este año 2020 no hubo certificaciones de Calidad alcanzadas por PROINDUSTRIA.</w:t>
      </w:r>
    </w:p>
    <w:p w14:paraId="152DA17E" w14:textId="77777777" w:rsidR="00ED0B36" w:rsidRDefault="00ED0B36" w:rsidP="00ED0B36">
      <w:pPr>
        <w:rPr>
          <w:rFonts w:ascii="Times New Roman" w:eastAsia="Times New Roman" w:hAnsi="Times New Roman"/>
          <w:sz w:val="24"/>
          <w:szCs w:val="24"/>
          <w:highlight w:val="red"/>
        </w:rPr>
      </w:pPr>
    </w:p>
    <w:p w14:paraId="195A6504" w14:textId="77777777" w:rsidR="00F87E4B" w:rsidRDefault="00F87E4B" w:rsidP="00ED0B36">
      <w:pPr>
        <w:rPr>
          <w:rFonts w:ascii="Times New Roman" w:eastAsia="Times New Roman" w:hAnsi="Times New Roman"/>
          <w:sz w:val="24"/>
          <w:szCs w:val="24"/>
          <w:highlight w:val="red"/>
        </w:rPr>
      </w:pPr>
    </w:p>
    <w:p w14:paraId="3BE1F84F" w14:textId="77777777" w:rsidR="00ED0B36" w:rsidRPr="00A3671C" w:rsidRDefault="00ED0B36" w:rsidP="00664E81">
      <w:pPr>
        <w:pStyle w:val="Ttulo1"/>
        <w:numPr>
          <w:ilvl w:val="0"/>
          <w:numId w:val="10"/>
        </w:numPr>
        <w:spacing w:before="0"/>
        <w:jc w:val="center"/>
        <w:rPr>
          <w:rFonts w:ascii="Artifex CF Light" w:eastAsia="Artifex CF Light" w:hAnsi="Artifex CF Light" w:cs="Artifex CF Light"/>
          <w:color w:val="1F497D"/>
          <w:sz w:val="26"/>
          <w:szCs w:val="26"/>
        </w:rPr>
      </w:pPr>
      <w:bookmarkStart w:id="22" w:name="_Toc59094094"/>
      <w:r w:rsidRPr="00A3671C">
        <w:rPr>
          <w:rFonts w:ascii="Artifex CF Light" w:eastAsia="Artifex CF Light" w:hAnsi="Artifex CF Light" w:cs="Artifex CF Light"/>
          <w:color w:val="1F497D"/>
          <w:sz w:val="26"/>
          <w:szCs w:val="26"/>
        </w:rPr>
        <w:lastRenderedPageBreak/>
        <w:t>Proyecciones al Próximo Año</w:t>
      </w:r>
      <w:bookmarkEnd w:id="22"/>
    </w:p>
    <w:p w14:paraId="66FFCED5" w14:textId="77777777" w:rsidR="00ED0B36" w:rsidRPr="00664E81" w:rsidRDefault="00ED0B36" w:rsidP="00ED0B36">
      <w:pPr>
        <w:spacing w:line="480" w:lineRule="auto"/>
        <w:rPr>
          <w:rFonts w:ascii="Artifex CF Extra Light" w:eastAsia="Artifex CF Extra Light" w:hAnsi="Artifex CF Extra Light" w:cs="Artifex CF Extra Light"/>
          <w:color w:val="002060"/>
          <w:sz w:val="18"/>
          <w:szCs w:val="18"/>
        </w:rPr>
      </w:pPr>
      <w:bookmarkStart w:id="23" w:name="_heading=h.3j2qqm3" w:colFirst="0" w:colLast="0"/>
      <w:bookmarkEnd w:id="23"/>
      <w:r w:rsidRPr="00664E81">
        <w:rPr>
          <w:rFonts w:ascii="Artifex CF Extra Light" w:eastAsia="Artifex CF Extra Light" w:hAnsi="Artifex CF Extra Light" w:cs="Artifex CF Extra Light"/>
          <w:color w:val="002060"/>
          <w:sz w:val="18"/>
          <w:szCs w:val="18"/>
        </w:rPr>
        <w:t>Proyección de planes hacia el próximo año:</w:t>
      </w:r>
    </w:p>
    <w:p w14:paraId="7EAE9CF0" w14:textId="77777777" w:rsidR="00ED0B36" w:rsidRPr="00664E81" w:rsidRDefault="00974EC8"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Ejecución y cumplimiento de las metas presidenciales.</w:t>
      </w:r>
    </w:p>
    <w:p w14:paraId="0BC7A20B" w14:textId="77777777" w:rsidR="00ED0B36" w:rsidRPr="00664E81" w:rsidRDefault="00974EC8"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Programa de apoyo a los encadenamientos productivos.</w:t>
      </w:r>
    </w:p>
    <w:p w14:paraId="04A04768"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P</w:t>
      </w:r>
      <w:r w:rsidR="00974EC8" w:rsidRPr="00664E81">
        <w:rPr>
          <w:rFonts w:ascii="Artifex CF Extra Light" w:eastAsia="Artifex CF Extra Light" w:hAnsi="Artifex CF Extra Light" w:cs="Artifex CF Extra Light"/>
          <w:color w:val="002060"/>
          <w:sz w:val="18"/>
          <w:szCs w:val="18"/>
        </w:rPr>
        <w:t>rocesos de registro industrial.</w:t>
      </w:r>
    </w:p>
    <w:p w14:paraId="13E0183B"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P</w:t>
      </w:r>
      <w:r w:rsidR="00974EC8" w:rsidRPr="00664E81">
        <w:rPr>
          <w:rFonts w:ascii="Artifex CF Extra Light" w:eastAsia="Artifex CF Extra Light" w:hAnsi="Artifex CF Extra Light" w:cs="Artifex CF Extra Light"/>
          <w:color w:val="002060"/>
          <w:sz w:val="18"/>
          <w:szCs w:val="18"/>
        </w:rPr>
        <w:t>rocesos de calificación industrial.</w:t>
      </w:r>
    </w:p>
    <w:p w14:paraId="170E52CC"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P</w:t>
      </w:r>
      <w:r w:rsidR="00974EC8" w:rsidRPr="00664E81">
        <w:rPr>
          <w:rFonts w:ascii="Artifex CF Extra Light" w:eastAsia="Artifex CF Extra Light" w:hAnsi="Artifex CF Extra Light" w:cs="Artifex CF Extra Light"/>
          <w:color w:val="002060"/>
          <w:sz w:val="18"/>
          <w:szCs w:val="18"/>
        </w:rPr>
        <w:t>rograma nacional de capacitación para la industria manufacturera.</w:t>
      </w:r>
    </w:p>
    <w:p w14:paraId="1B8B1AE7" w14:textId="77777777" w:rsidR="00974EC8" w:rsidRPr="00664E81" w:rsidRDefault="00E10CD9" w:rsidP="00974EC8">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C</w:t>
      </w:r>
      <w:r w:rsidR="00974EC8" w:rsidRPr="00664E81">
        <w:rPr>
          <w:rFonts w:ascii="Artifex CF Extra Light" w:eastAsia="Artifex CF Extra Light" w:hAnsi="Artifex CF Extra Light" w:cs="Artifex CF Extra Light"/>
          <w:color w:val="002060"/>
          <w:sz w:val="18"/>
          <w:szCs w:val="18"/>
        </w:rPr>
        <w:t>reación de centros de capacitación para la industria manufacturera.</w:t>
      </w:r>
    </w:p>
    <w:p w14:paraId="4293CBA3"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A</w:t>
      </w:r>
      <w:r w:rsidR="00974EC8" w:rsidRPr="00664E81">
        <w:rPr>
          <w:rFonts w:ascii="Artifex CF Extra Light" w:eastAsia="Artifex CF Extra Light" w:hAnsi="Artifex CF Extra Light" w:cs="Artifex CF Extra Light"/>
          <w:color w:val="002060"/>
          <w:sz w:val="18"/>
          <w:szCs w:val="18"/>
        </w:rPr>
        <w:t>sistencia integral a las pequeñas y medianas industrias realizadas.</w:t>
      </w:r>
    </w:p>
    <w:p w14:paraId="3AF7FD23"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A</w:t>
      </w:r>
      <w:r w:rsidR="00974EC8" w:rsidRPr="00664E81">
        <w:rPr>
          <w:rFonts w:ascii="Artifex CF Extra Light" w:eastAsia="Artifex CF Extra Light" w:hAnsi="Artifex CF Extra Light" w:cs="Artifex CF Extra Light"/>
          <w:color w:val="002060"/>
          <w:sz w:val="18"/>
          <w:szCs w:val="18"/>
        </w:rPr>
        <w:t>sistencias técnicas en mejora de la productividad en las industrias.</w:t>
      </w:r>
    </w:p>
    <w:p w14:paraId="56B70826" w14:textId="77777777" w:rsidR="00974EC8" w:rsidRPr="00664E81" w:rsidRDefault="00E10CD9" w:rsidP="00974EC8">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D</w:t>
      </w:r>
      <w:r w:rsidR="00974EC8" w:rsidRPr="00664E81">
        <w:rPr>
          <w:rFonts w:ascii="Artifex CF Extra Light" w:eastAsia="Artifex CF Extra Light" w:hAnsi="Artifex CF Extra Light" w:cs="Artifex CF Extra Light"/>
          <w:color w:val="002060"/>
          <w:sz w:val="18"/>
          <w:szCs w:val="18"/>
        </w:rPr>
        <w:t>iseño de metodología de medición de productividad en las industrias.</w:t>
      </w:r>
    </w:p>
    <w:p w14:paraId="46C06AE1"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P</w:t>
      </w:r>
      <w:r w:rsidR="00974EC8" w:rsidRPr="00664E81">
        <w:rPr>
          <w:rFonts w:ascii="Artifex CF Extra Light" w:eastAsia="Artifex CF Extra Light" w:hAnsi="Artifex CF Extra Light" w:cs="Artifex CF Extra Light"/>
          <w:color w:val="002060"/>
          <w:sz w:val="18"/>
          <w:szCs w:val="18"/>
        </w:rPr>
        <w:t>rograma de innovación y desarrollo de habilidades para las pequeñas y medianas industrias del sector manufacturero.</w:t>
      </w:r>
    </w:p>
    <w:p w14:paraId="5ED101BE"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P</w:t>
      </w:r>
      <w:r w:rsidR="00974EC8" w:rsidRPr="00664E81">
        <w:rPr>
          <w:rFonts w:ascii="Artifex CF Extra Light" w:eastAsia="Artifex CF Extra Light" w:hAnsi="Artifex CF Extra Light" w:cs="Artifex CF Extra Light"/>
          <w:color w:val="002060"/>
          <w:sz w:val="18"/>
          <w:szCs w:val="18"/>
        </w:rPr>
        <w:t>rograma de incubación y aceleración de industrias en proceso de desarrollo.</w:t>
      </w:r>
    </w:p>
    <w:p w14:paraId="133CC538" w14:textId="77777777" w:rsidR="00E10CD9" w:rsidRPr="00664E81" w:rsidRDefault="00E10CD9" w:rsidP="00D65483">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Construcción de nuevos parques industriales y zonas francas, y remozamiento de los existentes.</w:t>
      </w:r>
    </w:p>
    <w:p w14:paraId="1D66BE1A" w14:textId="77777777" w:rsidR="00E10CD9"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Suscribir acuerdos interinstitucionales e internacionales para el beneficio del sector industrial.</w:t>
      </w:r>
    </w:p>
    <w:p w14:paraId="0997AD3C" w14:textId="77777777" w:rsidR="00ED0B36"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I</w:t>
      </w:r>
      <w:r w:rsidR="00974EC8" w:rsidRPr="00664E81">
        <w:rPr>
          <w:rFonts w:ascii="Artifex CF Extra Light" w:eastAsia="Artifex CF Extra Light" w:hAnsi="Artifex CF Extra Light" w:cs="Artifex CF Extra Light"/>
          <w:color w:val="002060"/>
          <w:sz w:val="18"/>
          <w:szCs w:val="18"/>
        </w:rPr>
        <w:t>dentificación y formulación de proyectos de inversión para expansión de parques.</w:t>
      </w:r>
    </w:p>
    <w:p w14:paraId="1ADD9CB5" w14:textId="77777777" w:rsidR="00974EC8" w:rsidRPr="00664E81" w:rsidRDefault="00E10CD9"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I</w:t>
      </w:r>
      <w:r w:rsidR="00974EC8" w:rsidRPr="00664E81">
        <w:rPr>
          <w:rFonts w:ascii="Artifex CF Extra Light" w:eastAsia="Artifex CF Extra Light" w:hAnsi="Artifex CF Extra Light" w:cs="Artifex CF Extra Light"/>
          <w:color w:val="002060"/>
          <w:sz w:val="18"/>
          <w:szCs w:val="18"/>
        </w:rPr>
        <w:t>dentificación de proyectos de cooperación internacional.</w:t>
      </w:r>
    </w:p>
    <w:p w14:paraId="42D1914A" w14:textId="77777777" w:rsidR="00ED0B36" w:rsidRPr="00664E81" w:rsidRDefault="00E10CD9" w:rsidP="00E10CD9">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E</w:t>
      </w:r>
      <w:r w:rsidR="00974EC8" w:rsidRPr="00664E81">
        <w:rPr>
          <w:rFonts w:ascii="Artifex CF Extra Light" w:eastAsia="Artifex CF Extra Light" w:hAnsi="Artifex CF Extra Light" w:cs="Artifex CF Extra Light"/>
          <w:color w:val="002060"/>
          <w:sz w:val="18"/>
          <w:szCs w:val="18"/>
        </w:rPr>
        <w:t xml:space="preserve">studios </w:t>
      </w:r>
      <w:proofErr w:type="spellStart"/>
      <w:r w:rsidRPr="00664E81">
        <w:rPr>
          <w:rFonts w:ascii="Artifex CF Extra Light" w:eastAsia="Artifex CF Extra Light" w:hAnsi="Artifex CF Extra Light" w:cs="Artifex CF Extra Light"/>
          <w:color w:val="002060"/>
          <w:sz w:val="18"/>
          <w:szCs w:val="18"/>
        </w:rPr>
        <w:t>sub-sectoriales</w:t>
      </w:r>
      <w:proofErr w:type="spellEnd"/>
      <w:r w:rsidRPr="00664E81">
        <w:rPr>
          <w:rFonts w:ascii="Artifex CF Extra Light" w:eastAsia="Artifex CF Extra Light" w:hAnsi="Artifex CF Extra Light" w:cs="Artifex CF Extra Light"/>
          <w:color w:val="002060"/>
          <w:sz w:val="18"/>
          <w:szCs w:val="18"/>
        </w:rPr>
        <w:t xml:space="preserve"> de la industria manufacturera dominicana.</w:t>
      </w:r>
    </w:p>
    <w:p w14:paraId="7CBF8CEF" w14:textId="77777777" w:rsidR="00ED0B36" w:rsidRPr="00664E81" w:rsidRDefault="00974EC8"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programa de capacitación para emprendedores y </w:t>
      </w:r>
      <w:r w:rsidR="00A3671C" w:rsidRPr="00664E81">
        <w:rPr>
          <w:rFonts w:ascii="Artifex CF Extra Light" w:eastAsia="Artifex CF Extra Light" w:hAnsi="Artifex CF Extra Light" w:cs="Artifex CF Extra Light"/>
          <w:color w:val="002060"/>
          <w:sz w:val="18"/>
          <w:szCs w:val="18"/>
        </w:rPr>
        <w:t>MYPIMES</w:t>
      </w:r>
      <w:r w:rsidRPr="00664E81">
        <w:rPr>
          <w:rFonts w:ascii="Artifex CF Extra Light" w:eastAsia="Artifex CF Extra Light" w:hAnsi="Artifex CF Extra Light" w:cs="Artifex CF Extra Light"/>
          <w:color w:val="002060"/>
          <w:sz w:val="18"/>
          <w:szCs w:val="18"/>
        </w:rPr>
        <w:t xml:space="preserve"> del sector manufacturero industrial.</w:t>
      </w:r>
    </w:p>
    <w:p w14:paraId="5B8EB0D9" w14:textId="77777777" w:rsidR="00ED0B36" w:rsidRPr="00664E81" w:rsidRDefault="00A3671C" w:rsidP="00ED0B36">
      <w:pPr>
        <w:numPr>
          <w:ilvl w:val="0"/>
          <w:numId w:val="25"/>
        </w:num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Gestionar alianzas estratégicas con los sectores públicos, privados y académicos para promover la cultura innovadora.</w:t>
      </w:r>
    </w:p>
    <w:p w14:paraId="0C2350C6" w14:textId="77777777" w:rsidR="00FD0588" w:rsidRDefault="00FD0588" w:rsidP="00A3671C">
      <w:p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0000"/>
          <w:sz w:val="18"/>
          <w:szCs w:val="18"/>
        </w:rPr>
      </w:pPr>
    </w:p>
    <w:p w14:paraId="41DE6A89" w14:textId="77777777" w:rsidR="003A35FE" w:rsidRDefault="003A35FE" w:rsidP="00A3671C">
      <w:p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0000"/>
          <w:sz w:val="18"/>
          <w:szCs w:val="18"/>
        </w:rPr>
      </w:pPr>
    </w:p>
    <w:p w14:paraId="0CA9E2DD" w14:textId="77777777" w:rsidR="003A35FE" w:rsidRDefault="003A35FE" w:rsidP="00A3671C">
      <w:pPr>
        <w:pBdr>
          <w:top w:val="nil"/>
          <w:left w:val="nil"/>
          <w:bottom w:val="nil"/>
          <w:right w:val="nil"/>
          <w:between w:val="nil"/>
        </w:pBdr>
        <w:spacing w:after="0" w:line="480" w:lineRule="auto"/>
        <w:jc w:val="both"/>
        <w:rPr>
          <w:rFonts w:ascii="Artifex CF Extra Light" w:eastAsia="Artifex CF Extra Light" w:hAnsi="Artifex CF Extra Light" w:cs="Artifex CF Extra Light"/>
          <w:color w:val="000000"/>
          <w:sz w:val="18"/>
          <w:szCs w:val="18"/>
        </w:rPr>
      </w:pPr>
    </w:p>
    <w:p w14:paraId="6C70EAA2" w14:textId="77777777" w:rsidR="00ED0B36" w:rsidRDefault="00ED0B36" w:rsidP="00664E81">
      <w:pPr>
        <w:pStyle w:val="Ttulo1"/>
        <w:numPr>
          <w:ilvl w:val="0"/>
          <w:numId w:val="10"/>
        </w:numPr>
        <w:spacing w:before="0"/>
        <w:jc w:val="center"/>
        <w:rPr>
          <w:rFonts w:ascii="Artifex CF Light" w:eastAsia="Artifex CF Light" w:hAnsi="Artifex CF Light" w:cs="Artifex CF Light"/>
          <w:color w:val="1F497D"/>
          <w:sz w:val="26"/>
          <w:szCs w:val="26"/>
        </w:rPr>
      </w:pPr>
      <w:bookmarkStart w:id="24" w:name="_Toc59094095"/>
      <w:r>
        <w:rPr>
          <w:rFonts w:ascii="Artifex CF Light" w:eastAsia="Artifex CF Light" w:hAnsi="Artifex CF Light" w:cs="Artifex CF Light"/>
          <w:color w:val="1F497D"/>
          <w:sz w:val="26"/>
          <w:szCs w:val="26"/>
        </w:rPr>
        <w:lastRenderedPageBreak/>
        <w:t>Anexos</w:t>
      </w:r>
      <w:bookmarkEnd w:id="24"/>
    </w:p>
    <w:p w14:paraId="42E64B74" w14:textId="77777777" w:rsidR="00ED0B36" w:rsidRPr="00664E81" w:rsidRDefault="00ED0B36" w:rsidP="00ED0B36">
      <w:pPr>
        <w:jc w:val="center"/>
        <w:rPr>
          <w:rFonts w:ascii="Times New Roman" w:eastAsia="Times New Roman" w:hAnsi="Times New Roman"/>
          <w:b/>
          <w:color w:val="002060"/>
          <w:sz w:val="24"/>
          <w:szCs w:val="24"/>
        </w:rPr>
      </w:pPr>
      <w:r w:rsidRPr="00664E81">
        <w:rPr>
          <w:rFonts w:ascii="Times New Roman" w:eastAsia="Times New Roman" w:hAnsi="Times New Roman"/>
          <w:b/>
          <w:color w:val="002060"/>
          <w:sz w:val="24"/>
          <w:szCs w:val="24"/>
        </w:rPr>
        <w:t>Cuadro comparativo del desempeño de PROINDUSTRIA en (SMMGP)</w:t>
      </w:r>
    </w:p>
    <w:p w14:paraId="17E96BB2" w14:textId="77777777" w:rsidR="00ED0B36" w:rsidRDefault="003A35FE" w:rsidP="00ED0B36">
      <w:pPr>
        <w:spacing w:after="0" w:line="240" w:lineRule="auto"/>
        <w:jc w:val="center"/>
        <w:rPr>
          <w:rFonts w:ascii="Times New Roman" w:eastAsia="Times New Roman" w:hAnsi="Times New Roman"/>
          <w:b/>
          <w:sz w:val="24"/>
          <w:szCs w:val="24"/>
        </w:rPr>
      </w:pPr>
      <w:r>
        <w:rPr>
          <w:noProof/>
        </w:rPr>
        <w:drawing>
          <wp:inline distT="0" distB="0" distL="0" distR="0" wp14:anchorId="288F9BF5" wp14:editId="285EC312">
            <wp:extent cx="5732559" cy="3257550"/>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1742" t="29630" r="28599" b="10101"/>
                    <a:stretch/>
                  </pic:blipFill>
                  <pic:spPr bwMode="auto">
                    <a:xfrm>
                      <a:off x="0" y="0"/>
                      <a:ext cx="5760568" cy="3273466"/>
                    </a:xfrm>
                    <a:prstGeom prst="rect">
                      <a:avLst/>
                    </a:prstGeom>
                    <a:ln>
                      <a:noFill/>
                    </a:ln>
                    <a:extLst>
                      <a:ext uri="{53640926-AAD7-44D8-BBD7-CCE9431645EC}">
                        <a14:shadowObscured xmlns:a14="http://schemas.microsoft.com/office/drawing/2010/main"/>
                      </a:ext>
                    </a:extLst>
                  </pic:spPr>
                </pic:pic>
              </a:graphicData>
            </a:graphic>
          </wp:inline>
        </w:drawing>
      </w:r>
    </w:p>
    <w:p w14:paraId="70D55B3C" w14:textId="77777777" w:rsidR="00ED0B36" w:rsidRDefault="00ED0B36" w:rsidP="00ED0B36">
      <w:pPr>
        <w:spacing w:after="0" w:line="240" w:lineRule="auto"/>
        <w:rPr>
          <w:rFonts w:ascii="Times New Roman" w:eastAsia="Times New Roman" w:hAnsi="Times New Roman"/>
          <w:b/>
          <w:sz w:val="24"/>
          <w:szCs w:val="24"/>
        </w:rPr>
      </w:pPr>
      <w:r>
        <w:br w:type="page"/>
      </w:r>
    </w:p>
    <w:p w14:paraId="441A0941" w14:textId="77777777" w:rsidR="00ED0B36" w:rsidRPr="00664E81" w:rsidRDefault="00ED0B36" w:rsidP="00ED0B36">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lastRenderedPageBreak/>
        <w:t>Índice Uso TIC e Implementación Gobierno Electrónico</w:t>
      </w:r>
    </w:p>
    <w:p w14:paraId="35E1D137" w14:textId="77777777" w:rsidR="00ED0B36" w:rsidRPr="00664E81" w:rsidRDefault="00ED0B36" w:rsidP="00ED0B36">
      <w:pPr>
        <w:spacing w:after="0" w:line="240" w:lineRule="auto"/>
        <w:jc w:val="center"/>
        <w:rPr>
          <w:b/>
          <w:color w:val="002060"/>
        </w:rPr>
      </w:pPr>
    </w:p>
    <w:p w14:paraId="3323F336" w14:textId="77777777" w:rsidR="00ED0B36" w:rsidRDefault="00ED0B36" w:rsidP="00ED0B36">
      <w:pPr>
        <w:ind w:left="-567"/>
        <w:jc w:val="center"/>
      </w:pPr>
      <w:r>
        <w:rPr>
          <w:noProof/>
        </w:rPr>
        <w:drawing>
          <wp:inline distT="0" distB="0" distL="0" distR="0" wp14:anchorId="566E64CD" wp14:editId="641DEF73">
            <wp:extent cx="5741454" cy="2377440"/>
            <wp:effectExtent l="0" t="0" r="0" b="0"/>
            <wp:docPr id="38" name="image2.png" descr="Screen Shot 2020-11-12 at 10.15.57 AM.png"/>
            <wp:cNvGraphicFramePr/>
            <a:graphic xmlns:a="http://schemas.openxmlformats.org/drawingml/2006/main">
              <a:graphicData uri="http://schemas.openxmlformats.org/drawingml/2006/picture">
                <pic:pic xmlns:pic="http://schemas.openxmlformats.org/drawingml/2006/picture">
                  <pic:nvPicPr>
                    <pic:cNvPr id="0" name="image2.png" descr="Screen Shot 2020-11-12 at 10.15.57 AM.png"/>
                    <pic:cNvPicPr preferRelativeResize="0"/>
                  </pic:nvPicPr>
                  <pic:blipFill>
                    <a:blip r:embed="rId33"/>
                    <a:srcRect/>
                    <a:stretch>
                      <a:fillRect/>
                    </a:stretch>
                  </pic:blipFill>
                  <pic:spPr>
                    <a:xfrm>
                      <a:off x="0" y="0"/>
                      <a:ext cx="5741454" cy="2377440"/>
                    </a:xfrm>
                    <a:prstGeom prst="rect">
                      <a:avLst/>
                    </a:prstGeom>
                    <a:ln/>
                  </pic:spPr>
                </pic:pic>
              </a:graphicData>
            </a:graphic>
          </wp:inline>
        </w:drawing>
      </w:r>
    </w:p>
    <w:p w14:paraId="05363C5B" w14:textId="77777777" w:rsidR="00ED0B36" w:rsidRDefault="00ED0B36" w:rsidP="00ED0B36">
      <w:pPr>
        <w:jc w:val="center"/>
        <w:rPr>
          <w:rFonts w:ascii="Times New Roman" w:eastAsia="Times New Roman" w:hAnsi="Times New Roman"/>
          <w:b/>
          <w:sz w:val="24"/>
          <w:szCs w:val="24"/>
          <w:highlight w:val="red"/>
        </w:rPr>
      </w:pPr>
      <w:bookmarkStart w:id="25" w:name="_heading=h.4i7ojhp" w:colFirst="0" w:colLast="0"/>
      <w:bookmarkEnd w:id="25"/>
    </w:p>
    <w:p w14:paraId="0CB62B74" w14:textId="77777777" w:rsidR="00ED0B36" w:rsidRDefault="00ED0B36" w:rsidP="00ED0B36">
      <w:pPr>
        <w:jc w:val="center"/>
        <w:rPr>
          <w:rFonts w:ascii="Times New Roman" w:eastAsia="Times New Roman" w:hAnsi="Times New Roman"/>
          <w:b/>
          <w:sz w:val="24"/>
          <w:szCs w:val="24"/>
          <w:highlight w:val="red"/>
        </w:rPr>
      </w:pPr>
      <w:r>
        <w:rPr>
          <w:noProof/>
        </w:rPr>
        <w:drawing>
          <wp:inline distT="0" distB="0" distL="0" distR="0" wp14:anchorId="6B780CF4" wp14:editId="5D030906">
            <wp:extent cx="5219700" cy="4276725"/>
            <wp:effectExtent l="19050" t="19050" r="19050" b="28575"/>
            <wp:docPr id="41" name="image4.png" descr="Screen Shot 2020-11-12 at 10.00.09 AM.png"/>
            <wp:cNvGraphicFramePr/>
            <a:graphic xmlns:a="http://schemas.openxmlformats.org/drawingml/2006/main">
              <a:graphicData uri="http://schemas.openxmlformats.org/drawingml/2006/picture">
                <pic:pic xmlns:pic="http://schemas.openxmlformats.org/drawingml/2006/picture">
                  <pic:nvPicPr>
                    <pic:cNvPr id="0" name="image4.png" descr="Screen Shot 2020-11-12 at 10.00.09 AM.png"/>
                    <pic:cNvPicPr preferRelativeResize="0"/>
                  </pic:nvPicPr>
                  <pic:blipFill>
                    <a:blip r:embed="rId34"/>
                    <a:srcRect/>
                    <a:stretch>
                      <a:fillRect/>
                    </a:stretch>
                  </pic:blipFill>
                  <pic:spPr>
                    <a:xfrm>
                      <a:off x="0" y="0"/>
                      <a:ext cx="5219721" cy="4276742"/>
                    </a:xfrm>
                    <a:prstGeom prst="rect">
                      <a:avLst/>
                    </a:prstGeom>
                    <a:ln>
                      <a:solidFill>
                        <a:srgbClr val="002060"/>
                      </a:solidFill>
                    </a:ln>
                  </pic:spPr>
                </pic:pic>
              </a:graphicData>
            </a:graphic>
          </wp:inline>
        </w:drawing>
      </w:r>
    </w:p>
    <w:p w14:paraId="43ADC40D" w14:textId="77777777" w:rsidR="00ED0B36" w:rsidRDefault="00ED0B36" w:rsidP="00ED0B36">
      <w:pPr>
        <w:jc w:val="center"/>
        <w:rPr>
          <w:rFonts w:ascii="Times New Roman" w:eastAsia="Times New Roman" w:hAnsi="Times New Roman"/>
          <w:sz w:val="24"/>
          <w:szCs w:val="24"/>
        </w:rPr>
      </w:pPr>
      <w:r>
        <w:rPr>
          <w:noProof/>
        </w:rPr>
        <w:lastRenderedPageBreak/>
        <w:drawing>
          <wp:inline distT="0" distB="0" distL="0" distR="0" wp14:anchorId="4CFF73FA" wp14:editId="7F1108F8">
            <wp:extent cx="5317594" cy="3558408"/>
            <wp:effectExtent l="0" t="0" r="0" b="0"/>
            <wp:docPr id="39" name="image5.png" descr="Screen Shot 2020-11-12 at 10.03.54 AM.png"/>
            <wp:cNvGraphicFramePr/>
            <a:graphic xmlns:a="http://schemas.openxmlformats.org/drawingml/2006/main">
              <a:graphicData uri="http://schemas.openxmlformats.org/drawingml/2006/picture">
                <pic:pic xmlns:pic="http://schemas.openxmlformats.org/drawingml/2006/picture">
                  <pic:nvPicPr>
                    <pic:cNvPr id="0" name="image5.png" descr="Screen Shot 2020-11-12 at 10.03.54 AM.png"/>
                    <pic:cNvPicPr preferRelativeResize="0"/>
                  </pic:nvPicPr>
                  <pic:blipFill>
                    <a:blip r:embed="rId35"/>
                    <a:srcRect/>
                    <a:stretch>
                      <a:fillRect/>
                    </a:stretch>
                  </pic:blipFill>
                  <pic:spPr>
                    <a:xfrm>
                      <a:off x="0" y="0"/>
                      <a:ext cx="5317594" cy="3558408"/>
                    </a:xfrm>
                    <a:prstGeom prst="rect">
                      <a:avLst/>
                    </a:prstGeom>
                    <a:ln/>
                  </pic:spPr>
                </pic:pic>
              </a:graphicData>
            </a:graphic>
          </wp:inline>
        </w:drawing>
      </w:r>
    </w:p>
    <w:p w14:paraId="7C47086D" w14:textId="77777777" w:rsidR="00ED0B36" w:rsidRDefault="00ED0B36" w:rsidP="00ED0B36">
      <w:pPr>
        <w:jc w:val="center"/>
        <w:rPr>
          <w:rFonts w:ascii="Times New Roman" w:eastAsia="Times New Roman" w:hAnsi="Times New Roman"/>
          <w:b/>
          <w:sz w:val="24"/>
          <w:szCs w:val="24"/>
          <w:highlight w:val="red"/>
        </w:rPr>
      </w:pPr>
      <w:r>
        <w:rPr>
          <w:noProof/>
        </w:rPr>
        <w:drawing>
          <wp:inline distT="0" distB="0" distL="0" distR="0" wp14:anchorId="4B92196A" wp14:editId="3EE5D325">
            <wp:extent cx="5180702" cy="3284782"/>
            <wp:effectExtent l="0" t="0" r="0" b="0"/>
            <wp:docPr id="40" name="image3.png" descr="Screen Shot 2020-11-12 at 10.04.18 AM.png"/>
            <wp:cNvGraphicFramePr/>
            <a:graphic xmlns:a="http://schemas.openxmlformats.org/drawingml/2006/main">
              <a:graphicData uri="http://schemas.openxmlformats.org/drawingml/2006/picture">
                <pic:pic xmlns:pic="http://schemas.openxmlformats.org/drawingml/2006/picture">
                  <pic:nvPicPr>
                    <pic:cNvPr id="0" name="image3.png" descr="Screen Shot 2020-11-12 at 10.04.18 AM.png"/>
                    <pic:cNvPicPr preferRelativeResize="0"/>
                  </pic:nvPicPr>
                  <pic:blipFill>
                    <a:blip r:embed="rId36"/>
                    <a:srcRect/>
                    <a:stretch>
                      <a:fillRect/>
                    </a:stretch>
                  </pic:blipFill>
                  <pic:spPr>
                    <a:xfrm>
                      <a:off x="0" y="0"/>
                      <a:ext cx="5180702" cy="3284782"/>
                    </a:xfrm>
                    <a:prstGeom prst="rect">
                      <a:avLst/>
                    </a:prstGeom>
                    <a:ln/>
                  </pic:spPr>
                </pic:pic>
              </a:graphicData>
            </a:graphic>
          </wp:inline>
        </w:drawing>
      </w:r>
      <w:r>
        <w:br w:type="page"/>
      </w:r>
    </w:p>
    <w:p w14:paraId="4C1B3868" w14:textId="77777777" w:rsidR="00ED0B36" w:rsidRDefault="00ED0B36" w:rsidP="00ED0B36">
      <w:pPr>
        <w:spacing w:after="0" w:line="240" w:lineRule="auto"/>
        <w:rPr>
          <w:rFonts w:ascii="Times New Roman" w:eastAsia="Times New Roman" w:hAnsi="Times New Roman"/>
          <w:sz w:val="24"/>
          <w:szCs w:val="24"/>
        </w:rPr>
      </w:pPr>
      <w:r>
        <w:rPr>
          <w:noProof/>
        </w:rPr>
        <w:lastRenderedPageBreak/>
        <w:drawing>
          <wp:inline distT="0" distB="0" distL="0" distR="0" wp14:anchorId="11E211E7" wp14:editId="28D58E21">
            <wp:extent cx="5290658" cy="1584697"/>
            <wp:effectExtent l="0" t="0" r="0" b="0"/>
            <wp:docPr id="42" name="image12.png" descr="Screen Shot 2020-11-12 at 10.04.41 AM.png"/>
            <wp:cNvGraphicFramePr/>
            <a:graphic xmlns:a="http://schemas.openxmlformats.org/drawingml/2006/main">
              <a:graphicData uri="http://schemas.openxmlformats.org/drawingml/2006/picture">
                <pic:pic xmlns:pic="http://schemas.openxmlformats.org/drawingml/2006/picture">
                  <pic:nvPicPr>
                    <pic:cNvPr id="0" name="image12.png" descr="Screen Shot 2020-11-12 at 10.04.41 AM.png"/>
                    <pic:cNvPicPr preferRelativeResize="0"/>
                  </pic:nvPicPr>
                  <pic:blipFill>
                    <a:blip r:embed="rId37"/>
                    <a:srcRect/>
                    <a:stretch>
                      <a:fillRect/>
                    </a:stretch>
                  </pic:blipFill>
                  <pic:spPr>
                    <a:xfrm>
                      <a:off x="0" y="0"/>
                      <a:ext cx="5290658" cy="1584697"/>
                    </a:xfrm>
                    <a:prstGeom prst="rect">
                      <a:avLst/>
                    </a:prstGeom>
                    <a:ln/>
                  </pic:spPr>
                </pic:pic>
              </a:graphicData>
            </a:graphic>
          </wp:inline>
        </w:drawing>
      </w:r>
    </w:p>
    <w:p w14:paraId="4B4FBC88" w14:textId="77777777" w:rsidR="00ED0B36" w:rsidRDefault="00ED0B36" w:rsidP="00ED0B36">
      <w:pPr>
        <w:spacing w:after="0" w:line="240" w:lineRule="auto"/>
        <w:rPr>
          <w:rFonts w:ascii="Times New Roman" w:eastAsia="Times New Roman" w:hAnsi="Times New Roman"/>
          <w:sz w:val="24"/>
          <w:szCs w:val="24"/>
        </w:rPr>
      </w:pPr>
    </w:p>
    <w:p w14:paraId="4D008393" w14:textId="77777777" w:rsidR="00ED0B36" w:rsidRDefault="00ED0B36" w:rsidP="00ED0B36">
      <w:pPr>
        <w:spacing w:after="0" w:line="240" w:lineRule="auto"/>
        <w:rPr>
          <w:rFonts w:ascii="Times New Roman" w:eastAsia="Times New Roman" w:hAnsi="Times New Roman"/>
          <w:sz w:val="24"/>
          <w:szCs w:val="24"/>
        </w:rPr>
      </w:pPr>
    </w:p>
    <w:p w14:paraId="27C473E6" w14:textId="77777777" w:rsidR="00ED0B36" w:rsidRDefault="00ED0B36" w:rsidP="00ED0B36">
      <w:pPr>
        <w:spacing w:after="0" w:line="240" w:lineRule="auto"/>
        <w:rPr>
          <w:rFonts w:ascii="Times New Roman" w:eastAsia="Times New Roman" w:hAnsi="Times New Roman"/>
          <w:sz w:val="24"/>
          <w:szCs w:val="24"/>
        </w:rPr>
      </w:pPr>
    </w:p>
    <w:p w14:paraId="369EFBB2" w14:textId="77777777" w:rsidR="00ED0B36" w:rsidRDefault="00ED0B36" w:rsidP="00ED0B36">
      <w:pPr>
        <w:spacing w:after="0" w:line="240" w:lineRule="auto"/>
        <w:rPr>
          <w:rFonts w:ascii="Times New Roman" w:eastAsia="Times New Roman" w:hAnsi="Times New Roman"/>
          <w:sz w:val="24"/>
          <w:szCs w:val="24"/>
        </w:rPr>
      </w:pPr>
    </w:p>
    <w:p w14:paraId="0C2ABDE6" w14:textId="77777777" w:rsidR="00ED0B36" w:rsidRDefault="00ED0B36" w:rsidP="00ED0B36">
      <w:pPr>
        <w:spacing w:after="0" w:line="240" w:lineRule="auto"/>
        <w:rPr>
          <w:rFonts w:ascii="Times New Roman" w:eastAsia="Times New Roman" w:hAnsi="Times New Roman"/>
          <w:sz w:val="24"/>
          <w:szCs w:val="24"/>
        </w:rPr>
      </w:pPr>
    </w:p>
    <w:p w14:paraId="5EC3D90D" w14:textId="77777777" w:rsidR="00ED0B36" w:rsidRDefault="00ED0B36" w:rsidP="00ED0B36">
      <w:pPr>
        <w:spacing w:after="0" w:line="240" w:lineRule="auto"/>
        <w:jc w:val="center"/>
        <w:rPr>
          <w:rFonts w:ascii="Times New Roman" w:eastAsia="Times New Roman" w:hAnsi="Times New Roman"/>
          <w:b/>
          <w:sz w:val="24"/>
          <w:szCs w:val="24"/>
        </w:rPr>
      </w:pPr>
    </w:p>
    <w:p w14:paraId="1A6A9FEA" w14:textId="77777777" w:rsidR="00ED0B36" w:rsidRDefault="00ED0B36" w:rsidP="00ED0B36">
      <w:pPr>
        <w:spacing w:after="0" w:line="240" w:lineRule="auto"/>
        <w:rPr>
          <w:rFonts w:ascii="Times New Roman" w:eastAsia="Times New Roman" w:hAnsi="Times New Roman"/>
          <w:b/>
          <w:sz w:val="24"/>
          <w:szCs w:val="24"/>
        </w:rPr>
      </w:pPr>
      <w:r>
        <w:br w:type="page"/>
      </w:r>
    </w:p>
    <w:p w14:paraId="0785A5D5" w14:textId="77777777" w:rsidR="00ED0B36" w:rsidRPr="00664E81" w:rsidRDefault="00ED0B36" w:rsidP="00ED0B36">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lastRenderedPageBreak/>
        <w:t>Avances en el Plan Nacional Plurianual del Sector Público (PNPSP) y en la Estrategia Nacional de Desarrollo (END)</w:t>
      </w:r>
    </w:p>
    <w:p w14:paraId="2D379D58" w14:textId="77777777" w:rsidR="00ED0B36" w:rsidRPr="00664E81" w:rsidRDefault="00ED0B36" w:rsidP="00ED0B36">
      <w:pPr>
        <w:jc w:val="center"/>
        <w:rPr>
          <w:rFonts w:ascii="Artifex CF Extra Light" w:eastAsia="Times New Roman" w:hAnsi="Artifex CF Extra Light"/>
          <w:color w:val="002060"/>
          <w:sz w:val="18"/>
          <w:szCs w:val="18"/>
        </w:rPr>
      </w:pPr>
      <w:bookmarkStart w:id="26" w:name="_heading=h.2xcytpi" w:colFirst="0" w:colLast="0"/>
      <w:bookmarkEnd w:id="26"/>
      <w:r w:rsidRPr="00664E81">
        <w:rPr>
          <w:rFonts w:ascii="Artifex CF Extra Light" w:eastAsia="Times New Roman" w:hAnsi="Artifex CF Extra Light"/>
          <w:color w:val="002060"/>
          <w:sz w:val="18"/>
          <w:szCs w:val="18"/>
        </w:rPr>
        <w:t>Comportamiento de la producción enero – diciembre 2020</w:t>
      </w:r>
    </w:p>
    <w:tbl>
      <w:tblPr>
        <w:tblStyle w:val="aff5"/>
        <w:tblW w:w="97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885"/>
        <w:gridCol w:w="1854"/>
        <w:gridCol w:w="1031"/>
        <w:gridCol w:w="1350"/>
        <w:gridCol w:w="1390"/>
        <w:gridCol w:w="1554"/>
      </w:tblGrid>
      <w:tr w:rsidR="00ED0B36" w14:paraId="4FB3F1AD" w14:textId="77777777" w:rsidTr="00706B9C">
        <w:trPr>
          <w:trHeight w:val="1268"/>
          <w:tblHeader/>
          <w:jc w:val="center"/>
        </w:trPr>
        <w:tc>
          <w:tcPr>
            <w:tcW w:w="715" w:type="dxa"/>
            <w:shd w:val="clear" w:color="auto" w:fill="002060"/>
            <w:vAlign w:val="center"/>
          </w:tcPr>
          <w:p w14:paraId="499BFEF4" w14:textId="77777777" w:rsidR="00ED0B36" w:rsidRPr="00706B9C" w:rsidRDefault="00ED0B36" w:rsidP="000F6558">
            <w:pPr>
              <w:jc w:val="center"/>
              <w:rPr>
                <w:rFonts w:ascii="Artifex CF Extra Light" w:eastAsia="Times New Roman" w:hAnsi="Artifex CF Extra Light"/>
                <w:b/>
                <w:sz w:val="18"/>
                <w:szCs w:val="18"/>
              </w:rPr>
            </w:pPr>
            <w:bookmarkStart w:id="27" w:name="_heading=h.1ci93xb" w:colFirst="0" w:colLast="0"/>
            <w:bookmarkEnd w:id="27"/>
            <w:r w:rsidRPr="00706B9C">
              <w:rPr>
                <w:rFonts w:ascii="Artifex CF Extra Light" w:eastAsia="Times New Roman" w:hAnsi="Artifex CF Extra Light"/>
                <w:b/>
                <w:sz w:val="18"/>
                <w:szCs w:val="18"/>
              </w:rPr>
              <w:t>ID</w:t>
            </w:r>
          </w:p>
        </w:tc>
        <w:tc>
          <w:tcPr>
            <w:tcW w:w="1885" w:type="dxa"/>
            <w:shd w:val="clear" w:color="auto" w:fill="002060"/>
            <w:vAlign w:val="center"/>
          </w:tcPr>
          <w:p w14:paraId="0090A326" w14:textId="77777777" w:rsidR="00ED0B36" w:rsidRPr="00706B9C" w:rsidRDefault="00ED0B36" w:rsidP="000F6558">
            <w:pPr>
              <w:jc w:val="center"/>
              <w:rPr>
                <w:rFonts w:ascii="Artifex CF Extra Light" w:eastAsia="Times New Roman" w:hAnsi="Artifex CF Extra Light"/>
                <w:b/>
                <w:sz w:val="18"/>
                <w:szCs w:val="18"/>
              </w:rPr>
            </w:pPr>
            <w:r w:rsidRPr="00706B9C">
              <w:rPr>
                <w:rFonts w:ascii="Artifex CF Extra Light" w:eastAsia="Times New Roman" w:hAnsi="Artifex CF Extra Light"/>
                <w:b/>
                <w:sz w:val="18"/>
                <w:szCs w:val="18"/>
              </w:rPr>
              <w:t>Producto</w:t>
            </w:r>
          </w:p>
        </w:tc>
        <w:tc>
          <w:tcPr>
            <w:tcW w:w="1854" w:type="dxa"/>
            <w:shd w:val="clear" w:color="auto" w:fill="002060"/>
            <w:vAlign w:val="center"/>
          </w:tcPr>
          <w:p w14:paraId="47CF8760" w14:textId="77777777" w:rsidR="00ED0B36" w:rsidRPr="00706B9C" w:rsidRDefault="00ED0B36" w:rsidP="000F6558">
            <w:pPr>
              <w:jc w:val="center"/>
              <w:rPr>
                <w:rFonts w:ascii="Artifex CF Extra Light" w:eastAsia="Times New Roman" w:hAnsi="Artifex CF Extra Light"/>
                <w:b/>
                <w:sz w:val="18"/>
                <w:szCs w:val="18"/>
              </w:rPr>
            </w:pPr>
            <w:r w:rsidRPr="00706B9C">
              <w:rPr>
                <w:rFonts w:ascii="Artifex CF Extra Light" w:eastAsia="Times New Roman" w:hAnsi="Artifex CF Extra Light"/>
                <w:b/>
                <w:sz w:val="18"/>
                <w:szCs w:val="18"/>
              </w:rPr>
              <w:t>Unidad de Medida</w:t>
            </w:r>
          </w:p>
        </w:tc>
        <w:tc>
          <w:tcPr>
            <w:tcW w:w="1031" w:type="dxa"/>
            <w:shd w:val="clear" w:color="auto" w:fill="002060"/>
            <w:vAlign w:val="center"/>
          </w:tcPr>
          <w:p w14:paraId="7F894BE8" w14:textId="77777777" w:rsidR="00ED0B36" w:rsidRPr="00706B9C" w:rsidRDefault="00ED0B36" w:rsidP="000F6558">
            <w:pPr>
              <w:jc w:val="center"/>
              <w:rPr>
                <w:rFonts w:ascii="Artifex CF Extra Light" w:eastAsia="Times New Roman" w:hAnsi="Artifex CF Extra Light"/>
                <w:b/>
                <w:sz w:val="18"/>
                <w:szCs w:val="18"/>
              </w:rPr>
            </w:pPr>
            <w:r w:rsidRPr="00706B9C">
              <w:rPr>
                <w:rFonts w:ascii="Artifex CF Extra Light" w:eastAsia="Times New Roman" w:hAnsi="Artifex CF Extra Light"/>
                <w:b/>
                <w:sz w:val="18"/>
                <w:szCs w:val="18"/>
              </w:rPr>
              <w:t>Año 2015 (Línea Base)</w:t>
            </w:r>
          </w:p>
        </w:tc>
        <w:tc>
          <w:tcPr>
            <w:tcW w:w="1350" w:type="dxa"/>
            <w:shd w:val="clear" w:color="auto" w:fill="002060"/>
            <w:vAlign w:val="center"/>
          </w:tcPr>
          <w:p w14:paraId="51320D60" w14:textId="77777777" w:rsidR="00ED0B36" w:rsidRPr="00706B9C" w:rsidRDefault="00ED0B36" w:rsidP="000F6558">
            <w:pPr>
              <w:jc w:val="center"/>
              <w:rPr>
                <w:rFonts w:ascii="Artifex CF Extra Light" w:eastAsia="Times New Roman" w:hAnsi="Artifex CF Extra Light"/>
                <w:b/>
                <w:sz w:val="18"/>
                <w:szCs w:val="18"/>
              </w:rPr>
            </w:pPr>
            <w:r w:rsidRPr="00706B9C">
              <w:rPr>
                <w:rFonts w:ascii="Artifex CF Extra Light" w:eastAsia="Times New Roman" w:hAnsi="Artifex CF Extra Light"/>
                <w:b/>
                <w:sz w:val="18"/>
                <w:szCs w:val="18"/>
              </w:rPr>
              <w:t>Producción Planeada 2020</w:t>
            </w:r>
          </w:p>
        </w:tc>
        <w:tc>
          <w:tcPr>
            <w:tcW w:w="1390" w:type="dxa"/>
            <w:shd w:val="clear" w:color="auto" w:fill="002060"/>
            <w:vAlign w:val="center"/>
          </w:tcPr>
          <w:p w14:paraId="0837ECBA" w14:textId="77777777" w:rsidR="00ED0B36" w:rsidRPr="00706B9C" w:rsidRDefault="00ED0B36" w:rsidP="000F6558">
            <w:pPr>
              <w:jc w:val="center"/>
              <w:rPr>
                <w:rFonts w:ascii="Artifex CF Extra Light" w:eastAsia="Times New Roman" w:hAnsi="Artifex CF Extra Light"/>
                <w:b/>
                <w:sz w:val="18"/>
                <w:szCs w:val="18"/>
              </w:rPr>
            </w:pPr>
            <w:r w:rsidRPr="00706B9C">
              <w:rPr>
                <w:rFonts w:ascii="Artifex CF Extra Light" w:eastAsia="Times New Roman" w:hAnsi="Artifex CF Extra Light"/>
                <w:b/>
                <w:sz w:val="18"/>
                <w:szCs w:val="18"/>
              </w:rPr>
              <w:t>Producción generada enero – diciembre 2020</w:t>
            </w:r>
          </w:p>
        </w:tc>
        <w:tc>
          <w:tcPr>
            <w:tcW w:w="1554" w:type="dxa"/>
            <w:shd w:val="clear" w:color="auto" w:fill="002060"/>
            <w:vAlign w:val="center"/>
          </w:tcPr>
          <w:p w14:paraId="64814EAB" w14:textId="77777777" w:rsidR="00ED0B36" w:rsidRPr="00706B9C" w:rsidRDefault="00ED0B36" w:rsidP="000F6558">
            <w:pPr>
              <w:jc w:val="center"/>
              <w:rPr>
                <w:rFonts w:ascii="Artifex CF Extra Light" w:eastAsia="Times New Roman" w:hAnsi="Artifex CF Extra Light"/>
                <w:b/>
                <w:sz w:val="18"/>
                <w:szCs w:val="18"/>
              </w:rPr>
            </w:pPr>
            <w:r w:rsidRPr="00706B9C">
              <w:rPr>
                <w:rFonts w:ascii="Artifex CF Extra Light" w:eastAsia="Times New Roman" w:hAnsi="Artifex CF Extra Light"/>
                <w:b/>
                <w:sz w:val="18"/>
                <w:szCs w:val="18"/>
              </w:rPr>
              <w:t>% de avance respecto a lo planeado</w:t>
            </w:r>
          </w:p>
        </w:tc>
      </w:tr>
      <w:tr w:rsidR="00ED0B36" w14:paraId="7B4479BA" w14:textId="77777777" w:rsidTr="00706B9C">
        <w:trPr>
          <w:trHeight w:val="1673"/>
          <w:jc w:val="center"/>
        </w:trPr>
        <w:tc>
          <w:tcPr>
            <w:tcW w:w="715" w:type="dxa"/>
            <w:vAlign w:val="center"/>
          </w:tcPr>
          <w:p w14:paraId="454B67D8"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1824</w:t>
            </w:r>
          </w:p>
        </w:tc>
        <w:tc>
          <w:tcPr>
            <w:tcW w:w="1885" w:type="dxa"/>
            <w:vAlign w:val="center"/>
          </w:tcPr>
          <w:p w14:paraId="78DB95D1"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Capacitación y asistencia técnica a PYMES en formación de clúster</w:t>
            </w:r>
          </w:p>
        </w:tc>
        <w:tc>
          <w:tcPr>
            <w:tcW w:w="1854" w:type="dxa"/>
            <w:vAlign w:val="center"/>
          </w:tcPr>
          <w:p w14:paraId="1B0F76A7"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 xml:space="preserve">Número de </w:t>
            </w:r>
            <w:proofErr w:type="spellStart"/>
            <w:r w:rsidRPr="00664E81">
              <w:rPr>
                <w:rFonts w:ascii="Artifex CF Extra Light" w:eastAsia="Times New Roman" w:hAnsi="Artifex CF Extra Light"/>
                <w:color w:val="002060"/>
                <w:sz w:val="18"/>
                <w:szCs w:val="18"/>
              </w:rPr>
              <w:t>clusters</w:t>
            </w:r>
            <w:proofErr w:type="spellEnd"/>
            <w:r w:rsidRPr="00664E81">
              <w:rPr>
                <w:rFonts w:ascii="Artifex CF Extra Light" w:eastAsia="Times New Roman" w:hAnsi="Artifex CF Extra Light"/>
                <w:color w:val="002060"/>
                <w:sz w:val="18"/>
                <w:szCs w:val="18"/>
              </w:rPr>
              <w:t xml:space="preserve"> conformados</w:t>
            </w:r>
          </w:p>
        </w:tc>
        <w:tc>
          <w:tcPr>
            <w:tcW w:w="1031" w:type="dxa"/>
            <w:vAlign w:val="center"/>
          </w:tcPr>
          <w:p w14:paraId="3B47A4BB" w14:textId="77777777" w:rsidR="00ED0B36" w:rsidRPr="00664E81" w:rsidRDefault="00ED0B36" w:rsidP="000F6558">
            <w:pPr>
              <w:jc w:val="center"/>
              <w:rPr>
                <w:rFonts w:ascii="Artifex CF Extra Light" w:eastAsia="Times New Roman" w:hAnsi="Artifex CF Extra Light"/>
                <w:color w:val="002060"/>
                <w:sz w:val="18"/>
                <w:szCs w:val="18"/>
              </w:rPr>
            </w:pPr>
          </w:p>
          <w:p w14:paraId="46877F6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0</w:t>
            </w:r>
          </w:p>
        </w:tc>
        <w:tc>
          <w:tcPr>
            <w:tcW w:w="1350" w:type="dxa"/>
            <w:vAlign w:val="center"/>
          </w:tcPr>
          <w:p w14:paraId="572ED08E" w14:textId="77777777" w:rsidR="00ED0B36" w:rsidRPr="00664E81" w:rsidRDefault="00ED0B36" w:rsidP="000F6558">
            <w:pPr>
              <w:jc w:val="center"/>
              <w:rPr>
                <w:rFonts w:ascii="Artifex CF Extra Light" w:eastAsia="Times New Roman" w:hAnsi="Artifex CF Extra Light"/>
                <w:color w:val="002060"/>
                <w:sz w:val="18"/>
                <w:szCs w:val="18"/>
              </w:rPr>
            </w:pPr>
          </w:p>
          <w:p w14:paraId="3A03BE6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w:t>
            </w:r>
          </w:p>
        </w:tc>
        <w:tc>
          <w:tcPr>
            <w:tcW w:w="1390" w:type="dxa"/>
            <w:vAlign w:val="center"/>
          </w:tcPr>
          <w:p w14:paraId="3CABBDE6" w14:textId="77777777" w:rsidR="00ED0B36" w:rsidRPr="00664E81" w:rsidRDefault="00ED0B36" w:rsidP="000F6558">
            <w:pPr>
              <w:jc w:val="center"/>
              <w:rPr>
                <w:rFonts w:ascii="Artifex CF Extra Light" w:eastAsia="Times New Roman" w:hAnsi="Artifex CF Extra Light"/>
                <w:color w:val="002060"/>
                <w:sz w:val="18"/>
                <w:szCs w:val="18"/>
              </w:rPr>
            </w:pPr>
          </w:p>
          <w:p w14:paraId="23A0E38B"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w:t>
            </w:r>
          </w:p>
        </w:tc>
        <w:tc>
          <w:tcPr>
            <w:tcW w:w="1554" w:type="dxa"/>
            <w:vAlign w:val="center"/>
          </w:tcPr>
          <w:p w14:paraId="6E460DCE" w14:textId="77777777" w:rsidR="00ED0B36" w:rsidRPr="00664E81" w:rsidRDefault="00ED0B36" w:rsidP="000F6558">
            <w:pPr>
              <w:jc w:val="center"/>
              <w:rPr>
                <w:rFonts w:ascii="Artifex CF Extra Light" w:eastAsia="Times New Roman" w:hAnsi="Artifex CF Extra Light"/>
                <w:color w:val="002060"/>
                <w:sz w:val="18"/>
                <w:szCs w:val="18"/>
              </w:rPr>
            </w:pPr>
          </w:p>
          <w:p w14:paraId="108C8E87"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66.7%</w:t>
            </w:r>
          </w:p>
        </w:tc>
      </w:tr>
      <w:tr w:rsidR="00ED0B36" w14:paraId="331A715D" w14:textId="77777777" w:rsidTr="00706B9C">
        <w:trPr>
          <w:trHeight w:val="1673"/>
          <w:jc w:val="center"/>
        </w:trPr>
        <w:tc>
          <w:tcPr>
            <w:tcW w:w="715" w:type="dxa"/>
            <w:vAlign w:val="center"/>
          </w:tcPr>
          <w:p w14:paraId="0CFEC69D"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1825</w:t>
            </w:r>
          </w:p>
        </w:tc>
        <w:tc>
          <w:tcPr>
            <w:tcW w:w="1885" w:type="dxa"/>
            <w:vAlign w:val="center"/>
          </w:tcPr>
          <w:p w14:paraId="25163A32"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Registro Industrial</w:t>
            </w:r>
          </w:p>
        </w:tc>
        <w:tc>
          <w:tcPr>
            <w:tcW w:w="1854" w:type="dxa"/>
            <w:vAlign w:val="center"/>
          </w:tcPr>
          <w:p w14:paraId="60C35CBD"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Número de empresas o cantidad de registros</w:t>
            </w:r>
          </w:p>
        </w:tc>
        <w:tc>
          <w:tcPr>
            <w:tcW w:w="1031" w:type="dxa"/>
            <w:vAlign w:val="center"/>
          </w:tcPr>
          <w:p w14:paraId="41C9B0ED"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160</w:t>
            </w:r>
          </w:p>
        </w:tc>
        <w:tc>
          <w:tcPr>
            <w:tcW w:w="1350" w:type="dxa"/>
            <w:vAlign w:val="center"/>
          </w:tcPr>
          <w:p w14:paraId="71954E02"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150</w:t>
            </w:r>
          </w:p>
        </w:tc>
        <w:tc>
          <w:tcPr>
            <w:tcW w:w="1390" w:type="dxa"/>
            <w:vAlign w:val="center"/>
          </w:tcPr>
          <w:p w14:paraId="07DEA1BC"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144</w:t>
            </w:r>
          </w:p>
        </w:tc>
        <w:tc>
          <w:tcPr>
            <w:tcW w:w="1554" w:type="dxa"/>
            <w:vAlign w:val="center"/>
          </w:tcPr>
          <w:p w14:paraId="02EF5848"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96%</w:t>
            </w:r>
          </w:p>
        </w:tc>
      </w:tr>
      <w:tr w:rsidR="00ED0B36" w14:paraId="1574B441" w14:textId="77777777" w:rsidTr="00706B9C">
        <w:trPr>
          <w:trHeight w:val="1673"/>
          <w:jc w:val="center"/>
        </w:trPr>
        <w:tc>
          <w:tcPr>
            <w:tcW w:w="715" w:type="dxa"/>
            <w:vAlign w:val="center"/>
          </w:tcPr>
          <w:p w14:paraId="187BC0E6"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1826</w:t>
            </w:r>
          </w:p>
        </w:tc>
        <w:tc>
          <w:tcPr>
            <w:tcW w:w="1885" w:type="dxa"/>
            <w:vAlign w:val="center"/>
          </w:tcPr>
          <w:p w14:paraId="5EA4064E"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Capacitación en temas de competitividad industrial</w:t>
            </w:r>
          </w:p>
        </w:tc>
        <w:tc>
          <w:tcPr>
            <w:tcW w:w="1854" w:type="dxa"/>
            <w:vAlign w:val="center"/>
          </w:tcPr>
          <w:p w14:paraId="5592B481"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Número de personas capacitadas</w:t>
            </w:r>
          </w:p>
        </w:tc>
        <w:tc>
          <w:tcPr>
            <w:tcW w:w="1031" w:type="dxa"/>
            <w:vAlign w:val="center"/>
          </w:tcPr>
          <w:p w14:paraId="78238E5A"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1,547</w:t>
            </w:r>
          </w:p>
        </w:tc>
        <w:tc>
          <w:tcPr>
            <w:tcW w:w="1350" w:type="dxa"/>
            <w:vAlign w:val="center"/>
          </w:tcPr>
          <w:p w14:paraId="07191C91"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1641</w:t>
            </w:r>
          </w:p>
        </w:tc>
        <w:tc>
          <w:tcPr>
            <w:tcW w:w="1390" w:type="dxa"/>
            <w:vAlign w:val="center"/>
          </w:tcPr>
          <w:p w14:paraId="6969A28B" w14:textId="77777777" w:rsidR="00ED0B36" w:rsidRPr="00664E81" w:rsidRDefault="00ED0B36" w:rsidP="000F6558">
            <w:pPr>
              <w:spacing w:after="0" w:line="380" w:lineRule="auto"/>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2,257</w:t>
            </w:r>
          </w:p>
        </w:tc>
        <w:tc>
          <w:tcPr>
            <w:tcW w:w="1554" w:type="dxa"/>
            <w:vAlign w:val="center"/>
          </w:tcPr>
          <w:p w14:paraId="148D8D5C"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137.53%</w:t>
            </w:r>
          </w:p>
        </w:tc>
      </w:tr>
      <w:tr w:rsidR="00ED0B36" w14:paraId="64E57A85" w14:textId="77777777" w:rsidTr="00706B9C">
        <w:trPr>
          <w:trHeight w:val="1673"/>
          <w:jc w:val="center"/>
        </w:trPr>
        <w:tc>
          <w:tcPr>
            <w:tcW w:w="715" w:type="dxa"/>
            <w:vAlign w:val="center"/>
          </w:tcPr>
          <w:p w14:paraId="3933CD13"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1827</w:t>
            </w:r>
          </w:p>
        </w:tc>
        <w:tc>
          <w:tcPr>
            <w:tcW w:w="1885" w:type="dxa"/>
            <w:vAlign w:val="center"/>
          </w:tcPr>
          <w:p w14:paraId="134F12DE"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Asistencias técnicas a industrias manufactureras</w:t>
            </w:r>
          </w:p>
        </w:tc>
        <w:tc>
          <w:tcPr>
            <w:tcW w:w="1854" w:type="dxa"/>
            <w:vAlign w:val="center"/>
          </w:tcPr>
          <w:p w14:paraId="5B9394A1"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Número de Asistencias Técnicas y Asesorías brindadas</w:t>
            </w:r>
          </w:p>
        </w:tc>
        <w:tc>
          <w:tcPr>
            <w:tcW w:w="1031" w:type="dxa"/>
            <w:vAlign w:val="center"/>
          </w:tcPr>
          <w:p w14:paraId="47B9D75A"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1,924</w:t>
            </w:r>
          </w:p>
        </w:tc>
        <w:tc>
          <w:tcPr>
            <w:tcW w:w="1350" w:type="dxa"/>
            <w:vAlign w:val="center"/>
          </w:tcPr>
          <w:p w14:paraId="3F8782FE"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806</w:t>
            </w:r>
          </w:p>
        </w:tc>
        <w:tc>
          <w:tcPr>
            <w:tcW w:w="1390" w:type="dxa"/>
            <w:vAlign w:val="center"/>
          </w:tcPr>
          <w:p w14:paraId="4CB9284F"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1296</w:t>
            </w:r>
          </w:p>
        </w:tc>
        <w:tc>
          <w:tcPr>
            <w:tcW w:w="1554" w:type="dxa"/>
            <w:vAlign w:val="center"/>
          </w:tcPr>
          <w:p w14:paraId="764C36F6"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160.79%</w:t>
            </w:r>
          </w:p>
        </w:tc>
      </w:tr>
      <w:tr w:rsidR="00ED0B36" w14:paraId="23017E3E" w14:textId="77777777" w:rsidTr="00706B9C">
        <w:trPr>
          <w:trHeight w:val="1673"/>
          <w:jc w:val="center"/>
        </w:trPr>
        <w:tc>
          <w:tcPr>
            <w:tcW w:w="715" w:type="dxa"/>
            <w:vAlign w:val="center"/>
          </w:tcPr>
          <w:p w14:paraId="529A2398"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1828</w:t>
            </w:r>
          </w:p>
        </w:tc>
        <w:tc>
          <w:tcPr>
            <w:tcW w:w="1885" w:type="dxa"/>
            <w:vAlign w:val="center"/>
          </w:tcPr>
          <w:p w14:paraId="7E5471E8"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Fomento a la creación de un programa de aceleración</w:t>
            </w:r>
          </w:p>
        </w:tc>
        <w:tc>
          <w:tcPr>
            <w:tcW w:w="1854" w:type="dxa"/>
            <w:vAlign w:val="center"/>
          </w:tcPr>
          <w:p w14:paraId="08A2BC82"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Cantidad de Emprendimientos Acelerados</w:t>
            </w:r>
          </w:p>
        </w:tc>
        <w:tc>
          <w:tcPr>
            <w:tcW w:w="1031" w:type="dxa"/>
            <w:vAlign w:val="center"/>
          </w:tcPr>
          <w:p w14:paraId="66267801"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7</w:t>
            </w:r>
          </w:p>
        </w:tc>
        <w:tc>
          <w:tcPr>
            <w:tcW w:w="1350" w:type="dxa"/>
            <w:vAlign w:val="center"/>
          </w:tcPr>
          <w:p w14:paraId="6CD6A1B7"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5</w:t>
            </w:r>
          </w:p>
        </w:tc>
        <w:tc>
          <w:tcPr>
            <w:tcW w:w="1390" w:type="dxa"/>
            <w:vAlign w:val="center"/>
          </w:tcPr>
          <w:p w14:paraId="0106E424"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w:t>
            </w:r>
          </w:p>
        </w:tc>
        <w:tc>
          <w:tcPr>
            <w:tcW w:w="1554" w:type="dxa"/>
            <w:vAlign w:val="center"/>
          </w:tcPr>
          <w:p w14:paraId="006AF9E5"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40%</w:t>
            </w:r>
          </w:p>
        </w:tc>
      </w:tr>
      <w:tr w:rsidR="00ED0B36" w14:paraId="3893AE80" w14:textId="77777777" w:rsidTr="00706B9C">
        <w:trPr>
          <w:trHeight w:val="1673"/>
          <w:jc w:val="center"/>
        </w:trPr>
        <w:tc>
          <w:tcPr>
            <w:tcW w:w="715" w:type="dxa"/>
            <w:vAlign w:val="center"/>
          </w:tcPr>
          <w:p w14:paraId="0B54CA68"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1829</w:t>
            </w:r>
          </w:p>
        </w:tc>
        <w:tc>
          <w:tcPr>
            <w:tcW w:w="1885" w:type="dxa"/>
            <w:vAlign w:val="center"/>
          </w:tcPr>
          <w:p w14:paraId="4EE5B39C"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Asistencias técnicas a emprendedores para el desarrollo de iniciativas de incubación de empresas</w:t>
            </w:r>
          </w:p>
        </w:tc>
        <w:tc>
          <w:tcPr>
            <w:tcW w:w="1854" w:type="dxa"/>
            <w:vAlign w:val="center"/>
          </w:tcPr>
          <w:p w14:paraId="5D28563A"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Número de empresas asesoradas y creadas</w:t>
            </w:r>
          </w:p>
        </w:tc>
        <w:tc>
          <w:tcPr>
            <w:tcW w:w="1031" w:type="dxa"/>
            <w:vAlign w:val="center"/>
          </w:tcPr>
          <w:p w14:paraId="6F80DC77" w14:textId="77777777" w:rsidR="00ED0B36" w:rsidRPr="00664E81" w:rsidRDefault="00ED0B36" w:rsidP="000F6558">
            <w:pPr>
              <w:jc w:val="center"/>
              <w:rPr>
                <w:rFonts w:ascii="Artifex CF Extra Light" w:eastAsia="Times New Roman" w:hAnsi="Artifex CF Extra Light"/>
                <w:color w:val="002060"/>
                <w:sz w:val="18"/>
                <w:szCs w:val="18"/>
              </w:rPr>
            </w:pPr>
          </w:p>
          <w:p w14:paraId="3D96A290"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19</w:t>
            </w:r>
          </w:p>
        </w:tc>
        <w:tc>
          <w:tcPr>
            <w:tcW w:w="1350" w:type="dxa"/>
            <w:vAlign w:val="center"/>
          </w:tcPr>
          <w:p w14:paraId="56E7465A" w14:textId="77777777" w:rsidR="00ED0B36" w:rsidRPr="00664E81" w:rsidRDefault="00ED0B36" w:rsidP="000F6558">
            <w:pPr>
              <w:jc w:val="center"/>
              <w:rPr>
                <w:rFonts w:ascii="Artifex CF Extra Light" w:eastAsia="Times New Roman" w:hAnsi="Artifex CF Extra Light"/>
                <w:color w:val="002060"/>
                <w:sz w:val="18"/>
                <w:szCs w:val="18"/>
              </w:rPr>
            </w:pPr>
          </w:p>
          <w:p w14:paraId="0182D4F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30</w:t>
            </w:r>
          </w:p>
        </w:tc>
        <w:tc>
          <w:tcPr>
            <w:tcW w:w="1390" w:type="dxa"/>
            <w:vAlign w:val="center"/>
          </w:tcPr>
          <w:p w14:paraId="1330111F" w14:textId="77777777" w:rsidR="00ED0B36" w:rsidRPr="00664E81" w:rsidRDefault="00ED0B36" w:rsidP="000F6558">
            <w:pPr>
              <w:jc w:val="center"/>
              <w:rPr>
                <w:rFonts w:ascii="Artifex CF Extra Light" w:eastAsia="Times New Roman" w:hAnsi="Artifex CF Extra Light"/>
                <w:color w:val="002060"/>
                <w:sz w:val="18"/>
                <w:szCs w:val="18"/>
              </w:rPr>
            </w:pPr>
          </w:p>
          <w:p w14:paraId="360D977F"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11</w:t>
            </w:r>
          </w:p>
        </w:tc>
        <w:tc>
          <w:tcPr>
            <w:tcW w:w="1554" w:type="dxa"/>
            <w:vAlign w:val="center"/>
          </w:tcPr>
          <w:p w14:paraId="4279C22F" w14:textId="77777777" w:rsidR="00ED0B36" w:rsidRPr="00664E81" w:rsidRDefault="00ED0B36" w:rsidP="000F6558">
            <w:pPr>
              <w:jc w:val="center"/>
              <w:rPr>
                <w:rFonts w:ascii="Artifex CF Extra Light" w:eastAsia="Times New Roman" w:hAnsi="Artifex CF Extra Light"/>
                <w:color w:val="002060"/>
                <w:sz w:val="18"/>
                <w:szCs w:val="18"/>
              </w:rPr>
            </w:pPr>
          </w:p>
          <w:p w14:paraId="541B5B8A"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36.66%</w:t>
            </w:r>
          </w:p>
        </w:tc>
      </w:tr>
      <w:tr w:rsidR="00ED0B36" w14:paraId="1D035A48" w14:textId="77777777" w:rsidTr="00706B9C">
        <w:trPr>
          <w:trHeight w:val="1673"/>
          <w:jc w:val="center"/>
        </w:trPr>
        <w:tc>
          <w:tcPr>
            <w:tcW w:w="715" w:type="dxa"/>
            <w:vAlign w:val="center"/>
          </w:tcPr>
          <w:p w14:paraId="149A3786"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lastRenderedPageBreak/>
              <w:t>1830</w:t>
            </w:r>
          </w:p>
        </w:tc>
        <w:tc>
          <w:tcPr>
            <w:tcW w:w="1885" w:type="dxa"/>
            <w:vAlign w:val="center"/>
          </w:tcPr>
          <w:p w14:paraId="7B50CD0B"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Puesta en funcionamiento del Centro de Innovación y Emprendimiento</w:t>
            </w:r>
          </w:p>
        </w:tc>
        <w:tc>
          <w:tcPr>
            <w:tcW w:w="1854" w:type="dxa"/>
            <w:vAlign w:val="center"/>
          </w:tcPr>
          <w:p w14:paraId="65D71621"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Cantidad de asistencias técnicas a emprendedores</w:t>
            </w:r>
          </w:p>
        </w:tc>
        <w:tc>
          <w:tcPr>
            <w:tcW w:w="1031" w:type="dxa"/>
            <w:vAlign w:val="center"/>
          </w:tcPr>
          <w:p w14:paraId="0778E900"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0</w:t>
            </w:r>
          </w:p>
        </w:tc>
        <w:tc>
          <w:tcPr>
            <w:tcW w:w="1350" w:type="dxa"/>
            <w:vAlign w:val="center"/>
          </w:tcPr>
          <w:p w14:paraId="448F65E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w:t>
            </w:r>
          </w:p>
        </w:tc>
        <w:tc>
          <w:tcPr>
            <w:tcW w:w="1390" w:type="dxa"/>
            <w:vAlign w:val="center"/>
          </w:tcPr>
          <w:p w14:paraId="4C449AD8"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0</w:t>
            </w:r>
          </w:p>
        </w:tc>
        <w:tc>
          <w:tcPr>
            <w:tcW w:w="1554" w:type="dxa"/>
            <w:vAlign w:val="center"/>
          </w:tcPr>
          <w:p w14:paraId="7EF52117"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0%</w:t>
            </w:r>
          </w:p>
        </w:tc>
      </w:tr>
      <w:tr w:rsidR="00ED0B36" w14:paraId="152FA921" w14:textId="77777777" w:rsidTr="00706B9C">
        <w:trPr>
          <w:trHeight w:val="1673"/>
          <w:jc w:val="center"/>
        </w:trPr>
        <w:tc>
          <w:tcPr>
            <w:tcW w:w="715" w:type="dxa"/>
            <w:vAlign w:val="center"/>
          </w:tcPr>
          <w:p w14:paraId="24AB376D"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1831</w:t>
            </w:r>
          </w:p>
        </w:tc>
        <w:tc>
          <w:tcPr>
            <w:tcW w:w="1885" w:type="dxa"/>
            <w:vAlign w:val="center"/>
          </w:tcPr>
          <w:p w14:paraId="577A1E13"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Calificación de empresas manufactureras para obtener los beneficios fiscales de la Ley 392-07 y sus modificaciones</w:t>
            </w:r>
          </w:p>
        </w:tc>
        <w:tc>
          <w:tcPr>
            <w:tcW w:w="1854" w:type="dxa"/>
            <w:vAlign w:val="center"/>
          </w:tcPr>
          <w:p w14:paraId="02E091B4"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Número de empresas calificadas</w:t>
            </w:r>
          </w:p>
        </w:tc>
        <w:tc>
          <w:tcPr>
            <w:tcW w:w="1031" w:type="dxa"/>
            <w:vAlign w:val="center"/>
          </w:tcPr>
          <w:p w14:paraId="7C424ED9" w14:textId="77777777" w:rsidR="00ED0B36" w:rsidRPr="00664E81" w:rsidRDefault="00ED0B36" w:rsidP="000F6558">
            <w:pPr>
              <w:jc w:val="center"/>
              <w:rPr>
                <w:rFonts w:ascii="Artifex CF Extra Light" w:eastAsia="Times New Roman" w:hAnsi="Artifex CF Extra Light"/>
                <w:color w:val="002060"/>
                <w:sz w:val="18"/>
                <w:szCs w:val="18"/>
              </w:rPr>
            </w:pPr>
          </w:p>
          <w:p w14:paraId="16D7DE56"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55</w:t>
            </w:r>
          </w:p>
        </w:tc>
        <w:tc>
          <w:tcPr>
            <w:tcW w:w="1350" w:type="dxa"/>
            <w:vAlign w:val="center"/>
          </w:tcPr>
          <w:p w14:paraId="72794B40" w14:textId="77777777" w:rsidR="00ED0B36" w:rsidRPr="00664E81" w:rsidRDefault="00ED0B36" w:rsidP="000F6558">
            <w:pPr>
              <w:jc w:val="center"/>
              <w:rPr>
                <w:rFonts w:ascii="Artifex CF Extra Light" w:eastAsia="Times New Roman" w:hAnsi="Artifex CF Extra Light"/>
                <w:color w:val="002060"/>
                <w:sz w:val="18"/>
                <w:szCs w:val="18"/>
              </w:rPr>
            </w:pPr>
          </w:p>
          <w:p w14:paraId="3248D76D"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20</w:t>
            </w:r>
          </w:p>
        </w:tc>
        <w:tc>
          <w:tcPr>
            <w:tcW w:w="1390" w:type="dxa"/>
            <w:vAlign w:val="center"/>
          </w:tcPr>
          <w:p w14:paraId="2F7D5022" w14:textId="77777777" w:rsidR="00ED0B36" w:rsidRPr="00664E81" w:rsidRDefault="00ED0B36" w:rsidP="000F6558">
            <w:pPr>
              <w:jc w:val="center"/>
              <w:rPr>
                <w:rFonts w:ascii="Artifex CF Extra Light" w:eastAsia="Times New Roman" w:hAnsi="Artifex CF Extra Light"/>
                <w:color w:val="002060"/>
                <w:sz w:val="18"/>
                <w:szCs w:val="18"/>
              </w:rPr>
            </w:pPr>
          </w:p>
          <w:p w14:paraId="7577F287"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10</w:t>
            </w:r>
          </w:p>
        </w:tc>
        <w:tc>
          <w:tcPr>
            <w:tcW w:w="1554" w:type="dxa"/>
            <w:vAlign w:val="center"/>
          </w:tcPr>
          <w:p w14:paraId="15A01E81" w14:textId="77777777" w:rsidR="00ED0B36" w:rsidRPr="00664E81" w:rsidRDefault="00ED0B36" w:rsidP="000F6558">
            <w:pPr>
              <w:jc w:val="center"/>
              <w:rPr>
                <w:rFonts w:ascii="Artifex CF Extra Light" w:eastAsia="Times New Roman" w:hAnsi="Artifex CF Extra Light"/>
                <w:color w:val="002060"/>
                <w:sz w:val="18"/>
                <w:szCs w:val="18"/>
              </w:rPr>
            </w:pPr>
          </w:p>
          <w:p w14:paraId="3ABEFF46" w14:textId="77777777" w:rsidR="00ED0B36" w:rsidRPr="00664E81" w:rsidRDefault="00ED0B36" w:rsidP="000F6558">
            <w:pPr>
              <w:jc w:val="center"/>
              <w:rPr>
                <w:rFonts w:ascii="Artifex CF Extra Light" w:eastAsia="Times New Roman" w:hAnsi="Artifex CF Extra Light"/>
                <w:color w:val="002060"/>
                <w:sz w:val="18"/>
                <w:szCs w:val="18"/>
              </w:rPr>
            </w:pPr>
          </w:p>
          <w:p w14:paraId="4C53F40D"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50%</w:t>
            </w:r>
          </w:p>
          <w:p w14:paraId="4BC66579" w14:textId="77777777" w:rsidR="00ED0B36" w:rsidRPr="00664E81" w:rsidRDefault="00ED0B36" w:rsidP="000F6558">
            <w:pPr>
              <w:jc w:val="center"/>
              <w:rPr>
                <w:rFonts w:ascii="Artifex CF Extra Light" w:eastAsia="Times New Roman" w:hAnsi="Artifex CF Extra Light"/>
                <w:color w:val="002060"/>
                <w:sz w:val="18"/>
                <w:szCs w:val="18"/>
              </w:rPr>
            </w:pPr>
          </w:p>
        </w:tc>
      </w:tr>
      <w:tr w:rsidR="00ED0B36" w14:paraId="7B243FC6" w14:textId="77777777" w:rsidTr="00706B9C">
        <w:trPr>
          <w:trHeight w:val="1353"/>
          <w:jc w:val="center"/>
        </w:trPr>
        <w:tc>
          <w:tcPr>
            <w:tcW w:w="715" w:type="dxa"/>
            <w:vAlign w:val="center"/>
          </w:tcPr>
          <w:p w14:paraId="6078061E"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1832</w:t>
            </w:r>
          </w:p>
        </w:tc>
        <w:tc>
          <w:tcPr>
            <w:tcW w:w="1885" w:type="dxa"/>
            <w:vAlign w:val="center"/>
          </w:tcPr>
          <w:p w14:paraId="778F9066" w14:textId="77777777" w:rsidR="00ED0B36" w:rsidRPr="00664E81" w:rsidRDefault="00ED0B36" w:rsidP="000F6558">
            <w:pPr>
              <w:rPr>
                <w:rFonts w:ascii="Artifex CF Extra Light" w:eastAsia="Times New Roman" w:hAnsi="Artifex CF Extra Light"/>
                <w:color w:val="002060"/>
                <w:sz w:val="18"/>
                <w:szCs w:val="18"/>
                <w:highlight w:val="yellow"/>
              </w:rPr>
            </w:pPr>
            <w:r w:rsidRPr="00664E81">
              <w:rPr>
                <w:rFonts w:ascii="Artifex CF Extra Light" w:eastAsia="Times New Roman" w:hAnsi="Artifex CF Extra Light"/>
                <w:color w:val="002060"/>
                <w:sz w:val="18"/>
                <w:szCs w:val="18"/>
              </w:rPr>
              <w:t>Reparación y mantenimiento de Parques de Zonas Francas de Exportación</w:t>
            </w:r>
          </w:p>
        </w:tc>
        <w:tc>
          <w:tcPr>
            <w:tcW w:w="1854" w:type="dxa"/>
            <w:vAlign w:val="center"/>
          </w:tcPr>
          <w:p w14:paraId="59A3A1A6" w14:textId="77777777" w:rsidR="00ED0B36" w:rsidRPr="00664E81" w:rsidRDefault="00ED0B36" w:rsidP="000F6558">
            <w:pPr>
              <w:rPr>
                <w:rFonts w:ascii="Artifex CF Extra Light" w:eastAsia="Times New Roman" w:hAnsi="Artifex CF Extra Light"/>
                <w:color w:val="002060"/>
                <w:sz w:val="18"/>
                <w:szCs w:val="18"/>
                <w:highlight w:val="yellow"/>
              </w:rPr>
            </w:pPr>
            <w:r w:rsidRPr="00664E81">
              <w:rPr>
                <w:rFonts w:ascii="Artifex CF Extra Light" w:eastAsia="Times New Roman" w:hAnsi="Artifex CF Extra Light"/>
                <w:color w:val="002060"/>
                <w:sz w:val="18"/>
                <w:szCs w:val="18"/>
              </w:rPr>
              <w:t>Número de parques reparados y con mantenimiento</w:t>
            </w:r>
          </w:p>
        </w:tc>
        <w:tc>
          <w:tcPr>
            <w:tcW w:w="1031" w:type="dxa"/>
            <w:vAlign w:val="center"/>
          </w:tcPr>
          <w:p w14:paraId="757D3C3C"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8</w:t>
            </w:r>
          </w:p>
        </w:tc>
        <w:tc>
          <w:tcPr>
            <w:tcW w:w="1350" w:type="dxa"/>
            <w:vAlign w:val="center"/>
          </w:tcPr>
          <w:p w14:paraId="607CCF51"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9</w:t>
            </w:r>
          </w:p>
        </w:tc>
        <w:tc>
          <w:tcPr>
            <w:tcW w:w="1390" w:type="dxa"/>
            <w:vAlign w:val="center"/>
          </w:tcPr>
          <w:p w14:paraId="2F2A4AA4"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7</w:t>
            </w:r>
          </w:p>
        </w:tc>
        <w:tc>
          <w:tcPr>
            <w:tcW w:w="1554" w:type="dxa"/>
            <w:vAlign w:val="center"/>
          </w:tcPr>
          <w:p w14:paraId="047E44DB"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77.77%</w:t>
            </w:r>
          </w:p>
        </w:tc>
      </w:tr>
      <w:tr w:rsidR="00ED0B36" w14:paraId="6BBEE4C2" w14:textId="77777777" w:rsidTr="00706B9C">
        <w:trPr>
          <w:trHeight w:val="1353"/>
          <w:jc w:val="center"/>
        </w:trPr>
        <w:tc>
          <w:tcPr>
            <w:tcW w:w="715" w:type="dxa"/>
            <w:vAlign w:val="center"/>
          </w:tcPr>
          <w:p w14:paraId="38AF944E"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2067</w:t>
            </w:r>
          </w:p>
        </w:tc>
        <w:tc>
          <w:tcPr>
            <w:tcW w:w="1885" w:type="dxa"/>
            <w:vAlign w:val="center"/>
          </w:tcPr>
          <w:p w14:paraId="42D9341A"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Asistencia técnica en iniciativas de negocios</w:t>
            </w:r>
          </w:p>
        </w:tc>
        <w:tc>
          <w:tcPr>
            <w:tcW w:w="1854" w:type="dxa"/>
            <w:vAlign w:val="center"/>
          </w:tcPr>
          <w:p w14:paraId="21B09307"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Cantidad de planes de trabajo realizados</w:t>
            </w:r>
          </w:p>
        </w:tc>
        <w:tc>
          <w:tcPr>
            <w:tcW w:w="1031" w:type="dxa"/>
            <w:vAlign w:val="center"/>
          </w:tcPr>
          <w:p w14:paraId="0E053542"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7</w:t>
            </w:r>
          </w:p>
        </w:tc>
        <w:tc>
          <w:tcPr>
            <w:tcW w:w="1350" w:type="dxa"/>
            <w:vAlign w:val="center"/>
          </w:tcPr>
          <w:p w14:paraId="78D8E3EA"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4</w:t>
            </w:r>
          </w:p>
        </w:tc>
        <w:tc>
          <w:tcPr>
            <w:tcW w:w="1390" w:type="dxa"/>
            <w:vAlign w:val="center"/>
          </w:tcPr>
          <w:p w14:paraId="33AC7807"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w:t>
            </w:r>
          </w:p>
        </w:tc>
        <w:tc>
          <w:tcPr>
            <w:tcW w:w="1554" w:type="dxa"/>
            <w:vAlign w:val="center"/>
          </w:tcPr>
          <w:p w14:paraId="7A856D4C"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75%</w:t>
            </w:r>
          </w:p>
        </w:tc>
      </w:tr>
      <w:tr w:rsidR="00ED0B36" w14:paraId="72CB8856" w14:textId="77777777" w:rsidTr="00706B9C">
        <w:trPr>
          <w:trHeight w:val="1115"/>
          <w:jc w:val="center"/>
        </w:trPr>
        <w:tc>
          <w:tcPr>
            <w:tcW w:w="715" w:type="dxa"/>
            <w:vAlign w:val="center"/>
          </w:tcPr>
          <w:p w14:paraId="155AD2E7"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2068</w:t>
            </w:r>
          </w:p>
        </w:tc>
        <w:tc>
          <w:tcPr>
            <w:tcW w:w="1885" w:type="dxa"/>
            <w:vAlign w:val="center"/>
          </w:tcPr>
          <w:p w14:paraId="58599519"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Capacitación para la industria manufacturera</w:t>
            </w:r>
          </w:p>
        </w:tc>
        <w:tc>
          <w:tcPr>
            <w:tcW w:w="1854" w:type="dxa"/>
            <w:vAlign w:val="center"/>
          </w:tcPr>
          <w:p w14:paraId="7FB9CE39" w14:textId="77777777" w:rsidR="00ED0B36" w:rsidRPr="00664E81" w:rsidRDefault="00ED0B36" w:rsidP="000F6558">
            <w:pP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Cantidad de Industrias capacitadas</w:t>
            </w:r>
          </w:p>
        </w:tc>
        <w:tc>
          <w:tcPr>
            <w:tcW w:w="1031" w:type="dxa"/>
            <w:vAlign w:val="center"/>
          </w:tcPr>
          <w:p w14:paraId="1629615D"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0</w:t>
            </w:r>
          </w:p>
        </w:tc>
        <w:tc>
          <w:tcPr>
            <w:tcW w:w="1350" w:type="dxa"/>
            <w:vAlign w:val="center"/>
          </w:tcPr>
          <w:p w14:paraId="4C88DB9D"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565</w:t>
            </w:r>
          </w:p>
        </w:tc>
        <w:tc>
          <w:tcPr>
            <w:tcW w:w="1390" w:type="dxa"/>
            <w:vAlign w:val="center"/>
          </w:tcPr>
          <w:p w14:paraId="395E0408"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935</w:t>
            </w:r>
          </w:p>
        </w:tc>
        <w:tc>
          <w:tcPr>
            <w:tcW w:w="1554" w:type="dxa"/>
            <w:vAlign w:val="center"/>
          </w:tcPr>
          <w:p w14:paraId="66CD7342"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165.48%</w:t>
            </w:r>
          </w:p>
        </w:tc>
      </w:tr>
    </w:tbl>
    <w:p w14:paraId="053A3186" w14:textId="77777777" w:rsidR="00ED0B36" w:rsidRDefault="00ED0B36" w:rsidP="00ED0B36">
      <w:pPr>
        <w:jc w:val="center"/>
        <w:rPr>
          <w:rFonts w:ascii="Times New Roman" w:eastAsia="Times New Roman" w:hAnsi="Times New Roman"/>
          <w:b/>
          <w:sz w:val="24"/>
          <w:szCs w:val="24"/>
        </w:rPr>
      </w:pPr>
    </w:p>
    <w:p w14:paraId="248A92E9" w14:textId="77777777" w:rsidR="00ED0B36" w:rsidRPr="00664E81" w:rsidRDefault="00ED0B36" w:rsidP="00ED0B36">
      <w:pPr>
        <w:spacing w:after="0" w:line="240" w:lineRule="auto"/>
        <w:jc w:val="center"/>
        <w:rPr>
          <w:rFonts w:ascii="Artifex CF Extra Light" w:eastAsia="Times New Roman" w:hAnsi="Artifex CF Extra Light"/>
          <w:b/>
          <w:color w:val="002060"/>
          <w:sz w:val="18"/>
          <w:szCs w:val="18"/>
        </w:rPr>
      </w:pPr>
      <w:r>
        <w:br w:type="page"/>
      </w:r>
      <w:r w:rsidRPr="00664E81">
        <w:rPr>
          <w:rFonts w:ascii="Artifex CF Extra Light" w:eastAsia="Times New Roman" w:hAnsi="Artifex CF Extra Light"/>
          <w:b/>
          <w:color w:val="002060"/>
          <w:sz w:val="18"/>
          <w:szCs w:val="18"/>
        </w:rPr>
        <w:lastRenderedPageBreak/>
        <w:t>Resultados Plan Plurianual 20</w:t>
      </w:r>
      <w:r w:rsidR="006778EF" w:rsidRPr="00664E81">
        <w:rPr>
          <w:rFonts w:ascii="Artifex CF Extra Light" w:eastAsia="Times New Roman" w:hAnsi="Artifex CF Extra Light"/>
          <w:b/>
          <w:color w:val="002060"/>
          <w:sz w:val="18"/>
          <w:szCs w:val="18"/>
        </w:rPr>
        <w:t>20</w:t>
      </w:r>
    </w:p>
    <w:p w14:paraId="7332B514" w14:textId="77777777" w:rsidR="00ED0B36" w:rsidRPr="00664E81" w:rsidRDefault="00ED0B36" w:rsidP="00ED0B36">
      <w:pPr>
        <w:jc w:val="both"/>
        <w:rPr>
          <w:rFonts w:ascii="Times New Roman" w:eastAsia="Times New Roman" w:hAnsi="Times New Roman"/>
          <w:color w:val="002060"/>
          <w:sz w:val="24"/>
          <w:szCs w:val="24"/>
        </w:rPr>
      </w:pPr>
    </w:p>
    <w:p w14:paraId="7B59C88F" w14:textId="77777777" w:rsidR="00ED0B36" w:rsidRPr="00664E81" w:rsidRDefault="00ED0B36" w:rsidP="00ED0B36">
      <w:pPr>
        <w:jc w:val="both"/>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 xml:space="preserve">Objetivo </w:t>
      </w:r>
      <w:r w:rsidR="006778EF" w:rsidRPr="00664E81">
        <w:rPr>
          <w:rFonts w:ascii="Artifex CF Extra Light" w:eastAsia="Times New Roman" w:hAnsi="Artifex CF Extra Light"/>
          <w:color w:val="002060"/>
          <w:sz w:val="18"/>
          <w:szCs w:val="18"/>
        </w:rPr>
        <w:t>Específicos</w:t>
      </w:r>
      <w:r w:rsidRPr="00664E81">
        <w:rPr>
          <w:rFonts w:ascii="Artifex CF Extra Light" w:eastAsia="Times New Roman" w:hAnsi="Artifex CF Extra Light"/>
          <w:color w:val="002060"/>
          <w:sz w:val="18"/>
          <w:szCs w:val="18"/>
        </w:rPr>
        <w:t xml:space="preserve"> (END): </w:t>
      </w:r>
    </w:p>
    <w:p w14:paraId="3E6FFF60" w14:textId="77777777" w:rsidR="00ED0B36" w:rsidRPr="00664E81" w:rsidRDefault="00ED0B36" w:rsidP="00ED0B36">
      <w:pPr>
        <w:jc w:val="both"/>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3.4.3: Elevar la eficiencia, capacidad de inversión y productividad de las micro, pequeñas y medianas empresas (MIPYME)</w:t>
      </w:r>
    </w:p>
    <w:p w14:paraId="69A4CF3A" w14:textId="77777777" w:rsidR="00ED0B36" w:rsidRPr="00664E81" w:rsidRDefault="00ED0B36" w:rsidP="00ED0B36">
      <w:pPr>
        <w:jc w:val="both"/>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3.4.5: Desarrollar un sector manufacturero articulador del aparato productivo nacional, ambientalmente sostenible e integrado a los mercados globales con creciente escalamiento en las cadenas de valor</w:t>
      </w:r>
    </w:p>
    <w:tbl>
      <w:tblPr>
        <w:tblStyle w:val="aff6"/>
        <w:tblW w:w="867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035"/>
        <w:gridCol w:w="2100"/>
        <w:gridCol w:w="1380"/>
        <w:gridCol w:w="1950"/>
        <w:gridCol w:w="1209"/>
      </w:tblGrid>
      <w:tr w:rsidR="00ED0B36" w14:paraId="3E3BBF6A" w14:textId="77777777" w:rsidTr="006778EF">
        <w:trPr>
          <w:jc w:val="center"/>
        </w:trPr>
        <w:tc>
          <w:tcPr>
            <w:tcW w:w="2035" w:type="dxa"/>
            <w:shd w:val="clear" w:color="auto" w:fill="002060"/>
            <w:vAlign w:val="center"/>
          </w:tcPr>
          <w:p w14:paraId="72AEDD9A" w14:textId="77777777" w:rsidR="00ED0B36" w:rsidRPr="006778EF" w:rsidRDefault="00ED0B36" w:rsidP="000F6558">
            <w:pPr>
              <w:jc w:val="center"/>
              <w:rPr>
                <w:rFonts w:ascii="Artifex CF Extra Light" w:eastAsia="Times New Roman" w:hAnsi="Artifex CF Extra Light"/>
                <w:b/>
                <w:color w:val="auto"/>
                <w:sz w:val="18"/>
                <w:szCs w:val="18"/>
              </w:rPr>
            </w:pPr>
            <w:r w:rsidRPr="006778EF">
              <w:rPr>
                <w:rFonts w:ascii="Artifex CF Extra Light" w:eastAsia="Times New Roman" w:hAnsi="Artifex CF Extra Light"/>
                <w:b/>
                <w:color w:val="auto"/>
                <w:sz w:val="18"/>
                <w:szCs w:val="18"/>
              </w:rPr>
              <w:t>Resultados</w:t>
            </w:r>
          </w:p>
        </w:tc>
        <w:tc>
          <w:tcPr>
            <w:tcW w:w="2100" w:type="dxa"/>
            <w:shd w:val="clear" w:color="auto" w:fill="002060"/>
            <w:vAlign w:val="center"/>
          </w:tcPr>
          <w:p w14:paraId="39784E9D" w14:textId="77777777" w:rsidR="00ED0B36" w:rsidRPr="006778EF" w:rsidRDefault="00ED0B36" w:rsidP="000F6558">
            <w:pPr>
              <w:jc w:val="center"/>
              <w:rPr>
                <w:rFonts w:ascii="Artifex CF Extra Light" w:eastAsia="Times New Roman" w:hAnsi="Artifex CF Extra Light"/>
                <w:b/>
                <w:color w:val="auto"/>
                <w:sz w:val="18"/>
                <w:szCs w:val="18"/>
              </w:rPr>
            </w:pPr>
            <w:r w:rsidRPr="006778EF">
              <w:rPr>
                <w:rFonts w:ascii="Artifex CF Extra Light" w:eastAsia="Times New Roman" w:hAnsi="Artifex CF Extra Light"/>
                <w:b/>
                <w:color w:val="auto"/>
                <w:sz w:val="18"/>
                <w:szCs w:val="18"/>
              </w:rPr>
              <w:t>Indicadores (PNPSP)</w:t>
            </w:r>
          </w:p>
        </w:tc>
        <w:tc>
          <w:tcPr>
            <w:tcW w:w="1380" w:type="dxa"/>
            <w:shd w:val="clear" w:color="auto" w:fill="002060"/>
            <w:vAlign w:val="center"/>
          </w:tcPr>
          <w:p w14:paraId="576CA5A4" w14:textId="77777777" w:rsidR="00ED0B36" w:rsidRPr="006778EF" w:rsidRDefault="00ED0B36" w:rsidP="000F6558">
            <w:pPr>
              <w:jc w:val="center"/>
              <w:rPr>
                <w:rFonts w:ascii="Artifex CF Extra Light" w:eastAsia="Times New Roman" w:hAnsi="Artifex CF Extra Light"/>
                <w:b/>
                <w:color w:val="auto"/>
                <w:sz w:val="18"/>
                <w:szCs w:val="18"/>
              </w:rPr>
            </w:pPr>
            <w:r w:rsidRPr="006778EF">
              <w:rPr>
                <w:rFonts w:ascii="Artifex CF Extra Light" w:eastAsia="Times New Roman" w:hAnsi="Artifex CF Extra Light"/>
                <w:b/>
                <w:color w:val="auto"/>
                <w:sz w:val="18"/>
                <w:szCs w:val="18"/>
              </w:rPr>
              <w:t>Línea Base 2015</w:t>
            </w:r>
          </w:p>
        </w:tc>
        <w:tc>
          <w:tcPr>
            <w:tcW w:w="1950" w:type="dxa"/>
            <w:shd w:val="clear" w:color="auto" w:fill="002060"/>
            <w:vAlign w:val="center"/>
          </w:tcPr>
          <w:p w14:paraId="7E1B5ECA" w14:textId="77777777" w:rsidR="00ED0B36" w:rsidRPr="006778EF" w:rsidRDefault="00ED0B36" w:rsidP="000F6558">
            <w:pPr>
              <w:jc w:val="center"/>
              <w:rPr>
                <w:rFonts w:ascii="Artifex CF Extra Light" w:eastAsia="Times New Roman" w:hAnsi="Artifex CF Extra Light"/>
                <w:b/>
                <w:color w:val="auto"/>
                <w:sz w:val="18"/>
                <w:szCs w:val="18"/>
              </w:rPr>
            </w:pPr>
            <w:r w:rsidRPr="006778EF">
              <w:rPr>
                <w:rFonts w:ascii="Artifex CF Extra Light" w:eastAsia="Times New Roman" w:hAnsi="Artifex CF Extra Light"/>
                <w:b/>
                <w:color w:val="auto"/>
                <w:sz w:val="18"/>
                <w:szCs w:val="18"/>
              </w:rPr>
              <w:t xml:space="preserve">Enero – </w:t>
            </w:r>
            <w:proofErr w:type="gramStart"/>
            <w:r w:rsidRPr="006778EF">
              <w:rPr>
                <w:rFonts w:ascii="Artifex CF Extra Light" w:eastAsia="Times New Roman" w:hAnsi="Artifex CF Extra Light"/>
                <w:b/>
                <w:color w:val="auto"/>
                <w:sz w:val="18"/>
                <w:szCs w:val="18"/>
              </w:rPr>
              <w:t>Diciembre</w:t>
            </w:r>
            <w:proofErr w:type="gramEnd"/>
            <w:r w:rsidRPr="006778EF">
              <w:rPr>
                <w:rFonts w:ascii="Artifex CF Extra Light" w:eastAsia="Times New Roman" w:hAnsi="Artifex CF Extra Light"/>
                <w:b/>
                <w:color w:val="auto"/>
                <w:sz w:val="18"/>
                <w:szCs w:val="18"/>
              </w:rPr>
              <w:t xml:space="preserve"> 2020</w:t>
            </w:r>
          </w:p>
        </w:tc>
        <w:tc>
          <w:tcPr>
            <w:tcW w:w="1209" w:type="dxa"/>
            <w:shd w:val="clear" w:color="auto" w:fill="002060"/>
            <w:vAlign w:val="center"/>
          </w:tcPr>
          <w:p w14:paraId="7B105FE5" w14:textId="77777777" w:rsidR="00ED0B36" w:rsidRPr="006778EF" w:rsidRDefault="00ED0B36" w:rsidP="000F6558">
            <w:pPr>
              <w:jc w:val="center"/>
              <w:rPr>
                <w:rFonts w:ascii="Artifex CF Extra Light" w:eastAsia="Times New Roman" w:hAnsi="Artifex CF Extra Light"/>
                <w:b/>
                <w:color w:val="auto"/>
                <w:sz w:val="18"/>
                <w:szCs w:val="18"/>
              </w:rPr>
            </w:pPr>
            <w:r w:rsidRPr="006778EF">
              <w:rPr>
                <w:rFonts w:ascii="Artifex CF Extra Light" w:eastAsia="Times New Roman" w:hAnsi="Artifex CF Extra Light"/>
                <w:b/>
                <w:color w:val="auto"/>
                <w:sz w:val="18"/>
                <w:szCs w:val="18"/>
              </w:rPr>
              <w:t>Meta 2021</w:t>
            </w:r>
          </w:p>
        </w:tc>
      </w:tr>
      <w:tr w:rsidR="00ED0B36" w14:paraId="5A69EDD7" w14:textId="77777777" w:rsidTr="006778EF">
        <w:trPr>
          <w:trHeight w:val="1835"/>
          <w:jc w:val="center"/>
        </w:trPr>
        <w:tc>
          <w:tcPr>
            <w:tcW w:w="2035" w:type="dxa"/>
            <w:vAlign w:val="center"/>
          </w:tcPr>
          <w:p w14:paraId="152B1CA7"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Encadenamiento productivo fortalecido</w:t>
            </w:r>
          </w:p>
        </w:tc>
        <w:tc>
          <w:tcPr>
            <w:tcW w:w="2100" w:type="dxa"/>
            <w:vAlign w:val="center"/>
          </w:tcPr>
          <w:p w14:paraId="31F6EFA9"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Incremento del número de grupos productivos encadenados con relación al año base</w:t>
            </w:r>
          </w:p>
        </w:tc>
        <w:tc>
          <w:tcPr>
            <w:tcW w:w="1380" w:type="dxa"/>
            <w:vAlign w:val="center"/>
          </w:tcPr>
          <w:p w14:paraId="6954FAB0"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0</w:t>
            </w:r>
          </w:p>
        </w:tc>
        <w:tc>
          <w:tcPr>
            <w:tcW w:w="1950" w:type="dxa"/>
            <w:vAlign w:val="center"/>
          </w:tcPr>
          <w:p w14:paraId="7C221909"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w:t>
            </w:r>
          </w:p>
        </w:tc>
        <w:tc>
          <w:tcPr>
            <w:tcW w:w="1209" w:type="dxa"/>
            <w:vAlign w:val="center"/>
          </w:tcPr>
          <w:p w14:paraId="43276C1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3</w:t>
            </w:r>
          </w:p>
        </w:tc>
      </w:tr>
      <w:tr w:rsidR="00ED0B36" w14:paraId="3DE2B6F2" w14:textId="77777777" w:rsidTr="006778EF">
        <w:trPr>
          <w:jc w:val="center"/>
        </w:trPr>
        <w:tc>
          <w:tcPr>
            <w:tcW w:w="2035" w:type="dxa"/>
            <w:vMerge w:val="restart"/>
            <w:vAlign w:val="center"/>
          </w:tcPr>
          <w:p w14:paraId="2CD64240" w14:textId="77777777" w:rsidR="00ED0B36" w:rsidRPr="00664E81" w:rsidRDefault="00ED0B36" w:rsidP="000F6558">
            <w:pPr>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color w:val="002060"/>
                <w:sz w:val="18"/>
                <w:szCs w:val="18"/>
              </w:rPr>
              <w:t>MIPYMES fortalecidas técnicamente</w:t>
            </w:r>
          </w:p>
        </w:tc>
        <w:tc>
          <w:tcPr>
            <w:tcW w:w="2100" w:type="dxa"/>
          </w:tcPr>
          <w:p w14:paraId="32B84F5E"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Incremento del número de personas de MIPYMES capacitadas</w:t>
            </w:r>
          </w:p>
        </w:tc>
        <w:tc>
          <w:tcPr>
            <w:tcW w:w="1380" w:type="dxa"/>
            <w:vAlign w:val="center"/>
          </w:tcPr>
          <w:p w14:paraId="63C992E0"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1,547</w:t>
            </w:r>
          </w:p>
        </w:tc>
        <w:tc>
          <w:tcPr>
            <w:tcW w:w="1950" w:type="dxa"/>
            <w:vAlign w:val="center"/>
          </w:tcPr>
          <w:p w14:paraId="4714916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2,257</w:t>
            </w:r>
          </w:p>
        </w:tc>
        <w:tc>
          <w:tcPr>
            <w:tcW w:w="1209" w:type="dxa"/>
            <w:vAlign w:val="center"/>
          </w:tcPr>
          <w:p w14:paraId="7B1A6006"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1,888</w:t>
            </w:r>
          </w:p>
        </w:tc>
      </w:tr>
      <w:tr w:rsidR="00ED0B36" w14:paraId="5EC5AAE7" w14:textId="77777777" w:rsidTr="006778EF">
        <w:trPr>
          <w:jc w:val="center"/>
        </w:trPr>
        <w:tc>
          <w:tcPr>
            <w:tcW w:w="2035" w:type="dxa"/>
            <w:vMerge/>
            <w:vAlign w:val="center"/>
          </w:tcPr>
          <w:p w14:paraId="3D9149FD" w14:textId="77777777" w:rsidR="00ED0B36" w:rsidRPr="00664E81" w:rsidRDefault="00ED0B36" w:rsidP="000F6558">
            <w:pPr>
              <w:widowControl w:val="0"/>
              <w:pBdr>
                <w:top w:val="nil"/>
                <w:left w:val="nil"/>
                <w:bottom w:val="nil"/>
                <w:right w:val="nil"/>
                <w:between w:val="nil"/>
              </w:pBdr>
              <w:spacing w:after="0"/>
              <w:rPr>
                <w:rFonts w:ascii="Artifex CF Extra Light" w:eastAsia="Times New Roman" w:hAnsi="Artifex CF Extra Light"/>
                <w:color w:val="002060"/>
                <w:sz w:val="18"/>
                <w:szCs w:val="18"/>
              </w:rPr>
            </w:pPr>
          </w:p>
        </w:tc>
        <w:tc>
          <w:tcPr>
            <w:tcW w:w="2100" w:type="dxa"/>
          </w:tcPr>
          <w:p w14:paraId="09D05438"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Aumento en el número de asistencias técnicas y asesorías brindadas</w:t>
            </w:r>
          </w:p>
        </w:tc>
        <w:tc>
          <w:tcPr>
            <w:tcW w:w="1380" w:type="dxa"/>
            <w:vAlign w:val="center"/>
          </w:tcPr>
          <w:p w14:paraId="183B8BA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1924</w:t>
            </w:r>
          </w:p>
        </w:tc>
        <w:tc>
          <w:tcPr>
            <w:tcW w:w="1950" w:type="dxa"/>
            <w:vAlign w:val="center"/>
          </w:tcPr>
          <w:p w14:paraId="3F68B4E5"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1,296</w:t>
            </w:r>
          </w:p>
        </w:tc>
        <w:tc>
          <w:tcPr>
            <w:tcW w:w="1209" w:type="dxa"/>
            <w:vAlign w:val="center"/>
          </w:tcPr>
          <w:p w14:paraId="2EF09660"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1,107</w:t>
            </w:r>
          </w:p>
        </w:tc>
      </w:tr>
      <w:tr w:rsidR="00ED0B36" w14:paraId="77CF9399" w14:textId="77777777" w:rsidTr="006778EF">
        <w:trPr>
          <w:jc w:val="center"/>
        </w:trPr>
        <w:tc>
          <w:tcPr>
            <w:tcW w:w="2035" w:type="dxa"/>
          </w:tcPr>
          <w:p w14:paraId="603A4B70"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Aumento del uso de normas internacionales y buenas prácticas en el sector manufactura</w:t>
            </w:r>
          </w:p>
        </w:tc>
        <w:tc>
          <w:tcPr>
            <w:tcW w:w="2100" w:type="dxa"/>
            <w:vAlign w:val="center"/>
          </w:tcPr>
          <w:p w14:paraId="376CFAA1"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Porcentaje de empresas que accedieron a buenas prácticas</w:t>
            </w:r>
          </w:p>
        </w:tc>
        <w:tc>
          <w:tcPr>
            <w:tcW w:w="1380" w:type="dxa"/>
            <w:vAlign w:val="center"/>
          </w:tcPr>
          <w:p w14:paraId="6AD7BE63"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0</w:t>
            </w:r>
          </w:p>
        </w:tc>
        <w:tc>
          <w:tcPr>
            <w:tcW w:w="1950" w:type="dxa"/>
            <w:vAlign w:val="center"/>
          </w:tcPr>
          <w:p w14:paraId="71AFDC3D"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41.45%</w:t>
            </w:r>
          </w:p>
        </w:tc>
        <w:tc>
          <w:tcPr>
            <w:tcW w:w="1209" w:type="dxa"/>
            <w:vAlign w:val="center"/>
          </w:tcPr>
          <w:p w14:paraId="02A10F2B" w14:textId="77777777" w:rsidR="00ED0B36" w:rsidRPr="00664E81" w:rsidRDefault="00ED0B36" w:rsidP="000F6558">
            <w:pPr>
              <w:jc w:val="center"/>
              <w:rPr>
                <w:rFonts w:ascii="Artifex CF Extra Light" w:eastAsia="Times New Roman" w:hAnsi="Artifex CF Extra Light"/>
                <w:color w:val="002060"/>
                <w:sz w:val="18"/>
                <w:szCs w:val="18"/>
              </w:rPr>
            </w:pPr>
            <w:r w:rsidRPr="00664E81">
              <w:rPr>
                <w:rFonts w:ascii="Artifex CF Extra Light" w:eastAsia="Times New Roman" w:hAnsi="Artifex CF Extra Light"/>
                <w:color w:val="002060"/>
                <w:sz w:val="18"/>
                <w:szCs w:val="18"/>
              </w:rPr>
              <w:t>10%</w:t>
            </w:r>
          </w:p>
        </w:tc>
      </w:tr>
    </w:tbl>
    <w:p w14:paraId="715E5083" w14:textId="77777777" w:rsidR="00ED0B36" w:rsidRDefault="00ED0B36" w:rsidP="00ED0B36">
      <w:pPr>
        <w:spacing w:after="0" w:line="240" w:lineRule="auto"/>
        <w:rPr>
          <w:rFonts w:ascii="Times New Roman" w:eastAsia="Times New Roman" w:hAnsi="Times New Roman"/>
          <w:b/>
          <w:sz w:val="28"/>
          <w:szCs w:val="28"/>
        </w:rPr>
      </w:pPr>
    </w:p>
    <w:p w14:paraId="4A43B324" w14:textId="77777777" w:rsidR="006778EF" w:rsidRDefault="006778EF" w:rsidP="00ED0B36">
      <w:pPr>
        <w:spacing w:after="0" w:line="240" w:lineRule="auto"/>
        <w:jc w:val="center"/>
        <w:rPr>
          <w:rFonts w:ascii="Times New Roman" w:eastAsia="Times New Roman" w:hAnsi="Times New Roman"/>
          <w:b/>
          <w:sz w:val="28"/>
          <w:szCs w:val="28"/>
        </w:rPr>
      </w:pPr>
    </w:p>
    <w:p w14:paraId="223C482B" w14:textId="77777777" w:rsidR="006778EF" w:rsidRDefault="006778EF" w:rsidP="00ED0B36">
      <w:pPr>
        <w:spacing w:after="0" w:line="240" w:lineRule="auto"/>
        <w:jc w:val="center"/>
        <w:rPr>
          <w:rFonts w:ascii="Times New Roman" w:eastAsia="Times New Roman" w:hAnsi="Times New Roman"/>
          <w:b/>
          <w:sz w:val="28"/>
          <w:szCs w:val="28"/>
        </w:rPr>
      </w:pPr>
    </w:p>
    <w:p w14:paraId="7DA95629" w14:textId="77777777" w:rsidR="006778EF" w:rsidRDefault="006778EF" w:rsidP="00ED0B36">
      <w:pPr>
        <w:spacing w:after="0" w:line="240" w:lineRule="auto"/>
        <w:jc w:val="center"/>
        <w:rPr>
          <w:rFonts w:ascii="Times New Roman" w:eastAsia="Times New Roman" w:hAnsi="Times New Roman"/>
          <w:b/>
          <w:sz w:val="28"/>
          <w:szCs w:val="28"/>
        </w:rPr>
      </w:pPr>
    </w:p>
    <w:p w14:paraId="645B5A1B" w14:textId="77777777" w:rsidR="006778EF" w:rsidRDefault="006778EF" w:rsidP="00ED0B36">
      <w:pPr>
        <w:spacing w:after="0" w:line="240" w:lineRule="auto"/>
        <w:jc w:val="center"/>
        <w:rPr>
          <w:rFonts w:ascii="Times New Roman" w:eastAsia="Times New Roman" w:hAnsi="Times New Roman"/>
          <w:b/>
          <w:sz w:val="28"/>
          <w:szCs w:val="28"/>
        </w:rPr>
      </w:pPr>
    </w:p>
    <w:p w14:paraId="1F9C975A" w14:textId="77777777" w:rsidR="006778EF" w:rsidRDefault="006778EF" w:rsidP="00ED0B36">
      <w:pPr>
        <w:spacing w:after="0" w:line="240" w:lineRule="auto"/>
        <w:jc w:val="center"/>
        <w:rPr>
          <w:rFonts w:ascii="Times New Roman" w:eastAsia="Times New Roman" w:hAnsi="Times New Roman"/>
          <w:b/>
          <w:sz w:val="28"/>
          <w:szCs w:val="28"/>
        </w:rPr>
      </w:pPr>
    </w:p>
    <w:p w14:paraId="55670D7E" w14:textId="77777777" w:rsidR="006778EF" w:rsidRDefault="006778EF" w:rsidP="00ED0B36">
      <w:pPr>
        <w:spacing w:after="0" w:line="240" w:lineRule="auto"/>
        <w:jc w:val="center"/>
        <w:rPr>
          <w:rFonts w:ascii="Times New Roman" w:eastAsia="Times New Roman" w:hAnsi="Times New Roman"/>
          <w:b/>
          <w:sz w:val="28"/>
          <w:szCs w:val="28"/>
        </w:rPr>
      </w:pPr>
    </w:p>
    <w:p w14:paraId="6D7D84A5" w14:textId="77777777" w:rsidR="006778EF" w:rsidRDefault="006778EF" w:rsidP="00ED0B36">
      <w:pPr>
        <w:spacing w:after="0" w:line="240" w:lineRule="auto"/>
        <w:jc w:val="center"/>
        <w:rPr>
          <w:rFonts w:ascii="Times New Roman" w:eastAsia="Times New Roman" w:hAnsi="Times New Roman"/>
          <w:b/>
          <w:sz w:val="28"/>
          <w:szCs w:val="28"/>
        </w:rPr>
      </w:pPr>
    </w:p>
    <w:p w14:paraId="0356A109" w14:textId="77777777" w:rsidR="006778EF" w:rsidRDefault="006778EF" w:rsidP="00ED0B36">
      <w:pPr>
        <w:spacing w:after="0" w:line="240" w:lineRule="auto"/>
        <w:jc w:val="center"/>
        <w:rPr>
          <w:rFonts w:ascii="Times New Roman" w:eastAsia="Times New Roman" w:hAnsi="Times New Roman"/>
          <w:b/>
          <w:sz w:val="28"/>
          <w:szCs w:val="28"/>
        </w:rPr>
      </w:pPr>
    </w:p>
    <w:p w14:paraId="2D6C89BF" w14:textId="77777777" w:rsidR="006778EF" w:rsidRDefault="006778EF" w:rsidP="00ED0B36">
      <w:pPr>
        <w:spacing w:after="0" w:line="240" w:lineRule="auto"/>
        <w:jc w:val="center"/>
        <w:rPr>
          <w:rFonts w:ascii="Times New Roman" w:eastAsia="Times New Roman" w:hAnsi="Times New Roman"/>
          <w:b/>
          <w:sz w:val="28"/>
          <w:szCs w:val="28"/>
        </w:rPr>
      </w:pPr>
    </w:p>
    <w:p w14:paraId="37ED360F" w14:textId="77777777" w:rsidR="006778EF" w:rsidRDefault="006778EF" w:rsidP="00ED0B36">
      <w:pPr>
        <w:spacing w:after="0" w:line="240" w:lineRule="auto"/>
        <w:jc w:val="center"/>
        <w:rPr>
          <w:rFonts w:ascii="Times New Roman" w:eastAsia="Times New Roman" w:hAnsi="Times New Roman"/>
          <w:b/>
          <w:sz w:val="28"/>
          <w:szCs w:val="28"/>
        </w:rPr>
      </w:pPr>
    </w:p>
    <w:p w14:paraId="223FB6D7" w14:textId="77777777" w:rsidR="008924BB" w:rsidRDefault="008924BB" w:rsidP="00ED0B36">
      <w:pPr>
        <w:spacing w:after="0" w:line="240" w:lineRule="auto"/>
        <w:jc w:val="center"/>
        <w:rPr>
          <w:rFonts w:ascii="Artifex CF Extra Light" w:eastAsia="Times New Roman" w:hAnsi="Artifex CF Extra Light"/>
          <w:b/>
          <w:sz w:val="18"/>
          <w:szCs w:val="18"/>
        </w:rPr>
      </w:pPr>
    </w:p>
    <w:p w14:paraId="01562456" w14:textId="77777777" w:rsidR="00ED0B36" w:rsidRPr="00664E81" w:rsidRDefault="00ED0B36" w:rsidP="00ED0B36">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lastRenderedPageBreak/>
        <w:t>División de Fomento a la Innovación</w:t>
      </w:r>
    </w:p>
    <w:p w14:paraId="60BC9CA1" w14:textId="77777777" w:rsidR="006778EF" w:rsidRPr="00664E81" w:rsidRDefault="00ED0B36" w:rsidP="00ED0B36">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 xml:space="preserve">Programa Nacional de Capacitación para la Industria </w:t>
      </w:r>
    </w:p>
    <w:p w14:paraId="3ED1BED5" w14:textId="77777777" w:rsidR="00ED0B36" w:rsidRPr="00664E81" w:rsidRDefault="00ED0B36" w:rsidP="00ED0B36">
      <w:pPr>
        <w:spacing w:after="0" w:line="240" w:lineRule="auto"/>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Manufacturera Dominicana</w:t>
      </w:r>
    </w:p>
    <w:p w14:paraId="0F92B75D" w14:textId="77777777" w:rsidR="00ED0B36" w:rsidRPr="00664E81" w:rsidRDefault="00ED0B36" w:rsidP="00ED0B36">
      <w:pPr>
        <w:jc w:val="center"/>
        <w:rPr>
          <w:rFonts w:ascii="Artifex CF Extra Light" w:eastAsia="Times New Roman" w:hAnsi="Artifex CF Extra Light"/>
          <w:b/>
          <w:color w:val="002060"/>
          <w:sz w:val="18"/>
          <w:szCs w:val="18"/>
        </w:rPr>
      </w:pPr>
      <w:bookmarkStart w:id="28" w:name="_heading=h.3whwml4" w:colFirst="0" w:colLast="0"/>
      <w:bookmarkEnd w:id="28"/>
      <w:r w:rsidRPr="00664E81">
        <w:rPr>
          <w:rFonts w:ascii="Artifex CF Extra Light" w:eastAsia="Times New Roman" w:hAnsi="Artifex CF Extra Light"/>
          <w:b/>
          <w:color w:val="002060"/>
          <w:sz w:val="18"/>
          <w:szCs w:val="18"/>
        </w:rPr>
        <w:t>2020</w:t>
      </w:r>
    </w:p>
    <w:tbl>
      <w:tblPr>
        <w:tblStyle w:val="aff7"/>
        <w:tblW w:w="9890" w:type="dxa"/>
        <w:jc w:val="center"/>
        <w:tblInd w:w="0" w:type="dxa"/>
        <w:tblLayout w:type="fixed"/>
        <w:tblLook w:val="0400" w:firstRow="0" w:lastRow="0" w:firstColumn="0" w:lastColumn="0" w:noHBand="0" w:noVBand="1"/>
      </w:tblPr>
      <w:tblGrid>
        <w:gridCol w:w="1610"/>
        <w:gridCol w:w="1170"/>
        <w:gridCol w:w="3240"/>
        <w:gridCol w:w="1530"/>
        <w:gridCol w:w="2340"/>
      </w:tblGrid>
      <w:tr w:rsidR="00ED0B36" w14:paraId="0002D6D2" w14:textId="77777777" w:rsidTr="008D7205">
        <w:trPr>
          <w:trHeight w:val="480"/>
          <w:jc w:val="center"/>
        </w:trPr>
        <w:tc>
          <w:tcPr>
            <w:tcW w:w="9890" w:type="dxa"/>
            <w:gridSpan w:val="5"/>
            <w:tcBorders>
              <w:top w:val="single" w:sz="4" w:space="0" w:color="000000"/>
              <w:left w:val="single" w:sz="8" w:space="0" w:color="000000"/>
              <w:bottom w:val="single" w:sz="4" w:space="0" w:color="000000"/>
              <w:right w:val="single" w:sz="8" w:space="0" w:color="000000"/>
            </w:tcBorders>
            <w:shd w:val="clear" w:color="auto" w:fill="002060"/>
            <w:vAlign w:val="center"/>
          </w:tcPr>
          <w:p w14:paraId="0A91374A"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 xml:space="preserve">Capacitaciones Presencial  </w:t>
            </w:r>
          </w:p>
        </w:tc>
      </w:tr>
      <w:tr w:rsidR="00ED0B36" w14:paraId="2E483C29" w14:textId="77777777" w:rsidTr="008D7205">
        <w:trPr>
          <w:trHeight w:val="885"/>
          <w:jc w:val="center"/>
        </w:trPr>
        <w:tc>
          <w:tcPr>
            <w:tcW w:w="1610" w:type="dxa"/>
            <w:tcBorders>
              <w:top w:val="nil"/>
              <w:left w:val="single" w:sz="8" w:space="0" w:color="000000"/>
              <w:bottom w:val="single" w:sz="4" w:space="0" w:color="000000"/>
              <w:right w:val="single" w:sz="4" w:space="0" w:color="000000"/>
            </w:tcBorders>
            <w:shd w:val="clear" w:color="auto" w:fill="002060"/>
            <w:vAlign w:val="center"/>
          </w:tcPr>
          <w:p w14:paraId="07F7EDF7"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 Capacitaciones Impartidas</w:t>
            </w:r>
          </w:p>
        </w:tc>
        <w:tc>
          <w:tcPr>
            <w:tcW w:w="1170" w:type="dxa"/>
            <w:tcBorders>
              <w:top w:val="nil"/>
              <w:left w:val="nil"/>
              <w:bottom w:val="single" w:sz="4" w:space="0" w:color="000000"/>
              <w:right w:val="single" w:sz="4" w:space="0" w:color="000000"/>
            </w:tcBorders>
            <w:shd w:val="clear" w:color="auto" w:fill="002060"/>
            <w:vAlign w:val="center"/>
          </w:tcPr>
          <w:p w14:paraId="4D70CEA2"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Año 2020</w:t>
            </w:r>
          </w:p>
        </w:tc>
        <w:tc>
          <w:tcPr>
            <w:tcW w:w="3240" w:type="dxa"/>
            <w:tcBorders>
              <w:top w:val="nil"/>
              <w:left w:val="nil"/>
              <w:bottom w:val="single" w:sz="4" w:space="0" w:color="000000"/>
              <w:right w:val="single" w:sz="4" w:space="0" w:color="000000"/>
            </w:tcBorders>
            <w:shd w:val="clear" w:color="auto" w:fill="002060"/>
            <w:vAlign w:val="center"/>
          </w:tcPr>
          <w:p w14:paraId="7BB40379"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 xml:space="preserve">Nombre de la Capacitación </w:t>
            </w:r>
          </w:p>
        </w:tc>
        <w:tc>
          <w:tcPr>
            <w:tcW w:w="1530" w:type="dxa"/>
            <w:tcBorders>
              <w:top w:val="nil"/>
              <w:left w:val="nil"/>
              <w:bottom w:val="single" w:sz="4" w:space="0" w:color="000000"/>
              <w:right w:val="single" w:sz="4" w:space="0" w:color="000000"/>
            </w:tcBorders>
            <w:shd w:val="clear" w:color="auto" w:fill="002060"/>
            <w:vAlign w:val="center"/>
          </w:tcPr>
          <w:p w14:paraId="43F62BE6"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 de Industrias Beneficiadas</w:t>
            </w:r>
          </w:p>
        </w:tc>
        <w:tc>
          <w:tcPr>
            <w:tcW w:w="2340" w:type="dxa"/>
            <w:tcBorders>
              <w:top w:val="nil"/>
              <w:left w:val="nil"/>
              <w:bottom w:val="single" w:sz="4" w:space="0" w:color="000000"/>
              <w:right w:val="single" w:sz="8" w:space="0" w:color="000000"/>
            </w:tcBorders>
            <w:shd w:val="clear" w:color="auto" w:fill="002060"/>
            <w:vAlign w:val="center"/>
          </w:tcPr>
          <w:p w14:paraId="55FEE29B"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 xml:space="preserve">Cantidad de Personas Capacitadas </w:t>
            </w:r>
          </w:p>
        </w:tc>
      </w:tr>
      <w:tr w:rsidR="00ED0B36" w14:paraId="0044C6D8" w14:textId="77777777" w:rsidTr="008D7205">
        <w:trPr>
          <w:trHeight w:val="260"/>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2438C14B"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305C3044"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Febrero </w:t>
            </w:r>
          </w:p>
        </w:tc>
        <w:tc>
          <w:tcPr>
            <w:tcW w:w="3240" w:type="dxa"/>
            <w:tcBorders>
              <w:top w:val="nil"/>
              <w:left w:val="nil"/>
              <w:bottom w:val="single" w:sz="4" w:space="0" w:color="000000"/>
              <w:right w:val="single" w:sz="4" w:space="0" w:color="000000"/>
            </w:tcBorders>
            <w:shd w:val="clear" w:color="auto" w:fill="FFFFFF"/>
            <w:vAlign w:val="center"/>
          </w:tcPr>
          <w:p w14:paraId="5BB46842"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Buenas Prácticas Manufactura </w:t>
            </w:r>
          </w:p>
        </w:tc>
        <w:tc>
          <w:tcPr>
            <w:tcW w:w="1530" w:type="dxa"/>
            <w:tcBorders>
              <w:top w:val="nil"/>
              <w:left w:val="nil"/>
              <w:bottom w:val="single" w:sz="4" w:space="0" w:color="000000"/>
              <w:right w:val="single" w:sz="4" w:space="0" w:color="000000"/>
            </w:tcBorders>
            <w:shd w:val="clear" w:color="auto" w:fill="FFFFFF"/>
            <w:vAlign w:val="center"/>
          </w:tcPr>
          <w:p w14:paraId="331097B9"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18</w:t>
            </w:r>
          </w:p>
        </w:tc>
        <w:tc>
          <w:tcPr>
            <w:tcW w:w="2340" w:type="dxa"/>
            <w:tcBorders>
              <w:top w:val="nil"/>
              <w:left w:val="nil"/>
              <w:bottom w:val="single" w:sz="4" w:space="0" w:color="000000"/>
              <w:right w:val="single" w:sz="8" w:space="0" w:color="000000"/>
            </w:tcBorders>
            <w:shd w:val="clear" w:color="auto" w:fill="FFFFFF"/>
            <w:vAlign w:val="center"/>
          </w:tcPr>
          <w:p w14:paraId="1E9975B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30</w:t>
            </w:r>
          </w:p>
        </w:tc>
      </w:tr>
      <w:tr w:rsidR="00ED0B36" w14:paraId="08F6F57B" w14:textId="77777777" w:rsidTr="008D7205">
        <w:trPr>
          <w:trHeight w:val="233"/>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98D0124"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6171B684"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6273D884"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Análisis Costos de Producción </w:t>
            </w:r>
          </w:p>
        </w:tc>
        <w:tc>
          <w:tcPr>
            <w:tcW w:w="1530" w:type="dxa"/>
            <w:tcBorders>
              <w:top w:val="nil"/>
              <w:left w:val="nil"/>
              <w:bottom w:val="single" w:sz="4" w:space="0" w:color="000000"/>
              <w:right w:val="single" w:sz="4" w:space="0" w:color="000000"/>
            </w:tcBorders>
            <w:shd w:val="clear" w:color="auto" w:fill="FFFFFF"/>
            <w:vAlign w:val="center"/>
          </w:tcPr>
          <w:p w14:paraId="114635B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17</w:t>
            </w:r>
          </w:p>
        </w:tc>
        <w:tc>
          <w:tcPr>
            <w:tcW w:w="2340" w:type="dxa"/>
            <w:tcBorders>
              <w:top w:val="nil"/>
              <w:left w:val="nil"/>
              <w:bottom w:val="single" w:sz="4" w:space="0" w:color="000000"/>
              <w:right w:val="single" w:sz="8" w:space="0" w:color="000000"/>
            </w:tcBorders>
            <w:shd w:val="clear" w:color="auto" w:fill="FFFFFF"/>
            <w:vAlign w:val="center"/>
          </w:tcPr>
          <w:p w14:paraId="4D88822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31</w:t>
            </w:r>
          </w:p>
        </w:tc>
      </w:tr>
      <w:tr w:rsidR="00ED0B36" w14:paraId="7CD217AE" w14:textId="77777777" w:rsidTr="008D7205">
        <w:trPr>
          <w:trHeight w:val="305"/>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05343033"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E29D710"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662C660A"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Calidad - Productividad </w:t>
            </w:r>
          </w:p>
        </w:tc>
        <w:tc>
          <w:tcPr>
            <w:tcW w:w="1530" w:type="dxa"/>
            <w:tcBorders>
              <w:top w:val="nil"/>
              <w:left w:val="nil"/>
              <w:bottom w:val="single" w:sz="4" w:space="0" w:color="000000"/>
              <w:right w:val="single" w:sz="4" w:space="0" w:color="000000"/>
            </w:tcBorders>
            <w:shd w:val="clear" w:color="auto" w:fill="FFFFFF"/>
            <w:vAlign w:val="center"/>
          </w:tcPr>
          <w:p w14:paraId="505376A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23</w:t>
            </w:r>
          </w:p>
        </w:tc>
        <w:tc>
          <w:tcPr>
            <w:tcW w:w="2340" w:type="dxa"/>
            <w:tcBorders>
              <w:top w:val="nil"/>
              <w:left w:val="nil"/>
              <w:bottom w:val="single" w:sz="4" w:space="0" w:color="000000"/>
              <w:right w:val="single" w:sz="8" w:space="0" w:color="000000"/>
            </w:tcBorders>
            <w:shd w:val="clear" w:color="auto" w:fill="FFFFFF"/>
            <w:vAlign w:val="center"/>
          </w:tcPr>
          <w:p w14:paraId="2CFCE46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36</w:t>
            </w:r>
          </w:p>
        </w:tc>
      </w:tr>
      <w:tr w:rsidR="00ED0B36" w14:paraId="53F07100" w14:textId="77777777" w:rsidTr="008D7205">
        <w:trPr>
          <w:trHeight w:val="323"/>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22E36221"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08383F78"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70E789E6"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Técnicas de Créditos y Cobros </w:t>
            </w:r>
          </w:p>
        </w:tc>
        <w:tc>
          <w:tcPr>
            <w:tcW w:w="3870" w:type="dxa"/>
            <w:gridSpan w:val="2"/>
            <w:tcBorders>
              <w:top w:val="single" w:sz="4" w:space="0" w:color="000000"/>
              <w:left w:val="nil"/>
              <w:bottom w:val="single" w:sz="4" w:space="0" w:color="000000"/>
              <w:right w:val="single" w:sz="8" w:space="0" w:color="000000"/>
            </w:tcBorders>
            <w:shd w:val="clear" w:color="auto" w:fill="auto"/>
            <w:vAlign w:val="center"/>
          </w:tcPr>
          <w:p w14:paraId="7DA23C4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Suspendido por la pandemia COVID 19 </w:t>
            </w:r>
          </w:p>
        </w:tc>
      </w:tr>
      <w:tr w:rsidR="00ED0B36" w14:paraId="2D21BC96"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4A2BDFCC"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103563F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Marzo </w:t>
            </w:r>
          </w:p>
        </w:tc>
        <w:tc>
          <w:tcPr>
            <w:tcW w:w="3240" w:type="dxa"/>
            <w:tcBorders>
              <w:top w:val="nil"/>
              <w:left w:val="nil"/>
              <w:bottom w:val="single" w:sz="4" w:space="0" w:color="000000"/>
              <w:right w:val="single" w:sz="4" w:space="0" w:color="000000"/>
            </w:tcBorders>
            <w:shd w:val="clear" w:color="auto" w:fill="auto"/>
            <w:vAlign w:val="center"/>
          </w:tcPr>
          <w:p w14:paraId="6B47A4F5"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Introducción a la Norma ISO 9001- 2015</w:t>
            </w:r>
          </w:p>
        </w:tc>
        <w:tc>
          <w:tcPr>
            <w:tcW w:w="1530" w:type="dxa"/>
            <w:tcBorders>
              <w:top w:val="nil"/>
              <w:left w:val="nil"/>
              <w:bottom w:val="single" w:sz="4" w:space="0" w:color="000000"/>
              <w:right w:val="single" w:sz="4" w:space="0" w:color="000000"/>
            </w:tcBorders>
            <w:shd w:val="clear" w:color="auto" w:fill="FFFFFF"/>
            <w:vAlign w:val="center"/>
          </w:tcPr>
          <w:p w14:paraId="369042BD"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18</w:t>
            </w:r>
          </w:p>
        </w:tc>
        <w:tc>
          <w:tcPr>
            <w:tcW w:w="2340" w:type="dxa"/>
            <w:tcBorders>
              <w:top w:val="nil"/>
              <w:left w:val="nil"/>
              <w:bottom w:val="single" w:sz="4" w:space="0" w:color="000000"/>
              <w:right w:val="single" w:sz="8" w:space="0" w:color="000000"/>
            </w:tcBorders>
            <w:shd w:val="clear" w:color="auto" w:fill="FFFFFF"/>
            <w:vAlign w:val="center"/>
          </w:tcPr>
          <w:p w14:paraId="575D30B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24</w:t>
            </w:r>
          </w:p>
        </w:tc>
      </w:tr>
      <w:tr w:rsidR="00ED0B36" w14:paraId="223AC6E3" w14:textId="77777777" w:rsidTr="008D7205">
        <w:trPr>
          <w:trHeight w:val="143"/>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024C8882"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4D1D97AD"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auto"/>
            <w:vAlign w:val="center"/>
          </w:tcPr>
          <w:p w14:paraId="0350A763"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Gestión de la Mejora Continua </w:t>
            </w:r>
          </w:p>
        </w:tc>
        <w:tc>
          <w:tcPr>
            <w:tcW w:w="1530" w:type="dxa"/>
            <w:tcBorders>
              <w:top w:val="nil"/>
              <w:left w:val="nil"/>
              <w:bottom w:val="single" w:sz="4" w:space="0" w:color="000000"/>
              <w:right w:val="single" w:sz="4" w:space="0" w:color="000000"/>
            </w:tcBorders>
            <w:shd w:val="clear" w:color="auto" w:fill="FFFFFF"/>
            <w:vAlign w:val="center"/>
          </w:tcPr>
          <w:p w14:paraId="48323BC9"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13</w:t>
            </w:r>
          </w:p>
        </w:tc>
        <w:tc>
          <w:tcPr>
            <w:tcW w:w="2340" w:type="dxa"/>
            <w:tcBorders>
              <w:top w:val="nil"/>
              <w:left w:val="nil"/>
              <w:bottom w:val="single" w:sz="4" w:space="0" w:color="000000"/>
              <w:right w:val="single" w:sz="8" w:space="0" w:color="000000"/>
            </w:tcBorders>
            <w:shd w:val="clear" w:color="auto" w:fill="FFFFFF"/>
            <w:vAlign w:val="center"/>
          </w:tcPr>
          <w:p w14:paraId="4A2C580D"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31</w:t>
            </w:r>
          </w:p>
        </w:tc>
      </w:tr>
      <w:tr w:rsidR="00ED0B36" w14:paraId="2462A84A"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43ECB5FA"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6B0E048B"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auto"/>
            <w:vAlign w:val="center"/>
          </w:tcPr>
          <w:p w14:paraId="13D148B4"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Análisis Financiero para la Toma Decisión </w:t>
            </w:r>
          </w:p>
        </w:tc>
        <w:tc>
          <w:tcPr>
            <w:tcW w:w="3870" w:type="dxa"/>
            <w:gridSpan w:val="2"/>
            <w:vMerge w:val="restart"/>
            <w:tcBorders>
              <w:top w:val="single" w:sz="4" w:space="0" w:color="000000"/>
              <w:left w:val="single" w:sz="4" w:space="0" w:color="000000"/>
              <w:bottom w:val="single" w:sz="4" w:space="0" w:color="000000"/>
              <w:right w:val="single" w:sz="8" w:space="0" w:color="000000"/>
            </w:tcBorders>
            <w:shd w:val="clear" w:color="auto" w:fill="auto"/>
            <w:vAlign w:val="center"/>
          </w:tcPr>
          <w:p w14:paraId="5EDECCC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Suspendido por la pandemia COVID 19 </w:t>
            </w:r>
          </w:p>
        </w:tc>
      </w:tr>
      <w:tr w:rsidR="00ED0B36" w14:paraId="0F1F213F"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7DEE8FC"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D9CFE0A"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4ACA8E17"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Higiene y Seguridad Industrial </w:t>
            </w:r>
          </w:p>
        </w:tc>
        <w:tc>
          <w:tcPr>
            <w:tcW w:w="3870" w:type="dxa"/>
            <w:gridSpan w:val="2"/>
            <w:vMerge/>
            <w:tcBorders>
              <w:top w:val="single" w:sz="4" w:space="0" w:color="000000"/>
              <w:left w:val="single" w:sz="4" w:space="0" w:color="000000"/>
              <w:bottom w:val="single" w:sz="4" w:space="0" w:color="000000"/>
              <w:right w:val="single" w:sz="8" w:space="0" w:color="000000"/>
            </w:tcBorders>
            <w:shd w:val="clear" w:color="auto" w:fill="auto"/>
            <w:vAlign w:val="center"/>
          </w:tcPr>
          <w:p w14:paraId="57B9D4A2" w14:textId="77777777" w:rsidR="00ED0B36"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sz w:val="18"/>
                <w:szCs w:val="18"/>
              </w:rPr>
            </w:pPr>
          </w:p>
        </w:tc>
      </w:tr>
      <w:tr w:rsidR="00ED0B36" w14:paraId="37C701E0" w14:textId="77777777" w:rsidTr="008D7205">
        <w:trPr>
          <w:trHeight w:val="462"/>
          <w:jc w:val="center"/>
        </w:trPr>
        <w:tc>
          <w:tcPr>
            <w:tcW w:w="9890" w:type="dxa"/>
            <w:gridSpan w:val="5"/>
            <w:tcBorders>
              <w:top w:val="single" w:sz="4" w:space="0" w:color="000000"/>
              <w:left w:val="single" w:sz="8" w:space="0" w:color="000000"/>
              <w:bottom w:val="single" w:sz="4" w:space="0" w:color="000000"/>
              <w:right w:val="single" w:sz="8" w:space="0" w:color="000000"/>
            </w:tcBorders>
            <w:shd w:val="clear" w:color="auto" w:fill="002060"/>
            <w:vAlign w:val="center"/>
          </w:tcPr>
          <w:p w14:paraId="384B31EC" w14:textId="77777777" w:rsidR="00ED0B36" w:rsidRDefault="00ED0B36" w:rsidP="000F6558">
            <w:pPr>
              <w:spacing w:after="0" w:line="240" w:lineRule="auto"/>
              <w:jc w:val="center"/>
              <w:rPr>
                <w:rFonts w:ascii="Artifex CF Extra Light" w:eastAsia="Artifex CF Extra Light" w:hAnsi="Artifex CF Extra Light" w:cs="Artifex CF Extra Light"/>
                <w:b/>
                <w:color w:val="000000"/>
                <w:sz w:val="18"/>
                <w:szCs w:val="18"/>
              </w:rPr>
            </w:pPr>
            <w:r>
              <w:rPr>
                <w:rFonts w:ascii="Artifex CF Extra Light" w:eastAsia="Artifex CF Extra Light" w:hAnsi="Artifex CF Extra Light" w:cs="Artifex CF Extra Light"/>
                <w:b/>
                <w:color w:val="FFFFFF"/>
                <w:sz w:val="18"/>
                <w:szCs w:val="18"/>
              </w:rPr>
              <w:t xml:space="preserve">Capacitaciones Modalidad Virtual </w:t>
            </w:r>
          </w:p>
        </w:tc>
      </w:tr>
      <w:tr w:rsidR="00ED0B36" w14:paraId="076DE532" w14:textId="77777777" w:rsidTr="008D7205">
        <w:trPr>
          <w:trHeight w:val="1320"/>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89FD1BA"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0</w:t>
            </w:r>
          </w:p>
        </w:tc>
        <w:tc>
          <w:tcPr>
            <w:tcW w:w="1170" w:type="dxa"/>
            <w:tcBorders>
              <w:top w:val="nil"/>
              <w:left w:val="nil"/>
              <w:bottom w:val="single" w:sz="4" w:space="0" w:color="000000"/>
              <w:right w:val="single" w:sz="4" w:space="0" w:color="000000"/>
            </w:tcBorders>
            <w:shd w:val="clear" w:color="auto" w:fill="auto"/>
            <w:vAlign w:val="center"/>
          </w:tcPr>
          <w:p w14:paraId="563DC73A"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Abril  </w:t>
            </w:r>
          </w:p>
        </w:tc>
        <w:tc>
          <w:tcPr>
            <w:tcW w:w="3240" w:type="dxa"/>
            <w:tcBorders>
              <w:top w:val="nil"/>
              <w:left w:val="nil"/>
              <w:bottom w:val="single" w:sz="4" w:space="0" w:color="000000"/>
              <w:right w:val="single" w:sz="4" w:space="0" w:color="000000"/>
            </w:tcBorders>
            <w:shd w:val="clear" w:color="auto" w:fill="FFFFFF"/>
            <w:vAlign w:val="center"/>
          </w:tcPr>
          <w:p w14:paraId="1B10E32D"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Este mes no se ofrecieron capacitaciones presenciales, se inició la reprogramación del programa </w:t>
            </w:r>
            <w:r w:rsidR="000F6558" w:rsidRPr="00664E81">
              <w:rPr>
                <w:rFonts w:ascii="Artifex CF Extra Light" w:eastAsia="Artifex CF Extra Light" w:hAnsi="Artifex CF Extra Light" w:cs="Artifex CF Extra Light"/>
                <w:color w:val="002060"/>
                <w:sz w:val="18"/>
                <w:szCs w:val="18"/>
              </w:rPr>
              <w:t>de capacitación</w:t>
            </w:r>
            <w:r w:rsidRPr="00664E81">
              <w:rPr>
                <w:rFonts w:ascii="Artifex CF Extra Light" w:eastAsia="Artifex CF Extra Light" w:hAnsi="Artifex CF Extra Light" w:cs="Artifex CF Extra Light"/>
                <w:color w:val="002060"/>
                <w:sz w:val="18"/>
                <w:szCs w:val="18"/>
              </w:rPr>
              <w:t xml:space="preserve"> presencial a la modalidad de capacitaciones virtuales, a través de la plataforma del INFOTEP.</w:t>
            </w:r>
          </w:p>
        </w:tc>
        <w:tc>
          <w:tcPr>
            <w:tcW w:w="1530" w:type="dxa"/>
            <w:tcBorders>
              <w:top w:val="nil"/>
              <w:left w:val="nil"/>
              <w:bottom w:val="single" w:sz="4" w:space="0" w:color="000000"/>
              <w:right w:val="single" w:sz="4" w:space="0" w:color="000000"/>
            </w:tcBorders>
            <w:shd w:val="clear" w:color="auto" w:fill="auto"/>
            <w:vAlign w:val="center"/>
          </w:tcPr>
          <w:p w14:paraId="71E7E66C"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0</w:t>
            </w:r>
          </w:p>
        </w:tc>
        <w:tc>
          <w:tcPr>
            <w:tcW w:w="2340" w:type="dxa"/>
            <w:tcBorders>
              <w:top w:val="nil"/>
              <w:left w:val="nil"/>
              <w:bottom w:val="single" w:sz="4" w:space="0" w:color="000000"/>
              <w:right w:val="single" w:sz="8" w:space="0" w:color="000000"/>
            </w:tcBorders>
            <w:shd w:val="clear" w:color="auto" w:fill="auto"/>
            <w:vAlign w:val="center"/>
          </w:tcPr>
          <w:p w14:paraId="687FBC7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0</w:t>
            </w:r>
          </w:p>
        </w:tc>
      </w:tr>
      <w:tr w:rsidR="00ED0B36" w14:paraId="2640DFD9"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1DFE58FA"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41A82FEF"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Mayo </w:t>
            </w:r>
          </w:p>
        </w:tc>
        <w:tc>
          <w:tcPr>
            <w:tcW w:w="3240" w:type="dxa"/>
            <w:tcBorders>
              <w:top w:val="nil"/>
              <w:left w:val="nil"/>
              <w:bottom w:val="single" w:sz="4" w:space="0" w:color="000000"/>
              <w:right w:val="single" w:sz="4" w:space="0" w:color="000000"/>
            </w:tcBorders>
            <w:shd w:val="clear" w:color="auto" w:fill="FFFFFF"/>
            <w:vAlign w:val="center"/>
          </w:tcPr>
          <w:p w14:paraId="6C43B7BE"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Fundamentos para una Supervisión Efectiva </w:t>
            </w:r>
          </w:p>
        </w:tc>
        <w:tc>
          <w:tcPr>
            <w:tcW w:w="1530" w:type="dxa"/>
            <w:tcBorders>
              <w:top w:val="nil"/>
              <w:left w:val="nil"/>
              <w:bottom w:val="single" w:sz="4" w:space="0" w:color="000000"/>
              <w:right w:val="single" w:sz="4" w:space="0" w:color="000000"/>
            </w:tcBorders>
            <w:shd w:val="clear" w:color="auto" w:fill="FFFFFF"/>
            <w:vAlign w:val="center"/>
          </w:tcPr>
          <w:p w14:paraId="7CECDEA5"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19</w:t>
            </w:r>
          </w:p>
        </w:tc>
        <w:tc>
          <w:tcPr>
            <w:tcW w:w="2340" w:type="dxa"/>
            <w:tcBorders>
              <w:top w:val="nil"/>
              <w:left w:val="nil"/>
              <w:bottom w:val="single" w:sz="4" w:space="0" w:color="000000"/>
              <w:right w:val="single" w:sz="8" w:space="0" w:color="000000"/>
            </w:tcBorders>
            <w:shd w:val="clear" w:color="auto" w:fill="FFFFFF"/>
            <w:vAlign w:val="center"/>
          </w:tcPr>
          <w:p w14:paraId="26264C1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33</w:t>
            </w:r>
          </w:p>
        </w:tc>
      </w:tr>
      <w:tr w:rsidR="00ED0B36" w14:paraId="38ED3434"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21D8601A"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04EB77E0"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58628937"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Análisis Financiero para la Toma de Decisión </w:t>
            </w:r>
          </w:p>
        </w:tc>
        <w:tc>
          <w:tcPr>
            <w:tcW w:w="1530" w:type="dxa"/>
            <w:tcBorders>
              <w:top w:val="nil"/>
              <w:left w:val="nil"/>
              <w:bottom w:val="single" w:sz="4" w:space="0" w:color="000000"/>
              <w:right w:val="single" w:sz="4" w:space="0" w:color="000000"/>
            </w:tcBorders>
            <w:shd w:val="clear" w:color="auto" w:fill="FFFFFF"/>
            <w:vAlign w:val="center"/>
          </w:tcPr>
          <w:p w14:paraId="5736EFB3"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22</w:t>
            </w:r>
          </w:p>
        </w:tc>
        <w:tc>
          <w:tcPr>
            <w:tcW w:w="2340" w:type="dxa"/>
            <w:tcBorders>
              <w:top w:val="nil"/>
              <w:left w:val="nil"/>
              <w:bottom w:val="single" w:sz="4" w:space="0" w:color="000000"/>
              <w:right w:val="single" w:sz="8" w:space="0" w:color="000000"/>
            </w:tcBorders>
            <w:shd w:val="clear" w:color="auto" w:fill="FFFFFF"/>
            <w:vAlign w:val="center"/>
          </w:tcPr>
          <w:p w14:paraId="7196955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35</w:t>
            </w:r>
          </w:p>
        </w:tc>
      </w:tr>
      <w:tr w:rsidR="00ED0B36" w14:paraId="08B757F5" w14:textId="77777777" w:rsidTr="008D7205">
        <w:trPr>
          <w:trHeight w:val="480"/>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EF88EDF"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208DF50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Junio </w:t>
            </w:r>
          </w:p>
        </w:tc>
        <w:tc>
          <w:tcPr>
            <w:tcW w:w="3240" w:type="dxa"/>
            <w:tcBorders>
              <w:top w:val="nil"/>
              <w:left w:val="nil"/>
              <w:bottom w:val="single" w:sz="4" w:space="0" w:color="000000"/>
              <w:right w:val="single" w:sz="4" w:space="0" w:color="000000"/>
            </w:tcBorders>
            <w:shd w:val="clear" w:color="auto" w:fill="FFFFFF"/>
            <w:vAlign w:val="center"/>
          </w:tcPr>
          <w:p w14:paraId="00FCE1BD"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Análisis de Costos de Producción para el Sector Manufacturero </w:t>
            </w:r>
          </w:p>
        </w:tc>
        <w:tc>
          <w:tcPr>
            <w:tcW w:w="1530" w:type="dxa"/>
            <w:tcBorders>
              <w:top w:val="nil"/>
              <w:left w:val="nil"/>
              <w:bottom w:val="single" w:sz="4" w:space="0" w:color="000000"/>
              <w:right w:val="single" w:sz="4" w:space="0" w:color="000000"/>
            </w:tcBorders>
            <w:shd w:val="clear" w:color="auto" w:fill="FFFFFF"/>
            <w:vAlign w:val="center"/>
          </w:tcPr>
          <w:p w14:paraId="006CAFE2"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24</w:t>
            </w:r>
          </w:p>
        </w:tc>
        <w:tc>
          <w:tcPr>
            <w:tcW w:w="2340" w:type="dxa"/>
            <w:tcBorders>
              <w:top w:val="nil"/>
              <w:left w:val="nil"/>
              <w:bottom w:val="single" w:sz="4" w:space="0" w:color="000000"/>
              <w:right w:val="single" w:sz="8" w:space="0" w:color="000000"/>
            </w:tcBorders>
            <w:shd w:val="clear" w:color="auto" w:fill="FFFFFF"/>
            <w:vAlign w:val="center"/>
          </w:tcPr>
          <w:p w14:paraId="64A4289F"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31</w:t>
            </w:r>
          </w:p>
        </w:tc>
      </w:tr>
      <w:tr w:rsidR="00ED0B36" w14:paraId="26142A60"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CB6045A"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6DD1F34B"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2A6F752A"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Inocuidad Alimentaria </w:t>
            </w:r>
          </w:p>
        </w:tc>
        <w:tc>
          <w:tcPr>
            <w:tcW w:w="1530" w:type="dxa"/>
            <w:tcBorders>
              <w:top w:val="nil"/>
              <w:left w:val="nil"/>
              <w:bottom w:val="single" w:sz="4" w:space="0" w:color="000000"/>
              <w:right w:val="single" w:sz="4" w:space="0" w:color="000000"/>
            </w:tcBorders>
            <w:shd w:val="clear" w:color="auto" w:fill="FFFFFF"/>
            <w:vAlign w:val="center"/>
          </w:tcPr>
          <w:p w14:paraId="10EE9BE9"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20</w:t>
            </w:r>
          </w:p>
        </w:tc>
        <w:tc>
          <w:tcPr>
            <w:tcW w:w="2340" w:type="dxa"/>
            <w:tcBorders>
              <w:top w:val="nil"/>
              <w:left w:val="nil"/>
              <w:bottom w:val="single" w:sz="4" w:space="0" w:color="000000"/>
              <w:right w:val="single" w:sz="8" w:space="0" w:color="000000"/>
            </w:tcBorders>
            <w:shd w:val="clear" w:color="auto" w:fill="FFFFFF"/>
            <w:vAlign w:val="center"/>
          </w:tcPr>
          <w:p w14:paraId="2CDFF058"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r>
      <w:tr w:rsidR="00ED0B36" w14:paraId="47E98DD8"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EAA6682"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1A2B8DED"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13F08AF3"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Seguridad y Salud en la Empresa en tiempo de Pandemia </w:t>
            </w:r>
          </w:p>
        </w:tc>
        <w:tc>
          <w:tcPr>
            <w:tcW w:w="1530" w:type="dxa"/>
            <w:tcBorders>
              <w:top w:val="nil"/>
              <w:left w:val="nil"/>
              <w:bottom w:val="single" w:sz="4" w:space="0" w:color="000000"/>
              <w:right w:val="single" w:sz="4" w:space="0" w:color="000000"/>
            </w:tcBorders>
            <w:shd w:val="clear" w:color="auto" w:fill="FFFFFF"/>
            <w:vAlign w:val="center"/>
          </w:tcPr>
          <w:p w14:paraId="0E0F5B8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24</w:t>
            </w:r>
          </w:p>
        </w:tc>
        <w:tc>
          <w:tcPr>
            <w:tcW w:w="2340" w:type="dxa"/>
            <w:tcBorders>
              <w:top w:val="nil"/>
              <w:left w:val="nil"/>
              <w:bottom w:val="single" w:sz="4" w:space="0" w:color="000000"/>
              <w:right w:val="single" w:sz="8" w:space="0" w:color="000000"/>
            </w:tcBorders>
            <w:shd w:val="clear" w:color="auto" w:fill="FFFFFF"/>
            <w:vAlign w:val="center"/>
          </w:tcPr>
          <w:p w14:paraId="7E3810CD"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31</w:t>
            </w:r>
          </w:p>
        </w:tc>
      </w:tr>
      <w:tr w:rsidR="00ED0B36" w14:paraId="7B26BBCB"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5F37D98"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49262029"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56ACACF8"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Inteligencia Emocional</w:t>
            </w:r>
          </w:p>
        </w:tc>
        <w:tc>
          <w:tcPr>
            <w:tcW w:w="1530" w:type="dxa"/>
            <w:tcBorders>
              <w:top w:val="nil"/>
              <w:left w:val="nil"/>
              <w:bottom w:val="single" w:sz="4" w:space="0" w:color="000000"/>
              <w:right w:val="single" w:sz="4" w:space="0" w:color="000000"/>
            </w:tcBorders>
            <w:shd w:val="clear" w:color="auto" w:fill="FFFFFF"/>
            <w:vAlign w:val="center"/>
          </w:tcPr>
          <w:p w14:paraId="39748B6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20</w:t>
            </w:r>
          </w:p>
        </w:tc>
        <w:tc>
          <w:tcPr>
            <w:tcW w:w="2340" w:type="dxa"/>
            <w:tcBorders>
              <w:top w:val="nil"/>
              <w:left w:val="nil"/>
              <w:bottom w:val="single" w:sz="4" w:space="0" w:color="000000"/>
              <w:right w:val="single" w:sz="8" w:space="0" w:color="000000"/>
            </w:tcBorders>
            <w:shd w:val="clear" w:color="auto" w:fill="FFFFFF"/>
            <w:vAlign w:val="center"/>
          </w:tcPr>
          <w:p w14:paraId="471491B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18</w:t>
            </w:r>
          </w:p>
        </w:tc>
      </w:tr>
      <w:tr w:rsidR="00ED0B36" w14:paraId="5D7E102B"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17FF624B"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3B6AA15A"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Julio </w:t>
            </w:r>
          </w:p>
        </w:tc>
        <w:tc>
          <w:tcPr>
            <w:tcW w:w="3240" w:type="dxa"/>
            <w:tcBorders>
              <w:top w:val="nil"/>
              <w:left w:val="nil"/>
              <w:bottom w:val="single" w:sz="4" w:space="0" w:color="000000"/>
              <w:right w:val="single" w:sz="4" w:space="0" w:color="000000"/>
            </w:tcBorders>
            <w:shd w:val="clear" w:color="auto" w:fill="FFFFFF"/>
            <w:vAlign w:val="center"/>
          </w:tcPr>
          <w:p w14:paraId="04BCC5D4"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Gestión de Riesgos </w:t>
            </w:r>
          </w:p>
        </w:tc>
        <w:tc>
          <w:tcPr>
            <w:tcW w:w="1530" w:type="dxa"/>
            <w:tcBorders>
              <w:top w:val="nil"/>
              <w:left w:val="nil"/>
              <w:bottom w:val="single" w:sz="4" w:space="0" w:color="000000"/>
              <w:right w:val="single" w:sz="4" w:space="0" w:color="000000"/>
            </w:tcBorders>
            <w:shd w:val="clear" w:color="auto" w:fill="FFFFFF"/>
            <w:vAlign w:val="center"/>
          </w:tcPr>
          <w:p w14:paraId="58FDF81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15</w:t>
            </w:r>
          </w:p>
        </w:tc>
        <w:tc>
          <w:tcPr>
            <w:tcW w:w="2340" w:type="dxa"/>
            <w:tcBorders>
              <w:top w:val="nil"/>
              <w:left w:val="nil"/>
              <w:bottom w:val="single" w:sz="4" w:space="0" w:color="000000"/>
              <w:right w:val="single" w:sz="8" w:space="0" w:color="000000"/>
            </w:tcBorders>
            <w:shd w:val="clear" w:color="auto" w:fill="FFFFFF"/>
            <w:vAlign w:val="center"/>
          </w:tcPr>
          <w:p w14:paraId="22241673"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20</w:t>
            </w:r>
          </w:p>
        </w:tc>
      </w:tr>
      <w:tr w:rsidR="00ED0B36" w14:paraId="386ECB92" w14:textId="77777777" w:rsidTr="008D7205">
        <w:trPr>
          <w:trHeight w:val="1367"/>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483F2C05"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A8892F5"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247AA45C"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Calidad - Productividad </w:t>
            </w:r>
          </w:p>
        </w:tc>
        <w:tc>
          <w:tcPr>
            <w:tcW w:w="1530" w:type="dxa"/>
            <w:tcBorders>
              <w:top w:val="nil"/>
              <w:left w:val="nil"/>
              <w:bottom w:val="single" w:sz="4" w:space="0" w:color="000000"/>
              <w:right w:val="single" w:sz="4" w:space="0" w:color="000000"/>
            </w:tcBorders>
            <w:shd w:val="clear" w:color="auto" w:fill="FFFFFF"/>
            <w:vAlign w:val="center"/>
          </w:tcPr>
          <w:p w14:paraId="100031B8"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19</w:t>
            </w:r>
          </w:p>
        </w:tc>
        <w:tc>
          <w:tcPr>
            <w:tcW w:w="2340" w:type="dxa"/>
            <w:tcBorders>
              <w:top w:val="nil"/>
              <w:left w:val="nil"/>
              <w:bottom w:val="single" w:sz="4" w:space="0" w:color="000000"/>
              <w:right w:val="single" w:sz="8" w:space="0" w:color="000000"/>
            </w:tcBorders>
            <w:shd w:val="clear" w:color="auto" w:fill="FFFFFF"/>
            <w:vAlign w:val="center"/>
          </w:tcPr>
          <w:p w14:paraId="72802094"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r>
      <w:tr w:rsidR="00ED0B36" w14:paraId="3DA4E381" w14:textId="77777777" w:rsidTr="008D7205">
        <w:trPr>
          <w:trHeight w:val="462"/>
          <w:jc w:val="center"/>
        </w:trPr>
        <w:tc>
          <w:tcPr>
            <w:tcW w:w="161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0D8478FB"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lastRenderedPageBreak/>
              <w:t>Cantidad Capacitaciones Impartidas</w:t>
            </w:r>
          </w:p>
        </w:tc>
        <w:tc>
          <w:tcPr>
            <w:tcW w:w="117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E21FFF7"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Año 2020</w:t>
            </w:r>
          </w:p>
        </w:tc>
        <w:tc>
          <w:tcPr>
            <w:tcW w:w="3240" w:type="dxa"/>
            <w:tcBorders>
              <w:top w:val="single" w:sz="4" w:space="0" w:color="000000"/>
              <w:left w:val="nil"/>
              <w:bottom w:val="single" w:sz="4" w:space="0" w:color="000000"/>
              <w:right w:val="single" w:sz="4" w:space="0" w:color="000000"/>
            </w:tcBorders>
            <w:shd w:val="clear" w:color="auto" w:fill="002060"/>
            <w:vAlign w:val="center"/>
          </w:tcPr>
          <w:p w14:paraId="696564D8"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 xml:space="preserve">Nombre de la Capacitación </w:t>
            </w:r>
          </w:p>
        </w:tc>
        <w:tc>
          <w:tcPr>
            <w:tcW w:w="1530" w:type="dxa"/>
            <w:tcBorders>
              <w:top w:val="single" w:sz="4" w:space="0" w:color="000000"/>
              <w:left w:val="nil"/>
              <w:bottom w:val="single" w:sz="4" w:space="0" w:color="000000"/>
              <w:right w:val="single" w:sz="4" w:space="0" w:color="000000"/>
            </w:tcBorders>
            <w:shd w:val="clear" w:color="auto" w:fill="002060"/>
            <w:vAlign w:val="center"/>
          </w:tcPr>
          <w:p w14:paraId="71DAA28F"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 de Industrias Beneficiadas</w:t>
            </w:r>
          </w:p>
        </w:tc>
        <w:tc>
          <w:tcPr>
            <w:tcW w:w="2340" w:type="dxa"/>
            <w:tcBorders>
              <w:top w:val="single" w:sz="4" w:space="0" w:color="000000"/>
              <w:left w:val="nil"/>
              <w:bottom w:val="single" w:sz="4" w:space="0" w:color="000000"/>
              <w:right w:val="single" w:sz="4" w:space="0" w:color="000000"/>
            </w:tcBorders>
            <w:shd w:val="clear" w:color="auto" w:fill="002060"/>
            <w:vAlign w:val="center"/>
          </w:tcPr>
          <w:p w14:paraId="6B9B3DF5"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 xml:space="preserve">Cantidad de Personas Capacitadas </w:t>
            </w:r>
          </w:p>
        </w:tc>
      </w:tr>
      <w:tr w:rsidR="00ED0B36" w14:paraId="5530E787" w14:textId="77777777" w:rsidTr="008D7205">
        <w:trPr>
          <w:trHeight w:val="323"/>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9B89D4F"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3A77CA8C"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Agosto</w:t>
            </w:r>
          </w:p>
        </w:tc>
        <w:tc>
          <w:tcPr>
            <w:tcW w:w="3240" w:type="dxa"/>
            <w:tcBorders>
              <w:top w:val="nil"/>
              <w:left w:val="nil"/>
              <w:bottom w:val="single" w:sz="4" w:space="0" w:color="000000"/>
              <w:right w:val="single" w:sz="4" w:space="0" w:color="000000"/>
            </w:tcBorders>
            <w:shd w:val="clear" w:color="auto" w:fill="FFFFFF"/>
            <w:vAlign w:val="center"/>
          </w:tcPr>
          <w:p w14:paraId="20A2379A"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Estrategia Justo a Tiempo </w:t>
            </w:r>
          </w:p>
        </w:tc>
        <w:tc>
          <w:tcPr>
            <w:tcW w:w="1530" w:type="dxa"/>
            <w:tcBorders>
              <w:top w:val="nil"/>
              <w:left w:val="nil"/>
              <w:bottom w:val="single" w:sz="4" w:space="0" w:color="000000"/>
              <w:right w:val="single" w:sz="4" w:space="0" w:color="000000"/>
            </w:tcBorders>
            <w:shd w:val="clear" w:color="auto" w:fill="FFFFFF"/>
            <w:vAlign w:val="center"/>
          </w:tcPr>
          <w:p w14:paraId="0A3BC127"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14</w:t>
            </w:r>
          </w:p>
        </w:tc>
        <w:tc>
          <w:tcPr>
            <w:tcW w:w="2340" w:type="dxa"/>
            <w:tcBorders>
              <w:top w:val="nil"/>
              <w:left w:val="nil"/>
              <w:bottom w:val="single" w:sz="4" w:space="0" w:color="000000"/>
              <w:right w:val="single" w:sz="8" w:space="0" w:color="000000"/>
            </w:tcBorders>
            <w:shd w:val="clear" w:color="auto" w:fill="FFFFFF"/>
            <w:vAlign w:val="center"/>
          </w:tcPr>
          <w:p w14:paraId="316D9D1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22</w:t>
            </w:r>
          </w:p>
        </w:tc>
      </w:tr>
      <w:tr w:rsidR="00ED0B36" w14:paraId="570BE7C8" w14:textId="77777777" w:rsidTr="008D7205">
        <w:trPr>
          <w:trHeight w:val="260"/>
          <w:jc w:val="center"/>
        </w:trPr>
        <w:tc>
          <w:tcPr>
            <w:tcW w:w="16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F1443"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9292F99"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7C13D194"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Técnicas de Créditos y Cobros </w:t>
            </w:r>
          </w:p>
        </w:tc>
        <w:tc>
          <w:tcPr>
            <w:tcW w:w="1530" w:type="dxa"/>
            <w:tcBorders>
              <w:top w:val="nil"/>
              <w:left w:val="nil"/>
              <w:bottom w:val="single" w:sz="4" w:space="0" w:color="000000"/>
              <w:right w:val="single" w:sz="4" w:space="0" w:color="000000"/>
            </w:tcBorders>
            <w:shd w:val="clear" w:color="auto" w:fill="FFFFFF"/>
            <w:vAlign w:val="center"/>
          </w:tcPr>
          <w:p w14:paraId="1F5C022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c>
          <w:tcPr>
            <w:tcW w:w="2340" w:type="dxa"/>
            <w:tcBorders>
              <w:top w:val="nil"/>
              <w:left w:val="nil"/>
              <w:bottom w:val="single" w:sz="4" w:space="0" w:color="000000"/>
              <w:right w:val="single" w:sz="8" w:space="0" w:color="000000"/>
            </w:tcBorders>
            <w:shd w:val="clear" w:color="auto" w:fill="FFFFFF"/>
            <w:vAlign w:val="center"/>
          </w:tcPr>
          <w:p w14:paraId="27CBF893"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31</w:t>
            </w:r>
          </w:p>
        </w:tc>
      </w:tr>
      <w:tr w:rsidR="00ED0B36" w14:paraId="45D3DB50"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EC7CF53"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5269A407"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39C68A91"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Introducción a Lean </w:t>
            </w:r>
            <w:proofErr w:type="spellStart"/>
            <w:r w:rsidRPr="00664E81">
              <w:rPr>
                <w:rFonts w:ascii="Artifex CF Extra Light" w:eastAsia="Artifex CF Extra Light" w:hAnsi="Artifex CF Extra Light" w:cs="Artifex CF Extra Light"/>
                <w:color w:val="002060"/>
                <w:sz w:val="18"/>
                <w:szCs w:val="18"/>
              </w:rPr>
              <w:t>Manufacturing</w:t>
            </w:r>
            <w:proofErr w:type="spellEnd"/>
            <w:r w:rsidRPr="00664E81">
              <w:rPr>
                <w:rFonts w:ascii="Artifex CF Extra Light" w:eastAsia="Artifex CF Extra Light" w:hAnsi="Artifex CF Extra Light" w:cs="Artifex CF Extra Light"/>
                <w:color w:val="002060"/>
                <w:sz w:val="18"/>
                <w:szCs w:val="18"/>
              </w:rPr>
              <w:t xml:space="preserve"> </w:t>
            </w:r>
          </w:p>
        </w:tc>
        <w:tc>
          <w:tcPr>
            <w:tcW w:w="1530" w:type="dxa"/>
            <w:tcBorders>
              <w:top w:val="nil"/>
              <w:left w:val="nil"/>
              <w:bottom w:val="single" w:sz="4" w:space="0" w:color="000000"/>
              <w:right w:val="single" w:sz="4" w:space="0" w:color="000000"/>
            </w:tcBorders>
            <w:shd w:val="clear" w:color="auto" w:fill="FFFFFF"/>
            <w:vAlign w:val="center"/>
          </w:tcPr>
          <w:p w14:paraId="10BEB758"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c>
          <w:tcPr>
            <w:tcW w:w="2340" w:type="dxa"/>
            <w:tcBorders>
              <w:top w:val="nil"/>
              <w:left w:val="nil"/>
              <w:bottom w:val="single" w:sz="4" w:space="0" w:color="000000"/>
              <w:right w:val="single" w:sz="8" w:space="0" w:color="000000"/>
            </w:tcBorders>
            <w:shd w:val="clear" w:color="auto" w:fill="FFFFFF"/>
            <w:vAlign w:val="center"/>
          </w:tcPr>
          <w:p w14:paraId="7F8C5633"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34</w:t>
            </w:r>
          </w:p>
        </w:tc>
      </w:tr>
      <w:tr w:rsidR="00ED0B36" w14:paraId="62756D9F" w14:textId="77777777" w:rsidTr="008D7205">
        <w:trPr>
          <w:trHeight w:val="540"/>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B915E68"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42DFAD8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Septiembre </w:t>
            </w:r>
          </w:p>
        </w:tc>
        <w:tc>
          <w:tcPr>
            <w:tcW w:w="3240" w:type="dxa"/>
            <w:tcBorders>
              <w:top w:val="nil"/>
              <w:left w:val="nil"/>
              <w:bottom w:val="single" w:sz="4" w:space="0" w:color="000000"/>
              <w:right w:val="single" w:sz="4" w:space="0" w:color="000000"/>
            </w:tcBorders>
            <w:shd w:val="clear" w:color="auto" w:fill="FFFFFF"/>
            <w:vAlign w:val="center"/>
          </w:tcPr>
          <w:p w14:paraId="1A10BD55"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Introducción a la Norma ISO 9001-2015 GLOBAL PACK </w:t>
            </w:r>
          </w:p>
        </w:tc>
        <w:tc>
          <w:tcPr>
            <w:tcW w:w="1530" w:type="dxa"/>
            <w:tcBorders>
              <w:top w:val="nil"/>
              <w:left w:val="nil"/>
              <w:bottom w:val="single" w:sz="4" w:space="0" w:color="000000"/>
              <w:right w:val="single" w:sz="4" w:space="0" w:color="000000"/>
            </w:tcBorders>
            <w:shd w:val="clear" w:color="auto" w:fill="FFFFFF"/>
            <w:vAlign w:val="center"/>
          </w:tcPr>
          <w:p w14:paraId="0F3C1C94"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2340" w:type="dxa"/>
            <w:tcBorders>
              <w:top w:val="nil"/>
              <w:left w:val="nil"/>
              <w:bottom w:val="single" w:sz="4" w:space="0" w:color="000000"/>
              <w:right w:val="single" w:sz="8" w:space="0" w:color="000000"/>
            </w:tcBorders>
            <w:shd w:val="clear" w:color="auto" w:fill="FFFFFF"/>
            <w:vAlign w:val="center"/>
          </w:tcPr>
          <w:p w14:paraId="1021242C"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30</w:t>
            </w:r>
          </w:p>
        </w:tc>
      </w:tr>
      <w:tr w:rsidR="00ED0B36" w14:paraId="257917F7"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4DFB4B19"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C7CCBDC"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1AA57F3B"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Costos de Producción para la Industria </w:t>
            </w:r>
          </w:p>
        </w:tc>
        <w:tc>
          <w:tcPr>
            <w:tcW w:w="1530" w:type="dxa"/>
            <w:tcBorders>
              <w:top w:val="nil"/>
              <w:left w:val="nil"/>
              <w:bottom w:val="single" w:sz="4" w:space="0" w:color="000000"/>
              <w:right w:val="single" w:sz="4" w:space="0" w:color="000000"/>
            </w:tcBorders>
            <w:shd w:val="clear" w:color="auto" w:fill="FFFFFF"/>
            <w:vAlign w:val="center"/>
          </w:tcPr>
          <w:p w14:paraId="5A0EB8C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20</w:t>
            </w:r>
          </w:p>
        </w:tc>
        <w:tc>
          <w:tcPr>
            <w:tcW w:w="2340" w:type="dxa"/>
            <w:tcBorders>
              <w:top w:val="nil"/>
              <w:left w:val="nil"/>
              <w:bottom w:val="single" w:sz="4" w:space="0" w:color="000000"/>
              <w:right w:val="single" w:sz="8" w:space="0" w:color="000000"/>
            </w:tcBorders>
            <w:shd w:val="clear" w:color="auto" w:fill="FFFFFF"/>
            <w:vAlign w:val="center"/>
          </w:tcPr>
          <w:p w14:paraId="01D3629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35</w:t>
            </w:r>
          </w:p>
        </w:tc>
      </w:tr>
      <w:tr w:rsidR="00ED0B36" w14:paraId="60842AED"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3199168E"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59031C6D"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67666F71"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Diseño de Indicadores de Gestión </w:t>
            </w:r>
          </w:p>
        </w:tc>
        <w:tc>
          <w:tcPr>
            <w:tcW w:w="1530" w:type="dxa"/>
            <w:tcBorders>
              <w:top w:val="nil"/>
              <w:left w:val="nil"/>
              <w:bottom w:val="single" w:sz="4" w:space="0" w:color="000000"/>
              <w:right w:val="single" w:sz="4" w:space="0" w:color="000000"/>
            </w:tcBorders>
            <w:shd w:val="clear" w:color="auto" w:fill="FFFFFF"/>
            <w:vAlign w:val="center"/>
          </w:tcPr>
          <w:p w14:paraId="5FCE26D4"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18</w:t>
            </w:r>
          </w:p>
        </w:tc>
        <w:tc>
          <w:tcPr>
            <w:tcW w:w="2340" w:type="dxa"/>
            <w:tcBorders>
              <w:top w:val="nil"/>
              <w:left w:val="nil"/>
              <w:bottom w:val="single" w:sz="4" w:space="0" w:color="000000"/>
              <w:right w:val="single" w:sz="8" w:space="0" w:color="000000"/>
            </w:tcBorders>
            <w:shd w:val="clear" w:color="auto" w:fill="FFFFFF"/>
            <w:vAlign w:val="center"/>
          </w:tcPr>
          <w:p w14:paraId="02B4789F"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36</w:t>
            </w:r>
          </w:p>
        </w:tc>
      </w:tr>
      <w:tr w:rsidR="00ED0B36" w14:paraId="3C540395"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496FA4A9"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5B0CBAB7"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1263D7B9"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Gestión Eficiente de Almacenes e Inventarios </w:t>
            </w:r>
          </w:p>
        </w:tc>
        <w:tc>
          <w:tcPr>
            <w:tcW w:w="1530" w:type="dxa"/>
            <w:tcBorders>
              <w:top w:val="nil"/>
              <w:left w:val="nil"/>
              <w:bottom w:val="single" w:sz="4" w:space="0" w:color="000000"/>
              <w:right w:val="single" w:sz="4" w:space="0" w:color="000000"/>
            </w:tcBorders>
            <w:shd w:val="clear" w:color="auto" w:fill="FFFFFF"/>
            <w:vAlign w:val="center"/>
          </w:tcPr>
          <w:p w14:paraId="1B57948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19</w:t>
            </w:r>
          </w:p>
        </w:tc>
        <w:tc>
          <w:tcPr>
            <w:tcW w:w="2340" w:type="dxa"/>
            <w:tcBorders>
              <w:top w:val="nil"/>
              <w:left w:val="nil"/>
              <w:bottom w:val="single" w:sz="4" w:space="0" w:color="000000"/>
              <w:right w:val="single" w:sz="8" w:space="0" w:color="000000"/>
            </w:tcBorders>
            <w:shd w:val="clear" w:color="auto" w:fill="FFFFFF"/>
            <w:vAlign w:val="center"/>
          </w:tcPr>
          <w:p w14:paraId="09E8A023"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35</w:t>
            </w:r>
          </w:p>
        </w:tc>
      </w:tr>
      <w:tr w:rsidR="00ED0B36" w14:paraId="2415A10F"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E1A2CB0"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tcPr>
          <w:p w14:paraId="4D3159A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Octubre </w:t>
            </w:r>
          </w:p>
        </w:tc>
        <w:tc>
          <w:tcPr>
            <w:tcW w:w="3240" w:type="dxa"/>
            <w:tcBorders>
              <w:top w:val="nil"/>
              <w:left w:val="nil"/>
              <w:bottom w:val="single" w:sz="4" w:space="0" w:color="000000"/>
              <w:right w:val="single" w:sz="4" w:space="0" w:color="000000"/>
            </w:tcBorders>
            <w:shd w:val="clear" w:color="auto" w:fill="FFFFFF"/>
            <w:vAlign w:val="bottom"/>
          </w:tcPr>
          <w:p w14:paraId="7949C72A"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Introducción a la Norma ISO 9001 2015</w:t>
            </w:r>
          </w:p>
        </w:tc>
        <w:tc>
          <w:tcPr>
            <w:tcW w:w="1530" w:type="dxa"/>
            <w:tcBorders>
              <w:top w:val="nil"/>
              <w:left w:val="nil"/>
              <w:bottom w:val="single" w:sz="4" w:space="0" w:color="000000"/>
              <w:right w:val="single" w:sz="4" w:space="0" w:color="000000"/>
            </w:tcBorders>
            <w:shd w:val="clear" w:color="auto" w:fill="FFFFFF"/>
            <w:vAlign w:val="center"/>
          </w:tcPr>
          <w:p w14:paraId="1E6A927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20</w:t>
            </w:r>
          </w:p>
        </w:tc>
        <w:tc>
          <w:tcPr>
            <w:tcW w:w="2340" w:type="dxa"/>
            <w:tcBorders>
              <w:top w:val="nil"/>
              <w:left w:val="nil"/>
              <w:bottom w:val="single" w:sz="4" w:space="0" w:color="000000"/>
              <w:right w:val="single" w:sz="8" w:space="0" w:color="000000"/>
            </w:tcBorders>
            <w:shd w:val="clear" w:color="auto" w:fill="FFFFFF"/>
            <w:vAlign w:val="center"/>
          </w:tcPr>
          <w:p w14:paraId="7982A58A"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30</w:t>
            </w:r>
          </w:p>
        </w:tc>
      </w:tr>
      <w:tr w:rsidR="00ED0B36" w14:paraId="395BA128"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CD09516"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18F468A0"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735E90DF"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Sistema de Producción Kanban</w:t>
            </w:r>
          </w:p>
        </w:tc>
        <w:tc>
          <w:tcPr>
            <w:tcW w:w="1530" w:type="dxa"/>
            <w:tcBorders>
              <w:top w:val="nil"/>
              <w:left w:val="nil"/>
              <w:bottom w:val="single" w:sz="4" w:space="0" w:color="000000"/>
              <w:right w:val="single" w:sz="4" w:space="0" w:color="000000"/>
            </w:tcBorders>
            <w:shd w:val="clear" w:color="auto" w:fill="FFFFFF"/>
            <w:vAlign w:val="center"/>
          </w:tcPr>
          <w:p w14:paraId="0DE8B78C"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17</w:t>
            </w:r>
          </w:p>
        </w:tc>
        <w:tc>
          <w:tcPr>
            <w:tcW w:w="2340" w:type="dxa"/>
            <w:tcBorders>
              <w:top w:val="nil"/>
              <w:left w:val="nil"/>
              <w:bottom w:val="single" w:sz="4" w:space="0" w:color="000000"/>
              <w:right w:val="single" w:sz="8" w:space="0" w:color="000000"/>
            </w:tcBorders>
            <w:shd w:val="clear" w:color="auto" w:fill="FFFFFF"/>
            <w:vAlign w:val="center"/>
          </w:tcPr>
          <w:p w14:paraId="33D62524"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24</w:t>
            </w:r>
          </w:p>
        </w:tc>
      </w:tr>
      <w:tr w:rsidR="00ED0B36" w14:paraId="36D547C5"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0B425586"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0AD7AEEE"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auto"/>
            <w:vAlign w:val="center"/>
          </w:tcPr>
          <w:p w14:paraId="0F5E8B40"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Costos de Producción para la Industria.</w:t>
            </w:r>
          </w:p>
        </w:tc>
        <w:tc>
          <w:tcPr>
            <w:tcW w:w="1530" w:type="dxa"/>
            <w:tcBorders>
              <w:top w:val="nil"/>
              <w:left w:val="nil"/>
              <w:bottom w:val="single" w:sz="4" w:space="0" w:color="000000"/>
              <w:right w:val="single" w:sz="4" w:space="0" w:color="000000"/>
            </w:tcBorders>
            <w:shd w:val="clear" w:color="auto" w:fill="auto"/>
            <w:vAlign w:val="center"/>
          </w:tcPr>
          <w:p w14:paraId="3910BEDD"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15</w:t>
            </w:r>
          </w:p>
        </w:tc>
        <w:tc>
          <w:tcPr>
            <w:tcW w:w="2340" w:type="dxa"/>
            <w:tcBorders>
              <w:top w:val="nil"/>
              <w:left w:val="nil"/>
              <w:bottom w:val="single" w:sz="4" w:space="0" w:color="000000"/>
              <w:right w:val="single" w:sz="8" w:space="0" w:color="000000"/>
            </w:tcBorders>
            <w:shd w:val="clear" w:color="auto" w:fill="auto"/>
            <w:vAlign w:val="center"/>
          </w:tcPr>
          <w:p w14:paraId="5276E8F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32</w:t>
            </w:r>
          </w:p>
        </w:tc>
      </w:tr>
      <w:tr w:rsidR="00ED0B36" w14:paraId="56DA69B7"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2F2F0ED5"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B58D90C"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5A8B68C4"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Inocuidad Alimentaria </w:t>
            </w:r>
          </w:p>
        </w:tc>
        <w:tc>
          <w:tcPr>
            <w:tcW w:w="1530" w:type="dxa"/>
            <w:tcBorders>
              <w:top w:val="nil"/>
              <w:left w:val="nil"/>
              <w:bottom w:val="single" w:sz="4" w:space="0" w:color="000000"/>
              <w:right w:val="single" w:sz="4" w:space="0" w:color="000000"/>
            </w:tcBorders>
            <w:shd w:val="clear" w:color="auto" w:fill="FFFFFF"/>
            <w:vAlign w:val="center"/>
          </w:tcPr>
          <w:p w14:paraId="313F0504"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20</w:t>
            </w:r>
          </w:p>
        </w:tc>
        <w:tc>
          <w:tcPr>
            <w:tcW w:w="2340" w:type="dxa"/>
            <w:tcBorders>
              <w:top w:val="nil"/>
              <w:left w:val="nil"/>
              <w:bottom w:val="single" w:sz="4" w:space="0" w:color="000000"/>
              <w:right w:val="single" w:sz="8" w:space="0" w:color="000000"/>
            </w:tcBorders>
            <w:shd w:val="clear" w:color="auto" w:fill="FFFFFF"/>
            <w:vAlign w:val="center"/>
          </w:tcPr>
          <w:p w14:paraId="59B02DD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34</w:t>
            </w:r>
          </w:p>
        </w:tc>
      </w:tr>
      <w:tr w:rsidR="00ED0B36" w14:paraId="4C9A47B4"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14167391"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C5C2C3C"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3719DA3B"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Metrología y Calibración</w:t>
            </w:r>
          </w:p>
        </w:tc>
        <w:tc>
          <w:tcPr>
            <w:tcW w:w="1530" w:type="dxa"/>
            <w:tcBorders>
              <w:top w:val="nil"/>
              <w:left w:val="nil"/>
              <w:bottom w:val="single" w:sz="4" w:space="0" w:color="000000"/>
              <w:right w:val="single" w:sz="4" w:space="0" w:color="000000"/>
            </w:tcBorders>
            <w:shd w:val="clear" w:color="auto" w:fill="FFFFFF"/>
            <w:vAlign w:val="center"/>
          </w:tcPr>
          <w:p w14:paraId="75D5DA8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14</w:t>
            </w:r>
          </w:p>
        </w:tc>
        <w:tc>
          <w:tcPr>
            <w:tcW w:w="2340" w:type="dxa"/>
            <w:tcBorders>
              <w:top w:val="nil"/>
              <w:left w:val="nil"/>
              <w:bottom w:val="single" w:sz="4" w:space="0" w:color="000000"/>
              <w:right w:val="single" w:sz="8" w:space="0" w:color="000000"/>
            </w:tcBorders>
            <w:shd w:val="clear" w:color="auto" w:fill="FFFFFF"/>
            <w:vAlign w:val="center"/>
          </w:tcPr>
          <w:p w14:paraId="282C753C"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29</w:t>
            </w:r>
          </w:p>
        </w:tc>
      </w:tr>
      <w:tr w:rsidR="00ED0B36" w14:paraId="57477D41"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55BD941D"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64E80090"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auto"/>
            <w:vAlign w:val="center"/>
          </w:tcPr>
          <w:p w14:paraId="336A80F6"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Gestión Eficiente de Almacenes e Inventarios  </w:t>
            </w:r>
          </w:p>
        </w:tc>
        <w:tc>
          <w:tcPr>
            <w:tcW w:w="1530" w:type="dxa"/>
            <w:tcBorders>
              <w:top w:val="nil"/>
              <w:left w:val="nil"/>
              <w:bottom w:val="single" w:sz="4" w:space="0" w:color="000000"/>
              <w:right w:val="single" w:sz="4" w:space="0" w:color="000000"/>
            </w:tcBorders>
            <w:shd w:val="clear" w:color="auto" w:fill="FFFFFF"/>
            <w:vAlign w:val="center"/>
          </w:tcPr>
          <w:p w14:paraId="17E21F62"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7</w:t>
            </w:r>
          </w:p>
        </w:tc>
        <w:tc>
          <w:tcPr>
            <w:tcW w:w="2340" w:type="dxa"/>
            <w:tcBorders>
              <w:top w:val="nil"/>
              <w:left w:val="nil"/>
              <w:bottom w:val="single" w:sz="4" w:space="0" w:color="000000"/>
              <w:right w:val="single" w:sz="8" w:space="0" w:color="000000"/>
            </w:tcBorders>
            <w:shd w:val="clear" w:color="auto" w:fill="FFFFFF"/>
            <w:vAlign w:val="center"/>
          </w:tcPr>
          <w:p w14:paraId="58DAA70D"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35</w:t>
            </w:r>
          </w:p>
        </w:tc>
      </w:tr>
      <w:tr w:rsidR="00ED0B36" w14:paraId="2E381140"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C9D1727"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618E2CA0"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2652E0E6"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Dirección de Ventas y Negociación </w:t>
            </w:r>
          </w:p>
        </w:tc>
        <w:tc>
          <w:tcPr>
            <w:tcW w:w="1530" w:type="dxa"/>
            <w:tcBorders>
              <w:top w:val="nil"/>
              <w:left w:val="nil"/>
              <w:bottom w:val="single" w:sz="4" w:space="0" w:color="000000"/>
              <w:right w:val="single" w:sz="4" w:space="0" w:color="000000"/>
            </w:tcBorders>
            <w:shd w:val="clear" w:color="auto" w:fill="FFFFFF"/>
            <w:vAlign w:val="center"/>
          </w:tcPr>
          <w:p w14:paraId="548AAB2C"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16</w:t>
            </w:r>
          </w:p>
        </w:tc>
        <w:tc>
          <w:tcPr>
            <w:tcW w:w="2340" w:type="dxa"/>
            <w:tcBorders>
              <w:top w:val="nil"/>
              <w:left w:val="nil"/>
              <w:bottom w:val="single" w:sz="4" w:space="0" w:color="000000"/>
              <w:right w:val="single" w:sz="8" w:space="0" w:color="000000"/>
            </w:tcBorders>
            <w:shd w:val="clear" w:color="auto" w:fill="FFFFFF"/>
            <w:vAlign w:val="center"/>
          </w:tcPr>
          <w:p w14:paraId="66D5AC18"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34</w:t>
            </w:r>
          </w:p>
        </w:tc>
      </w:tr>
      <w:tr w:rsidR="00ED0B36" w14:paraId="1FF00BBA"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37FA99BE"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23E8F188"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3A86AA46"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Atención al Cliente </w:t>
            </w:r>
          </w:p>
        </w:tc>
        <w:tc>
          <w:tcPr>
            <w:tcW w:w="1530" w:type="dxa"/>
            <w:tcBorders>
              <w:top w:val="nil"/>
              <w:left w:val="nil"/>
              <w:bottom w:val="single" w:sz="4" w:space="0" w:color="000000"/>
              <w:right w:val="single" w:sz="4" w:space="0" w:color="000000"/>
            </w:tcBorders>
            <w:shd w:val="clear" w:color="auto" w:fill="FFFFFF"/>
            <w:vAlign w:val="center"/>
          </w:tcPr>
          <w:p w14:paraId="5B3F1E4A"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13</w:t>
            </w:r>
          </w:p>
        </w:tc>
        <w:tc>
          <w:tcPr>
            <w:tcW w:w="2340" w:type="dxa"/>
            <w:tcBorders>
              <w:top w:val="nil"/>
              <w:left w:val="nil"/>
              <w:bottom w:val="single" w:sz="4" w:space="0" w:color="000000"/>
              <w:right w:val="single" w:sz="8" w:space="0" w:color="000000"/>
            </w:tcBorders>
            <w:shd w:val="clear" w:color="auto" w:fill="FFFFFF"/>
            <w:vAlign w:val="center"/>
          </w:tcPr>
          <w:p w14:paraId="1F79D513"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17</w:t>
            </w:r>
          </w:p>
        </w:tc>
      </w:tr>
      <w:tr w:rsidR="00ED0B36" w14:paraId="1410D17D"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56FE9F88"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013B10C2"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51FE889D"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Introducción al </w:t>
            </w:r>
            <w:proofErr w:type="spellStart"/>
            <w:r w:rsidRPr="00664E81">
              <w:rPr>
                <w:rFonts w:ascii="Artifex CF Extra Light" w:eastAsia="Artifex CF Extra Light" w:hAnsi="Artifex CF Extra Light" w:cs="Artifex CF Extra Light"/>
                <w:color w:val="002060"/>
                <w:sz w:val="18"/>
                <w:szCs w:val="18"/>
              </w:rPr>
              <w:t>Six</w:t>
            </w:r>
            <w:proofErr w:type="spellEnd"/>
            <w:r w:rsidRPr="00664E81">
              <w:rPr>
                <w:rFonts w:ascii="Artifex CF Extra Light" w:eastAsia="Artifex CF Extra Light" w:hAnsi="Artifex CF Extra Light" w:cs="Artifex CF Extra Light"/>
                <w:color w:val="002060"/>
                <w:sz w:val="18"/>
                <w:szCs w:val="18"/>
              </w:rPr>
              <w:t xml:space="preserve"> Sigma</w:t>
            </w:r>
          </w:p>
        </w:tc>
        <w:tc>
          <w:tcPr>
            <w:tcW w:w="1530" w:type="dxa"/>
            <w:tcBorders>
              <w:top w:val="nil"/>
              <w:left w:val="nil"/>
              <w:bottom w:val="single" w:sz="4" w:space="0" w:color="000000"/>
              <w:right w:val="single" w:sz="4" w:space="0" w:color="000000"/>
            </w:tcBorders>
            <w:shd w:val="clear" w:color="auto" w:fill="FFFFFF"/>
            <w:vAlign w:val="center"/>
          </w:tcPr>
          <w:p w14:paraId="2CCBDA5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22</w:t>
            </w:r>
          </w:p>
        </w:tc>
        <w:tc>
          <w:tcPr>
            <w:tcW w:w="2340" w:type="dxa"/>
            <w:tcBorders>
              <w:top w:val="nil"/>
              <w:left w:val="nil"/>
              <w:bottom w:val="single" w:sz="4" w:space="0" w:color="000000"/>
              <w:right w:val="single" w:sz="8" w:space="0" w:color="000000"/>
            </w:tcBorders>
            <w:shd w:val="clear" w:color="auto" w:fill="FFFFFF"/>
            <w:vAlign w:val="center"/>
          </w:tcPr>
          <w:p w14:paraId="2383D86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34</w:t>
            </w:r>
          </w:p>
        </w:tc>
      </w:tr>
      <w:tr w:rsidR="00ED0B36" w14:paraId="0A7C996F"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441707D"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bottom w:val="single" w:sz="4" w:space="0" w:color="000000"/>
              <w:right w:val="single" w:sz="4" w:space="0" w:color="000000"/>
            </w:tcBorders>
            <w:shd w:val="clear" w:color="auto" w:fill="auto"/>
            <w:vAlign w:val="center"/>
          </w:tcPr>
          <w:p w14:paraId="3D856193"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40FD0909"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Liderazgo Transformacional</w:t>
            </w:r>
          </w:p>
        </w:tc>
        <w:tc>
          <w:tcPr>
            <w:tcW w:w="1530" w:type="dxa"/>
            <w:tcBorders>
              <w:top w:val="nil"/>
              <w:left w:val="nil"/>
              <w:bottom w:val="single" w:sz="4" w:space="0" w:color="000000"/>
              <w:right w:val="single" w:sz="4" w:space="0" w:color="000000"/>
            </w:tcBorders>
            <w:shd w:val="clear" w:color="auto" w:fill="FFFFFF"/>
            <w:vAlign w:val="center"/>
          </w:tcPr>
          <w:p w14:paraId="465086C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12</w:t>
            </w:r>
          </w:p>
        </w:tc>
        <w:tc>
          <w:tcPr>
            <w:tcW w:w="2340" w:type="dxa"/>
            <w:tcBorders>
              <w:top w:val="nil"/>
              <w:left w:val="nil"/>
              <w:bottom w:val="single" w:sz="4" w:space="0" w:color="000000"/>
              <w:right w:val="single" w:sz="8" w:space="0" w:color="000000"/>
            </w:tcBorders>
            <w:shd w:val="clear" w:color="auto" w:fill="FFFFFF"/>
            <w:vAlign w:val="center"/>
          </w:tcPr>
          <w:p w14:paraId="1A50028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27</w:t>
            </w:r>
          </w:p>
        </w:tc>
      </w:tr>
      <w:tr w:rsidR="00ED0B36" w14:paraId="58D9DE68"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916DBE3"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right w:val="single" w:sz="4" w:space="0" w:color="000000"/>
            </w:tcBorders>
            <w:shd w:val="clear" w:color="auto" w:fill="auto"/>
            <w:vAlign w:val="center"/>
          </w:tcPr>
          <w:p w14:paraId="2CFE85E2"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Noviembre </w:t>
            </w:r>
          </w:p>
        </w:tc>
        <w:tc>
          <w:tcPr>
            <w:tcW w:w="3240" w:type="dxa"/>
            <w:tcBorders>
              <w:top w:val="nil"/>
              <w:left w:val="nil"/>
              <w:bottom w:val="single" w:sz="4" w:space="0" w:color="000000"/>
              <w:right w:val="single" w:sz="4" w:space="0" w:color="000000"/>
            </w:tcBorders>
            <w:shd w:val="clear" w:color="auto" w:fill="FFFFFF"/>
            <w:vAlign w:val="center"/>
          </w:tcPr>
          <w:p w14:paraId="3B62F097"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Seguridad e Higiene Ocupacional </w:t>
            </w:r>
          </w:p>
        </w:tc>
        <w:tc>
          <w:tcPr>
            <w:tcW w:w="1530" w:type="dxa"/>
            <w:tcBorders>
              <w:top w:val="nil"/>
              <w:left w:val="nil"/>
              <w:bottom w:val="single" w:sz="4" w:space="0" w:color="000000"/>
              <w:right w:val="single" w:sz="4" w:space="0" w:color="000000"/>
            </w:tcBorders>
            <w:shd w:val="clear" w:color="auto" w:fill="FFFFFF"/>
            <w:vAlign w:val="center"/>
          </w:tcPr>
          <w:p w14:paraId="5DB4A14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23</w:t>
            </w:r>
          </w:p>
        </w:tc>
        <w:tc>
          <w:tcPr>
            <w:tcW w:w="2340" w:type="dxa"/>
            <w:tcBorders>
              <w:top w:val="nil"/>
              <w:left w:val="nil"/>
              <w:bottom w:val="single" w:sz="4" w:space="0" w:color="000000"/>
              <w:right w:val="single" w:sz="8" w:space="0" w:color="000000"/>
            </w:tcBorders>
            <w:shd w:val="clear" w:color="auto" w:fill="FFFFFF"/>
            <w:vAlign w:val="center"/>
          </w:tcPr>
          <w:p w14:paraId="759B10A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33</w:t>
            </w:r>
          </w:p>
        </w:tc>
      </w:tr>
      <w:tr w:rsidR="00ED0B36" w14:paraId="6B85E0A3"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3936279B"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2</w:t>
            </w:r>
          </w:p>
        </w:tc>
        <w:tc>
          <w:tcPr>
            <w:tcW w:w="1170" w:type="dxa"/>
            <w:vMerge/>
            <w:tcBorders>
              <w:top w:val="nil"/>
              <w:left w:val="single" w:sz="4" w:space="0" w:color="000000"/>
              <w:right w:val="single" w:sz="4" w:space="0" w:color="000000"/>
            </w:tcBorders>
            <w:shd w:val="clear" w:color="auto" w:fill="auto"/>
            <w:vAlign w:val="center"/>
          </w:tcPr>
          <w:p w14:paraId="6D9A2765"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bottom"/>
          </w:tcPr>
          <w:p w14:paraId="4DE62F79"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Auditor Interno en la Norma ISO 9001 2015 (1)</w:t>
            </w:r>
          </w:p>
        </w:tc>
        <w:tc>
          <w:tcPr>
            <w:tcW w:w="1530" w:type="dxa"/>
            <w:tcBorders>
              <w:top w:val="nil"/>
              <w:left w:val="nil"/>
              <w:bottom w:val="single" w:sz="4" w:space="0" w:color="000000"/>
              <w:right w:val="single" w:sz="4" w:space="0" w:color="000000"/>
            </w:tcBorders>
            <w:shd w:val="clear" w:color="auto" w:fill="FFFFFF"/>
            <w:vAlign w:val="center"/>
          </w:tcPr>
          <w:p w14:paraId="12B81073"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51</w:t>
            </w:r>
          </w:p>
        </w:tc>
        <w:tc>
          <w:tcPr>
            <w:tcW w:w="2340" w:type="dxa"/>
            <w:tcBorders>
              <w:top w:val="nil"/>
              <w:left w:val="nil"/>
              <w:bottom w:val="single" w:sz="4" w:space="0" w:color="000000"/>
              <w:right w:val="single" w:sz="8" w:space="0" w:color="000000"/>
            </w:tcBorders>
            <w:shd w:val="clear" w:color="auto" w:fill="FFFFFF"/>
            <w:vAlign w:val="center"/>
          </w:tcPr>
          <w:p w14:paraId="3A5BB6F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71</w:t>
            </w:r>
          </w:p>
        </w:tc>
      </w:tr>
      <w:tr w:rsidR="00ED0B36" w14:paraId="7E7480E1"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0A07CA0D"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right w:val="single" w:sz="4" w:space="0" w:color="000000"/>
            </w:tcBorders>
            <w:shd w:val="clear" w:color="auto" w:fill="auto"/>
            <w:vAlign w:val="center"/>
          </w:tcPr>
          <w:p w14:paraId="67DEF983"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7016F78B"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Calidad - Productividad </w:t>
            </w:r>
          </w:p>
        </w:tc>
        <w:tc>
          <w:tcPr>
            <w:tcW w:w="1530" w:type="dxa"/>
            <w:tcBorders>
              <w:top w:val="nil"/>
              <w:left w:val="nil"/>
              <w:bottom w:val="single" w:sz="4" w:space="0" w:color="000000"/>
              <w:right w:val="single" w:sz="4" w:space="0" w:color="000000"/>
            </w:tcBorders>
            <w:shd w:val="clear" w:color="auto" w:fill="FFFFFF"/>
            <w:vAlign w:val="center"/>
          </w:tcPr>
          <w:p w14:paraId="3C239159"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23</w:t>
            </w:r>
          </w:p>
        </w:tc>
        <w:tc>
          <w:tcPr>
            <w:tcW w:w="2340" w:type="dxa"/>
            <w:tcBorders>
              <w:top w:val="nil"/>
              <w:left w:val="nil"/>
              <w:bottom w:val="single" w:sz="4" w:space="0" w:color="000000"/>
              <w:right w:val="single" w:sz="8" w:space="0" w:color="000000"/>
            </w:tcBorders>
            <w:shd w:val="clear" w:color="auto" w:fill="FFFFFF"/>
            <w:vAlign w:val="center"/>
          </w:tcPr>
          <w:p w14:paraId="3B8BD4E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30</w:t>
            </w:r>
          </w:p>
        </w:tc>
      </w:tr>
      <w:tr w:rsidR="00ED0B36" w14:paraId="4D8E6FD8"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56813072"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right w:val="single" w:sz="4" w:space="0" w:color="000000"/>
            </w:tcBorders>
            <w:shd w:val="clear" w:color="auto" w:fill="auto"/>
            <w:vAlign w:val="center"/>
          </w:tcPr>
          <w:p w14:paraId="352C773B"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05E6E8E8"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KAIZEN </w:t>
            </w:r>
          </w:p>
        </w:tc>
        <w:tc>
          <w:tcPr>
            <w:tcW w:w="1530" w:type="dxa"/>
            <w:tcBorders>
              <w:top w:val="nil"/>
              <w:left w:val="nil"/>
              <w:bottom w:val="single" w:sz="4" w:space="0" w:color="000000"/>
              <w:right w:val="single" w:sz="4" w:space="0" w:color="000000"/>
            </w:tcBorders>
            <w:shd w:val="clear" w:color="auto" w:fill="FFFFFF"/>
            <w:vAlign w:val="center"/>
          </w:tcPr>
          <w:p w14:paraId="0681B0ED"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23</w:t>
            </w:r>
          </w:p>
        </w:tc>
        <w:tc>
          <w:tcPr>
            <w:tcW w:w="2340" w:type="dxa"/>
            <w:tcBorders>
              <w:top w:val="nil"/>
              <w:left w:val="nil"/>
              <w:bottom w:val="single" w:sz="4" w:space="0" w:color="000000"/>
              <w:right w:val="single" w:sz="8" w:space="0" w:color="000000"/>
            </w:tcBorders>
            <w:shd w:val="clear" w:color="auto" w:fill="FFFFFF"/>
            <w:vAlign w:val="center"/>
          </w:tcPr>
          <w:p w14:paraId="386D20C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35</w:t>
            </w:r>
          </w:p>
        </w:tc>
      </w:tr>
      <w:tr w:rsidR="00ED0B36" w14:paraId="5354A1AA"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6C65823D"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right w:val="single" w:sz="4" w:space="0" w:color="000000"/>
            </w:tcBorders>
            <w:shd w:val="clear" w:color="auto" w:fill="auto"/>
            <w:vAlign w:val="center"/>
          </w:tcPr>
          <w:p w14:paraId="0D425706"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45113435"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Cultura de Servicio con Calidad</w:t>
            </w:r>
          </w:p>
        </w:tc>
        <w:tc>
          <w:tcPr>
            <w:tcW w:w="1530" w:type="dxa"/>
            <w:tcBorders>
              <w:top w:val="nil"/>
              <w:left w:val="nil"/>
              <w:bottom w:val="single" w:sz="4" w:space="0" w:color="000000"/>
              <w:right w:val="single" w:sz="4" w:space="0" w:color="000000"/>
            </w:tcBorders>
            <w:shd w:val="clear" w:color="auto" w:fill="FFFFFF"/>
            <w:vAlign w:val="center"/>
          </w:tcPr>
          <w:p w14:paraId="400CA37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15</w:t>
            </w:r>
          </w:p>
        </w:tc>
        <w:tc>
          <w:tcPr>
            <w:tcW w:w="2340" w:type="dxa"/>
            <w:tcBorders>
              <w:top w:val="nil"/>
              <w:left w:val="nil"/>
              <w:bottom w:val="single" w:sz="4" w:space="0" w:color="000000"/>
              <w:right w:val="single" w:sz="8" w:space="0" w:color="000000"/>
            </w:tcBorders>
            <w:shd w:val="clear" w:color="auto" w:fill="FFFFFF"/>
            <w:vAlign w:val="center"/>
          </w:tcPr>
          <w:p w14:paraId="3FE8717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r>
      <w:tr w:rsidR="00ED0B36" w14:paraId="70D9FFDA"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0CAD7A3"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right w:val="single" w:sz="4" w:space="0" w:color="000000"/>
            </w:tcBorders>
            <w:shd w:val="clear" w:color="auto" w:fill="auto"/>
            <w:vAlign w:val="center"/>
          </w:tcPr>
          <w:p w14:paraId="30BF8319"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3E152BBA"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Como Gerenciar en Crisis</w:t>
            </w:r>
          </w:p>
        </w:tc>
        <w:tc>
          <w:tcPr>
            <w:tcW w:w="1530" w:type="dxa"/>
            <w:tcBorders>
              <w:top w:val="nil"/>
              <w:left w:val="nil"/>
              <w:bottom w:val="single" w:sz="4" w:space="0" w:color="000000"/>
              <w:right w:val="single" w:sz="4" w:space="0" w:color="000000"/>
            </w:tcBorders>
            <w:shd w:val="clear" w:color="auto" w:fill="FFFFFF"/>
            <w:vAlign w:val="center"/>
          </w:tcPr>
          <w:p w14:paraId="4D3B49A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14</w:t>
            </w:r>
          </w:p>
        </w:tc>
        <w:tc>
          <w:tcPr>
            <w:tcW w:w="2340" w:type="dxa"/>
            <w:tcBorders>
              <w:top w:val="nil"/>
              <w:left w:val="nil"/>
              <w:bottom w:val="single" w:sz="4" w:space="0" w:color="000000"/>
              <w:right w:val="single" w:sz="8" w:space="0" w:color="000000"/>
            </w:tcBorders>
            <w:shd w:val="clear" w:color="auto" w:fill="FFFFFF"/>
            <w:vAlign w:val="center"/>
          </w:tcPr>
          <w:p w14:paraId="76853F4A"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r>
      <w:tr w:rsidR="00ED0B36" w14:paraId="50ED0799"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763945B4"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right w:val="single" w:sz="4" w:space="0" w:color="000000"/>
            </w:tcBorders>
            <w:shd w:val="clear" w:color="auto" w:fill="auto"/>
            <w:vAlign w:val="center"/>
          </w:tcPr>
          <w:p w14:paraId="0E33FFCE"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auto"/>
            <w:vAlign w:val="center"/>
          </w:tcPr>
          <w:p w14:paraId="7BE94D96"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Delegación efectiva</w:t>
            </w:r>
          </w:p>
        </w:tc>
        <w:tc>
          <w:tcPr>
            <w:tcW w:w="1530" w:type="dxa"/>
            <w:tcBorders>
              <w:top w:val="nil"/>
              <w:left w:val="nil"/>
              <w:bottom w:val="single" w:sz="4" w:space="0" w:color="000000"/>
              <w:right w:val="single" w:sz="4" w:space="0" w:color="000000"/>
            </w:tcBorders>
            <w:shd w:val="clear" w:color="auto" w:fill="FFFFFF"/>
            <w:vAlign w:val="center"/>
          </w:tcPr>
          <w:p w14:paraId="405265D5"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13</w:t>
            </w:r>
          </w:p>
        </w:tc>
        <w:tc>
          <w:tcPr>
            <w:tcW w:w="2340" w:type="dxa"/>
            <w:tcBorders>
              <w:top w:val="nil"/>
              <w:left w:val="nil"/>
              <w:bottom w:val="single" w:sz="4" w:space="0" w:color="000000"/>
              <w:right w:val="single" w:sz="8" w:space="0" w:color="000000"/>
            </w:tcBorders>
            <w:shd w:val="clear" w:color="auto" w:fill="FFFFFF"/>
            <w:vAlign w:val="center"/>
          </w:tcPr>
          <w:p w14:paraId="34197D69"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r>
      <w:tr w:rsidR="00ED0B36" w14:paraId="3563009E"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30496C59"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right w:val="single" w:sz="4" w:space="0" w:color="000000"/>
            </w:tcBorders>
            <w:shd w:val="clear" w:color="auto" w:fill="auto"/>
            <w:vAlign w:val="center"/>
          </w:tcPr>
          <w:p w14:paraId="0BCE5E2A"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FFFFFF"/>
            <w:vAlign w:val="center"/>
          </w:tcPr>
          <w:p w14:paraId="06FF1DD8"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Introducción a la Gerencia Moderna</w:t>
            </w:r>
          </w:p>
        </w:tc>
        <w:tc>
          <w:tcPr>
            <w:tcW w:w="1530" w:type="dxa"/>
            <w:tcBorders>
              <w:top w:val="nil"/>
              <w:left w:val="nil"/>
              <w:bottom w:val="single" w:sz="4" w:space="0" w:color="000000"/>
              <w:right w:val="single" w:sz="4" w:space="0" w:color="000000"/>
            </w:tcBorders>
            <w:shd w:val="clear" w:color="auto" w:fill="FFFFFF"/>
            <w:vAlign w:val="center"/>
          </w:tcPr>
          <w:p w14:paraId="04289DDF"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22</w:t>
            </w:r>
          </w:p>
        </w:tc>
        <w:tc>
          <w:tcPr>
            <w:tcW w:w="2340" w:type="dxa"/>
            <w:tcBorders>
              <w:top w:val="nil"/>
              <w:left w:val="nil"/>
              <w:bottom w:val="single" w:sz="4" w:space="0" w:color="000000"/>
              <w:right w:val="single" w:sz="8" w:space="0" w:color="000000"/>
            </w:tcBorders>
            <w:shd w:val="clear" w:color="auto" w:fill="FFFFFF"/>
            <w:vAlign w:val="center"/>
          </w:tcPr>
          <w:p w14:paraId="253D228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35</w:t>
            </w:r>
          </w:p>
        </w:tc>
      </w:tr>
      <w:tr w:rsidR="00ED0B36" w14:paraId="309968BC" w14:textId="77777777" w:rsidTr="008D7205">
        <w:trPr>
          <w:trHeight w:val="462"/>
          <w:jc w:val="center"/>
        </w:trPr>
        <w:tc>
          <w:tcPr>
            <w:tcW w:w="161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21B8A3C"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lastRenderedPageBreak/>
              <w:t>Cantidad Capacitaciones Impartidas</w:t>
            </w:r>
          </w:p>
        </w:tc>
        <w:tc>
          <w:tcPr>
            <w:tcW w:w="1170"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592FBA8"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Año 2020</w:t>
            </w:r>
          </w:p>
        </w:tc>
        <w:tc>
          <w:tcPr>
            <w:tcW w:w="3240" w:type="dxa"/>
            <w:tcBorders>
              <w:top w:val="single" w:sz="4" w:space="0" w:color="000000"/>
              <w:left w:val="nil"/>
              <w:bottom w:val="single" w:sz="4" w:space="0" w:color="000000"/>
              <w:right w:val="single" w:sz="4" w:space="0" w:color="000000"/>
            </w:tcBorders>
            <w:shd w:val="clear" w:color="auto" w:fill="002060"/>
            <w:vAlign w:val="center"/>
          </w:tcPr>
          <w:p w14:paraId="52CD5065"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 xml:space="preserve">Nombre de la Capacitación </w:t>
            </w:r>
          </w:p>
        </w:tc>
        <w:tc>
          <w:tcPr>
            <w:tcW w:w="1530" w:type="dxa"/>
            <w:tcBorders>
              <w:top w:val="single" w:sz="4" w:space="0" w:color="000000"/>
              <w:left w:val="nil"/>
              <w:bottom w:val="single" w:sz="4" w:space="0" w:color="000000"/>
              <w:right w:val="single" w:sz="4" w:space="0" w:color="000000"/>
            </w:tcBorders>
            <w:shd w:val="clear" w:color="auto" w:fill="002060"/>
            <w:vAlign w:val="center"/>
          </w:tcPr>
          <w:p w14:paraId="29920FE7"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Cantidad de Industrias Beneficiadas</w:t>
            </w:r>
          </w:p>
        </w:tc>
        <w:tc>
          <w:tcPr>
            <w:tcW w:w="2340" w:type="dxa"/>
            <w:tcBorders>
              <w:top w:val="single" w:sz="4" w:space="0" w:color="000000"/>
              <w:left w:val="nil"/>
              <w:bottom w:val="single" w:sz="4" w:space="0" w:color="000000"/>
              <w:right w:val="single" w:sz="4" w:space="0" w:color="000000"/>
            </w:tcBorders>
            <w:shd w:val="clear" w:color="auto" w:fill="002060"/>
            <w:vAlign w:val="center"/>
          </w:tcPr>
          <w:p w14:paraId="6378E942"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 xml:space="preserve">Cantidad de Personas Capacitadas </w:t>
            </w:r>
          </w:p>
        </w:tc>
      </w:tr>
      <w:tr w:rsidR="00ED0B36" w14:paraId="6913CADB"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0853D362"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val="restart"/>
            <w:tcBorders>
              <w:top w:val="nil"/>
              <w:left w:val="single" w:sz="4" w:space="0" w:color="000000"/>
              <w:right w:val="single" w:sz="4" w:space="0" w:color="000000"/>
            </w:tcBorders>
            <w:shd w:val="clear" w:color="auto" w:fill="auto"/>
            <w:vAlign w:val="center"/>
          </w:tcPr>
          <w:p w14:paraId="12E11D56"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Noviembre</w:t>
            </w:r>
          </w:p>
        </w:tc>
        <w:tc>
          <w:tcPr>
            <w:tcW w:w="3240" w:type="dxa"/>
            <w:tcBorders>
              <w:top w:val="nil"/>
              <w:left w:val="nil"/>
              <w:bottom w:val="single" w:sz="4" w:space="0" w:color="000000"/>
              <w:right w:val="single" w:sz="4" w:space="0" w:color="000000"/>
            </w:tcBorders>
            <w:shd w:val="clear" w:color="auto" w:fill="FFFFFF"/>
            <w:vAlign w:val="center"/>
          </w:tcPr>
          <w:p w14:paraId="612F31B3"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Ergonomía para las Industrias </w:t>
            </w:r>
          </w:p>
        </w:tc>
        <w:tc>
          <w:tcPr>
            <w:tcW w:w="1530" w:type="dxa"/>
            <w:tcBorders>
              <w:top w:val="nil"/>
              <w:left w:val="nil"/>
              <w:bottom w:val="single" w:sz="4" w:space="0" w:color="000000"/>
              <w:right w:val="single" w:sz="4" w:space="0" w:color="000000"/>
            </w:tcBorders>
            <w:shd w:val="clear" w:color="auto" w:fill="FFFFFF"/>
            <w:vAlign w:val="center"/>
          </w:tcPr>
          <w:p w14:paraId="6A92887A"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15</w:t>
            </w:r>
          </w:p>
        </w:tc>
        <w:tc>
          <w:tcPr>
            <w:tcW w:w="2340" w:type="dxa"/>
            <w:tcBorders>
              <w:top w:val="nil"/>
              <w:left w:val="nil"/>
              <w:bottom w:val="single" w:sz="4" w:space="0" w:color="000000"/>
              <w:right w:val="single" w:sz="8" w:space="0" w:color="000000"/>
            </w:tcBorders>
            <w:shd w:val="clear" w:color="auto" w:fill="FFFFFF"/>
            <w:vAlign w:val="center"/>
          </w:tcPr>
          <w:p w14:paraId="128A921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r>
      <w:tr w:rsidR="00ED0B36" w14:paraId="59EDC39E"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375A247A"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vMerge/>
            <w:tcBorders>
              <w:top w:val="nil"/>
              <w:left w:val="single" w:sz="4" w:space="0" w:color="000000"/>
              <w:right w:val="single" w:sz="4" w:space="0" w:color="000000"/>
            </w:tcBorders>
            <w:shd w:val="clear" w:color="auto" w:fill="auto"/>
            <w:vAlign w:val="center"/>
          </w:tcPr>
          <w:p w14:paraId="18362BE6"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b/>
                <w:color w:val="002060"/>
                <w:sz w:val="18"/>
                <w:szCs w:val="18"/>
              </w:rPr>
            </w:pPr>
          </w:p>
        </w:tc>
        <w:tc>
          <w:tcPr>
            <w:tcW w:w="3240" w:type="dxa"/>
            <w:tcBorders>
              <w:top w:val="nil"/>
              <w:left w:val="nil"/>
              <w:bottom w:val="single" w:sz="4" w:space="0" w:color="000000"/>
              <w:right w:val="single" w:sz="4" w:space="0" w:color="000000"/>
            </w:tcBorders>
            <w:shd w:val="clear" w:color="auto" w:fill="auto"/>
            <w:vAlign w:val="center"/>
          </w:tcPr>
          <w:p w14:paraId="713EC648"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Introducción a los Sistemas de Calidad </w:t>
            </w:r>
          </w:p>
        </w:tc>
        <w:tc>
          <w:tcPr>
            <w:tcW w:w="1530" w:type="dxa"/>
            <w:tcBorders>
              <w:top w:val="nil"/>
              <w:left w:val="nil"/>
              <w:bottom w:val="single" w:sz="4" w:space="0" w:color="000000"/>
              <w:right w:val="single" w:sz="4" w:space="0" w:color="000000"/>
            </w:tcBorders>
            <w:shd w:val="clear" w:color="auto" w:fill="FFFFFF"/>
            <w:vAlign w:val="center"/>
          </w:tcPr>
          <w:p w14:paraId="1049AD0C"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15</w:t>
            </w:r>
          </w:p>
        </w:tc>
        <w:tc>
          <w:tcPr>
            <w:tcW w:w="2340" w:type="dxa"/>
            <w:tcBorders>
              <w:top w:val="nil"/>
              <w:left w:val="nil"/>
              <w:bottom w:val="single" w:sz="4" w:space="0" w:color="000000"/>
              <w:right w:val="single" w:sz="8" w:space="0" w:color="000000"/>
            </w:tcBorders>
            <w:shd w:val="clear" w:color="auto" w:fill="FFFFFF"/>
            <w:vAlign w:val="center"/>
          </w:tcPr>
          <w:p w14:paraId="7580669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25</w:t>
            </w:r>
          </w:p>
        </w:tc>
      </w:tr>
      <w:tr w:rsidR="00ED0B36" w14:paraId="4DF250A0" w14:textId="77777777" w:rsidTr="008D7205">
        <w:trPr>
          <w:trHeight w:val="462"/>
          <w:jc w:val="center"/>
        </w:trPr>
        <w:tc>
          <w:tcPr>
            <w:tcW w:w="1610" w:type="dxa"/>
            <w:tcBorders>
              <w:top w:val="nil"/>
              <w:left w:val="single" w:sz="8" w:space="0" w:color="000000"/>
              <w:bottom w:val="single" w:sz="4" w:space="0" w:color="000000"/>
              <w:right w:val="single" w:sz="4" w:space="0" w:color="000000"/>
            </w:tcBorders>
            <w:shd w:val="clear" w:color="auto" w:fill="FFFFFF"/>
            <w:vAlign w:val="center"/>
          </w:tcPr>
          <w:p w14:paraId="117666EF" w14:textId="77777777" w:rsidR="00ED0B36" w:rsidRPr="00664E81" w:rsidRDefault="00ED0B36" w:rsidP="000F6558">
            <w:pPr>
              <w:spacing w:after="0" w:line="240" w:lineRule="auto"/>
              <w:jc w:val="center"/>
              <w:rPr>
                <w:rFonts w:ascii="Artifex CF Extra Light" w:eastAsia="Artifex CF Extra Light" w:hAnsi="Artifex CF Extra Light" w:cs="Artifex CF Extra Light"/>
                <w:b/>
                <w:color w:val="002060"/>
                <w:sz w:val="18"/>
                <w:szCs w:val="18"/>
              </w:rPr>
            </w:pPr>
            <w:r w:rsidRPr="00664E81">
              <w:rPr>
                <w:rFonts w:ascii="Artifex CF Extra Light" w:eastAsia="Artifex CF Extra Light" w:hAnsi="Artifex CF Extra Light" w:cs="Artifex CF Extra Light"/>
                <w:b/>
                <w:color w:val="002060"/>
                <w:sz w:val="18"/>
                <w:szCs w:val="18"/>
              </w:rPr>
              <w:t>1</w:t>
            </w:r>
          </w:p>
        </w:tc>
        <w:tc>
          <w:tcPr>
            <w:tcW w:w="1170" w:type="dxa"/>
            <w:tcBorders>
              <w:top w:val="nil"/>
              <w:left w:val="nil"/>
              <w:bottom w:val="single" w:sz="4" w:space="0" w:color="000000"/>
              <w:right w:val="single" w:sz="4" w:space="0" w:color="000000"/>
            </w:tcBorders>
            <w:shd w:val="clear" w:color="auto" w:fill="auto"/>
            <w:vAlign w:val="center"/>
          </w:tcPr>
          <w:p w14:paraId="06578CD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Diciembre</w:t>
            </w:r>
          </w:p>
        </w:tc>
        <w:tc>
          <w:tcPr>
            <w:tcW w:w="3240" w:type="dxa"/>
            <w:tcBorders>
              <w:top w:val="nil"/>
              <w:left w:val="nil"/>
              <w:bottom w:val="single" w:sz="4" w:space="0" w:color="000000"/>
              <w:right w:val="single" w:sz="4" w:space="0" w:color="000000"/>
            </w:tcBorders>
            <w:shd w:val="clear" w:color="auto" w:fill="auto"/>
            <w:vAlign w:val="center"/>
          </w:tcPr>
          <w:p w14:paraId="67C28F15"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Introducción en la Norma ISO 9001 2015</w:t>
            </w:r>
          </w:p>
        </w:tc>
        <w:tc>
          <w:tcPr>
            <w:tcW w:w="1530" w:type="dxa"/>
            <w:tcBorders>
              <w:top w:val="nil"/>
              <w:left w:val="nil"/>
              <w:bottom w:val="single" w:sz="4" w:space="0" w:color="000000"/>
              <w:right w:val="single" w:sz="4" w:space="0" w:color="000000"/>
            </w:tcBorders>
            <w:shd w:val="clear" w:color="auto" w:fill="FFFFFF"/>
            <w:vAlign w:val="center"/>
          </w:tcPr>
          <w:p w14:paraId="2DF81250"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20</w:t>
            </w:r>
          </w:p>
        </w:tc>
        <w:tc>
          <w:tcPr>
            <w:tcW w:w="2340" w:type="dxa"/>
            <w:tcBorders>
              <w:top w:val="nil"/>
              <w:left w:val="nil"/>
              <w:bottom w:val="single" w:sz="4" w:space="0" w:color="000000"/>
              <w:right w:val="single" w:sz="8" w:space="0" w:color="000000"/>
            </w:tcBorders>
            <w:shd w:val="clear" w:color="auto" w:fill="FFFFFF"/>
            <w:vAlign w:val="center"/>
          </w:tcPr>
          <w:p w14:paraId="20E3604E"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35</w:t>
            </w:r>
          </w:p>
        </w:tc>
      </w:tr>
      <w:tr w:rsidR="00ED0B36" w14:paraId="5186C1B6" w14:textId="77777777" w:rsidTr="008D7205">
        <w:trPr>
          <w:trHeight w:val="462"/>
          <w:jc w:val="center"/>
        </w:trPr>
        <w:tc>
          <w:tcPr>
            <w:tcW w:w="1610" w:type="dxa"/>
            <w:tcBorders>
              <w:top w:val="nil"/>
              <w:left w:val="single" w:sz="8" w:space="0" w:color="000000"/>
              <w:bottom w:val="single" w:sz="8" w:space="0" w:color="000000"/>
              <w:right w:val="single" w:sz="4" w:space="0" w:color="000000"/>
            </w:tcBorders>
            <w:shd w:val="clear" w:color="auto" w:fill="002060"/>
            <w:vAlign w:val="center"/>
          </w:tcPr>
          <w:p w14:paraId="640BDE1E" w14:textId="77777777" w:rsidR="00ED0B36" w:rsidRDefault="00ED0B36" w:rsidP="000F6558">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45</w:t>
            </w:r>
          </w:p>
        </w:tc>
        <w:tc>
          <w:tcPr>
            <w:tcW w:w="1170" w:type="dxa"/>
            <w:tcBorders>
              <w:top w:val="nil"/>
              <w:left w:val="nil"/>
              <w:bottom w:val="single" w:sz="4" w:space="0" w:color="000000"/>
              <w:right w:val="single" w:sz="4" w:space="0" w:color="000000"/>
            </w:tcBorders>
            <w:shd w:val="clear" w:color="auto" w:fill="002060"/>
            <w:vAlign w:val="center"/>
          </w:tcPr>
          <w:p w14:paraId="3655167E" w14:textId="77777777" w:rsidR="00ED0B36" w:rsidRDefault="00ED0B36" w:rsidP="000F6558">
            <w:pPr>
              <w:spacing w:after="0" w:line="240" w:lineRule="auto"/>
              <w:jc w:val="center"/>
              <w:rPr>
                <w:rFonts w:ascii="Artifex CF Extra Light" w:eastAsia="Artifex CF Extra Light" w:hAnsi="Artifex CF Extra Light" w:cs="Artifex CF Extra Light"/>
                <w:color w:val="FFFFFF"/>
                <w:sz w:val="18"/>
                <w:szCs w:val="18"/>
              </w:rPr>
            </w:pPr>
            <w:r>
              <w:rPr>
                <w:color w:val="FFFFFF"/>
                <w:sz w:val="18"/>
                <w:szCs w:val="18"/>
              </w:rPr>
              <w:t> </w:t>
            </w:r>
            <w:r>
              <w:rPr>
                <w:rFonts w:ascii="Artifex CF Extra Light" w:eastAsia="Artifex CF Extra Light" w:hAnsi="Artifex CF Extra Light" w:cs="Artifex CF Extra Light"/>
                <w:color w:val="FFFFFF"/>
                <w:sz w:val="18"/>
                <w:szCs w:val="18"/>
              </w:rPr>
              <w:t>Total</w:t>
            </w:r>
          </w:p>
        </w:tc>
        <w:tc>
          <w:tcPr>
            <w:tcW w:w="3240" w:type="dxa"/>
            <w:tcBorders>
              <w:top w:val="nil"/>
              <w:left w:val="nil"/>
              <w:bottom w:val="single" w:sz="4" w:space="0" w:color="000000"/>
              <w:right w:val="single" w:sz="4" w:space="0" w:color="000000"/>
            </w:tcBorders>
            <w:shd w:val="clear" w:color="auto" w:fill="002060"/>
            <w:vAlign w:val="center"/>
          </w:tcPr>
          <w:p w14:paraId="794CA155" w14:textId="77777777" w:rsidR="00ED0B36" w:rsidRDefault="00ED0B36" w:rsidP="000F6558">
            <w:pPr>
              <w:spacing w:after="0" w:line="240" w:lineRule="auto"/>
              <w:rPr>
                <w:rFonts w:ascii="Artifex CF Extra Light" w:eastAsia="Artifex CF Extra Light" w:hAnsi="Artifex CF Extra Light" w:cs="Artifex CF Extra Light"/>
                <w:color w:val="FFFFFF"/>
                <w:sz w:val="18"/>
                <w:szCs w:val="18"/>
              </w:rPr>
            </w:pPr>
            <w:r>
              <w:rPr>
                <w:color w:val="FFFFFF"/>
                <w:sz w:val="18"/>
                <w:szCs w:val="18"/>
              </w:rPr>
              <w:t> </w:t>
            </w:r>
          </w:p>
        </w:tc>
        <w:tc>
          <w:tcPr>
            <w:tcW w:w="1530" w:type="dxa"/>
            <w:tcBorders>
              <w:top w:val="nil"/>
              <w:left w:val="nil"/>
              <w:bottom w:val="single" w:sz="8" w:space="0" w:color="000000"/>
              <w:right w:val="single" w:sz="4" w:space="0" w:color="000000"/>
            </w:tcBorders>
            <w:shd w:val="clear" w:color="auto" w:fill="002060"/>
            <w:vAlign w:val="center"/>
          </w:tcPr>
          <w:p w14:paraId="0BD6379D" w14:textId="77777777" w:rsidR="00ED0B36" w:rsidRDefault="00ED0B36" w:rsidP="000F6558">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764</w:t>
            </w:r>
          </w:p>
        </w:tc>
        <w:tc>
          <w:tcPr>
            <w:tcW w:w="2340" w:type="dxa"/>
            <w:tcBorders>
              <w:top w:val="nil"/>
              <w:left w:val="nil"/>
              <w:bottom w:val="single" w:sz="8" w:space="0" w:color="000000"/>
              <w:right w:val="single" w:sz="8" w:space="0" w:color="000000"/>
            </w:tcBorders>
            <w:shd w:val="clear" w:color="auto" w:fill="002060"/>
            <w:vAlign w:val="center"/>
          </w:tcPr>
          <w:p w14:paraId="34202DB8" w14:textId="77777777" w:rsidR="00ED0B36" w:rsidRDefault="00ED0B36" w:rsidP="000F6558">
            <w:pPr>
              <w:spacing w:after="0" w:line="240" w:lineRule="auto"/>
              <w:jc w:val="center"/>
              <w:rPr>
                <w:rFonts w:ascii="Artifex CF Extra Light" w:eastAsia="Artifex CF Extra Light" w:hAnsi="Artifex CF Extra Light" w:cs="Artifex CF Extra Light"/>
                <w:color w:val="FFFFFF"/>
                <w:sz w:val="18"/>
                <w:szCs w:val="18"/>
              </w:rPr>
            </w:pPr>
            <w:r>
              <w:rPr>
                <w:rFonts w:ascii="Artifex CF Extra Light" w:eastAsia="Artifex CF Extra Light" w:hAnsi="Artifex CF Extra Light" w:cs="Artifex CF Extra Light"/>
                <w:color w:val="FFFFFF"/>
                <w:sz w:val="18"/>
                <w:szCs w:val="18"/>
              </w:rPr>
              <w:t>1253</w:t>
            </w:r>
          </w:p>
        </w:tc>
      </w:tr>
    </w:tbl>
    <w:p w14:paraId="39C2431A" w14:textId="77777777" w:rsidR="00ED0B36" w:rsidRDefault="00ED0B36" w:rsidP="00ED0B36">
      <w:pPr>
        <w:jc w:val="center"/>
        <w:rPr>
          <w:rFonts w:ascii="Times New Roman" w:eastAsia="Times New Roman" w:hAnsi="Times New Roman"/>
          <w:b/>
          <w:sz w:val="28"/>
          <w:szCs w:val="28"/>
        </w:rPr>
      </w:pPr>
    </w:p>
    <w:tbl>
      <w:tblPr>
        <w:tblStyle w:val="aff8"/>
        <w:tblW w:w="9990" w:type="dxa"/>
        <w:tblInd w:w="-910" w:type="dxa"/>
        <w:tblLayout w:type="fixed"/>
        <w:tblLook w:val="0400" w:firstRow="0" w:lastRow="0" w:firstColumn="0" w:lastColumn="0" w:noHBand="0" w:noVBand="1"/>
      </w:tblPr>
      <w:tblGrid>
        <w:gridCol w:w="990"/>
        <w:gridCol w:w="1754"/>
        <w:gridCol w:w="4761"/>
        <w:gridCol w:w="2485"/>
      </w:tblGrid>
      <w:tr w:rsidR="00ED0B36" w14:paraId="2CB03546" w14:textId="77777777" w:rsidTr="008D7205">
        <w:trPr>
          <w:trHeight w:val="390"/>
        </w:trPr>
        <w:tc>
          <w:tcPr>
            <w:tcW w:w="9990" w:type="dxa"/>
            <w:gridSpan w:val="4"/>
            <w:tcBorders>
              <w:top w:val="single" w:sz="8" w:space="0" w:color="000000"/>
              <w:left w:val="single" w:sz="8" w:space="0" w:color="000000"/>
              <w:bottom w:val="single" w:sz="4" w:space="0" w:color="000000"/>
              <w:right w:val="single" w:sz="8" w:space="0" w:color="000000"/>
            </w:tcBorders>
            <w:shd w:val="clear" w:color="auto" w:fill="002060"/>
            <w:vAlign w:val="center"/>
          </w:tcPr>
          <w:p w14:paraId="6C950A12" w14:textId="77777777" w:rsidR="00ED0B36" w:rsidRDefault="00ED0B36" w:rsidP="000F6558">
            <w:pPr>
              <w:spacing w:after="0" w:line="240" w:lineRule="auto"/>
              <w:jc w:val="center"/>
              <w:rPr>
                <w:rFonts w:ascii="Artifex CF Extra Light" w:eastAsia="Artifex CF Extra Light" w:hAnsi="Artifex CF Extra Light" w:cs="Artifex CF Extra Light"/>
                <w:b/>
                <w:color w:val="000000"/>
                <w:sz w:val="18"/>
                <w:szCs w:val="18"/>
              </w:rPr>
            </w:pPr>
            <w:r>
              <w:rPr>
                <w:rFonts w:ascii="Artifex CF Extra Light" w:eastAsia="Artifex CF Extra Light" w:hAnsi="Artifex CF Extra Light" w:cs="Artifex CF Extra Light"/>
                <w:b/>
                <w:color w:val="FFFFFF"/>
                <w:sz w:val="18"/>
                <w:szCs w:val="18"/>
              </w:rPr>
              <w:t>Capacitaciones virtuales coordinadas a otras áreas</w:t>
            </w:r>
          </w:p>
        </w:tc>
      </w:tr>
      <w:tr w:rsidR="00ED0B36" w14:paraId="2D61D75A" w14:textId="77777777" w:rsidTr="008D7205">
        <w:trPr>
          <w:trHeight w:val="223"/>
        </w:trPr>
        <w:tc>
          <w:tcPr>
            <w:tcW w:w="990" w:type="dxa"/>
            <w:tcBorders>
              <w:top w:val="nil"/>
              <w:left w:val="single" w:sz="8" w:space="0" w:color="000000"/>
              <w:bottom w:val="single" w:sz="4" w:space="0" w:color="000000"/>
              <w:right w:val="single" w:sz="4" w:space="0" w:color="000000"/>
            </w:tcBorders>
            <w:shd w:val="clear" w:color="auto" w:fill="auto"/>
            <w:vAlign w:val="center"/>
          </w:tcPr>
          <w:p w14:paraId="7EF88515"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4</w:t>
            </w:r>
          </w:p>
        </w:tc>
        <w:tc>
          <w:tcPr>
            <w:tcW w:w="1754"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tcPr>
          <w:p w14:paraId="1F1681D9"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MAYO/JUNIO</w:t>
            </w:r>
          </w:p>
        </w:tc>
        <w:tc>
          <w:tcPr>
            <w:tcW w:w="4761" w:type="dxa"/>
            <w:tcBorders>
              <w:top w:val="nil"/>
              <w:left w:val="nil"/>
              <w:bottom w:val="single" w:sz="4" w:space="0" w:color="000000"/>
              <w:right w:val="single" w:sz="4" w:space="0" w:color="000000"/>
            </w:tcBorders>
            <w:shd w:val="clear" w:color="auto" w:fill="auto"/>
            <w:vAlign w:val="bottom"/>
          </w:tcPr>
          <w:p w14:paraId="3D802831"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Ventas en Tiempos de Crisis </w:t>
            </w:r>
          </w:p>
        </w:tc>
        <w:tc>
          <w:tcPr>
            <w:tcW w:w="2485" w:type="dxa"/>
            <w:tcBorders>
              <w:top w:val="single" w:sz="8" w:space="0" w:color="000000"/>
              <w:left w:val="nil"/>
              <w:bottom w:val="single" w:sz="4" w:space="0" w:color="000000"/>
              <w:right w:val="single" w:sz="8" w:space="0" w:color="000000"/>
            </w:tcBorders>
            <w:shd w:val="clear" w:color="auto" w:fill="auto"/>
            <w:vAlign w:val="bottom"/>
          </w:tcPr>
          <w:p w14:paraId="7892A8C7"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Incubación y Aceleración de Industrias </w:t>
            </w:r>
          </w:p>
        </w:tc>
      </w:tr>
      <w:tr w:rsidR="00ED0B36" w14:paraId="24945DE1" w14:textId="77777777" w:rsidTr="008D7205">
        <w:trPr>
          <w:trHeight w:val="403"/>
        </w:trPr>
        <w:tc>
          <w:tcPr>
            <w:tcW w:w="990" w:type="dxa"/>
            <w:tcBorders>
              <w:top w:val="nil"/>
              <w:left w:val="single" w:sz="8" w:space="0" w:color="000000"/>
              <w:bottom w:val="single" w:sz="4" w:space="0" w:color="000000"/>
              <w:right w:val="single" w:sz="4" w:space="0" w:color="000000"/>
            </w:tcBorders>
            <w:shd w:val="clear" w:color="auto" w:fill="auto"/>
            <w:vAlign w:val="center"/>
          </w:tcPr>
          <w:p w14:paraId="1D8F515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tcBorders>
              <w:top w:val="single" w:sz="8" w:space="0" w:color="000000"/>
              <w:left w:val="single" w:sz="4" w:space="0" w:color="000000"/>
              <w:bottom w:val="single" w:sz="4" w:space="0" w:color="000000"/>
              <w:right w:val="single" w:sz="4" w:space="0" w:color="000000"/>
            </w:tcBorders>
            <w:shd w:val="clear" w:color="auto" w:fill="auto"/>
            <w:vAlign w:val="center"/>
          </w:tcPr>
          <w:p w14:paraId="1E2F5E0E"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auto"/>
            <w:vAlign w:val="bottom"/>
          </w:tcPr>
          <w:p w14:paraId="1A37F975"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Productividad en Tiempos de Crisis </w:t>
            </w:r>
          </w:p>
        </w:tc>
        <w:tc>
          <w:tcPr>
            <w:tcW w:w="2485" w:type="dxa"/>
            <w:tcBorders>
              <w:top w:val="single" w:sz="4" w:space="0" w:color="000000"/>
              <w:left w:val="nil"/>
              <w:bottom w:val="single" w:sz="4" w:space="0" w:color="000000"/>
              <w:right w:val="single" w:sz="8" w:space="0" w:color="000000"/>
            </w:tcBorders>
            <w:shd w:val="clear" w:color="auto" w:fill="auto"/>
            <w:vAlign w:val="center"/>
          </w:tcPr>
          <w:p w14:paraId="7069C415"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de Apoyo a la Productividad </w:t>
            </w:r>
          </w:p>
        </w:tc>
      </w:tr>
      <w:tr w:rsidR="00ED0B36" w14:paraId="1CA47F84" w14:textId="77777777" w:rsidTr="008D7205">
        <w:trPr>
          <w:trHeight w:val="295"/>
        </w:trPr>
        <w:tc>
          <w:tcPr>
            <w:tcW w:w="990" w:type="dxa"/>
            <w:tcBorders>
              <w:top w:val="nil"/>
              <w:left w:val="single" w:sz="8" w:space="0" w:color="000000"/>
              <w:bottom w:val="single" w:sz="4" w:space="0" w:color="000000"/>
              <w:right w:val="single" w:sz="4" w:space="0" w:color="000000"/>
            </w:tcBorders>
            <w:shd w:val="clear" w:color="auto" w:fill="auto"/>
            <w:vAlign w:val="center"/>
          </w:tcPr>
          <w:p w14:paraId="6AE24B24"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w:t>
            </w:r>
          </w:p>
        </w:tc>
        <w:tc>
          <w:tcPr>
            <w:tcW w:w="1754" w:type="dxa"/>
            <w:vMerge w:val="restart"/>
            <w:tcBorders>
              <w:top w:val="nil"/>
              <w:left w:val="single" w:sz="4" w:space="0" w:color="000000"/>
              <w:bottom w:val="single" w:sz="4" w:space="0" w:color="000000"/>
              <w:right w:val="single" w:sz="4" w:space="0" w:color="000000"/>
            </w:tcBorders>
            <w:shd w:val="clear" w:color="auto" w:fill="auto"/>
            <w:vAlign w:val="center"/>
          </w:tcPr>
          <w:p w14:paraId="06698C15"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JULIO/AGOSTO</w:t>
            </w:r>
          </w:p>
        </w:tc>
        <w:tc>
          <w:tcPr>
            <w:tcW w:w="4761" w:type="dxa"/>
            <w:tcBorders>
              <w:top w:val="nil"/>
              <w:left w:val="nil"/>
              <w:bottom w:val="single" w:sz="4" w:space="0" w:color="000000"/>
              <w:right w:val="single" w:sz="4" w:space="0" w:color="000000"/>
            </w:tcBorders>
            <w:shd w:val="clear" w:color="auto" w:fill="auto"/>
            <w:vAlign w:val="bottom"/>
          </w:tcPr>
          <w:p w14:paraId="1A2FB99A"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Ventas en Tiempos de Crisis </w:t>
            </w:r>
          </w:p>
        </w:tc>
        <w:tc>
          <w:tcPr>
            <w:tcW w:w="2485"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tcPr>
          <w:p w14:paraId="33F016B9"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Incubación y Aceleración de Industrias </w:t>
            </w:r>
          </w:p>
        </w:tc>
      </w:tr>
      <w:tr w:rsidR="00ED0B36" w14:paraId="1F332EC5" w14:textId="77777777" w:rsidTr="008D7205">
        <w:trPr>
          <w:trHeight w:val="260"/>
        </w:trPr>
        <w:tc>
          <w:tcPr>
            <w:tcW w:w="990" w:type="dxa"/>
            <w:tcBorders>
              <w:top w:val="nil"/>
              <w:left w:val="single" w:sz="8" w:space="0" w:color="000000"/>
              <w:bottom w:val="single" w:sz="4" w:space="0" w:color="000000"/>
              <w:right w:val="single" w:sz="4" w:space="0" w:color="000000"/>
            </w:tcBorders>
            <w:shd w:val="clear" w:color="auto" w:fill="auto"/>
            <w:vAlign w:val="center"/>
          </w:tcPr>
          <w:p w14:paraId="6DBCA94A"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79B780E1"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auto"/>
            <w:vAlign w:val="bottom"/>
          </w:tcPr>
          <w:p w14:paraId="0FD82177"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Técnicas de Negociación </w:t>
            </w:r>
          </w:p>
        </w:tc>
        <w:tc>
          <w:tcPr>
            <w:tcW w:w="2485" w:type="dxa"/>
            <w:vMerge/>
            <w:tcBorders>
              <w:top w:val="single" w:sz="8" w:space="0" w:color="000000"/>
              <w:left w:val="single" w:sz="4" w:space="0" w:color="000000"/>
              <w:bottom w:val="single" w:sz="4" w:space="0" w:color="000000"/>
              <w:right w:val="single" w:sz="8" w:space="0" w:color="000000"/>
            </w:tcBorders>
            <w:shd w:val="clear" w:color="auto" w:fill="auto"/>
            <w:vAlign w:val="center"/>
          </w:tcPr>
          <w:p w14:paraId="71889118"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r>
      <w:tr w:rsidR="00ED0B36" w14:paraId="0367ED24" w14:textId="77777777" w:rsidTr="008D7205">
        <w:trPr>
          <w:trHeight w:val="440"/>
        </w:trPr>
        <w:tc>
          <w:tcPr>
            <w:tcW w:w="990" w:type="dxa"/>
            <w:tcBorders>
              <w:top w:val="nil"/>
              <w:left w:val="single" w:sz="8" w:space="0" w:color="000000"/>
              <w:bottom w:val="single" w:sz="4" w:space="0" w:color="000000"/>
              <w:right w:val="single" w:sz="4" w:space="0" w:color="000000"/>
            </w:tcBorders>
            <w:shd w:val="clear" w:color="auto" w:fill="auto"/>
            <w:vAlign w:val="center"/>
          </w:tcPr>
          <w:p w14:paraId="09960885"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5BD19EB2"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auto"/>
            <w:vAlign w:val="bottom"/>
          </w:tcPr>
          <w:p w14:paraId="13C1FE57"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KAIZEN un Aliado en Tiempo de Crisis</w:t>
            </w:r>
          </w:p>
        </w:tc>
        <w:tc>
          <w:tcPr>
            <w:tcW w:w="2485" w:type="dxa"/>
            <w:tcBorders>
              <w:top w:val="single" w:sz="4" w:space="0" w:color="000000"/>
              <w:left w:val="nil"/>
              <w:bottom w:val="single" w:sz="4" w:space="0" w:color="000000"/>
              <w:right w:val="single" w:sz="8" w:space="0" w:color="000000"/>
            </w:tcBorders>
            <w:shd w:val="clear" w:color="auto" w:fill="auto"/>
            <w:vAlign w:val="center"/>
          </w:tcPr>
          <w:p w14:paraId="144703C2"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de Apoyo a la Productividad </w:t>
            </w:r>
          </w:p>
        </w:tc>
      </w:tr>
      <w:tr w:rsidR="00ED0B36" w14:paraId="02E726B1" w14:textId="77777777" w:rsidTr="008D7205">
        <w:trPr>
          <w:trHeight w:val="440"/>
        </w:trPr>
        <w:tc>
          <w:tcPr>
            <w:tcW w:w="990" w:type="dxa"/>
            <w:tcBorders>
              <w:top w:val="nil"/>
              <w:left w:val="single" w:sz="8" w:space="0" w:color="000000"/>
              <w:bottom w:val="single" w:sz="4" w:space="0" w:color="000000"/>
              <w:right w:val="single" w:sz="4" w:space="0" w:color="000000"/>
            </w:tcBorders>
            <w:shd w:val="clear" w:color="auto" w:fill="auto"/>
            <w:vAlign w:val="center"/>
          </w:tcPr>
          <w:p w14:paraId="4501326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59F684D5"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auto"/>
            <w:vAlign w:val="bottom"/>
          </w:tcPr>
          <w:p w14:paraId="6152D829"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Calidad Integrada una Ventaja Competitiva</w:t>
            </w:r>
          </w:p>
        </w:tc>
        <w:tc>
          <w:tcPr>
            <w:tcW w:w="2485" w:type="dxa"/>
            <w:tcBorders>
              <w:top w:val="single" w:sz="4" w:space="0" w:color="000000"/>
              <w:left w:val="nil"/>
              <w:bottom w:val="single" w:sz="4" w:space="0" w:color="000000"/>
              <w:right w:val="single" w:sz="8" w:space="0" w:color="000000"/>
            </w:tcBorders>
            <w:shd w:val="clear" w:color="auto" w:fill="auto"/>
            <w:vAlign w:val="center"/>
          </w:tcPr>
          <w:p w14:paraId="423B959B"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de Apoyo a la Productividad </w:t>
            </w:r>
          </w:p>
        </w:tc>
      </w:tr>
      <w:tr w:rsidR="00ED0B36" w14:paraId="35E30691" w14:textId="77777777" w:rsidTr="008D7205">
        <w:trPr>
          <w:trHeight w:val="260"/>
        </w:trPr>
        <w:tc>
          <w:tcPr>
            <w:tcW w:w="990" w:type="dxa"/>
            <w:tcBorders>
              <w:top w:val="nil"/>
              <w:left w:val="single" w:sz="8" w:space="0" w:color="000000"/>
              <w:bottom w:val="single" w:sz="4" w:space="0" w:color="000000"/>
              <w:right w:val="single" w:sz="4" w:space="0" w:color="000000"/>
            </w:tcBorders>
            <w:shd w:val="clear" w:color="auto" w:fill="auto"/>
            <w:vAlign w:val="center"/>
          </w:tcPr>
          <w:p w14:paraId="78C3FD6F"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val="restart"/>
            <w:tcBorders>
              <w:top w:val="nil"/>
              <w:left w:val="single" w:sz="4" w:space="0" w:color="000000"/>
              <w:bottom w:val="single" w:sz="4" w:space="0" w:color="000000"/>
              <w:right w:val="single" w:sz="4" w:space="0" w:color="000000"/>
            </w:tcBorders>
            <w:shd w:val="clear" w:color="auto" w:fill="auto"/>
            <w:vAlign w:val="center"/>
          </w:tcPr>
          <w:p w14:paraId="11DE80D1"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Septiembre/ Octubre  </w:t>
            </w:r>
          </w:p>
        </w:tc>
        <w:tc>
          <w:tcPr>
            <w:tcW w:w="4761" w:type="dxa"/>
            <w:tcBorders>
              <w:top w:val="nil"/>
              <w:left w:val="nil"/>
              <w:bottom w:val="single" w:sz="4" w:space="0" w:color="000000"/>
              <w:right w:val="single" w:sz="4" w:space="0" w:color="000000"/>
            </w:tcBorders>
            <w:shd w:val="clear" w:color="auto" w:fill="FFFFFF"/>
            <w:vAlign w:val="center"/>
          </w:tcPr>
          <w:p w14:paraId="2000954A"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Estudio</w:t>
            </w:r>
            <w:r w:rsidRPr="00664E81">
              <w:rPr>
                <w:color w:val="002060"/>
                <w:sz w:val="18"/>
                <w:szCs w:val="18"/>
              </w:rPr>
              <w:t> </w:t>
            </w:r>
            <w:r w:rsidRPr="00664E81">
              <w:rPr>
                <w:rFonts w:ascii="Artifex CF Extra Light" w:eastAsia="Artifex CF Extra Light" w:hAnsi="Artifex CF Extra Light" w:cs="Artifex CF Extra Light"/>
                <w:color w:val="002060"/>
                <w:sz w:val="18"/>
                <w:szCs w:val="18"/>
              </w:rPr>
              <w:t>y Mejora de Procesos.</w:t>
            </w:r>
          </w:p>
        </w:tc>
        <w:tc>
          <w:tcPr>
            <w:tcW w:w="2485" w:type="dxa"/>
            <w:vMerge w:val="restart"/>
            <w:tcBorders>
              <w:top w:val="single" w:sz="4" w:space="0" w:color="000000"/>
              <w:left w:val="single" w:sz="4" w:space="0" w:color="000000"/>
              <w:bottom w:val="single" w:sz="8" w:space="0" w:color="000000"/>
              <w:right w:val="single" w:sz="8" w:space="0" w:color="000000"/>
            </w:tcBorders>
            <w:shd w:val="clear" w:color="auto" w:fill="auto"/>
            <w:vAlign w:val="center"/>
          </w:tcPr>
          <w:p w14:paraId="516BF6AC"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de Apoyo a la Productividad </w:t>
            </w:r>
          </w:p>
        </w:tc>
      </w:tr>
      <w:tr w:rsidR="00ED0B36" w14:paraId="7EA6DB4A" w14:textId="77777777" w:rsidTr="008D7205">
        <w:trPr>
          <w:trHeight w:val="250"/>
        </w:trPr>
        <w:tc>
          <w:tcPr>
            <w:tcW w:w="990" w:type="dxa"/>
            <w:tcBorders>
              <w:top w:val="nil"/>
              <w:left w:val="single" w:sz="8" w:space="0" w:color="000000"/>
              <w:bottom w:val="single" w:sz="4" w:space="0" w:color="000000"/>
              <w:right w:val="single" w:sz="4" w:space="0" w:color="000000"/>
            </w:tcBorders>
            <w:shd w:val="clear" w:color="auto" w:fill="auto"/>
            <w:vAlign w:val="center"/>
          </w:tcPr>
          <w:p w14:paraId="617FB999"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7C000303"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FFFFFF"/>
            <w:vAlign w:val="bottom"/>
          </w:tcPr>
          <w:p w14:paraId="27808187"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Sistema HACCP, Garantía de Inocuidad y Calidad.</w:t>
            </w:r>
          </w:p>
        </w:tc>
        <w:tc>
          <w:tcPr>
            <w:tcW w:w="2485" w:type="dxa"/>
            <w:vMerge/>
            <w:tcBorders>
              <w:top w:val="single" w:sz="4" w:space="0" w:color="000000"/>
              <w:left w:val="single" w:sz="4" w:space="0" w:color="000000"/>
              <w:bottom w:val="single" w:sz="8" w:space="0" w:color="000000"/>
              <w:right w:val="single" w:sz="8" w:space="0" w:color="000000"/>
            </w:tcBorders>
            <w:shd w:val="clear" w:color="auto" w:fill="auto"/>
            <w:vAlign w:val="center"/>
          </w:tcPr>
          <w:p w14:paraId="07F5E034"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r>
      <w:tr w:rsidR="00ED0B36" w14:paraId="15F47312" w14:textId="77777777" w:rsidTr="008D7205">
        <w:trPr>
          <w:trHeight w:val="530"/>
        </w:trPr>
        <w:tc>
          <w:tcPr>
            <w:tcW w:w="990" w:type="dxa"/>
            <w:tcBorders>
              <w:top w:val="nil"/>
              <w:left w:val="single" w:sz="8" w:space="0" w:color="000000"/>
              <w:bottom w:val="single" w:sz="4" w:space="0" w:color="000000"/>
              <w:right w:val="single" w:sz="4" w:space="0" w:color="000000"/>
            </w:tcBorders>
            <w:shd w:val="clear" w:color="auto" w:fill="auto"/>
            <w:vAlign w:val="center"/>
          </w:tcPr>
          <w:p w14:paraId="6237B31F"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0DDF953D"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auto"/>
            <w:vAlign w:val="bottom"/>
          </w:tcPr>
          <w:p w14:paraId="556D0AFE"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Productividad en Tiempos de Crisis </w:t>
            </w:r>
          </w:p>
        </w:tc>
        <w:tc>
          <w:tcPr>
            <w:tcW w:w="2485" w:type="dxa"/>
            <w:tcBorders>
              <w:top w:val="single" w:sz="4" w:space="0" w:color="000000"/>
              <w:left w:val="nil"/>
              <w:bottom w:val="single" w:sz="4" w:space="0" w:color="000000"/>
              <w:right w:val="single" w:sz="8" w:space="0" w:color="000000"/>
            </w:tcBorders>
            <w:shd w:val="clear" w:color="auto" w:fill="auto"/>
            <w:vAlign w:val="center"/>
          </w:tcPr>
          <w:p w14:paraId="534B9733"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Departamento de Encadenamiento Productivo </w:t>
            </w:r>
          </w:p>
        </w:tc>
      </w:tr>
      <w:tr w:rsidR="00ED0B36" w14:paraId="3F1B5DF0" w14:textId="77777777" w:rsidTr="008D7205">
        <w:trPr>
          <w:trHeight w:val="412"/>
        </w:trPr>
        <w:tc>
          <w:tcPr>
            <w:tcW w:w="990" w:type="dxa"/>
            <w:tcBorders>
              <w:top w:val="nil"/>
              <w:left w:val="single" w:sz="8" w:space="0" w:color="000000"/>
              <w:bottom w:val="single" w:sz="4" w:space="0" w:color="000000"/>
              <w:right w:val="single" w:sz="4" w:space="0" w:color="000000"/>
            </w:tcBorders>
            <w:shd w:val="clear" w:color="auto" w:fill="auto"/>
            <w:vAlign w:val="center"/>
          </w:tcPr>
          <w:p w14:paraId="5DEF307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3C22FE2D"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nil"/>
              <w:right w:val="nil"/>
            </w:tcBorders>
            <w:shd w:val="clear" w:color="auto" w:fill="FFFFFF"/>
            <w:vAlign w:val="bottom"/>
          </w:tcPr>
          <w:p w14:paraId="257DDFFD"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Ventas en Momentos de Crisis</w:t>
            </w:r>
            <w:r w:rsidRPr="00664E81">
              <w:rPr>
                <w:color w:val="002060"/>
                <w:sz w:val="18"/>
                <w:szCs w:val="18"/>
              </w:rPr>
              <w:t> </w:t>
            </w:r>
          </w:p>
        </w:tc>
        <w:tc>
          <w:tcPr>
            <w:tcW w:w="2485" w:type="dxa"/>
            <w:tcBorders>
              <w:top w:val="single" w:sz="8" w:space="0" w:color="000000"/>
              <w:left w:val="single" w:sz="4" w:space="0" w:color="000000"/>
              <w:bottom w:val="single" w:sz="4" w:space="0" w:color="000000"/>
              <w:right w:val="single" w:sz="8" w:space="0" w:color="000000"/>
            </w:tcBorders>
            <w:shd w:val="clear" w:color="auto" w:fill="auto"/>
            <w:vAlign w:val="bottom"/>
          </w:tcPr>
          <w:p w14:paraId="6906A601"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Incubación y Aceleración de Industrias </w:t>
            </w:r>
          </w:p>
        </w:tc>
      </w:tr>
      <w:tr w:rsidR="00ED0B36" w14:paraId="164C6D81" w14:textId="77777777" w:rsidTr="008D7205">
        <w:trPr>
          <w:trHeight w:val="323"/>
        </w:trPr>
        <w:tc>
          <w:tcPr>
            <w:tcW w:w="990" w:type="dxa"/>
            <w:tcBorders>
              <w:top w:val="nil"/>
              <w:left w:val="single" w:sz="8" w:space="0" w:color="000000"/>
              <w:bottom w:val="single" w:sz="4" w:space="0" w:color="000000"/>
              <w:right w:val="single" w:sz="4" w:space="0" w:color="000000"/>
            </w:tcBorders>
            <w:shd w:val="clear" w:color="auto" w:fill="auto"/>
            <w:vAlign w:val="center"/>
          </w:tcPr>
          <w:p w14:paraId="17EF9768"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1</w:t>
            </w:r>
          </w:p>
        </w:tc>
        <w:tc>
          <w:tcPr>
            <w:tcW w:w="1754" w:type="dxa"/>
            <w:vMerge w:val="restart"/>
            <w:tcBorders>
              <w:top w:val="nil"/>
              <w:left w:val="single" w:sz="4" w:space="0" w:color="000000"/>
              <w:bottom w:val="single" w:sz="4" w:space="0" w:color="000000"/>
              <w:right w:val="single" w:sz="4" w:space="0" w:color="000000"/>
            </w:tcBorders>
            <w:shd w:val="clear" w:color="auto" w:fill="auto"/>
            <w:vAlign w:val="center"/>
          </w:tcPr>
          <w:p w14:paraId="5D9034BD"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Noviembre </w:t>
            </w:r>
          </w:p>
        </w:tc>
        <w:tc>
          <w:tcPr>
            <w:tcW w:w="4761" w:type="dxa"/>
            <w:tcBorders>
              <w:top w:val="single" w:sz="4" w:space="0" w:color="000000"/>
              <w:left w:val="nil"/>
              <w:bottom w:val="single" w:sz="4" w:space="0" w:color="000000"/>
              <w:right w:val="single" w:sz="4" w:space="0" w:color="000000"/>
            </w:tcBorders>
            <w:shd w:val="clear" w:color="auto" w:fill="auto"/>
            <w:vAlign w:val="center"/>
          </w:tcPr>
          <w:p w14:paraId="00442D33"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Buenas Prácticas de Almacenamiento (BPAL)</w:t>
            </w:r>
          </w:p>
        </w:tc>
        <w:tc>
          <w:tcPr>
            <w:tcW w:w="2485" w:type="dxa"/>
            <w:tcBorders>
              <w:top w:val="single" w:sz="4" w:space="0" w:color="000000"/>
              <w:left w:val="nil"/>
              <w:bottom w:val="single" w:sz="4" w:space="0" w:color="000000"/>
              <w:right w:val="single" w:sz="8" w:space="0" w:color="000000"/>
            </w:tcBorders>
            <w:shd w:val="clear" w:color="auto" w:fill="auto"/>
            <w:vAlign w:val="center"/>
          </w:tcPr>
          <w:p w14:paraId="5286BEA4"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de Apoyo a la Productividad </w:t>
            </w:r>
          </w:p>
        </w:tc>
      </w:tr>
      <w:tr w:rsidR="00ED0B36" w14:paraId="65B5242C" w14:textId="77777777" w:rsidTr="008D7205">
        <w:trPr>
          <w:trHeight w:val="322"/>
        </w:trPr>
        <w:tc>
          <w:tcPr>
            <w:tcW w:w="990" w:type="dxa"/>
            <w:tcBorders>
              <w:top w:val="nil"/>
              <w:left w:val="single" w:sz="8" w:space="0" w:color="000000"/>
              <w:bottom w:val="single" w:sz="4" w:space="0" w:color="000000"/>
              <w:right w:val="single" w:sz="4" w:space="0" w:color="000000"/>
            </w:tcBorders>
            <w:shd w:val="clear" w:color="auto" w:fill="auto"/>
            <w:vAlign w:val="center"/>
          </w:tcPr>
          <w:p w14:paraId="0D119A26"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775364B1"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auto"/>
            <w:vAlign w:val="bottom"/>
          </w:tcPr>
          <w:p w14:paraId="554ABFAE"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Ventas en tiempos de crisis</w:t>
            </w:r>
          </w:p>
        </w:tc>
        <w:tc>
          <w:tcPr>
            <w:tcW w:w="2485"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tcPr>
          <w:p w14:paraId="2FA846E9"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 xml:space="preserve">División Incubación y Aceleración de Industrias </w:t>
            </w:r>
          </w:p>
        </w:tc>
      </w:tr>
      <w:tr w:rsidR="00ED0B36" w14:paraId="3BB7AA74" w14:textId="77777777" w:rsidTr="008D7205">
        <w:trPr>
          <w:trHeight w:val="170"/>
        </w:trPr>
        <w:tc>
          <w:tcPr>
            <w:tcW w:w="990" w:type="dxa"/>
            <w:tcBorders>
              <w:top w:val="nil"/>
              <w:left w:val="single" w:sz="8" w:space="0" w:color="000000"/>
              <w:bottom w:val="single" w:sz="4" w:space="0" w:color="000000"/>
              <w:right w:val="single" w:sz="4" w:space="0" w:color="000000"/>
            </w:tcBorders>
            <w:shd w:val="clear" w:color="auto" w:fill="auto"/>
            <w:vAlign w:val="center"/>
          </w:tcPr>
          <w:p w14:paraId="7139896B" w14:textId="77777777" w:rsidR="00ED0B36" w:rsidRPr="00664E81" w:rsidRDefault="00ED0B36" w:rsidP="000F6558">
            <w:pPr>
              <w:spacing w:after="0" w:line="240" w:lineRule="auto"/>
              <w:jc w:val="center"/>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2</w:t>
            </w:r>
          </w:p>
        </w:tc>
        <w:tc>
          <w:tcPr>
            <w:tcW w:w="1754" w:type="dxa"/>
            <w:vMerge/>
            <w:tcBorders>
              <w:top w:val="nil"/>
              <w:left w:val="single" w:sz="4" w:space="0" w:color="000000"/>
              <w:bottom w:val="single" w:sz="4" w:space="0" w:color="000000"/>
              <w:right w:val="single" w:sz="4" w:space="0" w:color="000000"/>
            </w:tcBorders>
            <w:shd w:val="clear" w:color="auto" w:fill="auto"/>
            <w:vAlign w:val="center"/>
          </w:tcPr>
          <w:p w14:paraId="4759BB1E" w14:textId="77777777" w:rsidR="00ED0B36" w:rsidRPr="00664E81"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2060"/>
                <w:sz w:val="18"/>
                <w:szCs w:val="18"/>
              </w:rPr>
            </w:pPr>
          </w:p>
        </w:tc>
        <w:tc>
          <w:tcPr>
            <w:tcW w:w="4761" w:type="dxa"/>
            <w:tcBorders>
              <w:top w:val="nil"/>
              <w:left w:val="nil"/>
              <w:bottom w:val="single" w:sz="4" w:space="0" w:color="000000"/>
              <w:right w:val="single" w:sz="4" w:space="0" w:color="000000"/>
            </w:tcBorders>
            <w:shd w:val="clear" w:color="auto" w:fill="auto"/>
            <w:vAlign w:val="bottom"/>
          </w:tcPr>
          <w:p w14:paraId="586C4171" w14:textId="77777777" w:rsidR="00ED0B36" w:rsidRPr="00664E81" w:rsidRDefault="00ED0B36" w:rsidP="000F6558">
            <w:pPr>
              <w:spacing w:after="0" w:line="240" w:lineRule="auto"/>
              <w:rPr>
                <w:rFonts w:ascii="Artifex CF Extra Light" w:eastAsia="Artifex CF Extra Light" w:hAnsi="Artifex CF Extra Light" w:cs="Artifex CF Extra Light"/>
                <w:color w:val="002060"/>
                <w:sz w:val="18"/>
                <w:szCs w:val="18"/>
              </w:rPr>
            </w:pPr>
            <w:r w:rsidRPr="00664E81">
              <w:rPr>
                <w:rFonts w:ascii="Artifex CF Extra Light" w:eastAsia="Artifex CF Extra Light" w:hAnsi="Artifex CF Extra Light" w:cs="Artifex CF Extra Light"/>
                <w:color w:val="002060"/>
                <w:sz w:val="18"/>
                <w:szCs w:val="18"/>
              </w:rPr>
              <w:t>Técnicas de Negociación</w:t>
            </w:r>
          </w:p>
        </w:tc>
        <w:tc>
          <w:tcPr>
            <w:tcW w:w="2485" w:type="dxa"/>
            <w:vMerge/>
            <w:tcBorders>
              <w:top w:val="single" w:sz="8" w:space="0" w:color="000000"/>
              <w:left w:val="single" w:sz="4" w:space="0" w:color="000000"/>
              <w:bottom w:val="single" w:sz="4" w:space="0" w:color="000000"/>
              <w:right w:val="single" w:sz="8" w:space="0" w:color="000000"/>
            </w:tcBorders>
            <w:shd w:val="clear" w:color="auto" w:fill="auto"/>
            <w:vAlign w:val="center"/>
          </w:tcPr>
          <w:p w14:paraId="4C177A32" w14:textId="77777777" w:rsidR="00ED0B36" w:rsidRDefault="00ED0B36" w:rsidP="000F6558">
            <w:pPr>
              <w:widowControl w:val="0"/>
              <w:pBdr>
                <w:top w:val="nil"/>
                <w:left w:val="nil"/>
                <w:bottom w:val="nil"/>
                <w:right w:val="nil"/>
                <w:between w:val="nil"/>
              </w:pBdr>
              <w:spacing w:after="0"/>
              <w:rPr>
                <w:rFonts w:ascii="Artifex CF Extra Light" w:eastAsia="Artifex CF Extra Light" w:hAnsi="Artifex CF Extra Light" w:cs="Artifex CF Extra Light"/>
                <w:color w:val="000000"/>
                <w:sz w:val="18"/>
                <w:szCs w:val="18"/>
              </w:rPr>
            </w:pPr>
          </w:p>
        </w:tc>
      </w:tr>
      <w:tr w:rsidR="00ED0B36" w14:paraId="3C3136D6" w14:textId="77777777" w:rsidTr="008D7205">
        <w:trPr>
          <w:trHeight w:val="525"/>
        </w:trPr>
        <w:tc>
          <w:tcPr>
            <w:tcW w:w="990" w:type="dxa"/>
            <w:tcBorders>
              <w:top w:val="nil"/>
              <w:left w:val="single" w:sz="8" w:space="0" w:color="000000"/>
              <w:bottom w:val="single" w:sz="8" w:space="0" w:color="000000"/>
              <w:right w:val="nil"/>
            </w:tcBorders>
            <w:shd w:val="clear" w:color="auto" w:fill="002060"/>
            <w:vAlign w:val="center"/>
          </w:tcPr>
          <w:p w14:paraId="1012F943"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19</w:t>
            </w:r>
          </w:p>
        </w:tc>
        <w:tc>
          <w:tcPr>
            <w:tcW w:w="9000" w:type="dxa"/>
            <w:gridSpan w:val="3"/>
            <w:tcBorders>
              <w:top w:val="single" w:sz="4" w:space="0" w:color="000000"/>
              <w:left w:val="nil"/>
              <w:bottom w:val="single" w:sz="8" w:space="0" w:color="000000"/>
              <w:right w:val="single" w:sz="8" w:space="0" w:color="000000"/>
            </w:tcBorders>
            <w:shd w:val="clear" w:color="auto" w:fill="002060"/>
            <w:vAlign w:val="center"/>
          </w:tcPr>
          <w:p w14:paraId="42F14001" w14:textId="77777777" w:rsidR="00ED0B36" w:rsidRDefault="00ED0B36" w:rsidP="000F6558">
            <w:pPr>
              <w:spacing w:after="0" w:line="240" w:lineRule="auto"/>
              <w:jc w:val="center"/>
              <w:rPr>
                <w:rFonts w:ascii="Artifex CF Extra Light" w:eastAsia="Artifex CF Extra Light" w:hAnsi="Artifex CF Extra Light" w:cs="Artifex CF Extra Light"/>
                <w:b/>
                <w:color w:val="FFFFFF"/>
                <w:sz w:val="18"/>
                <w:szCs w:val="18"/>
              </w:rPr>
            </w:pPr>
            <w:r>
              <w:rPr>
                <w:rFonts w:ascii="Artifex CF Extra Light" w:eastAsia="Artifex CF Extra Light" w:hAnsi="Artifex CF Extra Light" w:cs="Artifex CF Extra Light"/>
                <w:b/>
                <w:color w:val="FFFFFF"/>
                <w:sz w:val="18"/>
                <w:szCs w:val="18"/>
              </w:rPr>
              <w:t>Total</w:t>
            </w:r>
          </w:p>
        </w:tc>
      </w:tr>
    </w:tbl>
    <w:p w14:paraId="47118CBA" w14:textId="77777777" w:rsidR="003424EB" w:rsidRDefault="003424EB" w:rsidP="003424EB">
      <w:pPr>
        <w:rPr>
          <w:rFonts w:ascii="Times New Roman" w:eastAsia="Times New Roman" w:hAnsi="Times New Roman"/>
          <w:sz w:val="28"/>
          <w:szCs w:val="28"/>
        </w:rPr>
        <w:sectPr w:rsidR="003424EB" w:rsidSect="00010524">
          <w:pgSz w:w="12240" w:h="15840"/>
          <w:pgMar w:top="1440" w:right="2160" w:bottom="1440" w:left="2160" w:header="706" w:footer="706" w:gutter="0"/>
          <w:cols w:space="720"/>
          <w:titlePg/>
        </w:sectPr>
      </w:pPr>
    </w:p>
    <w:p w14:paraId="0750A55F" w14:textId="77777777" w:rsidR="00FD0588" w:rsidRDefault="003424EB">
      <w:pPr>
        <w:rPr>
          <w:rFonts w:ascii="Times New Roman" w:eastAsia="Times New Roman" w:hAnsi="Times New Roman"/>
          <w:b/>
          <w:sz w:val="32"/>
          <w:szCs w:val="32"/>
        </w:rPr>
        <w:sectPr w:rsidR="00FD0588" w:rsidSect="003424EB">
          <w:footerReference w:type="first" r:id="rId38"/>
          <w:pgSz w:w="15840" w:h="12240" w:orient="landscape"/>
          <w:pgMar w:top="2160" w:right="1440" w:bottom="2160" w:left="1440" w:header="706" w:footer="706" w:gutter="0"/>
          <w:cols w:space="720"/>
          <w:titlePg/>
        </w:sectPr>
      </w:pPr>
      <w:r>
        <w:rPr>
          <w:noProof/>
        </w:rPr>
        <w:lastRenderedPageBreak/>
        <w:drawing>
          <wp:inline distT="0" distB="0" distL="0" distR="0" wp14:anchorId="23BA5F35" wp14:editId="3FE33837">
            <wp:extent cx="8024364" cy="4991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783" t="16873" r="15856" b="8642"/>
                    <a:stretch/>
                  </pic:blipFill>
                  <pic:spPr bwMode="auto">
                    <a:xfrm>
                      <a:off x="0" y="0"/>
                      <a:ext cx="8039279" cy="5000377"/>
                    </a:xfrm>
                    <a:prstGeom prst="rect">
                      <a:avLst/>
                    </a:prstGeom>
                    <a:ln>
                      <a:noFill/>
                    </a:ln>
                    <a:extLst>
                      <a:ext uri="{53640926-AAD7-44D8-BBD7-CCE9431645EC}">
                        <a14:shadowObscured xmlns:a14="http://schemas.microsoft.com/office/drawing/2010/main"/>
                      </a:ext>
                    </a:extLst>
                  </pic:spPr>
                </pic:pic>
              </a:graphicData>
            </a:graphic>
          </wp:inline>
        </w:drawing>
      </w:r>
    </w:p>
    <w:p w14:paraId="3BE4F345" w14:textId="77777777" w:rsidR="003424EB" w:rsidRPr="00664E81" w:rsidRDefault="00FD0588" w:rsidP="008924BB">
      <w:pPr>
        <w:jc w:val="center"/>
        <w:rPr>
          <w:rFonts w:ascii="Artifex CF Extra Light" w:eastAsia="Times New Roman" w:hAnsi="Artifex CF Extra Light"/>
          <w:b/>
          <w:color w:val="002060"/>
          <w:sz w:val="26"/>
          <w:szCs w:val="26"/>
        </w:rPr>
      </w:pPr>
      <w:r w:rsidRPr="00664E81">
        <w:rPr>
          <w:rFonts w:ascii="Artifex CF Extra Light" w:eastAsia="Times New Roman" w:hAnsi="Artifex CF Extra Light"/>
          <w:b/>
          <w:color w:val="002060"/>
          <w:sz w:val="26"/>
          <w:szCs w:val="26"/>
        </w:rPr>
        <w:lastRenderedPageBreak/>
        <w:t xml:space="preserve">Resultados </w:t>
      </w:r>
      <w:r w:rsidR="008924BB" w:rsidRPr="00664E81">
        <w:rPr>
          <w:rFonts w:ascii="Artifex CF Extra Light" w:eastAsia="Times New Roman" w:hAnsi="Artifex CF Extra Light"/>
          <w:b/>
          <w:color w:val="002060"/>
          <w:sz w:val="26"/>
          <w:szCs w:val="26"/>
        </w:rPr>
        <w:t>3er trimestre SISCOMPRAS</w:t>
      </w:r>
    </w:p>
    <w:p w14:paraId="59557C06" w14:textId="77777777" w:rsidR="00FD0588" w:rsidRDefault="00FD0588" w:rsidP="003424EB">
      <w:pPr>
        <w:jc w:val="center"/>
        <w:rPr>
          <w:rFonts w:ascii="Times New Roman" w:eastAsia="Times New Roman" w:hAnsi="Times New Roman"/>
          <w:b/>
          <w:sz w:val="32"/>
          <w:szCs w:val="32"/>
        </w:rPr>
      </w:pPr>
      <w:r>
        <w:rPr>
          <w:noProof/>
        </w:rPr>
        <w:drawing>
          <wp:anchor distT="0" distB="0" distL="114300" distR="114300" simplePos="0" relativeHeight="251659264" behindDoc="0" locked="0" layoutInCell="1" allowOverlap="1" wp14:anchorId="0AF06628" wp14:editId="438BCDA5">
            <wp:simplePos x="0" y="0"/>
            <wp:positionH relativeFrom="margin">
              <wp:align>center</wp:align>
            </wp:positionH>
            <wp:positionV relativeFrom="paragraph">
              <wp:posOffset>0</wp:posOffset>
            </wp:positionV>
            <wp:extent cx="6191250" cy="4897755"/>
            <wp:effectExtent l="0" t="0" r="0" b="0"/>
            <wp:wrapSquare wrapText="larges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107D65.tmp"/>
                    <pic:cNvPicPr/>
                  </pic:nvPicPr>
                  <pic:blipFill>
                    <a:blip r:embed="rId40">
                      <a:extLst>
                        <a:ext uri="{28A0092B-C50C-407E-A947-70E740481C1C}">
                          <a14:useLocalDpi xmlns:a14="http://schemas.microsoft.com/office/drawing/2010/main" val="0"/>
                        </a:ext>
                      </a:extLst>
                    </a:blip>
                    <a:stretch>
                      <a:fillRect/>
                    </a:stretch>
                  </pic:blipFill>
                  <pic:spPr>
                    <a:xfrm>
                      <a:off x="0" y="0"/>
                      <a:ext cx="6191250" cy="4897755"/>
                    </a:xfrm>
                    <a:prstGeom prst="rect">
                      <a:avLst/>
                    </a:prstGeom>
                  </pic:spPr>
                </pic:pic>
              </a:graphicData>
            </a:graphic>
            <wp14:sizeRelH relativeFrom="margin">
              <wp14:pctWidth>0</wp14:pctWidth>
            </wp14:sizeRelH>
            <wp14:sizeRelV relativeFrom="margin">
              <wp14:pctHeight>0</wp14:pctHeight>
            </wp14:sizeRelV>
          </wp:anchor>
        </w:drawing>
      </w:r>
    </w:p>
    <w:p w14:paraId="3F83E9D7" w14:textId="77777777" w:rsidR="00FD0588" w:rsidRDefault="00FD0588" w:rsidP="00FD0588">
      <w:pPr>
        <w:rPr>
          <w:rFonts w:ascii="Times New Roman" w:eastAsia="Times New Roman" w:hAnsi="Times New Roman"/>
          <w:b/>
          <w:sz w:val="32"/>
          <w:szCs w:val="32"/>
        </w:rPr>
        <w:sectPr w:rsidR="00FD0588" w:rsidSect="00FD0588">
          <w:pgSz w:w="12240" w:h="15840"/>
          <w:pgMar w:top="1440" w:right="2160" w:bottom="1440" w:left="2160" w:header="706" w:footer="706" w:gutter="0"/>
          <w:cols w:space="720"/>
          <w:titlePg/>
        </w:sectPr>
      </w:pPr>
    </w:p>
    <w:p w14:paraId="42AEBA04" w14:textId="77777777" w:rsidR="00ED0B36" w:rsidRPr="00664E81" w:rsidRDefault="00ED0B36" w:rsidP="00FD0588">
      <w:pPr>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lastRenderedPageBreak/>
        <w:t>PRESUPUESTO DE GASTOS</w:t>
      </w:r>
    </w:p>
    <w:p w14:paraId="44230E49" w14:textId="77777777" w:rsidR="00ED0B36" w:rsidRPr="00664E81" w:rsidRDefault="00ED0B36" w:rsidP="00ED0B36">
      <w:pPr>
        <w:jc w:val="center"/>
        <w:rPr>
          <w:rFonts w:ascii="Artifex CF Extra Light" w:eastAsia="Times New Roman" w:hAnsi="Artifex CF Extra Light"/>
          <w:b/>
          <w:color w:val="002060"/>
          <w:sz w:val="18"/>
          <w:szCs w:val="18"/>
        </w:rPr>
      </w:pPr>
      <w:r w:rsidRPr="00664E81">
        <w:rPr>
          <w:rFonts w:ascii="Artifex CF Extra Light" w:eastAsia="Times New Roman" w:hAnsi="Artifex CF Extra Light"/>
          <w:b/>
          <w:color w:val="002060"/>
          <w:sz w:val="18"/>
          <w:szCs w:val="18"/>
        </w:rPr>
        <w:t>ACUMULADO ENERO – DICIEMBRE 20</w:t>
      </w:r>
      <w:r w:rsidR="00831A1D" w:rsidRPr="00664E81">
        <w:rPr>
          <w:rFonts w:ascii="Artifex CF Extra Light" w:eastAsia="Times New Roman" w:hAnsi="Artifex CF Extra Light"/>
          <w:b/>
          <w:color w:val="002060"/>
          <w:sz w:val="18"/>
          <w:szCs w:val="18"/>
        </w:rPr>
        <w:t>20</w:t>
      </w:r>
    </w:p>
    <w:tbl>
      <w:tblPr>
        <w:tblW w:w="13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4655"/>
        <w:gridCol w:w="1630"/>
        <w:gridCol w:w="1617"/>
        <w:gridCol w:w="1447"/>
        <w:gridCol w:w="1371"/>
        <w:gridCol w:w="1518"/>
      </w:tblGrid>
      <w:tr w:rsidR="00831A1D" w:rsidRPr="00664E81" w14:paraId="2F73689C" w14:textId="77777777" w:rsidTr="00AB5D4E">
        <w:trPr>
          <w:trHeight w:val="1020"/>
          <w:tblHeader/>
        </w:trPr>
        <w:tc>
          <w:tcPr>
            <w:tcW w:w="1000" w:type="dxa"/>
            <w:shd w:val="clear" w:color="auto" w:fill="auto"/>
            <w:textDirection w:val="btLr"/>
            <w:vAlign w:val="center"/>
            <w:hideMark/>
          </w:tcPr>
          <w:p w14:paraId="0FE7D067" w14:textId="77777777" w:rsidR="00831A1D" w:rsidRPr="00664E81" w:rsidRDefault="00831A1D" w:rsidP="00831A1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OBJETAL</w:t>
            </w:r>
          </w:p>
        </w:tc>
        <w:tc>
          <w:tcPr>
            <w:tcW w:w="4655" w:type="dxa"/>
            <w:shd w:val="clear" w:color="auto" w:fill="auto"/>
            <w:noWrap/>
            <w:vAlign w:val="center"/>
            <w:hideMark/>
          </w:tcPr>
          <w:p w14:paraId="4B32B6A4" w14:textId="77777777" w:rsidR="00831A1D" w:rsidRPr="00664E81" w:rsidRDefault="00831A1D" w:rsidP="00831A1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Denominación y Categoría </w:t>
            </w:r>
            <w:r w:rsidR="00AB5D4E" w:rsidRPr="00664E81">
              <w:rPr>
                <w:rFonts w:ascii="Artifex CF Extra Light" w:eastAsia="Times New Roman" w:hAnsi="Artifex CF Extra Light" w:cs="Arial"/>
                <w:b/>
                <w:bCs/>
                <w:color w:val="002060"/>
                <w:sz w:val="18"/>
                <w:szCs w:val="18"/>
              </w:rPr>
              <w:t>Programática</w:t>
            </w:r>
            <w:r w:rsidRPr="00664E81">
              <w:rPr>
                <w:rFonts w:ascii="Artifex CF Extra Light" w:eastAsia="Times New Roman" w:hAnsi="Artifex CF Extra Light" w:cs="Arial"/>
                <w:b/>
                <w:bCs/>
                <w:color w:val="002060"/>
                <w:sz w:val="18"/>
                <w:szCs w:val="18"/>
              </w:rPr>
              <w:t>.</w:t>
            </w:r>
          </w:p>
        </w:tc>
        <w:tc>
          <w:tcPr>
            <w:tcW w:w="1630" w:type="dxa"/>
            <w:shd w:val="clear" w:color="auto" w:fill="auto"/>
            <w:vAlign w:val="center"/>
            <w:hideMark/>
          </w:tcPr>
          <w:p w14:paraId="73958665" w14:textId="77777777" w:rsidR="00831A1D" w:rsidRPr="00664E81" w:rsidRDefault="00831A1D" w:rsidP="00831A1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PRESUPUESTO APROBADO 2020</w:t>
            </w:r>
          </w:p>
        </w:tc>
        <w:tc>
          <w:tcPr>
            <w:tcW w:w="1534" w:type="dxa"/>
            <w:shd w:val="clear" w:color="auto" w:fill="auto"/>
            <w:vAlign w:val="center"/>
            <w:hideMark/>
          </w:tcPr>
          <w:p w14:paraId="4A51C235" w14:textId="77777777" w:rsidR="00831A1D" w:rsidRPr="00664E81" w:rsidRDefault="00831A1D" w:rsidP="00831A1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PRESUPUESTO 2020 MODIFICADO</w:t>
            </w:r>
          </w:p>
        </w:tc>
        <w:tc>
          <w:tcPr>
            <w:tcW w:w="1406" w:type="dxa"/>
            <w:shd w:val="clear" w:color="auto" w:fill="auto"/>
            <w:noWrap/>
            <w:vAlign w:val="center"/>
            <w:hideMark/>
          </w:tcPr>
          <w:p w14:paraId="3D944C49" w14:textId="77777777" w:rsidR="00831A1D" w:rsidRPr="00664E81" w:rsidRDefault="00831A1D" w:rsidP="00831A1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EJECUTADO</w:t>
            </w:r>
          </w:p>
        </w:tc>
        <w:tc>
          <w:tcPr>
            <w:tcW w:w="1303" w:type="dxa"/>
            <w:shd w:val="clear" w:color="auto" w:fill="auto"/>
            <w:vAlign w:val="center"/>
            <w:hideMark/>
          </w:tcPr>
          <w:p w14:paraId="7D3F6EF9" w14:textId="77777777" w:rsidR="00831A1D" w:rsidRPr="00664E81" w:rsidRDefault="00831A1D" w:rsidP="00831A1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EJECUTADO</w:t>
            </w:r>
          </w:p>
        </w:tc>
        <w:tc>
          <w:tcPr>
            <w:tcW w:w="1518" w:type="dxa"/>
            <w:shd w:val="clear" w:color="auto" w:fill="auto"/>
            <w:noWrap/>
            <w:vAlign w:val="center"/>
            <w:hideMark/>
          </w:tcPr>
          <w:p w14:paraId="05913A3A" w14:textId="77777777" w:rsidR="00831A1D" w:rsidRPr="00664E81" w:rsidRDefault="00831A1D" w:rsidP="00831A1D">
            <w:pPr>
              <w:spacing w:after="0" w:line="240" w:lineRule="auto"/>
              <w:jc w:val="center"/>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DISPONIBLE</w:t>
            </w:r>
          </w:p>
        </w:tc>
      </w:tr>
      <w:tr w:rsidR="00831A1D" w:rsidRPr="00664E81" w14:paraId="7141BEFB" w14:textId="77777777" w:rsidTr="00AB5D4E">
        <w:trPr>
          <w:trHeight w:val="349"/>
        </w:trPr>
        <w:tc>
          <w:tcPr>
            <w:tcW w:w="1000" w:type="dxa"/>
            <w:shd w:val="clear" w:color="auto" w:fill="auto"/>
            <w:vAlign w:val="center"/>
            <w:hideMark/>
          </w:tcPr>
          <w:p w14:paraId="7981029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w:t>
            </w:r>
          </w:p>
        </w:tc>
        <w:tc>
          <w:tcPr>
            <w:tcW w:w="4655" w:type="dxa"/>
            <w:shd w:val="clear" w:color="000000" w:fill="FFFFFF"/>
            <w:noWrap/>
            <w:vAlign w:val="center"/>
            <w:hideMark/>
          </w:tcPr>
          <w:p w14:paraId="654D0D2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GASTOS</w:t>
            </w:r>
          </w:p>
        </w:tc>
        <w:tc>
          <w:tcPr>
            <w:tcW w:w="1630" w:type="dxa"/>
            <w:shd w:val="clear" w:color="000000" w:fill="D9D9D9"/>
            <w:noWrap/>
            <w:vAlign w:val="bottom"/>
            <w:hideMark/>
          </w:tcPr>
          <w:p w14:paraId="57FDA6B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305,902,443.83</w:t>
            </w:r>
          </w:p>
        </w:tc>
        <w:tc>
          <w:tcPr>
            <w:tcW w:w="1534" w:type="dxa"/>
            <w:shd w:val="clear" w:color="000000" w:fill="D9D9D9"/>
            <w:noWrap/>
            <w:vAlign w:val="bottom"/>
            <w:hideMark/>
          </w:tcPr>
          <w:p w14:paraId="38F0D03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305,902,443.83</w:t>
            </w:r>
          </w:p>
        </w:tc>
        <w:tc>
          <w:tcPr>
            <w:tcW w:w="1406" w:type="dxa"/>
            <w:shd w:val="clear" w:color="000000" w:fill="D9D9D9"/>
            <w:noWrap/>
            <w:vAlign w:val="bottom"/>
            <w:hideMark/>
          </w:tcPr>
          <w:p w14:paraId="097151E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259,570,781.17</w:t>
            </w:r>
          </w:p>
        </w:tc>
        <w:tc>
          <w:tcPr>
            <w:tcW w:w="1303" w:type="dxa"/>
            <w:shd w:val="clear" w:color="000000" w:fill="D9D9D9"/>
            <w:noWrap/>
            <w:vAlign w:val="bottom"/>
            <w:hideMark/>
          </w:tcPr>
          <w:p w14:paraId="5B600F6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eastAsia="Times New Roman" w:cs="Calibri"/>
                <w:b/>
                <w:bCs/>
                <w:color w:val="002060"/>
                <w:sz w:val="18"/>
                <w:szCs w:val="18"/>
              </w:rPr>
              <w:t> </w:t>
            </w:r>
          </w:p>
        </w:tc>
        <w:tc>
          <w:tcPr>
            <w:tcW w:w="1518" w:type="dxa"/>
            <w:shd w:val="clear" w:color="000000" w:fill="D9D9D9"/>
            <w:noWrap/>
            <w:vAlign w:val="bottom"/>
            <w:hideMark/>
          </w:tcPr>
          <w:p w14:paraId="0F3B4E9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46,331,662.66</w:t>
            </w:r>
          </w:p>
        </w:tc>
      </w:tr>
      <w:tr w:rsidR="00831A1D" w:rsidRPr="00664E81" w14:paraId="5BAA893A" w14:textId="77777777" w:rsidTr="00AB5D4E">
        <w:trPr>
          <w:trHeight w:val="285"/>
        </w:trPr>
        <w:tc>
          <w:tcPr>
            <w:tcW w:w="1000" w:type="dxa"/>
            <w:shd w:val="clear" w:color="000000" w:fill="FFFFFF"/>
            <w:noWrap/>
            <w:vAlign w:val="center"/>
            <w:hideMark/>
          </w:tcPr>
          <w:p w14:paraId="024886C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w:t>
            </w:r>
          </w:p>
        </w:tc>
        <w:tc>
          <w:tcPr>
            <w:tcW w:w="4655" w:type="dxa"/>
            <w:shd w:val="clear" w:color="000000" w:fill="FFFFFF"/>
            <w:vAlign w:val="center"/>
            <w:hideMark/>
          </w:tcPr>
          <w:p w14:paraId="3366D01D"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REMUNERACIONES Y CONTRIBUCIONES</w:t>
            </w:r>
          </w:p>
        </w:tc>
        <w:tc>
          <w:tcPr>
            <w:tcW w:w="1630" w:type="dxa"/>
            <w:shd w:val="clear" w:color="auto" w:fill="auto"/>
            <w:noWrap/>
            <w:vAlign w:val="bottom"/>
            <w:hideMark/>
          </w:tcPr>
          <w:p w14:paraId="0A4ACA3F"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723D97F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406" w:type="dxa"/>
            <w:shd w:val="clear" w:color="000000" w:fill="FFFFFF"/>
            <w:noWrap/>
            <w:vAlign w:val="bottom"/>
            <w:hideMark/>
          </w:tcPr>
          <w:p w14:paraId="3FFBF11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303" w:type="dxa"/>
            <w:shd w:val="clear" w:color="000000" w:fill="FFFFFF"/>
            <w:noWrap/>
            <w:vAlign w:val="bottom"/>
            <w:hideMark/>
          </w:tcPr>
          <w:p w14:paraId="3F5BE94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41102F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r>
      <w:tr w:rsidR="00831A1D" w:rsidRPr="00664E81" w14:paraId="6615391F" w14:textId="77777777" w:rsidTr="00AB5D4E">
        <w:trPr>
          <w:trHeight w:val="300"/>
        </w:trPr>
        <w:tc>
          <w:tcPr>
            <w:tcW w:w="1000" w:type="dxa"/>
            <w:shd w:val="clear" w:color="000000" w:fill="FFFFFF"/>
            <w:noWrap/>
            <w:vAlign w:val="center"/>
            <w:hideMark/>
          </w:tcPr>
          <w:p w14:paraId="385F605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w:t>
            </w:r>
          </w:p>
        </w:tc>
        <w:tc>
          <w:tcPr>
            <w:tcW w:w="4655" w:type="dxa"/>
            <w:shd w:val="clear" w:color="000000" w:fill="FFFFFF"/>
            <w:vAlign w:val="center"/>
            <w:hideMark/>
          </w:tcPr>
          <w:p w14:paraId="3DFEF2F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REMUNERACIONES </w:t>
            </w:r>
          </w:p>
        </w:tc>
        <w:tc>
          <w:tcPr>
            <w:tcW w:w="1630" w:type="dxa"/>
            <w:shd w:val="clear" w:color="000000" w:fill="FFFFFF"/>
            <w:noWrap/>
            <w:vAlign w:val="bottom"/>
            <w:hideMark/>
          </w:tcPr>
          <w:p w14:paraId="78BCE5D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534" w:type="dxa"/>
            <w:shd w:val="clear" w:color="auto" w:fill="auto"/>
            <w:noWrap/>
            <w:vAlign w:val="bottom"/>
            <w:hideMark/>
          </w:tcPr>
          <w:p w14:paraId="01CB6F9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48388C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303" w:type="dxa"/>
            <w:shd w:val="clear" w:color="000000" w:fill="FFFFFF"/>
            <w:noWrap/>
            <w:vAlign w:val="bottom"/>
            <w:hideMark/>
          </w:tcPr>
          <w:p w14:paraId="7524281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72308C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r>
      <w:tr w:rsidR="00831A1D" w:rsidRPr="00664E81" w14:paraId="2E278CD4" w14:textId="77777777" w:rsidTr="00AB5D4E">
        <w:trPr>
          <w:trHeight w:val="300"/>
        </w:trPr>
        <w:tc>
          <w:tcPr>
            <w:tcW w:w="1000" w:type="dxa"/>
            <w:shd w:val="clear" w:color="000000" w:fill="FFFFFF"/>
            <w:noWrap/>
            <w:vAlign w:val="center"/>
            <w:hideMark/>
          </w:tcPr>
          <w:p w14:paraId="573D513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2.1.1.1</w:t>
            </w:r>
          </w:p>
        </w:tc>
        <w:tc>
          <w:tcPr>
            <w:tcW w:w="4655" w:type="dxa"/>
            <w:shd w:val="clear" w:color="000000" w:fill="FFFFFF"/>
            <w:vAlign w:val="center"/>
            <w:hideMark/>
          </w:tcPr>
          <w:p w14:paraId="6662C8C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Remuneraciones al personal fijo </w:t>
            </w:r>
          </w:p>
        </w:tc>
        <w:tc>
          <w:tcPr>
            <w:tcW w:w="1630" w:type="dxa"/>
            <w:shd w:val="clear" w:color="000000" w:fill="FFFFFF"/>
            <w:noWrap/>
            <w:vAlign w:val="bottom"/>
            <w:hideMark/>
          </w:tcPr>
          <w:p w14:paraId="76BE8EC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534" w:type="dxa"/>
            <w:shd w:val="clear" w:color="auto" w:fill="auto"/>
            <w:noWrap/>
            <w:vAlign w:val="bottom"/>
            <w:hideMark/>
          </w:tcPr>
          <w:p w14:paraId="07776EF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BE9908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303" w:type="dxa"/>
            <w:shd w:val="clear" w:color="000000" w:fill="FFFFFF"/>
            <w:noWrap/>
            <w:vAlign w:val="bottom"/>
            <w:hideMark/>
          </w:tcPr>
          <w:p w14:paraId="1A5AD38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972A4C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r>
      <w:tr w:rsidR="00831A1D" w:rsidRPr="00664E81" w14:paraId="1F8A8EF9" w14:textId="77777777" w:rsidTr="00AB5D4E">
        <w:trPr>
          <w:trHeight w:val="285"/>
        </w:trPr>
        <w:tc>
          <w:tcPr>
            <w:tcW w:w="1000" w:type="dxa"/>
            <w:shd w:val="clear" w:color="auto" w:fill="auto"/>
            <w:noWrap/>
            <w:vAlign w:val="center"/>
            <w:hideMark/>
          </w:tcPr>
          <w:p w14:paraId="3E527F8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2.1.1.1.01</w:t>
            </w:r>
          </w:p>
        </w:tc>
        <w:tc>
          <w:tcPr>
            <w:tcW w:w="4655" w:type="dxa"/>
            <w:shd w:val="clear" w:color="auto" w:fill="auto"/>
            <w:vAlign w:val="center"/>
            <w:hideMark/>
          </w:tcPr>
          <w:p w14:paraId="7DF22D3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Sueldos fijos</w:t>
            </w:r>
          </w:p>
        </w:tc>
        <w:tc>
          <w:tcPr>
            <w:tcW w:w="1630" w:type="dxa"/>
            <w:shd w:val="clear" w:color="auto" w:fill="auto"/>
            <w:noWrap/>
            <w:vAlign w:val="bottom"/>
            <w:hideMark/>
          </w:tcPr>
          <w:p w14:paraId="4EBD570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40,054,034.76</w:t>
            </w:r>
          </w:p>
        </w:tc>
        <w:tc>
          <w:tcPr>
            <w:tcW w:w="1534" w:type="dxa"/>
            <w:shd w:val="clear" w:color="auto" w:fill="auto"/>
            <w:noWrap/>
            <w:vAlign w:val="bottom"/>
            <w:hideMark/>
          </w:tcPr>
          <w:p w14:paraId="50C1268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40,054,034.76</w:t>
            </w:r>
          </w:p>
        </w:tc>
        <w:tc>
          <w:tcPr>
            <w:tcW w:w="1406" w:type="dxa"/>
            <w:shd w:val="clear" w:color="000000" w:fill="FFFFFF"/>
            <w:noWrap/>
            <w:vAlign w:val="bottom"/>
            <w:hideMark/>
          </w:tcPr>
          <w:p w14:paraId="1CEFC13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40,054,032.00</w:t>
            </w:r>
          </w:p>
        </w:tc>
        <w:tc>
          <w:tcPr>
            <w:tcW w:w="1303" w:type="dxa"/>
            <w:shd w:val="clear" w:color="000000" w:fill="FFFFFF"/>
            <w:noWrap/>
            <w:vAlign w:val="bottom"/>
            <w:hideMark/>
          </w:tcPr>
          <w:p w14:paraId="34D523D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FCCD16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2.76</w:t>
            </w:r>
          </w:p>
        </w:tc>
      </w:tr>
      <w:tr w:rsidR="00831A1D" w:rsidRPr="00664E81" w14:paraId="3F54390E" w14:textId="77777777" w:rsidTr="00AB5D4E">
        <w:trPr>
          <w:trHeight w:val="285"/>
        </w:trPr>
        <w:tc>
          <w:tcPr>
            <w:tcW w:w="1000" w:type="dxa"/>
            <w:shd w:val="clear" w:color="auto" w:fill="auto"/>
            <w:noWrap/>
            <w:vAlign w:val="center"/>
            <w:hideMark/>
          </w:tcPr>
          <w:p w14:paraId="219BBA9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2.1.1.1.01</w:t>
            </w:r>
          </w:p>
        </w:tc>
        <w:tc>
          <w:tcPr>
            <w:tcW w:w="4655" w:type="dxa"/>
            <w:shd w:val="clear" w:color="auto" w:fill="auto"/>
            <w:vAlign w:val="center"/>
            <w:hideMark/>
          </w:tcPr>
          <w:p w14:paraId="6E527F1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Sueldos fijos</w:t>
            </w:r>
          </w:p>
        </w:tc>
        <w:tc>
          <w:tcPr>
            <w:tcW w:w="1630" w:type="dxa"/>
            <w:shd w:val="clear" w:color="auto" w:fill="auto"/>
            <w:noWrap/>
            <w:vAlign w:val="bottom"/>
            <w:hideMark/>
          </w:tcPr>
          <w:p w14:paraId="6DE334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147,025,679.06</w:t>
            </w:r>
          </w:p>
        </w:tc>
        <w:tc>
          <w:tcPr>
            <w:tcW w:w="1534" w:type="dxa"/>
            <w:shd w:val="clear" w:color="auto" w:fill="auto"/>
            <w:noWrap/>
            <w:vAlign w:val="bottom"/>
            <w:hideMark/>
          </w:tcPr>
          <w:p w14:paraId="406F8DC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147,025,679.06</w:t>
            </w:r>
          </w:p>
        </w:tc>
        <w:tc>
          <w:tcPr>
            <w:tcW w:w="1406" w:type="dxa"/>
            <w:shd w:val="clear" w:color="000000" w:fill="FFFFFF"/>
            <w:noWrap/>
            <w:vAlign w:val="bottom"/>
            <w:hideMark/>
          </w:tcPr>
          <w:p w14:paraId="129DD0A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120,999,523.94</w:t>
            </w:r>
          </w:p>
        </w:tc>
        <w:tc>
          <w:tcPr>
            <w:tcW w:w="1303" w:type="dxa"/>
            <w:shd w:val="clear" w:color="000000" w:fill="FFFFFF"/>
            <w:noWrap/>
            <w:vAlign w:val="bottom"/>
            <w:hideMark/>
          </w:tcPr>
          <w:p w14:paraId="4B5A383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82%</w:t>
            </w:r>
          </w:p>
        </w:tc>
        <w:tc>
          <w:tcPr>
            <w:tcW w:w="1518" w:type="dxa"/>
            <w:shd w:val="clear" w:color="000000" w:fill="FFFFFF"/>
            <w:noWrap/>
            <w:vAlign w:val="bottom"/>
            <w:hideMark/>
          </w:tcPr>
          <w:p w14:paraId="5F2C3E0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26,026,155.12</w:t>
            </w:r>
          </w:p>
        </w:tc>
      </w:tr>
      <w:tr w:rsidR="00831A1D" w:rsidRPr="00664E81" w14:paraId="475B246F" w14:textId="77777777" w:rsidTr="00AB5D4E">
        <w:trPr>
          <w:trHeight w:val="480"/>
        </w:trPr>
        <w:tc>
          <w:tcPr>
            <w:tcW w:w="1000" w:type="dxa"/>
            <w:shd w:val="clear" w:color="auto" w:fill="auto"/>
            <w:noWrap/>
            <w:vAlign w:val="center"/>
            <w:hideMark/>
          </w:tcPr>
          <w:p w14:paraId="1D1DB5D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2.1.1.2</w:t>
            </w:r>
          </w:p>
        </w:tc>
        <w:tc>
          <w:tcPr>
            <w:tcW w:w="4655" w:type="dxa"/>
            <w:shd w:val="clear" w:color="auto" w:fill="auto"/>
            <w:vAlign w:val="center"/>
            <w:hideMark/>
          </w:tcPr>
          <w:p w14:paraId="17D6A8B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Remuneraciones al personal con carácter transitorio </w:t>
            </w:r>
          </w:p>
        </w:tc>
        <w:tc>
          <w:tcPr>
            <w:tcW w:w="1630" w:type="dxa"/>
            <w:shd w:val="clear" w:color="auto" w:fill="auto"/>
            <w:noWrap/>
            <w:vAlign w:val="bottom"/>
            <w:hideMark/>
          </w:tcPr>
          <w:p w14:paraId="21134E9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CBBF0F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1173CD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385141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3607AF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F8D628D" w14:textId="77777777" w:rsidTr="00AB5D4E">
        <w:trPr>
          <w:trHeight w:val="285"/>
        </w:trPr>
        <w:tc>
          <w:tcPr>
            <w:tcW w:w="1000" w:type="dxa"/>
            <w:shd w:val="clear" w:color="auto" w:fill="auto"/>
            <w:noWrap/>
            <w:vAlign w:val="center"/>
            <w:hideMark/>
          </w:tcPr>
          <w:p w14:paraId="0E919F1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2.1.1.2.01</w:t>
            </w:r>
          </w:p>
        </w:tc>
        <w:tc>
          <w:tcPr>
            <w:tcW w:w="4655" w:type="dxa"/>
            <w:shd w:val="clear" w:color="auto" w:fill="auto"/>
            <w:vAlign w:val="center"/>
            <w:hideMark/>
          </w:tcPr>
          <w:p w14:paraId="0390733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Sueldos al personal contratado y/o igualado </w:t>
            </w:r>
          </w:p>
        </w:tc>
        <w:tc>
          <w:tcPr>
            <w:tcW w:w="1630" w:type="dxa"/>
            <w:shd w:val="clear" w:color="auto" w:fill="auto"/>
            <w:noWrap/>
            <w:vAlign w:val="bottom"/>
            <w:hideMark/>
          </w:tcPr>
          <w:p w14:paraId="57A0101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1,800,000.00</w:t>
            </w:r>
          </w:p>
        </w:tc>
        <w:tc>
          <w:tcPr>
            <w:tcW w:w="1534" w:type="dxa"/>
            <w:shd w:val="clear" w:color="auto" w:fill="auto"/>
            <w:noWrap/>
            <w:vAlign w:val="bottom"/>
            <w:hideMark/>
          </w:tcPr>
          <w:p w14:paraId="329634C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5,400,000.00</w:t>
            </w:r>
          </w:p>
        </w:tc>
        <w:tc>
          <w:tcPr>
            <w:tcW w:w="1406" w:type="dxa"/>
            <w:shd w:val="clear" w:color="000000" w:fill="FFFFFF"/>
            <w:noWrap/>
            <w:vAlign w:val="bottom"/>
            <w:hideMark/>
          </w:tcPr>
          <w:p w14:paraId="4773516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5,399,405.90</w:t>
            </w:r>
          </w:p>
        </w:tc>
        <w:tc>
          <w:tcPr>
            <w:tcW w:w="1303" w:type="dxa"/>
            <w:shd w:val="clear" w:color="000000" w:fill="FFFFFF"/>
            <w:noWrap/>
            <w:vAlign w:val="bottom"/>
            <w:hideMark/>
          </w:tcPr>
          <w:p w14:paraId="2E07464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81F9B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594.10</w:t>
            </w:r>
          </w:p>
        </w:tc>
      </w:tr>
      <w:tr w:rsidR="00831A1D" w:rsidRPr="00664E81" w14:paraId="2DA6A35D" w14:textId="77777777" w:rsidTr="00AB5D4E">
        <w:trPr>
          <w:trHeight w:val="285"/>
        </w:trPr>
        <w:tc>
          <w:tcPr>
            <w:tcW w:w="1000" w:type="dxa"/>
            <w:shd w:val="clear" w:color="auto" w:fill="auto"/>
            <w:noWrap/>
            <w:vAlign w:val="center"/>
            <w:hideMark/>
          </w:tcPr>
          <w:p w14:paraId="0E0A809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2.1.1.2.02</w:t>
            </w:r>
          </w:p>
        </w:tc>
        <w:tc>
          <w:tcPr>
            <w:tcW w:w="4655" w:type="dxa"/>
            <w:shd w:val="clear" w:color="auto" w:fill="auto"/>
            <w:vAlign w:val="center"/>
            <w:hideMark/>
          </w:tcPr>
          <w:p w14:paraId="43F49BC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Sueldos de personal nominal </w:t>
            </w:r>
          </w:p>
        </w:tc>
        <w:tc>
          <w:tcPr>
            <w:tcW w:w="1630" w:type="dxa"/>
            <w:shd w:val="clear" w:color="auto" w:fill="auto"/>
            <w:noWrap/>
            <w:vAlign w:val="bottom"/>
            <w:hideMark/>
          </w:tcPr>
          <w:p w14:paraId="1A097A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4,200,000.00</w:t>
            </w:r>
          </w:p>
        </w:tc>
        <w:tc>
          <w:tcPr>
            <w:tcW w:w="1534" w:type="dxa"/>
            <w:shd w:val="clear" w:color="auto" w:fill="auto"/>
            <w:noWrap/>
            <w:vAlign w:val="bottom"/>
            <w:hideMark/>
          </w:tcPr>
          <w:p w14:paraId="78A51D8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600,000.00</w:t>
            </w:r>
          </w:p>
        </w:tc>
        <w:tc>
          <w:tcPr>
            <w:tcW w:w="1406" w:type="dxa"/>
            <w:shd w:val="clear" w:color="000000" w:fill="FFFFFF"/>
            <w:noWrap/>
            <w:vAlign w:val="bottom"/>
            <w:hideMark/>
          </w:tcPr>
          <w:p w14:paraId="716BC50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E725B8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42D6C7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600,000.00</w:t>
            </w:r>
          </w:p>
        </w:tc>
      </w:tr>
      <w:tr w:rsidR="00831A1D" w:rsidRPr="00664E81" w14:paraId="4E56BE39" w14:textId="77777777" w:rsidTr="00AB5D4E">
        <w:trPr>
          <w:trHeight w:val="285"/>
        </w:trPr>
        <w:tc>
          <w:tcPr>
            <w:tcW w:w="1000" w:type="dxa"/>
            <w:shd w:val="clear" w:color="auto" w:fill="auto"/>
            <w:noWrap/>
            <w:vAlign w:val="center"/>
            <w:hideMark/>
          </w:tcPr>
          <w:p w14:paraId="6CD5FEF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2.1.1.2.03</w:t>
            </w:r>
          </w:p>
        </w:tc>
        <w:tc>
          <w:tcPr>
            <w:tcW w:w="4655" w:type="dxa"/>
            <w:shd w:val="clear" w:color="auto" w:fill="auto"/>
            <w:vAlign w:val="center"/>
            <w:hideMark/>
          </w:tcPr>
          <w:p w14:paraId="68A38EA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Suplencias </w:t>
            </w:r>
          </w:p>
        </w:tc>
        <w:tc>
          <w:tcPr>
            <w:tcW w:w="1630" w:type="dxa"/>
            <w:shd w:val="clear" w:color="auto" w:fill="auto"/>
            <w:noWrap/>
            <w:vAlign w:val="bottom"/>
            <w:hideMark/>
          </w:tcPr>
          <w:p w14:paraId="65A410E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2295A4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778AF3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67,268.35</w:t>
            </w:r>
          </w:p>
        </w:tc>
        <w:tc>
          <w:tcPr>
            <w:tcW w:w="1303" w:type="dxa"/>
            <w:shd w:val="clear" w:color="000000" w:fill="FFFFFF"/>
            <w:noWrap/>
            <w:vAlign w:val="bottom"/>
            <w:hideMark/>
          </w:tcPr>
          <w:p w14:paraId="1BE6493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C9294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-67,268.35</w:t>
            </w:r>
          </w:p>
        </w:tc>
      </w:tr>
      <w:tr w:rsidR="00831A1D" w:rsidRPr="00664E81" w14:paraId="50D434ED" w14:textId="77777777" w:rsidTr="00AB5D4E">
        <w:trPr>
          <w:trHeight w:val="285"/>
        </w:trPr>
        <w:tc>
          <w:tcPr>
            <w:tcW w:w="1000" w:type="dxa"/>
            <w:shd w:val="clear" w:color="auto" w:fill="auto"/>
            <w:noWrap/>
            <w:vAlign w:val="center"/>
            <w:hideMark/>
          </w:tcPr>
          <w:p w14:paraId="70CC69A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2.1.1.2.06</w:t>
            </w:r>
          </w:p>
        </w:tc>
        <w:tc>
          <w:tcPr>
            <w:tcW w:w="4655" w:type="dxa"/>
            <w:shd w:val="clear" w:color="auto" w:fill="auto"/>
            <w:vAlign w:val="center"/>
            <w:hideMark/>
          </w:tcPr>
          <w:p w14:paraId="6CFDD01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Jornales </w:t>
            </w:r>
          </w:p>
        </w:tc>
        <w:tc>
          <w:tcPr>
            <w:tcW w:w="1630" w:type="dxa"/>
            <w:shd w:val="clear" w:color="auto" w:fill="auto"/>
            <w:noWrap/>
            <w:vAlign w:val="bottom"/>
            <w:hideMark/>
          </w:tcPr>
          <w:p w14:paraId="60249A4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3,662,931.30</w:t>
            </w:r>
          </w:p>
        </w:tc>
        <w:tc>
          <w:tcPr>
            <w:tcW w:w="1534" w:type="dxa"/>
            <w:shd w:val="clear" w:color="auto" w:fill="auto"/>
            <w:noWrap/>
            <w:vAlign w:val="bottom"/>
            <w:hideMark/>
          </w:tcPr>
          <w:p w14:paraId="773EADB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3,662,931.30</w:t>
            </w:r>
          </w:p>
        </w:tc>
        <w:tc>
          <w:tcPr>
            <w:tcW w:w="1406" w:type="dxa"/>
            <w:shd w:val="clear" w:color="000000" w:fill="FFFFFF"/>
            <w:noWrap/>
            <w:vAlign w:val="bottom"/>
            <w:hideMark/>
          </w:tcPr>
          <w:p w14:paraId="3A9B3A3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1,705,725.00</w:t>
            </w:r>
          </w:p>
        </w:tc>
        <w:tc>
          <w:tcPr>
            <w:tcW w:w="1303" w:type="dxa"/>
            <w:shd w:val="clear" w:color="000000" w:fill="FFFFFF"/>
            <w:noWrap/>
            <w:vAlign w:val="bottom"/>
            <w:hideMark/>
          </w:tcPr>
          <w:p w14:paraId="7015502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47%</w:t>
            </w:r>
          </w:p>
        </w:tc>
        <w:tc>
          <w:tcPr>
            <w:tcW w:w="1518" w:type="dxa"/>
            <w:shd w:val="clear" w:color="000000" w:fill="FFFFFF"/>
            <w:noWrap/>
            <w:vAlign w:val="bottom"/>
            <w:hideMark/>
          </w:tcPr>
          <w:p w14:paraId="7CB1EC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1,957,206.30</w:t>
            </w:r>
          </w:p>
        </w:tc>
      </w:tr>
      <w:tr w:rsidR="00831A1D" w:rsidRPr="00664E81" w14:paraId="51FBC972" w14:textId="77777777" w:rsidTr="00AB5D4E">
        <w:trPr>
          <w:trHeight w:val="285"/>
        </w:trPr>
        <w:tc>
          <w:tcPr>
            <w:tcW w:w="1000" w:type="dxa"/>
            <w:shd w:val="clear" w:color="auto" w:fill="auto"/>
            <w:noWrap/>
            <w:vAlign w:val="center"/>
            <w:hideMark/>
          </w:tcPr>
          <w:p w14:paraId="77FF445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2.1.1.2.07</w:t>
            </w:r>
          </w:p>
        </w:tc>
        <w:tc>
          <w:tcPr>
            <w:tcW w:w="4655" w:type="dxa"/>
            <w:shd w:val="clear" w:color="auto" w:fill="auto"/>
            <w:vAlign w:val="center"/>
            <w:hideMark/>
          </w:tcPr>
          <w:p w14:paraId="16ED61B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roofErr w:type="spellStart"/>
            <w:r w:rsidRPr="00664E81">
              <w:rPr>
                <w:rFonts w:ascii="Artifex CF Extra Light" w:eastAsia="Times New Roman" w:hAnsi="Artifex CF Extra Light" w:cs="Arial"/>
                <w:color w:val="002060"/>
                <w:sz w:val="18"/>
                <w:szCs w:val="18"/>
              </w:rPr>
              <w:t>Sobrejornales</w:t>
            </w:r>
            <w:proofErr w:type="spellEnd"/>
            <w:r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2BCABE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C0CCB8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1E8733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D993D9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ADD2C5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B42D5D0" w14:textId="77777777" w:rsidTr="00AB5D4E">
        <w:trPr>
          <w:trHeight w:val="285"/>
        </w:trPr>
        <w:tc>
          <w:tcPr>
            <w:tcW w:w="1000" w:type="dxa"/>
            <w:shd w:val="clear" w:color="auto" w:fill="auto"/>
            <w:noWrap/>
            <w:vAlign w:val="center"/>
            <w:hideMark/>
          </w:tcPr>
          <w:p w14:paraId="436BF63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2.1.1.3</w:t>
            </w:r>
          </w:p>
        </w:tc>
        <w:tc>
          <w:tcPr>
            <w:tcW w:w="4655" w:type="dxa"/>
            <w:shd w:val="clear" w:color="auto" w:fill="auto"/>
            <w:vAlign w:val="center"/>
            <w:hideMark/>
          </w:tcPr>
          <w:p w14:paraId="1FD0EFE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Sueldo al personal fijo en trámite de pensiones</w:t>
            </w:r>
          </w:p>
        </w:tc>
        <w:tc>
          <w:tcPr>
            <w:tcW w:w="1630" w:type="dxa"/>
            <w:shd w:val="clear" w:color="auto" w:fill="auto"/>
            <w:noWrap/>
            <w:vAlign w:val="bottom"/>
            <w:hideMark/>
          </w:tcPr>
          <w:p w14:paraId="2D91121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16EEE2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7B2BE5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F3D9CB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9B3369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28A765D" w14:textId="77777777" w:rsidTr="00AB5D4E">
        <w:trPr>
          <w:trHeight w:val="285"/>
        </w:trPr>
        <w:tc>
          <w:tcPr>
            <w:tcW w:w="1000" w:type="dxa"/>
            <w:shd w:val="clear" w:color="auto" w:fill="auto"/>
            <w:noWrap/>
            <w:vAlign w:val="center"/>
            <w:hideMark/>
          </w:tcPr>
          <w:p w14:paraId="2E116FE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2.1.1.4</w:t>
            </w:r>
          </w:p>
        </w:tc>
        <w:tc>
          <w:tcPr>
            <w:tcW w:w="4655" w:type="dxa"/>
            <w:shd w:val="clear" w:color="auto" w:fill="auto"/>
            <w:vAlign w:val="center"/>
            <w:hideMark/>
          </w:tcPr>
          <w:p w14:paraId="6DFF5EAA"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Sueldo Anual No. 13 </w:t>
            </w:r>
          </w:p>
        </w:tc>
        <w:tc>
          <w:tcPr>
            <w:tcW w:w="1630" w:type="dxa"/>
            <w:shd w:val="clear" w:color="auto" w:fill="auto"/>
            <w:noWrap/>
            <w:vAlign w:val="bottom"/>
            <w:hideMark/>
          </w:tcPr>
          <w:p w14:paraId="78DF86DB"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32457D5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EE731B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66B775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3CE75D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DB71A9E" w14:textId="77777777" w:rsidTr="00AB5D4E">
        <w:trPr>
          <w:trHeight w:val="285"/>
        </w:trPr>
        <w:tc>
          <w:tcPr>
            <w:tcW w:w="1000" w:type="dxa"/>
            <w:shd w:val="clear" w:color="auto" w:fill="auto"/>
            <w:noWrap/>
            <w:vAlign w:val="center"/>
            <w:hideMark/>
          </w:tcPr>
          <w:p w14:paraId="44EBCAC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2.1.1.4.01</w:t>
            </w:r>
          </w:p>
        </w:tc>
        <w:tc>
          <w:tcPr>
            <w:tcW w:w="4655" w:type="dxa"/>
            <w:shd w:val="clear" w:color="auto" w:fill="auto"/>
            <w:vAlign w:val="center"/>
            <w:hideMark/>
          </w:tcPr>
          <w:p w14:paraId="24CE9A2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Sueldo Anual No. 13 </w:t>
            </w:r>
          </w:p>
        </w:tc>
        <w:tc>
          <w:tcPr>
            <w:tcW w:w="1630" w:type="dxa"/>
            <w:shd w:val="clear" w:color="auto" w:fill="auto"/>
            <w:noWrap/>
            <w:vAlign w:val="bottom"/>
            <w:hideMark/>
          </w:tcPr>
          <w:p w14:paraId="24FC483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3,337,836.23</w:t>
            </w:r>
          </w:p>
        </w:tc>
        <w:tc>
          <w:tcPr>
            <w:tcW w:w="1534" w:type="dxa"/>
            <w:shd w:val="clear" w:color="auto" w:fill="auto"/>
            <w:noWrap/>
            <w:vAlign w:val="bottom"/>
            <w:hideMark/>
          </w:tcPr>
          <w:p w14:paraId="7D6B70D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3,337,836.23</w:t>
            </w:r>
          </w:p>
        </w:tc>
        <w:tc>
          <w:tcPr>
            <w:tcW w:w="1406" w:type="dxa"/>
            <w:shd w:val="clear" w:color="000000" w:fill="FFFFFF"/>
            <w:noWrap/>
            <w:vAlign w:val="bottom"/>
            <w:hideMark/>
          </w:tcPr>
          <w:p w14:paraId="1DD418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3,337,836.23</w:t>
            </w:r>
          </w:p>
        </w:tc>
        <w:tc>
          <w:tcPr>
            <w:tcW w:w="1303" w:type="dxa"/>
            <w:shd w:val="clear" w:color="000000" w:fill="FFFFFF"/>
            <w:noWrap/>
            <w:vAlign w:val="bottom"/>
            <w:hideMark/>
          </w:tcPr>
          <w:p w14:paraId="6CB8373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722C6F4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4EE94DF" w14:textId="77777777" w:rsidTr="00AB5D4E">
        <w:trPr>
          <w:trHeight w:val="285"/>
        </w:trPr>
        <w:tc>
          <w:tcPr>
            <w:tcW w:w="1000" w:type="dxa"/>
            <w:shd w:val="clear" w:color="auto" w:fill="auto"/>
            <w:noWrap/>
            <w:vAlign w:val="center"/>
            <w:hideMark/>
          </w:tcPr>
          <w:p w14:paraId="6484EF0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2.1.1.4.01</w:t>
            </w:r>
          </w:p>
        </w:tc>
        <w:tc>
          <w:tcPr>
            <w:tcW w:w="4655" w:type="dxa"/>
            <w:shd w:val="clear" w:color="auto" w:fill="auto"/>
            <w:vAlign w:val="center"/>
            <w:hideMark/>
          </w:tcPr>
          <w:p w14:paraId="5AD37C6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Sueldo Anual No. 13 </w:t>
            </w:r>
          </w:p>
        </w:tc>
        <w:tc>
          <w:tcPr>
            <w:tcW w:w="1630" w:type="dxa"/>
            <w:shd w:val="clear" w:color="auto" w:fill="auto"/>
            <w:noWrap/>
            <w:vAlign w:val="bottom"/>
            <w:hideMark/>
          </w:tcPr>
          <w:p w14:paraId="7E5905A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13,867,140.15</w:t>
            </w:r>
          </w:p>
        </w:tc>
        <w:tc>
          <w:tcPr>
            <w:tcW w:w="1534" w:type="dxa"/>
            <w:shd w:val="clear" w:color="auto" w:fill="auto"/>
            <w:noWrap/>
            <w:vAlign w:val="bottom"/>
            <w:hideMark/>
          </w:tcPr>
          <w:p w14:paraId="383A26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13,867,140.15</w:t>
            </w:r>
          </w:p>
        </w:tc>
        <w:tc>
          <w:tcPr>
            <w:tcW w:w="1406" w:type="dxa"/>
            <w:shd w:val="clear" w:color="000000" w:fill="FFFFFF"/>
            <w:noWrap/>
            <w:vAlign w:val="bottom"/>
            <w:hideMark/>
          </w:tcPr>
          <w:p w14:paraId="29D8EA5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13,685,836.83</w:t>
            </w:r>
          </w:p>
        </w:tc>
        <w:tc>
          <w:tcPr>
            <w:tcW w:w="1303" w:type="dxa"/>
            <w:shd w:val="clear" w:color="000000" w:fill="FFFFFF"/>
            <w:noWrap/>
            <w:vAlign w:val="bottom"/>
            <w:hideMark/>
          </w:tcPr>
          <w:p w14:paraId="01A1F33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99%</w:t>
            </w:r>
          </w:p>
        </w:tc>
        <w:tc>
          <w:tcPr>
            <w:tcW w:w="1518" w:type="dxa"/>
            <w:shd w:val="clear" w:color="000000" w:fill="FFFFFF"/>
            <w:noWrap/>
            <w:vAlign w:val="bottom"/>
            <w:hideMark/>
          </w:tcPr>
          <w:p w14:paraId="3CFBDA3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181,303.32</w:t>
            </w:r>
          </w:p>
        </w:tc>
      </w:tr>
      <w:tr w:rsidR="00831A1D" w:rsidRPr="00664E81" w14:paraId="7DD4CC48" w14:textId="77777777" w:rsidTr="00AB5D4E">
        <w:trPr>
          <w:trHeight w:val="285"/>
        </w:trPr>
        <w:tc>
          <w:tcPr>
            <w:tcW w:w="1000" w:type="dxa"/>
            <w:shd w:val="clear" w:color="auto" w:fill="auto"/>
            <w:noWrap/>
            <w:vAlign w:val="center"/>
            <w:hideMark/>
          </w:tcPr>
          <w:p w14:paraId="6FD1F2B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2.1.1.5</w:t>
            </w:r>
          </w:p>
        </w:tc>
        <w:tc>
          <w:tcPr>
            <w:tcW w:w="4655" w:type="dxa"/>
            <w:shd w:val="clear" w:color="auto" w:fill="auto"/>
            <w:vAlign w:val="center"/>
            <w:hideMark/>
          </w:tcPr>
          <w:p w14:paraId="645A6B04"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Prestaciones económicas </w:t>
            </w:r>
          </w:p>
        </w:tc>
        <w:tc>
          <w:tcPr>
            <w:tcW w:w="1630" w:type="dxa"/>
            <w:shd w:val="clear" w:color="auto" w:fill="auto"/>
            <w:noWrap/>
            <w:vAlign w:val="bottom"/>
            <w:hideMark/>
          </w:tcPr>
          <w:p w14:paraId="7BC86C5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2F22BE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F8B7AD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4F5355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E0D431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E20836A" w14:textId="77777777" w:rsidTr="00AB5D4E">
        <w:trPr>
          <w:trHeight w:val="285"/>
        </w:trPr>
        <w:tc>
          <w:tcPr>
            <w:tcW w:w="1000" w:type="dxa"/>
            <w:shd w:val="clear" w:color="auto" w:fill="auto"/>
            <w:noWrap/>
            <w:vAlign w:val="center"/>
            <w:hideMark/>
          </w:tcPr>
          <w:p w14:paraId="67ADE60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2.1.1.5.01</w:t>
            </w:r>
          </w:p>
        </w:tc>
        <w:tc>
          <w:tcPr>
            <w:tcW w:w="4655" w:type="dxa"/>
            <w:shd w:val="clear" w:color="auto" w:fill="auto"/>
            <w:vAlign w:val="center"/>
            <w:hideMark/>
          </w:tcPr>
          <w:p w14:paraId="155FA9B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Prestaciones económicas </w:t>
            </w:r>
          </w:p>
        </w:tc>
        <w:tc>
          <w:tcPr>
            <w:tcW w:w="1630" w:type="dxa"/>
            <w:shd w:val="clear" w:color="auto" w:fill="auto"/>
            <w:noWrap/>
            <w:vAlign w:val="bottom"/>
            <w:hideMark/>
          </w:tcPr>
          <w:p w14:paraId="11FD8F6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773C4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F45568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21593E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0D8898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DA26D0A" w14:textId="77777777" w:rsidTr="00AB5D4E">
        <w:trPr>
          <w:trHeight w:val="285"/>
        </w:trPr>
        <w:tc>
          <w:tcPr>
            <w:tcW w:w="1000" w:type="dxa"/>
            <w:shd w:val="clear" w:color="auto" w:fill="auto"/>
            <w:noWrap/>
            <w:vAlign w:val="center"/>
            <w:hideMark/>
          </w:tcPr>
          <w:p w14:paraId="005E5A1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2.1.1.5.03</w:t>
            </w:r>
          </w:p>
        </w:tc>
        <w:tc>
          <w:tcPr>
            <w:tcW w:w="4655" w:type="dxa"/>
            <w:shd w:val="clear" w:color="auto" w:fill="auto"/>
            <w:vAlign w:val="center"/>
            <w:hideMark/>
          </w:tcPr>
          <w:p w14:paraId="3EB3035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Prestación </w:t>
            </w:r>
            <w:r w:rsidR="00AB5D4E" w:rsidRPr="00664E81">
              <w:rPr>
                <w:rFonts w:ascii="Artifex CF Extra Light" w:eastAsia="Times New Roman" w:hAnsi="Artifex CF Extra Light" w:cs="Arial"/>
                <w:color w:val="002060"/>
                <w:sz w:val="18"/>
                <w:szCs w:val="18"/>
              </w:rPr>
              <w:t>laboral por</w:t>
            </w:r>
            <w:r w:rsidRPr="00664E81">
              <w:rPr>
                <w:rFonts w:ascii="Artifex CF Extra Light" w:eastAsia="Times New Roman" w:hAnsi="Artifex CF Extra Light" w:cs="Arial"/>
                <w:color w:val="002060"/>
                <w:sz w:val="18"/>
                <w:szCs w:val="18"/>
              </w:rPr>
              <w:t xml:space="preserve"> desvinculación de cargo</w:t>
            </w:r>
          </w:p>
        </w:tc>
        <w:tc>
          <w:tcPr>
            <w:tcW w:w="1630" w:type="dxa"/>
            <w:shd w:val="clear" w:color="auto" w:fill="auto"/>
            <w:noWrap/>
            <w:vAlign w:val="bottom"/>
            <w:hideMark/>
          </w:tcPr>
          <w:p w14:paraId="7494ECE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2,850,000.00</w:t>
            </w:r>
          </w:p>
        </w:tc>
        <w:tc>
          <w:tcPr>
            <w:tcW w:w="1534" w:type="dxa"/>
            <w:shd w:val="clear" w:color="auto" w:fill="auto"/>
            <w:noWrap/>
            <w:vAlign w:val="bottom"/>
            <w:hideMark/>
          </w:tcPr>
          <w:p w14:paraId="1051A4F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2,850,000.00</w:t>
            </w:r>
          </w:p>
        </w:tc>
        <w:tc>
          <w:tcPr>
            <w:tcW w:w="1406" w:type="dxa"/>
            <w:shd w:val="clear" w:color="000000" w:fill="FFFFFF"/>
            <w:noWrap/>
            <w:vAlign w:val="bottom"/>
            <w:hideMark/>
          </w:tcPr>
          <w:p w14:paraId="2732C7E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5,642,216.25</w:t>
            </w:r>
          </w:p>
        </w:tc>
        <w:tc>
          <w:tcPr>
            <w:tcW w:w="1303" w:type="dxa"/>
            <w:shd w:val="clear" w:color="000000" w:fill="FFFFFF"/>
            <w:noWrap/>
            <w:vAlign w:val="bottom"/>
            <w:hideMark/>
          </w:tcPr>
          <w:p w14:paraId="622B2AB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198%</w:t>
            </w:r>
          </w:p>
        </w:tc>
        <w:tc>
          <w:tcPr>
            <w:tcW w:w="1518" w:type="dxa"/>
            <w:shd w:val="clear" w:color="000000" w:fill="FFFFFF"/>
            <w:noWrap/>
            <w:vAlign w:val="bottom"/>
            <w:hideMark/>
          </w:tcPr>
          <w:p w14:paraId="2D13048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-2,792,216.25</w:t>
            </w:r>
          </w:p>
        </w:tc>
      </w:tr>
      <w:tr w:rsidR="00831A1D" w:rsidRPr="00664E81" w14:paraId="5A7866C2" w14:textId="77777777" w:rsidTr="00AB5D4E">
        <w:trPr>
          <w:trHeight w:val="285"/>
        </w:trPr>
        <w:tc>
          <w:tcPr>
            <w:tcW w:w="1000" w:type="dxa"/>
            <w:shd w:val="clear" w:color="auto" w:fill="auto"/>
            <w:noWrap/>
            <w:vAlign w:val="center"/>
            <w:hideMark/>
          </w:tcPr>
          <w:p w14:paraId="6B3DEDF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2.1.1.5.04</w:t>
            </w:r>
          </w:p>
        </w:tc>
        <w:tc>
          <w:tcPr>
            <w:tcW w:w="4655" w:type="dxa"/>
            <w:shd w:val="clear" w:color="auto" w:fill="auto"/>
            <w:vAlign w:val="center"/>
            <w:hideMark/>
          </w:tcPr>
          <w:p w14:paraId="41DF6563" w14:textId="77777777" w:rsidR="00831A1D" w:rsidRPr="00664E81" w:rsidRDefault="00AB5D4E"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Proporción</w:t>
            </w:r>
            <w:r w:rsidR="00831A1D" w:rsidRPr="00664E81">
              <w:rPr>
                <w:rFonts w:ascii="Artifex CF Extra Light" w:eastAsia="Times New Roman" w:hAnsi="Artifex CF Extra Light" w:cs="Arial"/>
                <w:color w:val="002060"/>
                <w:sz w:val="18"/>
                <w:szCs w:val="18"/>
              </w:rPr>
              <w:t xml:space="preserve"> de vacaciones no disfrutadas </w:t>
            </w:r>
          </w:p>
        </w:tc>
        <w:tc>
          <w:tcPr>
            <w:tcW w:w="1630" w:type="dxa"/>
            <w:shd w:val="clear" w:color="auto" w:fill="auto"/>
            <w:noWrap/>
            <w:vAlign w:val="bottom"/>
            <w:hideMark/>
          </w:tcPr>
          <w:p w14:paraId="3241719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2,150,000.00</w:t>
            </w:r>
          </w:p>
        </w:tc>
        <w:tc>
          <w:tcPr>
            <w:tcW w:w="1534" w:type="dxa"/>
            <w:shd w:val="clear" w:color="auto" w:fill="auto"/>
            <w:noWrap/>
            <w:vAlign w:val="bottom"/>
            <w:hideMark/>
          </w:tcPr>
          <w:p w14:paraId="13AF738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2,150,000.00</w:t>
            </w:r>
          </w:p>
        </w:tc>
        <w:tc>
          <w:tcPr>
            <w:tcW w:w="1406" w:type="dxa"/>
            <w:shd w:val="clear" w:color="000000" w:fill="FFFFFF"/>
            <w:noWrap/>
            <w:vAlign w:val="bottom"/>
            <w:hideMark/>
          </w:tcPr>
          <w:p w14:paraId="4CF04C2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3,738,789.13</w:t>
            </w:r>
          </w:p>
        </w:tc>
        <w:tc>
          <w:tcPr>
            <w:tcW w:w="1303" w:type="dxa"/>
            <w:shd w:val="clear" w:color="000000" w:fill="FFFFFF"/>
            <w:noWrap/>
            <w:vAlign w:val="bottom"/>
            <w:hideMark/>
          </w:tcPr>
          <w:p w14:paraId="39A53D0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174%</w:t>
            </w:r>
          </w:p>
        </w:tc>
        <w:tc>
          <w:tcPr>
            <w:tcW w:w="1518" w:type="dxa"/>
            <w:shd w:val="clear" w:color="000000" w:fill="FFFFFF"/>
            <w:noWrap/>
            <w:vAlign w:val="bottom"/>
            <w:hideMark/>
          </w:tcPr>
          <w:p w14:paraId="1323AB8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-1,588,789.13</w:t>
            </w:r>
          </w:p>
        </w:tc>
      </w:tr>
      <w:tr w:rsidR="00831A1D" w:rsidRPr="00664E81" w14:paraId="45619648" w14:textId="77777777" w:rsidTr="00AB5D4E">
        <w:trPr>
          <w:trHeight w:val="285"/>
        </w:trPr>
        <w:tc>
          <w:tcPr>
            <w:tcW w:w="1000" w:type="dxa"/>
            <w:shd w:val="clear" w:color="auto" w:fill="auto"/>
            <w:noWrap/>
            <w:vAlign w:val="center"/>
            <w:hideMark/>
          </w:tcPr>
          <w:p w14:paraId="580AFEF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2.1.1.6</w:t>
            </w:r>
          </w:p>
        </w:tc>
        <w:tc>
          <w:tcPr>
            <w:tcW w:w="4655" w:type="dxa"/>
            <w:shd w:val="clear" w:color="auto" w:fill="auto"/>
            <w:vAlign w:val="center"/>
            <w:hideMark/>
          </w:tcPr>
          <w:p w14:paraId="38E3FF15"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Vacaciones</w:t>
            </w:r>
          </w:p>
        </w:tc>
        <w:tc>
          <w:tcPr>
            <w:tcW w:w="1630" w:type="dxa"/>
            <w:shd w:val="clear" w:color="auto" w:fill="auto"/>
            <w:noWrap/>
            <w:vAlign w:val="bottom"/>
            <w:hideMark/>
          </w:tcPr>
          <w:p w14:paraId="1DBD88B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B31D3C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1956AB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C2B623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762D3B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20B6719" w14:textId="77777777" w:rsidTr="00AB5D4E">
        <w:trPr>
          <w:trHeight w:val="285"/>
        </w:trPr>
        <w:tc>
          <w:tcPr>
            <w:tcW w:w="1000" w:type="dxa"/>
            <w:shd w:val="clear" w:color="auto" w:fill="auto"/>
            <w:noWrap/>
            <w:vAlign w:val="center"/>
            <w:hideMark/>
          </w:tcPr>
          <w:p w14:paraId="4BCF30D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2.1.1.6.01</w:t>
            </w:r>
          </w:p>
        </w:tc>
        <w:tc>
          <w:tcPr>
            <w:tcW w:w="4655" w:type="dxa"/>
            <w:shd w:val="clear" w:color="auto" w:fill="auto"/>
            <w:vAlign w:val="center"/>
            <w:hideMark/>
          </w:tcPr>
          <w:p w14:paraId="66912BB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Vacaciones</w:t>
            </w:r>
          </w:p>
        </w:tc>
        <w:tc>
          <w:tcPr>
            <w:tcW w:w="1630" w:type="dxa"/>
            <w:shd w:val="clear" w:color="auto" w:fill="auto"/>
            <w:noWrap/>
            <w:vAlign w:val="bottom"/>
            <w:hideMark/>
          </w:tcPr>
          <w:p w14:paraId="6A46677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9FB25B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2E33BF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27F718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E3428B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8341029" w14:textId="77777777" w:rsidTr="00AB5D4E">
        <w:trPr>
          <w:trHeight w:val="285"/>
        </w:trPr>
        <w:tc>
          <w:tcPr>
            <w:tcW w:w="1000" w:type="dxa"/>
            <w:shd w:val="clear" w:color="auto" w:fill="auto"/>
            <w:noWrap/>
            <w:vAlign w:val="center"/>
            <w:hideMark/>
          </w:tcPr>
          <w:p w14:paraId="6A7F20D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w:t>
            </w:r>
          </w:p>
        </w:tc>
        <w:tc>
          <w:tcPr>
            <w:tcW w:w="4655" w:type="dxa"/>
            <w:shd w:val="clear" w:color="auto" w:fill="auto"/>
            <w:vAlign w:val="center"/>
            <w:hideMark/>
          </w:tcPr>
          <w:p w14:paraId="2A1BD47D"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SOBRESUELDOS </w:t>
            </w:r>
          </w:p>
        </w:tc>
        <w:tc>
          <w:tcPr>
            <w:tcW w:w="1630" w:type="dxa"/>
            <w:shd w:val="clear" w:color="auto" w:fill="auto"/>
            <w:noWrap/>
            <w:vAlign w:val="bottom"/>
            <w:hideMark/>
          </w:tcPr>
          <w:p w14:paraId="08B386F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A4D9D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E9F32C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C6CC85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44FE5E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634045C" w14:textId="77777777" w:rsidTr="00AB5D4E">
        <w:trPr>
          <w:trHeight w:val="285"/>
        </w:trPr>
        <w:tc>
          <w:tcPr>
            <w:tcW w:w="1000" w:type="dxa"/>
            <w:shd w:val="clear" w:color="auto" w:fill="auto"/>
            <w:noWrap/>
            <w:vAlign w:val="center"/>
            <w:hideMark/>
          </w:tcPr>
          <w:p w14:paraId="405CB9C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w:t>
            </w:r>
          </w:p>
        </w:tc>
        <w:tc>
          <w:tcPr>
            <w:tcW w:w="4655" w:type="dxa"/>
            <w:shd w:val="clear" w:color="auto" w:fill="auto"/>
            <w:vAlign w:val="center"/>
            <w:hideMark/>
          </w:tcPr>
          <w:p w14:paraId="404EF82E"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Compensación</w:t>
            </w:r>
          </w:p>
        </w:tc>
        <w:tc>
          <w:tcPr>
            <w:tcW w:w="1630" w:type="dxa"/>
            <w:shd w:val="clear" w:color="auto" w:fill="auto"/>
            <w:noWrap/>
            <w:vAlign w:val="bottom"/>
            <w:hideMark/>
          </w:tcPr>
          <w:p w14:paraId="3093D91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32FC6C8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8DB2AD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B083B4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5D5CD5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F782E7B" w14:textId="77777777" w:rsidTr="00AB5D4E">
        <w:trPr>
          <w:trHeight w:val="285"/>
        </w:trPr>
        <w:tc>
          <w:tcPr>
            <w:tcW w:w="1000" w:type="dxa"/>
            <w:shd w:val="clear" w:color="auto" w:fill="auto"/>
            <w:noWrap/>
            <w:vAlign w:val="center"/>
            <w:hideMark/>
          </w:tcPr>
          <w:p w14:paraId="3498114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2.1.2.2.01</w:t>
            </w:r>
          </w:p>
        </w:tc>
        <w:tc>
          <w:tcPr>
            <w:tcW w:w="4655" w:type="dxa"/>
            <w:shd w:val="clear" w:color="auto" w:fill="auto"/>
            <w:vAlign w:val="center"/>
            <w:hideMark/>
          </w:tcPr>
          <w:p w14:paraId="48DB415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Compensación por gastos de alimentación </w:t>
            </w:r>
          </w:p>
        </w:tc>
        <w:tc>
          <w:tcPr>
            <w:tcW w:w="1630" w:type="dxa"/>
            <w:shd w:val="clear" w:color="auto" w:fill="auto"/>
            <w:noWrap/>
            <w:vAlign w:val="bottom"/>
            <w:hideMark/>
          </w:tcPr>
          <w:p w14:paraId="1E67303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63,400.00</w:t>
            </w:r>
          </w:p>
        </w:tc>
        <w:tc>
          <w:tcPr>
            <w:tcW w:w="1534" w:type="dxa"/>
            <w:shd w:val="clear" w:color="auto" w:fill="auto"/>
            <w:noWrap/>
            <w:vAlign w:val="bottom"/>
            <w:hideMark/>
          </w:tcPr>
          <w:p w14:paraId="77B1F7A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63,400.00</w:t>
            </w:r>
          </w:p>
        </w:tc>
        <w:tc>
          <w:tcPr>
            <w:tcW w:w="1406" w:type="dxa"/>
            <w:shd w:val="clear" w:color="000000" w:fill="FFFFFF"/>
            <w:noWrap/>
            <w:vAlign w:val="bottom"/>
            <w:hideMark/>
          </w:tcPr>
          <w:p w14:paraId="0177F3E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131,800.50</w:t>
            </w:r>
          </w:p>
        </w:tc>
        <w:tc>
          <w:tcPr>
            <w:tcW w:w="1303" w:type="dxa"/>
            <w:shd w:val="clear" w:color="000000" w:fill="FFFFFF"/>
            <w:noWrap/>
            <w:vAlign w:val="bottom"/>
            <w:hideMark/>
          </w:tcPr>
          <w:p w14:paraId="71D3C99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208%</w:t>
            </w:r>
          </w:p>
        </w:tc>
        <w:tc>
          <w:tcPr>
            <w:tcW w:w="1518" w:type="dxa"/>
            <w:shd w:val="clear" w:color="000000" w:fill="FFFFFF"/>
            <w:noWrap/>
            <w:vAlign w:val="bottom"/>
            <w:hideMark/>
          </w:tcPr>
          <w:p w14:paraId="64E9914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-68,400.50</w:t>
            </w:r>
          </w:p>
        </w:tc>
      </w:tr>
      <w:tr w:rsidR="00831A1D" w:rsidRPr="00664E81" w14:paraId="4D501264" w14:textId="77777777" w:rsidTr="00AB5D4E">
        <w:trPr>
          <w:trHeight w:val="285"/>
        </w:trPr>
        <w:tc>
          <w:tcPr>
            <w:tcW w:w="1000" w:type="dxa"/>
            <w:shd w:val="clear" w:color="auto" w:fill="auto"/>
            <w:noWrap/>
            <w:vAlign w:val="center"/>
            <w:hideMark/>
          </w:tcPr>
          <w:p w14:paraId="709C1A0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2.1.2.2.02</w:t>
            </w:r>
          </w:p>
        </w:tc>
        <w:tc>
          <w:tcPr>
            <w:tcW w:w="4655" w:type="dxa"/>
            <w:shd w:val="clear" w:color="auto" w:fill="auto"/>
            <w:vAlign w:val="center"/>
            <w:hideMark/>
          </w:tcPr>
          <w:p w14:paraId="2F9F1D0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Compensación por horas extraordinarias </w:t>
            </w:r>
          </w:p>
        </w:tc>
        <w:tc>
          <w:tcPr>
            <w:tcW w:w="1630" w:type="dxa"/>
            <w:shd w:val="clear" w:color="auto" w:fill="auto"/>
            <w:noWrap/>
            <w:vAlign w:val="bottom"/>
            <w:hideMark/>
          </w:tcPr>
          <w:p w14:paraId="0629DFC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142,820.00</w:t>
            </w:r>
          </w:p>
        </w:tc>
        <w:tc>
          <w:tcPr>
            <w:tcW w:w="1534" w:type="dxa"/>
            <w:shd w:val="clear" w:color="auto" w:fill="auto"/>
            <w:noWrap/>
            <w:vAlign w:val="bottom"/>
            <w:hideMark/>
          </w:tcPr>
          <w:p w14:paraId="0F7A92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142,820.00</w:t>
            </w:r>
          </w:p>
        </w:tc>
        <w:tc>
          <w:tcPr>
            <w:tcW w:w="1406" w:type="dxa"/>
            <w:shd w:val="clear" w:color="000000" w:fill="FFFFFF"/>
            <w:noWrap/>
            <w:vAlign w:val="bottom"/>
            <w:hideMark/>
          </w:tcPr>
          <w:p w14:paraId="6C4ACED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CECE8A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7A6993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142,820.00</w:t>
            </w:r>
          </w:p>
        </w:tc>
      </w:tr>
      <w:tr w:rsidR="00831A1D" w:rsidRPr="00664E81" w14:paraId="14D3F105" w14:textId="77777777" w:rsidTr="00AB5D4E">
        <w:trPr>
          <w:trHeight w:val="285"/>
        </w:trPr>
        <w:tc>
          <w:tcPr>
            <w:tcW w:w="1000" w:type="dxa"/>
            <w:shd w:val="clear" w:color="auto" w:fill="auto"/>
            <w:noWrap/>
            <w:vAlign w:val="center"/>
            <w:hideMark/>
          </w:tcPr>
          <w:p w14:paraId="13DE70A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2.1.2.2.03</w:t>
            </w:r>
          </w:p>
        </w:tc>
        <w:tc>
          <w:tcPr>
            <w:tcW w:w="4655" w:type="dxa"/>
            <w:shd w:val="clear" w:color="auto" w:fill="auto"/>
            <w:vAlign w:val="center"/>
            <w:hideMark/>
          </w:tcPr>
          <w:p w14:paraId="579486D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Pago de horas extraordinarias </w:t>
            </w:r>
          </w:p>
        </w:tc>
        <w:tc>
          <w:tcPr>
            <w:tcW w:w="1630" w:type="dxa"/>
            <w:shd w:val="clear" w:color="auto" w:fill="auto"/>
            <w:noWrap/>
            <w:vAlign w:val="bottom"/>
            <w:hideMark/>
          </w:tcPr>
          <w:p w14:paraId="7805CD9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73,800.00</w:t>
            </w:r>
          </w:p>
        </w:tc>
        <w:tc>
          <w:tcPr>
            <w:tcW w:w="1534" w:type="dxa"/>
            <w:shd w:val="clear" w:color="auto" w:fill="auto"/>
            <w:noWrap/>
            <w:vAlign w:val="bottom"/>
            <w:hideMark/>
          </w:tcPr>
          <w:p w14:paraId="11ACA10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73,800.00</w:t>
            </w:r>
          </w:p>
        </w:tc>
        <w:tc>
          <w:tcPr>
            <w:tcW w:w="1406" w:type="dxa"/>
            <w:shd w:val="clear" w:color="000000" w:fill="FFFFFF"/>
            <w:noWrap/>
            <w:vAlign w:val="bottom"/>
            <w:hideMark/>
          </w:tcPr>
          <w:p w14:paraId="26AB33F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8,500.00</w:t>
            </w:r>
          </w:p>
        </w:tc>
        <w:tc>
          <w:tcPr>
            <w:tcW w:w="1303" w:type="dxa"/>
            <w:shd w:val="clear" w:color="000000" w:fill="FFFFFF"/>
            <w:noWrap/>
            <w:vAlign w:val="bottom"/>
            <w:hideMark/>
          </w:tcPr>
          <w:p w14:paraId="10F6103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12%</w:t>
            </w:r>
          </w:p>
        </w:tc>
        <w:tc>
          <w:tcPr>
            <w:tcW w:w="1518" w:type="dxa"/>
            <w:shd w:val="clear" w:color="000000" w:fill="FFFFFF"/>
            <w:noWrap/>
            <w:vAlign w:val="bottom"/>
            <w:hideMark/>
          </w:tcPr>
          <w:p w14:paraId="4AD97E6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65,300.00</w:t>
            </w:r>
          </w:p>
        </w:tc>
      </w:tr>
      <w:tr w:rsidR="00831A1D" w:rsidRPr="00664E81" w14:paraId="24F5A9CB" w14:textId="77777777" w:rsidTr="00AB5D4E">
        <w:trPr>
          <w:trHeight w:val="285"/>
        </w:trPr>
        <w:tc>
          <w:tcPr>
            <w:tcW w:w="1000" w:type="dxa"/>
            <w:shd w:val="clear" w:color="auto" w:fill="auto"/>
            <w:noWrap/>
            <w:vAlign w:val="center"/>
            <w:hideMark/>
          </w:tcPr>
          <w:p w14:paraId="21D202F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2.1.2.2.05</w:t>
            </w:r>
          </w:p>
        </w:tc>
        <w:tc>
          <w:tcPr>
            <w:tcW w:w="4655" w:type="dxa"/>
            <w:shd w:val="clear" w:color="auto" w:fill="auto"/>
            <w:vAlign w:val="center"/>
            <w:hideMark/>
          </w:tcPr>
          <w:p w14:paraId="10C98A4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Compensación servicios de Seguridad </w:t>
            </w:r>
          </w:p>
        </w:tc>
        <w:tc>
          <w:tcPr>
            <w:tcW w:w="1630" w:type="dxa"/>
            <w:shd w:val="clear" w:color="auto" w:fill="auto"/>
            <w:noWrap/>
            <w:vAlign w:val="bottom"/>
            <w:hideMark/>
          </w:tcPr>
          <w:p w14:paraId="1ECA0A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15,180,000.00</w:t>
            </w:r>
          </w:p>
        </w:tc>
        <w:tc>
          <w:tcPr>
            <w:tcW w:w="1534" w:type="dxa"/>
            <w:shd w:val="clear" w:color="auto" w:fill="auto"/>
            <w:noWrap/>
            <w:vAlign w:val="bottom"/>
            <w:hideMark/>
          </w:tcPr>
          <w:p w14:paraId="480E1C5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15,180,000.00</w:t>
            </w:r>
          </w:p>
        </w:tc>
        <w:tc>
          <w:tcPr>
            <w:tcW w:w="1406" w:type="dxa"/>
            <w:shd w:val="clear" w:color="000000" w:fill="FFFFFF"/>
            <w:noWrap/>
            <w:vAlign w:val="bottom"/>
            <w:hideMark/>
          </w:tcPr>
          <w:p w14:paraId="6063023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12,709,609.00</w:t>
            </w:r>
          </w:p>
        </w:tc>
        <w:tc>
          <w:tcPr>
            <w:tcW w:w="1303" w:type="dxa"/>
            <w:shd w:val="clear" w:color="000000" w:fill="FFFFFF"/>
            <w:noWrap/>
            <w:vAlign w:val="bottom"/>
            <w:hideMark/>
          </w:tcPr>
          <w:p w14:paraId="5158B71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84%</w:t>
            </w:r>
          </w:p>
        </w:tc>
        <w:tc>
          <w:tcPr>
            <w:tcW w:w="1518" w:type="dxa"/>
            <w:shd w:val="clear" w:color="000000" w:fill="FFFFFF"/>
            <w:noWrap/>
            <w:vAlign w:val="bottom"/>
            <w:hideMark/>
          </w:tcPr>
          <w:p w14:paraId="537405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2,470,391.00</w:t>
            </w:r>
          </w:p>
        </w:tc>
      </w:tr>
      <w:tr w:rsidR="00831A1D" w:rsidRPr="00664E81" w14:paraId="1063807C" w14:textId="77777777" w:rsidTr="00AB5D4E">
        <w:trPr>
          <w:trHeight w:val="285"/>
        </w:trPr>
        <w:tc>
          <w:tcPr>
            <w:tcW w:w="1000" w:type="dxa"/>
            <w:shd w:val="clear" w:color="auto" w:fill="auto"/>
            <w:noWrap/>
            <w:vAlign w:val="center"/>
            <w:hideMark/>
          </w:tcPr>
          <w:p w14:paraId="7F7F8C4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2.1.2.2.06</w:t>
            </w:r>
          </w:p>
        </w:tc>
        <w:tc>
          <w:tcPr>
            <w:tcW w:w="4655" w:type="dxa"/>
            <w:shd w:val="clear" w:color="auto" w:fill="auto"/>
            <w:vAlign w:val="center"/>
            <w:hideMark/>
          </w:tcPr>
          <w:p w14:paraId="5B36C26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Compensación por resultados</w:t>
            </w:r>
          </w:p>
        </w:tc>
        <w:tc>
          <w:tcPr>
            <w:tcW w:w="1630" w:type="dxa"/>
            <w:shd w:val="clear" w:color="auto" w:fill="auto"/>
            <w:noWrap/>
            <w:vAlign w:val="bottom"/>
            <w:hideMark/>
          </w:tcPr>
          <w:p w14:paraId="5ECD1EF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380,000.00</w:t>
            </w:r>
          </w:p>
        </w:tc>
        <w:tc>
          <w:tcPr>
            <w:tcW w:w="1534" w:type="dxa"/>
            <w:shd w:val="clear" w:color="auto" w:fill="auto"/>
            <w:noWrap/>
            <w:vAlign w:val="bottom"/>
            <w:hideMark/>
          </w:tcPr>
          <w:p w14:paraId="7E29EE5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380,000.00</w:t>
            </w:r>
          </w:p>
        </w:tc>
        <w:tc>
          <w:tcPr>
            <w:tcW w:w="1406" w:type="dxa"/>
            <w:shd w:val="clear" w:color="000000" w:fill="FFFFFF"/>
            <w:noWrap/>
            <w:vAlign w:val="bottom"/>
            <w:hideMark/>
          </w:tcPr>
          <w:p w14:paraId="29A9DFD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4FE142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257E11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380,000.00</w:t>
            </w:r>
          </w:p>
        </w:tc>
      </w:tr>
      <w:tr w:rsidR="00831A1D" w:rsidRPr="00664E81" w14:paraId="1333C74D" w14:textId="77777777" w:rsidTr="00AB5D4E">
        <w:trPr>
          <w:trHeight w:val="285"/>
        </w:trPr>
        <w:tc>
          <w:tcPr>
            <w:tcW w:w="1000" w:type="dxa"/>
            <w:shd w:val="clear" w:color="auto" w:fill="auto"/>
            <w:noWrap/>
            <w:vAlign w:val="center"/>
            <w:hideMark/>
          </w:tcPr>
          <w:p w14:paraId="5444C6F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2.1.2.2.08</w:t>
            </w:r>
          </w:p>
        </w:tc>
        <w:tc>
          <w:tcPr>
            <w:tcW w:w="4655" w:type="dxa"/>
            <w:shd w:val="clear" w:color="auto" w:fill="auto"/>
            <w:vAlign w:val="center"/>
            <w:hideMark/>
          </w:tcPr>
          <w:p w14:paraId="6D91311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Compensaciones especiales</w:t>
            </w:r>
          </w:p>
        </w:tc>
        <w:tc>
          <w:tcPr>
            <w:tcW w:w="1630" w:type="dxa"/>
            <w:shd w:val="clear" w:color="auto" w:fill="auto"/>
            <w:noWrap/>
            <w:vAlign w:val="bottom"/>
            <w:hideMark/>
          </w:tcPr>
          <w:p w14:paraId="76143C6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15D41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1B8436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4FF63E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4A82F8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34F7829" w14:textId="77777777" w:rsidTr="00AB5D4E">
        <w:trPr>
          <w:trHeight w:val="285"/>
        </w:trPr>
        <w:tc>
          <w:tcPr>
            <w:tcW w:w="1000" w:type="dxa"/>
            <w:shd w:val="clear" w:color="auto" w:fill="auto"/>
            <w:noWrap/>
            <w:vAlign w:val="center"/>
            <w:hideMark/>
          </w:tcPr>
          <w:p w14:paraId="4471A17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2.1.2.2.09</w:t>
            </w:r>
          </w:p>
        </w:tc>
        <w:tc>
          <w:tcPr>
            <w:tcW w:w="4655" w:type="dxa"/>
            <w:shd w:val="clear" w:color="auto" w:fill="auto"/>
            <w:vAlign w:val="center"/>
            <w:hideMark/>
          </w:tcPr>
          <w:p w14:paraId="564C8A4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Bono por desempeño</w:t>
            </w:r>
          </w:p>
        </w:tc>
        <w:tc>
          <w:tcPr>
            <w:tcW w:w="1630" w:type="dxa"/>
            <w:shd w:val="clear" w:color="auto" w:fill="auto"/>
            <w:noWrap/>
            <w:vAlign w:val="bottom"/>
            <w:hideMark/>
          </w:tcPr>
          <w:p w14:paraId="5160BDA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758619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4A3F6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141063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6987F1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31400DE" w14:textId="77777777" w:rsidTr="00AB5D4E">
        <w:trPr>
          <w:trHeight w:val="300"/>
        </w:trPr>
        <w:tc>
          <w:tcPr>
            <w:tcW w:w="1000" w:type="dxa"/>
            <w:shd w:val="clear" w:color="auto" w:fill="auto"/>
            <w:noWrap/>
            <w:vAlign w:val="center"/>
            <w:hideMark/>
          </w:tcPr>
          <w:p w14:paraId="6AC178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2.1.3</w:t>
            </w:r>
          </w:p>
        </w:tc>
        <w:tc>
          <w:tcPr>
            <w:tcW w:w="4655" w:type="dxa"/>
            <w:shd w:val="clear" w:color="auto" w:fill="auto"/>
            <w:vAlign w:val="center"/>
            <w:hideMark/>
          </w:tcPr>
          <w:p w14:paraId="1B3FCFD5"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DIETAS Y GASTOS DE REPRESENTACION </w:t>
            </w:r>
          </w:p>
        </w:tc>
        <w:tc>
          <w:tcPr>
            <w:tcW w:w="1630" w:type="dxa"/>
            <w:shd w:val="clear" w:color="auto" w:fill="auto"/>
            <w:noWrap/>
            <w:vAlign w:val="bottom"/>
            <w:hideMark/>
          </w:tcPr>
          <w:p w14:paraId="7A14D45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C226B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F94A7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4E2A37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5A4EC8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2B31A2A" w14:textId="77777777" w:rsidTr="00AB5D4E">
        <w:trPr>
          <w:trHeight w:val="300"/>
        </w:trPr>
        <w:tc>
          <w:tcPr>
            <w:tcW w:w="1000" w:type="dxa"/>
            <w:shd w:val="clear" w:color="auto" w:fill="auto"/>
            <w:noWrap/>
            <w:vAlign w:val="center"/>
            <w:hideMark/>
          </w:tcPr>
          <w:p w14:paraId="7172131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2.1.3.1</w:t>
            </w:r>
          </w:p>
        </w:tc>
        <w:tc>
          <w:tcPr>
            <w:tcW w:w="4655" w:type="dxa"/>
            <w:shd w:val="clear" w:color="auto" w:fill="auto"/>
            <w:vAlign w:val="center"/>
            <w:hideMark/>
          </w:tcPr>
          <w:p w14:paraId="405386BD"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Dietas</w:t>
            </w:r>
          </w:p>
        </w:tc>
        <w:tc>
          <w:tcPr>
            <w:tcW w:w="1630" w:type="dxa"/>
            <w:shd w:val="clear" w:color="auto" w:fill="auto"/>
            <w:noWrap/>
            <w:vAlign w:val="bottom"/>
            <w:hideMark/>
          </w:tcPr>
          <w:p w14:paraId="5F64E6C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CF69C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BF0717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23CE15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49E29B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FAEA34B" w14:textId="77777777" w:rsidTr="00AB5D4E">
        <w:trPr>
          <w:trHeight w:val="300"/>
        </w:trPr>
        <w:tc>
          <w:tcPr>
            <w:tcW w:w="1000" w:type="dxa"/>
            <w:shd w:val="clear" w:color="auto" w:fill="auto"/>
            <w:noWrap/>
            <w:vAlign w:val="center"/>
            <w:hideMark/>
          </w:tcPr>
          <w:p w14:paraId="4BFF781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2.1.3.1.01</w:t>
            </w:r>
          </w:p>
        </w:tc>
        <w:tc>
          <w:tcPr>
            <w:tcW w:w="4655" w:type="dxa"/>
            <w:shd w:val="clear" w:color="auto" w:fill="auto"/>
            <w:vAlign w:val="center"/>
            <w:hideMark/>
          </w:tcPr>
          <w:p w14:paraId="22AE614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Dietas en el país</w:t>
            </w:r>
          </w:p>
        </w:tc>
        <w:tc>
          <w:tcPr>
            <w:tcW w:w="1630" w:type="dxa"/>
            <w:shd w:val="clear" w:color="auto" w:fill="auto"/>
            <w:noWrap/>
            <w:vAlign w:val="bottom"/>
            <w:hideMark/>
          </w:tcPr>
          <w:p w14:paraId="16D765C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450,000.00</w:t>
            </w:r>
          </w:p>
        </w:tc>
        <w:tc>
          <w:tcPr>
            <w:tcW w:w="1534" w:type="dxa"/>
            <w:shd w:val="clear" w:color="auto" w:fill="auto"/>
            <w:noWrap/>
            <w:vAlign w:val="bottom"/>
            <w:hideMark/>
          </w:tcPr>
          <w:p w14:paraId="6068032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450,000.00</w:t>
            </w:r>
          </w:p>
        </w:tc>
        <w:tc>
          <w:tcPr>
            <w:tcW w:w="1406" w:type="dxa"/>
            <w:shd w:val="clear" w:color="000000" w:fill="FFFFFF"/>
            <w:noWrap/>
            <w:vAlign w:val="bottom"/>
            <w:hideMark/>
          </w:tcPr>
          <w:p w14:paraId="114D6E5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440,950.00</w:t>
            </w:r>
          </w:p>
        </w:tc>
        <w:tc>
          <w:tcPr>
            <w:tcW w:w="1303" w:type="dxa"/>
            <w:shd w:val="clear" w:color="000000" w:fill="FFFFFF"/>
            <w:noWrap/>
            <w:vAlign w:val="bottom"/>
            <w:hideMark/>
          </w:tcPr>
          <w:p w14:paraId="628EFFE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98%</w:t>
            </w:r>
          </w:p>
        </w:tc>
        <w:tc>
          <w:tcPr>
            <w:tcW w:w="1518" w:type="dxa"/>
            <w:shd w:val="clear" w:color="000000" w:fill="FFFFFF"/>
            <w:noWrap/>
            <w:vAlign w:val="bottom"/>
            <w:hideMark/>
          </w:tcPr>
          <w:p w14:paraId="22FB59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9,050.00</w:t>
            </w:r>
          </w:p>
        </w:tc>
      </w:tr>
      <w:tr w:rsidR="00831A1D" w:rsidRPr="00664E81" w14:paraId="0FD7E41E" w14:textId="77777777" w:rsidTr="00AB5D4E">
        <w:trPr>
          <w:trHeight w:val="285"/>
        </w:trPr>
        <w:tc>
          <w:tcPr>
            <w:tcW w:w="1000" w:type="dxa"/>
            <w:shd w:val="clear" w:color="auto" w:fill="auto"/>
            <w:noWrap/>
            <w:vAlign w:val="center"/>
            <w:hideMark/>
          </w:tcPr>
          <w:p w14:paraId="09BB42D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2.1.3.2</w:t>
            </w:r>
          </w:p>
        </w:tc>
        <w:tc>
          <w:tcPr>
            <w:tcW w:w="4655" w:type="dxa"/>
            <w:shd w:val="clear" w:color="auto" w:fill="auto"/>
            <w:vAlign w:val="center"/>
            <w:hideMark/>
          </w:tcPr>
          <w:p w14:paraId="7000470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Gastos de representación </w:t>
            </w:r>
          </w:p>
        </w:tc>
        <w:tc>
          <w:tcPr>
            <w:tcW w:w="1630" w:type="dxa"/>
            <w:shd w:val="clear" w:color="auto" w:fill="auto"/>
            <w:noWrap/>
            <w:vAlign w:val="bottom"/>
            <w:hideMark/>
          </w:tcPr>
          <w:p w14:paraId="55B30E8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141F3B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A2E972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86A9D4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D21416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EDC7EFA" w14:textId="77777777" w:rsidTr="00AB5D4E">
        <w:trPr>
          <w:trHeight w:val="285"/>
        </w:trPr>
        <w:tc>
          <w:tcPr>
            <w:tcW w:w="1000" w:type="dxa"/>
            <w:shd w:val="clear" w:color="auto" w:fill="auto"/>
            <w:noWrap/>
            <w:vAlign w:val="center"/>
            <w:hideMark/>
          </w:tcPr>
          <w:p w14:paraId="68570D7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2.1.3.2.01</w:t>
            </w:r>
          </w:p>
        </w:tc>
        <w:tc>
          <w:tcPr>
            <w:tcW w:w="4655" w:type="dxa"/>
            <w:shd w:val="clear" w:color="auto" w:fill="auto"/>
            <w:vAlign w:val="center"/>
            <w:hideMark/>
          </w:tcPr>
          <w:p w14:paraId="6EAD764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Gastos de representación en el país </w:t>
            </w:r>
          </w:p>
        </w:tc>
        <w:tc>
          <w:tcPr>
            <w:tcW w:w="1630" w:type="dxa"/>
            <w:shd w:val="clear" w:color="auto" w:fill="auto"/>
            <w:noWrap/>
            <w:vAlign w:val="bottom"/>
            <w:hideMark/>
          </w:tcPr>
          <w:p w14:paraId="0F9EB9D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1,291,650.00</w:t>
            </w:r>
          </w:p>
        </w:tc>
        <w:tc>
          <w:tcPr>
            <w:tcW w:w="1534" w:type="dxa"/>
            <w:shd w:val="clear" w:color="auto" w:fill="auto"/>
            <w:noWrap/>
            <w:vAlign w:val="bottom"/>
            <w:hideMark/>
          </w:tcPr>
          <w:p w14:paraId="574D1EB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1,291,650.00</w:t>
            </w:r>
          </w:p>
        </w:tc>
        <w:tc>
          <w:tcPr>
            <w:tcW w:w="1406" w:type="dxa"/>
            <w:shd w:val="clear" w:color="000000" w:fill="FFFFFF"/>
            <w:noWrap/>
            <w:vAlign w:val="bottom"/>
            <w:hideMark/>
          </w:tcPr>
          <w:p w14:paraId="44A10F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666,031.88</w:t>
            </w:r>
          </w:p>
        </w:tc>
        <w:tc>
          <w:tcPr>
            <w:tcW w:w="1303" w:type="dxa"/>
            <w:shd w:val="clear" w:color="000000" w:fill="FFFFFF"/>
            <w:noWrap/>
            <w:vAlign w:val="bottom"/>
            <w:hideMark/>
          </w:tcPr>
          <w:p w14:paraId="71CE2FF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52%</w:t>
            </w:r>
          </w:p>
        </w:tc>
        <w:tc>
          <w:tcPr>
            <w:tcW w:w="1518" w:type="dxa"/>
            <w:shd w:val="clear" w:color="000000" w:fill="FFFFFF"/>
            <w:noWrap/>
            <w:vAlign w:val="bottom"/>
            <w:hideMark/>
          </w:tcPr>
          <w:p w14:paraId="0E13F64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625,618.12</w:t>
            </w:r>
          </w:p>
        </w:tc>
      </w:tr>
      <w:tr w:rsidR="00831A1D" w:rsidRPr="00664E81" w14:paraId="58077493" w14:textId="77777777" w:rsidTr="00AB5D4E">
        <w:trPr>
          <w:trHeight w:val="285"/>
        </w:trPr>
        <w:tc>
          <w:tcPr>
            <w:tcW w:w="1000" w:type="dxa"/>
            <w:shd w:val="clear" w:color="auto" w:fill="auto"/>
            <w:noWrap/>
            <w:vAlign w:val="center"/>
            <w:hideMark/>
          </w:tcPr>
          <w:p w14:paraId="5C000D9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2.1.3.2.02</w:t>
            </w:r>
          </w:p>
        </w:tc>
        <w:tc>
          <w:tcPr>
            <w:tcW w:w="4655" w:type="dxa"/>
            <w:shd w:val="clear" w:color="auto" w:fill="auto"/>
            <w:vAlign w:val="center"/>
            <w:hideMark/>
          </w:tcPr>
          <w:p w14:paraId="091652B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Gastos de representación en el exterior </w:t>
            </w:r>
          </w:p>
        </w:tc>
        <w:tc>
          <w:tcPr>
            <w:tcW w:w="1630" w:type="dxa"/>
            <w:shd w:val="clear" w:color="auto" w:fill="auto"/>
            <w:noWrap/>
            <w:vAlign w:val="bottom"/>
            <w:hideMark/>
          </w:tcPr>
          <w:p w14:paraId="38700FC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918,360.00</w:t>
            </w:r>
          </w:p>
        </w:tc>
        <w:tc>
          <w:tcPr>
            <w:tcW w:w="1534" w:type="dxa"/>
            <w:shd w:val="clear" w:color="auto" w:fill="auto"/>
            <w:noWrap/>
            <w:vAlign w:val="bottom"/>
            <w:hideMark/>
          </w:tcPr>
          <w:p w14:paraId="3E1ACC5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918,360.00</w:t>
            </w:r>
          </w:p>
        </w:tc>
        <w:tc>
          <w:tcPr>
            <w:tcW w:w="1406" w:type="dxa"/>
            <w:shd w:val="clear" w:color="000000" w:fill="FFFFFF"/>
            <w:noWrap/>
            <w:vAlign w:val="bottom"/>
            <w:hideMark/>
          </w:tcPr>
          <w:p w14:paraId="251F020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19D6BC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F3CBC0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918,360.00</w:t>
            </w:r>
          </w:p>
        </w:tc>
      </w:tr>
      <w:tr w:rsidR="00831A1D" w:rsidRPr="00664E81" w14:paraId="6D6B2BF0" w14:textId="77777777" w:rsidTr="00AB5D4E">
        <w:trPr>
          <w:trHeight w:val="285"/>
        </w:trPr>
        <w:tc>
          <w:tcPr>
            <w:tcW w:w="1000" w:type="dxa"/>
            <w:shd w:val="clear" w:color="auto" w:fill="auto"/>
            <w:noWrap/>
            <w:vAlign w:val="center"/>
            <w:hideMark/>
          </w:tcPr>
          <w:p w14:paraId="310FFF4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w:t>
            </w:r>
          </w:p>
        </w:tc>
        <w:tc>
          <w:tcPr>
            <w:tcW w:w="4655" w:type="dxa"/>
            <w:shd w:val="clear" w:color="auto" w:fill="auto"/>
            <w:noWrap/>
            <w:vAlign w:val="bottom"/>
            <w:hideMark/>
          </w:tcPr>
          <w:p w14:paraId="4DBFF78A" w14:textId="77777777" w:rsidR="00831A1D" w:rsidRPr="00664E81" w:rsidRDefault="00831A1D" w:rsidP="00831A1D">
            <w:pPr>
              <w:spacing w:after="0" w:line="240" w:lineRule="auto"/>
              <w:rPr>
                <w:rFonts w:ascii="Artifex CF Extra Light" w:eastAsia="Times New Roman" w:hAnsi="Artifex CF Extra Light" w:cs="Calibri"/>
                <w:b/>
                <w:bCs/>
                <w:color w:val="002060"/>
                <w:sz w:val="18"/>
                <w:szCs w:val="18"/>
              </w:rPr>
            </w:pPr>
            <w:r w:rsidRPr="00664E81">
              <w:rPr>
                <w:rFonts w:ascii="Artifex CF Extra Light" w:eastAsia="Times New Roman" w:hAnsi="Artifex CF Extra Light" w:cs="Calibri"/>
                <w:b/>
                <w:bCs/>
                <w:color w:val="002060"/>
                <w:sz w:val="18"/>
                <w:szCs w:val="18"/>
              </w:rPr>
              <w:t xml:space="preserve">GRATIFICACIONES Y BONIFICACIONES </w:t>
            </w:r>
          </w:p>
        </w:tc>
        <w:tc>
          <w:tcPr>
            <w:tcW w:w="1630" w:type="dxa"/>
            <w:shd w:val="clear" w:color="auto" w:fill="auto"/>
            <w:noWrap/>
            <w:vAlign w:val="bottom"/>
            <w:hideMark/>
          </w:tcPr>
          <w:p w14:paraId="5888594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1D6B59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5013AC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B396EE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55FF5F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67C7087" w14:textId="77777777" w:rsidTr="00AB5D4E">
        <w:trPr>
          <w:trHeight w:val="285"/>
        </w:trPr>
        <w:tc>
          <w:tcPr>
            <w:tcW w:w="1000" w:type="dxa"/>
            <w:shd w:val="clear" w:color="auto" w:fill="auto"/>
            <w:noWrap/>
            <w:vAlign w:val="center"/>
            <w:hideMark/>
          </w:tcPr>
          <w:p w14:paraId="43818D0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2.1.4.1</w:t>
            </w:r>
          </w:p>
        </w:tc>
        <w:tc>
          <w:tcPr>
            <w:tcW w:w="4655" w:type="dxa"/>
            <w:shd w:val="clear" w:color="auto" w:fill="auto"/>
            <w:noWrap/>
            <w:vAlign w:val="bottom"/>
            <w:hideMark/>
          </w:tcPr>
          <w:p w14:paraId="5C0BFC50" w14:textId="77777777" w:rsidR="00831A1D" w:rsidRPr="00664E81" w:rsidRDefault="00831A1D" w:rsidP="00831A1D">
            <w:pPr>
              <w:spacing w:after="0" w:line="240" w:lineRule="auto"/>
              <w:rPr>
                <w:rFonts w:ascii="Artifex CF Extra Light" w:eastAsia="Times New Roman" w:hAnsi="Artifex CF Extra Light" w:cs="Calibri"/>
                <w:b/>
                <w:bCs/>
                <w:color w:val="002060"/>
                <w:sz w:val="18"/>
                <w:szCs w:val="18"/>
              </w:rPr>
            </w:pPr>
            <w:r w:rsidRPr="00664E81">
              <w:rPr>
                <w:rFonts w:ascii="Artifex CF Extra Light" w:eastAsia="Times New Roman" w:hAnsi="Artifex CF Extra Light" w:cs="Calibri"/>
                <w:b/>
                <w:bCs/>
                <w:color w:val="002060"/>
                <w:sz w:val="18"/>
                <w:szCs w:val="18"/>
              </w:rPr>
              <w:t>Bonificaciones</w:t>
            </w:r>
          </w:p>
        </w:tc>
        <w:tc>
          <w:tcPr>
            <w:tcW w:w="1630" w:type="dxa"/>
            <w:shd w:val="clear" w:color="auto" w:fill="auto"/>
            <w:noWrap/>
            <w:vAlign w:val="bottom"/>
            <w:hideMark/>
          </w:tcPr>
          <w:p w14:paraId="52DB80C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9E8F5F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931C9A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610A30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74AAA8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E08B8ED" w14:textId="77777777" w:rsidTr="00AB5D4E">
        <w:trPr>
          <w:trHeight w:val="285"/>
        </w:trPr>
        <w:tc>
          <w:tcPr>
            <w:tcW w:w="1000" w:type="dxa"/>
            <w:shd w:val="clear" w:color="auto" w:fill="auto"/>
            <w:noWrap/>
            <w:vAlign w:val="center"/>
            <w:hideMark/>
          </w:tcPr>
          <w:p w14:paraId="4EF5DE6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2.1.4.1.01</w:t>
            </w:r>
          </w:p>
        </w:tc>
        <w:tc>
          <w:tcPr>
            <w:tcW w:w="4655" w:type="dxa"/>
            <w:shd w:val="clear" w:color="auto" w:fill="auto"/>
            <w:noWrap/>
            <w:vAlign w:val="bottom"/>
            <w:hideMark/>
          </w:tcPr>
          <w:p w14:paraId="496317AC" w14:textId="77777777" w:rsidR="00831A1D" w:rsidRPr="00664E81" w:rsidRDefault="00831A1D" w:rsidP="00831A1D">
            <w:pPr>
              <w:spacing w:after="0" w:line="240" w:lineRule="auto"/>
              <w:rPr>
                <w:rFonts w:ascii="Artifex CF Extra Light" w:eastAsia="Times New Roman" w:hAnsi="Artifex CF Extra Light" w:cs="Calibri"/>
                <w:color w:val="002060"/>
                <w:sz w:val="18"/>
                <w:szCs w:val="18"/>
              </w:rPr>
            </w:pPr>
            <w:r w:rsidRPr="00664E81">
              <w:rPr>
                <w:rFonts w:ascii="Artifex CF Extra Light" w:eastAsia="Times New Roman" w:hAnsi="Artifex CF Extra Light" w:cs="Calibri"/>
                <w:color w:val="002060"/>
                <w:sz w:val="18"/>
                <w:szCs w:val="18"/>
              </w:rPr>
              <w:t>Bonificaciones</w:t>
            </w:r>
          </w:p>
        </w:tc>
        <w:tc>
          <w:tcPr>
            <w:tcW w:w="1630" w:type="dxa"/>
            <w:shd w:val="clear" w:color="auto" w:fill="auto"/>
            <w:noWrap/>
            <w:vAlign w:val="bottom"/>
            <w:hideMark/>
          </w:tcPr>
          <w:p w14:paraId="7990090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5B7792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AAFDA1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74F313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41F40E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B7C1F04" w14:textId="77777777" w:rsidTr="00AB5D4E">
        <w:trPr>
          <w:trHeight w:val="285"/>
        </w:trPr>
        <w:tc>
          <w:tcPr>
            <w:tcW w:w="1000" w:type="dxa"/>
            <w:shd w:val="clear" w:color="auto" w:fill="auto"/>
            <w:noWrap/>
            <w:vAlign w:val="center"/>
            <w:hideMark/>
          </w:tcPr>
          <w:p w14:paraId="3FAB36F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2.1.4.2</w:t>
            </w:r>
          </w:p>
        </w:tc>
        <w:tc>
          <w:tcPr>
            <w:tcW w:w="4655" w:type="dxa"/>
            <w:shd w:val="clear" w:color="auto" w:fill="auto"/>
            <w:noWrap/>
            <w:vAlign w:val="bottom"/>
            <w:hideMark/>
          </w:tcPr>
          <w:p w14:paraId="2669480D" w14:textId="77777777" w:rsidR="00831A1D" w:rsidRPr="00664E81" w:rsidRDefault="00831A1D" w:rsidP="00831A1D">
            <w:pPr>
              <w:spacing w:after="0" w:line="240" w:lineRule="auto"/>
              <w:rPr>
                <w:rFonts w:ascii="Artifex CF Extra Light" w:eastAsia="Times New Roman" w:hAnsi="Artifex CF Extra Light" w:cs="Calibri"/>
                <w:b/>
                <w:bCs/>
                <w:color w:val="002060"/>
                <w:sz w:val="18"/>
                <w:szCs w:val="18"/>
              </w:rPr>
            </w:pPr>
            <w:r w:rsidRPr="00664E81">
              <w:rPr>
                <w:rFonts w:ascii="Artifex CF Extra Light" w:eastAsia="Times New Roman" w:hAnsi="Artifex CF Extra Light" w:cs="Calibri"/>
                <w:b/>
                <w:bCs/>
                <w:color w:val="002060"/>
                <w:sz w:val="18"/>
                <w:szCs w:val="18"/>
              </w:rPr>
              <w:t xml:space="preserve">Otras Gratificaciones y Bonificaciones </w:t>
            </w:r>
          </w:p>
        </w:tc>
        <w:tc>
          <w:tcPr>
            <w:tcW w:w="1630" w:type="dxa"/>
            <w:shd w:val="clear" w:color="auto" w:fill="auto"/>
            <w:noWrap/>
            <w:vAlign w:val="bottom"/>
            <w:hideMark/>
          </w:tcPr>
          <w:p w14:paraId="2FFDE0C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9A52C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09AAE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930CCE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030CE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12A76D6" w14:textId="77777777" w:rsidTr="00AB5D4E">
        <w:trPr>
          <w:trHeight w:val="285"/>
        </w:trPr>
        <w:tc>
          <w:tcPr>
            <w:tcW w:w="1000" w:type="dxa"/>
            <w:shd w:val="clear" w:color="auto" w:fill="auto"/>
            <w:noWrap/>
            <w:vAlign w:val="center"/>
            <w:hideMark/>
          </w:tcPr>
          <w:p w14:paraId="13BEC18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2.1.4.2.01</w:t>
            </w:r>
          </w:p>
        </w:tc>
        <w:tc>
          <w:tcPr>
            <w:tcW w:w="4655" w:type="dxa"/>
            <w:shd w:val="clear" w:color="auto" w:fill="auto"/>
            <w:noWrap/>
            <w:vAlign w:val="bottom"/>
            <w:hideMark/>
          </w:tcPr>
          <w:p w14:paraId="181367FC" w14:textId="77777777" w:rsidR="00831A1D" w:rsidRPr="00664E81" w:rsidRDefault="00831A1D" w:rsidP="00831A1D">
            <w:pPr>
              <w:spacing w:after="0" w:line="240" w:lineRule="auto"/>
              <w:rPr>
                <w:rFonts w:ascii="Artifex CF Extra Light" w:eastAsia="Times New Roman" w:hAnsi="Artifex CF Extra Light" w:cs="Calibri"/>
                <w:color w:val="002060"/>
                <w:sz w:val="18"/>
                <w:szCs w:val="18"/>
              </w:rPr>
            </w:pPr>
            <w:r w:rsidRPr="00664E81">
              <w:rPr>
                <w:rFonts w:ascii="Artifex CF Extra Light" w:eastAsia="Times New Roman" w:hAnsi="Artifex CF Extra Light" w:cs="Calibri"/>
                <w:color w:val="002060"/>
                <w:sz w:val="18"/>
                <w:szCs w:val="18"/>
              </w:rPr>
              <w:t xml:space="preserve">Bono escolar </w:t>
            </w:r>
          </w:p>
        </w:tc>
        <w:tc>
          <w:tcPr>
            <w:tcW w:w="1630" w:type="dxa"/>
            <w:shd w:val="clear" w:color="auto" w:fill="auto"/>
            <w:noWrap/>
            <w:vAlign w:val="bottom"/>
            <w:hideMark/>
          </w:tcPr>
          <w:p w14:paraId="3B88DF6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3,712,000.00</w:t>
            </w:r>
          </w:p>
        </w:tc>
        <w:tc>
          <w:tcPr>
            <w:tcW w:w="1534" w:type="dxa"/>
            <w:shd w:val="clear" w:color="auto" w:fill="auto"/>
            <w:noWrap/>
            <w:vAlign w:val="bottom"/>
            <w:hideMark/>
          </w:tcPr>
          <w:p w14:paraId="0CEF36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3,712,000.00</w:t>
            </w:r>
          </w:p>
        </w:tc>
        <w:tc>
          <w:tcPr>
            <w:tcW w:w="1406" w:type="dxa"/>
            <w:shd w:val="clear" w:color="000000" w:fill="FFFFFF"/>
            <w:noWrap/>
            <w:vAlign w:val="bottom"/>
            <w:hideMark/>
          </w:tcPr>
          <w:p w14:paraId="5005F76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FF15EA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9C7CDA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3,712,000.00</w:t>
            </w:r>
          </w:p>
        </w:tc>
      </w:tr>
      <w:tr w:rsidR="00831A1D" w:rsidRPr="00664E81" w14:paraId="0E9DFD51" w14:textId="77777777" w:rsidTr="00AB5D4E">
        <w:trPr>
          <w:trHeight w:val="285"/>
        </w:trPr>
        <w:tc>
          <w:tcPr>
            <w:tcW w:w="1000" w:type="dxa"/>
            <w:shd w:val="clear" w:color="auto" w:fill="auto"/>
            <w:noWrap/>
            <w:vAlign w:val="center"/>
            <w:hideMark/>
          </w:tcPr>
          <w:p w14:paraId="151DB56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2.1.4.2.03</w:t>
            </w:r>
          </w:p>
        </w:tc>
        <w:tc>
          <w:tcPr>
            <w:tcW w:w="4655" w:type="dxa"/>
            <w:shd w:val="clear" w:color="auto" w:fill="auto"/>
            <w:noWrap/>
            <w:vAlign w:val="bottom"/>
            <w:hideMark/>
          </w:tcPr>
          <w:p w14:paraId="2FC5ED97" w14:textId="77777777" w:rsidR="00831A1D" w:rsidRPr="00664E81" w:rsidRDefault="00831A1D" w:rsidP="00831A1D">
            <w:pPr>
              <w:spacing w:after="0" w:line="240" w:lineRule="auto"/>
              <w:rPr>
                <w:rFonts w:ascii="Artifex CF Extra Light" w:eastAsia="Times New Roman" w:hAnsi="Artifex CF Extra Light" w:cs="Calibri"/>
                <w:color w:val="002060"/>
                <w:sz w:val="18"/>
                <w:szCs w:val="18"/>
              </w:rPr>
            </w:pPr>
            <w:r w:rsidRPr="00664E81">
              <w:rPr>
                <w:rFonts w:ascii="Artifex CF Extra Light" w:eastAsia="Times New Roman" w:hAnsi="Artifex CF Extra Light" w:cs="Calibri"/>
                <w:color w:val="002060"/>
                <w:sz w:val="18"/>
                <w:szCs w:val="18"/>
              </w:rPr>
              <w:t>Gratificaciones por aniversario de institución</w:t>
            </w:r>
          </w:p>
        </w:tc>
        <w:tc>
          <w:tcPr>
            <w:tcW w:w="1630" w:type="dxa"/>
            <w:shd w:val="clear" w:color="auto" w:fill="auto"/>
            <w:noWrap/>
            <w:vAlign w:val="bottom"/>
            <w:hideMark/>
          </w:tcPr>
          <w:p w14:paraId="57388F4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17,204,976.15</w:t>
            </w:r>
          </w:p>
        </w:tc>
        <w:tc>
          <w:tcPr>
            <w:tcW w:w="1534" w:type="dxa"/>
            <w:shd w:val="clear" w:color="auto" w:fill="auto"/>
            <w:noWrap/>
            <w:vAlign w:val="bottom"/>
            <w:hideMark/>
          </w:tcPr>
          <w:p w14:paraId="2FDD4CF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17,204,976.15</w:t>
            </w:r>
          </w:p>
        </w:tc>
        <w:tc>
          <w:tcPr>
            <w:tcW w:w="1406" w:type="dxa"/>
            <w:shd w:val="clear" w:color="000000" w:fill="FFFFFF"/>
            <w:noWrap/>
            <w:vAlign w:val="bottom"/>
            <w:hideMark/>
          </w:tcPr>
          <w:p w14:paraId="57DE86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17,204,976.15</w:t>
            </w:r>
          </w:p>
        </w:tc>
        <w:tc>
          <w:tcPr>
            <w:tcW w:w="1303" w:type="dxa"/>
            <w:shd w:val="clear" w:color="000000" w:fill="FFFFFF"/>
            <w:noWrap/>
            <w:vAlign w:val="bottom"/>
            <w:hideMark/>
          </w:tcPr>
          <w:p w14:paraId="0ECAB21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111FDE4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61CE770" w14:textId="77777777" w:rsidTr="00AB5D4E">
        <w:trPr>
          <w:trHeight w:val="285"/>
        </w:trPr>
        <w:tc>
          <w:tcPr>
            <w:tcW w:w="1000" w:type="dxa"/>
            <w:shd w:val="clear" w:color="auto" w:fill="auto"/>
            <w:noWrap/>
            <w:vAlign w:val="center"/>
            <w:hideMark/>
          </w:tcPr>
          <w:p w14:paraId="5E0BCB8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2.1.4.2.04</w:t>
            </w:r>
          </w:p>
        </w:tc>
        <w:tc>
          <w:tcPr>
            <w:tcW w:w="4655" w:type="dxa"/>
            <w:shd w:val="clear" w:color="auto" w:fill="auto"/>
            <w:noWrap/>
            <w:vAlign w:val="bottom"/>
            <w:hideMark/>
          </w:tcPr>
          <w:p w14:paraId="058B5E8C" w14:textId="77777777" w:rsidR="00831A1D" w:rsidRPr="00664E81" w:rsidRDefault="00831A1D" w:rsidP="00831A1D">
            <w:pPr>
              <w:spacing w:after="0" w:line="240" w:lineRule="auto"/>
              <w:rPr>
                <w:rFonts w:ascii="Artifex CF Extra Light" w:eastAsia="Times New Roman" w:hAnsi="Artifex CF Extra Light" w:cs="Calibri"/>
                <w:color w:val="002060"/>
                <w:sz w:val="18"/>
                <w:szCs w:val="18"/>
              </w:rPr>
            </w:pPr>
            <w:r w:rsidRPr="00664E81">
              <w:rPr>
                <w:rFonts w:ascii="Artifex CF Extra Light" w:eastAsia="Times New Roman" w:hAnsi="Artifex CF Extra Light" w:cs="Calibri"/>
                <w:color w:val="002060"/>
                <w:sz w:val="18"/>
                <w:szCs w:val="18"/>
              </w:rPr>
              <w:t xml:space="preserve">Otras gratificaciones </w:t>
            </w:r>
          </w:p>
        </w:tc>
        <w:tc>
          <w:tcPr>
            <w:tcW w:w="1630" w:type="dxa"/>
            <w:shd w:val="clear" w:color="auto" w:fill="auto"/>
            <w:noWrap/>
            <w:vAlign w:val="bottom"/>
            <w:hideMark/>
          </w:tcPr>
          <w:p w14:paraId="4EB6E14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7,794,988.08</w:t>
            </w:r>
          </w:p>
        </w:tc>
        <w:tc>
          <w:tcPr>
            <w:tcW w:w="1534" w:type="dxa"/>
            <w:shd w:val="clear" w:color="auto" w:fill="auto"/>
            <w:noWrap/>
            <w:vAlign w:val="bottom"/>
            <w:hideMark/>
          </w:tcPr>
          <w:p w14:paraId="58EE028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7,794,988.08</w:t>
            </w:r>
          </w:p>
        </w:tc>
        <w:tc>
          <w:tcPr>
            <w:tcW w:w="1406" w:type="dxa"/>
            <w:shd w:val="clear" w:color="000000" w:fill="FFFFFF"/>
            <w:noWrap/>
            <w:vAlign w:val="bottom"/>
            <w:hideMark/>
          </w:tcPr>
          <w:p w14:paraId="3DE4517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7,794,988.08</w:t>
            </w:r>
          </w:p>
        </w:tc>
        <w:tc>
          <w:tcPr>
            <w:tcW w:w="1303" w:type="dxa"/>
            <w:shd w:val="clear" w:color="000000" w:fill="FFFFFF"/>
            <w:noWrap/>
            <w:vAlign w:val="bottom"/>
            <w:hideMark/>
          </w:tcPr>
          <w:p w14:paraId="7B16C45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3377CDB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13574D1" w14:textId="77777777" w:rsidTr="00AB5D4E">
        <w:trPr>
          <w:trHeight w:val="285"/>
        </w:trPr>
        <w:tc>
          <w:tcPr>
            <w:tcW w:w="1000" w:type="dxa"/>
            <w:shd w:val="clear" w:color="auto" w:fill="auto"/>
            <w:noWrap/>
            <w:vAlign w:val="center"/>
            <w:hideMark/>
          </w:tcPr>
          <w:p w14:paraId="6DE77F5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w:t>
            </w:r>
          </w:p>
        </w:tc>
        <w:tc>
          <w:tcPr>
            <w:tcW w:w="4655" w:type="dxa"/>
            <w:shd w:val="clear" w:color="auto" w:fill="auto"/>
            <w:vAlign w:val="center"/>
            <w:hideMark/>
          </w:tcPr>
          <w:p w14:paraId="650DFE2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CONTRIBUCIONES A LA SEGURIDAD SOCIAL  </w:t>
            </w:r>
          </w:p>
        </w:tc>
        <w:tc>
          <w:tcPr>
            <w:tcW w:w="1630" w:type="dxa"/>
            <w:shd w:val="clear" w:color="auto" w:fill="auto"/>
            <w:noWrap/>
            <w:vAlign w:val="bottom"/>
            <w:hideMark/>
          </w:tcPr>
          <w:p w14:paraId="64DC299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D3520C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A37941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13809F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DE264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DA0DDB6" w14:textId="77777777" w:rsidTr="00AB5D4E">
        <w:trPr>
          <w:trHeight w:val="300"/>
        </w:trPr>
        <w:tc>
          <w:tcPr>
            <w:tcW w:w="1000" w:type="dxa"/>
            <w:shd w:val="clear" w:color="auto" w:fill="auto"/>
            <w:noWrap/>
            <w:vAlign w:val="center"/>
            <w:hideMark/>
          </w:tcPr>
          <w:p w14:paraId="7ACF16E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2.1.5.1</w:t>
            </w:r>
          </w:p>
        </w:tc>
        <w:tc>
          <w:tcPr>
            <w:tcW w:w="4655" w:type="dxa"/>
            <w:shd w:val="clear" w:color="auto" w:fill="auto"/>
            <w:vAlign w:val="center"/>
            <w:hideMark/>
          </w:tcPr>
          <w:p w14:paraId="75AE260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Contribuciones al seguro de salud  </w:t>
            </w:r>
          </w:p>
        </w:tc>
        <w:tc>
          <w:tcPr>
            <w:tcW w:w="1630" w:type="dxa"/>
            <w:shd w:val="clear" w:color="auto" w:fill="auto"/>
            <w:noWrap/>
            <w:vAlign w:val="bottom"/>
            <w:hideMark/>
          </w:tcPr>
          <w:p w14:paraId="34F5FA5E"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5B92AC8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4F2BD9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F5F58C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7DE138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17A605D" w14:textId="77777777" w:rsidTr="00AB5D4E">
        <w:trPr>
          <w:trHeight w:val="300"/>
        </w:trPr>
        <w:tc>
          <w:tcPr>
            <w:tcW w:w="1000" w:type="dxa"/>
            <w:shd w:val="clear" w:color="auto" w:fill="auto"/>
            <w:noWrap/>
            <w:vAlign w:val="center"/>
            <w:hideMark/>
          </w:tcPr>
          <w:p w14:paraId="1F6698F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2.1.5.1.01</w:t>
            </w:r>
          </w:p>
        </w:tc>
        <w:tc>
          <w:tcPr>
            <w:tcW w:w="4655" w:type="dxa"/>
            <w:shd w:val="clear" w:color="auto" w:fill="auto"/>
            <w:vAlign w:val="center"/>
            <w:hideMark/>
          </w:tcPr>
          <w:p w14:paraId="3E07DDC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Contribuciones al seguro de salud  </w:t>
            </w:r>
          </w:p>
        </w:tc>
        <w:tc>
          <w:tcPr>
            <w:tcW w:w="1630" w:type="dxa"/>
            <w:shd w:val="clear" w:color="auto" w:fill="auto"/>
            <w:noWrap/>
            <w:vAlign w:val="bottom"/>
            <w:hideMark/>
          </w:tcPr>
          <w:p w14:paraId="4ED3FA2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18,368,751.71</w:t>
            </w:r>
          </w:p>
        </w:tc>
        <w:tc>
          <w:tcPr>
            <w:tcW w:w="1534" w:type="dxa"/>
            <w:shd w:val="clear" w:color="auto" w:fill="auto"/>
            <w:noWrap/>
            <w:vAlign w:val="bottom"/>
            <w:hideMark/>
          </w:tcPr>
          <w:p w14:paraId="3530825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18,368,751.71</w:t>
            </w:r>
          </w:p>
        </w:tc>
        <w:tc>
          <w:tcPr>
            <w:tcW w:w="1406" w:type="dxa"/>
            <w:shd w:val="clear" w:color="000000" w:fill="FFFFFF"/>
            <w:noWrap/>
            <w:vAlign w:val="bottom"/>
            <w:hideMark/>
          </w:tcPr>
          <w:p w14:paraId="2105D53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11,880,473.74</w:t>
            </w:r>
          </w:p>
        </w:tc>
        <w:tc>
          <w:tcPr>
            <w:tcW w:w="1303" w:type="dxa"/>
            <w:shd w:val="clear" w:color="000000" w:fill="FFFFFF"/>
            <w:noWrap/>
            <w:vAlign w:val="bottom"/>
            <w:hideMark/>
          </w:tcPr>
          <w:p w14:paraId="77D292D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65%</w:t>
            </w:r>
          </w:p>
        </w:tc>
        <w:tc>
          <w:tcPr>
            <w:tcW w:w="1518" w:type="dxa"/>
            <w:shd w:val="clear" w:color="000000" w:fill="FFFFFF"/>
            <w:noWrap/>
            <w:vAlign w:val="bottom"/>
            <w:hideMark/>
          </w:tcPr>
          <w:p w14:paraId="64587B2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6,488,277.97</w:t>
            </w:r>
          </w:p>
        </w:tc>
      </w:tr>
      <w:tr w:rsidR="00831A1D" w:rsidRPr="00664E81" w14:paraId="419FA5AF" w14:textId="77777777" w:rsidTr="00AB5D4E">
        <w:trPr>
          <w:trHeight w:val="300"/>
        </w:trPr>
        <w:tc>
          <w:tcPr>
            <w:tcW w:w="1000" w:type="dxa"/>
            <w:shd w:val="clear" w:color="auto" w:fill="auto"/>
            <w:noWrap/>
            <w:vAlign w:val="center"/>
            <w:hideMark/>
          </w:tcPr>
          <w:p w14:paraId="3ECFA2A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2.1.5.2</w:t>
            </w:r>
          </w:p>
        </w:tc>
        <w:tc>
          <w:tcPr>
            <w:tcW w:w="4655" w:type="dxa"/>
            <w:shd w:val="clear" w:color="auto" w:fill="auto"/>
            <w:vAlign w:val="center"/>
            <w:hideMark/>
          </w:tcPr>
          <w:p w14:paraId="3E9FDCD3"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Contribuciones al seguro de pensiones </w:t>
            </w:r>
          </w:p>
        </w:tc>
        <w:tc>
          <w:tcPr>
            <w:tcW w:w="1630" w:type="dxa"/>
            <w:shd w:val="clear" w:color="auto" w:fill="auto"/>
            <w:noWrap/>
            <w:vAlign w:val="bottom"/>
            <w:hideMark/>
          </w:tcPr>
          <w:p w14:paraId="15E763AC"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68E768D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0AEED0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1C72FD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182CA8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F0213D5" w14:textId="77777777" w:rsidTr="00AB5D4E">
        <w:trPr>
          <w:trHeight w:val="300"/>
        </w:trPr>
        <w:tc>
          <w:tcPr>
            <w:tcW w:w="1000" w:type="dxa"/>
            <w:shd w:val="clear" w:color="auto" w:fill="auto"/>
            <w:noWrap/>
            <w:vAlign w:val="center"/>
            <w:hideMark/>
          </w:tcPr>
          <w:p w14:paraId="24A3F6E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2.1.5.2.01</w:t>
            </w:r>
          </w:p>
        </w:tc>
        <w:tc>
          <w:tcPr>
            <w:tcW w:w="4655" w:type="dxa"/>
            <w:shd w:val="clear" w:color="auto" w:fill="auto"/>
            <w:vAlign w:val="center"/>
            <w:hideMark/>
          </w:tcPr>
          <w:p w14:paraId="4144BF7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Contribuciones al seguro de pensiones </w:t>
            </w:r>
          </w:p>
        </w:tc>
        <w:tc>
          <w:tcPr>
            <w:tcW w:w="1630" w:type="dxa"/>
            <w:shd w:val="clear" w:color="auto" w:fill="auto"/>
            <w:noWrap/>
            <w:vAlign w:val="bottom"/>
            <w:hideMark/>
          </w:tcPr>
          <w:p w14:paraId="0571D1C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18,394,659.68</w:t>
            </w:r>
          </w:p>
        </w:tc>
        <w:tc>
          <w:tcPr>
            <w:tcW w:w="1534" w:type="dxa"/>
            <w:shd w:val="clear" w:color="auto" w:fill="auto"/>
            <w:noWrap/>
            <w:vAlign w:val="bottom"/>
            <w:hideMark/>
          </w:tcPr>
          <w:p w14:paraId="7A89BD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18,394,659.68</w:t>
            </w:r>
          </w:p>
        </w:tc>
        <w:tc>
          <w:tcPr>
            <w:tcW w:w="1406" w:type="dxa"/>
            <w:shd w:val="clear" w:color="000000" w:fill="FFFFFF"/>
            <w:noWrap/>
            <w:vAlign w:val="bottom"/>
            <w:hideMark/>
          </w:tcPr>
          <w:p w14:paraId="112B20D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12,541,908.73</w:t>
            </w:r>
          </w:p>
        </w:tc>
        <w:tc>
          <w:tcPr>
            <w:tcW w:w="1303" w:type="dxa"/>
            <w:shd w:val="clear" w:color="000000" w:fill="FFFFFF"/>
            <w:noWrap/>
            <w:vAlign w:val="bottom"/>
            <w:hideMark/>
          </w:tcPr>
          <w:p w14:paraId="3E96D80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68%</w:t>
            </w:r>
          </w:p>
        </w:tc>
        <w:tc>
          <w:tcPr>
            <w:tcW w:w="1518" w:type="dxa"/>
            <w:shd w:val="clear" w:color="000000" w:fill="FFFFFF"/>
            <w:noWrap/>
            <w:vAlign w:val="bottom"/>
            <w:hideMark/>
          </w:tcPr>
          <w:p w14:paraId="3BEB5AA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5,852,750.95</w:t>
            </w:r>
          </w:p>
        </w:tc>
      </w:tr>
      <w:tr w:rsidR="00831A1D" w:rsidRPr="00664E81" w14:paraId="612CEF3C" w14:textId="77777777" w:rsidTr="00AB5D4E">
        <w:trPr>
          <w:trHeight w:val="285"/>
        </w:trPr>
        <w:tc>
          <w:tcPr>
            <w:tcW w:w="1000" w:type="dxa"/>
            <w:shd w:val="clear" w:color="auto" w:fill="auto"/>
            <w:noWrap/>
            <w:vAlign w:val="center"/>
            <w:hideMark/>
          </w:tcPr>
          <w:p w14:paraId="1DBFB7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2.1.5.3</w:t>
            </w:r>
          </w:p>
        </w:tc>
        <w:tc>
          <w:tcPr>
            <w:tcW w:w="4655" w:type="dxa"/>
            <w:shd w:val="clear" w:color="auto" w:fill="auto"/>
            <w:vAlign w:val="center"/>
            <w:hideMark/>
          </w:tcPr>
          <w:p w14:paraId="5EF67E3A"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Contribuciones al seguro de riesgo laboral </w:t>
            </w:r>
          </w:p>
        </w:tc>
        <w:tc>
          <w:tcPr>
            <w:tcW w:w="1630" w:type="dxa"/>
            <w:shd w:val="clear" w:color="auto" w:fill="auto"/>
            <w:noWrap/>
            <w:vAlign w:val="bottom"/>
            <w:hideMark/>
          </w:tcPr>
          <w:p w14:paraId="3155661E"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343B47B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13B27D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575818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7F7315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770AAFD" w14:textId="77777777" w:rsidTr="00AB5D4E">
        <w:trPr>
          <w:trHeight w:val="450"/>
        </w:trPr>
        <w:tc>
          <w:tcPr>
            <w:tcW w:w="1000" w:type="dxa"/>
            <w:shd w:val="clear" w:color="auto" w:fill="auto"/>
            <w:noWrap/>
            <w:vAlign w:val="center"/>
            <w:hideMark/>
          </w:tcPr>
          <w:p w14:paraId="13E2AAC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2.1.5.3.01</w:t>
            </w:r>
          </w:p>
        </w:tc>
        <w:tc>
          <w:tcPr>
            <w:tcW w:w="4655" w:type="dxa"/>
            <w:shd w:val="clear" w:color="auto" w:fill="auto"/>
            <w:vAlign w:val="center"/>
            <w:hideMark/>
          </w:tcPr>
          <w:p w14:paraId="79BEC0A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Contribuciones al seguro de riesgo laboral </w:t>
            </w:r>
          </w:p>
        </w:tc>
        <w:tc>
          <w:tcPr>
            <w:tcW w:w="1630" w:type="dxa"/>
            <w:shd w:val="clear" w:color="auto" w:fill="auto"/>
            <w:noWrap/>
            <w:vAlign w:val="bottom"/>
            <w:hideMark/>
          </w:tcPr>
          <w:p w14:paraId="25F0B1A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2,979,416.71</w:t>
            </w:r>
          </w:p>
        </w:tc>
        <w:tc>
          <w:tcPr>
            <w:tcW w:w="1534" w:type="dxa"/>
            <w:shd w:val="clear" w:color="auto" w:fill="auto"/>
            <w:noWrap/>
            <w:vAlign w:val="bottom"/>
            <w:hideMark/>
          </w:tcPr>
          <w:p w14:paraId="1DDB894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2,979,416.71</w:t>
            </w:r>
          </w:p>
        </w:tc>
        <w:tc>
          <w:tcPr>
            <w:tcW w:w="1406" w:type="dxa"/>
            <w:shd w:val="clear" w:color="000000" w:fill="FFFFFF"/>
            <w:noWrap/>
            <w:vAlign w:val="bottom"/>
            <w:hideMark/>
          </w:tcPr>
          <w:p w14:paraId="0A2DC1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1,560,909.46</w:t>
            </w:r>
          </w:p>
        </w:tc>
        <w:tc>
          <w:tcPr>
            <w:tcW w:w="1303" w:type="dxa"/>
            <w:shd w:val="clear" w:color="000000" w:fill="FFFFFF"/>
            <w:noWrap/>
            <w:vAlign w:val="bottom"/>
            <w:hideMark/>
          </w:tcPr>
          <w:p w14:paraId="1860919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52%</w:t>
            </w:r>
          </w:p>
        </w:tc>
        <w:tc>
          <w:tcPr>
            <w:tcW w:w="1518" w:type="dxa"/>
            <w:shd w:val="clear" w:color="000000" w:fill="FFFFFF"/>
            <w:noWrap/>
            <w:vAlign w:val="bottom"/>
            <w:hideMark/>
          </w:tcPr>
          <w:p w14:paraId="4BBEF2A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1,418,507.25</w:t>
            </w:r>
          </w:p>
        </w:tc>
      </w:tr>
      <w:tr w:rsidR="00831A1D" w:rsidRPr="00664E81" w14:paraId="18C3C1DE" w14:textId="77777777" w:rsidTr="00AB5D4E">
        <w:trPr>
          <w:trHeight w:val="285"/>
        </w:trPr>
        <w:tc>
          <w:tcPr>
            <w:tcW w:w="1000" w:type="dxa"/>
            <w:shd w:val="clear" w:color="auto" w:fill="auto"/>
            <w:noWrap/>
            <w:vAlign w:val="center"/>
            <w:hideMark/>
          </w:tcPr>
          <w:p w14:paraId="385CAB7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w:t>
            </w:r>
          </w:p>
        </w:tc>
        <w:tc>
          <w:tcPr>
            <w:tcW w:w="4655" w:type="dxa"/>
            <w:shd w:val="clear" w:color="000000" w:fill="D9D9D9"/>
            <w:vAlign w:val="center"/>
            <w:hideMark/>
          </w:tcPr>
          <w:p w14:paraId="5629C785"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CONTRATACION DE SERVICIOS</w:t>
            </w:r>
          </w:p>
        </w:tc>
        <w:tc>
          <w:tcPr>
            <w:tcW w:w="1630" w:type="dxa"/>
            <w:shd w:val="clear" w:color="000000" w:fill="D9D9D9"/>
            <w:noWrap/>
            <w:vAlign w:val="bottom"/>
            <w:hideMark/>
          </w:tcPr>
          <w:p w14:paraId="1BD81F5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78,633,287.04</w:t>
            </w:r>
          </w:p>
        </w:tc>
        <w:tc>
          <w:tcPr>
            <w:tcW w:w="1534" w:type="dxa"/>
            <w:shd w:val="clear" w:color="000000" w:fill="D9D9D9"/>
            <w:noWrap/>
            <w:vAlign w:val="bottom"/>
            <w:hideMark/>
          </w:tcPr>
          <w:p w14:paraId="4D38421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80,633,287.04</w:t>
            </w:r>
          </w:p>
        </w:tc>
        <w:tc>
          <w:tcPr>
            <w:tcW w:w="1406" w:type="dxa"/>
            <w:shd w:val="clear" w:color="000000" w:fill="D9D9D9"/>
            <w:noWrap/>
            <w:vAlign w:val="bottom"/>
            <w:hideMark/>
          </w:tcPr>
          <w:p w14:paraId="024D8B7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53,975,016.84</w:t>
            </w:r>
          </w:p>
        </w:tc>
        <w:tc>
          <w:tcPr>
            <w:tcW w:w="1303" w:type="dxa"/>
            <w:shd w:val="clear" w:color="000000" w:fill="FFFFFF"/>
            <w:noWrap/>
            <w:vAlign w:val="bottom"/>
            <w:hideMark/>
          </w:tcPr>
          <w:p w14:paraId="73EBEC6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67%</w:t>
            </w:r>
          </w:p>
        </w:tc>
        <w:tc>
          <w:tcPr>
            <w:tcW w:w="1518" w:type="dxa"/>
            <w:shd w:val="clear" w:color="000000" w:fill="D9D9D9"/>
            <w:noWrap/>
            <w:vAlign w:val="bottom"/>
            <w:hideMark/>
          </w:tcPr>
          <w:p w14:paraId="3CDA2B8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26,658,270.20</w:t>
            </w:r>
          </w:p>
        </w:tc>
      </w:tr>
      <w:tr w:rsidR="00831A1D" w:rsidRPr="00664E81" w14:paraId="7D000E70" w14:textId="77777777" w:rsidTr="00AB5D4E">
        <w:trPr>
          <w:trHeight w:val="285"/>
        </w:trPr>
        <w:tc>
          <w:tcPr>
            <w:tcW w:w="1000" w:type="dxa"/>
            <w:shd w:val="clear" w:color="auto" w:fill="auto"/>
            <w:noWrap/>
            <w:vAlign w:val="center"/>
            <w:hideMark/>
          </w:tcPr>
          <w:p w14:paraId="28F1187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w:t>
            </w:r>
          </w:p>
        </w:tc>
        <w:tc>
          <w:tcPr>
            <w:tcW w:w="4655" w:type="dxa"/>
            <w:shd w:val="clear" w:color="auto" w:fill="auto"/>
            <w:vAlign w:val="center"/>
            <w:hideMark/>
          </w:tcPr>
          <w:p w14:paraId="4445987A"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SERVICIOS BASICOS </w:t>
            </w:r>
          </w:p>
        </w:tc>
        <w:tc>
          <w:tcPr>
            <w:tcW w:w="1630" w:type="dxa"/>
            <w:shd w:val="clear" w:color="auto" w:fill="auto"/>
            <w:noWrap/>
            <w:vAlign w:val="bottom"/>
            <w:hideMark/>
          </w:tcPr>
          <w:p w14:paraId="3CF7601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92DBE5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AEC496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5C9C66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8CDDF6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8BCC921" w14:textId="77777777" w:rsidTr="00AB5D4E">
        <w:trPr>
          <w:trHeight w:val="300"/>
        </w:trPr>
        <w:tc>
          <w:tcPr>
            <w:tcW w:w="1000" w:type="dxa"/>
            <w:shd w:val="clear" w:color="auto" w:fill="auto"/>
            <w:noWrap/>
            <w:vAlign w:val="center"/>
            <w:hideMark/>
          </w:tcPr>
          <w:p w14:paraId="0636DC5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2.2.1.1.01</w:t>
            </w:r>
          </w:p>
        </w:tc>
        <w:tc>
          <w:tcPr>
            <w:tcW w:w="4655" w:type="dxa"/>
            <w:shd w:val="clear" w:color="auto" w:fill="auto"/>
            <w:vAlign w:val="center"/>
            <w:hideMark/>
          </w:tcPr>
          <w:p w14:paraId="01AFE6F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Radiocomunicación </w:t>
            </w:r>
          </w:p>
        </w:tc>
        <w:tc>
          <w:tcPr>
            <w:tcW w:w="1630" w:type="dxa"/>
            <w:shd w:val="clear" w:color="auto" w:fill="auto"/>
            <w:noWrap/>
            <w:vAlign w:val="bottom"/>
            <w:hideMark/>
          </w:tcPr>
          <w:p w14:paraId="543CB1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771790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73DCF8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94E2AE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6D1C69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A68E98C" w14:textId="77777777" w:rsidTr="00AB5D4E">
        <w:trPr>
          <w:trHeight w:val="285"/>
        </w:trPr>
        <w:tc>
          <w:tcPr>
            <w:tcW w:w="1000" w:type="dxa"/>
            <w:shd w:val="clear" w:color="auto" w:fill="auto"/>
            <w:noWrap/>
            <w:vAlign w:val="center"/>
            <w:hideMark/>
          </w:tcPr>
          <w:p w14:paraId="3D7CBFE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2.2.1.2.01</w:t>
            </w:r>
          </w:p>
        </w:tc>
        <w:tc>
          <w:tcPr>
            <w:tcW w:w="4655" w:type="dxa"/>
            <w:shd w:val="clear" w:color="auto" w:fill="auto"/>
            <w:vAlign w:val="center"/>
            <w:hideMark/>
          </w:tcPr>
          <w:p w14:paraId="75DA83E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roofErr w:type="gramStart"/>
            <w:r w:rsidRPr="00664E81">
              <w:rPr>
                <w:rFonts w:ascii="Artifex CF Extra Light" w:eastAsia="Times New Roman" w:hAnsi="Artifex CF Extra Light" w:cs="Arial"/>
                <w:color w:val="002060"/>
                <w:sz w:val="18"/>
                <w:szCs w:val="18"/>
              </w:rPr>
              <w:t>Servicios telefónico</w:t>
            </w:r>
            <w:proofErr w:type="gramEnd"/>
            <w:r w:rsidRPr="00664E81">
              <w:rPr>
                <w:rFonts w:ascii="Artifex CF Extra Light" w:eastAsia="Times New Roman" w:hAnsi="Artifex CF Extra Light" w:cs="Arial"/>
                <w:color w:val="002060"/>
                <w:sz w:val="18"/>
                <w:szCs w:val="18"/>
              </w:rPr>
              <w:t xml:space="preserve"> de larga distancia </w:t>
            </w:r>
          </w:p>
        </w:tc>
        <w:tc>
          <w:tcPr>
            <w:tcW w:w="1630" w:type="dxa"/>
            <w:shd w:val="clear" w:color="auto" w:fill="auto"/>
            <w:noWrap/>
            <w:vAlign w:val="bottom"/>
            <w:hideMark/>
          </w:tcPr>
          <w:p w14:paraId="5B038C0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82,599.00</w:t>
            </w:r>
          </w:p>
        </w:tc>
        <w:tc>
          <w:tcPr>
            <w:tcW w:w="1534" w:type="dxa"/>
            <w:shd w:val="clear" w:color="auto" w:fill="auto"/>
            <w:noWrap/>
            <w:vAlign w:val="bottom"/>
            <w:hideMark/>
          </w:tcPr>
          <w:p w14:paraId="322021F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82,599.00</w:t>
            </w:r>
          </w:p>
        </w:tc>
        <w:tc>
          <w:tcPr>
            <w:tcW w:w="1406" w:type="dxa"/>
            <w:shd w:val="clear" w:color="000000" w:fill="FFFFFF"/>
            <w:noWrap/>
            <w:vAlign w:val="bottom"/>
            <w:hideMark/>
          </w:tcPr>
          <w:p w14:paraId="15C4D64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99,996.08</w:t>
            </w:r>
          </w:p>
        </w:tc>
        <w:tc>
          <w:tcPr>
            <w:tcW w:w="1303" w:type="dxa"/>
            <w:shd w:val="clear" w:color="000000" w:fill="FFFFFF"/>
            <w:noWrap/>
            <w:vAlign w:val="bottom"/>
            <w:hideMark/>
          </w:tcPr>
          <w:p w14:paraId="3B5C524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121%</w:t>
            </w:r>
          </w:p>
        </w:tc>
        <w:tc>
          <w:tcPr>
            <w:tcW w:w="1518" w:type="dxa"/>
            <w:shd w:val="clear" w:color="000000" w:fill="FFFFFF"/>
            <w:noWrap/>
            <w:vAlign w:val="bottom"/>
            <w:hideMark/>
          </w:tcPr>
          <w:p w14:paraId="5FCE5A3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-17,397.08</w:t>
            </w:r>
          </w:p>
        </w:tc>
      </w:tr>
      <w:tr w:rsidR="00831A1D" w:rsidRPr="00664E81" w14:paraId="6419F36E" w14:textId="77777777" w:rsidTr="00AB5D4E">
        <w:trPr>
          <w:trHeight w:val="285"/>
        </w:trPr>
        <w:tc>
          <w:tcPr>
            <w:tcW w:w="1000" w:type="dxa"/>
            <w:shd w:val="clear" w:color="auto" w:fill="auto"/>
            <w:noWrap/>
            <w:vAlign w:val="center"/>
            <w:hideMark/>
          </w:tcPr>
          <w:p w14:paraId="75D45E5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2.2.1.3.01</w:t>
            </w:r>
          </w:p>
        </w:tc>
        <w:tc>
          <w:tcPr>
            <w:tcW w:w="4655" w:type="dxa"/>
            <w:shd w:val="clear" w:color="auto" w:fill="auto"/>
            <w:vAlign w:val="center"/>
            <w:hideMark/>
          </w:tcPr>
          <w:p w14:paraId="6F3468E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Teléfono local </w:t>
            </w:r>
          </w:p>
        </w:tc>
        <w:tc>
          <w:tcPr>
            <w:tcW w:w="1630" w:type="dxa"/>
            <w:shd w:val="clear" w:color="auto" w:fill="auto"/>
            <w:noWrap/>
            <w:vAlign w:val="bottom"/>
            <w:hideMark/>
          </w:tcPr>
          <w:p w14:paraId="48A9476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2,588,130.00</w:t>
            </w:r>
          </w:p>
        </w:tc>
        <w:tc>
          <w:tcPr>
            <w:tcW w:w="1534" w:type="dxa"/>
            <w:shd w:val="clear" w:color="auto" w:fill="auto"/>
            <w:noWrap/>
            <w:vAlign w:val="bottom"/>
            <w:hideMark/>
          </w:tcPr>
          <w:p w14:paraId="2124FA0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2,588,130.00</w:t>
            </w:r>
          </w:p>
        </w:tc>
        <w:tc>
          <w:tcPr>
            <w:tcW w:w="1406" w:type="dxa"/>
            <w:shd w:val="clear" w:color="000000" w:fill="FFFFFF"/>
            <w:noWrap/>
            <w:vAlign w:val="bottom"/>
            <w:hideMark/>
          </w:tcPr>
          <w:p w14:paraId="2298E6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2,526,476.88</w:t>
            </w:r>
          </w:p>
        </w:tc>
        <w:tc>
          <w:tcPr>
            <w:tcW w:w="1303" w:type="dxa"/>
            <w:shd w:val="clear" w:color="000000" w:fill="FFFFFF"/>
            <w:noWrap/>
            <w:vAlign w:val="bottom"/>
            <w:hideMark/>
          </w:tcPr>
          <w:p w14:paraId="5EDF68F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98%</w:t>
            </w:r>
          </w:p>
        </w:tc>
        <w:tc>
          <w:tcPr>
            <w:tcW w:w="1518" w:type="dxa"/>
            <w:shd w:val="clear" w:color="000000" w:fill="FFFFFF"/>
            <w:noWrap/>
            <w:vAlign w:val="bottom"/>
            <w:hideMark/>
          </w:tcPr>
          <w:p w14:paraId="3BCA89E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61,653.12</w:t>
            </w:r>
          </w:p>
        </w:tc>
      </w:tr>
      <w:tr w:rsidR="00831A1D" w:rsidRPr="00664E81" w14:paraId="4F54218A" w14:textId="77777777" w:rsidTr="00AB5D4E">
        <w:trPr>
          <w:trHeight w:val="285"/>
        </w:trPr>
        <w:tc>
          <w:tcPr>
            <w:tcW w:w="1000" w:type="dxa"/>
            <w:shd w:val="clear" w:color="auto" w:fill="auto"/>
            <w:noWrap/>
            <w:vAlign w:val="center"/>
            <w:hideMark/>
          </w:tcPr>
          <w:p w14:paraId="529CB4D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2.2.1.4.01</w:t>
            </w:r>
          </w:p>
        </w:tc>
        <w:tc>
          <w:tcPr>
            <w:tcW w:w="4655" w:type="dxa"/>
            <w:shd w:val="clear" w:color="auto" w:fill="auto"/>
            <w:vAlign w:val="center"/>
            <w:hideMark/>
          </w:tcPr>
          <w:p w14:paraId="60D2ECA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Telefax y correos </w:t>
            </w:r>
          </w:p>
        </w:tc>
        <w:tc>
          <w:tcPr>
            <w:tcW w:w="1630" w:type="dxa"/>
            <w:shd w:val="clear" w:color="auto" w:fill="auto"/>
            <w:noWrap/>
            <w:vAlign w:val="bottom"/>
            <w:hideMark/>
          </w:tcPr>
          <w:p w14:paraId="16CCC9B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59,600.00</w:t>
            </w:r>
          </w:p>
        </w:tc>
        <w:tc>
          <w:tcPr>
            <w:tcW w:w="1534" w:type="dxa"/>
            <w:shd w:val="clear" w:color="auto" w:fill="auto"/>
            <w:noWrap/>
            <w:vAlign w:val="bottom"/>
            <w:hideMark/>
          </w:tcPr>
          <w:p w14:paraId="496404B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59,600.00</w:t>
            </w:r>
          </w:p>
        </w:tc>
        <w:tc>
          <w:tcPr>
            <w:tcW w:w="1406" w:type="dxa"/>
            <w:shd w:val="clear" w:color="000000" w:fill="FFFFFF"/>
            <w:noWrap/>
            <w:vAlign w:val="bottom"/>
            <w:hideMark/>
          </w:tcPr>
          <w:p w14:paraId="1D14DA8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46,623.15</w:t>
            </w:r>
          </w:p>
        </w:tc>
        <w:tc>
          <w:tcPr>
            <w:tcW w:w="1303" w:type="dxa"/>
            <w:shd w:val="clear" w:color="000000" w:fill="FFFFFF"/>
            <w:noWrap/>
            <w:vAlign w:val="bottom"/>
            <w:hideMark/>
          </w:tcPr>
          <w:p w14:paraId="440F8FC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78%</w:t>
            </w:r>
          </w:p>
        </w:tc>
        <w:tc>
          <w:tcPr>
            <w:tcW w:w="1518" w:type="dxa"/>
            <w:shd w:val="clear" w:color="000000" w:fill="FFFFFF"/>
            <w:noWrap/>
            <w:vAlign w:val="bottom"/>
            <w:hideMark/>
          </w:tcPr>
          <w:p w14:paraId="240AD9D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12,976.85</w:t>
            </w:r>
          </w:p>
        </w:tc>
      </w:tr>
      <w:tr w:rsidR="00831A1D" w:rsidRPr="00664E81" w14:paraId="0A648AEA" w14:textId="77777777" w:rsidTr="00AB5D4E">
        <w:trPr>
          <w:trHeight w:val="285"/>
        </w:trPr>
        <w:tc>
          <w:tcPr>
            <w:tcW w:w="1000" w:type="dxa"/>
            <w:shd w:val="clear" w:color="auto" w:fill="auto"/>
            <w:noWrap/>
            <w:vAlign w:val="center"/>
            <w:hideMark/>
          </w:tcPr>
          <w:p w14:paraId="69977E7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2.2.1.5.01</w:t>
            </w:r>
          </w:p>
        </w:tc>
        <w:tc>
          <w:tcPr>
            <w:tcW w:w="4655" w:type="dxa"/>
            <w:shd w:val="clear" w:color="auto" w:fill="auto"/>
            <w:vAlign w:val="center"/>
            <w:hideMark/>
          </w:tcPr>
          <w:p w14:paraId="73DB016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Servicio de internet y televisión por cable </w:t>
            </w:r>
          </w:p>
        </w:tc>
        <w:tc>
          <w:tcPr>
            <w:tcW w:w="1630" w:type="dxa"/>
            <w:shd w:val="clear" w:color="auto" w:fill="auto"/>
            <w:noWrap/>
            <w:vAlign w:val="bottom"/>
            <w:hideMark/>
          </w:tcPr>
          <w:p w14:paraId="33D0CCE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1,660,225.00</w:t>
            </w:r>
          </w:p>
        </w:tc>
        <w:tc>
          <w:tcPr>
            <w:tcW w:w="1534" w:type="dxa"/>
            <w:shd w:val="clear" w:color="auto" w:fill="auto"/>
            <w:noWrap/>
            <w:vAlign w:val="bottom"/>
            <w:hideMark/>
          </w:tcPr>
          <w:p w14:paraId="6C511AF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1,660,225.00</w:t>
            </w:r>
          </w:p>
        </w:tc>
        <w:tc>
          <w:tcPr>
            <w:tcW w:w="1406" w:type="dxa"/>
            <w:shd w:val="clear" w:color="000000" w:fill="FFFFFF"/>
            <w:noWrap/>
            <w:vAlign w:val="bottom"/>
            <w:hideMark/>
          </w:tcPr>
          <w:p w14:paraId="7E849B9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1,436,622.93</w:t>
            </w:r>
          </w:p>
        </w:tc>
        <w:tc>
          <w:tcPr>
            <w:tcW w:w="1303" w:type="dxa"/>
            <w:shd w:val="clear" w:color="000000" w:fill="FFFFFF"/>
            <w:noWrap/>
            <w:vAlign w:val="bottom"/>
            <w:hideMark/>
          </w:tcPr>
          <w:p w14:paraId="4053029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87%</w:t>
            </w:r>
          </w:p>
        </w:tc>
        <w:tc>
          <w:tcPr>
            <w:tcW w:w="1518" w:type="dxa"/>
            <w:shd w:val="clear" w:color="000000" w:fill="FFFFFF"/>
            <w:noWrap/>
            <w:vAlign w:val="bottom"/>
            <w:hideMark/>
          </w:tcPr>
          <w:p w14:paraId="4B97675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223,602.07</w:t>
            </w:r>
          </w:p>
        </w:tc>
      </w:tr>
      <w:tr w:rsidR="00831A1D" w:rsidRPr="00664E81" w14:paraId="006B8857" w14:textId="77777777" w:rsidTr="00AB5D4E">
        <w:trPr>
          <w:trHeight w:val="285"/>
        </w:trPr>
        <w:tc>
          <w:tcPr>
            <w:tcW w:w="1000" w:type="dxa"/>
            <w:shd w:val="clear" w:color="auto" w:fill="auto"/>
            <w:noWrap/>
            <w:vAlign w:val="center"/>
            <w:hideMark/>
          </w:tcPr>
          <w:p w14:paraId="4E31F4B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2.2.1.6</w:t>
            </w:r>
          </w:p>
        </w:tc>
        <w:tc>
          <w:tcPr>
            <w:tcW w:w="4655" w:type="dxa"/>
            <w:shd w:val="clear" w:color="auto" w:fill="auto"/>
            <w:vAlign w:val="center"/>
            <w:hideMark/>
          </w:tcPr>
          <w:p w14:paraId="6D861C25"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Electricidad </w:t>
            </w:r>
          </w:p>
        </w:tc>
        <w:tc>
          <w:tcPr>
            <w:tcW w:w="1630" w:type="dxa"/>
            <w:shd w:val="clear" w:color="auto" w:fill="auto"/>
            <w:noWrap/>
            <w:vAlign w:val="bottom"/>
            <w:hideMark/>
          </w:tcPr>
          <w:p w14:paraId="4CF2A77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40F22A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3B015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54577E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51637E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224FA42" w14:textId="77777777" w:rsidTr="00AB5D4E">
        <w:trPr>
          <w:trHeight w:val="285"/>
        </w:trPr>
        <w:tc>
          <w:tcPr>
            <w:tcW w:w="1000" w:type="dxa"/>
            <w:shd w:val="clear" w:color="auto" w:fill="auto"/>
            <w:noWrap/>
            <w:vAlign w:val="center"/>
            <w:hideMark/>
          </w:tcPr>
          <w:p w14:paraId="385A28E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2.2.1.6.01</w:t>
            </w:r>
          </w:p>
        </w:tc>
        <w:tc>
          <w:tcPr>
            <w:tcW w:w="4655" w:type="dxa"/>
            <w:shd w:val="clear" w:color="auto" w:fill="auto"/>
            <w:vAlign w:val="center"/>
            <w:hideMark/>
          </w:tcPr>
          <w:p w14:paraId="75E001B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Energía eléctrica</w:t>
            </w:r>
          </w:p>
        </w:tc>
        <w:tc>
          <w:tcPr>
            <w:tcW w:w="1630" w:type="dxa"/>
            <w:shd w:val="clear" w:color="auto" w:fill="auto"/>
            <w:noWrap/>
            <w:vAlign w:val="bottom"/>
            <w:hideMark/>
          </w:tcPr>
          <w:p w14:paraId="2DAE4F4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6,240,600.00</w:t>
            </w:r>
          </w:p>
        </w:tc>
        <w:tc>
          <w:tcPr>
            <w:tcW w:w="1534" w:type="dxa"/>
            <w:shd w:val="clear" w:color="auto" w:fill="auto"/>
            <w:noWrap/>
            <w:vAlign w:val="bottom"/>
            <w:hideMark/>
          </w:tcPr>
          <w:p w14:paraId="132323A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6,240,600.00</w:t>
            </w:r>
          </w:p>
        </w:tc>
        <w:tc>
          <w:tcPr>
            <w:tcW w:w="1406" w:type="dxa"/>
            <w:shd w:val="clear" w:color="000000" w:fill="FFFFFF"/>
            <w:noWrap/>
            <w:vAlign w:val="bottom"/>
            <w:hideMark/>
          </w:tcPr>
          <w:p w14:paraId="461B18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5,013,609.27</w:t>
            </w:r>
          </w:p>
        </w:tc>
        <w:tc>
          <w:tcPr>
            <w:tcW w:w="1303" w:type="dxa"/>
            <w:shd w:val="clear" w:color="000000" w:fill="FFFFFF"/>
            <w:noWrap/>
            <w:vAlign w:val="bottom"/>
            <w:hideMark/>
          </w:tcPr>
          <w:p w14:paraId="1893629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80%</w:t>
            </w:r>
          </w:p>
        </w:tc>
        <w:tc>
          <w:tcPr>
            <w:tcW w:w="1518" w:type="dxa"/>
            <w:shd w:val="clear" w:color="000000" w:fill="FFFFFF"/>
            <w:noWrap/>
            <w:vAlign w:val="bottom"/>
            <w:hideMark/>
          </w:tcPr>
          <w:p w14:paraId="693A06D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1,226,990.73</w:t>
            </w:r>
          </w:p>
        </w:tc>
      </w:tr>
      <w:tr w:rsidR="00831A1D" w:rsidRPr="00664E81" w14:paraId="2D135BA4" w14:textId="77777777" w:rsidTr="00AB5D4E">
        <w:trPr>
          <w:trHeight w:val="300"/>
        </w:trPr>
        <w:tc>
          <w:tcPr>
            <w:tcW w:w="1000" w:type="dxa"/>
            <w:shd w:val="clear" w:color="auto" w:fill="auto"/>
            <w:noWrap/>
            <w:vAlign w:val="center"/>
            <w:hideMark/>
          </w:tcPr>
          <w:p w14:paraId="0FA1B0D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2.2.1.7</w:t>
            </w:r>
          </w:p>
        </w:tc>
        <w:tc>
          <w:tcPr>
            <w:tcW w:w="4655" w:type="dxa"/>
            <w:shd w:val="clear" w:color="auto" w:fill="auto"/>
            <w:vAlign w:val="center"/>
            <w:hideMark/>
          </w:tcPr>
          <w:p w14:paraId="490ABD9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Agua </w:t>
            </w:r>
          </w:p>
        </w:tc>
        <w:tc>
          <w:tcPr>
            <w:tcW w:w="1630" w:type="dxa"/>
            <w:shd w:val="clear" w:color="auto" w:fill="auto"/>
            <w:noWrap/>
            <w:vAlign w:val="bottom"/>
            <w:hideMark/>
          </w:tcPr>
          <w:p w14:paraId="3C172EC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60697C1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9CAD10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4C2D73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1C7E7C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ADF1588" w14:textId="77777777" w:rsidTr="00AB5D4E">
        <w:trPr>
          <w:trHeight w:val="300"/>
        </w:trPr>
        <w:tc>
          <w:tcPr>
            <w:tcW w:w="1000" w:type="dxa"/>
            <w:shd w:val="clear" w:color="auto" w:fill="auto"/>
            <w:noWrap/>
            <w:vAlign w:val="center"/>
            <w:hideMark/>
          </w:tcPr>
          <w:p w14:paraId="5AAF6BB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2.2.1.7.01</w:t>
            </w:r>
          </w:p>
        </w:tc>
        <w:tc>
          <w:tcPr>
            <w:tcW w:w="4655" w:type="dxa"/>
            <w:shd w:val="clear" w:color="auto" w:fill="auto"/>
            <w:vAlign w:val="center"/>
            <w:hideMark/>
          </w:tcPr>
          <w:p w14:paraId="16C3E36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Agua </w:t>
            </w:r>
          </w:p>
        </w:tc>
        <w:tc>
          <w:tcPr>
            <w:tcW w:w="1630" w:type="dxa"/>
            <w:shd w:val="clear" w:color="auto" w:fill="auto"/>
            <w:noWrap/>
            <w:vAlign w:val="bottom"/>
            <w:hideMark/>
          </w:tcPr>
          <w:p w14:paraId="73F6FE4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196,700.00</w:t>
            </w:r>
          </w:p>
        </w:tc>
        <w:tc>
          <w:tcPr>
            <w:tcW w:w="1534" w:type="dxa"/>
            <w:shd w:val="clear" w:color="auto" w:fill="auto"/>
            <w:noWrap/>
            <w:vAlign w:val="bottom"/>
            <w:hideMark/>
          </w:tcPr>
          <w:p w14:paraId="6585647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196,700.00</w:t>
            </w:r>
          </w:p>
        </w:tc>
        <w:tc>
          <w:tcPr>
            <w:tcW w:w="1406" w:type="dxa"/>
            <w:shd w:val="clear" w:color="000000" w:fill="FFFFFF"/>
            <w:noWrap/>
            <w:vAlign w:val="bottom"/>
            <w:hideMark/>
          </w:tcPr>
          <w:p w14:paraId="496C53D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153,596.00</w:t>
            </w:r>
          </w:p>
        </w:tc>
        <w:tc>
          <w:tcPr>
            <w:tcW w:w="1303" w:type="dxa"/>
            <w:shd w:val="clear" w:color="000000" w:fill="FFFFFF"/>
            <w:noWrap/>
            <w:vAlign w:val="bottom"/>
            <w:hideMark/>
          </w:tcPr>
          <w:p w14:paraId="5BD94FC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78%</w:t>
            </w:r>
          </w:p>
        </w:tc>
        <w:tc>
          <w:tcPr>
            <w:tcW w:w="1518" w:type="dxa"/>
            <w:shd w:val="clear" w:color="000000" w:fill="FFFFFF"/>
            <w:noWrap/>
            <w:vAlign w:val="bottom"/>
            <w:hideMark/>
          </w:tcPr>
          <w:p w14:paraId="3AD7262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43,104.00</w:t>
            </w:r>
          </w:p>
        </w:tc>
      </w:tr>
      <w:tr w:rsidR="00831A1D" w:rsidRPr="00664E81" w14:paraId="36BB271F" w14:textId="77777777" w:rsidTr="00AB5D4E">
        <w:trPr>
          <w:trHeight w:val="285"/>
        </w:trPr>
        <w:tc>
          <w:tcPr>
            <w:tcW w:w="1000" w:type="dxa"/>
            <w:shd w:val="clear" w:color="auto" w:fill="auto"/>
            <w:noWrap/>
            <w:vAlign w:val="center"/>
            <w:hideMark/>
          </w:tcPr>
          <w:p w14:paraId="0B49F62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2.2.1.8</w:t>
            </w:r>
          </w:p>
        </w:tc>
        <w:tc>
          <w:tcPr>
            <w:tcW w:w="4655" w:type="dxa"/>
            <w:shd w:val="clear" w:color="auto" w:fill="auto"/>
            <w:vAlign w:val="center"/>
            <w:hideMark/>
          </w:tcPr>
          <w:p w14:paraId="2F75C1E3"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Recolección de residuos sólidos </w:t>
            </w:r>
          </w:p>
        </w:tc>
        <w:tc>
          <w:tcPr>
            <w:tcW w:w="1630" w:type="dxa"/>
            <w:shd w:val="clear" w:color="auto" w:fill="auto"/>
            <w:noWrap/>
            <w:vAlign w:val="bottom"/>
            <w:hideMark/>
          </w:tcPr>
          <w:p w14:paraId="539BFB6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220790E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74DDD0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124645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C29B2C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77D8963" w14:textId="77777777" w:rsidTr="00AB5D4E">
        <w:trPr>
          <w:trHeight w:val="285"/>
        </w:trPr>
        <w:tc>
          <w:tcPr>
            <w:tcW w:w="1000" w:type="dxa"/>
            <w:shd w:val="clear" w:color="auto" w:fill="auto"/>
            <w:noWrap/>
            <w:vAlign w:val="center"/>
            <w:hideMark/>
          </w:tcPr>
          <w:p w14:paraId="44D8B30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2.2.1.8.01</w:t>
            </w:r>
          </w:p>
        </w:tc>
        <w:tc>
          <w:tcPr>
            <w:tcW w:w="4655" w:type="dxa"/>
            <w:shd w:val="clear" w:color="auto" w:fill="auto"/>
            <w:vAlign w:val="center"/>
            <w:hideMark/>
          </w:tcPr>
          <w:p w14:paraId="485889B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Recolección de residuos sólidos </w:t>
            </w:r>
          </w:p>
        </w:tc>
        <w:tc>
          <w:tcPr>
            <w:tcW w:w="1630" w:type="dxa"/>
            <w:shd w:val="clear" w:color="auto" w:fill="auto"/>
            <w:noWrap/>
            <w:vAlign w:val="bottom"/>
            <w:hideMark/>
          </w:tcPr>
          <w:p w14:paraId="07A8864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10,218,000.00</w:t>
            </w:r>
          </w:p>
        </w:tc>
        <w:tc>
          <w:tcPr>
            <w:tcW w:w="1534" w:type="dxa"/>
            <w:shd w:val="clear" w:color="auto" w:fill="auto"/>
            <w:noWrap/>
            <w:vAlign w:val="bottom"/>
            <w:hideMark/>
          </w:tcPr>
          <w:p w14:paraId="6734263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10,218,000.00</w:t>
            </w:r>
          </w:p>
        </w:tc>
        <w:tc>
          <w:tcPr>
            <w:tcW w:w="1406" w:type="dxa"/>
            <w:shd w:val="clear" w:color="000000" w:fill="FFFFFF"/>
            <w:noWrap/>
            <w:vAlign w:val="bottom"/>
            <w:hideMark/>
          </w:tcPr>
          <w:p w14:paraId="56ABC0D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6,230,065.44</w:t>
            </w:r>
          </w:p>
        </w:tc>
        <w:tc>
          <w:tcPr>
            <w:tcW w:w="1303" w:type="dxa"/>
            <w:shd w:val="clear" w:color="000000" w:fill="FFFFFF"/>
            <w:noWrap/>
            <w:vAlign w:val="bottom"/>
            <w:hideMark/>
          </w:tcPr>
          <w:p w14:paraId="1611A0F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61%</w:t>
            </w:r>
          </w:p>
        </w:tc>
        <w:tc>
          <w:tcPr>
            <w:tcW w:w="1518" w:type="dxa"/>
            <w:shd w:val="clear" w:color="000000" w:fill="FFFFFF"/>
            <w:noWrap/>
            <w:vAlign w:val="bottom"/>
            <w:hideMark/>
          </w:tcPr>
          <w:p w14:paraId="3D58172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3,987,934.56</w:t>
            </w:r>
          </w:p>
        </w:tc>
      </w:tr>
      <w:tr w:rsidR="00831A1D" w:rsidRPr="00664E81" w14:paraId="4AE73B89" w14:textId="77777777" w:rsidTr="00AB5D4E">
        <w:trPr>
          <w:trHeight w:val="285"/>
        </w:trPr>
        <w:tc>
          <w:tcPr>
            <w:tcW w:w="1000" w:type="dxa"/>
            <w:shd w:val="clear" w:color="auto" w:fill="auto"/>
            <w:noWrap/>
            <w:vAlign w:val="center"/>
            <w:hideMark/>
          </w:tcPr>
          <w:p w14:paraId="260C80B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2.2.2</w:t>
            </w:r>
          </w:p>
        </w:tc>
        <w:tc>
          <w:tcPr>
            <w:tcW w:w="4655" w:type="dxa"/>
            <w:shd w:val="clear" w:color="auto" w:fill="auto"/>
            <w:vAlign w:val="center"/>
            <w:hideMark/>
          </w:tcPr>
          <w:p w14:paraId="48B2E01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PUBLICIDAD IMPRESIÓN Y ENCUADERNACION </w:t>
            </w:r>
          </w:p>
        </w:tc>
        <w:tc>
          <w:tcPr>
            <w:tcW w:w="1630" w:type="dxa"/>
            <w:shd w:val="clear" w:color="auto" w:fill="auto"/>
            <w:noWrap/>
            <w:vAlign w:val="bottom"/>
            <w:hideMark/>
          </w:tcPr>
          <w:p w14:paraId="114BDCF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66917A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8BCF0F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3749C9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BA7AEB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305C3D5" w14:textId="77777777" w:rsidTr="00AB5D4E">
        <w:trPr>
          <w:trHeight w:val="450"/>
        </w:trPr>
        <w:tc>
          <w:tcPr>
            <w:tcW w:w="1000" w:type="dxa"/>
            <w:shd w:val="clear" w:color="auto" w:fill="auto"/>
            <w:noWrap/>
            <w:vAlign w:val="center"/>
            <w:hideMark/>
          </w:tcPr>
          <w:p w14:paraId="23E3DD6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2.2.2.1.01</w:t>
            </w:r>
          </w:p>
        </w:tc>
        <w:tc>
          <w:tcPr>
            <w:tcW w:w="4655" w:type="dxa"/>
            <w:shd w:val="clear" w:color="auto" w:fill="auto"/>
            <w:vAlign w:val="center"/>
            <w:hideMark/>
          </w:tcPr>
          <w:p w14:paraId="77B24C3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Publicidad y propaganda </w:t>
            </w:r>
          </w:p>
        </w:tc>
        <w:tc>
          <w:tcPr>
            <w:tcW w:w="1630" w:type="dxa"/>
            <w:shd w:val="clear" w:color="auto" w:fill="auto"/>
            <w:noWrap/>
            <w:vAlign w:val="bottom"/>
            <w:hideMark/>
          </w:tcPr>
          <w:p w14:paraId="0E233EA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6,078,000.00</w:t>
            </w:r>
          </w:p>
        </w:tc>
        <w:tc>
          <w:tcPr>
            <w:tcW w:w="1534" w:type="dxa"/>
            <w:shd w:val="clear" w:color="auto" w:fill="auto"/>
            <w:noWrap/>
            <w:vAlign w:val="bottom"/>
            <w:hideMark/>
          </w:tcPr>
          <w:p w14:paraId="7927C15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4,078,000.00</w:t>
            </w:r>
          </w:p>
        </w:tc>
        <w:tc>
          <w:tcPr>
            <w:tcW w:w="1406" w:type="dxa"/>
            <w:shd w:val="clear" w:color="000000" w:fill="FFFFFF"/>
            <w:noWrap/>
            <w:vAlign w:val="bottom"/>
            <w:hideMark/>
          </w:tcPr>
          <w:p w14:paraId="05303E2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826,516.55</w:t>
            </w:r>
          </w:p>
        </w:tc>
        <w:tc>
          <w:tcPr>
            <w:tcW w:w="1303" w:type="dxa"/>
            <w:shd w:val="clear" w:color="000000" w:fill="FFFFFF"/>
            <w:noWrap/>
            <w:vAlign w:val="bottom"/>
            <w:hideMark/>
          </w:tcPr>
          <w:p w14:paraId="26CD569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20%</w:t>
            </w:r>
          </w:p>
        </w:tc>
        <w:tc>
          <w:tcPr>
            <w:tcW w:w="1518" w:type="dxa"/>
            <w:shd w:val="clear" w:color="000000" w:fill="FFFFFF"/>
            <w:noWrap/>
            <w:vAlign w:val="bottom"/>
            <w:hideMark/>
          </w:tcPr>
          <w:p w14:paraId="2E7F41A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3,251,483.45</w:t>
            </w:r>
          </w:p>
        </w:tc>
      </w:tr>
      <w:tr w:rsidR="00831A1D" w:rsidRPr="00664E81" w14:paraId="0AFDE77A" w14:textId="77777777" w:rsidTr="00AB5D4E">
        <w:trPr>
          <w:trHeight w:val="285"/>
        </w:trPr>
        <w:tc>
          <w:tcPr>
            <w:tcW w:w="1000" w:type="dxa"/>
            <w:shd w:val="clear" w:color="auto" w:fill="auto"/>
            <w:noWrap/>
            <w:vAlign w:val="center"/>
            <w:hideMark/>
          </w:tcPr>
          <w:p w14:paraId="6F36B65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2.2.2.2.01</w:t>
            </w:r>
          </w:p>
        </w:tc>
        <w:tc>
          <w:tcPr>
            <w:tcW w:w="4655" w:type="dxa"/>
            <w:shd w:val="clear" w:color="auto" w:fill="auto"/>
            <w:vAlign w:val="center"/>
            <w:hideMark/>
          </w:tcPr>
          <w:p w14:paraId="20FF14E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Impresión y encuadernación </w:t>
            </w:r>
          </w:p>
        </w:tc>
        <w:tc>
          <w:tcPr>
            <w:tcW w:w="1630" w:type="dxa"/>
            <w:shd w:val="clear" w:color="auto" w:fill="auto"/>
            <w:noWrap/>
            <w:vAlign w:val="bottom"/>
            <w:hideMark/>
          </w:tcPr>
          <w:p w14:paraId="74D0E8C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2,144,500.00</w:t>
            </w:r>
          </w:p>
        </w:tc>
        <w:tc>
          <w:tcPr>
            <w:tcW w:w="1534" w:type="dxa"/>
            <w:shd w:val="clear" w:color="auto" w:fill="auto"/>
            <w:noWrap/>
            <w:vAlign w:val="bottom"/>
            <w:hideMark/>
          </w:tcPr>
          <w:p w14:paraId="0D7E3F5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2,144,500.00</w:t>
            </w:r>
          </w:p>
        </w:tc>
        <w:tc>
          <w:tcPr>
            <w:tcW w:w="1406" w:type="dxa"/>
            <w:shd w:val="clear" w:color="000000" w:fill="FFFFFF"/>
            <w:noWrap/>
            <w:vAlign w:val="bottom"/>
            <w:hideMark/>
          </w:tcPr>
          <w:p w14:paraId="3F50663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389,281.38</w:t>
            </w:r>
          </w:p>
        </w:tc>
        <w:tc>
          <w:tcPr>
            <w:tcW w:w="1303" w:type="dxa"/>
            <w:shd w:val="clear" w:color="000000" w:fill="FFFFFF"/>
            <w:noWrap/>
            <w:vAlign w:val="bottom"/>
            <w:hideMark/>
          </w:tcPr>
          <w:p w14:paraId="0A6EFB2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18%</w:t>
            </w:r>
          </w:p>
        </w:tc>
        <w:tc>
          <w:tcPr>
            <w:tcW w:w="1518" w:type="dxa"/>
            <w:shd w:val="clear" w:color="000000" w:fill="FFFFFF"/>
            <w:noWrap/>
            <w:vAlign w:val="bottom"/>
            <w:hideMark/>
          </w:tcPr>
          <w:p w14:paraId="5EA56AC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1,755,218.62</w:t>
            </w:r>
          </w:p>
        </w:tc>
      </w:tr>
      <w:tr w:rsidR="00831A1D" w:rsidRPr="00664E81" w14:paraId="3F12DF4A" w14:textId="77777777" w:rsidTr="00AB5D4E">
        <w:trPr>
          <w:trHeight w:val="300"/>
        </w:trPr>
        <w:tc>
          <w:tcPr>
            <w:tcW w:w="1000" w:type="dxa"/>
            <w:shd w:val="clear" w:color="auto" w:fill="auto"/>
            <w:noWrap/>
            <w:vAlign w:val="center"/>
            <w:hideMark/>
          </w:tcPr>
          <w:p w14:paraId="49A5F9F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2.2.3</w:t>
            </w:r>
          </w:p>
        </w:tc>
        <w:tc>
          <w:tcPr>
            <w:tcW w:w="4655" w:type="dxa"/>
            <w:shd w:val="clear" w:color="auto" w:fill="auto"/>
            <w:vAlign w:val="center"/>
            <w:hideMark/>
          </w:tcPr>
          <w:p w14:paraId="7F73D0AC"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VIÁTICOS </w:t>
            </w:r>
          </w:p>
        </w:tc>
        <w:tc>
          <w:tcPr>
            <w:tcW w:w="1630" w:type="dxa"/>
            <w:shd w:val="clear" w:color="auto" w:fill="auto"/>
            <w:noWrap/>
            <w:vAlign w:val="bottom"/>
            <w:hideMark/>
          </w:tcPr>
          <w:p w14:paraId="1919430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92E519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0FC0D9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0A1C1C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894C9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49152A7" w14:textId="77777777" w:rsidTr="00AB5D4E">
        <w:trPr>
          <w:trHeight w:val="285"/>
        </w:trPr>
        <w:tc>
          <w:tcPr>
            <w:tcW w:w="1000" w:type="dxa"/>
            <w:shd w:val="clear" w:color="auto" w:fill="auto"/>
            <w:noWrap/>
            <w:vAlign w:val="center"/>
            <w:hideMark/>
          </w:tcPr>
          <w:p w14:paraId="520CE61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2.2.3.1.01</w:t>
            </w:r>
          </w:p>
        </w:tc>
        <w:tc>
          <w:tcPr>
            <w:tcW w:w="4655" w:type="dxa"/>
            <w:shd w:val="clear" w:color="auto" w:fill="auto"/>
            <w:vAlign w:val="center"/>
            <w:hideMark/>
          </w:tcPr>
          <w:p w14:paraId="53E3A96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Viáticos dentro del país </w:t>
            </w:r>
          </w:p>
        </w:tc>
        <w:tc>
          <w:tcPr>
            <w:tcW w:w="1630" w:type="dxa"/>
            <w:shd w:val="clear" w:color="auto" w:fill="auto"/>
            <w:noWrap/>
            <w:vAlign w:val="bottom"/>
            <w:hideMark/>
          </w:tcPr>
          <w:p w14:paraId="5FE7360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2,088,955.00</w:t>
            </w:r>
          </w:p>
        </w:tc>
        <w:tc>
          <w:tcPr>
            <w:tcW w:w="1534" w:type="dxa"/>
            <w:shd w:val="clear" w:color="auto" w:fill="auto"/>
            <w:noWrap/>
            <w:vAlign w:val="bottom"/>
            <w:hideMark/>
          </w:tcPr>
          <w:p w14:paraId="4410814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2,088,955.00</w:t>
            </w:r>
          </w:p>
        </w:tc>
        <w:tc>
          <w:tcPr>
            <w:tcW w:w="1406" w:type="dxa"/>
            <w:shd w:val="clear" w:color="000000" w:fill="FFFFFF"/>
            <w:noWrap/>
            <w:vAlign w:val="bottom"/>
            <w:hideMark/>
          </w:tcPr>
          <w:p w14:paraId="483D9A9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1,246,150.00</w:t>
            </w:r>
          </w:p>
        </w:tc>
        <w:tc>
          <w:tcPr>
            <w:tcW w:w="1303" w:type="dxa"/>
            <w:shd w:val="clear" w:color="000000" w:fill="FFFFFF"/>
            <w:noWrap/>
            <w:vAlign w:val="bottom"/>
            <w:hideMark/>
          </w:tcPr>
          <w:p w14:paraId="7E5FE24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60%</w:t>
            </w:r>
          </w:p>
        </w:tc>
        <w:tc>
          <w:tcPr>
            <w:tcW w:w="1518" w:type="dxa"/>
            <w:shd w:val="clear" w:color="000000" w:fill="FFFFFF"/>
            <w:noWrap/>
            <w:vAlign w:val="bottom"/>
            <w:hideMark/>
          </w:tcPr>
          <w:p w14:paraId="3F79893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842,805.00</w:t>
            </w:r>
          </w:p>
        </w:tc>
      </w:tr>
      <w:tr w:rsidR="00831A1D" w:rsidRPr="00664E81" w14:paraId="45F2914C" w14:textId="77777777" w:rsidTr="00AB5D4E">
        <w:trPr>
          <w:trHeight w:val="285"/>
        </w:trPr>
        <w:tc>
          <w:tcPr>
            <w:tcW w:w="1000" w:type="dxa"/>
            <w:shd w:val="clear" w:color="auto" w:fill="auto"/>
            <w:noWrap/>
            <w:vAlign w:val="center"/>
            <w:hideMark/>
          </w:tcPr>
          <w:p w14:paraId="461CA47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2.2.3.2.02</w:t>
            </w:r>
          </w:p>
        </w:tc>
        <w:tc>
          <w:tcPr>
            <w:tcW w:w="4655" w:type="dxa"/>
            <w:shd w:val="clear" w:color="auto" w:fill="auto"/>
            <w:vAlign w:val="center"/>
            <w:hideMark/>
          </w:tcPr>
          <w:p w14:paraId="53DD395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Viáticos fuera del país </w:t>
            </w:r>
          </w:p>
        </w:tc>
        <w:tc>
          <w:tcPr>
            <w:tcW w:w="1630" w:type="dxa"/>
            <w:shd w:val="clear" w:color="auto" w:fill="auto"/>
            <w:noWrap/>
            <w:vAlign w:val="bottom"/>
            <w:hideMark/>
          </w:tcPr>
          <w:p w14:paraId="68EEE5C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2,660,200.00</w:t>
            </w:r>
          </w:p>
        </w:tc>
        <w:tc>
          <w:tcPr>
            <w:tcW w:w="1534" w:type="dxa"/>
            <w:shd w:val="clear" w:color="auto" w:fill="auto"/>
            <w:noWrap/>
            <w:vAlign w:val="bottom"/>
            <w:hideMark/>
          </w:tcPr>
          <w:p w14:paraId="2FF2BFB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2,660,200.00</w:t>
            </w:r>
          </w:p>
        </w:tc>
        <w:tc>
          <w:tcPr>
            <w:tcW w:w="1406" w:type="dxa"/>
            <w:shd w:val="clear" w:color="000000" w:fill="FFFFFF"/>
            <w:noWrap/>
            <w:vAlign w:val="bottom"/>
            <w:hideMark/>
          </w:tcPr>
          <w:p w14:paraId="0EB1ABF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11E1BE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B22826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2,660,200.00</w:t>
            </w:r>
          </w:p>
        </w:tc>
      </w:tr>
      <w:tr w:rsidR="00831A1D" w:rsidRPr="00664E81" w14:paraId="29FFF417" w14:textId="77777777" w:rsidTr="00AB5D4E">
        <w:trPr>
          <w:trHeight w:val="300"/>
        </w:trPr>
        <w:tc>
          <w:tcPr>
            <w:tcW w:w="1000" w:type="dxa"/>
            <w:shd w:val="clear" w:color="auto" w:fill="auto"/>
            <w:noWrap/>
            <w:vAlign w:val="center"/>
            <w:hideMark/>
          </w:tcPr>
          <w:p w14:paraId="05BCFA9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2.2.4</w:t>
            </w:r>
          </w:p>
        </w:tc>
        <w:tc>
          <w:tcPr>
            <w:tcW w:w="4655" w:type="dxa"/>
            <w:shd w:val="clear" w:color="auto" w:fill="auto"/>
            <w:vAlign w:val="center"/>
            <w:hideMark/>
          </w:tcPr>
          <w:p w14:paraId="3DE513A5"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TRANSPORTE Y ALMACENAJE </w:t>
            </w:r>
          </w:p>
        </w:tc>
        <w:tc>
          <w:tcPr>
            <w:tcW w:w="1630" w:type="dxa"/>
            <w:shd w:val="clear" w:color="auto" w:fill="auto"/>
            <w:noWrap/>
            <w:vAlign w:val="bottom"/>
            <w:hideMark/>
          </w:tcPr>
          <w:p w14:paraId="182F76A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FE8037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2D8DBE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479A68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9F57E6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FCEC7B3" w14:textId="77777777" w:rsidTr="00AB5D4E">
        <w:trPr>
          <w:trHeight w:val="285"/>
        </w:trPr>
        <w:tc>
          <w:tcPr>
            <w:tcW w:w="1000" w:type="dxa"/>
            <w:shd w:val="clear" w:color="auto" w:fill="auto"/>
            <w:noWrap/>
            <w:vAlign w:val="center"/>
            <w:hideMark/>
          </w:tcPr>
          <w:p w14:paraId="5B43DDB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2.2.4.1.01</w:t>
            </w:r>
          </w:p>
        </w:tc>
        <w:tc>
          <w:tcPr>
            <w:tcW w:w="4655" w:type="dxa"/>
            <w:shd w:val="clear" w:color="auto" w:fill="auto"/>
            <w:vAlign w:val="center"/>
            <w:hideMark/>
          </w:tcPr>
          <w:p w14:paraId="559C7FC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Pasajes </w:t>
            </w:r>
          </w:p>
        </w:tc>
        <w:tc>
          <w:tcPr>
            <w:tcW w:w="1630" w:type="dxa"/>
            <w:shd w:val="clear" w:color="auto" w:fill="auto"/>
            <w:noWrap/>
            <w:vAlign w:val="bottom"/>
            <w:hideMark/>
          </w:tcPr>
          <w:p w14:paraId="6FDEE32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2,500,850.00</w:t>
            </w:r>
          </w:p>
        </w:tc>
        <w:tc>
          <w:tcPr>
            <w:tcW w:w="1534" w:type="dxa"/>
            <w:shd w:val="clear" w:color="auto" w:fill="auto"/>
            <w:noWrap/>
            <w:vAlign w:val="bottom"/>
            <w:hideMark/>
          </w:tcPr>
          <w:p w14:paraId="54BC9A7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2,250,850.00</w:t>
            </w:r>
          </w:p>
        </w:tc>
        <w:tc>
          <w:tcPr>
            <w:tcW w:w="1406" w:type="dxa"/>
            <w:shd w:val="clear" w:color="000000" w:fill="FFFFFF"/>
            <w:noWrap/>
            <w:vAlign w:val="bottom"/>
            <w:hideMark/>
          </w:tcPr>
          <w:p w14:paraId="627FB97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1,326,133.65</w:t>
            </w:r>
          </w:p>
        </w:tc>
        <w:tc>
          <w:tcPr>
            <w:tcW w:w="1303" w:type="dxa"/>
            <w:shd w:val="clear" w:color="000000" w:fill="FFFFFF"/>
            <w:noWrap/>
            <w:vAlign w:val="bottom"/>
            <w:hideMark/>
          </w:tcPr>
          <w:p w14:paraId="58FA5D4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59%</w:t>
            </w:r>
          </w:p>
        </w:tc>
        <w:tc>
          <w:tcPr>
            <w:tcW w:w="1518" w:type="dxa"/>
            <w:shd w:val="clear" w:color="000000" w:fill="FFFFFF"/>
            <w:noWrap/>
            <w:vAlign w:val="bottom"/>
            <w:hideMark/>
          </w:tcPr>
          <w:p w14:paraId="17D920D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924,716.35</w:t>
            </w:r>
          </w:p>
        </w:tc>
      </w:tr>
      <w:tr w:rsidR="00831A1D" w:rsidRPr="00664E81" w14:paraId="4BF63253" w14:textId="77777777" w:rsidTr="00AB5D4E">
        <w:trPr>
          <w:trHeight w:val="285"/>
        </w:trPr>
        <w:tc>
          <w:tcPr>
            <w:tcW w:w="1000" w:type="dxa"/>
            <w:shd w:val="clear" w:color="auto" w:fill="auto"/>
            <w:noWrap/>
            <w:vAlign w:val="center"/>
            <w:hideMark/>
          </w:tcPr>
          <w:p w14:paraId="3AD0232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2.2.4.2.01</w:t>
            </w:r>
          </w:p>
        </w:tc>
        <w:tc>
          <w:tcPr>
            <w:tcW w:w="4655" w:type="dxa"/>
            <w:shd w:val="clear" w:color="auto" w:fill="auto"/>
            <w:vAlign w:val="center"/>
            <w:hideMark/>
          </w:tcPr>
          <w:p w14:paraId="5DE246A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Fletes </w:t>
            </w:r>
          </w:p>
        </w:tc>
        <w:tc>
          <w:tcPr>
            <w:tcW w:w="1630" w:type="dxa"/>
            <w:shd w:val="clear" w:color="auto" w:fill="auto"/>
            <w:noWrap/>
            <w:vAlign w:val="bottom"/>
            <w:hideMark/>
          </w:tcPr>
          <w:p w14:paraId="4CBD04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118,350.00</w:t>
            </w:r>
          </w:p>
        </w:tc>
        <w:tc>
          <w:tcPr>
            <w:tcW w:w="1534" w:type="dxa"/>
            <w:shd w:val="clear" w:color="auto" w:fill="auto"/>
            <w:noWrap/>
            <w:vAlign w:val="bottom"/>
            <w:hideMark/>
          </w:tcPr>
          <w:p w14:paraId="0A70020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118,350.00</w:t>
            </w:r>
          </w:p>
        </w:tc>
        <w:tc>
          <w:tcPr>
            <w:tcW w:w="1406" w:type="dxa"/>
            <w:shd w:val="clear" w:color="000000" w:fill="FFFFFF"/>
            <w:noWrap/>
            <w:vAlign w:val="bottom"/>
            <w:hideMark/>
          </w:tcPr>
          <w:p w14:paraId="060A906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97,790.00</w:t>
            </w:r>
          </w:p>
        </w:tc>
        <w:tc>
          <w:tcPr>
            <w:tcW w:w="1303" w:type="dxa"/>
            <w:shd w:val="clear" w:color="000000" w:fill="FFFFFF"/>
            <w:noWrap/>
            <w:vAlign w:val="bottom"/>
            <w:hideMark/>
          </w:tcPr>
          <w:p w14:paraId="5E535CD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83%</w:t>
            </w:r>
          </w:p>
        </w:tc>
        <w:tc>
          <w:tcPr>
            <w:tcW w:w="1518" w:type="dxa"/>
            <w:shd w:val="clear" w:color="000000" w:fill="FFFFFF"/>
            <w:noWrap/>
            <w:vAlign w:val="bottom"/>
            <w:hideMark/>
          </w:tcPr>
          <w:p w14:paraId="3F1CB91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20,560.00</w:t>
            </w:r>
          </w:p>
        </w:tc>
      </w:tr>
      <w:tr w:rsidR="00831A1D" w:rsidRPr="00664E81" w14:paraId="4AAF3EF0" w14:textId="77777777" w:rsidTr="00AB5D4E">
        <w:trPr>
          <w:trHeight w:val="300"/>
        </w:trPr>
        <w:tc>
          <w:tcPr>
            <w:tcW w:w="1000" w:type="dxa"/>
            <w:shd w:val="clear" w:color="auto" w:fill="auto"/>
            <w:noWrap/>
            <w:vAlign w:val="center"/>
            <w:hideMark/>
          </w:tcPr>
          <w:p w14:paraId="3EF57B1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2.2.4.3.01</w:t>
            </w:r>
          </w:p>
        </w:tc>
        <w:tc>
          <w:tcPr>
            <w:tcW w:w="4655" w:type="dxa"/>
            <w:shd w:val="clear" w:color="auto" w:fill="auto"/>
            <w:vAlign w:val="center"/>
            <w:hideMark/>
          </w:tcPr>
          <w:p w14:paraId="6A80BCA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Almacenaje </w:t>
            </w:r>
          </w:p>
        </w:tc>
        <w:tc>
          <w:tcPr>
            <w:tcW w:w="1630" w:type="dxa"/>
            <w:shd w:val="clear" w:color="auto" w:fill="auto"/>
            <w:noWrap/>
            <w:vAlign w:val="bottom"/>
            <w:hideMark/>
          </w:tcPr>
          <w:p w14:paraId="67D270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F42B2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CD31F1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A5DB34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7B30AB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00FBE49" w14:textId="77777777" w:rsidTr="00AB5D4E">
        <w:trPr>
          <w:trHeight w:val="285"/>
        </w:trPr>
        <w:tc>
          <w:tcPr>
            <w:tcW w:w="1000" w:type="dxa"/>
            <w:shd w:val="clear" w:color="auto" w:fill="auto"/>
            <w:noWrap/>
            <w:vAlign w:val="center"/>
            <w:hideMark/>
          </w:tcPr>
          <w:p w14:paraId="400E4DF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2.2.4.4.01</w:t>
            </w:r>
          </w:p>
        </w:tc>
        <w:tc>
          <w:tcPr>
            <w:tcW w:w="4655" w:type="dxa"/>
            <w:shd w:val="clear" w:color="auto" w:fill="auto"/>
            <w:vAlign w:val="center"/>
            <w:hideMark/>
          </w:tcPr>
          <w:p w14:paraId="7FD1A8D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Peaje </w:t>
            </w:r>
          </w:p>
        </w:tc>
        <w:tc>
          <w:tcPr>
            <w:tcW w:w="1630" w:type="dxa"/>
            <w:shd w:val="clear" w:color="auto" w:fill="auto"/>
            <w:noWrap/>
            <w:vAlign w:val="bottom"/>
            <w:hideMark/>
          </w:tcPr>
          <w:p w14:paraId="2947FF9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110,300.00</w:t>
            </w:r>
          </w:p>
        </w:tc>
        <w:tc>
          <w:tcPr>
            <w:tcW w:w="1534" w:type="dxa"/>
            <w:shd w:val="clear" w:color="auto" w:fill="auto"/>
            <w:noWrap/>
            <w:vAlign w:val="bottom"/>
            <w:hideMark/>
          </w:tcPr>
          <w:p w14:paraId="4A257E3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360,300.00</w:t>
            </w:r>
          </w:p>
        </w:tc>
        <w:tc>
          <w:tcPr>
            <w:tcW w:w="1406" w:type="dxa"/>
            <w:shd w:val="clear" w:color="000000" w:fill="FFFFFF"/>
            <w:noWrap/>
            <w:vAlign w:val="bottom"/>
            <w:hideMark/>
          </w:tcPr>
          <w:p w14:paraId="1B6760C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285,826.00</w:t>
            </w:r>
          </w:p>
        </w:tc>
        <w:tc>
          <w:tcPr>
            <w:tcW w:w="1303" w:type="dxa"/>
            <w:shd w:val="clear" w:color="000000" w:fill="FFFFFF"/>
            <w:noWrap/>
            <w:vAlign w:val="bottom"/>
            <w:hideMark/>
          </w:tcPr>
          <w:p w14:paraId="67F80AC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79%</w:t>
            </w:r>
          </w:p>
        </w:tc>
        <w:tc>
          <w:tcPr>
            <w:tcW w:w="1518" w:type="dxa"/>
            <w:shd w:val="clear" w:color="000000" w:fill="FFFFFF"/>
            <w:noWrap/>
            <w:vAlign w:val="bottom"/>
            <w:hideMark/>
          </w:tcPr>
          <w:p w14:paraId="31C3653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74,474.00</w:t>
            </w:r>
          </w:p>
        </w:tc>
      </w:tr>
      <w:tr w:rsidR="00831A1D" w:rsidRPr="00664E81" w14:paraId="2496F22F" w14:textId="77777777" w:rsidTr="00AB5D4E">
        <w:trPr>
          <w:trHeight w:val="300"/>
        </w:trPr>
        <w:tc>
          <w:tcPr>
            <w:tcW w:w="1000" w:type="dxa"/>
            <w:shd w:val="clear" w:color="auto" w:fill="auto"/>
            <w:noWrap/>
            <w:vAlign w:val="center"/>
            <w:hideMark/>
          </w:tcPr>
          <w:p w14:paraId="6703CA4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w:t>
            </w:r>
          </w:p>
        </w:tc>
        <w:tc>
          <w:tcPr>
            <w:tcW w:w="4655" w:type="dxa"/>
            <w:shd w:val="clear" w:color="auto" w:fill="auto"/>
            <w:vAlign w:val="center"/>
            <w:hideMark/>
          </w:tcPr>
          <w:p w14:paraId="17745592"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ALQUILERES Y RENTAS </w:t>
            </w:r>
          </w:p>
        </w:tc>
        <w:tc>
          <w:tcPr>
            <w:tcW w:w="1630" w:type="dxa"/>
            <w:shd w:val="clear" w:color="auto" w:fill="auto"/>
            <w:noWrap/>
            <w:vAlign w:val="bottom"/>
            <w:hideMark/>
          </w:tcPr>
          <w:p w14:paraId="65038FF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4B6CCF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3E248E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B143EC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2B854B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C346B5C" w14:textId="77777777" w:rsidTr="00AB5D4E">
        <w:trPr>
          <w:trHeight w:val="300"/>
        </w:trPr>
        <w:tc>
          <w:tcPr>
            <w:tcW w:w="1000" w:type="dxa"/>
            <w:shd w:val="clear" w:color="auto" w:fill="auto"/>
            <w:noWrap/>
            <w:vAlign w:val="center"/>
            <w:hideMark/>
          </w:tcPr>
          <w:p w14:paraId="4DD5B8B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2.2.5.1.01</w:t>
            </w:r>
          </w:p>
        </w:tc>
        <w:tc>
          <w:tcPr>
            <w:tcW w:w="4655" w:type="dxa"/>
            <w:shd w:val="clear" w:color="auto" w:fill="auto"/>
            <w:vAlign w:val="center"/>
            <w:hideMark/>
          </w:tcPr>
          <w:p w14:paraId="1B1CDEF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Alquileres y rentas de edificios y locales</w:t>
            </w:r>
          </w:p>
        </w:tc>
        <w:tc>
          <w:tcPr>
            <w:tcW w:w="1630" w:type="dxa"/>
            <w:shd w:val="clear" w:color="auto" w:fill="auto"/>
            <w:noWrap/>
            <w:vAlign w:val="bottom"/>
            <w:hideMark/>
          </w:tcPr>
          <w:p w14:paraId="3DA254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7A25A2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A695C8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70EFF5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5662F6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9FFF3CD" w14:textId="77777777" w:rsidTr="00AB5D4E">
        <w:trPr>
          <w:trHeight w:val="285"/>
        </w:trPr>
        <w:tc>
          <w:tcPr>
            <w:tcW w:w="1000" w:type="dxa"/>
            <w:shd w:val="clear" w:color="auto" w:fill="auto"/>
            <w:noWrap/>
            <w:vAlign w:val="center"/>
            <w:hideMark/>
          </w:tcPr>
          <w:p w14:paraId="6207A16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2.2.5.3</w:t>
            </w:r>
          </w:p>
        </w:tc>
        <w:tc>
          <w:tcPr>
            <w:tcW w:w="4655" w:type="dxa"/>
            <w:shd w:val="clear" w:color="auto" w:fill="auto"/>
            <w:vAlign w:val="center"/>
            <w:hideMark/>
          </w:tcPr>
          <w:p w14:paraId="59C8E036"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Alquileres de maquinarias y equipos </w:t>
            </w:r>
          </w:p>
        </w:tc>
        <w:tc>
          <w:tcPr>
            <w:tcW w:w="1630" w:type="dxa"/>
            <w:shd w:val="clear" w:color="auto" w:fill="auto"/>
            <w:noWrap/>
            <w:vAlign w:val="bottom"/>
            <w:hideMark/>
          </w:tcPr>
          <w:p w14:paraId="0A4E5D0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B52734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51C95E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4AF7A2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AEF50E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1121C23" w14:textId="77777777" w:rsidTr="00AB5D4E">
        <w:trPr>
          <w:trHeight w:val="285"/>
        </w:trPr>
        <w:tc>
          <w:tcPr>
            <w:tcW w:w="1000" w:type="dxa"/>
            <w:shd w:val="clear" w:color="auto" w:fill="auto"/>
            <w:noWrap/>
            <w:vAlign w:val="center"/>
            <w:hideMark/>
          </w:tcPr>
          <w:p w14:paraId="6B38F4B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2.2.5.3.03</w:t>
            </w:r>
          </w:p>
        </w:tc>
        <w:tc>
          <w:tcPr>
            <w:tcW w:w="4655" w:type="dxa"/>
            <w:shd w:val="clear" w:color="auto" w:fill="auto"/>
            <w:vAlign w:val="center"/>
            <w:hideMark/>
          </w:tcPr>
          <w:p w14:paraId="0311B47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Alquiler de equipo de </w:t>
            </w:r>
            <w:r w:rsidR="00AB5D4E" w:rsidRPr="00664E81">
              <w:rPr>
                <w:rFonts w:ascii="Artifex CF Extra Light" w:eastAsia="Times New Roman" w:hAnsi="Artifex CF Extra Light" w:cs="Arial"/>
                <w:color w:val="002060"/>
                <w:sz w:val="18"/>
                <w:szCs w:val="18"/>
              </w:rPr>
              <w:t>comunicación</w:t>
            </w:r>
          </w:p>
        </w:tc>
        <w:tc>
          <w:tcPr>
            <w:tcW w:w="1630" w:type="dxa"/>
            <w:shd w:val="clear" w:color="auto" w:fill="auto"/>
            <w:noWrap/>
            <w:vAlign w:val="bottom"/>
            <w:hideMark/>
          </w:tcPr>
          <w:p w14:paraId="5945809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5A63EE2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6B3A32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4872BB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0A4104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079FE27" w14:textId="77777777" w:rsidTr="00AB5D4E">
        <w:trPr>
          <w:trHeight w:val="285"/>
        </w:trPr>
        <w:tc>
          <w:tcPr>
            <w:tcW w:w="1000" w:type="dxa"/>
            <w:shd w:val="clear" w:color="auto" w:fill="auto"/>
            <w:noWrap/>
            <w:vAlign w:val="center"/>
            <w:hideMark/>
          </w:tcPr>
          <w:p w14:paraId="1ECE2D1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2.2.5.3.04</w:t>
            </w:r>
          </w:p>
        </w:tc>
        <w:tc>
          <w:tcPr>
            <w:tcW w:w="4655" w:type="dxa"/>
            <w:shd w:val="clear" w:color="auto" w:fill="auto"/>
            <w:vAlign w:val="center"/>
            <w:hideMark/>
          </w:tcPr>
          <w:p w14:paraId="66A5213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Alquiler de equipo de oficina y muebles </w:t>
            </w:r>
          </w:p>
        </w:tc>
        <w:tc>
          <w:tcPr>
            <w:tcW w:w="1630" w:type="dxa"/>
            <w:shd w:val="clear" w:color="auto" w:fill="auto"/>
            <w:noWrap/>
            <w:vAlign w:val="bottom"/>
            <w:hideMark/>
          </w:tcPr>
          <w:p w14:paraId="67F8FAB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55B7F1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CA8BD5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073D4F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6BD1F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D3AA38E" w14:textId="77777777" w:rsidTr="00AB5D4E">
        <w:trPr>
          <w:trHeight w:val="405"/>
        </w:trPr>
        <w:tc>
          <w:tcPr>
            <w:tcW w:w="1000" w:type="dxa"/>
            <w:shd w:val="clear" w:color="auto" w:fill="auto"/>
            <w:noWrap/>
            <w:vAlign w:val="center"/>
            <w:hideMark/>
          </w:tcPr>
          <w:p w14:paraId="3317C94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2.2.5.4</w:t>
            </w:r>
          </w:p>
        </w:tc>
        <w:tc>
          <w:tcPr>
            <w:tcW w:w="4655" w:type="dxa"/>
            <w:shd w:val="clear" w:color="auto" w:fill="auto"/>
            <w:vAlign w:val="center"/>
            <w:hideMark/>
          </w:tcPr>
          <w:p w14:paraId="3290871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Alquileres de equipos de transporte, tracción y elevación </w:t>
            </w:r>
          </w:p>
        </w:tc>
        <w:tc>
          <w:tcPr>
            <w:tcW w:w="1630" w:type="dxa"/>
            <w:shd w:val="clear" w:color="auto" w:fill="auto"/>
            <w:noWrap/>
            <w:vAlign w:val="bottom"/>
            <w:hideMark/>
          </w:tcPr>
          <w:p w14:paraId="6D9BA4AB"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0709251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406" w:type="dxa"/>
            <w:shd w:val="clear" w:color="000000" w:fill="FFFFFF"/>
            <w:noWrap/>
            <w:vAlign w:val="bottom"/>
            <w:hideMark/>
          </w:tcPr>
          <w:p w14:paraId="04E1A0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EC6F13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121801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BAC9644" w14:textId="77777777" w:rsidTr="00AB5D4E">
        <w:trPr>
          <w:trHeight w:val="495"/>
        </w:trPr>
        <w:tc>
          <w:tcPr>
            <w:tcW w:w="1000" w:type="dxa"/>
            <w:shd w:val="clear" w:color="auto" w:fill="auto"/>
            <w:noWrap/>
            <w:vAlign w:val="center"/>
            <w:hideMark/>
          </w:tcPr>
          <w:p w14:paraId="5DA14BD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2.2.5.4.01</w:t>
            </w:r>
          </w:p>
        </w:tc>
        <w:tc>
          <w:tcPr>
            <w:tcW w:w="4655" w:type="dxa"/>
            <w:shd w:val="clear" w:color="auto" w:fill="auto"/>
            <w:vAlign w:val="center"/>
            <w:hideMark/>
          </w:tcPr>
          <w:p w14:paraId="0FE7350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Alquileres de equipos de transporte, tracción y elevación </w:t>
            </w:r>
          </w:p>
        </w:tc>
        <w:tc>
          <w:tcPr>
            <w:tcW w:w="1630" w:type="dxa"/>
            <w:shd w:val="clear" w:color="auto" w:fill="auto"/>
            <w:noWrap/>
            <w:vAlign w:val="bottom"/>
            <w:hideMark/>
          </w:tcPr>
          <w:p w14:paraId="33E8F5D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274,675.00</w:t>
            </w:r>
          </w:p>
        </w:tc>
        <w:tc>
          <w:tcPr>
            <w:tcW w:w="1534" w:type="dxa"/>
            <w:shd w:val="clear" w:color="auto" w:fill="auto"/>
            <w:noWrap/>
            <w:vAlign w:val="bottom"/>
            <w:hideMark/>
          </w:tcPr>
          <w:p w14:paraId="0B2B7BA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274,675.00</w:t>
            </w:r>
          </w:p>
        </w:tc>
        <w:tc>
          <w:tcPr>
            <w:tcW w:w="1406" w:type="dxa"/>
            <w:shd w:val="clear" w:color="000000" w:fill="FFFFFF"/>
            <w:noWrap/>
            <w:vAlign w:val="bottom"/>
            <w:hideMark/>
          </w:tcPr>
          <w:p w14:paraId="1E3404B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259,707.95</w:t>
            </w:r>
          </w:p>
        </w:tc>
        <w:tc>
          <w:tcPr>
            <w:tcW w:w="1303" w:type="dxa"/>
            <w:shd w:val="clear" w:color="000000" w:fill="FFFFFF"/>
            <w:noWrap/>
            <w:vAlign w:val="bottom"/>
            <w:hideMark/>
          </w:tcPr>
          <w:p w14:paraId="4CA4F5A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95%</w:t>
            </w:r>
          </w:p>
        </w:tc>
        <w:tc>
          <w:tcPr>
            <w:tcW w:w="1518" w:type="dxa"/>
            <w:shd w:val="clear" w:color="000000" w:fill="FFFFFF"/>
            <w:noWrap/>
            <w:vAlign w:val="bottom"/>
            <w:hideMark/>
          </w:tcPr>
          <w:p w14:paraId="6F7020F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14,967.05</w:t>
            </w:r>
          </w:p>
        </w:tc>
      </w:tr>
      <w:tr w:rsidR="00831A1D" w:rsidRPr="00664E81" w14:paraId="65A4E358" w14:textId="77777777" w:rsidTr="00AB5D4E">
        <w:trPr>
          <w:trHeight w:val="300"/>
        </w:trPr>
        <w:tc>
          <w:tcPr>
            <w:tcW w:w="1000" w:type="dxa"/>
            <w:shd w:val="clear" w:color="auto" w:fill="auto"/>
            <w:noWrap/>
            <w:vAlign w:val="center"/>
            <w:hideMark/>
          </w:tcPr>
          <w:p w14:paraId="670D8AF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2.2.5.8.01</w:t>
            </w:r>
          </w:p>
        </w:tc>
        <w:tc>
          <w:tcPr>
            <w:tcW w:w="4655" w:type="dxa"/>
            <w:shd w:val="clear" w:color="auto" w:fill="auto"/>
            <w:vAlign w:val="center"/>
            <w:hideMark/>
          </w:tcPr>
          <w:p w14:paraId="0D980A0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Otros alquileres </w:t>
            </w:r>
          </w:p>
        </w:tc>
        <w:tc>
          <w:tcPr>
            <w:tcW w:w="1630" w:type="dxa"/>
            <w:shd w:val="clear" w:color="auto" w:fill="auto"/>
            <w:noWrap/>
            <w:vAlign w:val="bottom"/>
            <w:hideMark/>
          </w:tcPr>
          <w:p w14:paraId="1CC59D8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578,000.00</w:t>
            </w:r>
          </w:p>
        </w:tc>
        <w:tc>
          <w:tcPr>
            <w:tcW w:w="1534" w:type="dxa"/>
            <w:shd w:val="clear" w:color="auto" w:fill="auto"/>
            <w:noWrap/>
            <w:vAlign w:val="bottom"/>
            <w:hideMark/>
          </w:tcPr>
          <w:p w14:paraId="643884C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578,000.00</w:t>
            </w:r>
          </w:p>
        </w:tc>
        <w:tc>
          <w:tcPr>
            <w:tcW w:w="1406" w:type="dxa"/>
            <w:shd w:val="clear" w:color="000000" w:fill="FFFFFF"/>
            <w:noWrap/>
            <w:vAlign w:val="bottom"/>
            <w:hideMark/>
          </w:tcPr>
          <w:p w14:paraId="674BA0F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255,000.00</w:t>
            </w:r>
          </w:p>
        </w:tc>
        <w:tc>
          <w:tcPr>
            <w:tcW w:w="1303" w:type="dxa"/>
            <w:shd w:val="clear" w:color="000000" w:fill="FFFFFF"/>
            <w:noWrap/>
            <w:vAlign w:val="bottom"/>
            <w:hideMark/>
          </w:tcPr>
          <w:p w14:paraId="5B6BCEB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44%</w:t>
            </w:r>
          </w:p>
        </w:tc>
        <w:tc>
          <w:tcPr>
            <w:tcW w:w="1518" w:type="dxa"/>
            <w:shd w:val="clear" w:color="000000" w:fill="FFFFFF"/>
            <w:noWrap/>
            <w:vAlign w:val="bottom"/>
            <w:hideMark/>
          </w:tcPr>
          <w:p w14:paraId="51E552C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323,000.00</w:t>
            </w:r>
          </w:p>
        </w:tc>
      </w:tr>
      <w:tr w:rsidR="00831A1D" w:rsidRPr="00664E81" w14:paraId="07255BED" w14:textId="77777777" w:rsidTr="00AB5D4E">
        <w:trPr>
          <w:trHeight w:val="285"/>
        </w:trPr>
        <w:tc>
          <w:tcPr>
            <w:tcW w:w="1000" w:type="dxa"/>
            <w:shd w:val="clear" w:color="auto" w:fill="auto"/>
            <w:noWrap/>
            <w:vAlign w:val="center"/>
            <w:hideMark/>
          </w:tcPr>
          <w:p w14:paraId="01B2A56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2.2.6</w:t>
            </w:r>
          </w:p>
        </w:tc>
        <w:tc>
          <w:tcPr>
            <w:tcW w:w="4655" w:type="dxa"/>
            <w:shd w:val="clear" w:color="auto" w:fill="auto"/>
            <w:vAlign w:val="center"/>
            <w:hideMark/>
          </w:tcPr>
          <w:p w14:paraId="3D7F17C3"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SEGUROS </w:t>
            </w:r>
          </w:p>
        </w:tc>
        <w:tc>
          <w:tcPr>
            <w:tcW w:w="1630" w:type="dxa"/>
            <w:shd w:val="clear" w:color="auto" w:fill="auto"/>
            <w:noWrap/>
            <w:vAlign w:val="bottom"/>
            <w:hideMark/>
          </w:tcPr>
          <w:p w14:paraId="4FBF5D0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B61719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44FC50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347BF9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28D05D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A931EEF" w14:textId="77777777" w:rsidTr="00AB5D4E">
        <w:trPr>
          <w:trHeight w:val="285"/>
        </w:trPr>
        <w:tc>
          <w:tcPr>
            <w:tcW w:w="1000" w:type="dxa"/>
            <w:shd w:val="clear" w:color="auto" w:fill="auto"/>
            <w:noWrap/>
            <w:vAlign w:val="center"/>
            <w:hideMark/>
          </w:tcPr>
          <w:p w14:paraId="3F4458A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2.2.6.1.01</w:t>
            </w:r>
          </w:p>
        </w:tc>
        <w:tc>
          <w:tcPr>
            <w:tcW w:w="4655" w:type="dxa"/>
            <w:shd w:val="clear" w:color="auto" w:fill="auto"/>
            <w:vAlign w:val="center"/>
            <w:hideMark/>
          </w:tcPr>
          <w:p w14:paraId="3C0907E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Seguro de bienes inmuebles   </w:t>
            </w:r>
          </w:p>
        </w:tc>
        <w:tc>
          <w:tcPr>
            <w:tcW w:w="1630" w:type="dxa"/>
            <w:shd w:val="clear" w:color="auto" w:fill="auto"/>
            <w:noWrap/>
            <w:vAlign w:val="bottom"/>
            <w:hideMark/>
          </w:tcPr>
          <w:p w14:paraId="41812CF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1,090,070.00</w:t>
            </w:r>
          </w:p>
        </w:tc>
        <w:tc>
          <w:tcPr>
            <w:tcW w:w="1534" w:type="dxa"/>
            <w:shd w:val="clear" w:color="auto" w:fill="auto"/>
            <w:noWrap/>
            <w:vAlign w:val="bottom"/>
            <w:hideMark/>
          </w:tcPr>
          <w:p w14:paraId="13A5F55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1,090,070.00</w:t>
            </w:r>
          </w:p>
        </w:tc>
        <w:tc>
          <w:tcPr>
            <w:tcW w:w="1406" w:type="dxa"/>
            <w:shd w:val="clear" w:color="000000" w:fill="FFFFFF"/>
            <w:noWrap/>
            <w:vAlign w:val="bottom"/>
            <w:hideMark/>
          </w:tcPr>
          <w:p w14:paraId="60C1D1A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1,048,054.07</w:t>
            </w:r>
          </w:p>
        </w:tc>
        <w:tc>
          <w:tcPr>
            <w:tcW w:w="1303" w:type="dxa"/>
            <w:shd w:val="clear" w:color="000000" w:fill="FFFFFF"/>
            <w:noWrap/>
            <w:vAlign w:val="bottom"/>
            <w:hideMark/>
          </w:tcPr>
          <w:p w14:paraId="06943B8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96%</w:t>
            </w:r>
          </w:p>
        </w:tc>
        <w:tc>
          <w:tcPr>
            <w:tcW w:w="1518" w:type="dxa"/>
            <w:shd w:val="clear" w:color="000000" w:fill="FFFFFF"/>
            <w:noWrap/>
            <w:vAlign w:val="bottom"/>
            <w:hideMark/>
          </w:tcPr>
          <w:p w14:paraId="7FBD41D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42,015.93</w:t>
            </w:r>
          </w:p>
        </w:tc>
      </w:tr>
      <w:tr w:rsidR="00831A1D" w:rsidRPr="00664E81" w14:paraId="48DD0085" w14:textId="77777777" w:rsidTr="00AB5D4E">
        <w:trPr>
          <w:trHeight w:val="285"/>
        </w:trPr>
        <w:tc>
          <w:tcPr>
            <w:tcW w:w="1000" w:type="dxa"/>
            <w:shd w:val="clear" w:color="auto" w:fill="auto"/>
            <w:noWrap/>
            <w:vAlign w:val="center"/>
            <w:hideMark/>
          </w:tcPr>
          <w:p w14:paraId="1916843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2.2.6.2.01</w:t>
            </w:r>
          </w:p>
        </w:tc>
        <w:tc>
          <w:tcPr>
            <w:tcW w:w="4655" w:type="dxa"/>
            <w:shd w:val="clear" w:color="auto" w:fill="auto"/>
            <w:vAlign w:val="center"/>
            <w:hideMark/>
          </w:tcPr>
          <w:p w14:paraId="0FDB70E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Seguro de bienes muebles </w:t>
            </w:r>
          </w:p>
        </w:tc>
        <w:tc>
          <w:tcPr>
            <w:tcW w:w="1630" w:type="dxa"/>
            <w:shd w:val="clear" w:color="auto" w:fill="auto"/>
            <w:noWrap/>
            <w:vAlign w:val="bottom"/>
            <w:hideMark/>
          </w:tcPr>
          <w:p w14:paraId="7086FA7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820,615.00</w:t>
            </w:r>
          </w:p>
        </w:tc>
        <w:tc>
          <w:tcPr>
            <w:tcW w:w="1534" w:type="dxa"/>
            <w:shd w:val="clear" w:color="auto" w:fill="auto"/>
            <w:noWrap/>
            <w:vAlign w:val="bottom"/>
            <w:hideMark/>
          </w:tcPr>
          <w:p w14:paraId="0544DD4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820,615.00</w:t>
            </w:r>
          </w:p>
        </w:tc>
        <w:tc>
          <w:tcPr>
            <w:tcW w:w="1406" w:type="dxa"/>
            <w:shd w:val="clear" w:color="000000" w:fill="FFFFFF"/>
            <w:noWrap/>
            <w:vAlign w:val="bottom"/>
            <w:hideMark/>
          </w:tcPr>
          <w:p w14:paraId="3DE928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5,551,280.76</w:t>
            </w:r>
          </w:p>
        </w:tc>
        <w:tc>
          <w:tcPr>
            <w:tcW w:w="1303" w:type="dxa"/>
            <w:shd w:val="clear" w:color="000000" w:fill="FFFFFF"/>
            <w:noWrap/>
            <w:vAlign w:val="bottom"/>
            <w:hideMark/>
          </w:tcPr>
          <w:p w14:paraId="34BF17A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676%</w:t>
            </w:r>
          </w:p>
        </w:tc>
        <w:tc>
          <w:tcPr>
            <w:tcW w:w="1518" w:type="dxa"/>
            <w:shd w:val="clear" w:color="000000" w:fill="FFFFFF"/>
            <w:noWrap/>
            <w:vAlign w:val="bottom"/>
            <w:hideMark/>
          </w:tcPr>
          <w:p w14:paraId="21FB82F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-4,730,665.76</w:t>
            </w:r>
          </w:p>
        </w:tc>
      </w:tr>
      <w:tr w:rsidR="00831A1D" w:rsidRPr="00664E81" w14:paraId="344D90C5" w14:textId="77777777" w:rsidTr="00AB5D4E">
        <w:trPr>
          <w:trHeight w:val="300"/>
        </w:trPr>
        <w:tc>
          <w:tcPr>
            <w:tcW w:w="1000" w:type="dxa"/>
            <w:shd w:val="clear" w:color="auto" w:fill="auto"/>
            <w:noWrap/>
            <w:vAlign w:val="center"/>
            <w:hideMark/>
          </w:tcPr>
          <w:p w14:paraId="6169DBA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2.2.6.3.01</w:t>
            </w:r>
          </w:p>
        </w:tc>
        <w:tc>
          <w:tcPr>
            <w:tcW w:w="4655" w:type="dxa"/>
            <w:shd w:val="clear" w:color="auto" w:fill="auto"/>
            <w:vAlign w:val="center"/>
            <w:hideMark/>
          </w:tcPr>
          <w:p w14:paraId="351BD69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Seguros de personas </w:t>
            </w:r>
          </w:p>
        </w:tc>
        <w:tc>
          <w:tcPr>
            <w:tcW w:w="1630" w:type="dxa"/>
            <w:shd w:val="clear" w:color="auto" w:fill="auto"/>
            <w:noWrap/>
            <w:vAlign w:val="bottom"/>
            <w:hideMark/>
          </w:tcPr>
          <w:p w14:paraId="0803C7D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17,000.00</w:t>
            </w:r>
          </w:p>
        </w:tc>
        <w:tc>
          <w:tcPr>
            <w:tcW w:w="1534" w:type="dxa"/>
            <w:shd w:val="clear" w:color="auto" w:fill="auto"/>
            <w:noWrap/>
            <w:vAlign w:val="bottom"/>
            <w:hideMark/>
          </w:tcPr>
          <w:p w14:paraId="1416D91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17,000.00</w:t>
            </w:r>
          </w:p>
        </w:tc>
        <w:tc>
          <w:tcPr>
            <w:tcW w:w="1406" w:type="dxa"/>
            <w:shd w:val="clear" w:color="000000" w:fill="FFFFFF"/>
            <w:noWrap/>
            <w:vAlign w:val="bottom"/>
            <w:hideMark/>
          </w:tcPr>
          <w:p w14:paraId="4B938B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250.00</w:t>
            </w:r>
          </w:p>
        </w:tc>
        <w:tc>
          <w:tcPr>
            <w:tcW w:w="1303" w:type="dxa"/>
            <w:shd w:val="clear" w:color="000000" w:fill="FFFFFF"/>
            <w:noWrap/>
            <w:vAlign w:val="bottom"/>
            <w:hideMark/>
          </w:tcPr>
          <w:p w14:paraId="765395B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w:t>
            </w:r>
          </w:p>
        </w:tc>
        <w:tc>
          <w:tcPr>
            <w:tcW w:w="1518" w:type="dxa"/>
            <w:shd w:val="clear" w:color="000000" w:fill="FFFFFF"/>
            <w:noWrap/>
            <w:vAlign w:val="bottom"/>
            <w:hideMark/>
          </w:tcPr>
          <w:p w14:paraId="7FA33C4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16,750.00</w:t>
            </w:r>
          </w:p>
        </w:tc>
      </w:tr>
      <w:tr w:rsidR="00831A1D" w:rsidRPr="00664E81" w14:paraId="397731F5" w14:textId="77777777" w:rsidTr="00AB5D4E">
        <w:trPr>
          <w:trHeight w:val="300"/>
        </w:trPr>
        <w:tc>
          <w:tcPr>
            <w:tcW w:w="1000" w:type="dxa"/>
            <w:shd w:val="clear" w:color="auto" w:fill="auto"/>
            <w:noWrap/>
            <w:vAlign w:val="center"/>
            <w:hideMark/>
          </w:tcPr>
          <w:p w14:paraId="1EB7A8F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2.2.6.9.01</w:t>
            </w:r>
          </w:p>
        </w:tc>
        <w:tc>
          <w:tcPr>
            <w:tcW w:w="4655" w:type="dxa"/>
            <w:shd w:val="clear" w:color="auto" w:fill="auto"/>
            <w:vAlign w:val="center"/>
            <w:hideMark/>
          </w:tcPr>
          <w:p w14:paraId="06D9C59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Otros seguros</w:t>
            </w:r>
          </w:p>
        </w:tc>
        <w:tc>
          <w:tcPr>
            <w:tcW w:w="1630" w:type="dxa"/>
            <w:shd w:val="clear" w:color="auto" w:fill="auto"/>
            <w:noWrap/>
            <w:vAlign w:val="bottom"/>
            <w:hideMark/>
          </w:tcPr>
          <w:p w14:paraId="6B7D7AE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7E1F73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2D5010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094FE1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EE3EFE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27FFFEA" w14:textId="77777777" w:rsidTr="00AB5D4E">
        <w:trPr>
          <w:trHeight w:val="480"/>
        </w:trPr>
        <w:tc>
          <w:tcPr>
            <w:tcW w:w="1000" w:type="dxa"/>
            <w:shd w:val="clear" w:color="auto" w:fill="auto"/>
            <w:noWrap/>
            <w:vAlign w:val="center"/>
            <w:hideMark/>
          </w:tcPr>
          <w:p w14:paraId="2CC45C7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w:t>
            </w:r>
          </w:p>
        </w:tc>
        <w:tc>
          <w:tcPr>
            <w:tcW w:w="4655" w:type="dxa"/>
            <w:shd w:val="clear" w:color="auto" w:fill="auto"/>
            <w:vAlign w:val="center"/>
            <w:hideMark/>
          </w:tcPr>
          <w:p w14:paraId="041D3B7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SERV. DE CONSERV. REPAR. MENORES E INSTAL. TEMP.</w:t>
            </w:r>
          </w:p>
        </w:tc>
        <w:tc>
          <w:tcPr>
            <w:tcW w:w="1630" w:type="dxa"/>
            <w:shd w:val="clear" w:color="auto" w:fill="auto"/>
            <w:noWrap/>
            <w:vAlign w:val="bottom"/>
            <w:hideMark/>
          </w:tcPr>
          <w:p w14:paraId="707F416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CFE2D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E17AF8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DB6816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D8F035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DF6FD5D" w14:textId="77777777" w:rsidTr="00AB5D4E">
        <w:trPr>
          <w:trHeight w:val="450"/>
        </w:trPr>
        <w:tc>
          <w:tcPr>
            <w:tcW w:w="1000" w:type="dxa"/>
            <w:shd w:val="clear" w:color="auto" w:fill="auto"/>
            <w:noWrap/>
            <w:vAlign w:val="center"/>
            <w:hideMark/>
          </w:tcPr>
          <w:p w14:paraId="63898FA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2.2.7.1</w:t>
            </w:r>
          </w:p>
        </w:tc>
        <w:tc>
          <w:tcPr>
            <w:tcW w:w="4655" w:type="dxa"/>
            <w:shd w:val="clear" w:color="auto" w:fill="auto"/>
            <w:vAlign w:val="center"/>
            <w:hideMark/>
          </w:tcPr>
          <w:p w14:paraId="2F588C6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Contratación de Obras Menores </w:t>
            </w:r>
          </w:p>
        </w:tc>
        <w:tc>
          <w:tcPr>
            <w:tcW w:w="1630" w:type="dxa"/>
            <w:shd w:val="clear" w:color="auto" w:fill="auto"/>
            <w:noWrap/>
            <w:vAlign w:val="bottom"/>
            <w:hideMark/>
          </w:tcPr>
          <w:p w14:paraId="730F0EA0"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23B10DB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A679CB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3F3E8A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F31362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9523091" w14:textId="77777777" w:rsidTr="00AB5D4E">
        <w:trPr>
          <w:trHeight w:val="285"/>
        </w:trPr>
        <w:tc>
          <w:tcPr>
            <w:tcW w:w="1000" w:type="dxa"/>
            <w:shd w:val="clear" w:color="auto" w:fill="auto"/>
            <w:noWrap/>
            <w:vAlign w:val="center"/>
            <w:hideMark/>
          </w:tcPr>
          <w:p w14:paraId="77629D0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2.2.7.1.01</w:t>
            </w:r>
          </w:p>
        </w:tc>
        <w:tc>
          <w:tcPr>
            <w:tcW w:w="4655" w:type="dxa"/>
            <w:shd w:val="clear" w:color="auto" w:fill="auto"/>
            <w:vAlign w:val="center"/>
            <w:hideMark/>
          </w:tcPr>
          <w:p w14:paraId="1D2F9B0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Obras menores en edificaciones </w:t>
            </w:r>
          </w:p>
        </w:tc>
        <w:tc>
          <w:tcPr>
            <w:tcW w:w="1630" w:type="dxa"/>
            <w:shd w:val="clear" w:color="auto" w:fill="auto"/>
            <w:noWrap/>
            <w:vAlign w:val="bottom"/>
            <w:hideMark/>
          </w:tcPr>
          <w:p w14:paraId="465BCC2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1,525,000.00</w:t>
            </w:r>
          </w:p>
        </w:tc>
        <w:tc>
          <w:tcPr>
            <w:tcW w:w="1534" w:type="dxa"/>
            <w:shd w:val="clear" w:color="auto" w:fill="auto"/>
            <w:noWrap/>
            <w:vAlign w:val="bottom"/>
            <w:hideMark/>
          </w:tcPr>
          <w:p w14:paraId="4AB33E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1,525,000.00</w:t>
            </w:r>
          </w:p>
        </w:tc>
        <w:tc>
          <w:tcPr>
            <w:tcW w:w="1406" w:type="dxa"/>
            <w:shd w:val="clear" w:color="000000" w:fill="FFFFFF"/>
            <w:noWrap/>
            <w:vAlign w:val="bottom"/>
            <w:hideMark/>
          </w:tcPr>
          <w:p w14:paraId="59610CD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1,523,599.16</w:t>
            </w:r>
          </w:p>
        </w:tc>
        <w:tc>
          <w:tcPr>
            <w:tcW w:w="1303" w:type="dxa"/>
            <w:shd w:val="clear" w:color="000000" w:fill="FFFFFF"/>
            <w:noWrap/>
            <w:vAlign w:val="bottom"/>
            <w:hideMark/>
          </w:tcPr>
          <w:p w14:paraId="7B362E7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8A1FC1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1,400.84</w:t>
            </w:r>
          </w:p>
        </w:tc>
      </w:tr>
      <w:tr w:rsidR="00831A1D" w:rsidRPr="00664E81" w14:paraId="3B7F6290" w14:textId="77777777" w:rsidTr="00AB5D4E">
        <w:trPr>
          <w:trHeight w:val="300"/>
        </w:trPr>
        <w:tc>
          <w:tcPr>
            <w:tcW w:w="1000" w:type="dxa"/>
            <w:shd w:val="clear" w:color="auto" w:fill="auto"/>
            <w:noWrap/>
            <w:vAlign w:val="center"/>
            <w:hideMark/>
          </w:tcPr>
          <w:p w14:paraId="511DF57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2.2.7.1.03</w:t>
            </w:r>
          </w:p>
        </w:tc>
        <w:tc>
          <w:tcPr>
            <w:tcW w:w="4655" w:type="dxa"/>
            <w:shd w:val="clear" w:color="auto" w:fill="auto"/>
            <w:vAlign w:val="center"/>
            <w:hideMark/>
          </w:tcPr>
          <w:p w14:paraId="055E47A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Limpieza, desmalezamiento de tierras y terrenos </w:t>
            </w:r>
          </w:p>
        </w:tc>
        <w:tc>
          <w:tcPr>
            <w:tcW w:w="1630" w:type="dxa"/>
            <w:shd w:val="clear" w:color="auto" w:fill="auto"/>
            <w:noWrap/>
            <w:vAlign w:val="bottom"/>
            <w:hideMark/>
          </w:tcPr>
          <w:p w14:paraId="0CEE687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1,315,200.00</w:t>
            </w:r>
          </w:p>
        </w:tc>
        <w:tc>
          <w:tcPr>
            <w:tcW w:w="1534" w:type="dxa"/>
            <w:shd w:val="clear" w:color="auto" w:fill="auto"/>
            <w:noWrap/>
            <w:vAlign w:val="bottom"/>
            <w:hideMark/>
          </w:tcPr>
          <w:p w14:paraId="312B796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1,315,200.00</w:t>
            </w:r>
          </w:p>
        </w:tc>
        <w:tc>
          <w:tcPr>
            <w:tcW w:w="1406" w:type="dxa"/>
            <w:shd w:val="clear" w:color="000000" w:fill="FFFFFF"/>
            <w:noWrap/>
            <w:vAlign w:val="bottom"/>
            <w:hideMark/>
          </w:tcPr>
          <w:p w14:paraId="6BDE01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1,315,200.00</w:t>
            </w:r>
          </w:p>
        </w:tc>
        <w:tc>
          <w:tcPr>
            <w:tcW w:w="1303" w:type="dxa"/>
            <w:shd w:val="clear" w:color="000000" w:fill="FFFFFF"/>
            <w:noWrap/>
            <w:vAlign w:val="bottom"/>
            <w:hideMark/>
          </w:tcPr>
          <w:p w14:paraId="3EE48B0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0B5DA2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F74D196" w14:textId="77777777" w:rsidTr="00AB5D4E">
        <w:trPr>
          <w:trHeight w:val="360"/>
        </w:trPr>
        <w:tc>
          <w:tcPr>
            <w:tcW w:w="1000" w:type="dxa"/>
            <w:shd w:val="clear" w:color="auto" w:fill="auto"/>
            <w:noWrap/>
            <w:vAlign w:val="center"/>
            <w:hideMark/>
          </w:tcPr>
          <w:p w14:paraId="20F4F7F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2.2.7.1.04</w:t>
            </w:r>
          </w:p>
        </w:tc>
        <w:tc>
          <w:tcPr>
            <w:tcW w:w="4655" w:type="dxa"/>
            <w:shd w:val="clear" w:color="auto" w:fill="auto"/>
            <w:vAlign w:val="center"/>
            <w:hideMark/>
          </w:tcPr>
          <w:p w14:paraId="70D9ADC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Mantenimiento y reparación de obras civiles en instalaciones varias </w:t>
            </w:r>
          </w:p>
        </w:tc>
        <w:tc>
          <w:tcPr>
            <w:tcW w:w="1630" w:type="dxa"/>
            <w:shd w:val="clear" w:color="auto" w:fill="auto"/>
            <w:noWrap/>
            <w:vAlign w:val="bottom"/>
            <w:hideMark/>
          </w:tcPr>
          <w:p w14:paraId="69EC661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2D1630A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754CFB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BB11B3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46DB2E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C69E0C1" w14:textId="77777777" w:rsidTr="00AB5D4E">
        <w:trPr>
          <w:trHeight w:val="285"/>
        </w:trPr>
        <w:tc>
          <w:tcPr>
            <w:tcW w:w="1000" w:type="dxa"/>
            <w:shd w:val="clear" w:color="auto" w:fill="auto"/>
            <w:noWrap/>
            <w:vAlign w:val="center"/>
            <w:hideMark/>
          </w:tcPr>
          <w:p w14:paraId="2F992B9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2.2.7.1.06</w:t>
            </w:r>
          </w:p>
        </w:tc>
        <w:tc>
          <w:tcPr>
            <w:tcW w:w="4655" w:type="dxa"/>
            <w:shd w:val="clear" w:color="auto" w:fill="auto"/>
            <w:vAlign w:val="center"/>
            <w:hideMark/>
          </w:tcPr>
          <w:p w14:paraId="222A910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Instalaciones eléctricas </w:t>
            </w:r>
          </w:p>
        </w:tc>
        <w:tc>
          <w:tcPr>
            <w:tcW w:w="1630" w:type="dxa"/>
            <w:shd w:val="clear" w:color="auto" w:fill="auto"/>
            <w:noWrap/>
            <w:vAlign w:val="bottom"/>
            <w:hideMark/>
          </w:tcPr>
          <w:p w14:paraId="560BA55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1,930,408.00</w:t>
            </w:r>
          </w:p>
        </w:tc>
        <w:tc>
          <w:tcPr>
            <w:tcW w:w="1534" w:type="dxa"/>
            <w:shd w:val="clear" w:color="auto" w:fill="auto"/>
            <w:noWrap/>
            <w:vAlign w:val="bottom"/>
            <w:hideMark/>
          </w:tcPr>
          <w:p w14:paraId="17D20F7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1,930,408.00</w:t>
            </w:r>
          </w:p>
        </w:tc>
        <w:tc>
          <w:tcPr>
            <w:tcW w:w="1406" w:type="dxa"/>
            <w:shd w:val="clear" w:color="000000" w:fill="FFFFFF"/>
            <w:noWrap/>
            <w:vAlign w:val="bottom"/>
            <w:hideMark/>
          </w:tcPr>
          <w:p w14:paraId="70A7DF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581,130.52</w:t>
            </w:r>
          </w:p>
        </w:tc>
        <w:tc>
          <w:tcPr>
            <w:tcW w:w="1303" w:type="dxa"/>
            <w:shd w:val="clear" w:color="000000" w:fill="FFFFFF"/>
            <w:noWrap/>
            <w:vAlign w:val="bottom"/>
            <w:hideMark/>
          </w:tcPr>
          <w:p w14:paraId="732611D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30%</w:t>
            </w:r>
          </w:p>
        </w:tc>
        <w:tc>
          <w:tcPr>
            <w:tcW w:w="1518" w:type="dxa"/>
            <w:shd w:val="clear" w:color="000000" w:fill="FFFFFF"/>
            <w:noWrap/>
            <w:vAlign w:val="bottom"/>
            <w:hideMark/>
          </w:tcPr>
          <w:p w14:paraId="1686CCC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1,349,277.48</w:t>
            </w:r>
          </w:p>
        </w:tc>
      </w:tr>
      <w:tr w:rsidR="00831A1D" w:rsidRPr="00664E81" w14:paraId="674D621C" w14:textId="77777777" w:rsidTr="00AB5D4E">
        <w:trPr>
          <w:trHeight w:val="345"/>
        </w:trPr>
        <w:tc>
          <w:tcPr>
            <w:tcW w:w="1000" w:type="dxa"/>
            <w:shd w:val="clear" w:color="auto" w:fill="auto"/>
            <w:noWrap/>
            <w:vAlign w:val="center"/>
            <w:hideMark/>
          </w:tcPr>
          <w:p w14:paraId="14E0216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2.2.7.1.07</w:t>
            </w:r>
          </w:p>
        </w:tc>
        <w:tc>
          <w:tcPr>
            <w:tcW w:w="4655" w:type="dxa"/>
            <w:shd w:val="clear" w:color="auto" w:fill="auto"/>
            <w:vAlign w:val="center"/>
            <w:hideMark/>
          </w:tcPr>
          <w:p w14:paraId="756D7B3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roofErr w:type="spellStart"/>
            <w:r w:rsidRPr="00664E81">
              <w:rPr>
                <w:rFonts w:ascii="Artifex CF Extra Light" w:eastAsia="Times New Roman" w:hAnsi="Artifex CF Extra Light" w:cs="Arial"/>
                <w:color w:val="002060"/>
                <w:sz w:val="18"/>
                <w:szCs w:val="18"/>
              </w:rPr>
              <w:t>Serv</w:t>
            </w:r>
            <w:proofErr w:type="spellEnd"/>
            <w:r w:rsidRPr="00664E81">
              <w:rPr>
                <w:rFonts w:ascii="Artifex CF Extra Light" w:eastAsia="Times New Roman" w:hAnsi="Artifex CF Extra Light" w:cs="Arial"/>
                <w:color w:val="002060"/>
                <w:sz w:val="18"/>
                <w:szCs w:val="18"/>
              </w:rPr>
              <w:t xml:space="preserve">. de pintura y derivados con fin de higiene y </w:t>
            </w:r>
            <w:proofErr w:type="spellStart"/>
            <w:r w:rsidRPr="00664E81">
              <w:rPr>
                <w:rFonts w:ascii="Artifex CF Extra Light" w:eastAsia="Times New Roman" w:hAnsi="Artifex CF Extra Light" w:cs="Arial"/>
                <w:color w:val="002060"/>
                <w:sz w:val="18"/>
                <w:szCs w:val="18"/>
              </w:rPr>
              <w:t>embellec</w:t>
            </w:r>
            <w:proofErr w:type="spellEnd"/>
            <w:r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041C422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630,888.00</w:t>
            </w:r>
          </w:p>
        </w:tc>
        <w:tc>
          <w:tcPr>
            <w:tcW w:w="1534" w:type="dxa"/>
            <w:shd w:val="clear" w:color="auto" w:fill="auto"/>
            <w:noWrap/>
            <w:vAlign w:val="bottom"/>
            <w:hideMark/>
          </w:tcPr>
          <w:p w14:paraId="4B217C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630,888.00</w:t>
            </w:r>
          </w:p>
        </w:tc>
        <w:tc>
          <w:tcPr>
            <w:tcW w:w="1406" w:type="dxa"/>
            <w:shd w:val="clear" w:color="000000" w:fill="FFFFFF"/>
            <w:noWrap/>
            <w:vAlign w:val="bottom"/>
            <w:hideMark/>
          </w:tcPr>
          <w:p w14:paraId="5EC5256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530,250.00</w:t>
            </w:r>
          </w:p>
        </w:tc>
        <w:tc>
          <w:tcPr>
            <w:tcW w:w="1303" w:type="dxa"/>
            <w:shd w:val="clear" w:color="000000" w:fill="FFFFFF"/>
            <w:noWrap/>
            <w:vAlign w:val="bottom"/>
            <w:hideMark/>
          </w:tcPr>
          <w:p w14:paraId="4C38569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84%</w:t>
            </w:r>
          </w:p>
        </w:tc>
        <w:tc>
          <w:tcPr>
            <w:tcW w:w="1518" w:type="dxa"/>
            <w:shd w:val="clear" w:color="000000" w:fill="FFFFFF"/>
            <w:noWrap/>
            <w:vAlign w:val="bottom"/>
            <w:hideMark/>
          </w:tcPr>
          <w:p w14:paraId="285F33A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100,638.00</w:t>
            </w:r>
          </w:p>
        </w:tc>
      </w:tr>
      <w:tr w:rsidR="00831A1D" w:rsidRPr="00664E81" w14:paraId="151FEBBE" w14:textId="77777777" w:rsidTr="00AB5D4E">
        <w:trPr>
          <w:trHeight w:val="375"/>
        </w:trPr>
        <w:tc>
          <w:tcPr>
            <w:tcW w:w="1000" w:type="dxa"/>
            <w:shd w:val="clear" w:color="auto" w:fill="auto"/>
            <w:noWrap/>
            <w:vAlign w:val="center"/>
            <w:hideMark/>
          </w:tcPr>
          <w:p w14:paraId="1EB9C13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2.2.7.2</w:t>
            </w:r>
          </w:p>
        </w:tc>
        <w:tc>
          <w:tcPr>
            <w:tcW w:w="4655" w:type="dxa"/>
            <w:shd w:val="clear" w:color="auto" w:fill="auto"/>
            <w:vAlign w:val="center"/>
            <w:hideMark/>
          </w:tcPr>
          <w:p w14:paraId="573603D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Mantenimiento y reparación de maquinarias y equipos </w:t>
            </w:r>
          </w:p>
        </w:tc>
        <w:tc>
          <w:tcPr>
            <w:tcW w:w="1630" w:type="dxa"/>
            <w:shd w:val="clear" w:color="auto" w:fill="auto"/>
            <w:noWrap/>
            <w:vAlign w:val="bottom"/>
            <w:hideMark/>
          </w:tcPr>
          <w:p w14:paraId="4E3D428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F2E8B4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7A16F1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72FB8D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CD2269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723AEAF" w14:textId="77777777" w:rsidTr="00AB5D4E">
        <w:trPr>
          <w:trHeight w:val="450"/>
        </w:trPr>
        <w:tc>
          <w:tcPr>
            <w:tcW w:w="1000" w:type="dxa"/>
            <w:shd w:val="clear" w:color="auto" w:fill="auto"/>
            <w:noWrap/>
            <w:vAlign w:val="center"/>
            <w:hideMark/>
          </w:tcPr>
          <w:p w14:paraId="04A38CE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2.2.7.2.01</w:t>
            </w:r>
          </w:p>
        </w:tc>
        <w:tc>
          <w:tcPr>
            <w:tcW w:w="4655" w:type="dxa"/>
            <w:shd w:val="clear" w:color="auto" w:fill="auto"/>
            <w:vAlign w:val="center"/>
            <w:hideMark/>
          </w:tcPr>
          <w:p w14:paraId="11621CB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Mant. y </w:t>
            </w:r>
            <w:proofErr w:type="spellStart"/>
            <w:r w:rsidRPr="00664E81">
              <w:rPr>
                <w:rFonts w:ascii="Artifex CF Extra Light" w:eastAsia="Times New Roman" w:hAnsi="Artifex CF Extra Light" w:cs="Arial"/>
                <w:color w:val="002060"/>
                <w:sz w:val="18"/>
                <w:szCs w:val="18"/>
              </w:rPr>
              <w:t>repar</w:t>
            </w:r>
            <w:proofErr w:type="spellEnd"/>
            <w:r w:rsidRPr="00664E81">
              <w:rPr>
                <w:rFonts w:ascii="Artifex CF Extra Light" w:eastAsia="Times New Roman" w:hAnsi="Artifex CF Extra Light" w:cs="Arial"/>
                <w:color w:val="002060"/>
                <w:sz w:val="18"/>
                <w:szCs w:val="18"/>
              </w:rPr>
              <w:t xml:space="preserve">. de muebles y equipo de oficina  </w:t>
            </w:r>
          </w:p>
        </w:tc>
        <w:tc>
          <w:tcPr>
            <w:tcW w:w="1630" w:type="dxa"/>
            <w:shd w:val="clear" w:color="auto" w:fill="auto"/>
            <w:noWrap/>
            <w:vAlign w:val="bottom"/>
            <w:hideMark/>
          </w:tcPr>
          <w:p w14:paraId="7BF470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396,350.00</w:t>
            </w:r>
          </w:p>
        </w:tc>
        <w:tc>
          <w:tcPr>
            <w:tcW w:w="1534" w:type="dxa"/>
            <w:shd w:val="clear" w:color="auto" w:fill="auto"/>
            <w:noWrap/>
            <w:vAlign w:val="bottom"/>
            <w:hideMark/>
          </w:tcPr>
          <w:p w14:paraId="6B84E8F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396,350.00</w:t>
            </w:r>
          </w:p>
        </w:tc>
        <w:tc>
          <w:tcPr>
            <w:tcW w:w="1406" w:type="dxa"/>
            <w:shd w:val="clear" w:color="000000" w:fill="FFFFFF"/>
            <w:noWrap/>
            <w:vAlign w:val="bottom"/>
            <w:hideMark/>
          </w:tcPr>
          <w:p w14:paraId="64E9AE4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396,350.00</w:t>
            </w:r>
          </w:p>
        </w:tc>
        <w:tc>
          <w:tcPr>
            <w:tcW w:w="1303" w:type="dxa"/>
            <w:shd w:val="clear" w:color="000000" w:fill="FFFFFF"/>
            <w:noWrap/>
            <w:vAlign w:val="bottom"/>
            <w:hideMark/>
          </w:tcPr>
          <w:p w14:paraId="73CFF1A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0B77347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2195574" w14:textId="77777777" w:rsidTr="00AB5D4E">
        <w:trPr>
          <w:trHeight w:val="285"/>
        </w:trPr>
        <w:tc>
          <w:tcPr>
            <w:tcW w:w="1000" w:type="dxa"/>
            <w:shd w:val="clear" w:color="auto" w:fill="auto"/>
            <w:noWrap/>
            <w:vAlign w:val="center"/>
            <w:hideMark/>
          </w:tcPr>
          <w:p w14:paraId="2EF1756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2.2.7.2.02</w:t>
            </w:r>
          </w:p>
        </w:tc>
        <w:tc>
          <w:tcPr>
            <w:tcW w:w="4655" w:type="dxa"/>
            <w:shd w:val="clear" w:color="auto" w:fill="auto"/>
            <w:vAlign w:val="center"/>
            <w:hideMark/>
          </w:tcPr>
          <w:p w14:paraId="00318D6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Mant. y </w:t>
            </w:r>
            <w:proofErr w:type="spellStart"/>
            <w:r w:rsidRPr="00664E81">
              <w:rPr>
                <w:rFonts w:ascii="Artifex CF Extra Light" w:eastAsia="Times New Roman" w:hAnsi="Artifex CF Extra Light" w:cs="Arial"/>
                <w:color w:val="002060"/>
                <w:sz w:val="18"/>
                <w:szCs w:val="18"/>
              </w:rPr>
              <w:t>repar</w:t>
            </w:r>
            <w:proofErr w:type="spellEnd"/>
            <w:r w:rsidRPr="00664E81">
              <w:rPr>
                <w:rFonts w:ascii="Artifex CF Extra Light" w:eastAsia="Times New Roman" w:hAnsi="Artifex CF Extra Light" w:cs="Arial"/>
                <w:color w:val="002060"/>
                <w:sz w:val="18"/>
                <w:szCs w:val="18"/>
              </w:rPr>
              <w:t xml:space="preserve">. de equipo para computación </w:t>
            </w:r>
          </w:p>
        </w:tc>
        <w:tc>
          <w:tcPr>
            <w:tcW w:w="1630" w:type="dxa"/>
            <w:shd w:val="clear" w:color="auto" w:fill="auto"/>
            <w:noWrap/>
            <w:vAlign w:val="bottom"/>
            <w:hideMark/>
          </w:tcPr>
          <w:p w14:paraId="080B00A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325,000.00</w:t>
            </w:r>
          </w:p>
        </w:tc>
        <w:tc>
          <w:tcPr>
            <w:tcW w:w="1534" w:type="dxa"/>
            <w:shd w:val="clear" w:color="auto" w:fill="auto"/>
            <w:noWrap/>
            <w:vAlign w:val="bottom"/>
            <w:hideMark/>
          </w:tcPr>
          <w:p w14:paraId="2925357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325,000.00</w:t>
            </w:r>
          </w:p>
        </w:tc>
        <w:tc>
          <w:tcPr>
            <w:tcW w:w="1406" w:type="dxa"/>
            <w:shd w:val="clear" w:color="000000" w:fill="FFFFFF"/>
            <w:noWrap/>
            <w:vAlign w:val="bottom"/>
            <w:hideMark/>
          </w:tcPr>
          <w:p w14:paraId="1381689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325,000.00</w:t>
            </w:r>
          </w:p>
        </w:tc>
        <w:tc>
          <w:tcPr>
            <w:tcW w:w="1303" w:type="dxa"/>
            <w:shd w:val="clear" w:color="000000" w:fill="FFFFFF"/>
            <w:noWrap/>
            <w:vAlign w:val="bottom"/>
            <w:hideMark/>
          </w:tcPr>
          <w:p w14:paraId="6697682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59836D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E813F60" w14:textId="77777777" w:rsidTr="00AB5D4E">
        <w:trPr>
          <w:trHeight w:val="420"/>
        </w:trPr>
        <w:tc>
          <w:tcPr>
            <w:tcW w:w="1000" w:type="dxa"/>
            <w:shd w:val="clear" w:color="auto" w:fill="auto"/>
            <w:noWrap/>
            <w:vAlign w:val="center"/>
            <w:hideMark/>
          </w:tcPr>
          <w:p w14:paraId="40F00B2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2.2.7.2.04</w:t>
            </w:r>
          </w:p>
        </w:tc>
        <w:tc>
          <w:tcPr>
            <w:tcW w:w="4655" w:type="dxa"/>
            <w:shd w:val="clear" w:color="auto" w:fill="auto"/>
            <w:vAlign w:val="center"/>
            <w:hideMark/>
          </w:tcPr>
          <w:p w14:paraId="53E879A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Mant. y </w:t>
            </w:r>
            <w:proofErr w:type="spellStart"/>
            <w:r w:rsidRPr="00664E81">
              <w:rPr>
                <w:rFonts w:ascii="Artifex CF Extra Light" w:eastAsia="Times New Roman" w:hAnsi="Artifex CF Extra Light" w:cs="Arial"/>
                <w:color w:val="002060"/>
                <w:sz w:val="18"/>
                <w:szCs w:val="18"/>
              </w:rPr>
              <w:t>repar</w:t>
            </w:r>
            <w:proofErr w:type="spellEnd"/>
            <w:r w:rsidRPr="00664E81">
              <w:rPr>
                <w:rFonts w:ascii="Artifex CF Extra Light" w:eastAsia="Times New Roman" w:hAnsi="Artifex CF Extra Light" w:cs="Arial"/>
                <w:color w:val="002060"/>
                <w:sz w:val="18"/>
                <w:szCs w:val="18"/>
              </w:rPr>
              <w:t>. de equipos sanitarios y de laboratorio</w:t>
            </w:r>
          </w:p>
        </w:tc>
        <w:tc>
          <w:tcPr>
            <w:tcW w:w="1630" w:type="dxa"/>
            <w:shd w:val="clear" w:color="auto" w:fill="auto"/>
            <w:noWrap/>
            <w:vAlign w:val="bottom"/>
            <w:hideMark/>
          </w:tcPr>
          <w:p w14:paraId="188F2AF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4770543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B5CBAC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F76E9A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FEE27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DCBA983" w14:textId="77777777" w:rsidTr="00AB5D4E">
        <w:trPr>
          <w:trHeight w:val="450"/>
        </w:trPr>
        <w:tc>
          <w:tcPr>
            <w:tcW w:w="1000" w:type="dxa"/>
            <w:shd w:val="clear" w:color="auto" w:fill="auto"/>
            <w:noWrap/>
            <w:vAlign w:val="center"/>
            <w:hideMark/>
          </w:tcPr>
          <w:p w14:paraId="2F69024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2.2.7.2.05</w:t>
            </w:r>
          </w:p>
        </w:tc>
        <w:tc>
          <w:tcPr>
            <w:tcW w:w="4655" w:type="dxa"/>
            <w:shd w:val="clear" w:color="auto" w:fill="auto"/>
            <w:vAlign w:val="center"/>
            <w:hideMark/>
          </w:tcPr>
          <w:p w14:paraId="6A88D3F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Mant. y </w:t>
            </w:r>
            <w:proofErr w:type="spellStart"/>
            <w:r w:rsidRPr="00664E81">
              <w:rPr>
                <w:rFonts w:ascii="Artifex CF Extra Light" w:eastAsia="Times New Roman" w:hAnsi="Artifex CF Extra Light" w:cs="Arial"/>
                <w:color w:val="002060"/>
                <w:sz w:val="18"/>
                <w:szCs w:val="18"/>
              </w:rPr>
              <w:t>repar</w:t>
            </w:r>
            <w:proofErr w:type="spellEnd"/>
            <w:r w:rsidRPr="00664E81">
              <w:rPr>
                <w:rFonts w:ascii="Artifex CF Extra Light" w:eastAsia="Times New Roman" w:hAnsi="Artifex CF Extra Light" w:cs="Arial"/>
                <w:color w:val="002060"/>
                <w:sz w:val="18"/>
                <w:szCs w:val="18"/>
              </w:rPr>
              <w:t xml:space="preserve">. de equipos de equipo de comunicación </w:t>
            </w:r>
          </w:p>
        </w:tc>
        <w:tc>
          <w:tcPr>
            <w:tcW w:w="1630" w:type="dxa"/>
            <w:shd w:val="clear" w:color="auto" w:fill="auto"/>
            <w:noWrap/>
            <w:vAlign w:val="bottom"/>
            <w:hideMark/>
          </w:tcPr>
          <w:p w14:paraId="1E38FF8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44,500.00</w:t>
            </w:r>
          </w:p>
        </w:tc>
        <w:tc>
          <w:tcPr>
            <w:tcW w:w="1534" w:type="dxa"/>
            <w:shd w:val="clear" w:color="auto" w:fill="auto"/>
            <w:noWrap/>
            <w:vAlign w:val="bottom"/>
            <w:hideMark/>
          </w:tcPr>
          <w:p w14:paraId="0BAFB27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44,500.00</w:t>
            </w:r>
          </w:p>
        </w:tc>
        <w:tc>
          <w:tcPr>
            <w:tcW w:w="1406" w:type="dxa"/>
            <w:shd w:val="clear" w:color="000000" w:fill="FFFFFF"/>
            <w:noWrap/>
            <w:vAlign w:val="bottom"/>
            <w:hideMark/>
          </w:tcPr>
          <w:p w14:paraId="6E5F34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44,500.00</w:t>
            </w:r>
          </w:p>
        </w:tc>
        <w:tc>
          <w:tcPr>
            <w:tcW w:w="1303" w:type="dxa"/>
            <w:shd w:val="clear" w:color="000000" w:fill="FFFFFF"/>
            <w:noWrap/>
            <w:vAlign w:val="bottom"/>
            <w:hideMark/>
          </w:tcPr>
          <w:p w14:paraId="555DFF3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1213D47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262EFE1" w14:textId="77777777" w:rsidTr="00AB5D4E">
        <w:trPr>
          <w:trHeight w:val="480"/>
        </w:trPr>
        <w:tc>
          <w:tcPr>
            <w:tcW w:w="1000" w:type="dxa"/>
            <w:shd w:val="clear" w:color="auto" w:fill="auto"/>
            <w:noWrap/>
            <w:vAlign w:val="center"/>
            <w:hideMark/>
          </w:tcPr>
          <w:p w14:paraId="2932C1D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2.2.7.2.06</w:t>
            </w:r>
          </w:p>
        </w:tc>
        <w:tc>
          <w:tcPr>
            <w:tcW w:w="4655" w:type="dxa"/>
            <w:shd w:val="clear" w:color="auto" w:fill="auto"/>
            <w:vAlign w:val="center"/>
            <w:hideMark/>
          </w:tcPr>
          <w:p w14:paraId="1B43E26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Mant. y </w:t>
            </w:r>
            <w:proofErr w:type="spellStart"/>
            <w:r w:rsidRPr="00664E81">
              <w:rPr>
                <w:rFonts w:ascii="Artifex CF Extra Light" w:eastAsia="Times New Roman" w:hAnsi="Artifex CF Extra Light" w:cs="Arial"/>
                <w:color w:val="002060"/>
                <w:sz w:val="18"/>
                <w:szCs w:val="18"/>
              </w:rPr>
              <w:t>repar</w:t>
            </w:r>
            <w:proofErr w:type="spellEnd"/>
            <w:r w:rsidRPr="00664E81">
              <w:rPr>
                <w:rFonts w:ascii="Artifex CF Extra Light" w:eastAsia="Times New Roman" w:hAnsi="Artifex CF Extra Light" w:cs="Arial"/>
                <w:color w:val="002060"/>
                <w:sz w:val="18"/>
                <w:szCs w:val="18"/>
              </w:rPr>
              <w:t xml:space="preserve">. de equipos de transporte tracción y elevación </w:t>
            </w:r>
          </w:p>
        </w:tc>
        <w:tc>
          <w:tcPr>
            <w:tcW w:w="1630" w:type="dxa"/>
            <w:shd w:val="clear" w:color="auto" w:fill="auto"/>
            <w:noWrap/>
            <w:vAlign w:val="bottom"/>
            <w:hideMark/>
          </w:tcPr>
          <w:p w14:paraId="165135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1,399,614.44</w:t>
            </w:r>
          </w:p>
        </w:tc>
        <w:tc>
          <w:tcPr>
            <w:tcW w:w="1534" w:type="dxa"/>
            <w:shd w:val="clear" w:color="auto" w:fill="auto"/>
            <w:noWrap/>
            <w:vAlign w:val="bottom"/>
            <w:hideMark/>
          </w:tcPr>
          <w:p w14:paraId="448BBB0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1,399,614.44</w:t>
            </w:r>
          </w:p>
        </w:tc>
        <w:tc>
          <w:tcPr>
            <w:tcW w:w="1406" w:type="dxa"/>
            <w:shd w:val="clear" w:color="000000" w:fill="FFFFFF"/>
            <w:noWrap/>
            <w:vAlign w:val="bottom"/>
            <w:hideMark/>
          </w:tcPr>
          <w:p w14:paraId="3F928BF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721,989.34</w:t>
            </w:r>
          </w:p>
        </w:tc>
        <w:tc>
          <w:tcPr>
            <w:tcW w:w="1303" w:type="dxa"/>
            <w:shd w:val="clear" w:color="000000" w:fill="FFFFFF"/>
            <w:noWrap/>
            <w:vAlign w:val="bottom"/>
            <w:hideMark/>
          </w:tcPr>
          <w:p w14:paraId="740FE10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52%</w:t>
            </w:r>
          </w:p>
        </w:tc>
        <w:tc>
          <w:tcPr>
            <w:tcW w:w="1518" w:type="dxa"/>
            <w:shd w:val="clear" w:color="000000" w:fill="FFFFFF"/>
            <w:noWrap/>
            <w:vAlign w:val="bottom"/>
            <w:hideMark/>
          </w:tcPr>
          <w:p w14:paraId="203813F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677,625.10</w:t>
            </w:r>
          </w:p>
        </w:tc>
      </w:tr>
      <w:tr w:rsidR="00831A1D" w:rsidRPr="00664E81" w14:paraId="5C17257B" w14:textId="77777777" w:rsidTr="00AB5D4E">
        <w:trPr>
          <w:trHeight w:val="480"/>
        </w:trPr>
        <w:tc>
          <w:tcPr>
            <w:tcW w:w="1000" w:type="dxa"/>
            <w:shd w:val="clear" w:color="auto" w:fill="auto"/>
            <w:noWrap/>
            <w:vAlign w:val="center"/>
            <w:hideMark/>
          </w:tcPr>
          <w:p w14:paraId="48995BF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2.2.7.2.08</w:t>
            </w:r>
          </w:p>
        </w:tc>
        <w:tc>
          <w:tcPr>
            <w:tcW w:w="4655" w:type="dxa"/>
            <w:shd w:val="clear" w:color="auto" w:fill="auto"/>
            <w:vAlign w:val="center"/>
            <w:hideMark/>
          </w:tcPr>
          <w:p w14:paraId="3E69C24F" w14:textId="3F63701B"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de mantenimiento, reparación, desmonte e instalación</w:t>
            </w:r>
          </w:p>
        </w:tc>
        <w:tc>
          <w:tcPr>
            <w:tcW w:w="1630" w:type="dxa"/>
            <w:shd w:val="clear" w:color="auto" w:fill="auto"/>
            <w:noWrap/>
            <w:vAlign w:val="bottom"/>
            <w:hideMark/>
          </w:tcPr>
          <w:p w14:paraId="7A5037A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480,625.00</w:t>
            </w:r>
          </w:p>
        </w:tc>
        <w:tc>
          <w:tcPr>
            <w:tcW w:w="1534" w:type="dxa"/>
            <w:shd w:val="clear" w:color="auto" w:fill="auto"/>
            <w:noWrap/>
            <w:vAlign w:val="bottom"/>
            <w:hideMark/>
          </w:tcPr>
          <w:p w14:paraId="7273CB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4,480,625.00</w:t>
            </w:r>
          </w:p>
        </w:tc>
        <w:tc>
          <w:tcPr>
            <w:tcW w:w="1406" w:type="dxa"/>
            <w:shd w:val="clear" w:color="000000" w:fill="FFFFFF"/>
            <w:noWrap/>
            <w:vAlign w:val="bottom"/>
            <w:hideMark/>
          </w:tcPr>
          <w:p w14:paraId="5F46382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2,534,105.36</w:t>
            </w:r>
          </w:p>
        </w:tc>
        <w:tc>
          <w:tcPr>
            <w:tcW w:w="1303" w:type="dxa"/>
            <w:shd w:val="clear" w:color="000000" w:fill="FFFFFF"/>
            <w:noWrap/>
            <w:vAlign w:val="bottom"/>
            <w:hideMark/>
          </w:tcPr>
          <w:p w14:paraId="23E593B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57%</w:t>
            </w:r>
          </w:p>
        </w:tc>
        <w:tc>
          <w:tcPr>
            <w:tcW w:w="1518" w:type="dxa"/>
            <w:shd w:val="clear" w:color="000000" w:fill="FFFFFF"/>
            <w:noWrap/>
            <w:vAlign w:val="bottom"/>
            <w:hideMark/>
          </w:tcPr>
          <w:p w14:paraId="396112B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1,946,519.64</w:t>
            </w:r>
          </w:p>
        </w:tc>
      </w:tr>
      <w:tr w:rsidR="00831A1D" w:rsidRPr="00664E81" w14:paraId="185397DB" w14:textId="77777777" w:rsidTr="00AB5D4E">
        <w:trPr>
          <w:trHeight w:val="480"/>
        </w:trPr>
        <w:tc>
          <w:tcPr>
            <w:tcW w:w="1000" w:type="dxa"/>
            <w:shd w:val="clear" w:color="auto" w:fill="auto"/>
            <w:noWrap/>
            <w:vAlign w:val="center"/>
            <w:hideMark/>
          </w:tcPr>
          <w:p w14:paraId="7F05D25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2.2.8</w:t>
            </w:r>
          </w:p>
        </w:tc>
        <w:tc>
          <w:tcPr>
            <w:tcW w:w="4655" w:type="dxa"/>
            <w:shd w:val="clear" w:color="auto" w:fill="auto"/>
            <w:vAlign w:val="center"/>
            <w:hideMark/>
          </w:tcPr>
          <w:p w14:paraId="1D62908C"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OTROS SERVICIOS NO INCLUIDOS EN CONCEPTOS ANTERIORES </w:t>
            </w:r>
          </w:p>
        </w:tc>
        <w:tc>
          <w:tcPr>
            <w:tcW w:w="1630" w:type="dxa"/>
            <w:shd w:val="clear" w:color="auto" w:fill="auto"/>
            <w:noWrap/>
            <w:vAlign w:val="bottom"/>
            <w:hideMark/>
          </w:tcPr>
          <w:p w14:paraId="69500EF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F5B1E3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5A2902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87FF04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F3250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DF5AFF6" w14:textId="77777777" w:rsidTr="00AB5D4E">
        <w:trPr>
          <w:trHeight w:val="285"/>
        </w:trPr>
        <w:tc>
          <w:tcPr>
            <w:tcW w:w="1000" w:type="dxa"/>
            <w:shd w:val="clear" w:color="auto" w:fill="auto"/>
            <w:noWrap/>
            <w:vAlign w:val="center"/>
            <w:hideMark/>
          </w:tcPr>
          <w:p w14:paraId="59F560E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2.2.8.1.01</w:t>
            </w:r>
          </w:p>
        </w:tc>
        <w:tc>
          <w:tcPr>
            <w:tcW w:w="4655" w:type="dxa"/>
            <w:shd w:val="clear" w:color="auto" w:fill="auto"/>
            <w:vAlign w:val="center"/>
            <w:hideMark/>
          </w:tcPr>
          <w:p w14:paraId="3594896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Gastos judiciales </w:t>
            </w:r>
          </w:p>
        </w:tc>
        <w:tc>
          <w:tcPr>
            <w:tcW w:w="1630" w:type="dxa"/>
            <w:shd w:val="clear" w:color="auto" w:fill="auto"/>
            <w:noWrap/>
            <w:vAlign w:val="bottom"/>
            <w:hideMark/>
          </w:tcPr>
          <w:p w14:paraId="1E678FA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371,800.00</w:t>
            </w:r>
          </w:p>
        </w:tc>
        <w:tc>
          <w:tcPr>
            <w:tcW w:w="1534" w:type="dxa"/>
            <w:shd w:val="clear" w:color="auto" w:fill="auto"/>
            <w:noWrap/>
            <w:vAlign w:val="bottom"/>
            <w:hideMark/>
          </w:tcPr>
          <w:p w14:paraId="05FDE6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371,800.00</w:t>
            </w:r>
          </w:p>
        </w:tc>
        <w:tc>
          <w:tcPr>
            <w:tcW w:w="1406" w:type="dxa"/>
            <w:shd w:val="clear" w:color="000000" w:fill="FFFFFF"/>
            <w:noWrap/>
            <w:vAlign w:val="bottom"/>
            <w:hideMark/>
          </w:tcPr>
          <w:p w14:paraId="78756D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65,700.00</w:t>
            </w:r>
          </w:p>
        </w:tc>
        <w:tc>
          <w:tcPr>
            <w:tcW w:w="1303" w:type="dxa"/>
            <w:shd w:val="clear" w:color="000000" w:fill="FFFFFF"/>
            <w:noWrap/>
            <w:vAlign w:val="bottom"/>
            <w:hideMark/>
          </w:tcPr>
          <w:p w14:paraId="4BF59C3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18%</w:t>
            </w:r>
          </w:p>
        </w:tc>
        <w:tc>
          <w:tcPr>
            <w:tcW w:w="1518" w:type="dxa"/>
            <w:shd w:val="clear" w:color="000000" w:fill="FFFFFF"/>
            <w:noWrap/>
            <w:vAlign w:val="bottom"/>
            <w:hideMark/>
          </w:tcPr>
          <w:p w14:paraId="2876BB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306,100.00</w:t>
            </w:r>
          </w:p>
        </w:tc>
      </w:tr>
      <w:tr w:rsidR="00831A1D" w:rsidRPr="00664E81" w14:paraId="39659B18" w14:textId="77777777" w:rsidTr="00AB5D4E">
        <w:trPr>
          <w:trHeight w:val="300"/>
        </w:trPr>
        <w:tc>
          <w:tcPr>
            <w:tcW w:w="1000" w:type="dxa"/>
            <w:shd w:val="clear" w:color="auto" w:fill="auto"/>
            <w:noWrap/>
            <w:vAlign w:val="center"/>
            <w:hideMark/>
          </w:tcPr>
          <w:p w14:paraId="056C5B7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2.2.8.2.01</w:t>
            </w:r>
          </w:p>
        </w:tc>
        <w:tc>
          <w:tcPr>
            <w:tcW w:w="4655" w:type="dxa"/>
            <w:shd w:val="clear" w:color="auto" w:fill="auto"/>
            <w:vAlign w:val="center"/>
            <w:hideMark/>
          </w:tcPr>
          <w:p w14:paraId="28FCC74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Comisiones y gastos bancarios </w:t>
            </w:r>
          </w:p>
        </w:tc>
        <w:tc>
          <w:tcPr>
            <w:tcW w:w="1630" w:type="dxa"/>
            <w:shd w:val="clear" w:color="auto" w:fill="auto"/>
            <w:noWrap/>
            <w:vAlign w:val="bottom"/>
            <w:hideMark/>
          </w:tcPr>
          <w:p w14:paraId="0474F4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452,861.00</w:t>
            </w:r>
          </w:p>
        </w:tc>
        <w:tc>
          <w:tcPr>
            <w:tcW w:w="1534" w:type="dxa"/>
            <w:shd w:val="clear" w:color="auto" w:fill="auto"/>
            <w:noWrap/>
            <w:vAlign w:val="bottom"/>
            <w:hideMark/>
          </w:tcPr>
          <w:p w14:paraId="15C98F2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452,861.00</w:t>
            </w:r>
          </w:p>
        </w:tc>
        <w:tc>
          <w:tcPr>
            <w:tcW w:w="1406" w:type="dxa"/>
            <w:shd w:val="clear" w:color="000000" w:fill="FFFFFF"/>
            <w:noWrap/>
            <w:vAlign w:val="bottom"/>
            <w:hideMark/>
          </w:tcPr>
          <w:p w14:paraId="7086060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533,144.23</w:t>
            </w:r>
          </w:p>
        </w:tc>
        <w:tc>
          <w:tcPr>
            <w:tcW w:w="1303" w:type="dxa"/>
            <w:shd w:val="clear" w:color="000000" w:fill="FFFFFF"/>
            <w:noWrap/>
            <w:vAlign w:val="bottom"/>
            <w:hideMark/>
          </w:tcPr>
          <w:p w14:paraId="60A287E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118%</w:t>
            </w:r>
          </w:p>
        </w:tc>
        <w:tc>
          <w:tcPr>
            <w:tcW w:w="1518" w:type="dxa"/>
            <w:shd w:val="clear" w:color="000000" w:fill="FFFFFF"/>
            <w:noWrap/>
            <w:vAlign w:val="bottom"/>
            <w:hideMark/>
          </w:tcPr>
          <w:p w14:paraId="56453DE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-80,283.23</w:t>
            </w:r>
          </w:p>
        </w:tc>
      </w:tr>
      <w:tr w:rsidR="00831A1D" w:rsidRPr="00664E81" w14:paraId="43CC990D" w14:textId="77777777" w:rsidTr="00AB5D4E">
        <w:trPr>
          <w:trHeight w:val="285"/>
        </w:trPr>
        <w:tc>
          <w:tcPr>
            <w:tcW w:w="1000" w:type="dxa"/>
            <w:shd w:val="clear" w:color="auto" w:fill="auto"/>
            <w:noWrap/>
            <w:vAlign w:val="center"/>
            <w:hideMark/>
          </w:tcPr>
          <w:p w14:paraId="09FBB41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2.2.8.4.01</w:t>
            </w:r>
          </w:p>
        </w:tc>
        <w:tc>
          <w:tcPr>
            <w:tcW w:w="4655" w:type="dxa"/>
            <w:shd w:val="clear" w:color="auto" w:fill="auto"/>
            <w:vAlign w:val="center"/>
            <w:hideMark/>
          </w:tcPr>
          <w:p w14:paraId="1837F3E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Servicios funerarios y gastos conexos </w:t>
            </w:r>
          </w:p>
        </w:tc>
        <w:tc>
          <w:tcPr>
            <w:tcW w:w="1630" w:type="dxa"/>
            <w:shd w:val="clear" w:color="auto" w:fill="auto"/>
            <w:noWrap/>
            <w:vAlign w:val="bottom"/>
            <w:hideMark/>
          </w:tcPr>
          <w:p w14:paraId="3594A4D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50,400.00</w:t>
            </w:r>
          </w:p>
        </w:tc>
        <w:tc>
          <w:tcPr>
            <w:tcW w:w="1534" w:type="dxa"/>
            <w:shd w:val="clear" w:color="auto" w:fill="auto"/>
            <w:noWrap/>
            <w:vAlign w:val="bottom"/>
            <w:hideMark/>
          </w:tcPr>
          <w:p w14:paraId="228456E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50,400.00</w:t>
            </w:r>
          </w:p>
        </w:tc>
        <w:tc>
          <w:tcPr>
            <w:tcW w:w="1406" w:type="dxa"/>
            <w:shd w:val="clear" w:color="000000" w:fill="FFFFFF"/>
            <w:noWrap/>
            <w:vAlign w:val="bottom"/>
            <w:hideMark/>
          </w:tcPr>
          <w:p w14:paraId="4A066F0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10,620.00</w:t>
            </w:r>
          </w:p>
        </w:tc>
        <w:tc>
          <w:tcPr>
            <w:tcW w:w="1303" w:type="dxa"/>
            <w:shd w:val="clear" w:color="000000" w:fill="FFFFFF"/>
            <w:noWrap/>
            <w:vAlign w:val="bottom"/>
            <w:hideMark/>
          </w:tcPr>
          <w:p w14:paraId="73DE1F3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21%</w:t>
            </w:r>
          </w:p>
        </w:tc>
        <w:tc>
          <w:tcPr>
            <w:tcW w:w="1518" w:type="dxa"/>
            <w:shd w:val="clear" w:color="000000" w:fill="FFFFFF"/>
            <w:noWrap/>
            <w:vAlign w:val="bottom"/>
            <w:hideMark/>
          </w:tcPr>
          <w:p w14:paraId="2B61036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39,780.00</w:t>
            </w:r>
          </w:p>
        </w:tc>
      </w:tr>
      <w:tr w:rsidR="00831A1D" w:rsidRPr="00664E81" w14:paraId="1ACD68B0" w14:textId="77777777" w:rsidTr="00AB5D4E">
        <w:trPr>
          <w:trHeight w:val="300"/>
        </w:trPr>
        <w:tc>
          <w:tcPr>
            <w:tcW w:w="1000" w:type="dxa"/>
            <w:shd w:val="clear" w:color="auto" w:fill="auto"/>
            <w:noWrap/>
            <w:vAlign w:val="center"/>
            <w:hideMark/>
          </w:tcPr>
          <w:p w14:paraId="1B18739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2.2.8.5</w:t>
            </w:r>
          </w:p>
        </w:tc>
        <w:tc>
          <w:tcPr>
            <w:tcW w:w="4655" w:type="dxa"/>
            <w:shd w:val="clear" w:color="auto" w:fill="auto"/>
            <w:vAlign w:val="center"/>
            <w:hideMark/>
          </w:tcPr>
          <w:p w14:paraId="141863D2"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Fumigación, lavandería, limpieza e higiene </w:t>
            </w:r>
          </w:p>
        </w:tc>
        <w:tc>
          <w:tcPr>
            <w:tcW w:w="1630" w:type="dxa"/>
            <w:shd w:val="clear" w:color="auto" w:fill="auto"/>
            <w:noWrap/>
            <w:vAlign w:val="bottom"/>
            <w:hideMark/>
          </w:tcPr>
          <w:p w14:paraId="06BA269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E67244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5E7A53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2B903C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ED2748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8409A7F" w14:textId="77777777" w:rsidTr="00AB5D4E">
        <w:trPr>
          <w:trHeight w:val="285"/>
        </w:trPr>
        <w:tc>
          <w:tcPr>
            <w:tcW w:w="1000" w:type="dxa"/>
            <w:shd w:val="clear" w:color="auto" w:fill="auto"/>
            <w:noWrap/>
            <w:vAlign w:val="center"/>
            <w:hideMark/>
          </w:tcPr>
          <w:p w14:paraId="5535F55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2.2.8.5.01</w:t>
            </w:r>
          </w:p>
        </w:tc>
        <w:tc>
          <w:tcPr>
            <w:tcW w:w="4655" w:type="dxa"/>
            <w:shd w:val="clear" w:color="auto" w:fill="auto"/>
            <w:vAlign w:val="center"/>
            <w:hideMark/>
          </w:tcPr>
          <w:p w14:paraId="1211D67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Fumigación </w:t>
            </w:r>
          </w:p>
        </w:tc>
        <w:tc>
          <w:tcPr>
            <w:tcW w:w="1630" w:type="dxa"/>
            <w:shd w:val="clear" w:color="auto" w:fill="auto"/>
            <w:noWrap/>
            <w:vAlign w:val="bottom"/>
            <w:hideMark/>
          </w:tcPr>
          <w:p w14:paraId="515C334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313,940.00</w:t>
            </w:r>
          </w:p>
        </w:tc>
        <w:tc>
          <w:tcPr>
            <w:tcW w:w="1534" w:type="dxa"/>
            <w:shd w:val="clear" w:color="auto" w:fill="auto"/>
            <w:noWrap/>
            <w:vAlign w:val="bottom"/>
            <w:hideMark/>
          </w:tcPr>
          <w:p w14:paraId="5927BA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313,940.00</w:t>
            </w:r>
          </w:p>
        </w:tc>
        <w:tc>
          <w:tcPr>
            <w:tcW w:w="1406" w:type="dxa"/>
            <w:shd w:val="clear" w:color="000000" w:fill="FFFFFF"/>
            <w:noWrap/>
            <w:vAlign w:val="bottom"/>
            <w:hideMark/>
          </w:tcPr>
          <w:p w14:paraId="64372BE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293,864.00</w:t>
            </w:r>
          </w:p>
        </w:tc>
        <w:tc>
          <w:tcPr>
            <w:tcW w:w="1303" w:type="dxa"/>
            <w:shd w:val="clear" w:color="000000" w:fill="FFFFFF"/>
            <w:noWrap/>
            <w:vAlign w:val="bottom"/>
            <w:hideMark/>
          </w:tcPr>
          <w:p w14:paraId="339C5BC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94%</w:t>
            </w:r>
          </w:p>
        </w:tc>
        <w:tc>
          <w:tcPr>
            <w:tcW w:w="1518" w:type="dxa"/>
            <w:shd w:val="clear" w:color="000000" w:fill="FFFFFF"/>
            <w:noWrap/>
            <w:vAlign w:val="bottom"/>
            <w:hideMark/>
          </w:tcPr>
          <w:p w14:paraId="10794B0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20,076.00</w:t>
            </w:r>
          </w:p>
        </w:tc>
      </w:tr>
      <w:tr w:rsidR="00831A1D" w:rsidRPr="00664E81" w14:paraId="639B04B8" w14:textId="77777777" w:rsidTr="00AB5D4E">
        <w:trPr>
          <w:trHeight w:val="285"/>
        </w:trPr>
        <w:tc>
          <w:tcPr>
            <w:tcW w:w="1000" w:type="dxa"/>
            <w:shd w:val="clear" w:color="auto" w:fill="auto"/>
            <w:noWrap/>
            <w:vAlign w:val="center"/>
            <w:hideMark/>
          </w:tcPr>
          <w:p w14:paraId="0173C82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2.2.8.5.02</w:t>
            </w:r>
          </w:p>
        </w:tc>
        <w:tc>
          <w:tcPr>
            <w:tcW w:w="4655" w:type="dxa"/>
            <w:shd w:val="clear" w:color="auto" w:fill="auto"/>
            <w:vAlign w:val="center"/>
            <w:hideMark/>
          </w:tcPr>
          <w:p w14:paraId="51D1C3E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Lavandería </w:t>
            </w:r>
          </w:p>
        </w:tc>
        <w:tc>
          <w:tcPr>
            <w:tcW w:w="1630" w:type="dxa"/>
            <w:shd w:val="clear" w:color="auto" w:fill="auto"/>
            <w:noWrap/>
            <w:vAlign w:val="bottom"/>
            <w:hideMark/>
          </w:tcPr>
          <w:p w14:paraId="7756337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102,800.00</w:t>
            </w:r>
          </w:p>
        </w:tc>
        <w:tc>
          <w:tcPr>
            <w:tcW w:w="1534" w:type="dxa"/>
            <w:shd w:val="clear" w:color="auto" w:fill="auto"/>
            <w:noWrap/>
            <w:vAlign w:val="bottom"/>
            <w:hideMark/>
          </w:tcPr>
          <w:p w14:paraId="41003AE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102,800.00</w:t>
            </w:r>
          </w:p>
        </w:tc>
        <w:tc>
          <w:tcPr>
            <w:tcW w:w="1406" w:type="dxa"/>
            <w:shd w:val="clear" w:color="000000" w:fill="FFFFFF"/>
            <w:noWrap/>
            <w:vAlign w:val="bottom"/>
            <w:hideMark/>
          </w:tcPr>
          <w:p w14:paraId="40E0D3C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97,350.00</w:t>
            </w:r>
          </w:p>
        </w:tc>
        <w:tc>
          <w:tcPr>
            <w:tcW w:w="1303" w:type="dxa"/>
            <w:shd w:val="clear" w:color="000000" w:fill="FFFFFF"/>
            <w:noWrap/>
            <w:vAlign w:val="bottom"/>
            <w:hideMark/>
          </w:tcPr>
          <w:p w14:paraId="0C29A96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95%</w:t>
            </w:r>
          </w:p>
        </w:tc>
        <w:tc>
          <w:tcPr>
            <w:tcW w:w="1518" w:type="dxa"/>
            <w:shd w:val="clear" w:color="000000" w:fill="FFFFFF"/>
            <w:noWrap/>
            <w:vAlign w:val="bottom"/>
            <w:hideMark/>
          </w:tcPr>
          <w:p w14:paraId="35539C2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5,450.00</w:t>
            </w:r>
          </w:p>
        </w:tc>
      </w:tr>
      <w:tr w:rsidR="00831A1D" w:rsidRPr="00664E81" w14:paraId="7D8CD7D9" w14:textId="77777777" w:rsidTr="00AB5D4E">
        <w:trPr>
          <w:trHeight w:val="285"/>
        </w:trPr>
        <w:tc>
          <w:tcPr>
            <w:tcW w:w="1000" w:type="dxa"/>
            <w:shd w:val="clear" w:color="auto" w:fill="auto"/>
            <w:noWrap/>
            <w:vAlign w:val="center"/>
            <w:hideMark/>
          </w:tcPr>
          <w:p w14:paraId="4D1104A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2.2.8.5.03</w:t>
            </w:r>
          </w:p>
        </w:tc>
        <w:tc>
          <w:tcPr>
            <w:tcW w:w="4655" w:type="dxa"/>
            <w:shd w:val="clear" w:color="auto" w:fill="auto"/>
            <w:vAlign w:val="center"/>
            <w:hideMark/>
          </w:tcPr>
          <w:p w14:paraId="20EC2D2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Limpieza e higiene </w:t>
            </w:r>
          </w:p>
        </w:tc>
        <w:tc>
          <w:tcPr>
            <w:tcW w:w="1630" w:type="dxa"/>
            <w:shd w:val="clear" w:color="auto" w:fill="auto"/>
            <w:noWrap/>
            <w:vAlign w:val="bottom"/>
            <w:hideMark/>
          </w:tcPr>
          <w:p w14:paraId="1F8DB4C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422,600.00</w:t>
            </w:r>
          </w:p>
        </w:tc>
        <w:tc>
          <w:tcPr>
            <w:tcW w:w="1534" w:type="dxa"/>
            <w:shd w:val="clear" w:color="auto" w:fill="auto"/>
            <w:noWrap/>
            <w:vAlign w:val="bottom"/>
            <w:hideMark/>
          </w:tcPr>
          <w:p w14:paraId="1A5DB85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422,600.00</w:t>
            </w:r>
          </w:p>
        </w:tc>
        <w:tc>
          <w:tcPr>
            <w:tcW w:w="1406" w:type="dxa"/>
            <w:shd w:val="clear" w:color="000000" w:fill="FFFFFF"/>
            <w:noWrap/>
            <w:vAlign w:val="bottom"/>
            <w:hideMark/>
          </w:tcPr>
          <w:p w14:paraId="1875F7B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418,403.70</w:t>
            </w:r>
          </w:p>
        </w:tc>
        <w:tc>
          <w:tcPr>
            <w:tcW w:w="1303" w:type="dxa"/>
            <w:shd w:val="clear" w:color="000000" w:fill="FFFFFF"/>
            <w:noWrap/>
            <w:vAlign w:val="bottom"/>
            <w:hideMark/>
          </w:tcPr>
          <w:p w14:paraId="00ABEE1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99%</w:t>
            </w:r>
          </w:p>
        </w:tc>
        <w:tc>
          <w:tcPr>
            <w:tcW w:w="1518" w:type="dxa"/>
            <w:shd w:val="clear" w:color="000000" w:fill="FFFFFF"/>
            <w:noWrap/>
            <w:vAlign w:val="bottom"/>
            <w:hideMark/>
          </w:tcPr>
          <w:p w14:paraId="5EDA737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4,196.30</w:t>
            </w:r>
          </w:p>
        </w:tc>
      </w:tr>
      <w:tr w:rsidR="00831A1D" w:rsidRPr="00664E81" w14:paraId="2F2FFD4C" w14:textId="77777777" w:rsidTr="00AB5D4E">
        <w:trPr>
          <w:trHeight w:val="285"/>
        </w:trPr>
        <w:tc>
          <w:tcPr>
            <w:tcW w:w="1000" w:type="dxa"/>
            <w:shd w:val="clear" w:color="auto" w:fill="auto"/>
            <w:noWrap/>
            <w:vAlign w:val="center"/>
            <w:hideMark/>
          </w:tcPr>
          <w:p w14:paraId="1F41A4E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2.2.8.6</w:t>
            </w:r>
          </w:p>
        </w:tc>
        <w:tc>
          <w:tcPr>
            <w:tcW w:w="4655" w:type="dxa"/>
            <w:shd w:val="clear" w:color="auto" w:fill="auto"/>
            <w:vAlign w:val="center"/>
            <w:hideMark/>
          </w:tcPr>
          <w:p w14:paraId="3460228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Organización de eventos y festividades </w:t>
            </w:r>
          </w:p>
        </w:tc>
        <w:tc>
          <w:tcPr>
            <w:tcW w:w="1630" w:type="dxa"/>
            <w:shd w:val="clear" w:color="auto" w:fill="auto"/>
            <w:noWrap/>
            <w:vAlign w:val="bottom"/>
            <w:hideMark/>
          </w:tcPr>
          <w:p w14:paraId="6719BBD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147C0F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8C2440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FB8B64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C34C3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96CDBEA" w14:textId="77777777" w:rsidTr="00AB5D4E">
        <w:trPr>
          <w:trHeight w:val="285"/>
        </w:trPr>
        <w:tc>
          <w:tcPr>
            <w:tcW w:w="1000" w:type="dxa"/>
            <w:shd w:val="clear" w:color="auto" w:fill="auto"/>
            <w:noWrap/>
            <w:vAlign w:val="center"/>
            <w:hideMark/>
          </w:tcPr>
          <w:p w14:paraId="5F151A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2.2.8.6.01</w:t>
            </w:r>
          </w:p>
        </w:tc>
        <w:tc>
          <w:tcPr>
            <w:tcW w:w="4655" w:type="dxa"/>
            <w:shd w:val="clear" w:color="auto" w:fill="auto"/>
            <w:vAlign w:val="center"/>
            <w:hideMark/>
          </w:tcPr>
          <w:p w14:paraId="47AD8FC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Eventos generales</w:t>
            </w:r>
          </w:p>
        </w:tc>
        <w:tc>
          <w:tcPr>
            <w:tcW w:w="1630" w:type="dxa"/>
            <w:shd w:val="clear" w:color="auto" w:fill="auto"/>
            <w:noWrap/>
            <w:vAlign w:val="bottom"/>
            <w:hideMark/>
          </w:tcPr>
          <w:p w14:paraId="6870B35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550,000.00</w:t>
            </w:r>
          </w:p>
        </w:tc>
        <w:tc>
          <w:tcPr>
            <w:tcW w:w="1534" w:type="dxa"/>
            <w:shd w:val="clear" w:color="auto" w:fill="auto"/>
            <w:noWrap/>
            <w:vAlign w:val="bottom"/>
            <w:hideMark/>
          </w:tcPr>
          <w:p w14:paraId="469CA40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550,000.00</w:t>
            </w:r>
          </w:p>
        </w:tc>
        <w:tc>
          <w:tcPr>
            <w:tcW w:w="1406" w:type="dxa"/>
            <w:shd w:val="clear" w:color="000000" w:fill="FFFFFF"/>
            <w:noWrap/>
            <w:vAlign w:val="bottom"/>
            <w:hideMark/>
          </w:tcPr>
          <w:p w14:paraId="024CE2A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550,104.64</w:t>
            </w:r>
          </w:p>
        </w:tc>
        <w:tc>
          <w:tcPr>
            <w:tcW w:w="1303" w:type="dxa"/>
            <w:shd w:val="clear" w:color="000000" w:fill="FFFFFF"/>
            <w:noWrap/>
            <w:vAlign w:val="bottom"/>
            <w:hideMark/>
          </w:tcPr>
          <w:p w14:paraId="5A9FF92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4626613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-104.64</w:t>
            </w:r>
          </w:p>
        </w:tc>
      </w:tr>
      <w:tr w:rsidR="00831A1D" w:rsidRPr="00664E81" w14:paraId="7889F03A" w14:textId="77777777" w:rsidTr="00AB5D4E">
        <w:trPr>
          <w:trHeight w:val="285"/>
        </w:trPr>
        <w:tc>
          <w:tcPr>
            <w:tcW w:w="1000" w:type="dxa"/>
            <w:shd w:val="clear" w:color="auto" w:fill="auto"/>
            <w:noWrap/>
            <w:vAlign w:val="center"/>
            <w:hideMark/>
          </w:tcPr>
          <w:p w14:paraId="703D84C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2.2.8.6.02</w:t>
            </w:r>
          </w:p>
        </w:tc>
        <w:tc>
          <w:tcPr>
            <w:tcW w:w="4655" w:type="dxa"/>
            <w:shd w:val="clear" w:color="auto" w:fill="auto"/>
            <w:vAlign w:val="center"/>
            <w:hideMark/>
          </w:tcPr>
          <w:p w14:paraId="031BF8A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Festividades </w:t>
            </w:r>
          </w:p>
        </w:tc>
        <w:tc>
          <w:tcPr>
            <w:tcW w:w="1630" w:type="dxa"/>
            <w:shd w:val="clear" w:color="auto" w:fill="auto"/>
            <w:noWrap/>
            <w:vAlign w:val="bottom"/>
            <w:hideMark/>
          </w:tcPr>
          <w:p w14:paraId="631DD1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582,000.00</w:t>
            </w:r>
          </w:p>
        </w:tc>
        <w:tc>
          <w:tcPr>
            <w:tcW w:w="1534" w:type="dxa"/>
            <w:shd w:val="clear" w:color="auto" w:fill="auto"/>
            <w:noWrap/>
            <w:vAlign w:val="bottom"/>
            <w:hideMark/>
          </w:tcPr>
          <w:p w14:paraId="09F2E27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572,000.00</w:t>
            </w:r>
          </w:p>
        </w:tc>
        <w:tc>
          <w:tcPr>
            <w:tcW w:w="1406" w:type="dxa"/>
            <w:shd w:val="clear" w:color="000000" w:fill="FFFFFF"/>
            <w:noWrap/>
            <w:vAlign w:val="bottom"/>
            <w:hideMark/>
          </w:tcPr>
          <w:p w14:paraId="45E602B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572,000.01</w:t>
            </w:r>
          </w:p>
        </w:tc>
        <w:tc>
          <w:tcPr>
            <w:tcW w:w="1303" w:type="dxa"/>
            <w:shd w:val="clear" w:color="000000" w:fill="FFFFFF"/>
            <w:noWrap/>
            <w:vAlign w:val="bottom"/>
            <w:hideMark/>
          </w:tcPr>
          <w:p w14:paraId="2403BF8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3ED7D16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-0.01</w:t>
            </w:r>
          </w:p>
        </w:tc>
      </w:tr>
      <w:tr w:rsidR="00831A1D" w:rsidRPr="00664E81" w14:paraId="11BB8A25" w14:textId="77777777" w:rsidTr="00AB5D4E">
        <w:trPr>
          <w:trHeight w:val="285"/>
        </w:trPr>
        <w:tc>
          <w:tcPr>
            <w:tcW w:w="1000" w:type="dxa"/>
            <w:shd w:val="clear" w:color="auto" w:fill="auto"/>
            <w:noWrap/>
            <w:vAlign w:val="center"/>
            <w:hideMark/>
          </w:tcPr>
          <w:p w14:paraId="5ED1D2A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2.2.8.6.04</w:t>
            </w:r>
          </w:p>
        </w:tc>
        <w:tc>
          <w:tcPr>
            <w:tcW w:w="4655" w:type="dxa"/>
            <w:shd w:val="clear" w:color="auto" w:fill="auto"/>
            <w:vAlign w:val="center"/>
            <w:hideMark/>
          </w:tcPr>
          <w:p w14:paraId="328B855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Actuaciones artísticas </w:t>
            </w:r>
          </w:p>
        </w:tc>
        <w:tc>
          <w:tcPr>
            <w:tcW w:w="1630" w:type="dxa"/>
            <w:shd w:val="clear" w:color="auto" w:fill="auto"/>
            <w:noWrap/>
            <w:vAlign w:val="bottom"/>
            <w:hideMark/>
          </w:tcPr>
          <w:p w14:paraId="2D86722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9D63A6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10,000.00</w:t>
            </w:r>
          </w:p>
        </w:tc>
        <w:tc>
          <w:tcPr>
            <w:tcW w:w="1406" w:type="dxa"/>
            <w:shd w:val="clear" w:color="000000" w:fill="FFFFFF"/>
            <w:noWrap/>
            <w:vAlign w:val="bottom"/>
            <w:hideMark/>
          </w:tcPr>
          <w:p w14:paraId="4A8C55E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7,135.00</w:t>
            </w:r>
          </w:p>
        </w:tc>
        <w:tc>
          <w:tcPr>
            <w:tcW w:w="1303" w:type="dxa"/>
            <w:shd w:val="clear" w:color="000000" w:fill="FFFFFF"/>
            <w:noWrap/>
            <w:vAlign w:val="bottom"/>
            <w:hideMark/>
          </w:tcPr>
          <w:p w14:paraId="04C7F40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71%</w:t>
            </w:r>
          </w:p>
        </w:tc>
        <w:tc>
          <w:tcPr>
            <w:tcW w:w="1518" w:type="dxa"/>
            <w:shd w:val="clear" w:color="000000" w:fill="FFFFFF"/>
            <w:noWrap/>
            <w:vAlign w:val="bottom"/>
            <w:hideMark/>
          </w:tcPr>
          <w:p w14:paraId="05EA89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2,865.00</w:t>
            </w:r>
          </w:p>
        </w:tc>
      </w:tr>
      <w:tr w:rsidR="00831A1D" w:rsidRPr="00664E81" w14:paraId="7991C902" w14:textId="77777777" w:rsidTr="00AB5D4E">
        <w:trPr>
          <w:trHeight w:val="285"/>
        </w:trPr>
        <w:tc>
          <w:tcPr>
            <w:tcW w:w="1000" w:type="dxa"/>
            <w:shd w:val="clear" w:color="auto" w:fill="auto"/>
            <w:noWrap/>
            <w:vAlign w:val="center"/>
            <w:hideMark/>
          </w:tcPr>
          <w:p w14:paraId="62AF76D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2.2.8.7</w:t>
            </w:r>
          </w:p>
        </w:tc>
        <w:tc>
          <w:tcPr>
            <w:tcW w:w="4655" w:type="dxa"/>
            <w:shd w:val="clear" w:color="auto" w:fill="auto"/>
            <w:vAlign w:val="center"/>
            <w:hideMark/>
          </w:tcPr>
          <w:p w14:paraId="0070232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Servicios técnicos y profesionales</w:t>
            </w:r>
          </w:p>
        </w:tc>
        <w:tc>
          <w:tcPr>
            <w:tcW w:w="1630" w:type="dxa"/>
            <w:shd w:val="clear" w:color="auto" w:fill="auto"/>
            <w:noWrap/>
            <w:vAlign w:val="bottom"/>
            <w:hideMark/>
          </w:tcPr>
          <w:p w14:paraId="6901565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35A839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27786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E61A27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2A185A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3535121" w14:textId="77777777" w:rsidTr="00AB5D4E">
        <w:trPr>
          <w:trHeight w:val="555"/>
        </w:trPr>
        <w:tc>
          <w:tcPr>
            <w:tcW w:w="1000" w:type="dxa"/>
            <w:shd w:val="clear" w:color="auto" w:fill="auto"/>
            <w:noWrap/>
            <w:vAlign w:val="center"/>
            <w:hideMark/>
          </w:tcPr>
          <w:p w14:paraId="68D9546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2.2.8.7.01</w:t>
            </w:r>
          </w:p>
        </w:tc>
        <w:tc>
          <w:tcPr>
            <w:tcW w:w="4655" w:type="dxa"/>
            <w:shd w:val="clear" w:color="auto" w:fill="auto"/>
            <w:vAlign w:val="center"/>
            <w:hideMark/>
          </w:tcPr>
          <w:p w14:paraId="7487C4DD" w14:textId="77777777" w:rsidR="00831A1D" w:rsidRPr="00664E81" w:rsidRDefault="00AB5D4E"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Estudios,</w:t>
            </w:r>
            <w:r w:rsidR="00831A1D" w:rsidRPr="00664E81">
              <w:rPr>
                <w:rFonts w:ascii="Artifex CF Extra Light" w:eastAsia="Times New Roman" w:hAnsi="Artifex CF Extra Light" w:cs="Arial"/>
                <w:color w:val="002060"/>
                <w:sz w:val="18"/>
                <w:szCs w:val="18"/>
              </w:rPr>
              <w:t xml:space="preserve"> investigaciones y análisis de factibilidad </w:t>
            </w:r>
          </w:p>
        </w:tc>
        <w:tc>
          <w:tcPr>
            <w:tcW w:w="1630" w:type="dxa"/>
            <w:shd w:val="clear" w:color="auto" w:fill="auto"/>
            <w:noWrap/>
            <w:vAlign w:val="bottom"/>
            <w:hideMark/>
          </w:tcPr>
          <w:p w14:paraId="17983D2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7,610,000.00</w:t>
            </w:r>
          </w:p>
        </w:tc>
        <w:tc>
          <w:tcPr>
            <w:tcW w:w="1534" w:type="dxa"/>
            <w:shd w:val="clear" w:color="auto" w:fill="auto"/>
            <w:noWrap/>
            <w:vAlign w:val="bottom"/>
            <w:hideMark/>
          </w:tcPr>
          <w:p w14:paraId="466E1C1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7,610,000.00</w:t>
            </w:r>
          </w:p>
        </w:tc>
        <w:tc>
          <w:tcPr>
            <w:tcW w:w="1406" w:type="dxa"/>
            <w:shd w:val="clear" w:color="000000" w:fill="FFFFFF"/>
            <w:noWrap/>
            <w:vAlign w:val="bottom"/>
            <w:hideMark/>
          </w:tcPr>
          <w:p w14:paraId="093876E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7,610,000.00</w:t>
            </w:r>
          </w:p>
        </w:tc>
        <w:tc>
          <w:tcPr>
            <w:tcW w:w="1303" w:type="dxa"/>
            <w:shd w:val="clear" w:color="000000" w:fill="FFFFFF"/>
            <w:noWrap/>
            <w:vAlign w:val="bottom"/>
            <w:hideMark/>
          </w:tcPr>
          <w:p w14:paraId="56370A0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1888CDF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21A222F" w14:textId="77777777" w:rsidTr="00AB5D4E">
        <w:trPr>
          <w:trHeight w:val="285"/>
        </w:trPr>
        <w:tc>
          <w:tcPr>
            <w:tcW w:w="1000" w:type="dxa"/>
            <w:shd w:val="clear" w:color="auto" w:fill="auto"/>
            <w:noWrap/>
            <w:vAlign w:val="center"/>
            <w:hideMark/>
          </w:tcPr>
          <w:p w14:paraId="3E5C403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2.2.8.7.02</w:t>
            </w:r>
          </w:p>
        </w:tc>
        <w:tc>
          <w:tcPr>
            <w:tcW w:w="4655" w:type="dxa"/>
            <w:shd w:val="clear" w:color="auto" w:fill="auto"/>
            <w:vAlign w:val="center"/>
            <w:hideMark/>
          </w:tcPr>
          <w:p w14:paraId="741981E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Jurídicos</w:t>
            </w:r>
          </w:p>
        </w:tc>
        <w:tc>
          <w:tcPr>
            <w:tcW w:w="1630" w:type="dxa"/>
            <w:shd w:val="clear" w:color="auto" w:fill="auto"/>
            <w:noWrap/>
            <w:vAlign w:val="bottom"/>
            <w:hideMark/>
          </w:tcPr>
          <w:p w14:paraId="1198A28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654,000.00</w:t>
            </w:r>
          </w:p>
        </w:tc>
        <w:tc>
          <w:tcPr>
            <w:tcW w:w="1534" w:type="dxa"/>
            <w:shd w:val="clear" w:color="auto" w:fill="auto"/>
            <w:noWrap/>
            <w:vAlign w:val="bottom"/>
            <w:hideMark/>
          </w:tcPr>
          <w:p w14:paraId="279EFBD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654,000.00</w:t>
            </w:r>
          </w:p>
        </w:tc>
        <w:tc>
          <w:tcPr>
            <w:tcW w:w="1406" w:type="dxa"/>
            <w:shd w:val="clear" w:color="000000" w:fill="FFFFFF"/>
            <w:noWrap/>
            <w:vAlign w:val="bottom"/>
            <w:hideMark/>
          </w:tcPr>
          <w:p w14:paraId="192F494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654,000.00</w:t>
            </w:r>
          </w:p>
        </w:tc>
        <w:tc>
          <w:tcPr>
            <w:tcW w:w="1303" w:type="dxa"/>
            <w:shd w:val="clear" w:color="000000" w:fill="FFFFFF"/>
            <w:noWrap/>
            <w:vAlign w:val="bottom"/>
            <w:hideMark/>
          </w:tcPr>
          <w:p w14:paraId="461C210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402B243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194B4D9" w14:textId="77777777" w:rsidTr="00AB5D4E">
        <w:trPr>
          <w:trHeight w:val="285"/>
        </w:trPr>
        <w:tc>
          <w:tcPr>
            <w:tcW w:w="1000" w:type="dxa"/>
            <w:shd w:val="clear" w:color="auto" w:fill="auto"/>
            <w:noWrap/>
            <w:vAlign w:val="center"/>
            <w:hideMark/>
          </w:tcPr>
          <w:p w14:paraId="4F9E3FB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2.2.8.7.03</w:t>
            </w:r>
          </w:p>
        </w:tc>
        <w:tc>
          <w:tcPr>
            <w:tcW w:w="4655" w:type="dxa"/>
            <w:shd w:val="clear" w:color="auto" w:fill="auto"/>
            <w:vAlign w:val="center"/>
            <w:hideMark/>
          </w:tcPr>
          <w:p w14:paraId="0500074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de contabilidad y auditoria</w:t>
            </w:r>
          </w:p>
        </w:tc>
        <w:tc>
          <w:tcPr>
            <w:tcW w:w="1630" w:type="dxa"/>
            <w:shd w:val="clear" w:color="auto" w:fill="auto"/>
            <w:noWrap/>
            <w:vAlign w:val="bottom"/>
            <w:hideMark/>
          </w:tcPr>
          <w:p w14:paraId="6D23416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558,000.00</w:t>
            </w:r>
          </w:p>
        </w:tc>
        <w:tc>
          <w:tcPr>
            <w:tcW w:w="1534" w:type="dxa"/>
            <w:shd w:val="clear" w:color="auto" w:fill="auto"/>
            <w:noWrap/>
            <w:vAlign w:val="bottom"/>
            <w:hideMark/>
          </w:tcPr>
          <w:p w14:paraId="7C90B86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558,000.00</w:t>
            </w:r>
          </w:p>
        </w:tc>
        <w:tc>
          <w:tcPr>
            <w:tcW w:w="1406" w:type="dxa"/>
            <w:shd w:val="clear" w:color="000000" w:fill="FFFFFF"/>
            <w:noWrap/>
            <w:vAlign w:val="bottom"/>
            <w:hideMark/>
          </w:tcPr>
          <w:p w14:paraId="56FF12D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558,000.00</w:t>
            </w:r>
          </w:p>
        </w:tc>
        <w:tc>
          <w:tcPr>
            <w:tcW w:w="1303" w:type="dxa"/>
            <w:shd w:val="clear" w:color="000000" w:fill="FFFFFF"/>
            <w:noWrap/>
            <w:vAlign w:val="bottom"/>
            <w:hideMark/>
          </w:tcPr>
          <w:p w14:paraId="1283CB8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524D88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CABA3D9" w14:textId="77777777" w:rsidTr="00AB5D4E">
        <w:trPr>
          <w:trHeight w:val="285"/>
        </w:trPr>
        <w:tc>
          <w:tcPr>
            <w:tcW w:w="1000" w:type="dxa"/>
            <w:shd w:val="clear" w:color="auto" w:fill="auto"/>
            <w:noWrap/>
            <w:vAlign w:val="center"/>
            <w:hideMark/>
          </w:tcPr>
          <w:p w14:paraId="50EACCE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2.2.8.7.04</w:t>
            </w:r>
          </w:p>
        </w:tc>
        <w:tc>
          <w:tcPr>
            <w:tcW w:w="4655" w:type="dxa"/>
            <w:shd w:val="clear" w:color="auto" w:fill="auto"/>
            <w:vAlign w:val="center"/>
            <w:hideMark/>
          </w:tcPr>
          <w:p w14:paraId="5AC4E07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de capacitación</w:t>
            </w:r>
          </w:p>
        </w:tc>
        <w:tc>
          <w:tcPr>
            <w:tcW w:w="1630" w:type="dxa"/>
            <w:shd w:val="clear" w:color="auto" w:fill="auto"/>
            <w:noWrap/>
            <w:vAlign w:val="bottom"/>
            <w:hideMark/>
          </w:tcPr>
          <w:p w14:paraId="4DE30CF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4,513,500.00</w:t>
            </w:r>
          </w:p>
        </w:tc>
        <w:tc>
          <w:tcPr>
            <w:tcW w:w="1534" w:type="dxa"/>
            <w:shd w:val="clear" w:color="auto" w:fill="auto"/>
            <w:noWrap/>
            <w:vAlign w:val="bottom"/>
            <w:hideMark/>
          </w:tcPr>
          <w:p w14:paraId="1A7454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4,513,500.00</w:t>
            </w:r>
          </w:p>
        </w:tc>
        <w:tc>
          <w:tcPr>
            <w:tcW w:w="1406" w:type="dxa"/>
            <w:shd w:val="clear" w:color="000000" w:fill="FFFFFF"/>
            <w:noWrap/>
            <w:vAlign w:val="bottom"/>
            <w:hideMark/>
          </w:tcPr>
          <w:p w14:paraId="7BE3B2A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3,432,740.43</w:t>
            </w:r>
          </w:p>
        </w:tc>
        <w:tc>
          <w:tcPr>
            <w:tcW w:w="1303" w:type="dxa"/>
            <w:shd w:val="clear" w:color="000000" w:fill="FFFFFF"/>
            <w:noWrap/>
            <w:vAlign w:val="bottom"/>
            <w:hideMark/>
          </w:tcPr>
          <w:p w14:paraId="694A4C6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76%</w:t>
            </w:r>
          </w:p>
        </w:tc>
        <w:tc>
          <w:tcPr>
            <w:tcW w:w="1518" w:type="dxa"/>
            <w:shd w:val="clear" w:color="000000" w:fill="FFFFFF"/>
            <w:noWrap/>
            <w:vAlign w:val="bottom"/>
            <w:hideMark/>
          </w:tcPr>
          <w:p w14:paraId="6262A04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1,080,759.57</w:t>
            </w:r>
          </w:p>
        </w:tc>
      </w:tr>
      <w:tr w:rsidR="00831A1D" w:rsidRPr="00664E81" w14:paraId="72CB28E2" w14:textId="77777777" w:rsidTr="00AB5D4E">
        <w:trPr>
          <w:trHeight w:val="285"/>
        </w:trPr>
        <w:tc>
          <w:tcPr>
            <w:tcW w:w="1000" w:type="dxa"/>
            <w:shd w:val="clear" w:color="auto" w:fill="auto"/>
            <w:noWrap/>
            <w:vAlign w:val="center"/>
            <w:hideMark/>
          </w:tcPr>
          <w:p w14:paraId="5FB9B6C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2.2.8.7.05</w:t>
            </w:r>
          </w:p>
        </w:tc>
        <w:tc>
          <w:tcPr>
            <w:tcW w:w="4655" w:type="dxa"/>
            <w:shd w:val="clear" w:color="auto" w:fill="auto"/>
            <w:vAlign w:val="center"/>
            <w:hideMark/>
          </w:tcPr>
          <w:p w14:paraId="72A6401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de informática y sistemas computarizados</w:t>
            </w:r>
          </w:p>
        </w:tc>
        <w:tc>
          <w:tcPr>
            <w:tcW w:w="1630" w:type="dxa"/>
            <w:shd w:val="clear" w:color="auto" w:fill="auto"/>
            <w:noWrap/>
            <w:vAlign w:val="bottom"/>
            <w:hideMark/>
          </w:tcPr>
          <w:p w14:paraId="6EF4C07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6,350,000.00</w:t>
            </w:r>
          </w:p>
        </w:tc>
        <w:tc>
          <w:tcPr>
            <w:tcW w:w="1534" w:type="dxa"/>
            <w:shd w:val="clear" w:color="auto" w:fill="auto"/>
            <w:noWrap/>
            <w:vAlign w:val="bottom"/>
            <w:hideMark/>
          </w:tcPr>
          <w:p w14:paraId="3E886B7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6,350,000.00</w:t>
            </w:r>
          </w:p>
        </w:tc>
        <w:tc>
          <w:tcPr>
            <w:tcW w:w="1406" w:type="dxa"/>
            <w:shd w:val="clear" w:color="000000" w:fill="FFFFFF"/>
            <w:noWrap/>
            <w:vAlign w:val="bottom"/>
            <w:hideMark/>
          </w:tcPr>
          <w:p w14:paraId="128FDD7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431112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96AD71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6,350,000.00</w:t>
            </w:r>
          </w:p>
        </w:tc>
      </w:tr>
      <w:tr w:rsidR="00831A1D" w:rsidRPr="00664E81" w14:paraId="1A514952" w14:textId="77777777" w:rsidTr="00AB5D4E">
        <w:trPr>
          <w:trHeight w:val="450"/>
        </w:trPr>
        <w:tc>
          <w:tcPr>
            <w:tcW w:w="1000" w:type="dxa"/>
            <w:shd w:val="clear" w:color="auto" w:fill="auto"/>
            <w:noWrap/>
            <w:vAlign w:val="center"/>
            <w:hideMark/>
          </w:tcPr>
          <w:p w14:paraId="76EC4C8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2.2.8.7.06</w:t>
            </w:r>
          </w:p>
        </w:tc>
        <w:tc>
          <w:tcPr>
            <w:tcW w:w="4655" w:type="dxa"/>
            <w:shd w:val="clear" w:color="auto" w:fill="auto"/>
            <w:vAlign w:val="center"/>
            <w:hideMark/>
          </w:tcPr>
          <w:p w14:paraId="6240BC9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Otros servicios técnicos y profesionales</w:t>
            </w:r>
          </w:p>
        </w:tc>
        <w:tc>
          <w:tcPr>
            <w:tcW w:w="1630" w:type="dxa"/>
            <w:shd w:val="clear" w:color="auto" w:fill="auto"/>
            <w:noWrap/>
            <w:vAlign w:val="bottom"/>
            <w:hideMark/>
          </w:tcPr>
          <w:p w14:paraId="688F0BA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1,100,000.00</w:t>
            </w:r>
          </w:p>
        </w:tc>
        <w:tc>
          <w:tcPr>
            <w:tcW w:w="1534" w:type="dxa"/>
            <w:shd w:val="clear" w:color="auto" w:fill="auto"/>
            <w:noWrap/>
            <w:vAlign w:val="bottom"/>
            <w:hideMark/>
          </w:tcPr>
          <w:p w14:paraId="52BFAF2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1,100,000.00</w:t>
            </w:r>
          </w:p>
        </w:tc>
        <w:tc>
          <w:tcPr>
            <w:tcW w:w="1406" w:type="dxa"/>
            <w:shd w:val="clear" w:color="000000" w:fill="FFFFFF"/>
            <w:noWrap/>
            <w:vAlign w:val="bottom"/>
            <w:hideMark/>
          </w:tcPr>
          <w:p w14:paraId="1EAE898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729,851.88</w:t>
            </w:r>
          </w:p>
        </w:tc>
        <w:tc>
          <w:tcPr>
            <w:tcW w:w="1303" w:type="dxa"/>
            <w:shd w:val="clear" w:color="000000" w:fill="FFFFFF"/>
            <w:noWrap/>
            <w:vAlign w:val="bottom"/>
            <w:hideMark/>
          </w:tcPr>
          <w:p w14:paraId="28DF32F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66%</w:t>
            </w:r>
          </w:p>
        </w:tc>
        <w:tc>
          <w:tcPr>
            <w:tcW w:w="1518" w:type="dxa"/>
            <w:shd w:val="clear" w:color="000000" w:fill="FFFFFF"/>
            <w:noWrap/>
            <w:vAlign w:val="bottom"/>
            <w:hideMark/>
          </w:tcPr>
          <w:p w14:paraId="15B34B0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370,148.12</w:t>
            </w:r>
          </w:p>
        </w:tc>
      </w:tr>
      <w:tr w:rsidR="00831A1D" w:rsidRPr="00664E81" w14:paraId="268892E9" w14:textId="77777777" w:rsidTr="00AB5D4E">
        <w:trPr>
          <w:trHeight w:val="285"/>
        </w:trPr>
        <w:tc>
          <w:tcPr>
            <w:tcW w:w="1000" w:type="dxa"/>
            <w:shd w:val="clear" w:color="auto" w:fill="auto"/>
            <w:noWrap/>
            <w:vAlign w:val="center"/>
            <w:hideMark/>
          </w:tcPr>
          <w:p w14:paraId="3B768E1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2.2.8.8</w:t>
            </w:r>
          </w:p>
        </w:tc>
        <w:tc>
          <w:tcPr>
            <w:tcW w:w="4655" w:type="dxa"/>
            <w:shd w:val="clear" w:color="auto" w:fill="auto"/>
            <w:vAlign w:val="center"/>
            <w:hideMark/>
          </w:tcPr>
          <w:p w14:paraId="4E3667F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Impuestos, derechos y tasas </w:t>
            </w:r>
          </w:p>
        </w:tc>
        <w:tc>
          <w:tcPr>
            <w:tcW w:w="1630" w:type="dxa"/>
            <w:shd w:val="clear" w:color="auto" w:fill="auto"/>
            <w:noWrap/>
            <w:vAlign w:val="bottom"/>
            <w:hideMark/>
          </w:tcPr>
          <w:p w14:paraId="183E62F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C6866F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C42F08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F11C92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85F99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B79A5D7" w14:textId="77777777" w:rsidTr="00AB5D4E">
        <w:trPr>
          <w:trHeight w:val="285"/>
        </w:trPr>
        <w:tc>
          <w:tcPr>
            <w:tcW w:w="1000" w:type="dxa"/>
            <w:shd w:val="clear" w:color="auto" w:fill="auto"/>
            <w:noWrap/>
            <w:vAlign w:val="center"/>
            <w:hideMark/>
          </w:tcPr>
          <w:p w14:paraId="6078C51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2.2.8.8.01</w:t>
            </w:r>
          </w:p>
        </w:tc>
        <w:tc>
          <w:tcPr>
            <w:tcW w:w="4655" w:type="dxa"/>
            <w:shd w:val="clear" w:color="auto" w:fill="auto"/>
            <w:vAlign w:val="center"/>
            <w:hideMark/>
          </w:tcPr>
          <w:p w14:paraId="142EECE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Impuestos</w:t>
            </w:r>
          </w:p>
        </w:tc>
        <w:tc>
          <w:tcPr>
            <w:tcW w:w="1630" w:type="dxa"/>
            <w:shd w:val="clear" w:color="auto" w:fill="auto"/>
            <w:noWrap/>
            <w:vAlign w:val="bottom"/>
            <w:hideMark/>
          </w:tcPr>
          <w:p w14:paraId="674283E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1,540,363.60</w:t>
            </w:r>
          </w:p>
        </w:tc>
        <w:tc>
          <w:tcPr>
            <w:tcW w:w="1534" w:type="dxa"/>
            <w:shd w:val="clear" w:color="auto" w:fill="auto"/>
            <w:noWrap/>
            <w:vAlign w:val="bottom"/>
            <w:hideMark/>
          </w:tcPr>
          <w:p w14:paraId="7DCAFAA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1,540,363.60</w:t>
            </w:r>
          </w:p>
        </w:tc>
        <w:tc>
          <w:tcPr>
            <w:tcW w:w="1406" w:type="dxa"/>
            <w:shd w:val="clear" w:color="000000" w:fill="FFFFFF"/>
            <w:noWrap/>
            <w:vAlign w:val="bottom"/>
            <w:hideMark/>
          </w:tcPr>
          <w:p w14:paraId="6EFF9C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624,032.55</w:t>
            </w:r>
          </w:p>
        </w:tc>
        <w:tc>
          <w:tcPr>
            <w:tcW w:w="1303" w:type="dxa"/>
            <w:shd w:val="clear" w:color="000000" w:fill="FFFFFF"/>
            <w:noWrap/>
            <w:vAlign w:val="bottom"/>
            <w:hideMark/>
          </w:tcPr>
          <w:p w14:paraId="5F2F82A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41%</w:t>
            </w:r>
          </w:p>
        </w:tc>
        <w:tc>
          <w:tcPr>
            <w:tcW w:w="1518" w:type="dxa"/>
            <w:shd w:val="clear" w:color="000000" w:fill="FFFFFF"/>
            <w:noWrap/>
            <w:vAlign w:val="bottom"/>
            <w:hideMark/>
          </w:tcPr>
          <w:p w14:paraId="3CB3DED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916,331.05</w:t>
            </w:r>
          </w:p>
        </w:tc>
      </w:tr>
      <w:tr w:rsidR="00831A1D" w:rsidRPr="00664E81" w14:paraId="3972ABBA" w14:textId="77777777" w:rsidTr="00AB5D4E">
        <w:trPr>
          <w:trHeight w:val="285"/>
        </w:trPr>
        <w:tc>
          <w:tcPr>
            <w:tcW w:w="1000" w:type="dxa"/>
            <w:shd w:val="clear" w:color="auto" w:fill="auto"/>
            <w:noWrap/>
            <w:vAlign w:val="center"/>
            <w:hideMark/>
          </w:tcPr>
          <w:p w14:paraId="64DC15F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2.2.8.8.02</w:t>
            </w:r>
          </w:p>
        </w:tc>
        <w:tc>
          <w:tcPr>
            <w:tcW w:w="4655" w:type="dxa"/>
            <w:shd w:val="clear" w:color="auto" w:fill="auto"/>
            <w:vAlign w:val="center"/>
            <w:hideMark/>
          </w:tcPr>
          <w:p w14:paraId="6A43EEB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Derechos</w:t>
            </w:r>
          </w:p>
        </w:tc>
        <w:tc>
          <w:tcPr>
            <w:tcW w:w="1630" w:type="dxa"/>
            <w:shd w:val="clear" w:color="auto" w:fill="auto"/>
            <w:noWrap/>
            <w:vAlign w:val="bottom"/>
            <w:hideMark/>
          </w:tcPr>
          <w:p w14:paraId="4B2A971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3BF3ED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7F7C3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10,920.00</w:t>
            </w:r>
          </w:p>
        </w:tc>
        <w:tc>
          <w:tcPr>
            <w:tcW w:w="1303" w:type="dxa"/>
            <w:shd w:val="clear" w:color="000000" w:fill="FFFFFF"/>
            <w:noWrap/>
            <w:vAlign w:val="bottom"/>
            <w:hideMark/>
          </w:tcPr>
          <w:p w14:paraId="1726C94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604991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-10,920.00</w:t>
            </w:r>
          </w:p>
        </w:tc>
      </w:tr>
      <w:tr w:rsidR="00831A1D" w:rsidRPr="00664E81" w14:paraId="39EBEC67" w14:textId="77777777" w:rsidTr="00AB5D4E">
        <w:trPr>
          <w:trHeight w:val="285"/>
        </w:trPr>
        <w:tc>
          <w:tcPr>
            <w:tcW w:w="1000" w:type="dxa"/>
            <w:shd w:val="clear" w:color="auto" w:fill="auto"/>
            <w:noWrap/>
            <w:vAlign w:val="center"/>
            <w:hideMark/>
          </w:tcPr>
          <w:p w14:paraId="7F32CF4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2.2.8.8.03</w:t>
            </w:r>
          </w:p>
        </w:tc>
        <w:tc>
          <w:tcPr>
            <w:tcW w:w="4655" w:type="dxa"/>
            <w:shd w:val="clear" w:color="auto" w:fill="auto"/>
            <w:vAlign w:val="center"/>
            <w:hideMark/>
          </w:tcPr>
          <w:p w14:paraId="5B46559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Tasas</w:t>
            </w:r>
          </w:p>
        </w:tc>
        <w:tc>
          <w:tcPr>
            <w:tcW w:w="1630" w:type="dxa"/>
            <w:shd w:val="clear" w:color="auto" w:fill="auto"/>
            <w:noWrap/>
            <w:vAlign w:val="bottom"/>
            <w:hideMark/>
          </w:tcPr>
          <w:p w14:paraId="344E85A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720,928.00</w:t>
            </w:r>
          </w:p>
        </w:tc>
        <w:tc>
          <w:tcPr>
            <w:tcW w:w="1534" w:type="dxa"/>
            <w:shd w:val="clear" w:color="auto" w:fill="auto"/>
            <w:noWrap/>
            <w:vAlign w:val="bottom"/>
            <w:hideMark/>
          </w:tcPr>
          <w:p w14:paraId="436A44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720,928.00</w:t>
            </w:r>
          </w:p>
        </w:tc>
        <w:tc>
          <w:tcPr>
            <w:tcW w:w="1406" w:type="dxa"/>
            <w:shd w:val="clear" w:color="000000" w:fill="FFFFFF"/>
            <w:noWrap/>
            <w:vAlign w:val="bottom"/>
            <w:hideMark/>
          </w:tcPr>
          <w:p w14:paraId="5EE2986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65,410.00</w:t>
            </w:r>
          </w:p>
        </w:tc>
        <w:tc>
          <w:tcPr>
            <w:tcW w:w="1303" w:type="dxa"/>
            <w:shd w:val="clear" w:color="000000" w:fill="FFFFFF"/>
            <w:noWrap/>
            <w:vAlign w:val="bottom"/>
            <w:hideMark/>
          </w:tcPr>
          <w:p w14:paraId="35FD87A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w:t>
            </w:r>
          </w:p>
        </w:tc>
        <w:tc>
          <w:tcPr>
            <w:tcW w:w="1518" w:type="dxa"/>
            <w:shd w:val="clear" w:color="000000" w:fill="FFFFFF"/>
            <w:noWrap/>
            <w:vAlign w:val="bottom"/>
            <w:hideMark/>
          </w:tcPr>
          <w:p w14:paraId="5A48E7A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655,518.00</w:t>
            </w:r>
          </w:p>
        </w:tc>
      </w:tr>
      <w:tr w:rsidR="00831A1D" w:rsidRPr="00664E81" w14:paraId="148B826F" w14:textId="77777777" w:rsidTr="00AB5D4E">
        <w:trPr>
          <w:trHeight w:val="300"/>
        </w:trPr>
        <w:tc>
          <w:tcPr>
            <w:tcW w:w="1000" w:type="dxa"/>
            <w:shd w:val="clear" w:color="auto" w:fill="auto"/>
            <w:noWrap/>
            <w:vAlign w:val="center"/>
            <w:hideMark/>
          </w:tcPr>
          <w:p w14:paraId="2AD8F32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2.2.8.9</w:t>
            </w:r>
          </w:p>
        </w:tc>
        <w:tc>
          <w:tcPr>
            <w:tcW w:w="4655" w:type="dxa"/>
            <w:shd w:val="clear" w:color="auto" w:fill="auto"/>
            <w:vAlign w:val="center"/>
            <w:hideMark/>
          </w:tcPr>
          <w:p w14:paraId="5FF3E5F2"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Otros gastos operativos  </w:t>
            </w:r>
          </w:p>
        </w:tc>
        <w:tc>
          <w:tcPr>
            <w:tcW w:w="1630" w:type="dxa"/>
            <w:shd w:val="clear" w:color="auto" w:fill="auto"/>
            <w:noWrap/>
            <w:vAlign w:val="bottom"/>
            <w:hideMark/>
          </w:tcPr>
          <w:p w14:paraId="2AC94E2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7C814D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1D3904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C530BB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8F6865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1E5599D" w14:textId="77777777" w:rsidTr="00AB5D4E">
        <w:trPr>
          <w:trHeight w:val="390"/>
        </w:trPr>
        <w:tc>
          <w:tcPr>
            <w:tcW w:w="1000" w:type="dxa"/>
            <w:shd w:val="clear" w:color="auto" w:fill="auto"/>
            <w:noWrap/>
            <w:vAlign w:val="center"/>
            <w:hideMark/>
          </w:tcPr>
          <w:p w14:paraId="471787D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2.2.8.9.05</w:t>
            </w:r>
          </w:p>
        </w:tc>
        <w:tc>
          <w:tcPr>
            <w:tcW w:w="4655" w:type="dxa"/>
            <w:shd w:val="clear" w:color="auto" w:fill="auto"/>
            <w:vAlign w:val="center"/>
            <w:hideMark/>
          </w:tcPr>
          <w:p w14:paraId="6CC3CAD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Otros gastos operativos por instituciones empresariales  </w:t>
            </w:r>
          </w:p>
        </w:tc>
        <w:tc>
          <w:tcPr>
            <w:tcW w:w="1630" w:type="dxa"/>
            <w:shd w:val="clear" w:color="auto" w:fill="auto"/>
            <w:noWrap/>
            <w:vAlign w:val="bottom"/>
            <w:hideMark/>
          </w:tcPr>
          <w:p w14:paraId="2E49F56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492,315.00</w:t>
            </w:r>
          </w:p>
        </w:tc>
        <w:tc>
          <w:tcPr>
            <w:tcW w:w="1534" w:type="dxa"/>
            <w:shd w:val="clear" w:color="auto" w:fill="auto"/>
            <w:noWrap/>
            <w:vAlign w:val="bottom"/>
            <w:hideMark/>
          </w:tcPr>
          <w:p w14:paraId="6658FD2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492,315.00</w:t>
            </w:r>
          </w:p>
        </w:tc>
        <w:tc>
          <w:tcPr>
            <w:tcW w:w="1406" w:type="dxa"/>
            <w:shd w:val="clear" w:color="000000" w:fill="FFFFFF"/>
            <w:noWrap/>
            <w:vAlign w:val="bottom"/>
            <w:hideMark/>
          </w:tcPr>
          <w:p w14:paraId="7EF5E2D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A0B579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02C63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492,315.00</w:t>
            </w:r>
          </w:p>
        </w:tc>
      </w:tr>
      <w:tr w:rsidR="00831A1D" w:rsidRPr="00664E81" w14:paraId="0D4105FB" w14:textId="77777777" w:rsidTr="00AB5D4E">
        <w:trPr>
          <w:trHeight w:val="300"/>
        </w:trPr>
        <w:tc>
          <w:tcPr>
            <w:tcW w:w="1000" w:type="dxa"/>
            <w:shd w:val="clear" w:color="auto" w:fill="auto"/>
            <w:noWrap/>
            <w:vAlign w:val="center"/>
            <w:hideMark/>
          </w:tcPr>
          <w:p w14:paraId="76ABB29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2.2.9</w:t>
            </w:r>
          </w:p>
        </w:tc>
        <w:tc>
          <w:tcPr>
            <w:tcW w:w="4655" w:type="dxa"/>
            <w:shd w:val="clear" w:color="000000" w:fill="D9D9D9"/>
            <w:vAlign w:val="center"/>
            <w:hideMark/>
          </w:tcPr>
          <w:p w14:paraId="33EEA9BD"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OTRAS CONTRATACIONES DE SERVICIOS</w:t>
            </w:r>
          </w:p>
        </w:tc>
        <w:tc>
          <w:tcPr>
            <w:tcW w:w="1630" w:type="dxa"/>
            <w:shd w:val="clear" w:color="auto" w:fill="auto"/>
            <w:noWrap/>
            <w:vAlign w:val="bottom"/>
            <w:hideMark/>
          </w:tcPr>
          <w:p w14:paraId="65F286B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426BFC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D98BA1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728F5E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96E731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F57C746" w14:textId="77777777" w:rsidTr="00AB5D4E">
        <w:trPr>
          <w:trHeight w:val="300"/>
        </w:trPr>
        <w:tc>
          <w:tcPr>
            <w:tcW w:w="1000" w:type="dxa"/>
            <w:shd w:val="clear" w:color="auto" w:fill="auto"/>
            <w:noWrap/>
            <w:vAlign w:val="center"/>
            <w:hideMark/>
          </w:tcPr>
          <w:p w14:paraId="128F278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2.2.9.2</w:t>
            </w:r>
          </w:p>
        </w:tc>
        <w:tc>
          <w:tcPr>
            <w:tcW w:w="4655" w:type="dxa"/>
            <w:shd w:val="clear" w:color="000000" w:fill="FFFFFF"/>
            <w:vAlign w:val="center"/>
            <w:hideMark/>
          </w:tcPr>
          <w:p w14:paraId="18EB57FB"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Servicios de alimentación</w:t>
            </w:r>
          </w:p>
        </w:tc>
        <w:tc>
          <w:tcPr>
            <w:tcW w:w="1630" w:type="dxa"/>
            <w:shd w:val="clear" w:color="auto" w:fill="auto"/>
            <w:noWrap/>
            <w:vAlign w:val="bottom"/>
            <w:hideMark/>
          </w:tcPr>
          <w:p w14:paraId="179B030A"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30D05BB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45B677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19C9D2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0462DC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A03C030" w14:textId="77777777" w:rsidTr="00AB5D4E">
        <w:trPr>
          <w:trHeight w:val="300"/>
        </w:trPr>
        <w:tc>
          <w:tcPr>
            <w:tcW w:w="1000" w:type="dxa"/>
            <w:shd w:val="clear" w:color="auto" w:fill="auto"/>
            <w:noWrap/>
            <w:vAlign w:val="center"/>
            <w:hideMark/>
          </w:tcPr>
          <w:p w14:paraId="758497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2.2.9.2.01</w:t>
            </w:r>
          </w:p>
        </w:tc>
        <w:tc>
          <w:tcPr>
            <w:tcW w:w="4655" w:type="dxa"/>
            <w:shd w:val="clear" w:color="000000" w:fill="FFFFFF"/>
            <w:vAlign w:val="center"/>
            <w:hideMark/>
          </w:tcPr>
          <w:p w14:paraId="7AB4155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de alimentación</w:t>
            </w:r>
          </w:p>
        </w:tc>
        <w:tc>
          <w:tcPr>
            <w:tcW w:w="1630" w:type="dxa"/>
            <w:shd w:val="clear" w:color="auto" w:fill="auto"/>
            <w:noWrap/>
            <w:vAlign w:val="bottom"/>
            <w:hideMark/>
          </w:tcPr>
          <w:p w14:paraId="69A455F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4,672,825.00</w:t>
            </w:r>
          </w:p>
        </w:tc>
        <w:tc>
          <w:tcPr>
            <w:tcW w:w="1534" w:type="dxa"/>
            <w:shd w:val="clear" w:color="auto" w:fill="auto"/>
            <w:noWrap/>
            <w:vAlign w:val="bottom"/>
            <w:hideMark/>
          </w:tcPr>
          <w:p w14:paraId="6081F19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4,672,825.00</w:t>
            </w:r>
          </w:p>
        </w:tc>
        <w:tc>
          <w:tcPr>
            <w:tcW w:w="1406" w:type="dxa"/>
            <w:shd w:val="clear" w:color="000000" w:fill="FFFFFF"/>
            <w:noWrap/>
            <w:vAlign w:val="bottom"/>
            <w:hideMark/>
          </w:tcPr>
          <w:p w14:paraId="741D1A8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2,976,635.91</w:t>
            </w:r>
          </w:p>
        </w:tc>
        <w:tc>
          <w:tcPr>
            <w:tcW w:w="1303" w:type="dxa"/>
            <w:shd w:val="clear" w:color="000000" w:fill="FFFFFF"/>
            <w:noWrap/>
            <w:vAlign w:val="bottom"/>
            <w:hideMark/>
          </w:tcPr>
          <w:p w14:paraId="1B9042A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64%</w:t>
            </w:r>
          </w:p>
        </w:tc>
        <w:tc>
          <w:tcPr>
            <w:tcW w:w="1518" w:type="dxa"/>
            <w:shd w:val="clear" w:color="000000" w:fill="FFFFFF"/>
            <w:noWrap/>
            <w:vAlign w:val="bottom"/>
            <w:hideMark/>
          </w:tcPr>
          <w:p w14:paraId="0859D9C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1,696,189.09</w:t>
            </w:r>
          </w:p>
        </w:tc>
      </w:tr>
      <w:tr w:rsidR="00831A1D" w:rsidRPr="00664E81" w14:paraId="2FB63C89" w14:textId="77777777" w:rsidTr="00AB5D4E">
        <w:trPr>
          <w:trHeight w:val="300"/>
        </w:trPr>
        <w:tc>
          <w:tcPr>
            <w:tcW w:w="1000" w:type="dxa"/>
            <w:shd w:val="clear" w:color="auto" w:fill="auto"/>
            <w:noWrap/>
            <w:vAlign w:val="center"/>
            <w:hideMark/>
          </w:tcPr>
          <w:p w14:paraId="7CF0F40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4655" w:type="dxa"/>
            <w:shd w:val="clear" w:color="000000" w:fill="FFFFFF"/>
            <w:vAlign w:val="center"/>
            <w:hideMark/>
          </w:tcPr>
          <w:p w14:paraId="42CEEE3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Servicios de alimentación escolar</w:t>
            </w:r>
          </w:p>
        </w:tc>
        <w:tc>
          <w:tcPr>
            <w:tcW w:w="1630" w:type="dxa"/>
            <w:shd w:val="clear" w:color="auto" w:fill="auto"/>
            <w:noWrap/>
            <w:vAlign w:val="bottom"/>
            <w:hideMark/>
          </w:tcPr>
          <w:p w14:paraId="1794771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35A9640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E70377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20D9E6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F83007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BCC1407" w14:textId="77777777" w:rsidTr="00AB5D4E">
        <w:trPr>
          <w:trHeight w:val="450"/>
        </w:trPr>
        <w:tc>
          <w:tcPr>
            <w:tcW w:w="1000" w:type="dxa"/>
            <w:shd w:val="clear" w:color="000000" w:fill="FFFFFF"/>
            <w:noWrap/>
            <w:vAlign w:val="center"/>
            <w:hideMark/>
          </w:tcPr>
          <w:p w14:paraId="7D3D230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w:t>
            </w:r>
          </w:p>
        </w:tc>
        <w:tc>
          <w:tcPr>
            <w:tcW w:w="4655" w:type="dxa"/>
            <w:shd w:val="clear" w:color="000000" w:fill="D9D9D9"/>
            <w:vAlign w:val="center"/>
            <w:hideMark/>
          </w:tcPr>
          <w:p w14:paraId="2D763D95"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MATERIALES Y SUMINISTROS </w:t>
            </w:r>
          </w:p>
        </w:tc>
        <w:tc>
          <w:tcPr>
            <w:tcW w:w="1630" w:type="dxa"/>
            <w:shd w:val="clear" w:color="000000" w:fill="D9D9D9"/>
            <w:noWrap/>
            <w:vAlign w:val="bottom"/>
            <w:hideMark/>
          </w:tcPr>
          <w:p w14:paraId="2C2535D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17,468,417.25</w:t>
            </w:r>
          </w:p>
        </w:tc>
        <w:tc>
          <w:tcPr>
            <w:tcW w:w="1534" w:type="dxa"/>
            <w:shd w:val="clear" w:color="000000" w:fill="D9D9D9"/>
            <w:noWrap/>
            <w:vAlign w:val="bottom"/>
            <w:hideMark/>
          </w:tcPr>
          <w:p w14:paraId="2A8FB2E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17,468,417.25</w:t>
            </w:r>
          </w:p>
        </w:tc>
        <w:tc>
          <w:tcPr>
            <w:tcW w:w="1406" w:type="dxa"/>
            <w:shd w:val="clear" w:color="000000" w:fill="D9D9D9"/>
            <w:noWrap/>
            <w:vAlign w:val="bottom"/>
            <w:hideMark/>
          </w:tcPr>
          <w:p w14:paraId="65D019E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14,200,537.82</w:t>
            </w:r>
          </w:p>
        </w:tc>
        <w:tc>
          <w:tcPr>
            <w:tcW w:w="1303" w:type="dxa"/>
            <w:shd w:val="clear" w:color="000000" w:fill="FFFFFF"/>
            <w:noWrap/>
            <w:vAlign w:val="bottom"/>
            <w:hideMark/>
          </w:tcPr>
          <w:p w14:paraId="7B7F34D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81%</w:t>
            </w:r>
          </w:p>
        </w:tc>
        <w:tc>
          <w:tcPr>
            <w:tcW w:w="1518" w:type="dxa"/>
            <w:shd w:val="clear" w:color="000000" w:fill="D9D9D9"/>
            <w:noWrap/>
            <w:vAlign w:val="bottom"/>
            <w:hideMark/>
          </w:tcPr>
          <w:p w14:paraId="5A1A3E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3,267,879.43</w:t>
            </w:r>
          </w:p>
        </w:tc>
      </w:tr>
      <w:tr w:rsidR="00831A1D" w:rsidRPr="00664E81" w14:paraId="739BCAD9" w14:textId="77777777" w:rsidTr="00AB5D4E">
        <w:trPr>
          <w:trHeight w:val="285"/>
        </w:trPr>
        <w:tc>
          <w:tcPr>
            <w:tcW w:w="1000" w:type="dxa"/>
            <w:shd w:val="clear" w:color="auto" w:fill="auto"/>
            <w:noWrap/>
            <w:vAlign w:val="center"/>
            <w:hideMark/>
          </w:tcPr>
          <w:p w14:paraId="1F29221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2.3.3.1</w:t>
            </w:r>
          </w:p>
        </w:tc>
        <w:tc>
          <w:tcPr>
            <w:tcW w:w="4655" w:type="dxa"/>
            <w:shd w:val="clear" w:color="auto" w:fill="auto"/>
            <w:vAlign w:val="center"/>
            <w:hideMark/>
          </w:tcPr>
          <w:p w14:paraId="080CB1A2"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ALIMENTOS Y PRODUCTOS AGROFORESTALES </w:t>
            </w:r>
          </w:p>
        </w:tc>
        <w:tc>
          <w:tcPr>
            <w:tcW w:w="1630" w:type="dxa"/>
            <w:shd w:val="clear" w:color="auto" w:fill="auto"/>
            <w:noWrap/>
            <w:vAlign w:val="bottom"/>
            <w:hideMark/>
          </w:tcPr>
          <w:p w14:paraId="6A0743F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3C6D90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E7FF4B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DDD271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8327A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67F814F" w14:textId="77777777" w:rsidTr="00AB5D4E">
        <w:trPr>
          <w:trHeight w:val="300"/>
        </w:trPr>
        <w:tc>
          <w:tcPr>
            <w:tcW w:w="1000" w:type="dxa"/>
            <w:shd w:val="clear" w:color="auto" w:fill="auto"/>
            <w:noWrap/>
            <w:vAlign w:val="center"/>
            <w:hideMark/>
          </w:tcPr>
          <w:p w14:paraId="3AC1E26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2.3.1.1</w:t>
            </w:r>
          </w:p>
        </w:tc>
        <w:tc>
          <w:tcPr>
            <w:tcW w:w="4655" w:type="dxa"/>
            <w:shd w:val="clear" w:color="auto" w:fill="auto"/>
            <w:vAlign w:val="center"/>
            <w:hideMark/>
          </w:tcPr>
          <w:p w14:paraId="3B16DE0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Alimentos y bebidas para personas </w:t>
            </w:r>
          </w:p>
        </w:tc>
        <w:tc>
          <w:tcPr>
            <w:tcW w:w="1630" w:type="dxa"/>
            <w:shd w:val="clear" w:color="auto" w:fill="auto"/>
            <w:noWrap/>
            <w:vAlign w:val="bottom"/>
            <w:hideMark/>
          </w:tcPr>
          <w:p w14:paraId="7750D29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2ABC41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28EB37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786F77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FCFEB3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CD22E20" w14:textId="77777777" w:rsidTr="00AB5D4E">
        <w:trPr>
          <w:trHeight w:val="285"/>
        </w:trPr>
        <w:tc>
          <w:tcPr>
            <w:tcW w:w="1000" w:type="dxa"/>
            <w:shd w:val="clear" w:color="auto" w:fill="auto"/>
            <w:noWrap/>
            <w:vAlign w:val="center"/>
            <w:hideMark/>
          </w:tcPr>
          <w:p w14:paraId="549095D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2.3.1.1.01</w:t>
            </w:r>
          </w:p>
        </w:tc>
        <w:tc>
          <w:tcPr>
            <w:tcW w:w="4655" w:type="dxa"/>
            <w:shd w:val="clear" w:color="auto" w:fill="auto"/>
            <w:vAlign w:val="center"/>
            <w:hideMark/>
          </w:tcPr>
          <w:p w14:paraId="49D1CA7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Alimentos y bebidas para personas </w:t>
            </w:r>
          </w:p>
        </w:tc>
        <w:tc>
          <w:tcPr>
            <w:tcW w:w="1630" w:type="dxa"/>
            <w:shd w:val="clear" w:color="auto" w:fill="auto"/>
            <w:noWrap/>
            <w:vAlign w:val="bottom"/>
            <w:hideMark/>
          </w:tcPr>
          <w:p w14:paraId="10507A1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1,162,920.00</w:t>
            </w:r>
          </w:p>
        </w:tc>
        <w:tc>
          <w:tcPr>
            <w:tcW w:w="1534" w:type="dxa"/>
            <w:shd w:val="clear" w:color="auto" w:fill="auto"/>
            <w:noWrap/>
            <w:vAlign w:val="bottom"/>
            <w:hideMark/>
          </w:tcPr>
          <w:p w14:paraId="7A6895C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1,162,920.00</w:t>
            </w:r>
          </w:p>
        </w:tc>
        <w:tc>
          <w:tcPr>
            <w:tcW w:w="1406" w:type="dxa"/>
            <w:shd w:val="clear" w:color="000000" w:fill="FFFFFF"/>
            <w:noWrap/>
            <w:vAlign w:val="bottom"/>
            <w:hideMark/>
          </w:tcPr>
          <w:p w14:paraId="1947C45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808,265.13</w:t>
            </w:r>
          </w:p>
        </w:tc>
        <w:tc>
          <w:tcPr>
            <w:tcW w:w="1303" w:type="dxa"/>
            <w:shd w:val="clear" w:color="000000" w:fill="FFFFFF"/>
            <w:noWrap/>
            <w:vAlign w:val="bottom"/>
            <w:hideMark/>
          </w:tcPr>
          <w:p w14:paraId="7143588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70%</w:t>
            </w:r>
          </w:p>
        </w:tc>
        <w:tc>
          <w:tcPr>
            <w:tcW w:w="1518" w:type="dxa"/>
            <w:shd w:val="clear" w:color="000000" w:fill="FFFFFF"/>
            <w:noWrap/>
            <w:vAlign w:val="bottom"/>
            <w:hideMark/>
          </w:tcPr>
          <w:p w14:paraId="3FA80B9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354,654.87</w:t>
            </w:r>
          </w:p>
        </w:tc>
      </w:tr>
      <w:tr w:rsidR="00831A1D" w:rsidRPr="00664E81" w14:paraId="632A068A" w14:textId="77777777" w:rsidTr="00AB5D4E">
        <w:trPr>
          <w:trHeight w:val="285"/>
        </w:trPr>
        <w:tc>
          <w:tcPr>
            <w:tcW w:w="1000" w:type="dxa"/>
            <w:shd w:val="clear" w:color="auto" w:fill="auto"/>
            <w:noWrap/>
            <w:vAlign w:val="center"/>
            <w:hideMark/>
          </w:tcPr>
          <w:p w14:paraId="16403BE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2.3.1.3</w:t>
            </w:r>
          </w:p>
        </w:tc>
        <w:tc>
          <w:tcPr>
            <w:tcW w:w="4655" w:type="dxa"/>
            <w:shd w:val="clear" w:color="auto" w:fill="auto"/>
            <w:vAlign w:val="center"/>
            <w:hideMark/>
          </w:tcPr>
          <w:p w14:paraId="39478C5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Productos agroforestales y pecuarios</w:t>
            </w:r>
          </w:p>
        </w:tc>
        <w:tc>
          <w:tcPr>
            <w:tcW w:w="1630" w:type="dxa"/>
            <w:shd w:val="clear" w:color="auto" w:fill="auto"/>
            <w:noWrap/>
            <w:vAlign w:val="bottom"/>
            <w:hideMark/>
          </w:tcPr>
          <w:p w14:paraId="08E0145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779179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B89AD8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BD1FE9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21FA5D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6CC3532" w14:textId="77777777" w:rsidTr="00AB5D4E">
        <w:trPr>
          <w:trHeight w:val="285"/>
        </w:trPr>
        <w:tc>
          <w:tcPr>
            <w:tcW w:w="1000" w:type="dxa"/>
            <w:shd w:val="clear" w:color="auto" w:fill="auto"/>
            <w:noWrap/>
            <w:vAlign w:val="center"/>
            <w:hideMark/>
          </w:tcPr>
          <w:p w14:paraId="5E49C96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2.3.1.3.03</w:t>
            </w:r>
          </w:p>
        </w:tc>
        <w:tc>
          <w:tcPr>
            <w:tcW w:w="4655" w:type="dxa"/>
            <w:shd w:val="clear" w:color="auto" w:fill="auto"/>
            <w:vAlign w:val="center"/>
            <w:hideMark/>
          </w:tcPr>
          <w:p w14:paraId="4FBF61A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Productos forestales </w:t>
            </w:r>
          </w:p>
        </w:tc>
        <w:tc>
          <w:tcPr>
            <w:tcW w:w="1630" w:type="dxa"/>
            <w:shd w:val="clear" w:color="auto" w:fill="auto"/>
            <w:noWrap/>
            <w:vAlign w:val="bottom"/>
            <w:hideMark/>
          </w:tcPr>
          <w:p w14:paraId="7C11640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125,600.00</w:t>
            </w:r>
          </w:p>
        </w:tc>
        <w:tc>
          <w:tcPr>
            <w:tcW w:w="1534" w:type="dxa"/>
            <w:shd w:val="clear" w:color="auto" w:fill="auto"/>
            <w:noWrap/>
            <w:vAlign w:val="bottom"/>
            <w:hideMark/>
          </w:tcPr>
          <w:p w14:paraId="423875F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250,600.00</w:t>
            </w:r>
          </w:p>
        </w:tc>
        <w:tc>
          <w:tcPr>
            <w:tcW w:w="1406" w:type="dxa"/>
            <w:shd w:val="clear" w:color="000000" w:fill="FFFFFF"/>
            <w:noWrap/>
            <w:vAlign w:val="bottom"/>
            <w:hideMark/>
          </w:tcPr>
          <w:p w14:paraId="0B12F2A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274,225.57</w:t>
            </w:r>
          </w:p>
        </w:tc>
        <w:tc>
          <w:tcPr>
            <w:tcW w:w="1303" w:type="dxa"/>
            <w:shd w:val="clear" w:color="000000" w:fill="FFFFFF"/>
            <w:noWrap/>
            <w:vAlign w:val="bottom"/>
            <w:hideMark/>
          </w:tcPr>
          <w:p w14:paraId="70F2D92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109%</w:t>
            </w:r>
          </w:p>
        </w:tc>
        <w:tc>
          <w:tcPr>
            <w:tcW w:w="1518" w:type="dxa"/>
            <w:shd w:val="clear" w:color="000000" w:fill="FFFFFF"/>
            <w:noWrap/>
            <w:vAlign w:val="bottom"/>
            <w:hideMark/>
          </w:tcPr>
          <w:p w14:paraId="2F81EF7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-23,625.57</w:t>
            </w:r>
          </w:p>
        </w:tc>
      </w:tr>
      <w:tr w:rsidR="00831A1D" w:rsidRPr="00664E81" w14:paraId="1962F2A1" w14:textId="77777777" w:rsidTr="00AB5D4E">
        <w:trPr>
          <w:trHeight w:val="450"/>
        </w:trPr>
        <w:tc>
          <w:tcPr>
            <w:tcW w:w="1000" w:type="dxa"/>
            <w:shd w:val="clear" w:color="auto" w:fill="auto"/>
            <w:noWrap/>
            <w:vAlign w:val="center"/>
            <w:hideMark/>
          </w:tcPr>
          <w:p w14:paraId="032182E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2.3.1.4</w:t>
            </w:r>
          </w:p>
        </w:tc>
        <w:tc>
          <w:tcPr>
            <w:tcW w:w="4655" w:type="dxa"/>
            <w:shd w:val="clear" w:color="auto" w:fill="auto"/>
            <w:vAlign w:val="center"/>
            <w:hideMark/>
          </w:tcPr>
          <w:p w14:paraId="37A79330"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Madera, corcho y sus manufacturas</w:t>
            </w:r>
          </w:p>
        </w:tc>
        <w:tc>
          <w:tcPr>
            <w:tcW w:w="1630" w:type="dxa"/>
            <w:shd w:val="clear" w:color="auto" w:fill="auto"/>
            <w:noWrap/>
            <w:vAlign w:val="bottom"/>
            <w:hideMark/>
          </w:tcPr>
          <w:p w14:paraId="32C665E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040ABD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C0BE9F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01B39F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F8B986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F6C6BA7" w14:textId="77777777" w:rsidTr="00AB5D4E">
        <w:trPr>
          <w:trHeight w:val="285"/>
        </w:trPr>
        <w:tc>
          <w:tcPr>
            <w:tcW w:w="1000" w:type="dxa"/>
            <w:shd w:val="clear" w:color="auto" w:fill="auto"/>
            <w:noWrap/>
            <w:vAlign w:val="center"/>
            <w:hideMark/>
          </w:tcPr>
          <w:p w14:paraId="0402BD5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2.3.1.4.01</w:t>
            </w:r>
          </w:p>
        </w:tc>
        <w:tc>
          <w:tcPr>
            <w:tcW w:w="4655" w:type="dxa"/>
            <w:shd w:val="clear" w:color="auto" w:fill="auto"/>
            <w:vAlign w:val="center"/>
            <w:hideMark/>
          </w:tcPr>
          <w:p w14:paraId="78277F6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Madera, corcho y sus manufacturas</w:t>
            </w:r>
          </w:p>
        </w:tc>
        <w:tc>
          <w:tcPr>
            <w:tcW w:w="1630" w:type="dxa"/>
            <w:shd w:val="clear" w:color="auto" w:fill="auto"/>
            <w:noWrap/>
            <w:vAlign w:val="bottom"/>
            <w:hideMark/>
          </w:tcPr>
          <w:p w14:paraId="1E50BF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1AD667E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10,000.00</w:t>
            </w:r>
          </w:p>
        </w:tc>
        <w:tc>
          <w:tcPr>
            <w:tcW w:w="1406" w:type="dxa"/>
            <w:shd w:val="clear" w:color="000000" w:fill="FFFFFF"/>
            <w:noWrap/>
            <w:vAlign w:val="bottom"/>
            <w:hideMark/>
          </w:tcPr>
          <w:p w14:paraId="2E5BEB4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9,926.35</w:t>
            </w:r>
          </w:p>
        </w:tc>
        <w:tc>
          <w:tcPr>
            <w:tcW w:w="1303" w:type="dxa"/>
            <w:shd w:val="clear" w:color="000000" w:fill="FFFFFF"/>
            <w:noWrap/>
            <w:vAlign w:val="bottom"/>
            <w:hideMark/>
          </w:tcPr>
          <w:p w14:paraId="175D895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A69945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73.65</w:t>
            </w:r>
          </w:p>
        </w:tc>
      </w:tr>
      <w:tr w:rsidR="00831A1D" w:rsidRPr="00664E81" w14:paraId="6363FD85" w14:textId="77777777" w:rsidTr="00AB5D4E">
        <w:trPr>
          <w:trHeight w:val="300"/>
        </w:trPr>
        <w:tc>
          <w:tcPr>
            <w:tcW w:w="1000" w:type="dxa"/>
            <w:shd w:val="clear" w:color="auto" w:fill="auto"/>
            <w:noWrap/>
            <w:vAlign w:val="center"/>
            <w:hideMark/>
          </w:tcPr>
          <w:p w14:paraId="3D6AB95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2.3.2</w:t>
            </w:r>
          </w:p>
        </w:tc>
        <w:tc>
          <w:tcPr>
            <w:tcW w:w="4655" w:type="dxa"/>
            <w:shd w:val="clear" w:color="auto" w:fill="auto"/>
            <w:vAlign w:val="center"/>
            <w:hideMark/>
          </w:tcPr>
          <w:p w14:paraId="4255FA8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TEXTILES Y VESTUARIOS </w:t>
            </w:r>
          </w:p>
        </w:tc>
        <w:tc>
          <w:tcPr>
            <w:tcW w:w="1630" w:type="dxa"/>
            <w:shd w:val="clear" w:color="auto" w:fill="auto"/>
            <w:noWrap/>
            <w:vAlign w:val="bottom"/>
            <w:hideMark/>
          </w:tcPr>
          <w:p w14:paraId="7777F8E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5094D88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942F9B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97309C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D4AA33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61C3D5D" w14:textId="77777777" w:rsidTr="00AB5D4E">
        <w:trPr>
          <w:trHeight w:val="285"/>
        </w:trPr>
        <w:tc>
          <w:tcPr>
            <w:tcW w:w="1000" w:type="dxa"/>
            <w:shd w:val="clear" w:color="auto" w:fill="auto"/>
            <w:noWrap/>
            <w:vAlign w:val="center"/>
            <w:hideMark/>
          </w:tcPr>
          <w:p w14:paraId="0E01CC6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2.3.2.1.01</w:t>
            </w:r>
          </w:p>
        </w:tc>
        <w:tc>
          <w:tcPr>
            <w:tcW w:w="4655" w:type="dxa"/>
            <w:shd w:val="clear" w:color="auto" w:fill="auto"/>
            <w:vAlign w:val="center"/>
            <w:hideMark/>
          </w:tcPr>
          <w:p w14:paraId="760C6E2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Hilados y telas </w:t>
            </w:r>
          </w:p>
        </w:tc>
        <w:tc>
          <w:tcPr>
            <w:tcW w:w="1630" w:type="dxa"/>
            <w:shd w:val="clear" w:color="auto" w:fill="auto"/>
            <w:noWrap/>
            <w:vAlign w:val="bottom"/>
            <w:hideMark/>
          </w:tcPr>
          <w:p w14:paraId="55E9BD7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5,225.00</w:t>
            </w:r>
          </w:p>
        </w:tc>
        <w:tc>
          <w:tcPr>
            <w:tcW w:w="1534" w:type="dxa"/>
            <w:shd w:val="clear" w:color="auto" w:fill="auto"/>
            <w:noWrap/>
            <w:vAlign w:val="bottom"/>
            <w:hideMark/>
          </w:tcPr>
          <w:p w14:paraId="0316FB4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15,225.00</w:t>
            </w:r>
          </w:p>
        </w:tc>
        <w:tc>
          <w:tcPr>
            <w:tcW w:w="1406" w:type="dxa"/>
            <w:shd w:val="clear" w:color="000000" w:fill="FFFFFF"/>
            <w:noWrap/>
            <w:vAlign w:val="bottom"/>
            <w:hideMark/>
          </w:tcPr>
          <w:p w14:paraId="23B2228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15,209.95</w:t>
            </w:r>
          </w:p>
        </w:tc>
        <w:tc>
          <w:tcPr>
            <w:tcW w:w="1303" w:type="dxa"/>
            <w:shd w:val="clear" w:color="000000" w:fill="FFFFFF"/>
            <w:noWrap/>
            <w:vAlign w:val="bottom"/>
            <w:hideMark/>
          </w:tcPr>
          <w:p w14:paraId="03E3E2E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5883749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15.05</w:t>
            </w:r>
          </w:p>
        </w:tc>
      </w:tr>
      <w:tr w:rsidR="00831A1D" w:rsidRPr="00664E81" w14:paraId="467676BB" w14:textId="77777777" w:rsidTr="00AB5D4E">
        <w:trPr>
          <w:trHeight w:val="285"/>
        </w:trPr>
        <w:tc>
          <w:tcPr>
            <w:tcW w:w="1000" w:type="dxa"/>
            <w:shd w:val="clear" w:color="auto" w:fill="auto"/>
            <w:noWrap/>
            <w:vAlign w:val="center"/>
            <w:hideMark/>
          </w:tcPr>
          <w:p w14:paraId="446AEC5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2.3.2.2.01</w:t>
            </w:r>
          </w:p>
        </w:tc>
        <w:tc>
          <w:tcPr>
            <w:tcW w:w="4655" w:type="dxa"/>
            <w:shd w:val="clear" w:color="auto" w:fill="auto"/>
            <w:vAlign w:val="center"/>
            <w:hideMark/>
          </w:tcPr>
          <w:p w14:paraId="54F940A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Acabados textiles </w:t>
            </w:r>
          </w:p>
        </w:tc>
        <w:tc>
          <w:tcPr>
            <w:tcW w:w="1630" w:type="dxa"/>
            <w:shd w:val="clear" w:color="auto" w:fill="auto"/>
            <w:noWrap/>
            <w:vAlign w:val="bottom"/>
            <w:hideMark/>
          </w:tcPr>
          <w:p w14:paraId="79326DA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384,765.00</w:t>
            </w:r>
          </w:p>
        </w:tc>
        <w:tc>
          <w:tcPr>
            <w:tcW w:w="1534" w:type="dxa"/>
            <w:shd w:val="clear" w:color="auto" w:fill="auto"/>
            <w:noWrap/>
            <w:vAlign w:val="bottom"/>
            <w:hideMark/>
          </w:tcPr>
          <w:p w14:paraId="1EA6A7B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384,765.00</w:t>
            </w:r>
          </w:p>
        </w:tc>
        <w:tc>
          <w:tcPr>
            <w:tcW w:w="1406" w:type="dxa"/>
            <w:shd w:val="clear" w:color="000000" w:fill="FFFFFF"/>
            <w:noWrap/>
            <w:vAlign w:val="bottom"/>
            <w:hideMark/>
          </w:tcPr>
          <w:p w14:paraId="7A7C185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384,585.42</w:t>
            </w:r>
          </w:p>
        </w:tc>
        <w:tc>
          <w:tcPr>
            <w:tcW w:w="1303" w:type="dxa"/>
            <w:shd w:val="clear" w:color="000000" w:fill="FFFFFF"/>
            <w:noWrap/>
            <w:vAlign w:val="bottom"/>
            <w:hideMark/>
          </w:tcPr>
          <w:p w14:paraId="05BE1EF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9B7AD0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179.58</w:t>
            </w:r>
          </w:p>
        </w:tc>
      </w:tr>
      <w:tr w:rsidR="00831A1D" w:rsidRPr="00664E81" w14:paraId="5E9D5C58" w14:textId="77777777" w:rsidTr="00AB5D4E">
        <w:trPr>
          <w:trHeight w:val="285"/>
        </w:trPr>
        <w:tc>
          <w:tcPr>
            <w:tcW w:w="1000" w:type="dxa"/>
            <w:shd w:val="clear" w:color="auto" w:fill="auto"/>
            <w:noWrap/>
            <w:vAlign w:val="center"/>
            <w:hideMark/>
          </w:tcPr>
          <w:p w14:paraId="49B5C7D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2.3.2.3.01</w:t>
            </w:r>
          </w:p>
        </w:tc>
        <w:tc>
          <w:tcPr>
            <w:tcW w:w="4655" w:type="dxa"/>
            <w:shd w:val="clear" w:color="auto" w:fill="auto"/>
            <w:vAlign w:val="center"/>
            <w:hideMark/>
          </w:tcPr>
          <w:p w14:paraId="5DBF554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Prendas de vestir </w:t>
            </w:r>
          </w:p>
        </w:tc>
        <w:tc>
          <w:tcPr>
            <w:tcW w:w="1630" w:type="dxa"/>
            <w:shd w:val="clear" w:color="auto" w:fill="auto"/>
            <w:noWrap/>
            <w:vAlign w:val="bottom"/>
            <w:hideMark/>
          </w:tcPr>
          <w:p w14:paraId="103728B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455,000.00</w:t>
            </w:r>
          </w:p>
        </w:tc>
        <w:tc>
          <w:tcPr>
            <w:tcW w:w="1534" w:type="dxa"/>
            <w:shd w:val="clear" w:color="auto" w:fill="auto"/>
            <w:noWrap/>
            <w:vAlign w:val="bottom"/>
            <w:hideMark/>
          </w:tcPr>
          <w:p w14:paraId="2F209BA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310,000.00</w:t>
            </w:r>
          </w:p>
        </w:tc>
        <w:tc>
          <w:tcPr>
            <w:tcW w:w="1406" w:type="dxa"/>
            <w:shd w:val="clear" w:color="000000" w:fill="FFFFFF"/>
            <w:noWrap/>
            <w:vAlign w:val="bottom"/>
            <w:hideMark/>
          </w:tcPr>
          <w:p w14:paraId="10FFA2C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309,999.49</w:t>
            </w:r>
          </w:p>
        </w:tc>
        <w:tc>
          <w:tcPr>
            <w:tcW w:w="1303" w:type="dxa"/>
            <w:shd w:val="clear" w:color="000000" w:fill="FFFFFF"/>
            <w:noWrap/>
            <w:vAlign w:val="bottom"/>
            <w:hideMark/>
          </w:tcPr>
          <w:p w14:paraId="3A1512C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557E054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0.51</w:t>
            </w:r>
          </w:p>
        </w:tc>
      </w:tr>
      <w:tr w:rsidR="00831A1D" w:rsidRPr="00664E81" w14:paraId="0EAD04AF" w14:textId="77777777" w:rsidTr="00AB5D4E">
        <w:trPr>
          <w:trHeight w:val="285"/>
        </w:trPr>
        <w:tc>
          <w:tcPr>
            <w:tcW w:w="1000" w:type="dxa"/>
            <w:shd w:val="clear" w:color="auto" w:fill="auto"/>
            <w:noWrap/>
            <w:vAlign w:val="center"/>
            <w:hideMark/>
          </w:tcPr>
          <w:p w14:paraId="55EC76D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2.3.2.4.01</w:t>
            </w:r>
          </w:p>
        </w:tc>
        <w:tc>
          <w:tcPr>
            <w:tcW w:w="4655" w:type="dxa"/>
            <w:shd w:val="clear" w:color="auto" w:fill="auto"/>
            <w:vAlign w:val="center"/>
            <w:hideMark/>
          </w:tcPr>
          <w:p w14:paraId="6B98960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Calzados </w:t>
            </w:r>
          </w:p>
        </w:tc>
        <w:tc>
          <w:tcPr>
            <w:tcW w:w="1630" w:type="dxa"/>
            <w:shd w:val="clear" w:color="auto" w:fill="auto"/>
            <w:noWrap/>
            <w:vAlign w:val="bottom"/>
            <w:hideMark/>
          </w:tcPr>
          <w:p w14:paraId="57C1A9D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95,000.00</w:t>
            </w:r>
          </w:p>
        </w:tc>
        <w:tc>
          <w:tcPr>
            <w:tcW w:w="1534" w:type="dxa"/>
            <w:shd w:val="clear" w:color="auto" w:fill="auto"/>
            <w:noWrap/>
            <w:vAlign w:val="bottom"/>
            <w:hideMark/>
          </w:tcPr>
          <w:p w14:paraId="3B9EA38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95,000.00</w:t>
            </w:r>
          </w:p>
        </w:tc>
        <w:tc>
          <w:tcPr>
            <w:tcW w:w="1406" w:type="dxa"/>
            <w:shd w:val="clear" w:color="000000" w:fill="FFFFFF"/>
            <w:noWrap/>
            <w:vAlign w:val="bottom"/>
            <w:hideMark/>
          </w:tcPr>
          <w:p w14:paraId="4FF56CB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95,090.00</w:t>
            </w:r>
          </w:p>
        </w:tc>
        <w:tc>
          <w:tcPr>
            <w:tcW w:w="1303" w:type="dxa"/>
            <w:shd w:val="clear" w:color="000000" w:fill="FFFFFF"/>
            <w:noWrap/>
            <w:vAlign w:val="bottom"/>
            <w:hideMark/>
          </w:tcPr>
          <w:p w14:paraId="15591C3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169C8BD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-90.00</w:t>
            </w:r>
          </w:p>
        </w:tc>
      </w:tr>
      <w:tr w:rsidR="00831A1D" w:rsidRPr="00664E81" w14:paraId="265396F5" w14:textId="77777777" w:rsidTr="00AB5D4E">
        <w:trPr>
          <w:trHeight w:val="285"/>
        </w:trPr>
        <w:tc>
          <w:tcPr>
            <w:tcW w:w="1000" w:type="dxa"/>
            <w:shd w:val="clear" w:color="auto" w:fill="auto"/>
            <w:noWrap/>
            <w:vAlign w:val="center"/>
            <w:hideMark/>
          </w:tcPr>
          <w:p w14:paraId="1E9957B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2.3.3</w:t>
            </w:r>
          </w:p>
        </w:tc>
        <w:tc>
          <w:tcPr>
            <w:tcW w:w="4655" w:type="dxa"/>
            <w:shd w:val="clear" w:color="auto" w:fill="auto"/>
            <w:vAlign w:val="center"/>
            <w:hideMark/>
          </w:tcPr>
          <w:p w14:paraId="7BC5B18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DE PAPEL, CARTON E IMPRESOS </w:t>
            </w:r>
          </w:p>
        </w:tc>
        <w:tc>
          <w:tcPr>
            <w:tcW w:w="1630" w:type="dxa"/>
            <w:shd w:val="clear" w:color="auto" w:fill="auto"/>
            <w:noWrap/>
            <w:vAlign w:val="bottom"/>
            <w:hideMark/>
          </w:tcPr>
          <w:p w14:paraId="6A39A4B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0721F8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52F9C2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E87AEB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6473F4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8388B8C" w14:textId="77777777" w:rsidTr="00AB5D4E">
        <w:trPr>
          <w:trHeight w:val="300"/>
        </w:trPr>
        <w:tc>
          <w:tcPr>
            <w:tcW w:w="1000" w:type="dxa"/>
            <w:shd w:val="clear" w:color="auto" w:fill="auto"/>
            <w:noWrap/>
            <w:vAlign w:val="center"/>
            <w:hideMark/>
          </w:tcPr>
          <w:p w14:paraId="6FD2FAC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2.3.3.1.01</w:t>
            </w:r>
          </w:p>
        </w:tc>
        <w:tc>
          <w:tcPr>
            <w:tcW w:w="4655" w:type="dxa"/>
            <w:shd w:val="clear" w:color="auto" w:fill="auto"/>
            <w:vAlign w:val="center"/>
            <w:hideMark/>
          </w:tcPr>
          <w:p w14:paraId="0BEAE8C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Papel de escritorio </w:t>
            </w:r>
          </w:p>
        </w:tc>
        <w:tc>
          <w:tcPr>
            <w:tcW w:w="1630" w:type="dxa"/>
            <w:shd w:val="clear" w:color="auto" w:fill="auto"/>
            <w:noWrap/>
            <w:vAlign w:val="bottom"/>
            <w:hideMark/>
          </w:tcPr>
          <w:p w14:paraId="4DF1D1E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353,475.00</w:t>
            </w:r>
          </w:p>
        </w:tc>
        <w:tc>
          <w:tcPr>
            <w:tcW w:w="1534" w:type="dxa"/>
            <w:shd w:val="clear" w:color="auto" w:fill="auto"/>
            <w:noWrap/>
            <w:vAlign w:val="bottom"/>
            <w:hideMark/>
          </w:tcPr>
          <w:p w14:paraId="510F0F3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353,475.00</w:t>
            </w:r>
          </w:p>
        </w:tc>
        <w:tc>
          <w:tcPr>
            <w:tcW w:w="1406" w:type="dxa"/>
            <w:shd w:val="clear" w:color="000000" w:fill="FFFFFF"/>
            <w:noWrap/>
            <w:vAlign w:val="bottom"/>
            <w:hideMark/>
          </w:tcPr>
          <w:p w14:paraId="49C7B1E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353,474.48</w:t>
            </w:r>
          </w:p>
        </w:tc>
        <w:tc>
          <w:tcPr>
            <w:tcW w:w="1303" w:type="dxa"/>
            <w:shd w:val="clear" w:color="000000" w:fill="FFFFFF"/>
            <w:noWrap/>
            <w:vAlign w:val="bottom"/>
            <w:hideMark/>
          </w:tcPr>
          <w:p w14:paraId="0D01E87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1D3F80A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0.52</w:t>
            </w:r>
          </w:p>
        </w:tc>
      </w:tr>
      <w:tr w:rsidR="00831A1D" w:rsidRPr="00664E81" w14:paraId="059127C6" w14:textId="77777777" w:rsidTr="00AB5D4E">
        <w:trPr>
          <w:trHeight w:val="285"/>
        </w:trPr>
        <w:tc>
          <w:tcPr>
            <w:tcW w:w="1000" w:type="dxa"/>
            <w:shd w:val="clear" w:color="auto" w:fill="auto"/>
            <w:noWrap/>
            <w:vAlign w:val="center"/>
            <w:hideMark/>
          </w:tcPr>
          <w:p w14:paraId="1C4E48C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2.3.3.2.01</w:t>
            </w:r>
          </w:p>
        </w:tc>
        <w:tc>
          <w:tcPr>
            <w:tcW w:w="4655" w:type="dxa"/>
            <w:shd w:val="clear" w:color="auto" w:fill="auto"/>
            <w:vAlign w:val="center"/>
            <w:hideMark/>
          </w:tcPr>
          <w:p w14:paraId="024A1E9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Productos de papel y cartón </w:t>
            </w:r>
          </w:p>
        </w:tc>
        <w:tc>
          <w:tcPr>
            <w:tcW w:w="1630" w:type="dxa"/>
            <w:shd w:val="clear" w:color="auto" w:fill="auto"/>
            <w:noWrap/>
            <w:vAlign w:val="bottom"/>
            <w:hideMark/>
          </w:tcPr>
          <w:p w14:paraId="7084076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427,240.00</w:t>
            </w:r>
          </w:p>
        </w:tc>
        <w:tc>
          <w:tcPr>
            <w:tcW w:w="1534" w:type="dxa"/>
            <w:shd w:val="clear" w:color="auto" w:fill="auto"/>
            <w:noWrap/>
            <w:vAlign w:val="bottom"/>
            <w:hideMark/>
          </w:tcPr>
          <w:p w14:paraId="141BF87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427,240.00</w:t>
            </w:r>
          </w:p>
        </w:tc>
        <w:tc>
          <w:tcPr>
            <w:tcW w:w="1406" w:type="dxa"/>
            <w:shd w:val="clear" w:color="000000" w:fill="FFFFFF"/>
            <w:noWrap/>
            <w:vAlign w:val="bottom"/>
            <w:hideMark/>
          </w:tcPr>
          <w:p w14:paraId="1018EC0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427,239.81</w:t>
            </w:r>
          </w:p>
        </w:tc>
        <w:tc>
          <w:tcPr>
            <w:tcW w:w="1303" w:type="dxa"/>
            <w:shd w:val="clear" w:color="000000" w:fill="FFFFFF"/>
            <w:noWrap/>
            <w:vAlign w:val="bottom"/>
            <w:hideMark/>
          </w:tcPr>
          <w:p w14:paraId="2724158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2E5B748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0.19</w:t>
            </w:r>
          </w:p>
        </w:tc>
      </w:tr>
      <w:tr w:rsidR="00831A1D" w:rsidRPr="00664E81" w14:paraId="10DD4D7A" w14:textId="77777777" w:rsidTr="00AB5D4E">
        <w:trPr>
          <w:trHeight w:val="285"/>
        </w:trPr>
        <w:tc>
          <w:tcPr>
            <w:tcW w:w="1000" w:type="dxa"/>
            <w:shd w:val="clear" w:color="auto" w:fill="auto"/>
            <w:noWrap/>
            <w:vAlign w:val="center"/>
            <w:hideMark/>
          </w:tcPr>
          <w:p w14:paraId="2CAF7F2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2.3.3.3.01</w:t>
            </w:r>
          </w:p>
        </w:tc>
        <w:tc>
          <w:tcPr>
            <w:tcW w:w="4655" w:type="dxa"/>
            <w:shd w:val="clear" w:color="auto" w:fill="auto"/>
            <w:vAlign w:val="center"/>
            <w:hideMark/>
          </w:tcPr>
          <w:p w14:paraId="63AE5CD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Productos de artes gráficas </w:t>
            </w:r>
          </w:p>
        </w:tc>
        <w:tc>
          <w:tcPr>
            <w:tcW w:w="1630" w:type="dxa"/>
            <w:shd w:val="clear" w:color="auto" w:fill="auto"/>
            <w:noWrap/>
            <w:vAlign w:val="bottom"/>
            <w:hideMark/>
          </w:tcPr>
          <w:p w14:paraId="332CF4E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517,818.00</w:t>
            </w:r>
          </w:p>
        </w:tc>
        <w:tc>
          <w:tcPr>
            <w:tcW w:w="1534" w:type="dxa"/>
            <w:shd w:val="clear" w:color="auto" w:fill="auto"/>
            <w:noWrap/>
            <w:vAlign w:val="bottom"/>
            <w:hideMark/>
          </w:tcPr>
          <w:p w14:paraId="5EBD31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517,818.00</w:t>
            </w:r>
          </w:p>
        </w:tc>
        <w:tc>
          <w:tcPr>
            <w:tcW w:w="1406" w:type="dxa"/>
            <w:shd w:val="clear" w:color="000000" w:fill="FFFFFF"/>
            <w:noWrap/>
            <w:vAlign w:val="bottom"/>
            <w:hideMark/>
          </w:tcPr>
          <w:p w14:paraId="1B15F44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478,201.65</w:t>
            </w:r>
          </w:p>
        </w:tc>
        <w:tc>
          <w:tcPr>
            <w:tcW w:w="1303" w:type="dxa"/>
            <w:shd w:val="clear" w:color="000000" w:fill="FFFFFF"/>
            <w:noWrap/>
            <w:vAlign w:val="bottom"/>
            <w:hideMark/>
          </w:tcPr>
          <w:p w14:paraId="3448435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92%</w:t>
            </w:r>
          </w:p>
        </w:tc>
        <w:tc>
          <w:tcPr>
            <w:tcW w:w="1518" w:type="dxa"/>
            <w:shd w:val="clear" w:color="000000" w:fill="FFFFFF"/>
            <w:noWrap/>
            <w:vAlign w:val="bottom"/>
            <w:hideMark/>
          </w:tcPr>
          <w:p w14:paraId="534B753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39,616.35</w:t>
            </w:r>
          </w:p>
        </w:tc>
      </w:tr>
      <w:tr w:rsidR="00831A1D" w:rsidRPr="00664E81" w14:paraId="2BA24B23" w14:textId="77777777" w:rsidTr="00AB5D4E">
        <w:trPr>
          <w:trHeight w:val="300"/>
        </w:trPr>
        <w:tc>
          <w:tcPr>
            <w:tcW w:w="1000" w:type="dxa"/>
            <w:shd w:val="clear" w:color="auto" w:fill="auto"/>
            <w:noWrap/>
            <w:vAlign w:val="center"/>
            <w:hideMark/>
          </w:tcPr>
          <w:p w14:paraId="14F1EA2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2.3.3.4.01</w:t>
            </w:r>
          </w:p>
        </w:tc>
        <w:tc>
          <w:tcPr>
            <w:tcW w:w="4655" w:type="dxa"/>
            <w:shd w:val="clear" w:color="auto" w:fill="auto"/>
            <w:vAlign w:val="center"/>
            <w:hideMark/>
          </w:tcPr>
          <w:p w14:paraId="1FB0DA2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Libros, revistas y periódicos </w:t>
            </w:r>
          </w:p>
        </w:tc>
        <w:tc>
          <w:tcPr>
            <w:tcW w:w="1630" w:type="dxa"/>
            <w:shd w:val="clear" w:color="auto" w:fill="auto"/>
            <w:noWrap/>
            <w:vAlign w:val="bottom"/>
            <w:hideMark/>
          </w:tcPr>
          <w:p w14:paraId="5EADA09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1,352,500.00</w:t>
            </w:r>
          </w:p>
        </w:tc>
        <w:tc>
          <w:tcPr>
            <w:tcW w:w="1534" w:type="dxa"/>
            <w:shd w:val="clear" w:color="auto" w:fill="auto"/>
            <w:noWrap/>
            <w:vAlign w:val="bottom"/>
            <w:hideMark/>
          </w:tcPr>
          <w:p w14:paraId="45F5E6C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1,352,500.00</w:t>
            </w:r>
          </w:p>
        </w:tc>
        <w:tc>
          <w:tcPr>
            <w:tcW w:w="1406" w:type="dxa"/>
            <w:shd w:val="clear" w:color="000000" w:fill="FFFFFF"/>
            <w:noWrap/>
            <w:vAlign w:val="bottom"/>
            <w:hideMark/>
          </w:tcPr>
          <w:p w14:paraId="05A3C6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111,758.25</w:t>
            </w:r>
          </w:p>
        </w:tc>
        <w:tc>
          <w:tcPr>
            <w:tcW w:w="1303" w:type="dxa"/>
            <w:shd w:val="clear" w:color="000000" w:fill="FFFFFF"/>
            <w:noWrap/>
            <w:vAlign w:val="bottom"/>
            <w:hideMark/>
          </w:tcPr>
          <w:p w14:paraId="7710492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w:t>
            </w:r>
          </w:p>
        </w:tc>
        <w:tc>
          <w:tcPr>
            <w:tcW w:w="1518" w:type="dxa"/>
            <w:shd w:val="clear" w:color="000000" w:fill="FFFFFF"/>
            <w:noWrap/>
            <w:vAlign w:val="bottom"/>
            <w:hideMark/>
          </w:tcPr>
          <w:p w14:paraId="46D31A3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1,240,741.75</w:t>
            </w:r>
          </w:p>
        </w:tc>
      </w:tr>
      <w:tr w:rsidR="00831A1D" w:rsidRPr="00664E81" w14:paraId="0B298FE5" w14:textId="77777777" w:rsidTr="00AB5D4E">
        <w:trPr>
          <w:trHeight w:val="285"/>
        </w:trPr>
        <w:tc>
          <w:tcPr>
            <w:tcW w:w="1000" w:type="dxa"/>
            <w:shd w:val="clear" w:color="auto" w:fill="auto"/>
            <w:noWrap/>
            <w:vAlign w:val="center"/>
            <w:hideMark/>
          </w:tcPr>
          <w:p w14:paraId="0C29414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2.3.3.5.01</w:t>
            </w:r>
          </w:p>
        </w:tc>
        <w:tc>
          <w:tcPr>
            <w:tcW w:w="4655" w:type="dxa"/>
            <w:shd w:val="clear" w:color="auto" w:fill="auto"/>
            <w:vAlign w:val="center"/>
            <w:hideMark/>
          </w:tcPr>
          <w:p w14:paraId="25BAFAA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Textos de enseñanza </w:t>
            </w:r>
          </w:p>
        </w:tc>
        <w:tc>
          <w:tcPr>
            <w:tcW w:w="1630" w:type="dxa"/>
            <w:shd w:val="clear" w:color="auto" w:fill="auto"/>
            <w:noWrap/>
            <w:vAlign w:val="bottom"/>
            <w:hideMark/>
          </w:tcPr>
          <w:p w14:paraId="112F47D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54,800.00</w:t>
            </w:r>
          </w:p>
        </w:tc>
        <w:tc>
          <w:tcPr>
            <w:tcW w:w="1534" w:type="dxa"/>
            <w:shd w:val="clear" w:color="auto" w:fill="auto"/>
            <w:noWrap/>
            <w:vAlign w:val="bottom"/>
            <w:hideMark/>
          </w:tcPr>
          <w:p w14:paraId="5DE3D52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54,800.00</w:t>
            </w:r>
          </w:p>
        </w:tc>
        <w:tc>
          <w:tcPr>
            <w:tcW w:w="1406" w:type="dxa"/>
            <w:shd w:val="clear" w:color="000000" w:fill="FFFFFF"/>
            <w:noWrap/>
            <w:vAlign w:val="bottom"/>
            <w:hideMark/>
          </w:tcPr>
          <w:p w14:paraId="08750F0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DCEAC4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CB3073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54,800.00</w:t>
            </w:r>
          </w:p>
        </w:tc>
      </w:tr>
      <w:tr w:rsidR="00831A1D" w:rsidRPr="00664E81" w14:paraId="3DB1569B" w14:textId="77777777" w:rsidTr="00AB5D4E">
        <w:trPr>
          <w:trHeight w:val="285"/>
        </w:trPr>
        <w:tc>
          <w:tcPr>
            <w:tcW w:w="1000" w:type="dxa"/>
            <w:shd w:val="clear" w:color="auto" w:fill="auto"/>
            <w:noWrap/>
            <w:vAlign w:val="center"/>
            <w:hideMark/>
          </w:tcPr>
          <w:p w14:paraId="54820AC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2.3.3.6.01</w:t>
            </w:r>
          </w:p>
        </w:tc>
        <w:tc>
          <w:tcPr>
            <w:tcW w:w="4655" w:type="dxa"/>
            <w:shd w:val="clear" w:color="auto" w:fill="auto"/>
            <w:vAlign w:val="center"/>
            <w:hideMark/>
          </w:tcPr>
          <w:p w14:paraId="1BE42BD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Especies timbrados y valoradas </w:t>
            </w:r>
          </w:p>
        </w:tc>
        <w:tc>
          <w:tcPr>
            <w:tcW w:w="1630" w:type="dxa"/>
            <w:shd w:val="clear" w:color="auto" w:fill="auto"/>
            <w:noWrap/>
            <w:vAlign w:val="bottom"/>
            <w:hideMark/>
          </w:tcPr>
          <w:p w14:paraId="1B71BB4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4,500.00</w:t>
            </w:r>
          </w:p>
        </w:tc>
        <w:tc>
          <w:tcPr>
            <w:tcW w:w="1534" w:type="dxa"/>
            <w:shd w:val="clear" w:color="auto" w:fill="auto"/>
            <w:noWrap/>
            <w:vAlign w:val="bottom"/>
            <w:hideMark/>
          </w:tcPr>
          <w:p w14:paraId="75298DA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4,500.00</w:t>
            </w:r>
          </w:p>
        </w:tc>
        <w:tc>
          <w:tcPr>
            <w:tcW w:w="1406" w:type="dxa"/>
            <w:shd w:val="clear" w:color="000000" w:fill="FFFFFF"/>
            <w:noWrap/>
            <w:vAlign w:val="bottom"/>
            <w:hideMark/>
          </w:tcPr>
          <w:p w14:paraId="562BD56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AA6779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F474F1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4,500.00</w:t>
            </w:r>
          </w:p>
        </w:tc>
      </w:tr>
      <w:tr w:rsidR="00831A1D" w:rsidRPr="00664E81" w14:paraId="1034BDE8" w14:textId="77777777" w:rsidTr="00AB5D4E">
        <w:trPr>
          <w:trHeight w:val="285"/>
        </w:trPr>
        <w:tc>
          <w:tcPr>
            <w:tcW w:w="1000" w:type="dxa"/>
            <w:shd w:val="clear" w:color="auto" w:fill="auto"/>
            <w:noWrap/>
            <w:vAlign w:val="center"/>
            <w:hideMark/>
          </w:tcPr>
          <w:p w14:paraId="575455D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2.3.4</w:t>
            </w:r>
          </w:p>
        </w:tc>
        <w:tc>
          <w:tcPr>
            <w:tcW w:w="4655" w:type="dxa"/>
            <w:shd w:val="clear" w:color="auto" w:fill="auto"/>
            <w:vAlign w:val="center"/>
            <w:hideMark/>
          </w:tcPr>
          <w:p w14:paraId="596D2723"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PRODUCTOS FARMACEUTICOS</w:t>
            </w:r>
          </w:p>
        </w:tc>
        <w:tc>
          <w:tcPr>
            <w:tcW w:w="1630" w:type="dxa"/>
            <w:shd w:val="clear" w:color="auto" w:fill="auto"/>
            <w:noWrap/>
            <w:vAlign w:val="bottom"/>
            <w:hideMark/>
          </w:tcPr>
          <w:p w14:paraId="4B835F5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9EDE04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5C1E2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A26B89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A84B58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931981F" w14:textId="77777777" w:rsidTr="00AB5D4E">
        <w:trPr>
          <w:trHeight w:val="285"/>
        </w:trPr>
        <w:tc>
          <w:tcPr>
            <w:tcW w:w="1000" w:type="dxa"/>
            <w:shd w:val="clear" w:color="auto" w:fill="auto"/>
            <w:noWrap/>
            <w:vAlign w:val="center"/>
            <w:hideMark/>
          </w:tcPr>
          <w:p w14:paraId="52663A2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2.3.4.1.01</w:t>
            </w:r>
          </w:p>
        </w:tc>
        <w:tc>
          <w:tcPr>
            <w:tcW w:w="4655" w:type="dxa"/>
            <w:shd w:val="clear" w:color="auto" w:fill="auto"/>
            <w:vAlign w:val="center"/>
            <w:hideMark/>
          </w:tcPr>
          <w:p w14:paraId="36D1F84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Productos medicinales para uso humano</w:t>
            </w:r>
          </w:p>
        </w:tc>
        <w:tc>
          <w:tcPr>
            <w:tcW w:w="1630" w:type="dxa"/>
            <w:shd w:val="clear" w:color="auto" w:fill="auto"/>
            <w:noWrap/>
            <w:vAlign w:val="bottom"/>
            <w:hideMark/>
          </w:tcPr>
          <w:p w14:paraId="302FB8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25,100.00</w:t>
            </w:r>
          </w:p>
        </w:tc>
        <w:tc>
          <w:tcPr>
            <w:tcW w:w="1534" w:type="dxa"/>
            <w:shd w:val="clear" w:color="auto" w:fill="auto"/>
            <w:noWrap/>
            <w:vAlign w:val="bottom"/>
            <w:hideMark/>
          </w:tcPr>
          <w:p w14:paraId="31B7A4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25,100.00</w:t>
            </w:r>
          </w:p>
        </w:tc>
        <w:tc>
          <w:tcPr>
            <w:tcW w:w="1406" w:type="dxa"/>
            <w:shd w:val="clear" w:color="000000" w:fill="FFFFFF"/>
            <w:noWrap/>
            <w:vAlign w:val="bottom"/>
            <w:hideMark/>
          </w:tcPr>
          <w:p w14:paraId="6D204D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682,857.26</w:t>
            </w:r>
          </w:p>
        </w:tc>
        <w:tc>
          <w:tcPr>
            <w:tcW w:w="1303" w:type="dxa"/>
            <w:shd w:val="clear" w:color="000000" w:fill="FFFFFF"/>
            <w:noWrap/>
            <w:vAlign w:val="bottom"/>
            <w:hideMark/>
          </w:tcPr>
          <w:p w14:paraId="0B3D59E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2721%</w:t>
            </w:r>
          </w:p>
        </w:tc>
        <w:tc>
          <w:tcPr>
            <w:tcW w:w="1518" w:type="dxa"/>
            <w:shd w:val="clear" w:color="000000" w:fill="FFFFFF"/>
            <w:noWrap/>
            <w:vAlign w:val="bottom"/>
            <w:hideMark/>
          </w:tcPr>
          <w:p w14:paraId="4BAE4FA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-657,757.26</w:t>
            </w:r>
          </w:p>
        </w:tc>
      </w:tr>
      <w:tr w:rsidR="00831A1D" w:rsidRPr="00664E81" w14:paraId="5384A087" w14:textId="77777777" w:rsidTr="00AB5D4E">
        <w:trPr>
          <w:trHeight w:val="285"/>
        </w:trPr>
        <w:tc>
          <w:tcPr>
            <w:tcW w:w="1000" w:type="dxa"/>
            <w:shd w:val="clear" w:color="auto" w:fill="auto"/>
            <w:noWrap/>
            <w:vAlign w:val="center"/>
            <w:hideMark/>
          </w:tcPr>
          <w:p w14:paraId="7EA5C5C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2.3.5</w:t>
            </w:r>
          </w:p>
        </w:tc>
        <w:tc>
          <w:tcPr>
            <w:tcW w:w="4655" w:type="dxa"/>
            <w:shd w:val="clear" w:color="auto" w:fill="auto"/>
            <w:vAlign w:val="center"/>
            <w:hideMark/>
          </w:tcPr>
          <w:p w14:paraId="38A198D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DE CUERO, CAUCHO Y PLÁSTICO </w:t>
            </w:r>
          </w:p>
        </w:tc>
        <w:tc>
          <w:tcPr>
            <w:tcW w:w="1630" w:type="dxa"/>
            <w:shd w:val="clear" w:color="auto" w:fill="auto"/>
            <w:noWrap/>
            <w:vAlign w:val="bottom"/>
            <w:hideMark/>
          </w:tcPr>
          <w:p w14:paraId="2A7174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D9AD09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741DF5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521F14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233425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B0E6F7B" w14:textId="77777777" w:rsidTr="00AB5D4E">
        <w:trPr>
          <w:trHeight w:val="285"/>
        </w:trPr>
        <w:tc>
          <w:tcPr>
            <w:tcW w:w="1000" w:type="dxa"/>
            <w:shd w:val="clear" w:color="auto" w:fill="auto"/>
            <w:noWrap/>
            <w:vAlign w:val="center"/>
            <w:hideMark/>
          </w:tcPr>
          <w:p w14:paraId="220F393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2.3.5.1.01</w:t>
            </w:r>
          </w:p>
        </w:tc>
        <w:tc>
          <w:tcPr>
            <w:tcW w:w="4655" w:type="dxa"/>
            <w:shd w:val="clear" w:color="auto" w:fill="auto"/>
            <w:vAlign w:val="center"/>
            <w:hideMark/>
          </w:tcPr>
          <w:p w14:paraId="3D134C4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Cueros y pieles </w:t>
            </w:r>
          </w:p>
        </w:tc>
        <w:tc>
          <w:tcPr>
            <w:tcW w:w="1630" w:type="dxa"/>
            <w:shd w:val="clear" w:color="auto" w:fill="auto"/>
            <w:noWrap/>
            <w:vAlign w:val="bottom"/>
            <w:hideMark/>
          </w:tcPr>
          <w:p w14:paraId="2861E9F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F59FFC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AB6349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B0D0AC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E645B4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97DBA03" w14:textId="77777777" w:rsidTr="00AB5D4E">
        <w:trPr>
          <w:trHeight w:val="300"/>
        </w:trPr>
        <w:tc>
          <w:tcPr>
            <w:tcW w:w="1000" w:type="dxa"/>
            <w:shd w:val="clear" w:color="auto" w:fill="auto"/>
            <w:noWrap/>
            <w:vAlign w:val="center"/>
            <w:hideMark/>
          </w:tcPr>
          <w:p w14:paraId="73D7C6D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2.3.5.3.01</w:t>
            </w:r>
          </w:p>
        </w:tc>
        <w:tc>
          <w:tcPr>
            <w:tcW w:w="4655" w:type="dxa"/>
            <w:shd w:val="clear" w:color="auto" w:fill="auto"/>
            <w:vAlign w:val="center"/>
            <w:hideMark/>
          </w:tcPr>
          <w:p w14:paraId="37F3AAA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Llantas y neumáticos </w:t>
            </w:r>
          </w:p>
        </w:tc>
        <w:tc>
          <w:tcPr>
            <w:tcW w:w="1630" w:type="dxa"/>
            <w:shd w:val="clear" w:color="auto" w:fill="auto"/>
            <w:noWrap/>
            <w:vAlign w:val="bottom"/>
            <w:hideMark/>
          </w:tcPr>
          <w:p w14:paraId="19E78BD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364,940.00</w:t>
            </w:r>
          </w:p>
        </w:tc>
        <w:tc>
          <w:tcPr>
            <w:tcW w:w="1534" w:type="dxa"/>
            <w:shd w:val="clear" w:color="auto" w:fill="auto"/>
            <w:noWrap/>
            <w:vAlign w:val="bottom"/>
            <w:hideMark/>
          </w:tcPr>
          <w:p w14:paraId="62EC542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364,940.00</w:t>
            </w:r>
          </w:p>
        </w:tc>
        <w:tc>
          <w:tcPr>
            <w:tcW w:w="1406" w:type="dxa"/>
            <w:shd w:val="clear" w:color="000000" w:fill="FFFFFF"/>
            <w:noWrap/>
            <w:vAlign w:val="bottom"/>
            <w:hideMark/>
          </w:tcPr>
          <w:p w14:paraId="1F662E7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364,939.36</w:t>
            </w:r>
          </w:p>
        </w:tc>
        <w:tc>
          <w:tcPr>
            <w:tcW w:w="1303" w:type="dxa"/>
            <w:shd w:val="clear" w:color="000000" w:fill="FFFFFF"/>
            <w:noWrap/>
            <w:vAlign w:val="bottom"/>
            <w:hideMark/>
          </w:tcPr>
          <w:p w14:paraId="2E118F8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72BD0BE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0.64</w:t>
            </w:r>
          </w:p>
        </w:tc>
      </w:tr>
      <w:tr w:rsidR="00831A1D" w:rsidRPr="00664E81" w14:paraId="781FF7B3" w14:textId="77777777" w:rsidTr="00AB5D4E">
        <w:trPr>
          <w:trHeight w:val="285"/>
        </w:trPr>
        <w:tc>
          <w:tcPr>
            <w:tcW w:w="1000" w:type="dxa"/>
            <w:shd w:val="clear" w:color="auto" w:fill="auto"/>
            <w:noWrap/>
            <w:vAlign w:val="center"/>
            <w:hideMark/>
          </w:tcPr>
          <w:p w14:paraId="4755E7E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2.3.5.4.01</w:t>
            </w:r>
          </w:p>
        </w:tc>
        <w:tc>
          <w:tcPr>
            <w:tcW w:w="4655" w:type="dxa"/>
            <w:shd w:val="clear" w:color="auto" w:fill="auto"/>
            <w:vAlign w:val="center"/>
            <w:hideMark/>
          </w:tcPr>
          <w:p w14:paraId="45AF129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Artículos de caucho </w:t>
            </w:r>
          </w:p>
        </w:tc>
        <w:tc>
          <w:tcPr>
            <w:tcW w:w="1630" w:type="dxa"/>
            <w:shd w:val="clear" w:color="auto" w:fill="auto"/>
            <w:noWrap/>
            <w:vAlign w:val="bottom"/>
            <w:hideMark/>
          </w:tcPr>
          <w:p w14:paraId="6869EE9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20,500.00</w:t>
            </w:r>
          </w:p>
        </w:tc>
        <w:tc>
          <w:tcPr>
            <w:tcW w:w="1534" w:type="dxa"/>
            <w:shd w:val="clear" w:color="auto" w:fill="auto"/>
            <w:noWrap/>
            <w:vAlign w:val="bottom"/>
            <w:hideMark/>
          </w:tcPr>
          <w:p w14:paraId="42F41E9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20,500.00</w:t>
            </w:r>
          </w:p>
        </w:tc>
        <w:tc>
          <w:tcPr>
            <w:tcW w:w="1406" w:type="dxa"/>
            <w:shd w:val="clear" w:color="000000" w:fill="FFFFFF"/>
            <w:noWrap/>
            <w:vAlign w:val="bottom"/>
            <w:hideMark/>
          </w:tcPr>
          <w:p w14:paraId="2A46054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5,386.64</w:t>
            </w:r>
          </w:p>
        </w:tc>
        <w:tc>
          <w:tcPr>
            <w:tcW w:w="1303" w:type="dxa"/>
            <w:shd w:val="clear" w:color="000000" w:fill="FFFFFF"/>
            <w:noWrap/>
            <w:vAlign w:val="bottom"/>
            <w:hideMark/>
          </w:tcPr>
          <w:p w14:paraId="5B457C1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26%</w:t>
            </w:r>
          </w:p>
        </w:tc>
        <w:tc>
          <w:tcPr>
            <w:tcW w:w="1518" w:type="dxa"/>
            <w:shd w:val="clear" w:color="000000" w:fill="FFFFFF"/>
            <w:noWrap/>
            <w:vAlign w:val="bottom"/>
            <w:hideMark/>
          </w:tcPr>
          <w:p w14:paraId="13B7400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15,113.36</w:t>
            </w:r>
          </w:p>
        </w:tc>
      </w:tr>
      <w:tr w:rsidR="00831A1D" w:rsidRPr="00664E81" w14:paraId="69566D5A" w14:textId="77777777" w:rsidTr="00AB5D4E">
        <w:trPr>
          <w:trHeight w:val="285"/>
        </w:trPr>
        <w:tc>
          <w:tcPr>
            <w:tcW w:w="1000" w:type="dxa"/>
            <w:shd w:val="clear" w:color="auto" w:fill="auto"/>
            <w:noWrap/>
            <w:vAlign w:val="center"/>
            <w:hideMark/>
          </w:tcPr>
          <w:p w14:paraId="7D6E7FD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2.3.5.5.01</w:t>
            </w:r>
          </w:p>
        </w:tc>
        <w:tc>
          <w:tcPr>
            <w:tcW w:w="4655" w:type="dxa"/>
            <w:shd w:val="clear" w:color="auto" w:fill="auto"/>
            <w:vAlign w:val="center"/>
            <w:hideMark/>
          </w:tcPr>
          <w:p w14:paraId="132B580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Artículos de </w:t>
            </w:r>
            <w:r w:rsidR="00AB5D4E" w:rsidRPr="00664E81">
              <w:rPr>
                <w:rFonts w:ascii="Artifex CF Extra Light" w:eastAsia="Times New Roman" w:hAnsi="Artifex CF Extra Light" w:cs="Arial"/>
                <w:color w:val="002060"/>
                <w:sz w:val="18"/>
                <w:szCs w:val="18"/>
              </w:rPr>
              <w:t>plástico</w:t>
            </w:r>
          </w:p>
        </w:tc>
        <w:tc>
          <w:tcPr>
            <w:tcW w:w="1630" w:type="dxa"/>
            <w:shd w:val="clear" w:color="auto" w:fill="auto"/>
            <w:noWrap/>
            <w:vAlign w:val="bottom"/>
            <w:hideMark/>
          </w:tcPr>
          <w:p w14:paraId="00DC3D2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143,620.00</w:t>
            </w:r>
          </w:p>
        </w:tc>
        <w:tc>
          <w:tcPr>
            <w:tcW w:w="1534" w:type="dxa"/>
            <w:shd w:val="clear" w:color="auto" w:fill="auto"/>
            <w:noWrap/>
            <w:vAlign w:val="bottom"/>
            <w:hideMark/>
          </w:tcPr>
          <w:p w14:paraId="1C223D9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143,620.00</w:t>
            </w:r>
          </w:p>
        </w:tc>
        <w:tc>
          <w:tcPr>
            <w:tcW w:w="1406" w:type="dxa"/>
            <w:shd w:val="clear" w:color="000000" w:fill="FFFFFF"/>
            <w:noWrap/>
            <w:vAlign w:val="bottom"/>
            <w:hideMark/>
          </w:tcPr>
          <w:p w14:paraId="68A15D1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143,619.51</w:t>
            </w:r>
          </w:p>
        </w:tc>
        <w:tc>
          <w:tcPr>
            <w:tcW w:w="1303" w:type="dxa"/>
            <w:shd w:val="clear" w:color="000000" w:fill="FFFFFF"/>
            <w:noWrap/>
            <w:vAlign w:val="bottom"/>
            <w:hideMark/>
          </w:tcPr>
          <w:p w14:paraId="117DFAA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290614B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0.49</w:t>
            </w:r>
          </w:p>
        </w:tc>
      </w:tr>
      <w:tr w:rsidR="00831A1D" w:rsidRPr="00664E81" w14:paraId="3998B15D" w14:textId="77777777" w:rsidTr="00AB5D4E">
        <w:trPr>
          <w:trHeight w:val="345"/>
        </w:trPr>
        <w:tc>
          <w:tcPr>
            <w:tcW w:w="1000" w:type="dxa"/>
            <w:shd w:val="clear" w:color="auto" w:fill="auto"/>
            <w:noWrap/>
            <w:vAlign w:val="center"/>
            <w:hideMark/>
          </w:tcPr>
          <w:p w14:paraId="33ADF59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w:t>
            </w:r>
          </w:p>
        </w:tc>
        <w:tc>
          <w:tcPr>
            <w:tcW w:w="4655" w:type="dxa"/>
            <w:shd w:val="clear" w:color="auto" w:fill="auto"/>
            <w:vAlign w:val="center"/>
            <w:hideMark/>
          </w:tcPr>
          <w:p w14:paraId="33B401F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DE MINERALES, METALICOS Y NO METALICOS </w:t>
            </w:r>
          </w:p>
        </w:tc>
        <w:tc>
          <w:tcPr>
            <w:tcW w:w="1630" w:type="dxa"/>
            <w:shd w:val="clear" w:color="auto" w:fill="auto"/>
            <w:noWrap/>
            <w:vAlign w:val="bottom"/>
            <w:hideMark/>
          </w:tcPr>
          <w:p w14:paraId="1BBC459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0C651B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339216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1C47E4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A2C89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20831C2" w14:textId="77777777" w:rsidTr="00AB5D4E">
        <w:trPr>
          <w:trHeight w:val="480"/>
        </w:trPr>
        <w:tc>
          <w:tcPr>
            <w:tcW w:w="1000" w:type="dxa"/>
            <w:shd w:val="clear" w:color="auto" w:fill="auto"/>
            <w:noWrap/>
            <w:vAlign w:val="center"/>
            <w:hideMark/>
          </w:tcPr>
          <w:p w14:paraId="31D900F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2.3.6.1</w:t>
            </w:r>
          </w:p>
        </w:tc>
        <w:tc>
          <w:tcPr>
            <w:tcW w:w="4655" w:type="dxa"/>
            <w:shd w:val="clear" w:color="auto" w:fill="auto"/>
            <w:vAlign w:val="center"/>
            <w:hideMark/>
          </w:tcPr>
          <w:p w14:paraId="6D070F2B"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de cemento, cal, asbesto, yeso y arcilla </w:t>
            </w:r>
          </w:p>
        </w:tc>
        <w:tc>
          <w:tcPr>
            <w:tcW w:w="1630" w:type="dxa"/>
            <w:shd w:val="clear" w:color="auto" w:fill="auto"/>
            <w:noWrap/>
            <w:vAlign w:val="bottom"/>
            <w:hideMark/>
          </w:tcPr>
          <w:p w14:paraId="42DDE61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5D1222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31705A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541DF2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B1B513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9E8B904" w14:textId="77777777" w:rsidTr="00AB5D4E">
        <w:trPr>
          <w:trHeight w:val="285"/>
        </w:trPr>
        <w:tc>
          <w:tcPr>
            <w:tcW w:w="1000" w:type="dxa"/>
            <w:shd w:val="clear" w:color="auto" w:fill="auto"/>
            <w:noWrap/>
            <w:vAlign w:val="center"/>
            <w:hideMark/>
          </w:tcPr>
          <w:p w14:paraId="2F6993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2.3.6.1.01</w:t>
            </w:r>
          </w:p>
        </w:tc>
        <w:tc>
          <w:tcPr>
            <w:tcW w:w="4655" w:type="dxa"/>
            <w:shd w:val="clear" w:color="auto" w:fill="auto"/>
            <w:vAlign w:val="center"/>
            <w:hideMark/>
          </w:tcPr>
          <w:p w14:paraId="004B8B6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Productos de cemento  </w:t>
            </w:r>
          </w:p>
        </w:tc>
        <w:tc>
          <w:tcPr>
            <w:tcW w:w="1630" w:type="dxa"/>
            <w:shd w:val="clear" w:color="auto" w:fill="auto"/>
            <w:noWrap/>
            <w:vAlign w:val="bottom"/>
            <w:hideMark/>
          </w:tcPr>
          <w:p w14:paraId="6D2FF7A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379,300.00</w:t>
            </w:r>
          </w:p>
        </w:tc>
        <w:tc>
          <w:tcPr>
            <w:tcW w:w="1534" w:type="dxa"/>
            <w:shd w:val="clear" w:color="auto" w:fill="auto"/>
            <w:noWrap/>
            <w:vAlign w:val="bottom"/>
            <w:hideMark/>
          </w:tcPr>
          <w:p w14:paraId="643DEBC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379,300.00</w:t>
            </w:r>
          </w:p>
        </w:tc>
        <w:tc>
          <w:tcPr>
            <w:tcW w:w="1406" w:type="dxa"/>
            <w:shd w:val="clear" w:color="000000" w:fill="FFFFFF"/>
            <w:noWrap/>
            <w:vAlign w:val="bottom"/>
            <w:hideMark/>
          </w:tcPr>
          <w:p w14:paraId="368B65F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301,254.66</w:t>
            </w:r>
          </w:p>
        </w:tc>
        <w:tc>
          <w:tcPr>
            <w:tcW w:w="1303" w:type="dxa"/>
            <w:shd w:val="clear" w:color="000000" w:fill="FFFFFF"/>
            <w:noWrap/>
            <w:vAlign w:val="bottom"/>
            <w:hideMark/>
          </w:tcPr>
          <w:p w14:paraId="1CD2CC4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79%</w:t>
            </w:r>
          </w:p>
        </w:tc>
        <w:tc>
          <w:tcPr>
            <w:tcW w:w="1518" w:type="dxa"/>
            <w:shd w:val="clear" w:color="000000" w:fill="FFFFFF"/>
            <w:noWrap/>
            <w:vAlign w:val="bottom"/>
            <w:hideMark/>
          </w:tcPr>
          <w:p w14:paraId="5DF3B80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78,045.34</w:t>
            </w:r>
          </w:p>
        </w:tc>
      </w:tr>
      <w:tr w:rsidR="00831A1D" w:rsidRPr="00664E81" w14:paraId="7BF5A94F" w14:textId="77777777" w:rsidTr="00AB5D4E">
        <w:trPr>
          <w:trHeight w:val="300"/>
        </w:trPr>
        <w:tc>
          <w:tcPr>
            <w:tcW w:w="1000" w:type="dxa"/>
            <w:shd w:val="clear" w:color="auto" w:fill="auto"/>
            <w:noWrap/>
            <w:vAlign w:val="center"/>
            <w:hideMark/>
          </w:tcPr>
          <w:p w14:paraId="200EB6A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2.3.6.1.02</w:t>
            </w:r>
          </w:p>
        </w:tc>
        <w:tc>
          <w:tcPr>
            <w:tcW w:w="4655" w:type="dxa"/>
            <w:shd w:val="clear" w:color="auto" w:fill="auto"/>
            <w:vAlign w:val="center"/>
            <w:hideMark/>
          </w:tcPr>
          <w:p w14:paraId="6F82FE1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w:t>
            </w:r>
            <w:r w:rsidR="00AB5D4E" w:rsidRPr="00664E81">
              <w:rPr>
                <w:rFonts w:ascii="Artifex CF Extra Light" w:eastAsia="Times New Roman" w:hAnsi="Artifex CF Extra Light" w:cs="Arial"/>
                <w:color w:val="002060"/>
                <w:sz w:val="18"/>
                <w:szCs w:val="18"/>
              </w:rPr>
              <w:t>Productos de</w:t>
            </w:r>
            <w:r w:rsidRPr="00664E81">
              <w:rPr>
                <w:rFonts w:ascii="Artifex CF Extra Light" w:eastAsia="Times New Roman" w:hAnsi="Artifex CF Extra Light" w:cs="Arial"/>
                <w:color w:val="002060"/>
                <w:sz w:val="18"/>
                <w:szCs w:val="18"/>
              </w:rPr>
              <w:t xml:space="preserve"> cal </w:t>
            </w:r>
          </w:p>
        </w:tc>
        <w:tc>
          <w:tcPr>
            <w:tcW w:w="1630" w:type="dxa"/>
            <w:shd w:val="clear" w:color="auto" w:fill="auto"/>
            <w:noWrap/>
            <w:vAlign w:val="bottom"/>
            <w:hideMark/>
          </w:tcPr>
          <w:p w14:paraId="0F5A79C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CFE441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18647A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7776E5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BD1D56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8312EA8" w14:textId="77777777" w:rsidTr="00AB5D4E">
        <w:trPr>
          <w:trHeight w:val="285"/>
        </w:trPr>
        <w:tc>
          <w:tcPr>
            <w:tcW w:w="1000" w:type="dxa"/>
            <w:shd w:val="clear" w:color="auto" w:fill="auto"/>
            <w:noWrap/>
            <w:vAlign w:val="center"/>
            <w:hideMark/>
          </w:tcPr>
          <w:p w14:paraId="1A6D3F6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2.3.6.1.04</w:t>
            </w:r>
          </w:p>
        </w:tc>
        <w:tc>
          <w:tcPr>
            <w:tcW w:w="4655" w:type="dxa"/>
            <w:shd w:val="clear" w:color="auto" w:fill="auto"/>
            <w:vAlign w:val="center"/>
            <w:hideMark/>
          </w:tcPr>
          <w:p w14:paraId="6C26F8A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Productos </w:t>
            </w:r>
            <w:r w:rsidR="00AB5D4E" w:rsidRPr="00664E81">
              <w:rPr>
                <w:rFonts w:ascii="Artifex CF Extra Light" w:eastAsia="Times New Roman" w:hAnsi="Artifex CF Extra Light" w:cs="Arial"/>
                <w:color w:val="002060"/>
                <w:sz w:val="18"/>
                <w:szCs w:val="18"/>
              </w:rPr>
              <w:t>de yeso</w:t>
            </w:r>
            <w:r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2E1E50D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C106C9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D2211C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F10D8F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460FF5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3617A67" w14:textId="77777777" w:rsidTr="00AB5D4E">
        <w:trPr>
          <w:trHeight w:val="450"/>
        </w:trPr>
        <w:tc>
          <w:tcPr>
            <w:tcW w:w="1000" w:type="dxa"/>
            <w:shd w:val="clear" w:color="auto" w:fill="auto"/>
            <w:noWrap/>
            <w:vAlign w:val="center"/>
            <w:hideMark/>
          </w:tcPr>
          <w:p w14:paraId="11D7D2C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2.3.6.2</w:t>
            </w:r>
          </w:p>
        </w:tc>
        <w:tc>
          <w:tcPr>
            <w:tcW w:w="4655" w:type="dxa"/>
            <w:shd w:val="clear" w:color="auto" w:fill="auto"/>
            <w:vAlign w:val="center"/>
            <w:hideMark/>
          </w:tcPr>
          <w:p w14:paraId="1FBCE2F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de vidrio, loza y porcelana </w:t>
            </w:r>
          </w:p>
        </w:tc>
        <w:tc>
          <w:tcPr>
            <w:tcW w:w="1630" w:type="dxa"/>
            <w:shd w:val="clear" w:color="auto" w:fill="auto"/>
            <w:noWrap/>
            <w:vAlign w:val="bottom"/>
            <w:hideMark/>
          </w:tcPr>
          <w:p w14:paraId="2C5D22E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C11090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49531B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AA0BB8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3461A0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60DD52D" w14:textId="77777777" w:rsidTr="00AB5D4E">
        <w:trPr>
          <w:trHeight w:val="285"/>
        </w:trPr>
        <w:tc>
          <w:tcPr>
            <w:tcW w:w="1000" w:type="dxa"/>
            <w:shd w:val="clear" w:color="auto" w:fill="auto"/>
            <w:noWrap/>
            <w:vAlign w:val="center"/>
            <w:hideMark/>
          </w:tcPr>
          <w:p w14:paraId="6DA17E8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2.3.6.2.01</w:t>
            </w:r>
          </w:p>
        </w:tc>
        <w:tc>
          <w:tcPr>
            <w:tcW w:w="4655" w:type="dxa"/>
            <w:shd w:val="clear" w:color="auto" w:fill="auto"/>
            <w:vAlign w:val="center"/>
            <w:hideMark/>
          </w:tcPr>
          <w:p w14:paraId="6781162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Productos de vidrio</w:t>
            </w:r>
          </w:p>
        </w:tc>
        <w:tc>
          <w:tcPr>
            <w:tcW w:w="1630" w:type="dxa"/>
            <w:shd w:val="clear" w:color="auto" w:fill="auto"/>
            <w:noWrap/>
            <w:vAlign w:val="bottom"/>
            <w:hideMark/>
          </w:tcPr>
          <w:p w14:paraId="5E3CC1A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13,875.00</w:t>
            </w:r>
          </w:p>
        </w:tc>
        <w:tc>
          <w:tcPr>
            <w:tcW w:w="1534" w:type="dxa"/>
            <w:shd w:val="clear" w:color="auto" w:fill="auto"/>
            <w:noWrap/>
            <w:vAlign w:val="bottom"/>
            <w:hideMark/>
          </w:tcPr>
          <w:p w14:paraId="5BDDB61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28,875.00</w:t>
            </w:r>
          </w:p>
        </w:tc>
        <w:tc>
          <w:tcPr>
            <w:tcW w:w="1406" w:type="dxa"/>
            <w:shd w:val="clear" w:color="000000" w:fill="FFFFFF"/>
            <w:noWrap/>
            <w:vAlign w:val="bottom"/>
            <w:hideMark/>
          </w:tcPr>
          <w:p w14:paraId="639FD12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48,898.00</w:t>
            </w:r>
          </w:p>
        </w:tc>
        <w:tc>
          <w:tcPr>
            <w:tcW w:w="1303" w:type="dxa"/>
            <w:shd w:val="clear" w:color="000000" w:fill="FFFFFF"/>
            <w:noWrap/>
            <w:vAlign w:val="bottom"/>
            <w:hideMark/>
          </w:tcPr>
          <w:p w14:paraId="0527602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169%</w:t>
            </w:r>
          </w:p>
        </w:tc>
        <w:tc>
          <w:tcPr>
            <w:tcW w:w="1518" w:type="dxa"/>
            <w:shd w:val="clear" w:color="000000" w:fill="FFFFFF"/>
            <w:noWrap/>
            <w:vAlign w:val="bottom"/>
            <w:hideMark/>
          </w:tcPr>
          <w:p w14:paraId="52A02DE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-20,023.00</w:t>
            </w:r>
          </w:p>
        </w:tc>
      </w:tr>
      <w:tr w:rsidR="00831A1D" w:rsidRPr="00664E81" w14:paraId="73B9B480" w14:textId="77777777" w:rsidTr="00AB5D4E">
        <w:trPr>
          <w:trHeight w:val="285"/>
        </w:trPr>
        <w:tc>
          <w:tcPr>
            <w:tcW w:w="1000" w:type="dxa"/>
            <w:shd w:val="clear" w:color="auto" w:fill="auto"/>
            <w:noWrap/>
            <w:vAlign w:val="center"/>
            <w:hideMark/>
          </w:tcPr>
          <w:p w14:paraId="3BB80C8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2.3.6.2.03</w:t>
            </w:r>
          </w:p>
        </w:tc>
        <w:tc>
          <w:tcPr>
            <w:tcW w:w="4655" w:type="dxa"/>
            <w:shd w:val="clear" w:color="auto" w:fill="auto"/>
            <w:vAlign w:val="center"/>
            <w:hideMark/>
          </w:tcPr>
          <w:p w14:paraId="1EC516B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Productos de porcelana</w:t>
            </w:r>
          </w:p>
        </w:tc>
        <w:tc>
          <w:tcPr>
            <w:tcW w:w="1630" w:type="dxa"/>
            <w:shd w:val="clear" w:color="auto" w:fill="auto"/>
            <w:noWrap/>
            <w:vAlign w:val="bottom"/>
            <w:hideMark/>
          </w:tcPr>
          <w:p w14:paraId="0A065B5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120,785.00</w:t>
            </w:r>
          </w:p>
        </w:tc>
        <w:tc>
          <w:tcPr>
            <w:tcW w:w="1534" w:type="dxa"/>
            <w:shd w:val="clear" w:color="auto" w:fill="auto"/>
            <w:noWrap/>
            <w:vAlign w:val="bottom"/>
            <w:hideMark/>
          </w:tcPr>
          <w:p w14:paraId="30EB6D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105,785.00</w:t>
            </w:r>
          </w:p>
        </w:tc>
        <w:tc>
          <w:tcPr>
            <w:tcW w:w="1406" w:type="dxa"/>
            <w:shd w:val="clear" w:color="000000" w:fill="FFFFFF"/>
            <w:noWrap/>
            <w:vAlign w:val="bottom"/>
            <w:hideMark/>
          </w:tcPr>
          <w:p w14:paraId="52E21C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104,922.00</w:t>
            </w:r>
          </w:p>
        </w:tc>
        <w:tc>
          <w:tcPr>
            <w:tcW w:w="1303" w:type="dxa"/>
            <w:shd w:val="clear" w:color="000000" w:fill="FFFFFF"/>
            <w:noWrap/>
            <w:vAlign w:val="bottom"/>
            <w:hideMark/>
          </w:tcPr>
          <w:p w14:paraId="475C544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99%</w:t>
            </w:r>
          </w:p>
        </w:tc>
        <w:tc>
          <w:tcPr>
            <w:tcW w:w="1518" w:type="dxa"/>
            <w:shd w:val="clear" w:color="000000" w:fill="FFFFFF"/>
            <w:noWrap/>
            <w:vAlign w:val="bottom"/>
            <w:hideMark/>
          </w:tcPr>
          <w:p w14:paraId="3C1B05C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863.00</w:t>
            </w:r>
          </w:p>
        </w:tc>
      </w:tr>
      <w:tr w:rsidR="00831A1D" w:rsidRPr="00664E81" w14:paraId="2559438F" w14:textId="77777777" w:rsidTr="00AB5D4E">
        <w:trPr>
          <w:trHeight w:val="300"/>
        </w:trPr>
        <w:tc>
          <w:tcPr>
            <w:tcW w:w="1000" w:type="dxa"/>
            <w:shd w:val="clear" w:color="auto" w:fill="auto"/>
            <w:noWrap/>
            <w:vAlign w:val="center"/>
            <w:hideMark/>
          </w:tcPr>
          <w:p w14:paraId="364E937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2.3.6.3</w:t>
            </w:r>
          </w:p>
        </w:tc>
        <w:tc>
          <w:tcPr>
            <w:tcW w:w="4655" w:type="dxa"/>
            <w:shd w:val="clear" w:color="auto" w:fill="auto"/>
            <w:vAlign w:val="center"/>
            <w:hideMark/>
          </w:tcPr>
          <w:p w14:paraId="7F7B93D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metálicos y sus derivados </w:t>
            </w:r>
          </w:p>
        </w:tc>
        <w:tc>
          <w:tcPr>
            <w:tcW w:w="1630" w:type="dxa"/>
            <w:shd w:val="clear" w:color="auto" w:fill="auto"/>
            <w:noWrap/>
            <w:vAlign w:val="bottom"/>
            <w:hideMark/>
          </w:tcPr>
          <w:p w14:paraId="42E3A2F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1F0450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995398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CCD6A1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F6B604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7AF3892" w14:textId="77777777" w:rsidTr="00AB5D4E">
        <w:trPr>
          <w:trHeight w:val="300"/>
        </w:trPr>
        <w:tc>
          <w:tcPr>
            <w:tcW w:w="1000" w:type="dxa"/>
            <w:shd w:val="clear" w:color="auto" w:fill="auto"/>
            <w:noWrap/>
            <w:vAlign w:val="center"/>
            <w:hideMark/>
          </w:tcPr>
          <w:p w14:paraId="6C818E8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2.3.6.3.03</w:t>
            </w:r>
          </w:p>
        </w:tc>
        <w:tc>
          <w:tcPr>
            <w:tcW w:w="4655" w:type="dxa"/>
            <w:shd w:val="clear" w:color="auto" w:fill="auto"/>
            <w:vAlign w:val="center"/>
            <w:hideMark/>
          </w:tcPr>
          <w:p w14:paraId="4145B91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Estructuras metálicas acabadas</w:t>
            </w:r>
          </w:p>
        </w:tc>
        <w:tc>
          <w:tcPr>
            <w:tcW w:w="1630" w:type="dxa"/>
            <w:shd w:val="clear" w:color="auto" w:fill="auto"/>
            <w:noWrap/>
            <w:vAlign w:val="bottom"/>
            <w:hideMark/>
          </w:tcPr>
          <w:p w14:paraId="2ADB994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45,000.00</w:t>
            </w:r>
          </w:p>
        </w:tc>
        <w:tc>
          <w:tcPr>
            <w:tcW w:w="1534" w:type="dxa"/>
            <w:shd w:val="clear" w:color="auto" w:fill="auto"/>
            <w:noWrap/>
            <w:vAlign w:val="bottom"/>
            <w:hideMark/>
          </w:tcPr>
          <w:p w14:paraId="4594096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45,000.00</w:t>
            </w:r>
          </w:p>
        </w:tc>
        <w:tc>
          <w:tcPr>
            <w:tcW w:w="1406" w:type="dxa"/>
            <w:shd w:val="clear" w:color="000000" w:fill="FFFFFF"/>
            <w:noWrap/>
            <w:vAlign w:val="bottom"/>
            <w:hideMark/>
          </w:tcPr>
          <w:p w14:paraId="5B3A126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44,940.01</w:t>
            </w:r>
          </w:p>
        </w:tc>
        <w:tc>
          <w:tcPr>
            <w:tcW w:w="1303" w:type="dxa"/>
            <w:shd w:val="clear" w:color="000000" w:fill="FFFFFF"/>
            <w:noWrap/>
            <w:vAlign w:val="bottom"/>
            <w:hideMark/>
          </w:tcPr>
          <w:p w14:paraId="5DE1E78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3E7B9FD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59.99</w:t>
            </w:r>
          </w:p>
        </w:tc>
      </w:tr>
      <w:tr w:rsidR="00831A1D" w:rsidRPr="00664E81" w14:paraId="78187C9F" w14:textId="77777777" w:rsidTr="00AB5D4E">
        <w:trPr>
          <w:trHeight w:val="285"/>
        </w:trPr>
        <w:tc>
          <w:tcPr>
            <w:tcW w:w="1000" w:type="dxa"/>
            <w:shd w:val="clear" w:color="auto" w:fill="auto"/>
            <w:noWrap/>
            <w:vAlign w:val="center"/>
            <w:hideMark/>
          </w:tcPr>
          <w:p w14:paraId="081A077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2.3.6.3.04</w:t>
            </w:r>
          </w:p>
        </w:tc>
        <w:tc>
          <w:tcPr>
            <w:tcW w:w="4655" w:type="dxa"/>
            <w:shd w:val="clear" w:color="auto" w:fill="auto"/>
            <w:vAlign w:val="center"/>
            <w:hideMark/>
          </w:tcPr>
          <w:p w14:paraId="699E271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Herramientas menores</w:t>
            </w:r>
          </w:p>
        </w:tc>
        <w:tc>
          <w:tcPr>
            <w:tcW w:w="1630" w:type="dxa"/>
            <w:shd w:val="clear" w:color="auto" w:fill="auto"/>
            <w:noWrap/>
            <w:vAlign w:val="bottom"/>
            <w:hideMark/>
          </w:tcPr>
          <w:p w14:paraId="734D9D2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178,700.00</w:t>
            </w:r>
          </w:p>
        </w:tc>
        <w:tc>
          <w:tcPr>
            <w:tcW w:w="1534" w:type="dxa"/>
            <w:shd w:val="clear" w:color="auto" w:fill="auto"/>
            <w:noWrap/>
            <w:vAlign w:val="bottom"/>
            <w:hideMark/>
          </w:tcPr>
          <w:p w14:paraId="0392C32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178,700.00</w:t>
            </w:r>
          </w:p>
        </w:tc>
        <w:tc>
          <w:tcPr>
            <w:tcW w:w="1406" w:type="dxa"/>
            <w:shd w:val="clear" w:color="000000" w:fill="FFFFFF"/>
            <w:noWrap/>
            <w:vAlign w:val="bottom"/>
            <w:hideMark/>
          </w:tcPr>
          <w:p w14:paraId="30565F4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178,818.46</w:t>
            </w:r>
          </w:p>
        </w:tc>
        <w:tc>
          <w:tcPr>
            <w:tcW w:w="1303" w:type="dxa"/>
            <w:shd w:val="clear" w:color="000000" w:fill="FFFFFF"/>
            <w:noWrap/>
            <w:vAlign w:val="bottom"/>
            <w:hideMark/>
          </w:tcPr>
          <w:p w14:paraId="7C92F18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2C4898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-118.46</w:t>
            </w:r>
          </w:p>
        </w:tc>
      </w:tr>
      <w:tr w:rsidR="00831A1D" w:rsidRPr="00664E81" w14:paraId="1F8703D4" w14:textId="77777777" w:rsidTr="00AB5D4E">
        <w:trPr>
          <w:trHeight w:val="285"/>
        </w:trPr>
        <w:tc>
          <w:tcPr>
            <w:tcW w:w="1000" w:type="dxa"/>
            <w:shd w:val="clear" w:color="auto" w:fill="auto"/>
            <w:noWrap/>
            <w:vAlign w:val="center"/>
            <w:hideMark/>
          </w:tcPr>
          <w:p w14:paraId="5E71EA8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2.3.6.3.06</w:t>
            </w:r>
          </w:p>
        </w:tc>
        <w:tc>
          <w:tcPr>
            <w:tcW w:w="4655" w:type="dxa"/>
            <w:shd w:val="clear" w:color="auto" w:fill="auto"/>
            <w:vAlign w:val="center"/>
            <w:hideMark/>
          </w:tcPr>
          <w:p w14:paraId="533F262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Accesorios de metal</w:t>
            </w:r>
          </w:p>
        </w:tc>
        <w:tc>
          <w:tcPr>
            <w:tcW w:w="1630" w:type="dxa"/>
            <w:shd w:val="clear" w:color="auto" w:fill="auto"/>
            <w:noWrap/>
            <w:vAlign w:val="bottom"/>
            <w:hideMark/>
          </w:tcPr>
          <w:p w14:paraId="38A8136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70,215.00</w:t>
            </w:r>
          </w:p>
        </w:tc>
        <w:tc>
          <w:tcPr>
            <w:tcW w:w="1534" w:type="dxa"/>
            <w:shd w:val="clear" w:color="auto" w:fill="auto"/>
            <w:noWrap/>
            <w:vAlign w:val="bottom"/>
            <w:hideMark/>
          </w:tcPr>
          <w:p w14:paraId="22FCC00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70,215.00</w:t>
            </w:r>
          </w:p>
        </w:tc>
        <w:tc>
          <w:tcPr>
            <w:tcW w:w="1406" w:type="dxa"/>
            <w:shd w:val="clear" w:color="000000" w:fill="FFFFFF"/>
            <w:noWrap/>
            <w:vAlign w:val="bottom"/>
            <w:hideMark/>
          </w:tcPr>
          <w:p w14:paraId="555F276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70,214.64</w:t>
            </w:r>
          </w:p>
        </w:tc>
        <w:tc>
          <w:tcPr>
            <w:tcW w:w="1303" w:type="dxa"/>
            <w:shd w:val="clear" w:color="000000" w:fill="FFFFFF"/>
            <w:noWrap/>
            <w:vAlign w:val="bottom"/>
            <w:hideMark/>
          </w:tcPr>
          <w:p w14:paraId="3E768A7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4AB6D2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0.36</w:t>
            </w:r>
          </w:p>
        </w:tc>
      </w:tr>
      <w:tr w:rsidR="00831A1D" w:rsidRPr="00664E81" w14:paraId="525FDCE5" w14:textId="77777777" w:rsidTr="00AB5D4E">
        <w:trPr>
          <w:trHeight w:val="285"/>
        </w:trPr>
        <w:tc>
          <w:tcPr>
            <w:tcW w:w="1000" w:type="dxa"/>
            <w:shd w:val="clear" w:color="auto" w:fill="auto"/>
            <w:noWrap/>
            <w:vAlign w:val="center"/>
            <w:hideMark/>
          </w:tcPr>
          <w:p w14:paraId="19AA984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2.3.6.4</w:t>
            </w:r>
          </w:p>
        </w:tc>
        <w:tc>
          <w:tcPr>
            <w:tcW w:w="4655" w:type="dxa"/>
            <w:shd w:val="clear" w:color="auto" w:fill="auto"/>
            <w:vAlign w:val="center"/>
            <w:hideMark/>
          </w:tcPr>
          <w:p w14:paraId="409FF750"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Minerales </w:t>
            </w:r>
          </w:p>
        </w:tc>
        <w:tc>
          <w:tcPr>
            <w:tcW w:w="1630" w:type="dxa"/>
            <w:shd w:val="clear" w:color="auto" w:fill="auto"/>
            <w:noWrap/>
            <w:vAlign w:val="bottom"/>
            <w:hideMark/>
          </w:tcPr>
          <w:p w14:paraId="53DFA20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55720C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A9194B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E03E8B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7033D9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477BF4B" w14:textId="77777777" w:rsidTr="00AB5D4E">
        <w:trPr>
          <w:trHeight w:val="278"/>
        </w:trPr>
        <w:tc>
          <w:tcPr>
            <w:tcW w:w="1000" w:type="dxa"/>
            <w:shd w:val="clear" w:color="auto" w:fill="auto"/>
            <w:noWrap/>
            <w:vAlign w:val="center"/>
            <w:hideMark/>
          </w:tcPr>
          <w:p w14:paraId="42AA18D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2.3.6.4.04</w:t>
            </w:r>
          </w:p>
        </w:tc>
        <w:tc>
          <w:tcPr>
            <w:tcW w:w="4655" w:type="dxa"/>
            <w:shd w:val="clear" w:color="auto" w:fill="auto"/>
            <w:vAlign w:val="center"/>
            <w:hideMark/>
          </w:tcPr>
          <w:p w14:paraId="12875C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Piedra, arcilla y arena</w:t>
            </w:r>
          </w:p>
        </w:tc>
        <w:tc>
          <w:tcPr>
            <w:tcW w:w="1630" w:type="dxa"/>
            <w:shd w:val="clear" w:color="auto" w:fill="auto"/>
            <w:noWrap/>
            <w:vAlign w:val="bottom"/>
            <w:hideMark/>
          </w:tcPr>
          <w:p w14:paraId="6DF3778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24,300.00</w:t>
            </w:r>
          </w:p>
        </w:tc>
        <w:tc>
          <w:tcPr>
            <w:tcW w:w="1534" w:type="dxa"/>
            <w:shd w:val="clear" w:color="auto" w:fill="auto"/>
            <w:noWrap/>
            <w:vAlign w:val="bottom"/>
            <w:hideMark/>
          </w:tcPr>
          <w:p w14:paraId="303D73A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24,300.00</w:t>
            </w:r>
          </w:p>
        </w:tc>
        <w:tc>
          <w:tcPr>
            <w:tcW w:w="1406" w:type="dxa"/>
            <w:shd w:val="clear" w:color="000000" w:fill="FFFFFF"/>
            <w:noWrap/>
            <w:vAlign w:val="bottom"/>
            <w:hideMark/>
          </w:tcPr>
          <w:p w14:paraId="408985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24,300.00</w:t>
            </w:r>
          </w:p>
        </w:tc>
        <w:tc>
          <w:tcPr>
            <w:tcW w:w="1303" w:type="dxa"/>
            <w:shd w:val="clear" w:color="000000" w:fill="FFFFFF"/>
            <w:noWrap/>
            <w:vAlign w:val="bottom"/>
            <w:hideMark/>
          </w:tcPr>
          <w:p w14:paraId="76C36D2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423FCBB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5904335" w14:textId="77777777" w:rsidTr="00AB5D4E">
        <w:trPr>
          <w:trHeight w:val="278"/>
        </w:trPr>
        <w:tc>
          <w:tcPr>
            <w:tcW w:w="1000" w:type="dxa"/>
            <w:shd w:val="clear" w:color="auto" w:fill="auto"/>
            <w:noWrap/>
            <w:vAlign w:val="center"/>
            <w:hideMark/>
          </w:tcPr>
          <w:p w14:paraId="20F26B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2.3.6.4.07</w:t>
            </w:r>
          </w:p>
        </w:tc>
        <w:tc>
          <w:tcPr>
            <w:tcW w:w="4655" w:type="dxa"/>
            <w:shd w:val="clear" w:color="auto" w:fill="auto"/>
            <w:vAlign w:val="center"/>
            <w:hideMark/>
          </w:tcPr>
          <w:p w14:paraId="0F11E8E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Otros minerales</w:t>
            </w:r>
          </w:p>
        </w:tc>
        <w:tc>
          <w:tcPr>
            <w:tcW w:w="1630" w:type="dxa"/>
            <w:shd w:val="clear" w:color="auto" w:fill="auto"/>
            <w:noWrap/>
            <w:vAlign w:val="bottom"/>
            <w:hideMark/>
          </w:tcPr>
          <w:p w14:paraId="3D1FFD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F4BB67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6A4C7B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A8E2C9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B52764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E2D5315" w14:textId="77777777" w:rsidTr="00AB5D4E">
        <w:trPr>
          <w:trHeight w:val="435"/>
        </w:trPr>
        <w:tc>
          <w:tcPr>
            <w:tcW w:w="1000" w:type="dxa"/>
            <w:shd w:val="clear" w:color="auto" w:fill="auto"/>
            <w:noWrap/>
            <w:vAlign w:val="center"/>
            <w:hideMark/>
          </w:tcPr>
          <w:p w14:paraId="4A6F11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w:t>
            </w:r>
          </w:p>
        </w:tc>
        <w:tc>
          <w:tcPr>
            <w:tcW w:w="4655" w:type="dxa"/>
            <w:shd w:val="clear" w:color="auto" w:fill="auto"/>
            <w:vAlign w:val="center"/>
            <w:hideMark/>
          </w:tcPr>
          <w:p w14:paraId="220640B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COMBUSTIBLES, LUBRICANTES, PROD. QUIMICOS Y CONEXOS </w:t>
            </w:r>
          </w:p>
        </w:tc>
        <w:tc>
          <w:tcPr>
            <w:tcW w:w="1630" w:type="dxa"/>
            <w:shd w:val="clear" w:color="auto" w:fill="auto"/>
            <w:noWrap/>
            <w:vAlign w:val="bottom"/>
            <w:hideMark/>
          </w:tcPr>
          <w:p w14:paraId="64ED73A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47B09A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F2E8E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81CE8B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8187AD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37E7736" w14:textId="77777777" w:rsidTr="00AB5D4E">
        <w:trPr>
          <w:trHeight w:val="285"/>
        </w:trPr>
        <w:tc>
          <w:tcPr>
            <w:tcW w:w="1000" w:type="dxa"/>
            <w:shd w:val="clear" w:color="auto" w:fill="auto"/>
            <w:noWrap/>
            <w:vAlign w:val="center"/>
            <w:hideMark/>
          </w:tcPr>
          <w:p w14:paraId="5BD949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w:t>
            </w:r>
          </w:p>
        </w:tc>
        <w:tc>
          <w:tcPr>
            <w:tcW w:w="4655" w:type="dxa"/>
            <w:shd w:val="clear" w:color="auto" w:fill="auto"/>
            <w:vAlign w:val="center"/>
            <w:hideMark/>
          </w:tcPr>
          <w:p w14:paraId="39EC9E8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Combustibles y lubricantes </w:t>
            </w:r>
          </w:p>
        </w:tc>
        <w:tc>
          <w:tcPr>
            <w:tcW w:w="1630" w:type="dxa"/>
            <w:shd w:val="clear" w:color="auto" w:fill="auto"/>
            <w:noWrap/>
            <w:vAlign w:val="bottom"/>
            <w:hideMark/>
          </w:tcPr>
          <w:p w14:paraId="458BA193"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18C2652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4AEB6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D945F7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020558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EB01B9B" w14:textId="77777777" w:rsidTr="00AB5D4E">
        <w:trPr>
          <w:trHeight w:val="285"/>
        </w:trPr>
        <w:tc>
          <w:tcPr>
            <w:tcW w:w="1000" w:type="dxa"/>
            <w:shd w:val="clear" w:color="auto" w:fill="auto"/>
            <w:noWrap/>
            <w:vAlign w:val="center"/>
            <w:hideMark/>
          </w:tcPr>
          <w:p w14:paraId="45B011A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2.3.7.1.01</w:t>
            </w:r>
          </w:p>
        </w:tc>
        <w:tc>
          <w:tcPr>
            <w:tcW w:w="4655" w:type="dxa"/>
            <w:shd w:val="clear" w:color="auto" w:fill="auto"/>
            <w:vAlign w:val="center"/>
            <w:hideMark/>
          </w:tcPr>
          <w:p w14:paraId="0EA144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Gasolina </w:t>
            </w:r>
          </w:p>
        </w:tc>
        <w:tc>
          <w:tcPr>
            <w:tcW w:w="1630" w:type="dxa"/>
            <w:shd w:val="clear" w:color="auto" w:fill="auto"/>
            <w:noWrap/>
            <w:vAlign w:val="bottom"/>
            <w:hideMark/>
          </w:tcPr>
          <w:p w14:paraId="5BCCC0E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2,295,123.00</w:t>
            </w:r>
          </w:p>
        </w:tc>
        <w:tc>
          <w:tcPr>
            <w:tcW w:w="1534" w:type="dxa"/>
            <w:shd w:val="clear" w:color="auto" w:fill="auto"/>
            <w:noWrap/>
            <w:vAlign w:val="bottom"/>
            <w:hideMark/>
          </w:tcPr>
          <w:p w14:paraId="591059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2,295,123.00</w:t>
            </w:r>
          </w:p>
        </w:tc>
        <w:tc>
          <w:tcPr>
            <w:tcW w:w="1406" w:type="dxa"/>
            <w:shd w:val="clear" w:color="000000" w:fill="FFFFFF"/>
            <w:noWrap/>
            <w:vAlign w:val="bottom"/>
            <w:hideMark/>
          </w:tcPr>
          <w:p w14:paraId="633E7F1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2,096,225.41</w:t>
            </w:r>
          </w:p>
        </w:tc>
        <w:tc>
          <w:tcPr>
            <w:tcW w:w="1303" w:type="dxa"/>
            <w:shd w:val="clear" w:color="000000" w:fill="FFFFFF"/>
            <w:noWrap/>
            <w:vAlign w:val="bottom"/>
            <w:hideMark/>
          </w:tcPr>
          <w:p w14:paraId="6F9F78D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91%</w:t>
            </w:r>
          </w:p>
        </w:tc>
        <w:tc>
          <w:tcPr>
            <w:tcW w:w="1518" w:type="dxa"/>
            <w:shd w:val="clear" w:color="000000" w:fill="FFFFFF"/>
            <w:noWrap/>
            <w:vAlign w:val="bottom"/>
            <w:hideMark/>
          </w:tcPr>
          <w:p w14:paraId="53EAB86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198,897.59</w:t>
            </w:r>
          </w:p>
        </w:tc>
      </w:tr>
      <w:tr w:rsidR="00831A1D" w:rsidRPr="00664E81" w14:paraId="78D38C34" w14:textId="77777777" w:rsidTr="00AB5D4E">
        <w:trPr>
          <w:trHeight w:val="285"/>
        </w:trPr>
        <w:tc>
          <w:tcPr>
            <w:tcW w:w="1000" w:type="dxa"/>
            <w:shd w:val="clear" w:color="auto" w:fill="auto"/>
            <w:noWrap/>
            <w:vAlign w:val="center"/>
            <w:hideMark/>
          </w:tcPr>
          <w:p w14:paraId="751FF64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2.3.7.1.02</w:t>
            </w:r>
          </w:p>
        </w:tc>
        <w:tc>
          <w:tcPr>
            <w:tcW w:w="4655" w:type="dxa"/>
            <w:shd w:val="clear" w:color="auto" w:fill="auto"/>
            <w:vAlign w:val="center"/>
            <w:hideMark/>
          </w:tcPr>
          <w:p w14:paraId="6636F9A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Gasoil </w:t>
            </w:r>
          </w:p>
        </w:tc>
        <w:tc>
          <w:tcPr>
            <w:tcW w:w="1630" w:type="dxa"/>
            <w:shd w:val="clear" w:color="auto" w:fill="auto"/>
            <w:noWrap/>
            <w:vAlign w:val="bottom"/>
            <w:hideMark/>
          </w:tcPr>
          <w:p w14:paraId="66142DA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1,635,000.00</w:t>
            </w:r>
          </w:p>
        </w:tc>
        <w:tc>
          <w:tcPr>
            <w:tcW w:w="1534" w:type="dxa"/>
            <w:shd w:val="clear" w:color="auto" w:fill="auto"/>
            <w:noWrap/>
            <w:vAlign w:val="bottom"/>
            <w:hideMark/>
          </w:tcPr>
          <w:p w14:paraId="2F27F2B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1,635,000.00</w:t>
            </w:r>
          </w:p>
        </w:tc>
        <w:tc>
          <w:tcPr>
            <w:tcW w:w="1406" w:type="dxa"/>
            <w:shd w:val="clear" w:color="000000" w:fill="FFFFFF"/>
            <w:noWrap/>
            <w:vAlign w:val="bottom"/>
            <w:hideMark/>
          </w:tcPr>
          <w:p w14:paraId="2A969C1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1,846,578.00</w:t>
            </w:r>
          </w:p>
        </w:tc>
        <w:tc>
          <w:tcPr>
            <w:tcW w:w="1303" w:type="dxa"/>
            <w:shd w:val="clear" w:color="000000" w:fill="FFFFFF"/>
            <w:noWrap/>
            <w:vAlign w:val="bottom"/>
            <w:hideMark/>
          </w:tcPr>
          <w:p w14:paraId="6EEFCB4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113%</w:t>
            </w:r>
          </w:p>
        </w:tc>
        <w:tc>
          <w:tcPr>
            <w:tcW w:w="1518" w:type="dxa"/>
            <w:shd w:val="clear" w:color="000000" w:fill="FFFFFF"/>
            <w:noWrap/>
            <w:vAlign w:val="bottom"/>
            <w:hideMark/>
          </w:tcPr>
          <w:p w14:paraId="0055DB8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-211,578.00</w:t>
            </w:r>
          </w:p>
        </w:tc>
      </w:tr>
      <w:tr w:rsidR="00831A1D" w:rsidRPr="00664E81" w14:paraId="11E1FB1A" w14:textId="77777777" w:rsidTr="00AB5D4E">
        <w:trPr>
          <w:trHeight w:val="300"/>
        </w:trPr>
        <w:tc>
          <w:tcPr>
            <w:tcW w:w="1000" w:type="dxa"/>
            <w:shd w:val="clear" w:color="auto" w:fill="auto"/>
            <w:noWrap/>
            <w:vAlign w:val="center"/>
            <w:hideMark/>
          </w:tcPr>
          <w:p w14:paraId="66B68FA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2.3.7.1.03</w:t>
            </w:r>
          </w:p>
        </w:tc>
        <w:tc>
          <w:tcPr>
            <w:tcW w:w="4655" w:type="dxa"/>
            <w:shd w:val="clear" w:color="auto" w:fill="auto"/>
            <w:vAlign w:val="center"/>
            <w:hideMark/>
          </w:tcPr>
          <w:p w14:paraId="04B16C4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Kerosén </w:t>
            </w:r>
          </w:p>
        </w:tc>
        <w:tc>
          <w:tcPr>
            <w:tcW w:w="1630" w:type="dxa"/>
            <w:shd w:val="clear" w:color="auto" w:fill="auto"/>
            <w:noWrap/>
            <w:vAlign w:val="bottom"/>
            <w:hideMark/>
          </w:tcPr>
          <w:p w14:paraId="2592E61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F929A9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64235B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513FF5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B38174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11B9D4E" w14:textId="77777777" w:rsidTr="00AB5D4E">
        <w:trPr>
          <w:trHeight w:val="285"/>
        </w:trPr>
        <w:tc>
          <w:tcPr>
            <w:tcW w:w="1000" w:type="dxa"/>
            <w:shd w:val="clear" w:color="auto" w:fill="auto"/>
            <w:noWrap/>
            <w:vAlign w:val="center"/>
            <w:hideMark/>
          </w:tcPr>
          <w:p w14:paraId="256AD50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2.3.7.1.04</w:t>
            </w:r>
          </w:p>
        </w:tc>
        <w:tc>
          <w:tcPr>
            <w:tcW w:w="4655" w:type="dxa"/>
            <w:shd w:val="clear" w:color="auto" w:fill="auto"/>
            <w:vAlign w:val="center"/>
            <w:hideMark/>
          </w:tcPr>
          <w:p w14:paraId="0E7B83C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Gas GLP </w:t>
            </w:r>
          </w:p>
        </w:tc>
        <w:tc>
          <w:tcPr>
            <w:tcW w:w="1630" w:type="dxa"/>
            <w:shd w:val="clear" w:color="auto" w:fill="auto"/>
            <w:noWrap/>
            <w:vAlign w:val="bottom"/>
            <w:hideMark/>
          </w:tcPr>
          <w:p w14:paraId="337B240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22,500.00</w:t>
            </w:r>
          </w:p>
        </w:tc>
        <w:tc>
          <w:tcPr>
            <w:tcW w:w="1534" w:type="dxa"/>
            <w:shd w:val="clear" w:color="auto" w:fill="auto"/>
            <w:noWrap/>
            <w:vAlign w:val="bottom"/>
            <w:hideMark/>
          </w:tcPr>
          <w:p w14:paraId="162256B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22,500.00</w:t>
            </w:r>
          </w:p>
        </w:tc>
        <w:tc>
          <w:tcPr>
            <w:tcW w:w="1406" w:type="dxa"/>
            <w:shd w:val="clear" w:color="000000" w:fill="FFFFFF"/>
            <w:noWrap/>
            <w:vAlign w:val="bottom"/>
            <w:hideMark/>
          </w:tcPr>
          <w:p w14:paraId="3E64B3F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9,450.05</w:t>
            </w:r>
          </w:p>
        </w:tc>
        <w:tc>
          <w:tcPr>
            <w:tcW w:w="1303" w:type="dxa"/>
            <w:shd w:val="clear" w:color="000000" w:fill="FFFFFF"/>
            <w:noWrap/>
            <w:vAlign w:val="bottom"/>
            <w:hideMark/>
          </w:tcPr>
          <w:p w14:paraId="3858171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42%</w:t>
            </w:r>
          </w:p>
        </w:tc>
        <w:tc>
          <w:tcPr>
            <w:tcW w:w="1518" w:type="dxa"/>
            <w:shd w:val="clear" w:color="000000" w:fill="FFFFFF"/>
            <w:noWrap/>
            <w:vAlign w:val="bottom"/>
            <w:hideMark/>
          </w:tcPr>
          <w:p w14:paraId="267BA95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13,049.95</w:t>
            </w:r>
          </w:p>
        </w:tc>
      </w:tr>
      <w:tr w:rsidR="00831A1D" w:rsidRPr="00664E81" w14:paraId="122F78EE" w14:textId="77777777" w:rsidTr="00AB5D4E">
        <w:trPr>
          <w:trHeight w:val="285"/>
        </w:trPr>
        <w:tc>
          <w:tcPr>
            <w:tcW w:w="1000" w:type="dxa"/>
            <w:shd w:val="clear" w:color="auto" w:fill="auto"/>
            <w:noWrap/>
            <w:vAlign w:val="center"/>
            <w:hideMark/>
          </w:tcPr>
          <w:p w14:paraId="4B6EB67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2.3.7.1.05</w:t>
            </w:r>
          </w:p>
        </w:tc>
        <w:tc>
          <w:tcPr>
            <w:tcW w:w="4655" w:type="dxa"/>
            <w:shd w:val="clear" w:color="auto" w:fill="auto"/>
            <w:vAlign w:val="center"/>
            <w:hideMark/>
          </w:tcPr>
          <w:p w14:paraId="715ADA4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Aceites y Grasas </w:t>
            </w:r>
          </w:p>
        </w:tc>
        <w:tc>
          <w:tcPr>
            <w:tcW w:w="1630" w:type="dxa"/>
            <w:shd w:val="clear" w:color="auto" w:fill="auto"/>
            <w:noWrap/>
            <w:vAlign w:val="bottom"/>
            <w:hideMark/>
          </w:tcPr>
          <w:p w14:paraId="4573E67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165,744.00</w:t>
            </w:r>
          </w:p>
        </w:tc>
        <w:tc>
          <w:tcPr>
            <w:tcW w:w="1534" w:type="dxa"/>
            <w:shd w:val="clear" w:color="auto" w:fill="auto"/>
            <w:noWrap/>
            <w:vAlign w:val="bottom"/>
            <w:hideMark/>
          </w:tcPr>
          <w:p w14:paraId="0A5CA6E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165,744.00</w:t>
            </w:r>
          </w:p>
        </w:tc>
        <w:tc>
          <w:tcPr>
            <w:tcW w:w="1406" w:type="dxa"/>
            <w:shd w:val="clear" w:color="000000" w:fill="FFFFFF"/>
            <w:noWrap/>
            <w:vAlign w:val="bottom"/>
            <w:hideMark/>
          </w:tcPr>
          <w:p w14:paraId="1F7C30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154,816.33</w:t>
            </w:r>
          </w:p>
        </w:tc>
        <w:tc>
          <w:tcPr>
            <w:tcW w:w="1303" w:type="dxa"/>
            <w:shd w:val="clear" w:color="000000" w:fill="FFFFFF"/>
            <w:noWrap/>
            <w:vAlign w:val="bottom"/>
            <w:hideMark/>
          </w:tcPr>
          <w:p w14:paraId="7A58DD1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93%</w:t>
            </w:r>
          </w:p>
        </w:tc>
        <w:tc>
          <w:tcPr>
            <w:tcW w:w="1518" w:type="dxa"/>
            <w:shd w:val="clear" w:color="000000" w:fill="FFFFFF"/>
            <w:noWrap/>
            <w:vAlign w:val="bottom"/>
            <w:hideMark/>
          </w:tcPr>
          <w:p w14:paraId="3E27A69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10,927.67</w:t>
            </w:r>
          </w:p>
        </w:tc>
      </w:tr>
      <w:tr w:rsidR="00831A1D" w:rsidRPr="00664E81" w14:paraId="002E70DE" w14:textId="77777777" w:rsidTr="00AB5D4E">
        <w:trPr>
          <w:trHeight w:val="300"/>
        </w:trPr>
        <w:tc>
          <w:tcPr>
            <w:tcW w:w="1000" w:type="dxa"/>
            <w:shd w:val="clear" w:color="auto" w:fill="auto"/>
            <w:noWrap/>
            <w:vAlign w:val="center"/>
            <w:hideMark/>
          </w:tcPr>
          <w:p w14:paraId="423EF62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2.3.7.1.06</w:t>
            </w:r>
          </w:p>
        </w:tc>
        <w:tc>
          <w:tcPr>
            <w:tcW w:w="4655" w:type="dxa"/>
            <w:shd w:val="clear" w:color="auto" w:fill="auto"/>
            <w:vAlign w:val="center"/>
            <w:hideMark/>
          </w:tcPr>
          <w:p w14:paraId="047669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Lubricantes </w:t>
            </w:r>
          </w:p>
        </w:tc>
        <w:tc>
          <w:tcPr>
            <w:tcW w:w="1630" w:type="dxa"/>
            <w:shd w:val="clear" w:color="auto" w:fill="auto"/>
            <w:noWrap/>
            <w:vAlign w:val="bottom"/>
            <w:hideMark/>
          </w:tcPr>
          <w:p w14:paraId="4DB913F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32,461.00</w:t>
            </w:r>
          </w:p>
        </w:tc>
        <w:tc>
          <w:tcPr>
            <w:tcW w:w="1534" w:type="dxa"/>
            <w:shd w:val="clear" w:color="auto" w:fill="auto"/>
            <w:noWrap/>
            <w:vAlign w:val="bottom"/>
            <w:hideMark/>
          </w:tcPr>
          <w:p w14:paraId="504079E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32,461.00</w:t>
            </w:r>
          </w:p>
        </w:tc>
        <w:tc>
          <w:tcPr>
            <w:tcW w:w="1406" w:type="dxa"/>
            <w:shd w:val="clear" w:color="000000" w:fill="FFFFFF"/>
            <w:noWrap/>
            <w:vAlign w:val="bottom"/>
            <w:hideMark/>
          </w:tcPr>
          <w:p w14:paraId="54912D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32,461.00</w:t>
            </w:r>
          </w:p>
        </w:tc>
        <w:tc>
          <w:tcPr>
            <w:tcW w:w="1303" w:type="dxa"/>
            <w:shd w:val="clear" w:color="000000" w:fill="FFFFFF"/>
            <w:noWrap/>
            <w:vAlign w:val="bottom"/>
            <w:hideMark/>
          </w:tcPr>
          <w:p w14:paraId="6094ACE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42BA4D2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00840B9" w14:textId="77777777" w:rsidTr="00AB5D4E">
        <w:trPr>
          <w:trHeight w:val="300"/>
        </w:trPr>
        <w:tc>
          <w:tcPr>
            <w:tcW w:w="1000" w:type="dxa"/>
            <w:shd w:val="clear" w:color="auto" w:fill="auto"/>
            <w:noWrap/>
            <w:vAlign w:val="center"/>
            <w:hideMark/>
          </w:tcPr>
          <w:p w14:paraId="10ACA1C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2.3.7.1.07</w:t>
            </w:r>
          </w:p>
        </w:tc>
        <w:tc>
          <w:tcPr>
            <w:tcW w:w="4655" w:type="dxa"/>
            <w:shd w:val="clear" w:color="auto" w:fill="auto"/>
            <w:vAlign w:val="center"/>
            <w:hideMark/>
          </w:tcPr>
          <w:p w14:paraId="49C6504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Gas natural</w:t>
            </w:r>
          </w:p>
        </w:tc>
        <w:tc>
          <w:tcPr>
            <w:tcW w:w="1630" w:type="dxa"/>
            <w:shd w:val="clear" w:color="auto" w:fill="auto"/>
            <w:noWrap/>
            <w:vAlign w:val="bottom"/>
            <w:hideMark/>
          </w:tcPr>
          <w:p w14:paraId="580313A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91612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EC576F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87190E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7D20B4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00A047F" w14:textId="77777777" w:rsidTr="00AB5D4E">
        <w:trPr>
          <w:trHeight w:val="285"/>
        </w:trPr>
        <w:tc>
          <w:tcPr>
            <w:tcW w:w="1000" w:type="dxa"/>
            <w:shd w:val="clear" w:color="auto" w:fill="auto"/>
            <w:noWrap/>
            <w:vAlign w:val="center"/>
            <w:hideMark/>
          </w:tcPr>
          <w:p w14:paraId="57A7B21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2.3.7.2</w:t>
            </w:r>
          </w:p>
        </w:tc>
        <w:tc>
          <w:tcPr>
            <w:tcW w:w="4655" w:type="dxa"/>
            <w:shd w:val="clear" w:color="auto" w:fill="auto"/>
            <w:vAlign w:val="center"/>
            <w:hideMark/>
          </w:tcPr>
          <w:p w14:paraId="57677DE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químicos y conexos </w:t>
            </w:r>
          </w:p>
        </w:tc>
        <w:tc>
          <w:tcPr>
            <w:tcW w:w="1630" w:type="dxa"/>
            <w:shd w:val="clear" w:color="auto" w:fill="auto"/>
            <w:noWrap/>
            <w:vAlign w:val="bottom"/>
            <w:hideMark/>
          </w:tcPr>
          <w:p w14:paraId="38572B0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31B0A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F5E8D3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95D2D3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69B549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37330E8" w14:textId="77777777" w:rsidTr="00AB5D4E">
        <w:trPr>
          <w:trHeight w:val="285"/>
        </w:trPr>
        <w:tc>
          <w:tcPr>
            <w:tcW w:w="1000" w:type="dxa"/>
            <w:shd w:val="clear" w:color="auto" w:fill="auto"/>
            <w:noWrap/>
            <w:vAlign w:val="center"/>
            <w:hideMark/>
          </w:tcPr>
          <w:p w14:paraId="5B5B408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2.3.7.2.03</w:t>
            </w:r>
          </w:p>
        </w:tc>
        <w:tc>
          <w:tcPr>
            <w:tcW w:w="4655" w:type="dxa"/>
            <w:shd w:val="clear" w:color="auto" w:fill="auto"/>
            <w:vAlign w:val="center"/>
            <w:hideMark/>
          </w:tcPr>
          <w:p w14:paraId="56C80E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Productos químicos de uso personal</w:t>
            </w:r>
          </w:p>
        </w:tc>
        <w:tc>
          <w:tcPr>
            <w:tcW w:w="1630" w:type="dxa"/>
            <w:shd w:val="clear" w:color="auto" w:fill="auto"/>
            <w:noWrap/>
            <w:vAlign w:val="bottom"/>
            <w:hideMark/>
          </w:tcPr>
          <w:p w14:paraId="53E0536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5FED9F7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A0C7A4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BBB663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F4CE17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C5A6ACA" w14:textId="77777777" w:rsidTr="00AB5D4E">
        <w:trPr>
          <w:trHeight w:val="285"/>
        </w:trPr>
        <w:tc>
          <w:tcPr>
            <w:tcW w:w="1000" w:type="dxa"/>
            <w:shd w:val="clear" w:color="auto" w:fill="auto"/>
            <w:noWrap/>
            <w:vAlign w:val="center"/>
            <w:hideMark/>
          </w:tcPr>
          <w:p w14:paraId="65280C7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2.3.7.2.04</w:t>
            </w:r>
          </w:p>
        </w:tc>
        <w:tc>
          <w:tcPr>
            <w:tcW w:w="4655" w:type="dxa"/>
            <w:shd w:val="clear" w:color="auto" w:fill="auto"/>
            <w:vAlign w:val="center"/>
            <w:hideMark/>
          </w:tcPr>
          <w:p w14:paraId="4C734FC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Abonos y Fertilizantes  </w:t>
            </w:r>
          </w:p>
        </w:tc>
        <w:tc>
          <w:tcPr>
            <w:tcW w:w="1630" w:type="dxa"/>
            <w:shd w:val="clear" w:color="auto" w:fill="auto"/>
            <w:noWrap/>
            <w:vAlign w:val="bottom"/>
            <w:hideMark/>
          </w:tcPr>
          <w:p w14:paraId="7EC86C9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12,000.00</w:t>
            </w:r>
          </w:p>
        </w:tc>
        <w:tc>
          <w:tcPr>
            <w:tcW w:w="1534" w:type="dxa"/>
            <w:shd w:val="clear" w:color="auto" w:fill="auto"/>
            <w:noWrap/>
            <w:vAlign w:val="bottom"/>
            <w:hideMark/>
          </w:tcPr>
          <w:p w14:paraId="69FBD5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12,000.00</w:t>
            </w:r>
          </w:p>
        </w:tc>
        <w:tc>
          <w:tcPr>
            <w:tcW w:w="1406" w:type="dxa"/>
            <w:shd w:val="clear" w:color="000000" w:fill="FFFFFF"/>
            <w:noWrap/>
            <w:vAlign w:val="bottom"/>
            <w:hideMark/>
          </w:tcPr>
          <w:p w14:paraId="7D43CD0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12,000.00</w:t>
            </w:r>
          </w:p>
        </w:tc>
        <w:tc>
          <w:tcPr>
            <w:tcW w:w="1303" w:type="dxa"/>
            <w:shd w:val="clear" w:color="000000" w:fill="FFFFFF"/>
            <w:noWrap/>
            <w:vAlign w:val="bottom"/>
            <w:hideMark/>
          </w:tcPr>
          <w:p w14:paraId="2D1DCB8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B14E9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BE2A827" w14:textId="77777777" w:rsidTr="00AB5D4E">
        <w:trPr>
          <w:trHeight w:val="300"/>
        </w:trPr>
        <w:tc>
          <w:tcPr>
            <w:tcW w:w="1000" w:type="dxa"/>
            <w:shd w:val="clear" w:color="auto" w:fill="auto"/>
            <w:noWrap/>
            <w:vAlign w:val="center"/>
            <w:hideMark/>
          </w:tcPr>
          <w:p w14:paraId="53BF910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2.3.7.2.05</w:t>
            </w:r>
          </w:p>
        </w:tc>
        <w:tc>
          <w:tcPr>
            <w:tcW w:w="4655" w:type="dxa"/>
            <w:shd w:val="clear" w:color="auto" w:fill="auto"/>
            <w:vAlign w:val="center"/>
            <w:hideMark/>
          </w:tcPr>
          <w:p w14:paraId="772BF54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Insecticidas, Fumigantes y Otros </w:t>
            </w:r>
          </w:p>
        </w:tc>
        <w:tc>
          <w:tcPr>
            <w:tcW w:w="1630" w:type="dxa"/>
            <w:shd w:val="clear" w:color="auto" w:fill="auto"/>
            <w:noWrap/>
            <w:vAlign w:val="bottom"/>
            <w:hideMark/>
          </w:tcPr>
          <w:p w14:paraId="6C6EDF3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55,420.00</w:t>
            </w:r>
          </w:p>
        </w:tc>
        <w:tc>
          <w:tcPr>
            <w:tcW w:w="1534" w:type="dxa"/>
            <w:shd w:val="clear" w:color="auto" w:fill="auto"/>
            <w:noWrap/>
            <w:vAlign w:val="bottom"/>
            <w:hideMark/>
          </w:tcPr>
          <w:p w14:paraId="74773DF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55,420.00</w:t>
            </w:r>
          </w:p>
        </w:tc>
        <w:tc>
          <w:tcPr>
            <w:tcW w:w="1406" w:type="dxa"/>
            <w:shd w:val="clear" w:color="000000" w:fill="FFFFFF"/>
            <w:noWrap/>
            <w:vAlign w:val="bottom"/>
            <w:hideMark/>
          </w:tcPr>
          <w:p w14:paraId="1D9205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55,420.00</w:t>
            </w:r>
          </w:p>
        </w:tc>
        <w:tc>
          <w:tcPr>
            <w:tcW w:w="1303" w:type="dxa"/>
            <w:shd w:val="clear" w:color="000000" w:fill="FFFFFF"/>
            <w:noWrap/>
            <w:vAlign w:val="bottom"/>
            <w:hideMark/>
          </w:tcPr>
          <w:p w14:paraId="05E8E8D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53388F6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26A85A1" w14:textId="77777777" w:rsidTr="00AB5D4E">
        <w:trPr>
          <w:trHeight w:val="555"/>
        </w:trPr>
        <w:tc>
          <w:tcPr>
            <w:tcW w:w="1000" w:type="dxa"/>
            <w:shd w:val="clear" w:color="auto" w:fill="auto"/>
            <w:noWrap/>
            <w:vAlign w:val="center"/>
            <w:hideMark/>
          </w:tcPr>
          <w:p w14:paraId="0159C76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2.3.7.2.06</w:t>
            </w:r>
          </w:p>
        </w:tc>
        <w:tc>
          <w:tcPr>
            <w:tcW w:w="4655" w:type="dxa"/>
            <w:shd w:val="clear" w:color="auto" w:fill="auto"/>
            <w:vAlign w:val="center"/>
            <w:hideMark/>
          </w:tcPr>
          <w:p w14:paraId="6C44393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Pinturas, lacas, barnices, diluyentes y </w:t>
            </w:r>
            <w:proofErr w:type="spellStart"/>
            <w:r w:rsidRPr="00664E81">
              <w:rPr>
                <w:rFonts w:ascii="Artifex CF Extra Light" w:eastAsia="Times New Roman" w:hAnsi="Artifex CF Extra Light" w:cs="Arial"/>
                <w:color w:val="002060"/>
                <w:sz w:val="18"/>
                <w:szCs w:val="18"/>
              </w:rPr>
              <w:t>absorventespinturas</w:t>
            </w:r>
            <w:proofErr w:type="spellEnd"/>
          </w:p>
        </w:tc>
        <w:tc>
          <w:tcPr>
            <w:tcW w:w="1630" w:type="dxa"/>
            <w:shd w:val="clear" w:color="auto" w:fill="auto"/>
            <w:noWrap/>
            <w:vAlign w:val="bottom"/>
            <w:hideMark/>
          </w:tcPr>
          <w:p w14:paraId="10551CE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765,233.00</w:t>
            </w:r>
          </w:p>
        </w:tc>
        <w:tc>
          <w:tcPr>
            <w:tcW w:w="1534" w:type="dxa"/>
            <w:shd w:val="clear" w:color="auto" w:fill="auto"/>
            <w:noWrap/>
            <w:vAlign w:val="bottom"/>
            <w:hideMark/>
          </w:tcPr>
          <w:p w14:paraId="2C418D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765,233.00</w:t>
            </w:r>
          </w:p>
        </w:tc>
        <w:tc>
          <w:tcPr>
            <w:tcW w:w="1406" w:type="dxa"/>
            <w:shd w:val="clear" w:color="000000" w:fill="FFFFFF"/>
            <w:noWrap/>
            <w:vAlign w:val="bottom"/>
            <w:hideMark/>
          </w:tcPr>
          <w:p w14:paraId="69DD3B7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765,233.00</w:t>
            </w:r>
          </w:p>
        </w:tc>
        <w:tc>
          <w:tcPr>
            <w:tcW w:w="1303" w:type="dxa"/>
            <w:shd w:val="clear" w:color="000000" w:fill="FFFFFF"/>
            <w:noWrap/>
            <w:vAlign w:val="bottom"/>
            <w:hideMark/>
          </w:tcPr>
          <w:p w14:paraId="673F1C4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7B2C6D5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97C0E0F" w14:textId="77777777" w:rsidTr="00AB5D4E">
        <w:trPr>
          <w:trHeight w:val="312"/>
        </w:trPr>
        <w:tc>
          <w:tcPr>
            <w:tcW w:w="1000" w:type="dxa"/>
            <w:shd w:val="clear" w:color="auto" w:fill="auto"/>
            <w:noWrap/>
            <w:vAlign w:val="center"/>
            <w:hideMark/>
          </w:tcPr>
          <w:p w14:paraId="7B955D2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2.3.7.2.99</w:t>
            </w:r>
          </w:p>
        </w:tc>
        <w:tc>
          <w:tcPr>
            <w:tcW w:w="4655" w:type="dxa"/>
            <w:shd w:val="clear" w:color="auto" w:fill="auto"/>
            <w:vAlign w:val="center"/>
            <w:hideMark/>
          </w:tcPr>
          <w:p w14:paraId="2C23C87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Otros productos químicos y conexos</w:t>
            </w:r>
          </w:p>
        </w:tc>
        <w:tc>
          <w:tcPr>
            <w:tcW w:w="1630" w:type="dxa"/>
            <w:shd w:val="clear" w:color="auto" w:fill="auto"/>
            <w:noWrap/>
            <w:vAlign w:val="bottom"/>
            <w:hideMark/>
          </w:tcPr>
          <w:p w14:paraId="73CF07B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113,580.00</w:t>
            </w:r>
          </w:p>
        </w:tc>
        <w:tc>
          <w:tcPr>
            <w:tcW w:w="1534" w:type="dxa"/>
            <w:shd w:val="clear" w:color="auto" w:fill="auto"/>
            <w:noWrap/>
            <w:vAlign w:val="bottom"/>
            <w:hideMark/>
          </w:tcPr>
          <w:p w14:paraId="68692E4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113,580.00</w:t>
            </w:r>
          </w:p>
        </w:tc>
        <w:tc>
          <w:tcPr>
            <w:tcW w:w="1406" w:type="dxa"/>
            <w:shd w:val="clear" w:color="000000" w:fill="FFFFFF"/>
            <w:noWrap/>
            <w:vAlign w:val="bottom"/>
            <w:hideMark/>
          </w:tcPr>
          <w:p w14:paraId="26208E3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111,228.61</w:t>
            </w:r>
          </w:p>
        </w:tc>
        <w:tc>
          <w:tcPr>
            <w:tcW w:w="1303" w:type="dxa"/>
            <w:shd w:val="clear" w:color="000000" w:fill="FFFFFF"/>
            <w:noWrap/>
            <w:vAlign w:val="bottom"/>
            <w:hideMark/>
          </w:tcPr>
          <w:p w14:paraId="49FBBD1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98%</w:t>
            </w:r>
          </w:p>
        </w:tc>
        <w:tc>
          <w:tcPr>
            <w:tcW w:w="1518" w:type="dxa"/>
            <w:shd w:val="clear" w:color="000000" w:fill="FFFFFF"/>
            <w:noWrap/>
            <w:vAlign w:val="bottom"/>
            <w:hideMark/>
          </w:tcPr>
          <w:p w14:paraId="5991627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2,351.39</w:t>
            </w:r>
          </w:p>
        </w:tc>
      </w:tr>
      <w:tr w:rsidR="00831A1D" w:rsidRPr="00664E81" w14:paraId="6180D33C" w14:textId="77777777" w:rsidTr="00AB5D4E">
        <w:trPr>
          <w:trHeight w:val="495"/>
        </w:trPr>
        <w:tc>
          <w:tcPr>
            <w:tcW w:w="1000" w:type="dxa"/>
            <w:shd w:val="clear" w:color="auto" w:fill="auto"/>
            <w:noWrap/>
            <w:vAlign w:val="center"/>
            <w:hideMark/>
          </w:tcPr>
          <w:p w14:paraId="6734153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2.3.8</w:t>
            </w:r>
          </w:p>
        </w:tc>
        <w:tc>
          <w:tcPr>
            <w:tcW w:w="4655" w:type="dxa"/>
            <w:shd w:val="clear" w:color="auto" w:fill="auto"/>
            <w:vAlign w:val="center"/>
            <w:hideMark/>
          </w:tcPr>
          <w:p w14:paraId="541EA88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GASTOS QUE SE ASIGNARAN DURANTE EL </w:t>
            </w:r>
            <w:r w:rsidR="00AB5D4E" w:rsidRPr="00664E81">
              <w:rPr>
                <w:rFonts w:ascii="Artifex CF Extra Light" w:eastAsia="Times New Roman" w:hAnsi="Artifex CF Extra Light" w:cs="Arial"/>
                <w:b/>
                <w:bCs/>
                <w:color w:val="002060"/>
                <w:sz w:val="18"/>
                <w:szCs w:val="18"/>
              </w:rPr>
              <w:t>EJERCICIO (</w:t>
            </w:r>
            <w:r w:rsidRPr="00664E81">
              <w:rPr>
                <w:rFonts w:ascii="Artifex CF Extra Light" w:eastAsia="Times New Roman" w:hAnsi="Artifex CF Extra Light" w:cs="Arial"/>
                <w:b/>
                <w:bCs/>
                <w:color w:val="002060"/>
                <w:sz w:val="18"/>
                <w:szCs w:val="18"/>
              </w:rPr>
              <w:t>ART. 32 Y 33 LEY 423-06)</w:t>
            </w:r>
          </w:p>
        </w:tc>
        <w:tc>
          <w:tcPr>
            <w:tcW w:w="1630" w:type="dxa"/>
            <w:shd w:val="clear" w:color="auto" w:fill="auto"/>
            <w:noWrap/>
            <w:vAlign w:val="bottom"/>
            <w:hideMark/>
          </w:tcPr>
          <w:p w14:paraId="37355E0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1564F17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C90EBB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EAF211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F9490B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E4C0772" w14:textId="77777777" w:rsidTr="00AB5D4E">
        <w:trPr>
          <w:trHeight w:val="300"/>
        </w:trPr>
        <w:tc>
          <w:tcPr>
            <w:tcW w:w="1000" w:type="dxa"/>
            <w:shd w:val="clear" w:color="auto" w:fill="auto"/>
            <w:noWrap/>
            <w:vAlign w:val="center"/>
            <w:hideMark/>
          </w:tcPr>
          <w:p w14:paraId="2634905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w:t>
            </w:r>
          </w:p>
        </w:tc>
        <w:tc>
          <w:tcPr>
            <w:tcW w:w="4655" w:type="dxa"/>
            <w:shd w:val="clear" w:color="auto" w:fill="auto"/>
            <w:vAlign w:val="center"/>
            <w:hideMark/>
          </w:tcPr>
          <w:p w14:paraId="4991665E"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PRODUCTOS Y UTILES VARIOS </w:t>
            </w:r>
          </w:p>
        </w:tc>
        <w:tc>
          <w:tcPr>
            <w:tcW w:w="1630" w:type="dxa"/>
            <w:shd w:val="clear" w:color="auto" w:fill="auto"/>
            <w:noWrap/>
            <w:vAlign w:val="bottom"/>
            <w:hideMark/>
          </w:tcPr>
          <w:p w14:paraId="6A10F00C"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26D5FCA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A49D1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D0493D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3A7FAC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F99C7EA" w14:textId="77777777" w:rsidTr="00AB5D4E">
        <w:trPr>
          <w:trHeight w:val="285"/>
        </w:trPr>
        <w:tc>
          <w:tcPr>
            <w:tcW w:w="1000" w:type="dxa"/>
            <w:shd w:val="clear" w:color="auto" w:fill="auto"/>
            <w:noWrap/>
            <w:vAlign w:val="center"/>
            <w:hideMark/>
          </w:tcPr>
          <w:p w14:paraId="55C67CE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2.3.9.1.01</w:t>
            </w:r>
          </w:p>
        </w:tc>
        <w:tc>
          <w:tcPr>
            <w:tcW w:w="4655" w:type="dxa"/>
            <w:shd w:val="clear" w:color="auto" w:fill="auto"/>
            <w:vAlign w:val="center"/>
            <w:hideMark/>
          </w:tcPr>
          <w:p w14:paraId="3AB17CC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Material para limpieza </w:t>
            </w:r>
          </w:p>
        </w:tc>
        <w:tc>
          <w:tcPr>
            <w:tcW w:w="1630" w:type="dxa"/>
            <w:shd w:val="clear" w:color="auto" w:fill="auto"/>
            <w:noWrap/>
            <w:vAlign w:val="bottom"/>
            <w:hideMark/>
          </w:tcPr>
          <w:p w14:paraId="460C01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251,388.30</w:t>
            </w:r>
          </w:p>
        </w:tc>
        <w:tc>
          <w:tcPr>
            <w:tcW w:w="1534" w:type="dxa"/>
            <w:shd w:val="clear" w:color="auto" w:fill="auto"/>
            <w:noWrap/>
            <w:vAlign w:val="bottom"/>
            <w:hideMark/>
          </w:tcPr>
          <w:p w14:paraId="55925D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251,388.30</w:t>
            </w:r>
          </w:p>
        </w:tc>
        <w:tc>
          <w:tcPr>
            <w:tcW w:w="1406" w:type="dxa"/>
            <w:shd w:val="clear" w:color="000000" w:fill="FFFFFF"/>
            <w:noWrap/>
            <w:vAlign w:val="bottom"/>
            <w:hideMark/>
          </w:tcPr>
          <w:p w14:paraId="6B2BB6A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251,388.30</w:t>
            </w:r>
          </w:p>
        </w:tc>
        <w:tc>
          <w:tcPr>
            <w:tcW w:w="1303" w:type="dxa"/>
            <w:shd w:val="clear" w:color="000000" w:fill="FFFFFF"/>
            <w:noWrap/>
            <w:vAlign w:val="bottom"/>
            <w:hideMark/>
          </w:tcPr>
          <w:p w14:paraId="070C04E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73250E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2AD7746" w14:textId="77777777" w:rsidTr="00AB5D4E">
        <w:trPr>
          <w:trHeight w:val="420"/>
        </w:trPr>
        <w:tc>
          <w:tcPr>
            <w:tcW w:w="1000" w:type="dxa"/>
            <w:shd w:val="clear" w:color="auto" w:fill="auto"/>
            <w:noWrap/>
            <w:vAlign w:val="center"/>
            <w:hideMark/>
          </w:tcPr>
          <w:p w14:paraId="7997541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2.3.9.2.01</w:t>
            </w:r>
          </w:p>
        </w:tc>
        <w:tc>
          <w:tcPr>
            <w:tcW w:w="4655" w:type="dxa"/>
            <w:shd w:val="clear" w:color="auto" w:fill="auto"/>
            <w:vAlign w:val="center"/>
            <w:hideMark/>
          </w:tcPr>
          <w:p w14:paraId="3D82E355" w14:textId="77777777" w:rsidR="00831A1D" w:rsidRPr="00664E81" w:rsidRDefault="00AB5D4E"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Útiles</w:t>
            </w:r>
            <w:r w:rsidR="00831A1D" w:rsidRPr="00664E81">
              <w:rPr>
                <w:rFonts w:ascii="Artifex CF Extra Light" w:eastAsia="Times New Roman" w:hAnsi="Artifex CF Extra Light" w:cs="Arial"/>
                <w:color w:val="002060"/>
                <w:sz w:val="18"/>
                <w:szCs w:val="18"/>
              </w:rPr>
              <w:t xml:space="preserve"> de escritorio, oficina informática y de enseñanza </w:t>
            </w:r>
          </w:p>
        </w:tc>
        <w:tc>
          <w:tcPr>
            <w:tcW w:w="1630" w:type="dxa"/>
            <w:shd w:val="clear" w:color="auto" w:fill="auto"/>
            <w:noWrap/>
            <w:vAlign w:val="bottom"/>
            <w:hideMark/>
          </w:tcPr>
          <w:p w14:paraId="6158050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955,354.95</w:t>
            </w:r>
          </w:p>
        </w:tc>
        <w:tc>
          <w:tcPr>
            <w:tcW w:w="1534" w:type="dxa"/>
            <w:shd w:val="clear" w:color="auto" w:fill="auto"/>
            <w:noWrap/>
            <w:vAlign w:val="bottom"/>
            <w:hideMark/>
          </w:tcPr>
          <w:p w14:paraId="08C5AC8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955,354.95</w:t>
            </w:r>
          </w:p>
        </w:tc>
        <w:tc>
          <w:tcPr>
            <w:tcW w:w="1406" w:type="dxa"/>
            <w:shd w:val="clear" w:color="000000" w:fill="FFFFFF"/>
            <w:noWrap/>
            <w:vAlign w:val="bottom"/>
            <w:hideMark/>
          </w:tcPr>
          <w:p w14:paraId="22782F0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955,354.95</w:t>
            </w:r>
          </w:p>
        </w:tc>
        <w:tc>
          <w:tcPr>
            <w:tcW w:w="1303" w:type="dxa"/>
            <w:shd w:val="clear" w:color="000000" w:fill="FFFFFF"/>
            <w:noWrap/>
            <w:vAlign w:val="bottom"/>
            <w:hideMark/>
          </w:tcPr>
          <w:p w14:paraId="77B0E8A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58DAF31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71047AB" w14:textId="77777777" w:rsidTr="00AB5D4E">
        <w:trPr>
          <w:trHeight w:val="450"/>
        </w:trPr>
        <w:tc>
          <w:tcPr>
            <w:tcW w:w="1000" w:type="dxa"/>
            <w:shd w:val="clear" w:color="auto" w:fill="auto"/>
            <w:noWrap/>
            <w:vAlign w:val="center"/>
            <w:hideMark/>
          </w:tcPr>
          <w:p w14:paraId="33C5AD2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2.3.9.4.01</w:t>
            </w:r>
          </w:p>
        </w:tc>
        <w:tc>
          <w:tcPr>
            <w:tcW w:w="4655" w:type="dxa"/>
            <w:shd w:val="clear" w:color="auto" w:fill="auto"/>
            <w:vAlign w:val="center"/>
            <w:hideMark/>
          </w:tcPr>
          <w:p w14:paraId="4191244F" w14:textId="77777777" w:rsidR="00831A1D" w:rsidRPr="00664E81" w:rsidRDefault="00AB5D4E"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Útiles</w:t>
            </w:r>
            <w:r w:rsidR="00831A1D" w:rsidRPr="00664E81">
              <w:rPr>
                <w:rFonts w:ascii="Artifex CF Extra Light" w:eastAsia="Times New Roman" w:hAnsi="Artifex CF Extra Light" w:cs="Arial"/>
                <w:color w:val="002060"/>
                <w:sz w:val="18"/>
                <w:szCs w:val="18"/>
              </w:rPr>
              <w:t xml:space="preserve"> destinados a actividades deportivas y recreativas </w:t>
            </w:r>
          </w:p>
        </w:tc>
        <w:tc>
          <w:tcPr>
            <w:tcW w:w="1630" w:type="dxa"/>
            <w:shd w:val="clear" w:color="auto" w:fill="auto"/>
            <w:noWrap/>
            <w:vAlign w:val="bottom"/>
            <w:hideMark/>
          </w:tcPr>
          <w:p w14:paraId="782AD4C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115,000.00</w:t>
            </w:r>
          </w:p>
        </w:tc>
        <w:tc>
          <w:tcPr>
            <w:tcW w:w="1534" w:type="dxa"/>
            <w:shd w:val="clear" w:color="auto" w:fill="auto"/>
            <w:noWrap/>
            <w:vAlign w:val="bottom"/>
            <w:hideMark/>
          </w:tcPr>
          <w:p w14:paraId="1E3277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115,000.00</w:t>
            </w:r>
          </w:p>
        </w:tc>
        <w:tc>
          <w:tcPr>
            <w:tcW w:w="1406" w:type="dxa"/>
            <w:shd w:val="clear" w:color="000000" w:fill="FFFFFF"/>
            <w:noWrap/>
            <w:vAlign w:val="bottom"/>
            <w:hideMark/>
          </w:tcPr>
          <w:p w14:paraId="1128819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9FFBE2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32F425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115,000.00</w:t>
            </w:r>
          </w:p>
        </w:tc>
      </w:tr>
      <w:tr w:rsidR="00831A1D" w:rsidRPr="00664E81" w14:paraId="27B9D343" w14:textId="77777777" w:rsidTr="00AB5D4E">
        <w:trPr>
          <w:trHeight w:val="285"/>
        </w:trPr>
        <w:tc>
          <w:tcPr>
            <w:tcW w:w="1000" w:type="dxa"/>
            <w:shd w:val="clear" w:color="auto" w:fill="auto"/>
            <w:noWrap/>
            <w:vAlign w:val="center"/>
            <w:hideMark/>
          </w:tcPr>
          <w:p w14:paraId="169A129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2.3.9.5.01</w:t>
            </w:r>
          </w:p>
        </w:tc>
        <w:tc>
          <w:tcPr>
            <w:tcW w:w="4655" w:type="dxa"/>
            <w:shd w:val="clear" w:color="auto" w:fill="auto"/>
            <w:vAlign w:val="center"/>
            <w:hideMark/>
          </w:tcPr>
          <w:p w14:paraId="2FC8B9F3" w14:textId="77777777" w:rsidR="00831A1D" w:rsidRPr="00664E81" w:rsidRDefault="00AB5D4E"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Útiles</w:t>
            </w:r>
            <w:r w:rsidR="00831A1D" w:rsidRPr="00664E81">
              <w:rPr>
                <w:rFonts w:ascii="Artifex CF Extra Light" w:eastAsia="Times New Roman" w:hAnsi="Artifex CF Extra Light" w:cs="Arial"/>
                <w:color w:val="002060"/>
                <w:sz w:val="18"/>
                <w:szCs w:val="18"/>
              </w:rPr>
              <w:t xml:space="preserve"> de cocina y comedor </w:t>
            </w:r>
          </w:p>
        </w:tc>
        <w:tc>
          <w:tcPr>
            <w:tcW w:w="1630" w:type="dxa"/>
            <w:shd w:val="clear" w:color="auto" w:fill="auto"/>
            <w:noWrap/>
            <w:vAlign w:val="bottom"/>
            <w:hideMark/>
          </w:tcPr>
          <w:p w14:paraId="4292597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58,375.00</w:t>
            </w:r>
          </w:p>
        </w:tc>
        <w:tc>
          <w:tcPr>
            <w:tcW w:w="1534" w:type="dxa"/>
            <w:shd w:val="clear" w:color="auto" w:fill="auto"/>
            <w:noWrap/>
            <w:vAlign w:val="bottom"/>
            <w:hideMark/>
          </w:tcPr>
          <w:p w14:paraId="03803C2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58,375.00</w:t>
            </w:r>
          </w:p>
        </w:tc>
        <w:tc>
          <w:tcPr>
            <w:tcW w:w="1406" w:type="dxa"/>
            <w:shd w:val="clear" w:color="000000" w:fill="FFFFFF"/>
            <w:noWrap/>
            <w:vAlign w:val="bottom"/>
            <w:hideMark/>
          </w:tcPr>
          <w:p w14:paraId="69903D9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58,375.00</w:t>
            </w:r>
          </w:p>
        </w:tc>
        <w:tc>
          <w:tcPr>
            <w:tcW w:w="1303" w:type="dxa"/>
            <w:shd w:val="clear" w:color="000000" w:fill="FFFFFF"/>
            <w:noWrap/>
            <w:vAlign w:val="bottom"/>
            <w:hideMark/>
          </w:tcPr>
          <w:p w14:paraId="5D96D39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7E413C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3ECA29A" w14:textId="77777777" w:rsidTr="00AB5D4E">
        <w:trPr>
          <w:trHeight w:val="285"/>
        </w:trPr>
        <w:tc>
          <w:tcPr>
            <w:tcW w:w="1000" w:type="dxa"/>
            <w:shd w:val="clear" w:color="auto" w:fill="auto"/>
            <w:noWrap/>
            <w:vAlign w:val="center"/>
            <w:hideMark/>
          </w:tcPr>
          <w:p w14:paraId="1EEA7AF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2.3.9.6.01</w:t>
            </w:r>
          </w:p>
        </w:tc>
        <w:tc>
          <w:tcPr>
            <w:tcW w:w="4655" w:type="dxa"/>
            <w:shd w:val="clear" w:color="auto" w:fill="auto"/>
            <w:vAlign w:val="center"/>
            <w:hideMark/>
          </w:tcPr>
          <w:p w14:paraId="247D515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Productos eléctricos y afines </w:t>
            </w:r>
          </w:p>
        </w:tc>
        <w:tc>
          <w:tcPr>
            <w:tcW w:w="1630" w:type="dxa"/>
            <w:shd w:val="clear" w:color="auto" w:fill="auto"/>
            <w:noWrap/>
            <w:vAlign w:val="bottom"/>
            <w:hideMark/>
          </w:tcPr>
          <w:p w14:paraId="76A5719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375,800.00</w:t>
            </w:r>
          </w:p>
        </w:tc>
        <w:tc>
          <w:tcPr>
            <w:tcW w:w="1534" w:type="dxa"/>
            <w:shd w:val="clear" w:color="auto" w:fill="auto"/>
            <w:noWrap/>
            <w:vAlign w:val="bottom"/>
            <w:hideMark/>
          </w:tcPr>
          <w:p w14:paraId="440437B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375,800.00</w:t>
            </w:r>
          </w:p>
        </w:tc>
        <w:tc>
          <w:tcPr>
            <w:tcW w:w="1406" w:type="dxa"/>
            <w:shd w:val="clear" w:color="000000" w:fill="FFFFFF"/>
            <w:noWrap/>
            <w:vAlign w:val="bottom"/>
            <w:hideMark/>
          </w:tcPr>
          <w:p w14:paraId="70D9B98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375,800.00</w:t>
            </w:r>
          </w:p>
        </w:tc>
        <w:tc>
          <w:tcPr>
            <w:tcW w:w="1303" w:type="dxa"/>
            <w:shd w:val="clear" w:color="000000" w:fill="FFFFFF"/>
            <w:noWrap/>
            <w:vAlign w:val="bottom"/>
            <w:hideMark/>
          </w:tcPr>
          <w:p w14:paraId="6BB022C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5F33DE8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49D05EF" w14:textId="77777777" w:rsidTr="00AB5D4E">
        <w:trPr>
          <w:trHeight w:val="285"/>
        </w:trPr>
        <w:tc>
          <w:tcPr>
            <w:tcW w:w="1000" w:type="dxa"/>
            <w:shd w:val="clear" w:color="auto" w:fill="auto"/>
            <w:noWrap/>
            <w:vAlign w:val="center"/>
            <w:hideMark/>
          </w:tcPr>
          <w:p w14:paraId="0826EBA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2.3.9.8.01</w:t>
            </w:r>
          </w:p>
        </w:tc>
        <w:tc>
          <w:tcPr>
            <w:tcW w:w="4655" w:type="dxa"/>
            <w:shd w:val="clear" w:color="auto" w:fill="auto"/>
            <w:vAlign w:val="center"/>
            <w:hideMark/>
          </w:tcPr>
          <w:p w14:paraId="582C1DB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Otros repuestos y accesorios menores </w:t>
            </w:r>
          </w:p>
        </w:tc>
        <w:tc>
          <w:tcPr>
            <w:tcW w:w="1630" w:type="dxa"/>
            <w:shd w:val="clear" w:color="auto" w:fill="auto"/>
            <w:noWrap/>
            <w:vAlign w:val="bottom"/>
            <w:hideMark/>
          </w:tcPr>
          <w:p w14:paraId="2F7DF05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455,060.00</w:t>
            </w:r>
          </w:p>
        </w:tc>
        <w:tc>
          <w:tcPr>
            <w:tcW w:w="1534" w:type="dxa"/>
            <w:shd w:val="clear" w:color="auto" w:fill="auto"/>
            <w:noWrap/>
            <w:vAlign w:val="bottom"/>
            <w:hideMark/>
          </w:tcPr>
          <w:p w14:paraId="0D793BA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455,060.00</w:t>
            </w:r>
          </w:p>
        </w:tc>
        <w:tc>
          <w:tcPr>
            <w:tcW w:w="1406" w:type="dxa"/>
            <w:shd w:val="clear" w:color="000000" w:fill="FFFFFF"/>
            <w:noWrap/>
            <w:vAlign w:val="bottom"/>
            <w:hideMark/>
          </w:tcPr>
          <w:p w14:paraId="7EF2428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866,628.94</w:t>
            </w:r>
          </w:p>
        </w:tc>
        <w:tc>
          <w:tcPr>
            <w:tcW w:w="1303" w:type="dxa"/>
            <w:shd w:val="clear" w:color="000000" w:fill="FFFFFF"/>
            <w:noWrap/>
            <w:vAlign w:val="bottom"/>
            <w:hideMark/>
          </w:tcPr>
          <w:p w14:paraId="2EEFB64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190%</w:t>
            </w:r>
          </w:p>
        </w:tc>
        <w:tc>
          <w:tcPr>
            <w:tcW w:w="1518" w:type="dxa"/>
            <w:shd w:val="clear" w:color="000000" w:fill="FFFFFF"/>
            <w:noWrap/>
            <w:vAlign w:val="bottom"/>
            <w:hideMark/>
          </w:tcPr>
          <w:p w14:paraId="3D3064E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-411,568.94</w:t>
            </w:r>
          </w:p>
        </w:tc>
      </w:tr>
      <w:tr w:rsidR="00831A1D" w:rsidRPr="00664E81" w14:paraId="2C944719" w14:textId="77777777" w:rsidTr="00AB5D4E">
        <w:trPr>
          <w:trHeight w:val="450"/>
        </w:trPr>
        <w:tc>
          <w:tcPr>
            <w:tcW w:w="1000" w:type="dxa"/>
            <w:shd w:val="clear" w:color="auto" w:fill="auto"/>
            <w:noWrap/>
            <w:vAlign w:val="center"/>
            <w:hideMark/>
          </w:tcPr>
          <w:p w14:paraId="16F964E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2.3.9.9.01</w:t>
            </w:r>
          </w:p>
        </w:tc>
        <w:tc>
          <w:tcPr>
            <w:tcW w:w="4655" w:type="dxa"/>
            <w:shd w:val="clear" w:color="auto" w:fill="auto"/>
            <w:vAlign w:val="center"/>
            <w:hideMark/>
          </w:tcPr>
          <w:p w14:paraId="78A021B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Productos y útiles varios (</w:t>
            </w:r>
            <w:proofErr w:type="spellStart"/>
            <w:r w:rsidRPr="00664E81">
              <w:rPr>
                <w:rFonts w:ascii="Artifex CF Extra Light" w:eastAsia="Times New Roman" w:hAnsi="Artifex CF Extra Light" w:cs="Arial"/>
                <w:color w:val="002060"/>
                <w:sz w:val="18"/>
                <w:szCs w:val="18"/>
              </w:rPr>
              <w:t>n.i.p</w:t>
            </w:r>
            <w:proofErr w:type="spellEnd"/>
            <w:r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323B689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250,200.00</w:t>
            </w:r>
          </w:p>
        </w:tc>
        <w:tc>
          <w:tcPr>
            <w:tcW w:w="1534" w:type="dxa"/>
            <w:shd w:val="clear" w:color="auto" w:fill="auto"/>
            <w:noWrap/>
            <w:vAlign w:val="bottom"/>
            <w:hideMark/>
          </w:tcPr>
          <w:p w14:paraId="2C28385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250,200.00</w:t>
            </w:r>
          </w:p>
        </w:tc>
        <w:tc>
          <w:tcPr>
            <w:tcW w:w="1406" w:type="dxa"/>
            <w:shd w:val="clear" w:color="000000" w:fill="FFFFFF"/>
            <w:noWrap/>
            <w:vAlign w:val="bottom"/>
            <w:hideMark/>
          </w:tcPr>
          <w:p w14:paraId="1E06CA2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81,451.59</w:t>
            </w:r>
          </w:p>
        </w:tc>
        <w:tc>
          <w:tcPr>
            <w:tcW w:w="1303" w:type="dxa"/>
            <w:shd w:val="clear" w:color="000000" w:fill="FFFFFF"/>
            <w:noWrap/>
            <w:vAlign w:val="bottom"/>
            <w:hideMark/>
          </w:tcPr>
          <w:p w14:paraId="05873FB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33%</w:t>
            </w:r>
          </w:p>
        </w:tc>
        <w:tc>
          <w:tcPr>
            <w:tcW w:w="1518" w:type="dxa"/>
            <w:shd w:val="clear" w:color="000000" w:fill="FFFFFF"/>
            <w:noWrap/>
            <w:vAlign w:val="bottom"/>
            <w:hideMark/>
          </w:tcPr>
          <w:p w14:paraId="30A45D1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168,748.41</w:t>
            </w:r>
          </w:p>
        </w:tc>
      </w:tr>
      <w:tr w:rsidR="00831A1D" w:rsidRPr="00664E81" w14:paraId="371E1E39" w14:textId="77777777" w:rsidTr="00AB5D4E">
        <w:trPr>
          <w:trHeight w:val="450"/>
        </w:trPr>
        <w:tc>
          <w:tcPr>
            <w:tcW w:w="1000" w:type="dxa"/>
            <w:shd w:val="clear" w:color="auto" w:fill="auto"/>
            <w:noWrap/>
            <w:vAlign w:val="center"/>
            <w:hideMark/>
          </w:tcPr>
          <w:p w14:paraId="4F785AB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2.3.9.9.02</w:t>
            </w:r>
          </w:p>
        </w:tc>
        <w:tc>
          <w:tcPr>
            <w:tcW w:w="4655" w:type="dxa"/>
            <w:shd w:val="clear" w:color="auto" w:fill="auto"/>
            <w:vAlign w:val="center"/>
            <w:hideMark/>
          </w:tcPr>
          <w:p w14:paraId="573C965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Bonos para Actividades Diversas</w:t>
            </w:r>
          </w:p>
        </w:tc>
        <w:tc>
          <w:tcPr>
            <w:tcW w:w="1630" w:type="dxa"/>
            <w:shd w:val="clear" w:color="auto" w:fill="auto"/>
            <w:noWrap/>
            <w:vAlign w:val="bottom"/>
            <w:hideMark/>
          </w:tcPr>
          <w:p w14:paraId="4A5F5C9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3,585,000.00</w:t>
            </w:r>
          </w:p>
        </w:tc>
        <w:tc>
          <w:tcPr>
            <w:tcW w:w="1534" w:type="dxa"/>
            <w:shd w:val="clear" w:color="auto" w:fill="auto"/>
            <w:noWrap/>
            <w:vAlign w:val="bottom"/>
            <w:hideMark/>
          </w:tcPr>
          <w:p w14:paraId="4771064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3,585,000.00</w:t>
            </w:r>
          </w:p>
        </w:tc>
        <w:tc>
          <w:tcPr>
            <w:tcW w:w="1406" w:type="dxa"/>
            <w:shd w:val="clear" w:color="000000" w:fill="FFFFFF"/>
            <w:noWrap/>
            <w:vAlign w:val="bottom"/>
            <w:hideMark/>
          </w:tcPr>
          <w:p w14:paraId="560A5BF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1,290,000.00</w:t>
            </w:r>
          </w:p>
        </w:tc>
        <w:tc>
          <w:tcPr>
            <w:tcW w:w="1303" w:type="dxa"/>
            <w:shd w:val="clear" w:color="000000" w:fill="FFFFFF"/>
            <w:noWrap/>
            <w:vAlign w:val="bottom"/>
            <w:hideMark/>
          </w:tcPr>
          <w:p w14:paraId="6677A0F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36%</w:t>
            </w:r>
          </w:p>
        </w:tc>
        <w:tc>
          <w:tcPr>
            <w:tcW w:w="1518" w:type="dxa"/>
            <w:shd w:val="clear" w:color="000000" w:fill="FFFFFF"/>
            <w:noWrap/>
            <w:vAlign w:val="bottom"/>
            <w:hideMark/>
          </w:tcPr>
          <w:p w14:paraId="1668374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2,295,000.00</w:t>
            </w:r>
          </w:p>
        </w:tc>
      </w:tr>
      <w:tr w:rsidR="00831A1D" w:rsidRPr="00664E81" w14:paraId="58F26FB6" w14:textId="77777777" w:rsidTr="00AB5D4E">
        <w:trPr>
          <w:trHeight w:val="285"/>
        </w:trPr>
        <w:tc>
          <w:tcPr>
            <w:tcW w:w="1000" w:type="dxa"/>
            <w:shd w:val="clear" w:color="auto" w:fill="auto"/>
            <w:noWrap/>
            <w:vAlign w:val="center"/>
            <w:hideMark/>
          </w:tcPr>
          <w:p w14:paraId="197A52B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2.3.9.9.03</w:t>
            </w:r>
          </w:p>
        </w:tc>
        <w:tc>
          <w:tcPr>
            <w:tcW w:w="4655" w:type="dxa"/>
            <w:shd w:val="clear" w:color="auto" w:fill="auto"/>
            <w:vAlign w:val="center"/>
            <w:hideMark/>
          </w:tcPr>
          <w:p w14:paraId="04C4007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Bonos para Asistencia Social</w:t>
            </w:r>
          </w:p>
        </w:tc>
        <w:tc>
          <w:tcPr>
            <w:tcW w:w="1630" w:type="dxa"/>
            <w:shd w:val="clear" w:color="auto" w:fill="auto"/>
            <w:noWrap/>
            <w:vAlign w:val="bottom"/>
            <w:hideMark/>
          </w:tcPr>
          <w:p w14:paraId="6E5186E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8B0367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B2532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D07254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62E4AA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70AE1A7" w14:textId="77777777" w:rsidTr="00AB5D4E">
        <w:trPr>
          <w:trHeight w:val="285"/>
        </w:trPr>
        <w:tc>
          <w:tcPr>
            <w:tcW w:w="1000" w:type="dxa"/>
            <w:shd w:val="clear" w:color="auto" w:fill="auto"/>
            <w:noWrap/>
            <w:vAlign w:val="center"/>
            <w:hideMark/>
          </w:tcPr>
          <w:p w14:paraId="67B475C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w:t>
            </w:r>
          </w:p>
        </w:tc>
        <w:tc>
          <w:tcPr>
            <w:tcW w:w="4655" w:type="dxa"/>
            <w:shd w:val="clear" w:color="000000" w:fill="D9D9D9"/>
            <w:vAlign w:val="center"/>
            <w:hideMark/>
          </w:tcPr>
          <w:p w14:paraId="11182DC4"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TRANSFERENCIAS CORRIENTES </w:t>
            </w:r>
          </w:p>
        </w:tc>
        <w:tc>
          <w:tcPr>
            <w:tcW w:w="1630" w:type="dxa"/>
            <w:shd w:val="clear" w:color="000000" w:fill="D9D9D9"/>
            <w:noWrap/>
            <w:vAlign w:val="bottom"/>
            <w:hideMark/>
          </w:tcPr>
          <w:p w14:paraId="67A0681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5,448,000.00</w:t>
            </w:r>
          </w:p>
        </w:tc>
        <w:tc>
          <w:tcPr>
            <w:tcW w:w="1534" w:type="dxa"/>
            <w:shd w:val="clear" w:color="000000" w:fill="D9D9D9"/>
            <w:noWrap/>
            <w:vAlign w:val="bottom"/>
            <w:hideMark/>
          </w:tcPr>
          <w:p w14:paraId="0FC5CA1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5,448,000.00</w:t>
            </w:r>
          </w:p>
        </w:tc>
        <w:tc>
          <w:tcPr>
            <w:tcW w:w="1406" w:type="dxa"/>
            <w:shd w:val="clear" w:color="000000" w:fill="D9D9D9"/>
            <w:noWrap/>
            <w:vAlign w:val="bottom"/>
            <w:hideMark/>
          </w:tcPr>
          <w:p w14:paraId="31E6B3B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798,175.53</w:t>
            </w:r>
          </w:p>
        </w:tc>
        <w:tc>
          <w:tcPr>
            <w:tcW w:w="1303" w:type="dxa"/>
            <w:shd w:val="clear" w:color="000000" w:fill="FFFFFF"/>
            <w:noWrap/>
            <w:vAlign w:val="bottom"/>
            <w:hideMark/>
          </w:tcPr>
          <w:p w14:paraId="7A8A3C4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15%</w:t>
            </w:r>
          </w:p>
        </w:tc>
        <w:tc>
          <w:tcPr>
            <w:tcW w:w="1518" w:type="dxa"/>
            <w:shd w:val="clear" w:color="000000" w:fill="D9D9D9"/>
            <w:noWrap/>
            <w:vAlign w:val="bottom"/>
            <w:hideMark/>
          </w:tcPr>
          <w:p w14:paraId="2436D80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4,649,824.47</w:t>
            </w:r>
          </w:p>
        </w:tc>
      </w:tr>
      <w:tr w:rsidR="00831A1D" w:rsidRPr="00664E81" w14:paraId="419651A2" w14:textId="77777777" w:rsidTr="00AB5D4E">
        <w:trPr>
          <w:trHeight w:val="285"/>
        </w:trPr>
        <w:tc>
          <w:tcPr>
            <w:tcW w:w="1000" w:type="dxa"/>
            <w:shd w:val="clear" w:color="auto" w:fill="auto"/>
            <w:noWrap/>
            <w:vAlign w:val="center"/>
            <w:hideMark/>
          </w:tcPr>
          <w:p w14:paraId="277FC4B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w:t>
            </w:r>
          </w:p>
        </w:tc>
        <w:tc>
          <w:tcPr>
            <w:tcW w:w="4655" w:type="dxa"/>
            <w:shd w:val="clear" w:color="auto" w:fill="auto"/>
            <w:vAlign w:val="center"/>
            <w:hideMark/>
          </w:tcPr>
          <w:p w14:paraId="6BA9B242"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TRANSFERENCIAS CORRIENTES AL SECTOR PRIVADO </w:t>
            </w:r>
          </w:p>
        </w:tc>
        <w:tc>
          <w:tcPr>
            <w:tcW w:w="1630" w:type="dxa"/>
            <w:shd w:val="clear" w:color="auto" w:fill="auto"/>
            <w:noWrap/>
            <w:vAlign w:val="bottom"/>
            <w:hideMark/>
          </w:tcPr>
          <w:p w14:paraId="682886C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5C6B92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3BB31D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F72EE9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7375A7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206168A" w14:textId="77777777" w:rsidTr="00AB5D4E">
        <w:trPr>
          <w:trHeight w:val="285"/>
        </w:trPr>
        <w:tc>
          <w:tcPr>
            <w:tcW w:w="1000" w:type="dxa"/>
            <w:shd w:val="clear" w:color="auto" w:fill="auto"/>
            <w:noWrap/>
            <w:vAlign w:val="center"/>
            <w:hideMark/>
          </w:tcPr>
          <w:p w14:paraId="3EC69BD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2.4.1.1</w:t>
            </w:r>
          </w:p>
        </w:tc>
        <w:tc>
          <w:tcPr>
            <w:tcW w:w="4655" w:type="dxa"/>
            <w:shd w:val="clear" w:color="auto" w:fill="auto"/>
            <w:vAlign w:val="center"/>
            <w:hideMark/>
          </w:tcPr>
          <w:p w14:paraId="6455D88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Prestaciones a la seguridad social </w:t>
            </w:r>
          </w:p>
        </w:tc>
        <w:tc>
          <w:tcPr>
            <w:tcW w:w="1630" w:type="dxa"/>
            <w:shd w:val="clear" w:color="auto" w:fill="auto"/>
            <w:noWrap/>
            <w:vAlign w:val="bottom"/>
            <w:hideMark/>
          </w:tcPr>
          <w:p w14:paraId="4C60A72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2FA7E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ECF33F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E08832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79D8BB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30819D8" w14:textId="77777777" w:rsidTr="00AB5D4E">
        <w:trPr>
          <w:trHeight w:val="315"/>
        </w:trPr>
        <w:tc>
          <w:tcPr>
            <w:tcW w:w="1000" w:type="dxa"/>
            <w:shd w:val="clear" w:color="auto" w:fill="auto"/>
            <w:noWrap/>
            <w:vAlign w:val="center"/>
            <w:hideMark/>
          </w:tcPr>
          <w:p w14:paraId="1E9BA04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2.4.1.1.01</w:t>
            </w:r>
          </w:p>
        </w:tc>
        <w:tc>
          <w:tcPr>
            <w:tcW w:w="4655" w:type="dxa"/>
            <w:shd w:val="clear" w:color="auto" w:fill="auto"/>
            <w:vAlign w:val="center"/>
            <w:hideMark/>
          </w:tcPr>
          <w:p w14:paraId="536065B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Pensiones </w:t>
            </w:r>
          </w:p>
        </w:tc>
        <w:tc>
          <w:tcPr>
            <w:tcW w:w="1630" w:type="dxa"/>
            <w:shd w:val="clear" w:color="auto" w:fill="auto"/>
            <w:noWrap/>
            <w:vAlign w:val="bottom"/>
            <w:hideMark/>
          </w:tcPr>
          <w:p w14:paraId="342BC20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DBE58A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A5B288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62D94A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DADE3C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82D11CF" w14:textId="77777777" w:rsidTr="00AB5D4E">
        <w:trPr>
          <w:trHeight w:val="315"/>
        </w:trPr>
        <w:tc>
          <w:tcPr>
            <w:tcW w:w="1000" w:type="dxa"/>
            <w:shd w:val="clear" w:color="auto" w:fill="auto"/>
            <w:noWrap/>
            <w:vAlign w:val="center"/>
            <w:hideMark/>
          </w:tcPr>
          <w:p w14:paraId="08D4311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2.4.1.1.02</w:t>
            </w:r>
          </w:p>
        </w:tc>
        <w:tc>
          <w:tcPr>
            <w:tcW w:w="4655" w:type="dxa"/>
            <w:shd w:val="clear" w:color="auto" w:fill="auto"/>
            <w:vAlign w:val="center"/>
            <w:hideMark/>
          </w:tcPr>
          <w:p w14:paraId="4F6AF22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Jubilaciones </w:t>
            </w:r>
          </w:p>
        </w:tc>
        <w:tc>
          <w:tcPr>
            <w:tcW w:w="1630" w:type="dxa"/>
            <w:shd w:val="clear" w:color="auto" w:fill="auto"/>
            <w:noWrap/>
            <w:vAlign w:val="bottom"/>
            <w:hideMark/>
          </w:tcPr>
          <w:p w14:paraId="54D7A21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F7359B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7450B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EC7038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3E08A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96B0212" w14:textId="77777777" w:rsidTr="00AB5D4E">
        <w:trPr>
          <w:trHeight w:val="285"/>
        </w:trPr>
        <w:tc>
          <w:tcPr>
            <w:tcW w:w="1000" w:type="dxa"/>
            <w:shd w:val="clear" w:color="auto" w:fill="auto"/>
            <w:noWrap/>
            <w:vAlign w:val="center"/>
            <w:hideMark/>
          </w:tcPr>
          <w:p w14:paraId="3411017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2.4.1.1.03</w:t>
            </w:r>
          </w:p>
        </w:tc>
        <w:tc>
          <w:tcPr>
            <w:tcW w:w="4655" w:type="dxa"/>
            <w:shd w:val="clear" w:color="auto" w:fill="auto"/>
            <w:vAlign w:val="center"/>
            <w:hideMark/>
          </w:tcPr>
          <w:p w14:paraId="0B725F8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Indemnización laboral </w:t>
            </w:r>
          </w:p>
        </w:tc>
        <w:tc>
          <w:tcPr>
            <w:tcW w:w="1630" w:type="dxa"/>
            <w:shd w:val="clear" w:color="auto" w:fill="auto"/>
            <w:noWrap/>
            <w:vAlign w:val="bottom"/>
            <w:hideMark/>
          </w:tcPr>
          <w:p w14:paraId="3DC8102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F201B3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DC089D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E74987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A097F7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78C06C1" w14:textId="77777777" w:rsidTr="00AB5D4E">
        <w:trPr>
          <w:trHeight w:val="330"/>
        </w:trPr>
        <w:tc>
          <w:tcPr>
            <w:tcW w:w="1000" w:type="dxa"/>
            <w:shd w:val="clear" w:color="auto" w:fill="auto"/>
            <w:noWrap/>
            <w:vAlign w:val="center"/>
            <w:hideMark/>
          </w:tcPr>
          <w:p w14:paraId="093B353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2.4.1.2</w:t>
            </w:r>
          </w:p>
        </w:tc>
        <w:tc>
          <w:tcPr>
            <w:tcW w:w="4655" w:type="dxa"/>
            <w:shd w:val="clear" w:color="auto" w:fill="auto"/>
            <w:vAlign w:val="center"/>
            <w:hideMark/>
          </w:tcPr>
          <w:p w14:paraId="3F75868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Ayudas y donaciones a personas </w:t>
            </w:r>
          </w:p>
        </w:tc>
        <w:tc>
          <w:tcPr>
            <w:tcW w:w="1630" w:type="dxa"/>
            <w:shd w:val="clear" w:color="auto" w:fill="auto"/>
            <w:noWrap/>
            <w:vAlign w:val="bottom"/>
            <w:hideMark/>
          </w:tcPr>
          <w:p w14:paraId="1AB6B31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E00A50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9C9236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45F7F6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EA694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E1C56C0" w14:textId="77777777" w:rsidTr="00AB5D4E">
        <w:trPr>
          <w:trHeight w:val="360"/>
        </w:trPr>
        <w:tc>
          <w:tcPr>
            <w:tcW w:w="1000" w:type="dxa"/>
            <w:shd w:val="clear" w:color="auto" w:fill="auto"/>
            <w:noWrap/>
            <w:vAlign w:val="center"/>
            <w:hideMark/>
          </w:tcPr>
          <w:p w14:paraId="31EBF03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2.4.1.2.01</w:t>
            </w:r>
          </w:p>
        </w:tc>
        <w:tc>
          <w:tcPr>
            <w:tcW w:w="4655" w:type="dxa"/>
            <w:shd w:val="clear" w:color="auto" w:fill="auto"/>
            <w:vAlign w:val="center"/>
            <w:hideMark/>
          </w:tcPr>
          <w:p w14:paraId="436AEFC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Ayudas y donaciones </w:t>
            </w:r>
            <w:r w:rsidR="00AB5D4E" w:rsidRPr="00664E81">
              <w:rPr>
                <w:rFonts w:ascii="Artifex CF Extra Light" w:eastAsia="Times New Roman" w:hAnsi="Artifex CF Extra Light" w:cs="Arial"/>
                <w:color w:val="002060"/>
                <w:sz w:val="18"/>
                <w:szCs w:val="18"/>
              </w:rPr>
              <w:t>programadas a</w:t>
            </w:r>
            <w:r w:rsidRPr="00664E81">
              <w:rPr>
                <w:rFonts w:ascii="Artifex CF Extra Light" w:eastAsia="Times New Roman" w:hAnsi="Artifex CF Extra Light" w:cs="Arial"/>
                <w:color w:val="002060"/>
                <w:sz w:val="18"/>
                <w:szCs w:val="18"/>
              </w:rPr>
              <w:t xml:space="preserve"> hogares y personas  </w:t>
            </w:r>
          </w:p>
        </w:tc>
        <w:tc>
          <w:tcPr>
            <w:tcW w:w="1630" w:type="dxa"/>
            <w:shd w:val="clear" w:color="auto" w:fill="auto"/>
            <w:noWrap/>
            <w:vAlign w:val="bottom"/>
            <w:hideMark/>
          </w:tcPr>
          <w:p w14:paraId="787D8C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255,200.00</w:t>
            </w:r>
          </w:p>
        </w:tc>
        <w:tc>
          <w:tcPr>
            <w:tcW w:w="1534" w:type="dxa"/>
            <w:shd w:val="clear" w:color="auto" w:fill="auto"/>
            <w:noWrap/>
            <w:vAlign w:val="bottom"/>
            <w:hideMark/>
          </w:tcPr>
          <w:p w14:paraId="0393F53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255,200.00</w:t>
            </w:r>
          </w:p>
        </w:tc>
        <w:tc>
          <w:tcPr>
            <w:tcW w:w="1406" w:type="dxa"/>
            <w:shd w:val="clear" w:color="000000" w:fill="FFFFFF"/>
            <w:noWrap/>
            <w:vAlign w:val="bottom"/>
            <w:hideMark/>
          </w:tcPr>
          <w:p w14:paraId="5E33949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BD8AC5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257672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255,200.00</w:t>
            </w:r>
          </w:p>
        </w:tc>
      </w:tr>
      <w:tr w:rsidR="00831A1D" w:rsidRPr="00664E81" w14:paraId="0F98345E" w14:textId="77777777" w:rsidTr="00AB5D4E">
        <w:trPr>
          <w:trHeight w:val="480"/>
        </w:trPr>
        <w:tc>
          <w:tcPr>
            <w:tcW w:w="1000" w:type="dxa"/>
            <w:shd w:val="clear" w:color="auto" w:fill="auto"/>
            <w:noWrap/>
            <w:vAlign w:val="center"/>
            <w:hideMark/>
          </w:tcPr>
          <w:p w14:paraId="1038BD9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2.4.1.2.02</w:t>
            </w:r>
          </w:p>
        </w:tc>
        <w:tc>
          <w:tcPr>
            <w:tcW w:w="4655" w:type="dxa"/>
            <w:shd w:val="clear" w:color="auto" w:fill="auto"/>
            <w:vAlign w:val="center"/>
            <w:hideMark/>
          </w:tcPr>
          <w:p w14:paraId="6BCE52B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Ayudas y donaciones </w:t>
            </w:r>
            <w:r w:rsidR="00AB5D4E" w:rsidRPr="00664E81">
              <w:rPr>
                <w:rFonts w:ascii="Artifex CF Extra Light" w:eastAsia="Times New Roman" w:hAnsi="Artifex CF Extra Light" w:cs="Arial"/>
                <w:color w:val="002060"/>
                <w:sz w:val="18"/>
                <w:szCs w:val="18"/>
              </w:rPr>
              <w:t>ocasionales a</w:t>
            </w:r>
            <w:r w:rsidRPr="00664E81">
              <w:rPr>
                <w:rFonts w:ascii="Artifex CF Extra Light" w:eastAsia="Times New Roman" w:hAnsi="Artifex CF Extra Light" w:cs="Arial"/>
                <w:color w:val="002060"/>
                <w:sz w:val="18"/>
                <w:szCs w:val="18"/>
              </w:rPr>
              <w:t xml:space="preserve"> hogares y personas  </w:t>
            </w:r>
          </w:p>
        </w:tc>
        <w:tc>
          <w:tcPr>
            <w:tcW w:w="1630" w:type="dxa"/>
            <w:shd w:val="clear" w:color="auto" w:fill="auto"/>
            <w:noWrap/>
            <w:vAlign w:val="bottom"/>
            <w:hideMark/>
          </w:tcPr>
          <w:p w14:paraId="6549641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762,300.00</w:t>
            </w:r>
          </w:p>
        </w:tc>
        <w:tc>
          <w:tcPr>
            <w:tcW w:w="1534" w:type="dxa"/>
            <w:shd w:val="clear" w:color="auto" w:fill="auto"/>
            <w:noWrap/>
            <w:vAlign w:val="bottom"/>
            <w:hideMark/>
          </w:tcPr>
          <w:p w14:paraId="4B92C11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762,300.00</w:t>
            </w:r>
          </w:p>
        </w:tc>
        <w:tc>
          <w:tcPr>
            <w:tcW w:w="1406" w:type="dxa"/>
            <w:shd w:val="clear" w:color="000000" w:fill="FFFFFF"/>
            <w:noWrap/>
            <w:vAlign w:val="bottom"/>
            <w:hideMark/>
          </w:tcPr>
          <w:p w14:paraId="58077D2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259388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3DA7A7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762,300.00</w:t>
            </w:r>
          </w:p>
        </w:tc>
      </w:tr>
      <w:tr w:rsidR="00831A1D" w:rsidRPr="00664E81" w14:paraId="64094113" w14:textId="77777777" w:rsidTr="00AB5D4E">
        <w:trPr>
          <w:trHeight w:val="285"/>
        </w:trPr>
        <w:tc>
          <w:tcPr>
            <w:tcW w:w="1000" w:type="dxa"/>
            <w:shd w:val="clear" w:color="auto" w:fill="auto"/>
            <w:noWrap/>
            <w:vAlign w:val="center"/>
            <w:hideMark/>
          </w:tcPr>
          <w:p w14:paraId="5D1DC28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2.4.1.4</w:t>
            </w:r>
          </w:p>
        </w:tc>
        <w:tc>
          <w:tcPr>
            <w:tcW w:w="4655" w:type="dxa"/>
            <w:shd w:val="clear" w:color="auto" w:fill="auto"/>
            <w:vAlign w:val="center"/>
            <w:hideMark/>
          </w:tcPr>
          <w:p w14:paraId="59BCA0B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Becas y viajes de estudios </w:t>
            </w:r>
          </w:p>
        </w:tc>
        <w:tc>
          <w:tcPr>
            <w:tcW w:w="1630" w:type="dxa"/>
            <w:shd w:val="clear" w:color="auto" w:fill="auto"/>
            <w:noWrap/>
            <w:vAlign w:val="bottom"/>
            <w:hideMark/>
          </w:tcPr>
          <w:p w14:paraId="346E66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A72084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3B5264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78A1D0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88867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E21A864" w14:textId="77777777" w:rsidTr="00AB5D4E">
        <w:trPr>
          <w:trHeight w:val="285"/>
        </w:trPr>
        <w:tc>
          <w:tcPr>
            <w:tcW w:w="1000" w:type="dxa"/>
            <w:shd w:val="clear" w:color="auto" w:fill="auto"/>
            <w:noWrap/>
            <w:vAlign w:val="center"/>
            <w:hideMark/>
          </w:tcPr>
          <w:p w14:paraId="521267A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2.4.1.4.01</w:t>
            </w:r>
          </w:p>
        </w:tc>
        <w:tc>
          <w:tcPr>
            <w:tcW w:w="4655" w:type="dxa"/>
            <w:shd w:val="clear" w:color="auto" w:fill="auto"/>
            <w:vAlign w:val="center"/>
            <w:hideMark/>
          </w:tcPr>
          <w:p w14:paraId="271EF47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Becas nacionales </w:t>
            </w:r>
          </w:p>
        </w:tc>
        <w:tc>
          <w:tcPr>
            <w:tcW w:w="1630" w:type="dxa"/>
            <w:shd w:val="clear" w:color="auto" w:fill="auto"/>
            <w:noWrap/>
            <w:vAlign w:val="bottom"/>
            <w:hideMark/>
          </w:tcPr>
          <w:p w14:paraId="6994622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104,800.00</w:t>
            </w:r>
          </w:p>
        </w:tc>
        <w:tc>
          <w:tcPr>
            <w:tcW w:w="1534" w:type="dxa"/>
            <w:shd w:val="clear" w:color="auto" w:fill="auto"/>
            <w:noWrap/>
            <w:vAlign w:val="bottom"/>
            <w:hideMark/>
          </w:tcPr>
          <w:p w14:paraId="7C872AF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104,800.00</w:t>
            </w:r>
          </w:p>
        </w:tc>
        <w:tc>
          <w:tcPr>
            <w:tcW w:w="1406" w:type="dxa"/>
            <w:shd w:val="clear" w:color="000000" w:fill="FFFFFF"/>
            <w:noWrap/>
            <w:vAlign w:val="bottom"/>
            <w:hideMark/>
          </w:tcPr>
          <w:p w14:paraId="6889398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370AF3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4FE62D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104,800.00</w:t>
            </w:r>
          </w:p>
        </w:tc>
      </w:tr>
      <w:tr w:rsidR="00831A1D" w:rsidRPr="00664E81" w14:paraId="13A9E06E" w14:textId="77777777" w:rsidTr="00AB5D4E">
        <w:trPr>
          <w:trHeight w:val="285"/>
        </w:trPr>
        <w:tc>
          <w:tcPr>
            <w:tcW w:w="1000" w:type="dxa"/>
            <w:shd w:val="clear" w:color="auto" w:fill="auto"/>
            <w:noWrap/>
            <w:vAlign w:val="center"/>
            <w:hideMark/>
          </w:tcPr>
          <w:p w14:paraId="1C45F49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2.4.1.4.02</w:t>
            </w:r>
          </w:p>
        </w:tc>
        <w:tc>
          <w:tcPr>
            <w:tcW w:w="4655" w:type="dxa"/>
            <w:shd w:val="clear" w:color="auto" w:fill="auto"/>
            <w:vAlign w:val="center"/>
            <w:hideMark/>
          </w:tcPr>
          <w:p w14:paraId="42C462C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Becas extranjeras </w:t>
            </w:r>
          </w:p>
        </w:tc>
        <w:tc>
          <w:tcPr>
            <w:tcW w:w="1630" w:type="dxa"/>
            <w:shd w:val="clear" w:color="auto" w:fill="auto"/>
            <w:noWrap/>
            <w:vAlign w:val="bottom"/>
            <w:hideMark/>
          </w:tcPr>
          <w:p w14:paraId="030E28B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13BAAD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916288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21E219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8FB16E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119EA40" w14:textId="77777777" w:rsidTr="00AB5D4E">
        <w:trPr>
          <w:trHeight w:val="450"/>
        </w:trPr>
        <w:tc>
          <w:tcPr>
            <w:tcW w:w="1000" w:type="dxa"/>
            <w:shd w:val="clear" w:color="auto" w:fill="auto"/>
            <w:noWrap/>
            <w:vAlign w:val="center"/>
            <w:hideMark/>
          </w:tcPr>
          <w:p w14:paraId="771386E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2.4.1.5.01</w:t>
            </w:r>
          </w:p>
        </w:tc>
        <w:tc>
          <w:tcPr>
            <w:tcW w:w="4655" w:type="dxa"/>
            <w:shd w:val="clear" w:color="auto" w:fill="auto"/>
            <w:vAlign w:val="center"/>
            <w:hideMark/>
          </w:tcPr>
          <w:p w14:paraId="432ADC1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roofErr w:type="spellStart"/>
            <w:r w:rsidRPr="00664E81">
              <w:rPr>
                <w:rFonts w:ascii="Artifex CF Extra Light" w:eastAsia="Times New Roman" w:hAnsi="Artifex CF Extra Light" w:cs="Arial"/>
                <w:color w:val="002060"/>
                <w:sz w:val="18"/>
                <w:szCs w:val="18"/>
              </w:rPr>
              <w:t>Transf</w:t>
            </w:r>
            <w:proofErr w:type="spellEnd"/>
            <w:r w:rsidRPr="00664E81">
              <w:rPr>
                <w:rFonts w:ascii="Artifex CF Extra Light" w:eastAsia="Times New Roman" w:hAnsi="Artifex CF Extra Light" w:cs="Arial"/>
                <w:color w:val="002060"/>
                <w:sz w:val="18"/>
                <w:szCs w:val="18"/>
              </w:rPr>
              <w:t xml:space="preserve">. </w:t>
            </w:r>
            <w:proofErr w:type="spellStart"/>
            <w:r w:rsidRPr="00664E81">
              <w:rPr>
                <w:rFonts w:ascii="Artifex CF Extra Light" w:eastAsia="Times New Roman" w:hAnsi="Artifex CF Extra Light" w:cs="Arial"/>
                <w:color w:val="002060"/>
                <w:sz w:val="18"/>
                <w:szCs w:val="18"/>
              </w:rPr>
              <w:t>Ctes</w:t>
            </w:r>
            <w:proofErr w:type="spellEnd"/>
            <w:r w:rsidRPr="00664E81">
              <w:rPr>
                <w:rFonts w:ascii="Artifex CF Extra Light" w:eastAsia="Times New Roman" w:hAnsi="Artifex CF Extra Light" w:cs="Arial"/>
                <w:color w:val="002060"/>
                <w:sz w:val="18"/>
                <w:szCs w:val="18"/>
              </w:rPr>
              <w:t xml:space="preserve">. a Empresas del Sector Privado </w:t>
            </w:r>
          </w:p>
        </w:tc>
        <w:tc>
          <w:tcPr>
            <w:tcW w:w="1630" w:type="dxa"/>
            <w:shd w:val="clear" w:color="auto" w:fill="auto"/>
            <w:noWrap/>
            <w:vAlign w:val="bottom"/>
            <w:hideMark/>
          </w:tcPr>
          <w:p w14:paraId="5E4AB44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2F2D1A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862911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864346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73C587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A20A7DE" w14:textId="77777777" w:rsidTr="00AB5D4E">
        <w:trPr>
          <w:trHeight w:val="312"/>
        </w:trPr>
        <w:tc>
          <w:tcPr>
            <w:tcW w:w="1000" w:type="dxa"/>
            <w:shd w:val="clear" w:color="auto" w:fill="auto"/>
            <w:noWrap/>
            <w:vAlign w:val="center"/>
            <w:hideMark/>
          </w:tcPr>
          <w:p w14:paraId="6A3C751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2.4.1.6</w:t>
            </w:r>
          </w:p>
        </w:tc>
        <w:tc>
          <w:tcPr>
            <w:tcW w:w="4655" w:type="dxa"/>
            <w:shd w:val="clear" w:color="auto" w:fill="auto"/>
            <w:vAlign w:val="center"/>
            <w:hideMark/>
          </w:tcPr>
          <w:p w14:paraId="2C65A78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roofErr w:type="spellStart"/>
            <w:r w:rsidRPr="00664E81">
              <w:rPr>
                <w:rFonts w:ascii="Artifex CF Extra Light" w:eastAsia="Times New Roman" w:hAnsi="Artifex CF Extra Light" w:cs="Arial"/>
                <w:b/>
                <w:bCs/>
                <w:color w:val="002060"/>
                <w:sz w:val="18"/>
                <w:szCs w:val="18"/>
              </w:rPr>
              <w:t>Transf</w:t>
            </w:r>
            <w:proofErr w:type="spellEnd"/>
            <w:r w:rsidRPr="00664E81">
              <w:rPr>
                <w:rFonts w:ascii="Artifex CF Extra Light" w:eastAsia="Times New Roman" w:hAnsi="Artifex CF Extra Light" w:cs="Arial"/>
                <w:b/>
                <w:bCs/>
                <w:color w:val="002060"/>
                <w:sz w:val="18"/>
                <w:szCs w:val="18"/>
              </w:rPr>
              <w:t xml:space="preserve">. </w:t>
            </w:r>
            <w:proofErr w:type="spellStart"/>
            <w:r w:rsidRPr="00664E81">
              <w:rPr>
                <w:rFonts w:ascii="Artifex CF Extra Light" w:eastAsia="Times New Roman" w:hAnsi="Artifex CF Extra Light" w:cs="Arial"/>
                <w:b/>
                <w:bCs/>
                <w:color w:val="002060"/>
                <w:sz w:val="18"/>
                <w:szCs w:val="18"/>
              </w:rPr>
              <w:t>Ctes</w:t>
            </w:r>
            <w:proofErr w:type="spellEnd"/>
            <w:r w:rsidRPr="00664E81">
              <w:rPr>
                <w:rFonts w:ascii="Artifex CF Extra Light" w:eastAsia="Times New Roman" w:hAnsi="Artifex CF Extra Light" w:cs="Arial"/>
                <w:b/>
                <w:bCs/>
                <w:color w:val="002060"/>
                <w:sz w:val="18"/>
                <w:szCs w:val="18"/>
              </w:rPr>
              <w:t xml:space="preserve">. a </w:t>
            </w:r>
            <w:proofErr w:type="spellStart"/>
            <w:r w:rsidRPr="00664E81">
              <w:rPr>
                <w:rFonts w:ascii="Artifex CF Extra Light" w:eastAsia="Times New Roman" w:hAnsi="Artifex CF Extra Light" w:cs="Arial"/>
                <w:b/>
                <w:bCs/>
                <w:color w:val="002060"/>
                <w:sz w:val="18"/>
                <w:szCs w:val="18"/>
              </w:rPr>
              <w:t>Asoc</w:t>
            </w:r>
            <w:proofErr w:type="spellEnd"/>
            <w:r w:rsidRPr="00664E81">
              <w:rPr>
                <w:rFonts w:ascii="Artifex CF Extra Light" w:eastAsia="Times New Roman" w:hAnsi="Artifex CF Extra Light" w:cs="Arial"/>
                <w:b/>
                <w:bCs/>
                <w:color w:val="002060"/>
                <w:sz w:val="18"/>
                <w:szCs w:val="18"/>
              </w:rPr>
              <w:t xml:space="preserve">. sin fines de lucro y partidos políticos </w:t>
            </w:r>
          </w:p>
        </w:tc>
        <w:tc>
          <w:tcPr>
            <w:tcW w:w="1630" w:type="dxa"/>
            <w:shd w:val="clear" w:color="auto" w:fill="auto"/>
            <w:noWrap/>
            <w:vAlign w:val="bottom"/>
            <w:hideMark/>
          </w:tcPr>
          <w:p w14:paraId="52D90FF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C46E88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7533C6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F4273E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365F9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9419A20" w14:textId="77777777" w:rsidTr="00AB5D4E">
        <w:trPr>
          <w:trHeight w:val="285"/>
        </w:trPr>
        <w:tc>
          <w:tcPr>
            <w:tcW w:w="1000" w:type="dxa"/>
            <w:shd w:val="clear" w:color="auto" w:fill="auto"/>
            <w:noWrap/>
            <w:vAlign w:val="center"/>
            <w:hideMark/>
          </w:tcPr>
          <w:p w14:paraId="11D4D4B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2.4.1.6.01</w:t>
            </w:r>
          </w:p>
        </w:tc>
        <w:tc>
          <w:tcPr>
            <w:tcW w:w="4655" w:type="dxa"/>
            <w:shd w:val="clear" w:color="auto" w:fill="auto"/>
            <w:vAlign w:val="center"/>
            <w:hideMark/>
          </w:tcPr>
          <w:p w14:paraId="2CF1BE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roofErr w:type="spellStart"/>
            <w:r w:rsidRPr="00664E81">
              <w:rPr>
                <w:rFonts w:ascii="Artifex CF Extra Light" w:eastAsia="Times New Roman" w:hAnsi="Artifex CF Extra Light" w:cs="Arial"/>
                <w:color w:val="002060"/>
                <w:sz w:val="18"/>
                <w:szCs w:val="18"/>
              </w:rPr>
              <w:t>Transf</w:t>
            </w:r>
            <w:proofErr w:type="spellEnd"/>
            <w:r w:rsidRPr="00664E81">
              <w:rPr>
                <w:rFonts w:ascii="Artifex CF Extra Light" w:eastAsia="Times New Roman" w:hAnsi="Artifex CF Extra Light" w:cs="Arial"/>
                <w:color w:val="002060"/>
                <w:sz w:val="18"/>
                <w:szCs w:val="18"/>
              </w:rPr>
              <w:t xml:space="preserve">. </w:t>
            </w:r>
            <w:proofErr w:type="spellStart"/>
            <w:r w:rsidRPr="00664E81">
              <w:rPr>
                <w:rFonts w:ascii="Artifex CF Extra Light" w:eastAsia="Times New Roman" w:hAnsi="Artifex CF Extra Light" w:cs="Arial"/>
                <w:color w:val="002060"/>
                <w:sz w:val="18"/>
                <w:szCs w:val="18"/>
              </w:rPr>
              <w:t>Ctes</w:t>
            </w:r>
            <w:proofErr w:type="spellEnd"/>
            <w:r w:rsidRPr="00664E81">
              <w:rPr>
                <w:rFonts w:ascii="Artifex CF Extra Light" w:eastAsia="Times New Roman" w:hAnsi="Artifex CF Extra Light" w:cs="Arial"/>
                <w:color w:val="002060"/>
                <w:sz w:val="18"/>
                <w:szCs w:val="18"/>
              </w:rPr>
              <w:t xml:space="preserve">. a </w:t>
            </w:r>
            <w:proofErr w:type="spellStart"/>
            <w:r w:rsidRPr="00664E81">
              <w:rPr>
                <w:rFonts w:ascii="Artifex CF Extra Light" w:eastAsia="Times New Roman" w:hAnsi="Artifex CF Extra Light" w:cs="Arial"/>
                <w:color w:val="002060"/>
                <w:sz w:val="18"/>
                <w:szCs w:val="18"/>
              </w:rPr>
              <w:t>Asoc</w:t>
            </w:r>
            <w:proofErr w:type="spellEnd"/>
            <w:r w:rsidRPr="00664E81">
              <w:rPr>
                <w:rFonts w:ascii="Artifex CF Extra Light" w:eastAsia="Times New Roman" w:hAnsi="Artifex CF Extra Light" w:cs="Arial"/>
                <w:color w:val="002060"/>
                <w:sz w:val="18"/>
                <w:szCs w:val="18"/>
              </w:rPr>
              <w:t xml:space="preserve">. sin fines de lucro </w:t>
            </w:r>
          </w:p>
        </w:tc>
        <w:tc>
          <w:tcPr>
            <w:tcW w:w="1630" w:type="dxa"/>
            <w:shd w:val="clear" w:color="auto" w:fill="auto"/>
            <w:noWrap/>
            <w:vAlign w:val="bottom"/>
            <w:hideMark/>
          </w:tcPr>
          <w:p w14:paraId="512D149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2,425,700.00</w:t>
            </w:r>
          </w:p>
        </w:tc>
        <w:tc>
          <w:tcPr>
            <w:tcW w:w="1534" w:type="dxa"/>
            <w:shd w:val="clear" w:color="auto" w:fill="auto"/>
            <w:noWrap/>
            <w:vAlign w:val="bottom"/>
            <w:hideMark/>
          </w:tcPr>
          <w:p w14:paraId="497CD17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2,425,700.00</w:t>
            </w:r>
          </w:p>
        </w:tc>
        <w:tc>
          <w:tcPr>
            <w:tcW w:w="1406" w:type="dxa"/>
            <w:shd w:val="clear" w:color="000000" w:fill="FFFFFF"/>
            <w:noWrap/>
            <w:vAlign w:val="bottom"/>
            <w:hideMark/>
          </w:tcPr>
          <w:p w14:paraId="547C4A1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780,366.53</w:t>
            </w:r>
          </w:p>
        </w:tc>
        <w:tc>
          <w:tcPr>
            <w:tcW w:w="1303" w:type="dxa"/>
            <w:shd w:val="clear" w:color="000000" w:fill="FFFFFF"/>
            <w:noWrap/>
            <w:vAlign w:val="bottom"/>
            <w:hideMark/>
          </w:tcPr>
          <w:p w14:paraId="3F337DB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32%</w:t>
            </w:r>
          </w:p>
        </w:tc>
        <w:tc>
          <w:tcPr>
            <w:tcW w:w="1518" w:type="dxa"/>
            <w:shd w:val="clear" w:color="000000" w:fill="FFFFFF"/>
            <w:noWrap/>
            <w:vAlign w:val="bottom"/>
            <w:hideMark/>
          </w:tcPr>
          <w:p w14:paraId="3569DC9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1,645,333.47</w:t>
            </w:r>
          </w:p>
        </w:tc>
      </w:tr>
      <w:tr w:rsidR="00831A1D" w:rsidRPr="00664E81" w14:paraId="00FA96F1" w14:textId="77777777" w:rsidTr="00AB5D4E">
        <w:trPr>
          <w:trHeight w:val="285"/>
        </w:trPr>
        <w:tc>
          <w:tcPr>
            <w:tcW w:w="1000" w:type="dxa"/>
            <w:shd w:val="clear" w:color="auto" w:fill="auto"/>
            <w:noWrap/>
            <w:vAlign w:val="center"/>
            <w:hideMark/>
          </w:tcPr>
          <w:p w14:paraId="24C299B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2.4.1.6.03</w:t>
            </w:r>
          </w:p>
        </w:tc>
        <w:tc>
          <w:tcPr>
            <w:tcW w:w="4655" w:type="dxa"/>
            <w:shd w:val="clear" w:color="auto" w:fill="auto"/>
            <w:vAlign w:val="center"/>
            <w:hideMark/>
          </w:tcPr>
          <w:p w14:paraId="588FBE0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Transferencias corrientes a partidos políticos </w:t>
            </w:r>
          </w:p>
        </w:tc>
        <w:tc>
          <w:tcPr>
            <w:tcW w:w="1630" w:type="dxa"/>
            <w:shd w:val="clear" w:color="auto" w:fill="auto"/>
            <w:noWrap/>
            <w:vAlign w:val="bottom"/>
            <w:hideMark/>
          </w:tcPr>
          <w:p w14:paraId="1D79BD0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2558F0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75C14E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29B695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F26078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19D9EE4" w14:textId="77777777" w:rsidTr="00AB5D4E">
        <w:trPr>
          <w:trHeight w:val="555"/>
        </w:trPr>
        <w:tc>
          <w:tcPr>
            <w:tcW w:w="1000" w:type="dxa"/>
            <w:shd w:val="clear" w:color="auto" w:fill="auto"/>
            <w:noWrap/>
            <w:vAlign w:val="center"/>
            <w:hideMark/>
          </w:tcPr>
          <w:p w14:paraId="287D3C1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2.4.1.6.04</w:t>
            </w:r>
          </w:p>
        </w:tc>
        <w:tc>
          <w:tcPr>
            <w:tcW w:w="4655" w:type="dxa"/>
            <w:shd w:val="clear" w:color="auto" w:fill="auto"/>
            <w:vAlign w:val="center"/>
            <w:hideMark/>
          </w:tcPr>
          <w:p w14:paraId="677651E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Transferencias para </w:t>
            </w:r>
            <w:r w:rsidR="00AB5D4E" w:rsidRPr="00664E81">
              <w:rPr>
                <w:rFonts w:ascii="Artifex CF Extra Light" w:eastAsia="Times New Roman" w:hAnsi="Artifex CF Extra Light" w:cs="Arial"/>
                <w:color w:val="002060"/>
                <w:sz w:val="18"/>
                <w:szCs w:val="18"/>
              </w:rPr>
              <w:t>investigación</w:t>
            </w:r>
            <w:r w:rsidRPr="00664E81">
              <w:rPr>
                <w:rFonts w:ascii="Artifex CF Extra Light" w:eastAsia="Times New Roman" w:hAnsi="Artifex CF Extra Light" w:cs="Arial"/>
                <w:color w:val="002060"/>
                <w:sz w:val="18"/>
                <w:szCs w:val="18"/>
              </w:rPr>
              <w:t xml:space="preserve">, </w:t>
            </w:r>
            <w:r w:rsidR="00AB5D4E" w:rsidRPr="00664E81">
              <w:rPr>
                <w:rFonts w:ascii="Artifex CF Extra Light" w:eastAsia="Times New Roman" w:hAnsi="Artifex CF Extra Light" w:cs="Arial"/>
                <w:color w:val="002060"/>
                <w:sz w:val="18"/>
                <w:szCs w:val="18"/>
              </w:rPr>
              <w:t>innovación</w:t>
            </w:r>
            <w:r w:rsidRPr="00664E81">
              <w:rPr>
                <w:rFonts w:ascii="Artifex CF Extra Light" w:eastAsia="Times New Roman" w:hAnsi="Artifex CF Extra Light" w:cs="Arial"/>
                <w:color w:val="002060"/>
                <w:sz w:val="18"/>
                <w:szCs w:val="18"/>
              </w:rPr>
              <w:t>, fomento y desarrollo</w:t>
            </w:r>
          </w:p>
        </w:tc>
        <w:tc>
          <w:tcPr>
            <w:tcW w:w="1630" w:type="dxa"/>
            <w:shd w:val="clear" w:color="auto" w:fill="auto"/>
            <w:noWrap/>
            <w:vAlign w:val="bottom"/>
            <w:hideMark/>
          </w:tcPr>
          <w:p w14:paraId="4132298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1,300,000.00</w:t>
            </w:r>
          </w:p>
        </w:tc>
        <w:tc>
          <w:tcPr>
            <w:tcW w:w="1534" w:type="dxa"/>
            <w:shd w:val="clear" w:color="auto" w:fill="auto"/>
            <w:noWrap/>
            <w:vAlign w:val="bottom"/>
            <w:hideMark/>
          </w:tcPr>
          <w:p w14:paraId="3C70378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1,300,000.00</w:t>
            </w:r>
          </w:p>
        </w:tc>
        <w:tc>
          <w:tcPr>
            <w:tcW w:w="1406" w:type="dxa"/>
            <w:shd w:val="clear" w:color="000000" w:fill="FFFFFF"/>
            <w:noWrap/>
            <w:vAlign w:val="bottom"/>
            <w:hideMark/>
          </w:tcPr>
          <w:p w14:paraId="380FDA5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17,809.00</w:t>
            </w:r>
          </w:p>
        </w:tc>
        <w:tc>
          <w:tcPr>
            <w:tcW w:w="1303" w:type="dxa"/>
            <w:shd w:val="clear" w:color="000000" w:fill="FFFFFF"/>
            <w:noWrap/>
            <w:vAlign w:val="bottom"/>
            <w:hideMark/>
          </w:tcPr>
          <w:p w14:paraId="5338055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w:t>
            </w:r>
          </w:p>
        </w:tc>
        <w:tc>
          <w:tcPr>
            <w:tcW w:w="1518" w:type="dxa"/>
            <w:shd w:val="clear" w:color="000000" w:fill="FFFFFF"/>
            <w:noWrap/>
            <w:vAlign w:val="bottom"/>
            <w:hideMark/>
          </w:tcPr>
          <w:p w14:paraId="273183E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1,282,191.00</w:t>
            </w:r>
          </w:p>
        </w:tc>
      </w:tr>
      <w:tr w:rsidR="00831A1D" w:rsidRPr="00664E81" w14:paraId="76D8D608" w14:textId="77777777" w:rsidTr="00AB5D4E">
        <w:trPr>
          <w:trHeight w:val="540"/>
        </w:trPr>
        <w:tc>
          <w:tcPr>
            <w:tcW w:w="1000" w:type="dxa"/>
            <w:shd w:val="clear" w:color="auto" w:fill="auto"/>
            <w:noWrap/>
            <w:vAlign w:val="center"/>
            <w:hideMark/>
          </w:tcPr>
          <w:p w14:paraId="06E55B3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2.4.2</w:t>
            </w:r>
          </w:p>
        </w:tc>
        <w:tc>
          <w:tcPr>
            <w:tcW w:w="4655" w:type="dxa"/>
            <w:shd w:val="clear" w:color="auto" w:fill="auto"/>
            <w:vAlign w:val="center"/>
            <w:hideMark/>
          </w:tcPr>
          <w:p w14:paraId="27E9CE7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CORRIENTES AL GOBIERNO GENERAL NACIONAL</w:t>
            </w:r>
          </w:p>
        </w:tc>
        <w:tc>
          <w:tcPr>
            <w:tcW w:w="1630" w:type="dxa"/>
            <w:shd w:val="clear" w:color="auto" w:fill="auto"/>
            <w:noWrap/>
            <w:vAlign w:val="bottom"/>
            <w:hideMark/>
          </w:tcPr>
          <w:p w14:paraId="4FA156A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B865F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CFDE3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30572A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30CA3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10D6D0B" w14:textId="77777777" w:rsidTr="00AB5D4E">
        <w:trPr>
          <w:trHeight w:val="450"/>
        </w:trPr>
        <w:tc>
          <w:tcPr>
            <w:tcW w:w="1000" w:type="dxa"/>
            <w:shd w:val="clear" w:color="auto" w:fill="auto"/>
            <w:noWrap/>
            <w:vAlign w:val="center"/>
            <w:hideMark/>
          </w:tcPr>
          <w:p w14:paraId="7797F1B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2.4.3</w:t>
            </w:r>
          </w:p>
        </w:tc>
        <w:tc>
          <w:tcPr>
            <w:tcW w:w="4655" w:type="dxa"/>
            <w:shd w:val="clear" w:color="auto" w:fill="auto"/>
            <w:vAlign w:val="center"/>
            <w:hideMark/>
          </w:tcPr>
          <w:p w14:paraId="1B208FE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CORRIENTES AL GOBIERNO GENERAL LOCALES</w:t>
            </w:r>
          </w:p>
        </w:tc>
        <w:tc>
          <w:tcPr>
            <w:tcW w:w="1630" w:type="dxa"/>
            <w:shd w:val="clear" w:color="auto" w:fill="auto"/>
            <w:noWrap/>
            <w:vAlign w:val="bottom"/>
            <w:hideMark/>
          </w:tcPr>
          <w:p w14:paraId="4B3CB6E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73429C8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D7BDF9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43DFAD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8CC4F5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0D26F1B" w14:textId="77777777" w:rsidTr="00AB5D4E">
        <w:trPr>
          <w:trHeight w:val="465"/>
        </w:trPr>
        <w:tc>
          <w:tcPr>
            <w:tcW w:w="1000" w:type="dxa"/>
            <w:shd w:val="clear" w:color="auto" w:fill="auto"/>
            <w:noWrap/>
            <w:vAlign w:val="center"/>
            <w:hideMark/>
          </w:tcPr>
          <w:p w14:paraId="1B1CF2B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2.4.4</w:t>
            </w:r>
          </w:p>
        </w:tc>
        <w:tc>
          <w:tcPr>
            <w:tcW w:w="4655" w:type="dxa"/>
            <w:shd w:val="clear" w:color="auto" w:fill="auto"/>
            <w:vAlign w:val="center"/>
            <w:hideMark/>
          </w:tcPr>
          <w:p w14:paraId="40977D3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CORRIENTES A EMPRESAS PUBLICAS NO FINANCIERAS</w:t>
            </w:r>
          </w:p>
        </w:tc>
        <w:tc>
          <w:tcPr>
            <w:tcW w:w="1630" w:type="dxa"/>
            <w:shd w:val="clear" w:color="auto" w:fill="auto"/>
            <w:noWrap/>
            <w:vAlign w:val="bottom"/>
            <w:hideMark/>
          </w:tcPr>
          <w:p w14:paraId="0EAC808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0ACC709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007789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9AA13B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CC4468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5A37C76" w14:textId="77777777" w:rsidTr="00AB5D4E">
        <w:trPr>
          <w:trHeight w:val="585"/>
        </w:trPr>
        <w:tc>
          <w:tcPr>
            <w:tcW w:w="1000" w:type="dxa"/>
            <w:shd w:val="clear" w:color="auto" w:fill="auto"/>
            <w:noWrap/>
            <w:vAlign w:val="center"/>
            <w:hideMark/>
          </w:tcPr>
          <w:p w14:paraId="23FD0BE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2.4.5</w:t>
            </w:r>
          </w:p>
        </w:tc>
        <w:tc>
          <w:tcPr>
            <w:tcW w:w="4655" w:type="dxa"/>
            <w:shd w:val="clear" w:color="auto" w:fill="auto"/>
            <w:vAlign w:val="center"/>
            <w:hideMark/>
          </w:tcPr>
          <w:p w14:paraId="3DBEF73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CORRIENTES A INSTITUCIONES PUBLICAS FINANCIERAS</w:t>
            </w:r>
          </w:p>
        </w:tc>
        <w:tc>
          <w:tcPr>
            <w:tcW w:w="1630" w:type="dxa"/>
            <w:shd w:val="clear" w:color="auto" w:fill="auto"/>
            <w:noWrap/>
            <w:vAlign w:val="bottom"/>
            <w:hideMark/>
          </w:tcPr>
          <w:p w14:paraId="621DAFF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27F539E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5BB27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7DC29B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4394F4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04375B6" w14:textId="77777777" w:rsidTr="00AB5D4E">
        <w:trPr>
          <w:trHeight w:val="405"/>
        </w:trPr>
        <w:tc>
          <w:tcPr>
            <w:tcW w:w="1000" w:type="dxa"/>
            <w:shd w:val="clear" w:color="auto" w:fill="auto"/>
            <w:noWrap/>
            <w:vAlign w:val="center"/>
            <w:hideMark/>
          </w:tcPr>
          <w:p w14:paraId="5BEA85A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2.4.7</w:t>
            </w:r>
          </w:p>
        </w:tc>
        <w:tc>
          <w:tcPr>
            <w:tcW w:w="4655" w:type="dxa"/>
            <w:shd w:val="clear" w:color="auto" w:fill="auto"/>
            <w:vAlign w:val="center"/>
            <w:hideMark/>
          </w:tcPr>
          <w:p w14:paraId="4F15EF6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CORRIENTES AL SECTOR EXTERNO</w:t>
            </w:r>
          </w:p>
        </w:tc>
        <w:tc>
          <w:tcPr>
            <w:tcW w:w="1630" w:type="dxa"/>
            <w:shd w:val="clear" w:color="auto" w:fill="auto"/>
            <w:noWrap/>
            <w:vAlign w:val="bottom"/>
            <w:hideMark/>
          </w:tcPr>
          <w:p w14:paraId="178ECBF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5C33926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183704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A78046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94CBEE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AE31BC1" w14:textId="77777777" w:rsidTr="00AB5D4E">
        <w:trPr>
          <w:trHeight w:val="450"/>
        </w:trPr>
        <w:tc>
          <w:tcPr>
            <w:tcW w:w="1000" w:type="dxa"/>
            <w:shd w:val="clear" w:color="auto" w:fill="auto"/>
            <w:noWrap/>
            <w:vAlign w:val="center"/>
            <w:hideMark/>
          </w:tcPr>
          <w:p w14:paraId="270794E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2.4.9</w:t>
            </w:r>
          </w:p>
        </w:tc>
        <w:tc>
          <w:tcPr>
            <w:tcW w:w="4655" w:type="dxa"/>
            <w:shd w:val="clear" w:color="auto" w:fill="auto"/>
            <w:vAlign w:val="center"/>
            <w:hideMark/>
          </w:tcPr>
          <w:p w14:paraId="68E7DD7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TRANSF. CORRIENTES A OTRAS INSTITUCIONES PÚBLICAS </w:t>
            </w:r>
          </w:p>
        </w:tc>
        <w:tc>
          <w:tcPr>
            <w:tcW w:w="1630" w:type="dxa"/>
            <w:shd w:val="clear" w:color="auto" w:fill="auto"/>
            <w:noWrap/>
            <w:vAlign w:val="bottom"/>
            <w:hideMark/>
          </w:tcPr>
          <w:p w14:paraId="222935D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220357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549D74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CD5CFE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194F7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10A7B6D" w14:textId="77777777" w:rsidTr="00AB5D4E">
        <w:trPr>
          <w:trHeight w:val="480"/>
        </w:trPr>
        <w:tc>
          <w:tcPr>
            <w:tcW w:w="1000" w:type="dxa"/>
            <w:shd w:val="clear" w:color="auto" w:fill="auto"/>
            <w:noWrap/>
            <w:vAlign w:val="center"/>
            <w:hideMark/>
          </w:tcPr>
          <w:p w14:paraId="25AC9AF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2.4.9.1.01</w:t>
            </w:r>
          </w:p>
        </w:tc>
        <w:tc>
          <w:tcPr>
            <w:tcW w:w="4655" w:type="dxa"/>
            <w:shd w:val="clear" w:color="auto" w:fill="auto"/>
            <w:vAlign w:val="center"/>
            <w:hideMark/>
          </w:tcPr>
          <w:p w14:paraId="69C11C0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roofErr w:type="spellStart"/>
            <w:r w:rsidRPr="00664E81">
              <w:rPr>
                <w:rFonts w:ascii="Artifex CF Extra Light" w:eastAsia="Times New Roman" w:hAnsi="Artifex CF Extra Light" w:cs="Arial"/>
                <w:color w:val="002060"/>
                <w:sz w:val="18"/>
                <w:szCs w:val="18"/>
              </w:rPr>
              <w:t>Transf</w:t>
            </w:r>
            <w:proofErr w:type="spellEnd"/>
            <w:r w:rsidRPr="00664E81">
              <w:rPr>
                <w:rFonts w:ascii="Artifex CF Extra Light" w:eastAsia="Times New Roman" w:hAnsi="Artifex CF Extra Light" w:cs="Arial"/>
                <w:color w:val="002060"/>
                <w:sz w:val="18"/>
                <w:szCs w:val="18"/>
              </w:rPr>
              <w:t xml:space="preserve">. corriente </w:t>
            </w:r>
            <w:r w:rsidR="00FC54D8" w:rsidRPr="00664E81">
              <w:rPr>
                <w:rFonts w:ascii="Artifex CF Extra Light" w:eastAsia="Times New Roman" w:hAnsi="Artifex CF Extra Light" w:cs="Arial"/>
                <w:color w:val="002060"/>
                <w:sz w:val="18"/>
                <w:szCs w:val="18"/>
              </w:rPr>
              <w:t>destinada a</w:t>
            </w:r>
            <w:r w:rsidRPr="00664E81">
              <w:rPr>
                <w:rFonts w:ascii="Artifex CF Extra Light" w:eastAsia="Times New Roman" w:hAnsi="Artifex CF Extra Light" w:cs="Arial"/>
                <w:color w:val="002060"/>
                <w:sz w:val="18"/>
                <w:szCs w:val="18"/>
              </w:rPr>
              <w:t xml:space="preserve"> otras </w:t>
            </w:r>
            <w:r w:rsidR="00FC54D8" w:rsidRPr="00664E81">
              <w:rPr>
                <w:rFonts w:ascii="Artifex CF Extra Light" w:eastAsia="Times New Roman" w:hAnsi="Artifex CF Extra Light" w:cs="Arial"/>
                <w:color w:val="002060"/>
                <w:sz w:val="18"/>
                <w:szCs w:val="18"/>
              </w:rPr>
              <w:t>instituciones públicas</w:t>
            </w:r>
            <w:r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305D9B9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600,000.00</w:t>
            </w:r>
          </w:p>
        </w:tc>
        <w:tc>
          <w:tcPr>
            <w:tcW w:w="1534" w:type="dxa"/>
            <w:shd w:val="clear" w:color="auto" w:fill="auto"/>
            <w:noWrap/>
            <w:vAlign w:val="bottom"/>
            <w:hideMark/>
          </w:tcPr>
          <w:p w14:paraId="12263E7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600,000.00</w:t>
            </w:r>
          </w:p>
        </w:tc>
        <w:tc>
          <w:tcPr>
            <w:tcW w:w="1406" w:type="dxa"/>
            <w:shd w:val="clear" w:color="000000" w:fill="FFFFFF"/>
            <w:noWrap/>
            <w:vAlign w:val="bottom"/>
            <w:hideMark/>
          </w:tcPr>
          <w:p w14:paraId="6037B39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3F2CAC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45A235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600,000.00</w:t>
            </w:r>
          </w:p>
        </w:tc>
      </w:tr>
      <w:tr w:rsidR="00831A1D" w:rsidRPr="00664E81" w14:paraId="0819229F" w14:textId="77777777" w:rsidTr="00AB5D4E">
        <w:trPr>
          <w:trHeight w:val="480"/>
        </w:trPr>
        <w:tc>
          <w:tcPr>
            <w:tcW w:w="1000" w:type="dxa"/>
            <w:shd w:val="clear" w:color="auto" w:fill="auto"/>
            <w:noWrap/>
            <w:vAlign w:val="center"/>
            <w:hideMark/>
          </w:tcPr>
          <w:p w14:paraId="7A2DCEA0"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2.5</w:t>
            </w:r>
          </w:p>
        </w:tc>
        <w:tc>
          <w:tcPr>
            <w:tcW w:w="4655" w:type="dxa"/>
            <w:shd w:val="clear" w:color="000000" w:fill="D9D9D9"/>
            <w:vAlign w:val="center"/>
            <w:hideMark/>
          </w:tcPr>
          <w:p w14:paraId="4A5CBBA6"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TRANSFERENCIAS CORRIENTES </w:t>
            </w:r>
          </w:p>
        </w:tc>
        <w:tc>
          <w:tcPr>
            <w:tcW w:w="1630" w:type="dxa"/>
            <w:shd w:val="clear" w:color="000000" w:fill="D9D9D9"/>
            <w:noWrap/>
            <w:vAlign w:val="bottom"/>
            <w:hideMark/>
          </w:tcPr>
          <w:p w14:paraId="62979BF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534" w:type="dxa"/>
            <w:shd w:val="clear" w:color="000000" w:fill="D9D9D9"/>
            <w:noWrap/>
            <w:vAlign w:val="bottom"/>
            <w:hideMark/>
          </w:tcPr>
          <w:p w14:paraId="6D46D8D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1FADF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0504DB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3C217D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01EE10B" w14:textId="77777777" w:rsidTr="00AB5D4E">
        <w:trPr>
          <w:trHeight w:val="480"/>
        </w:trPr>
        <w:tc>
          <w:tcPr>
            <w:tcW w:w="1000" w:type="dxa"/>
            <w:shd w:val="clear" w:color="auto" w:fill="auto"/>
            <w:noWrap/>
            <w:vAlign w:val="center"/>
            <w:hideMark/>
          </w:tcPr>
          <w:p w14:paraId="4751D1E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2.5.1</w:t>
            </w:r>
          </w:p>
        </w:tc>
        <w:tc>
          <w:tcPr>
            <w:tcW w:w="4655" w:type="dxa"/>
            <w:shd w:val="clear" w:color="auto" w:fill="auto"/>
            <w:vAlign w:val="center"/>
            <w:hideMark/>
          </w:tcPr>
          <w:p w14:paraId="28ED6D5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DE CAPITAL AL SECTOR PRIVADO</w:t>
            </w:r>
          </w:p>
        </w:tc>
        <w:tc>
          <w:tcPr>
            <w:tcW w:w="1630" w:type="dxa"/>
            <w:shd w:val="clear" w:color="auto" w:fill="auto"/>
            <w:noWrap/>
            <w:vAlign w:val="bottom"/>
            <w:hideMark/>
          </w:tcPr>
          <w:p w14:paraId="3788A32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0FE9103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B2045D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024B2A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AE6B79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DAE823C" w14:textId="77777777" w:rsidTr="00AB5D4E">
        <w:trPr>
          <w:trHeight w:val="480"/>
        </w:trPr>
        <w:tc>
          <w:tcPr>
            <w:tcW w:w="1000" w:type="dxa"/>
            <w:shd w:val="clear" w:color="auto" w:fill="auto"/>
            <w:noWrap/>
            <w:vAlign w:val="center"/>
            <w:hideMark/>
          </w:tcPr>
          <w:p w14:paraId="7BAC491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2.5.2</w:t>
            </w:r>
          </w:p>
        </w:tc>
        <w:tc>
          <w:tcPr>
            <w:tcW w:w="4655" w:type="dxa"/>
            <w:shd w:val="clear" w:color="auto" w:fill="auto"/>
            <w:vAlign w:val="center"/>
            <w:hideMark/>
          </w:tcPr>
          <w:p w14:paraId="1B7E1A3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DE CAPITAL AL GOBIERNO GENERAL NACIONAL</w:t>
            </w:r>
          </w:p>
        </w:tc>
        <w:tc>
          <w:tcPr>
            <w:tcW w:w="1630" w:type="dxa"/>
            <w:shd w:val="clear" w:color="auto" w:fill="auto"/>
            <w:noWrap/>
            <w:vAlign w:val="bottom"/>
            <w:hideMark/>
          </w:tcPr>
          <w:p w14:paraId="4FC0251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195CBCC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5C2DFB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00CEC2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ACDA13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0E0BF25" w14:textId="77777777" w:rsidTr="00AB5D4E">
        <w:trPr>
          <w:trHeight w:val="480"/>
        </w:trPr>
        <w:tc>
          <w:tcPr>
            <w:tcW w:w="1000" w:type="dxa"/>
            <w:shd w:val="clear" w:color="auto" w:fill="auto"/>
            <w:noWrap/>
            <w:vAlign w:val="center"/>
            <w:hideMark/>
          </w:tcPr>
          <w:p w14:paraId="2AC72E0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2.5.3</w:t>
            </w:r>
          </w:p>
        </w:tc>
        <w:tc>
          <w:tcPr>
            <w:tcW w:w="4655" w:type="dxa"/>
            <w:shd w:val="clear" w:color="auto" w:fill="auto"/>
            <w:vAlign w:val="center"/>
            <w:hideMark/>
          </w:tcPr>
          <w:p w14:paraId="363DDB0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DE CAPITAL AL GOBIERNO GENERAL LOCALES</w:t>
            </w:r>
          </w:p>
        </w:tc>
        <w:tc>
          <w:tcPr>
            <w:tcW w:w="1630" w:type="dxa"/>
            <w:shd w:val="clear" w:color="auto" w:fill="auto"/>
            <w:noWrap/>
            <w:vAlign w:val="bottom"/>
            <w:hideMark/>
          </w:tcPr>
          <w:p w14:paraId="7E08412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1DB87C6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989C31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50E990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C129B6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D0A1702" w14:textId="77777777" w:rsidTr="00AB5D4E">
        <w:trPr>
          <w:trHeight w:val="480"/>
        </w:trPr>
        <w:tc>
          <w:tcPr>
            <w:tcW w:w="1000" w:type="dxa"/>
            <w:shd w:val="clear" w:color="auto" w:fill="auto"/>
            <w:noWrap/>
            <w:vAlign w:val="center"/>
            <w:hideMark/>
          </w:tcPr>
          <w:p w14:paraId="5911CA8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2.5.4</w:t>
            </w:r>
          </w:p>
        </w:tc>
        <w:tc>
          <w:tcPr>
            <w:tcW w:w="4655" w:type="dxa"/>
            <w:shd w:val="clear" w:color="auto" w:fill="auto"/>
            <w:vAlign w:val="center"/>
            <w:hideMark/>
          </w:tcPr>
          <w:p w14:paraId="1A937FF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DE CAPITAL A EMPRESAS PUBLICAS NO FINANCIERAS</w:t>
            </w:r>
          </w:p>
        </w:tc>
        <w:tc>
          <w:tcPr>
            <w:tcW w:w="1630" w:type="dxa"/>
            <w:shd w:val="clear" w:color="auto" w:fill="auto"/>
            <w:noWrap/>
            <w:vAlign w:val="bottom"/>
            <w:hideMark/>
          </w:tcPr>
          <w:p w14:paraId="27A05E2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4E47CB1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347068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6D316D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B209B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4FBD5E7" w14:textId="77777777" w:rsidTr="00AB5D4E">
        <w:trPr>
          <w:trHeight w:val="480"/>
        </w:trPr>
        <w:tc>
          <w:tcPr>
            <w:tcW w:w="1000" w:type="dxa"/>
            <w:shd w:val="clear" w:color="auto" w:fill="auto"/>
            <w:noWrap/>
            <w:vAlign w:val="center"/>
            <w:hideMark/>
          </w:tcPr>
          <w:p w14:paraId="272167A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2.5.5</w:t>
            </w:r>
          </w:p>
        </w:tc>
        <w:tc>
          <w:tcPr>
            <w:tcW w:w="4655" w:type="dxa"/>
            <w:shd w:val="clear" w:color="auto" w:fill="auto"/>
            <w:vAlign w:val="center"/>
            <w:hideMark/>
          </w:tcPr>
          <w:p w14:paraId="4791D61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DE CAPITAL A INSTITUCIONES PUBLICAS FINANCIERAS</w:t>
            </w:r>
          </w:p>
        </w:tc>
        <w:tc>
          <w:tcPr>
            <w:tcW w:w="1630" w:type="dxa"/>
            <w:shd w:val="clear" w:color="auto" w:fill="auto"/>
            <w:noWrap/>
            <w:vAlign w:val="bottom"/>
            <w:hideMark/>
          </w:tcPr>
          <w:p w14:paraId="40CF368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686CA54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B0D576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9DEF69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9A7C9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888C179" w14:textId="77777777" w:rsidTr="00AB5D4E">
        <w:trPr>
          <w:trHeight w:val="480"/>
        </w:trPr>
        <w:tc>
          <w:tcPr>
            <w:tcW w:w="1000" w:type="dxa"/>
            <w:shd w:val="clear" w:color="auto" w:fill="auto"/>
            <w:noWrap/>
            <w:vAlign w:val="center"/>
            <w:hideMark/>
          </w:tcPr>
          <w:p w14:paraId="7C4A029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2.5.6</w:t>
            </w:r>
          </w:p>
        </w:tc>
        <w:tc>
          <w:tcPr>
            <w:tcW w:w="4655" w:type="dxa"/>
            <w:shd w:val="clear" w:color="auto" w:fill="auto"/>
            <w:vAlign w:val="center"/>
            <w:hideMark/>
          </w:tcPr>
          <w:p w14:paraId="3E51540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TRANSFERENCIAS DE CAPITAL AL SECTOR EXTERNO</w:t>
            </w:r>
          </w:p>
        </w:tc>
        <w:tc>
          <w:tcPr>
            <w:tcW w:w="1630" w:type="dxa"/>
            <w:shd w:val="clear" w:color="auto" w:fill="auto"/>
            <w:noWrap/>
            <w:vAlign w:val="bottom"/>
            <w:hideMark/>
          </w:tcPr>
          <w:p w14:paraId="5112A62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537C224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C3C7D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79715F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A32C3A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951404A" w14:textId="77777777" w:rsidTr="00AB5D4E">
        <w:trPr>
          <w:trHeight w:val="480"/>
        </w:trPr>
        <w:tc>
          <w:tcPr>
            <w:tcW w:w="1000" w:type="dxa"/>
            <w:shd w:val="clear" w:color="auto" w:fill="auto"/>
            <w:noWrap/>
            <w:vAlign w:val="center"/>
            <w:hideMark/>
          </w:tcPr>
          <w:p w14:paraId="217316B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2.5.9</w:t>
            </w:r>
          </w:p>
        </w:tc>
        <w:tc>
          <w:tcPr>
            <w:tcW w:w="4655" w:type="dxa"/>
            <w:shd w:val="clear" w:color="auto" w:fill="auto"/>
            <w:vAlign w:val="center"/>
            <w:hideMark/>
          </w:tcPr>
          <w:p w14:paraId="573A9F6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TRANSFERENCIAS DE CAPITAL A OTRAS INSTITUCIONES PÚBLICAS </w:t>
            </w:r>
          </w:p>
        </w:tc>
        <w:tc>
          <w:tcPr>
            <w:tcW w:w="1630" w:type="dxa"/>
            <w:shd w:val="clear" w:color="auto" w:fill="auto"/>
            <w:noWrap/>
            <w:vAlign w:val="bottom"/>
            <w:hideMark/>
          </w:tcPr>
          <w:p w14:paraId="7F020C1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0C9751E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42E12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698687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FED2FD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EE99522" w14:textId="77777777" w:rsidTr="00AB5D4E">
        <w:trPr>
          <w:trHeight w:val="450"/>
        </w:trPr>
        <w:tc>
          <w:tcPr>
            <w:tcW w:w="1000" w:type="dxa"/>
            <w:shd w:val="clear" w:color="auto" w:fill="auto"/>
            <w:noWrap/>
            <w:vAlign w:val="center"/>
            <w:hideMark/>
          </w:tcPr>
          <w:p w14:paraId="3D1C5A6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w:t>
            </w:r>
          </w:p>
        </w:tc>
        <w:tc>
          <w:tcPr>
            <w:tcW w:w="4655" w:type="dxa"/>
            <w:shd w:val="clear" w:color="000000" w:fill="D9D9D9"/>
            <w:vAlign w:val="center"/>
            <w:hideMark/>
          </w:tcPr>
          <w:p w14:paraId="03C4330D"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BIENES MUEBLES, INMUEBLES E INTANGIBLES </w:t>
            </w:r>
          </w:p>
        </w:tc>
        <w:tc>
          <w:tcPr>
            <w:tcW w:w="1630" w:type="dxa"/>
            <w:shd w:val="clear" w:color="000000" w:fill="D9D9D9"/>
            <w:noWrap/>
            <w:vAlign w:val="bottom"/>
            <w:hideMark/>
          </w:tcPr>
          <w:p w14:paraId="18E73E3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25,814,130.00</w:t>
            </w:r>
          </w:p>
        </w:tc>
        <w:tc>
          <w:tcPr>
            <w:tcW w:w="1534" w:type="dxa"/>
            <w:shd w:val="clear" w:color="000000" w:fill="D9D9D9"/>
            <w:noWrap/>
            <w:vAlign w:val="bottom"/>
            <w:hideMark/>
          </w:tcPr>
          <w:p w14:paraId="7A4A51D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23,814,130.00</w:t>
            </w:r>
          </w:p>
        </w:tc>
        <w:tc>
          <w:tcPr>
            <w:tcW w:w="1406" w:type="dxa"/>
            <w:shd w:val="clear" w:color="000000" w:fill="D9D9D9"/>
            <w:noWrap/>
            <w:vAlign w:val="bottom"/>
            <w:hideMark/>
          </w:tcPr>
          <w:p w14:paraId="1032961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18,916,293.02</w:t>
            </w:r>
          </w:p>
        </w:tc>
        <w:tc>
          <w:tcPr>
            <w:tcW w:w="1303" w:type="dxa"/>
            <w:shd w:val="clear" w:color="000000" w:fill="FFFFFF"/>
            <w:noWrap/>
            <w:vAlign w:val="bottom"/>
            <w:hideMark/>
          </w:tcPr>
          <w:p w14:paraId="7FB5139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79%</w:t>
            </w:r>
          </w:p>
        </w:tc>
        <w:tc>
          <w:tcPr>
            <w:tcW w:w="1518" w:type="dxa"/>
            <w:shd w:val="clear" w:color="000000" w:fill="D9D9D9"/>
            <w:noWrap/>
            <w:vAlign w:val="bottom"/>
            <w:hideMark/>
          </w:tcPr>
          <w:p w14:paraId="60BEB31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4,897,836.98</w:t>
            </w:r>
          </w:p>
        </w:tc>
      </w:tr>
      <w:tr w:rsidR="00831A1D" w:rsidRPr="00664E81" w14:paraId="66B234F5" w14:textId="77777777" w:rsidTr="00AB5D4E">
        <w:trPr>
          <w:trHeight w:val="285"/>
        </w:trPr>
        <w:tc>
          <w:tcPr>
            <w:tcW w:w="1000" w:type="dxa"/>
            <w:shd w:val="clear" w:color="auto" w:fill="auto"/>
            <w:noWrap/>
            <w:vAlign w:val="center"/>
            <w:hideMark/>
          </w:tcPr>
          <w:p w14:paraId="320B050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w:t>
            </w:r>
          </w:p>
        </w:tc>
        <w:tc>
          <w:tcPr>
            <w:tcW w:w="4655" w:type="dxa"/>
            <w:shd w:val="clear" w:color="auto" w:fill="auto"/>
            <w:vAlign w:val="center"/>
            <w:hideMark/>
          </w:tcPr>
          <w:p w14:paraId="6BCCC8EA"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MOBILIARIO Y EQUIPO </w:t>
            </w:r>
          </w:p>
        </w:tc>
        <w:tc>
          <w:tcPr>
            <w:tcW w:w="1630" w:type="dxa"/>
            <w:shd w:val="clear" w:color="auto" w:fill="auto"/>
            <w:noWrap/>
            <w:vAlign w:val="bottom"/>
            <w:hideMark/>
          </w:tcPr>
          <w:p w14:paraId="2A449E0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56EAD3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1F8AF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C83500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4A2DAD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20D07EC" w14:textId="77777777" w:rsidTr="00AB5D4E">
        <w:trPr>
          <w:trHeight w:val="285"/>
        </w:trPr>
        <w:tc>
          <w:tcPr>
            <w:tcW w:w="1000" w:type="dxa"/>
            <w:shd w:val="clear" w:color="auto" w:fill="auto"/>
            <w:noWrap/>
            <w:vAlign w:val="center"/>
            <w:hideMark/>
          </w:tcPr>
          <w:p w14:paraId="5DA6867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2.6.1.1.01</w:t>
            </w:r>
          </w:p>
        </w:tc>
        <w:tc>
          <w:tcPr>
            <w:tcW w:w="4655" w:type="dxa"/>
            <w:shd w:val="clear" w:color="auto" w:fill="auto"/>
            <w:vAlign w:val="center"/>
            <w:hideMark/>
          </w:tcPr>
          <w:p w14:paraId="5880D5B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Muebles de oficina y estantería </w:t>
            </w:r>
          </w:p>
        </w:tc>
        <w:tc>
          <w:tcPr>
            <w:tcW w:w="1630" w:type="dxa"/>
            <w:shd w:val="clear" w:color="auto" w:fill="auto"/>
            <w:noWrap/>
            <w:vAlign w:val="bottom"/>
            <w:hideMark/>
          </w:tcPr>
          <w:p w14:paraId="6194F6C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727,650.00</w:t>
            </w:r>
          </w:p>
        </w:tc>
        <w:tc>
          <w:tcPr>
            <w:tcW w:w="1534" w:type="dxa"/>
            <w:shd w:val="clear" w:color="auto" w:fill="auto"/>
            <w:noWrap/>
            <w:vAlign w:val="bottom"/>
            <w:hideMark/>
          </w:tcPr>
          <w:p w14:paraId="2ACBE3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727,650.00</w:t>
            </w:r>
          </w:p>
        </w:tc>
        <w:tc>
          <w:tcPr>
            <w:tcW w:w="1406" w:type="dxa"/>
            <w:shd w:val="clear" w:color="000000" w:fill="FFFFFF"/>
            <w:noWrap/>
            <w:vAlign w:val="bottom"/>
            <w:hideMark/>
          </w:tcPr>
          <w:p w14:paraId="6AE24EC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727,650.00</w:t>
            </w:r>
          </w:p>
        </w:tc>
        <w:tc>
          <w:tcPr>
            <w:tcW w:w="1303" w:type="dxa"/>
            <w:shd w:val="clear" w:color="000000" w:fill="FFFFFF"/>
            <w:noWrap/>
            <w:vAlign w:val="bottom"/>
            <w:hideMark/>
          </w:tcPr>
          <w:p w14:paraId="06F42BF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04855B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1946912" w14:textId="77777777" w:rsidTr="00AB5D4E">
        <w:trPr>
          <w:trHeight w:val="285"/>
        </w:trPr>
        <w:tc>
          <w:tcPr>
            <w:tcW w:w="1000" w:type="dxa"/>
            <w:shd w:val="clear" w:color="auto" w:fill="auto"/>
            <w:noWrap/>
            <w:vAlign w:val="center"/>
            <w:hideMark/>
          </w:tcPr>
          <w:p w14:paraId="58F5DCA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2.6.1.2.01</w:t>
            </w:r>
          </w:p>
        </w:tc>
        <w:tc>
          <w:tcPr>
            <w:tcW w:w="4655" w:type="dxa"/>
            <w:shd w:val="clear" w:color="auto" w:fill="auto"/>
            <w:vAlign w:val="center"/>
            <w:hideMark/>
          </w:tcPr>
          <w:p w14:paraId="6B1EA61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Muebles de </w:t>
            </w:r>
            <w:r w:rsidR="00AB5D4E" w:rsidRPr="00664E81">
              <w:rPr>
                <w:rFonts w:ascii="Artifex CF Extra Light" w:eastAsia="Times New Roman" w:hAnsi="Artifex CF Extra Light" w:cs="Arial"/>
                <w:color w:val="002060"/>
                <w:sz w:val="18"/>
                <w:szCs w:val="18"/>
              </w:rPr>
              <w:t>alojamiento, excepto</w:t>
            </w:r>
            <w:r w:rsidRPr="00664E81">
              <w:rPr>
                <w:rFonts w:ascii="Artifex CF Extra Light" w:eastAsia="Times New Roman" w:hAnsi="Artifex CF Extra Light" w:cs="Arial"/>
                <w:color w:val="002060"/>
                <w:sz w:val="18"/>
                <w:szCs w:val="18"/>
              </w:rPr>
              <w:t xml:space="preserve"> de oficina y estantería</w:t>
            </w:r>
          </w:p>
        </w:tc>
        <w:tc>
          <w:tcPr>
            <w:tcW w:w="1630" w:type="dxa"/>
            <w:shd w:val="clear" w:color="auto" w:fill="auto"/>
            <w:noWrap/>
            <w:vAlign w:val="bottom"/>
            <w:hideMark/>
          </w:tcPr>
          <w:p w14:paraId="11D5CB3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51E2E71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8C8F1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FF8686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7CAFE8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38487AD" w14:textId="77777777" w:rsidTr="00AB5D4E">
        <w:trPr>
          <w:trHeight w:val="285"/>
        </w:trPr>
        <w:tc>
          <w:tcPr>
            <w:tcW w:w="1000" w:type="dxa"/>
            <w:shd w:val="clear" w:color="auto" w:fill="auto"/>
            <w:noWrap/>
            <w:vAlign w:val="center"/>
            <w:hideMark/>
          </w:tcPr>
          <w:p w14:paraId="158FCF6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2.6.1.3.01</w:t>
            </w:r>
          </w:p>
        </w:tc>
        <w:tc>
          <w:tcPr>
            <w:tcW w:w="4655" w:type="dxa"/>
            <w:shd w:val="clear" w:color="auto" w:fill="auto"/>
            <w:vAlign w:val="center"/>
            <w:hideMark/>
          </w:tcPr>
          <w:p w14:paraId="4915540D" w14:textId="77777777" w:rsidR="00831A1D" w:rsidRPr="00664E81" w:rsidRDefault="00AB5D4E"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Equipo Computacional</w:t>
            </w:r>
            <w:r w:rsidR="00831A1D"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52464D3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1,000,000.00</w:t>
            </w:r>
          </w:p>
        </w:tc>
        <w:tc>
          <w:tcPr>
            <w:tcW w:w="1534" w:type="dxa"/>
            <w:shd w:val="clear" w:color="auto" w:fill="auto"/>
            <w:noWrap/>
            <w:vAlign w:val="bottom"/>
            <w:hideMark/>
          </w:tcPr>
          <w:p w14:paraId="6E0C1BC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1,800,000.00</w:t>
            </w:r>
          </w:p>
        </w:tc>
        <w:tc>
          <w:tcPr>
            <w:tcW w:w="1406" w:type="dxa"/>
            <w:shd w:val="clear" w:color="000000" w:fill="FFFFFF"/>
            <w:noWrap/>
            <w:vAlign w:val="bottom"/>
            <w:hideMark/>
          </w:tcPr>
          <w:p w14:paraId="619380D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1,800,000.00</w:t>
            </w:r>
          </w:p>
        </w:tc>
        <w:tc>
          <w:tcPr>
            <w:tcW w:w="1303" w:type="dxa"/>
            <w:shd w:val="clear" w:color="000000" w:fill="FFFFFF"/>
            <w:noWrap/>
            <w:vAlign w:val="bottom"/>
            <w:hideMark/>
          </w:tcPr>
          <w:p w14:paraId="72C3354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45E028A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6A59A14" w14:textId="77777777" w:rsidTr="00AB5D4E">
        <w:trPr>
          <w:trHeight w:val="285"/>
        </w:trPr>
        <w:tc>
          <w:tcPr>
            <w:tcW w:w="1000" w:type="dxa"/>
            <w:shd w:val="clear" w:color="auto" w:fill="auto"/>
            <w:noWrap/>
            <w:vAlign w:val="center"/>
            <w:hideMark/>
          </w:tcPr>
          <w:p w14:paraId="4E55DF1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2.6.1.4.01</w:t>
            </w:r>
          </w:p>
        </w:tc>
        <w:tc>
          <w:tcPr>
            <w:tcW w:w="4655" w:type="dxa"/>
            <w:shd w:val="clear" w:color="auto" w:fill="auto"/>
            <w:vAlign w:val="center"/>
            <w:hideMark/>
          </w:tcPr>
          <w:p w14:paraId="4F5CA77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Electrodomésticos </w:t>
            </w:r>
          </w:p>
        </w:tc>
        <w:tc>
          <w:tcPr>
            <w:tcW w:w="1630" w:type="dxa"/>
            <w:shd w:val="clear" w:color="auto" w:fill="auto"/>
            <w:noWrap/>
            <w:vAlign w:val="bottom"/>
            <w:hideMark/>
          </w:tcPr>
          <w:p w14:paraId="30912A7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113,345.00</w:t>
            </w:r>
          </w:p>
        </w:tc>
        <w:tc>
          <w:tcPr>
            <w:tcW w:w="1534" w:type="dxa"/>
            <w:shd w:val="clear" w:color="auto" w:fill="auto"/>
            <w:noWrap/>
            <w:vAlign w:val="bottom"/>
            <w:hideMark/>
          </w:tcPr>
          <w:p w14:paraId="4C17E85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113,345.00</w:t>
            </w:r>
          </w:p>
        </w:tc>
        <w:tc>
          <w:tcPr>
            <w:tcW w:w="1406" w:type="dxa"/>
            <w:shd w:val="clear" w:color="000000" w:fill="FFFFFF"/>
            <w:noWrap/>
            <w:vAlign w:val="bottom"/>
            <w:hideMark/>
          </w:tcPr>
          <w:p w14:paraId="4C38E66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116,016.69</w:t>
            </w:r>
          </w:p>
        </w:tc>
        <w:tc>
          <w:tcPr>
            <w:tcW w:w="1303" w:type="dxa"/>
            <w:shd w:val="clear" w:color="000000" w:fill="FFFFFF"/>
            <w:noWrap/>
            <w:vAlign w:val="bottom"/>
            <w:hideMark/>
          </w:tcPr>
          <w:p w14:paraId="3DED1D3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102%</w:t>
            </w:r>
          </w:p>
        </w:tc>
        <w:tc>
          <w:tcPr>
            <w:tcW w:w="1518" w:type="dxa"/>
            <w:shd w:val="clear" w:color="000000" w:fill="FFFFFF"/>
            <w:noWrap/>
            <w:vAlign w:val="bottom"/>
            <w:hideMark/>
          </w:tcPr>
          <w:p w14:paraId="4C85DE1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-2,671.69</w:t>
            </w:r>
          </w:p>
        </w:tc>
      </w:tr>
      <w:tr w:rsidR="00831A1D" w:rsidRPr="00664E81" w14:paraId="3764A3A0" w14:textId="77777777" w:rsidTr="00AB5D4E">
        <w:trPr>
          <w:trHeight w:val="315"/>
        </w:trPr>
        <w:tc>
          <w:tcPr>
            <w:tcW w:w="1000" w:type="dxa"/>
            <w:shd w:val="clear" w:color="auto" w:fill="auto"/>
            <w:noWrap/>
            <w:vAlign w:val="center"/>
            <w:hideMark/>
          </w:tcPr>
          <w:p w14:paraId="5A14D1E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2.6.1.9.01</w:t>
            </w:r>
          </w:p>
        </w:tc>
        <w:tc>
          <w:tcPr>
            <w:tcW w:w="4655" w:type="dxa"/>
            <w:shd w:val="clear" w:color="auto" w:fill="auto"/>
            <w:noWrap/>
            <w:vAlign w:val="center"/>
            <w:hideMark/>
          </w:tcPr>
          <w:p w14:paraId="6BC630B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Otros mobiliarios y equipos no identificados precedentemente </w:t>
            </w:r>
          </w:p>
        </w:tc>
        <w:tc>
          <w:tcPr>
            <w:tcW w:w="1630" w:type="dxa"/>
            <w:shd w:val="clear" w:color="auto" w:fill="auto"/>
            <w:noWrap/>
            <w:vAlign w:val="bottom"/>
            <w:hideMark/>
          </w:tcPr>
          <w:p w14:paraId="2D47982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223,200.00</w:t>
            </w:r>
          </w:p>
        </w:tc>
        <w:tc>
          <w:tcPr>
            <w:tcW w:w="1534" w:type="dxa"/>
            <w:shd w:val="clear" w:color="auto" w:fill="auto"/>
            <w:noWrap/>
            <w:vAlign w:val="bottom"/>
            <w:hideMark/>
          </w:tcPr>
          <w:p w14:paraId="2EA3CD9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223,200.00</w:t>
            </w:r>
          </w:p>
        </w:tc>
        <w:tc>
          <w:tcPr>
            <w:tcW w:w="1406" w:type="dxa"/>
            <w:shd w:val="clear" w:color="000000" w:fill="FFFFFF"/>
            <w:noWrap/>
            <w:vAlign w:val="bottom"/>
            <w:hideMark/>
          </w:tcPr>
          <w:p w14:paraId="5D128B5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223,251.00</w:t>
            </w:r>
          </w:p>
        </w:tc>
        <w:tc>
          <w:tcPr>
            <w:tcW w:w="1303" w:type="dxa"/>
            <w:shd w:val="clear" w:color="000000" w:fill="FFFFFF"/>
            <w:noWrap/>
            <w:vAlign w:val="bottom"/>
            <w:hideMark/>
          </w:tcPr>
          <w:p w14:paraId="2B77997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26481BF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-51.00</w:t>
            </w:r>
          </w:p>
        </w:tc>
      </w:tr>
      <w:tr w:rsidR="00831A1D" w:rsidRPr="00664E81" w14:paraId="38336720" w14:textId="77777777" w:rsidTr="00AB5D4E">
        <w:trPr>
          <w:trHeight w:val="300"/>
        </w:trPr>
        <w:tc>
          <w:tcPr>
            <w:tcW w:w="1000" w:type="dxa"/>
            <w:shd w:val="clear" w:color="auto" w:fill="auto"/>
            <w:noWrap/>
            <w:vAlign w:val="center"/>
            <w:hideMark/>
          </w:tcPr>
          <w:p w14:paraId="2AE5F80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2.6.2</w:t>
            </w:r>
          </w:p>
        </w:tc>
        <w:tc>
          <w:tcPr>
            <w:tcW w:w="4655" w:type="dxa"/>
            <w:shd w:val="clear" w:color="auto" w:fill="auto"/>
            <w:noWrap/>
            <w:vAlign w:val="center"/>
            <w:hideMark/>
          </w:tcPr>
          <w:p w14:paraId="5368381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MOBILIARIO Y EQUIPO EDUCACIONAL Y RECREATIVO</w:t>
            </w:r>
          </w:p>
        </w:tc>
        <w:tc>
          <w:tcPr>
            <w:tcW w:w="1630" w:type="dxa"/>
            <w:shd w:val="clear" w:color="000000" w:fill="D9D9D9"/>
            <w:noWrap/>
            <w:vAlign w:val="bottom"/>
            <w:hideMark/>
          </w:tcPr>
          <w:p w14:paraId="603DDD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000000" w:fill="D9D9D9"/>
            <w:noWrap/>
            <w:vAlign w:val="bottom"/>
            <w:hideMark/>
          </w:tcPr>
          <w:p w14:paraId="4066272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9F7CA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233605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803E3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94CE963" w14:textId="77777777" w:rsidTr="00AB5D4E">
        <w:trPr>
          <w:trHeight w:val="285"/>
        </w:trPr>
        <w:tc>
          <w:tcPr>
            <w:tcW w:w="1000" w:type="dxa"/>
            <w:shd w:val="clear" w:color="auto" w:fill="auto"/>
            <w:noWrap/>
            <w:vAlign w:val="center"/>
            <w:hideMark/>
          </w:tcPr>
          <w:p w14:paraId="2707F6E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2.6.2.1.01</w:t>
            </w:r>
          </w:p>
        </w:tc>
        <w:tc>
          <w:tcPr>
            <w:tcW w:w="4655" w:type="dxa"/>
            <w:shd w:val="clear" w:color="auto" w:fill="auto"/>
            <w:vAlign w:val="center"/>
            <w:hideMark/>
          </w:tcPr>
          <w:p w14:paraId="7798430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Equipos y aparatos audiovisuales</w:t>
            </w:r>
          </w:p>
        </w:tc>
        <w:tc>
          <w:tcPr>
            <w:tcW w:w="1630" w:type="dxa"/>
            <w:shd w:val="clear" w:color="auto" w:fill="auto"/>
            <w:noWrap/>
            <w:vAlign w:val="bottom"/>
            <w:hideMark/>
          </w:tcPr>
          <w:p w14:paraId="274F489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70,180.00</w:t>
            </w:r>
          </w:p>
        </w:tc>
        <w:tc>
          <w:tcPr>
            <w:tcW w:w="1534" w:type="dxa"/>
            <w:shd w:val="clear" w:color="auto" w:fill="auto"/>
            <w:noWrap/>
            <w:vAlign w:val="bottom"/>
            <w:hideMark/>
          </w:tcPr>
          <w:p w14:paraId="27A0B0C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270,180.00</w:t>
            </w:r>
          </w:p>
        </w:tc>
        <w:tc>
          <w:tcPr>
            <w:tcW w:w="1406" w:type="dxa"/>
            <w:shd w:val="clear" w:color="000000" w:fill="FFFFFF"/>
            <w:noWrap/>
            <w:vAlign w:val="bottom"/>
            <w:hideMark/>
          </w:tcPr>
          <w:p w14:paraId="5AAAC00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246,346.49</w:t>
            </w:r>
          </w:p>
        </w:tc>
        <w:tc>
          <w:tcPr>
            <w:tcW w:w="1303" w:type="dxa"/>
            <w:shd w:val="clear" w:color="000000" w:fill="FFFFFF"/>
            <w:noWrap/>
            <w:vAlign w:val="bottom"/>
            <w:hideMark/>
          </w:tcPr>
          <w:p w14:paraId="6395781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91%</w:t>
            </w:r>
          </w:p>
        </w:tc>
        <w:tc>
          <w:tcPr>
            <w:tcW w:w="1518" w:type="dxa"/>
            <w:shd w:val="clear" w:color="000000" w:fill="FFFFFF"/>
            <w:noWrap/>
            <w:vAlign w:val="bottom"/>
            <w:hideMark/>
          </w:tcPr>
          <w:p w14:paraId="782C5F3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23,833.51</w:t>
            </w:r>
          </w:p>
        </w:tc>
      </w:tr>
      <w:tr w:rsidR="00831A1D" w:rsidRPr="00664E81" w14:paraId="540AE3F9" w14:textId="77777777" w:rsidTr="00AB5D4E">
        <w:trPr>
          <w:trHeight w:val="450"/>
        </w:trPr>
        <w:tc>
          <w:tcPr>
            <w:tcW w:w="1000" w:type="dxa"/>
            <w:shd w:val="clear" w:color="auto" w:fill="auto"/>
            <w:noWrap/>
            <w:vAlign w:val="center"/>
            <w:hideMark/>
          </w:tcPr>
          <w:p w14:paraId="76A26E4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2.6.2.3</w:t>
            </w:r>
          </w:p>
        </w:tc>
        <w:tc>
          <w:tcPr>
            <w:tcW w:w="4655" w:type="dxa"/>
            <w:shd w:val="clear" w:color="auto" w:fill="auto"/>
            <w:vAlign w:val="center"/>
            <w:hideMark/>
          </w:tcPr>
          <w:p w14:paraId="506D888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Cámaras fotográficas y de video</w:t>
            </w:r>
          </w:p>
        </w:tc>
        <w:tc>
          <w:tcPr>
            <w:tcW w:w="1630" w:type="dxa"/>
            <w:shd w:val="clear" w:color="auto" w:fill="auto"/>
            <w:noWrap/>
            <w:vAlign w:val="bottom"/>
            <w:hideMark/>
          </w:tcPr>
          <w:p w14:paraId="151BDB9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8C4184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5E54A1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8593C5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26B939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504B6E4" w14:textId="77777777" w:rsidTr="00AB5D4E">
        <w:trPr>
          <w:trHeight w:val="450"/>
        </w:trPr>
        <w:tc>
          <w:tcPr>
            <w:tcW w:w="1000" w:type="dxa"/>
            <w:shd w:val="clear" w:color="auto" w:fill="auto"/>
            <w:noWrap/>
            <w:vAlign w:val="center"/>
            <w:hideMark/>
          </w:tcPr>
          <w:p w14:paraId="40D89D8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2.6.3</w:t>
            </w:r>
          </w:p>
        </w:tc>
        <w:tc>
          <w:tcPr>
            <w:tcW w:w="4655" w:type="dxa"/>
            <w:shd w:val="clear" w:color="auto" w:fill="auto"/>
            <w:vAlign w:val="center"/>
            <w:hideMark/>
          </w:tcPr>
          <w:p w14:paraId="5120F8B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EQUIPO E INSTRUMENTAL, CIENTIFICO Y LABORATORIO </w:t>
            </w:r>
          </w:p>
        </w:tc>
        <w:tc>
          <w:tcPr>
            <w:tcW w:w="1630" w:type="dxa"/>
            <w:shd w:val="clear" w:color="auto" w:fill="auto"/>
            <w:noWrap/>
            <w:vAlign w:val="bottom"/>
            <w:hideMark/>
          </w:tcPr>
          <w:p w14:paraId="78F39F0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352817F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E2B817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611C6C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303D4B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EC56320" w14:textId="77777777" w:rsidTr="00AB5D4E">
        <w:trPr>
          <w:trHeight w:val="420"/>
        </w:trPr>
        <w:tc>
          <w:tcPr>
            <w:tcW w:w="1000" w:type="dxa"/>
            <w:shd w:val="clear" w:color="auto" w:fill="auto"/>
            <w:noWrap/>
            <w:vAlign w:val="center"/>
            <w:hideMark/>
          </w:tcPr>
          <w:p w14:paraId="10E9221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2.6.4</w:t>
            </w:r>
          </w:p>
        </w:tc>
        <w:tc>
          <w:tcPr>
            <w:tcW w:w="4655" w:type="dxa"/>
            <w:shd w:val="clear" w:color="auto" w:fill="auto"/>
            <w:vAlign w:val="center"/>
            <w:hideMark/>
          </w:tcPr>
          <w:p w14:paraId="5ACCCCD4"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VEHICULOS Y EQUIPO DE TRANSP. TRACCIÓN Y ELEVACIÓN </w:t>
            </w:r>
          </w:p>
        </w:tc>
        <w:tc>
          <w:tcPr>
            <w:tcW w:w="1630" w:type="dxa"/>
            <w:shd w:val="clear" w:color="auto" w:fill="auto"/>
            <w:noWrap/>
            <w:vAlign w:val="bottom"/>
            <w:hideMark/>
          </w:tcPr>
          <w:p w14:paraId="7DDAB502"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4A5EFF5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975AE5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2AE8A0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CF359B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0BA467F" w14:textId="77777777" w:rsidTr="00AB5D4E">
        <w:trPr>
          <w:trHeight w:val="285"/>
        </w:trPr>
        <w:tc>
          <w:tcPr>
            <w:tcW w:w="1000" w:type="dxa"/>
            <w:shd w:val="clear" w:color="auto" w:fill="auto"/>
            <w:noWrap/>
            <w:vAlign w:val="center"/>
            <w:hideMark/>
          </w:tcPr>
          <w:p w14:paraId="45788B7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2.6.4.1</w:t>
            </w:r>
          </w:p>
        </w:tc>
        <w:tc>
          <w:tcPr>
            <w:tcW w:w="4655" w:type="dxa"/>
            <w:shd w:val="clear" w:color="auto" w:fill="auto"/>
            <w:vAlign w:val="center"/>
            <w:hideMark/>
          </w:tcPr>
          <w:p w14:paraId="3C8AD04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Automóviles y camiones </w:t>
            </w:r>
          </w:p>
        </w:tc>
        <w:tc>
          <w:tcPr>
            <w:tcW w:w="1630" w:type="dxa"/>
            <w:shd w:val="clear" w:color="auto" w:fill="auto"/>
            <w:noWrap/>
            <w:vAlign w:val="bottom"/>
            <w:hideMark/>
          </w:tcPr>
          <w:p w14:paraId="34645C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6,553,800.00</w:t>
            </w:r>
          </w:p>
        </w:tc>
        <w:tc>
          <w:tcPr>
            <w:tcW w:w="1534" w:type="dxa"/>
            <w:shd w:val="clear" w:color="auto" w:fill="auto"/>
            <w:noWrap/>
            <w:vAlign w:val="bottom"/>
            <w:hideMark/>
          </w:tcPr>
          <w:p w14:paraId="092F23E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4,553,800.00</w:t>
            </w:r>
          </w:p>
        </w:tc>
        <w:tc>
          <w:tcPr>
            <w:tcW w:w="1406" w:type="dxa"/>
            <w:shd w:val="clear" w:color="000000" w:fill="FFFFFF"/>
            <w:noWrap/>
            <w:vAlign w:val="bottom"/>
            <w:hideMark/>
          </w:tcPr>
          <w:p w14:paraId="7080F4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4,553,800.00</w:t>
            </w:r>
          </w:p>
        </w:tc>
        <w:tc>
          <w:tcPr>
            <w:tcW w:w="1303" w:type="dxa"/>
            <w:shd w:val="clear" w:color="000000" w:fill="FFFFFF"/>
            <w:noWrap/>
            <w:vAlign w:val="bottom"/>
            <w:hideMark/>
          </w:tcPr>
          <w:p w14:paraId="1E20DF6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E279CE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5ACAF1F" w14:textId="77777777" w:rsidTr="00AB5D4E">
        <w:trPr>
          <w:trHeight w:val="450"/>
        </w:trPr>
        <w:tc>
          <w:tcPr>
            <w:tcW w:w="1000" w:type="dxa"/>
            <w:shd w:val="clear" w:color="auto" w:fill="auto"/>
            <w:noWrap/>
            <w:vAlign w:val="center"/>
            <w:hideMark/>
          </w:tcPr>
          <w:p w14:paraId="052F393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2.6.4.8</w:t>
            </w:r>
          </w:p>
        </w:tc>
        <w:tc>
          <w:tcPr>
            <w:tcW w:w="4655" w:type="dxa"/>
            <w:shd w:val="clear" w:color="auto" w:fill="auto"/>
            <w:vAlign w:val="center"/>
            <w:hideMark/>
          </w:tcPr>
          <w:p w14:paraId="7FB222C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Otros equipos de transporte </w:t>
            </w:r>
          </w:p>
        </w:tc>
        <w:tc>
          <w:tcPr>
            <w:tcW w:w="1630" w:type="dxa"/>
            <w:shd w:val="clear" w:color="auto" w:fill="auto"/>
            <w:noWrap/>
            <w:vAlign w:val="bottom"/>
            <w:hideMark/>
          </w:tcPr>
          <w:p w14:paraId="6FEE36E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226,500.00</w:t>
            </w:r>
          </w:p>
        </w:tc>
        <w:tc>
          <w:tcPr>
            <w:tcW w:w="1534" w:type="dxa"/>
            <w:shd w:val="clear" w:color="auto" w:fill="auto"/>
            <w:noWrap/>
            <w:vAlign w:val="bottom"/>
            <w:hideMark/>
          </w:tcPr>
          <w:p w14:paraId="20BCEC1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226,500.00</w:t>
            </w:r>
          </w:p>
        </w:tc>
        <w:tc>
          <w:tcPr>
            <w:tcW w:w="1406" w:type="dxa"/>
            <w:shd w:val="clear" w:color="000000" w:fill="FFFFFF"/>
            <w:noWrap/>
            <w:vAlign w:val="bottom"/>
            <w:hideMark/>
          </w:tcPr>
          <w:p w14:paraId="0ABA4D2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226,500.00</w:t>
            </w:r>
          </w:p>
        </w:tc>
        <w:tc>
          <w:tcPr>
            <w:tcW w:w="1303" w:type="dxa"/>
            <w:shd w:val="clear" w:color="000000" w:fill="FFFFFF"/>
            <w:noWrap/>
            <w:vAlign w:val="bottom"/>
            <w:hideMark/>
          </w:tcPr>
          <w:p w14:paraId="282DC0D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7E4C718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3C33E5C" w14:textId="77777777" w:rsidTr="00AB5D4E">
        <w:trPr>
          <w:trHeight w:val="450"/>
        </w:trPr>
        <w:tc>
          <w:tcPr>
            <w:tcW w:w="1000" w:type="dxa"/>
            <w:shd w:val="clear" w:color="auto" w:fill="auto"/>
            <w:noWrap/>
            <w:vAlign w:val="center"/>
            <w:hideMark/>
          </w:tcPr>
          <w:p w14:paraId="5CC718F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2.6.5</w:t>
            </w:r>
          </w:p>
        </w:tc>
        <w:tc>
          <w:tcPr>
            <w:tcW w:w="4655" w:type="dxa"/>
            <w:shd w:val="clear" w:color="auto" w:fill="auto"/>
            <w:vAlign w:val="center"/>
            <w:hideMark/>
          </w:tcPr>
          <w:p w14:paraId="5D16B53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MAQUINARIA, OTROS EQUIPOS Y HERRAMIENTAS </w:t>
            </w:r>
          </w:p>
        </w:tc>
        <w:tc>
          <w:tcPr>
            <w:tcW w:w="1630" w:type="dxa"/>
            <w:shd w:val="clear" w:color="000000" w:fill="D9D9D9"/>
            <w:noWrap/>
            <w:vAlign w:val="bottom"/>
            <w:hideMark/>
          </w:tcPr>
          <w:p w14:paraId="4B33033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000000" w:fill="D9D9D9"/>
            <w:noWrap/>
            <w:vAlign w:val="bottom"/>
            <w:hideMark/>
          </w:tcPr>
          <w:p w14:paraId="7F0FB8C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92FF1E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F5EDA8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4F2DAD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6D3E2DE" w14:textId="77777777" w:rsidTr="00AB5D4E">
        <w:trPr>
          <w:trHeight w:val="465"/>
        </w:trPr>
        <w:tc>
          <w:tcPr>
            <w:tcW w:w="1000" w:type="dxa"/>
            <w:shd w:val="clear" w:color="auto" w:fill="auto"/>
            <w:noWrap/>
            <w:vAlign w:val="center"/>
            <w:hideMark/>
          </w:tcPr>
          <w:p w14:paraId="743BFC6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2.6.5.4</w:t>
            </w:r>
          </w:p>
        </w:tc>
        <w:tc>
          <w:tcPr>
            <w:tcW w:w="4655" w:type="dxa"/>
            <w:shd w:val="clear" w:color="auto" w:fill="auto"/>
            <w:vAlign w:val="center"/>
            <w:hideMark/>
          </w:tcPr>
          <w:p w14:paraId="3C4DEE7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roofErr w:type="spellStart"/>
            <w:r w:rsidRPr="00664E81">
              <w:rPr>
                <w:rFonts w:ascii="Artifex CF Extra Light" w:eastAsia="Times New Roman" w:hAnsi="Artifex CF Extra Light" w:cs="Arial"/>
                <w:color w:val="002060"/>
                <w:sz w:val="18"/>
                <w:szCs w:val="18"/>
              </w:rPr>
              <w:t>Sist</w:t>
            </w:r>
            <w:proofErr w:type="spellEnd"/>
            <w:r w:rsidRPr="00664E81">
              <w:rPr>
                <w:rFonts w:ascii="Artifex CF Extra Light" w:eastAsia="Times New Roman" w:hAnsi="Artifex CF Extra Light" w:cs="Arial"/>
                <w:color w:val="002060"/>
                <w:sz w:val="18"/>
                <w:szCs w:val="18"/>
              </w:rPr>
              <w:t xml:space="preserve">. de aire </w:t>
            </w:r>
            <w:proofErr w:type="spellStart"/>
            <w:r w:rsidRPr="00664E81">
              <w:rPr>
                <w:rFonts w:ascii="Artifex CF Extra Light" w:eastAsia="Times New Roman" w:hAnsi="Artifex CF Extra Light" w:cs="Arial"/>
                <w:color w:val="002060"/>
                <w:sz w:val="18"/>
                <w:szCs w:val="18"/>
              </w:rPr>
              <w:t>acondic</w:t>
            </w:r>
            <w:proofErr w:type="spellEnd"/>
            <w:r w:rsidRPr="00664E81">
              <w:rPr>
                <w:rFonts w:ascii="Artifex CF Extra Light" w:eastAsia="Times New Roman" w:hAnsi="Artifex CF Extra Light" w:cs="Arial"/>
                <w:color w:val="002060"/>
                <w:sz w:val="18"/>
                <w:szCs w:val="18"/>
              </w:rPr>
              <w:t xml:space="preserve">. calefacción y refrigeración </w:t>
            </w:r>
            <w:proofErr w:type="spellStart"/>
            <w:r w:rsidRPr="00664E81">
              <w:rPr>
                <w:rFonts w:ascii="Artifex CF Extra Light" w:eastAsia="Times New Roman" w:hAnsi="Artifex CF Extra Light" w:cs="Arial"/>
                <w:color w:val="002060"/>
                <w:sz w:val="18"/>
                <w:szCs w:val="18"/>
              </w:rPr>
              <w:t>indust</w:t>
            </w:r>
            <w:proofErr w:type="spellEnd"/>
            <w:r w:rsidRPr="00664E81">
              <w:rPr>
                <w:rFonts w:ascii="Artifex CF Extra Light" w:eastAsia="Times New Roman" w:hAnsi="Artifex CF Extra Light" w:cs="Arial"/>
                <w:color w:val="002060"/>
                <w:sz w:val="18"/>
                <w:szCs w:val="18"/>
              </w:rPr>
              <w:t xml:space="preserve">. y </w:t>
            </w:r>
            <w:proofErr w:type="spellStart"/>
            <w:r w:rsidRPr="00664E81">
              <w:rPr>
                <w:rFonts w:ascii="Artifex CF Extra Light" w:eastAsia="Times New Roman" w:hAnsi="Artifex CF Extra Light" w:cs="Arial"/>
                <w:color w:val="002060"/>
                <w:sz w:val="18"/>
                <w:szCs w:val="18"/>
              </w:rPr>
              <w:t>comerc</w:t>
            </w:r>
            <w:proofErr w:type="spellEnd"/>
            <w:r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14C2A50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275,000.00</w:t>
            </w:r>
          </w:p>
        </w:tc>
        <w:tc>
          <w:tcPr>
            <w:tcW w:w="1534" w:type="dxa"/>
            <w:shd w:val="clear" w:color="auto" w:fill="auto"/>
            <w:noWrap/>
            <w:vAlign w:val="bottom"/>
            <w:hideMark/>
          </w:tcPr>
          <w:p w14:paraId="0A42985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275,000.00</w:t>
            </w:r>
          </w:p>
        </w:tc>
        <w:tc>
          <w:tcPr>
            <w:tcW w:w="1406" w:type="dxa"/>
            <w:shd w:val="clear" w:color="000000" w:fill="FFFFFF"/>
            <w:noWrap/>
            <w:vAlign w:val="bottom"/>
            <w:hideMark/>
          </w:tcPr>
          <w:p w14:paraId="37DA6F4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607,173.84</w:t>
            </w:r>
          </w:p>
        </w:tc>
        <w:tc>
          <w:tcPr>
            <w:tcW w:w="1303" w:type="dxa"/>
            <w:shd w:val="clear" w:color="000000" w:fill="FFFFFF"/>
            <w:noWrap/>
            <w:vAlign w:val="bottom"/>
            <w:hideMark/>
          </w:tcPr>
          <w:p w14:paraId="51EB1F4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221%</w:t>
            </w:r>
          </w:p>
        </w:tc>
        <w:tc>
          <w:tcPr>
            <w:tcW w:w="1518" w:type="dxa"/>
            <w:shd w:val="clear" w:color="000000" w:fill="FFFFFF"/>
            <w:noWrap/>
            <w:vAlign w:val="bottom"/>
            <w:hideMark/>
          </w:tcPr>
          <w:p w14:paraId="441BBAA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-332,173.84</w:t>
            </w:r>
          </w:p>
        </w:tc>
      </w:tr>
      <w:tr w:rsidR="00831A1D" w:rsidRPr="00664E81" w14:paraId="02E66DE7" w14:textId="77777777" w:rsidTr="00AB5D4E">
        <w:trPr>
          <w:trHeight w:val="480"/>
        </w:trPr>
        <w:tc>
          <w:tcPr>
            <w:tcW w:w="1000" w:type="dxa"/>
            <w:shd w:val="clear" w:color="auto" w:fill="auto"/>
            <w:noWrap/>
            <w:vAlign w:val="center"/>
            <w:hideMark/>
          </w:tcPr>
          <w:p w14:paraId="39B34ED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2.6.5.5</w:t>
            </w:r>
          </w:p>
        </w:tc>
        <w:tc>
          <w:tcPr>
            <w:tcW w:w="4655" w:type="dxa"/>
            <w:shd w:val="clear" w:color="auto" w:fill="auto"/>
            <w:vAlign w:val="center"/>
            <w:hideMark/>
          </w:tcPr>
          <w:p w14:paraId="2EE37E9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Equipo de comunicación, telecomunicaciones y señalamiento</w:t>
            </w:r>
          </w:p>
        </w:tc>
        <w:tc>
          <w:tcPr>
            <w:tcW w:w="1630" w:type="dxa"/>
            <w:shd w:val="clear" w:color="auto" w:fill="auto"/>
            <w:noWrap/>
            <w:vAlign w:val="bottom"/>
            <w:hideMark/>
          </w:tcPr>
          <w:p w14:paraId="687D534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125,000.00</w:t>
            </w:r>
          </w:p>
        </w:tc>
        <w:tc>
          <w:tcPr>
            <w:tcW w:w="1534" w:type="dxa"/>
            <w:shd w:val="clear" w:color="auto" w:fill="auto"/>
            <w:noWrap/>
            <w:vAlign w:val="bottom"/>
            <w:hideMark/>
          </w:tcPr>
          <w:p w14:paraId="2AF1C45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125,000.00</w:t>
            </w:r>
          </w:p>
        </w:tc>
        <w:tc>
          <w:tcPr>
            <w:tcW w:w="1406" w:type="dxa"/>
            <w:shd w:val="clear" w:color="000000" w:fill="FFFFFF"/>
            <w:noWrap/>
            <w:vAlign w:val="bottom"/>
            <w:hideMark/>
          </w:tcPr>
          <w:p w14:paraId="1806BBE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125,000.00</w:t>
            </w:r>
          </w:p>
        </w:tc>
        <w:tc>
          <w:tcPr>
            <w:tcW w:w="1303" w:type="dxa"/>
            <w:shd w:val="clear" w:color="000000" w:fill="FFFFFF"/>
            <w:noWrap/>
            <w:vAlign w:val="bottom"/>
            <w:hideMark/>
          </w:tcPr>
          <w:p w14:paraId="5563C63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6FB80D6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15D716F" w14:textId="77777777" w:rsidTr="00AB5D4E">
        <w:trPr>
          <w:trHeight w:val="480"/>
        </w:trPr>
        <w:tc>
          <w:tcPr>
            <w:tcW w:w="1000" w:type="dxa"/>
            <w:shd w:val="clear" w:color="auto" w:fill="auto"/>
            <w:noWrap/>
            <w:vAlign w:val="center"/>
            <w:hideMark/>
          </w:tcPr>
          <w:p w14:paraId="5D12EFC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2.6.5.6</w:t>
            </w:r>
          </w:p>
        </w:tc>
        <w:tc>
          <w:tcPr>
            <w:tcW w:w="4655" w:type="dxa"/>
            <w:shd w:val="clear" w:color="auto" w:fill="auto"/>
            <w:vAlign w:val="center"/>
            <w:hideMark/>
          </w:tcPr>
          <w:p w14:paraId="3A85ED0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Equipo de generación eléctrica, aparatos y accesorios eléctricos</w:t>
            </w:r>
          </w:p>
        </w:tc>
        <w:tc>
          <w:tcPr>
            <w:tcW w:w="1630" w:type="dxa"/>
            <w:shd w:val="clear" w:color="auto" w:fill="auto"/>
            <w:noWrap/>
            <w:vAlign w:val="bottom"/>
            <w:hideMark/>
          </w:tcPr>
          <w:p w14:paraId="3EE4064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340,000.00</w:t>
            </w:r>
          </w:p>
        </w:tc>
        <w:tc>
          <w:tcPr>
            <w:tcW w:w="1534" w:type="dxa"/>
            <w:shd w:val="clear" w:color="auto" w:fill="auto"/>
            <w:noWrap/>
            <w:vAlign w:val="bottom"/>
            <w:hideMark/>
          </w:tcPr>
          <w:p w14:paraId="4CD2BE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340,000.00</w:t>
            </w:r>
          </w:p>
        </w:tc>
        <w:tc>
          <w:tcPr>
            <w:tcW w:w="1406" w:type="dxa"/>
            <w:shd w:val="clear" w:color="000000" w:fill="FFFFFF"/>
            <w:noWrap/>
            <w:vAlign w:val="bottom"/>
            <w:hideMark/>
          </w:tcPr>
          <w:p w14:paraId="4BE1DD2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340,000.00</w:t>
            </w:r>
          </w:p>
        </w:tc>
        <w:tc>
          <w:tcPr>
            <w:tcW w:w="1303" w:type="dxa"/>
            <w:shd w:val="clear" w:color="000000" w:fill="FFFFFF"/>
            <w:noWrap/>
            <w:vAlign w:val="bottom"/>
            <w:hideMark/>
          </w:tcPr>
          <w:p w14:paraId="32EE200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744F4D8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CD7929E" w14:textId="77777777" w:rsidTr="00AB5D4E">
        <w:trPr>
          <w:trHeight w:val="285"/>
        </w:trPr>
        <w:tc>
          <w:tcPr>
            <w:tcW w:w="1000" w:type="dxa"/>
            <w:shd w:val="clear" w:color="auto" w:fill="auto"/>
            <w:noWrap/>
            <w:vAlign w:val="center"/>
            <w:hideMark/>
          </w:tcPr>
          <w:p w14:paraId="18D576E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2.6.5.7</w:t>
            </w:r>
          </w:p>
        </w:tc>
        <w:tc>
          <w:tcPr>
            <w:tcW w:w="4655" w:type="dxa"/>
            <w:shd w:val="clear" w:color="auto" w:fill="auto"/>
            <w:vAlign w:val="center"/>
            <w:hideMark/>
          </w:tcPr>
          <w:p w14:paraId="503E817C"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Herramientas y máquinas-herramientas</w:t>
            </w:r>
          </w:p>
        </w:tc>
        <w:tc>
          <w:tcPr>
            <w:tcW w:w="1630" w:type="dxa"/>
            <w:shd w:val="clear" w:color="auto" w:fill="auto"/>
            <w:noWrap/>
            <w:vAlign w:val="bottom"/>
            <w:hideMark/>
          </w:tcPr>
          <w:p w14:paraId="08FA538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066347F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9CBE9F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EDB03B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32A67A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7124DA1" w14:textId="77777777" w:rsidTr="00AB5D4E">
        <w:trPr>
          <w:trHeight w:val="450"/>
        </w:trPr>
        <w:tc>
          <w:tcPr>
            <w:tcW w:w="1000" w:type="dxa"/>
            <w:shd w:val="clear" w:color="auto" w:fill="auto"/>
            <w:noWrap/>
            <w:vAlign w:val="center"/>
            <w:hideMark/>
          </w:tcPr>
          <w:p w14:paraId="4520712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2.6.5.7.01</w:t>
            </w:r>
          </w:p>
        </w:tc>
        <w:tc>
          <w:tcPr>
            <w:tcW w:w="4655" w:type="dxa"/>
            <w:shd w:val="clear" w:color="auto" w:fill="auto"/>
            <w:vAlign w:val="center"/>
            <w:hideMark/>
          </w:tcPr>
          <w:p w14:paraId="08A2712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Herramientas y máquinas-herramientas</w:t>
            </w:r>
          </w:p>
        </w:tc>
        <w:tc>
          <w:tcPr>
            <w:tcW w:w="1630" w:type="dxa"/>
            <w:shd w:val="clear" w:color="auto" w:fill="auto"/>
            <w:noWrap/>
            <w:vAlign w:val="bottom"/>
            <w:hideMark/>
          </w:tcPr>
          <w:p w14:paraId="5ADCB1D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p>
        </w:tc>
        <w:tc>
          <w:tcPr>
            <w:tcW w:w="1534" w:type="dxa"/>
            <w:shd w:val="clear" w:color="auto" w:fill="auto"/>
            <w:noWrap/>
            <w:vAlign w:val="bottom"/>
            <w:hideMark/>
          </w:tcPr>
          <w:p w14:paraId="5F9FBE4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E5297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17AE7C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31BA83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65AB126" w14:textId="77777777" w:rsidTr="00AB5D4E">
        <w:trPr>
          <w:trHeight w:val="285"/>
        </w:trPr>
        <w:tc>
          <w:tcPr>
            <w:tcW w:w="1000" w:type="dxa"/>
            <w:shd w:val="clear" w:color="auto" w:fill="auto"/>
            <w:noWrap/>
            <w:vAlign w:val="center"/>
            <w:hideMark/>
          </w:tcPr>
          <w:p w14:paraId="2439040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2.6.5.8</w:t>
            </w:r>
          </w:p>
        </w:tc>
        <w:tc>
          <w:tcPr>
            <w:tcW w:w="4655" w:type="dxa"/>
            <w:shd w:val="clear" w:color="auto" w:fill="auto"/>
            <w:vAlign w:val="center"/>
            <w:hideMark/>
          </w:tcPr>
          <w:p w14:paraId="3A5CB25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Otros equipos  </w:t>
            </w:r>
          </w:p>
        </w:tc>
        <w:tc>
          <w:tcPr>
            <w:tcW w:w="1630" w:type="dxa"/>
            <w:shd w:val="clear" w:color="auto" w:fill="auto"/>
            <w:noWrap/>
            <w:vAlign w:val="bottom"/>
            <w:hideMark/>
          </w:tcPr>
          <w:p w14:paraId="1132DB7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250,000.00</w:t>
            </w:r>
          </w:p>
        </w:tc>
        <w:tc>
          <w:tcPr>
            <w:tcW w:w="1534" w:type="dxa"/>
            <w:shd w:val="clear" w:color="auto" w:fill="auto"/>
            <w:noWrap/>
            <w:vAlign w:val="bottom"/>
            <w:hideMark/>
          </w:tcPr>
          <w:p w14:paraId="6719797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1,150,000.00</w:t>
            </w:r>
          </w:p>
        </w:tc>
        <w:tc>
          <w:tcPr>
            <w:tcW w:w="1406" w:type="dxa"/>
            <w:shd w:val="clear" w:color="000000" w:fill="FFFFFF"/>
            <w:noWrap/>
            <w:vAlign w:val="bottom"/>
            <w:hideMark/>
          </w:tcPr>
          <w:p w14:paraId="57555D9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1,150,000.00</w:t>
            </w:r>
          </w:p>
        </w:tc>
        <w:tc>
          <w:tcPr>
            <w:tcW w:w="1303" w:type="dxa"/>
            <w:shd w:val="clear" w:color="000000" w:fill="FFFFFF"/>
            <w:noWrap/>
            <w:vAlign w:val="bottom"/>
            <w:hideMark/>
          </w:tcPr>
          <w:p w14:paraId="00F331E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0CCE6DE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881B1C8" w14:textId="77777777" w:rsidTr="00AB5D4E">
        <w:trPr>
          <w:trHeight w:val="450"/>
        </w:trPr>
        <w:tc>
          <w:tcPr>
            <w:tcW w:w="1000" w:type="dxa"/>
            <w:shd w:val="clear" w:color="auto" w:fill="auto"/>
            <w:noWrap/>
            <w:vAlign w:val="center"/>
            <w:hideMark/>
          </w:tcPr>
          <w:p w14:paraId="404AE4A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2.6.6</w:t>
            </w:r>
          </w:p>
        </w:tc>
        <w:tc>
          <w:tcPr>
            <w:tcW w:w="4655" w:type="dxa"/>
            <w:shd w:val="clear" w:color="auto" w:fill="auto"/>
            <w:vAlign w:val="center"/>
            <w:hideMark/>
          </w:tcPr>
          <w:p w14:paraId="14335ED2"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EQUIPOS DE DEFENSA Y SEGURIDAD </w:t>
            </w:r>
          </w:p>
        </w:tc>
        <w:tc>
          <w:tcPr>
            <w:tcW w:w="1630" w:type="dxa"/>
            <w:shd w:val="clear" w:color="000000" w:fill="D9D9D9"/>
            <w:noWrap/>
            <w:vAlign w:val="bottom"/>
            <w:hideMark/>
          </w:tcPr>
          <w:p w14:paraId="11C96AF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000000" w:fill="D9D9D9"/>
            <w:noWrap/>
            <w:vAlign w:val="bottom"/>
            <w:hideMark/>
          </w:tcPr>
          <w:p w14:paraId="7718726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FEA6F0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FB238A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33377A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3A03CCF" w14:textId="77777777" w:rsidTr="00AB5D4E">
        <w:trPr>
          <w:trHeight w:val="285"/>
        </w:trPr>
        <w:tc>
          <w:tcPr>
            <w:tcW w:w="1000" w:type="dxa"/>
            <w:shd w:val="clear" w:color="auto" w:fill="auto"/>
            <w:noWrap/>
            <w:vAlign w:val="center"/>
            <w:hideMark/>
          </w:tcPr>
          <w:p w14:paraId="228E326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2.6.6.1.</w:t>
            </w:r>
          </w:p>
        </w:tc>
        <w:tc>
          <w:tcPr>
            <w:tcW w:w="4655" w:type="dxa"/>
            <w:shd w:val="clear" w:color="auto" w:fill="auto"/>
            <w:vAlign w:val="center"/>
            <w:hideMark/>
          </w:tcPr>
          <w:p w14:paraId="442F7C4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Equipos de defensa </w:t>
            </w:r>
          </w:p>
        </w:tc>
        <w:tc>
          <w:tcPr>
            <w:tcW w:w="1630" w:type="dxa"/>
            <w:shd w:val="clear" w:color="auto" w:fill="auto"/>
            <w:noWrap/>
            <w:vAlign w:val="bottom"/>
            <w:hideMark/>
          </w:tcPr>
          <w:p w14:paraId="6CC026E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375,000.00</w:t>
            </w:r>
          </w:p>
        </w:tc>
        <w:tc>
          <w:tcPr>
            <w:tcW w:w="1534" w:type="dxa"/>
            <w:shd w:val="clear" w:color="auto" w:fill="auto"/>
            <w:noWrap/>
            <w:vAlign w:val="bottom"/>
            <w:hideMark/>
          </w:tcPr>
          <w:p w14:paraId="22A16E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375,000.00</w:t>
            </w:r>
          </w:p>
        </w:tc>
        <w:tc>
          <w:tcPr>
            <w:tcW w:w="1406" w:type="dxa"/>
            <w:shd w:val="clear" w:color="000000" w:fill="FFFFFF"/>
            <w:noWrap/>
            <w:vAlign w:val="bottom"/>
            <w:hideMark/>
          </w:tcPr>
          <w:p w14:paraId="26086FA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375,000.00</w:t>
            </w:r>
          </w:p>
        </w:tc>
        <w:tc>
          <w:tcPr>
            <w:tcW w:w="1303" w:type="dxa"/>
            <w:shd w:val="clear" w:color="000000" w:fill="FFFFFF"/>
            <w:noWrap/>
            <w:vAlign w:val="bottom"/>
            <w:hideMark/>
          </w:tcPr>
          <w:p w14:paraId="2CAFF53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5601F5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B6E3EE6" w14:textId="77777777" w:rsidTr="00AB5D4E">
        <w:trPr>
          <w:trHeight w:val="285"/>
        </w:trPr>
        <w:tc>
          <w:tcPr>
            <w:tcW w:w="1000" w:type="dxa"/>
            <w:shd w:val="clear" w:color="auto" w:fill="auto"/>
            <w:noWrap/>
            <w:vAlign w:val="center"/>
            <w:hideMark/>
          </w:tcPr>
          <w:p w14:paraId="354974C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2.6.6.2.01</w:t>
            </w:r>
          </w:p>
        </w:tc>
        <w:tc>
          <w:tcPr>
            <w:tcW w:w="4655" w:type="dxa"/>
            <w:shd w:val="clear" w:color="auto" w:fill="auto"/>
            <w:vAlign w:val="center"/>
            <w:hideMark/>
          </w:tcPr>
          <w:p w14:paraId="5E124DE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Equipos de seguridad </w:t>
            </w:r>
          </w:p>
        </w:tc>
        <w:tc>
          <w:tcPr>
            <w:tcW w:w="1630" w:type="dxa"/>
            <w:shd w:val="clear" w:color="auto" w:fill="auto"/>
            <w:noWrap/>
            <w:vAlign w:val="bottom"/>
            <w:hideMark/>
          </w:tcPr>
          <w:p w14:paraId="7F44C0E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3,075,555.00</w:t>
            </w:r>
          </w:p>
        </w:tc>
        <w:tc>
          <w:tcPr>
            <w:tcW w:w="1534" w:type="dxa"/>
            <w:shd w:val="clear" w:color="auto" w:fill="auto"/>
            <w:noWrap/>
            <w:vAlign w:val="bottom"/>
            <w:hideMark/>
          </w:tcPr>
          <w:p w14:paraId="0BA88F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3,075,555.00</w:t>
            </w:r>
          </w:p>
        </w:tc>
        <w:tc>
          <w:tcPr>
            <w:tcW w:w="1406" w:type="dxa"/>
            <w:shd w:val="clear" w:color="000000" w:fill="FFFFFF"/>
            <w:noWrap/>
            <w:vAlign w:val="bottom"/>
            <w:hideMark/>
          </w:tcPr>
          <w:p w14:paraId="5CA8E0B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3,075,555.00</w:t>
            </w:r>
          </w:p>
        </w:tc>
        <w:tc>
          <w:tcPr>
            <w:tcW w:w="1303" w:type="dxa"/>
            <w:shd w:val="clear" w:color="000000" w:fill="FFFFFF"/>
            <w:noWrap/>
            <w:vAlign w:val="bottom"/>
            <w:hideMark/>
          </w:tcPr>
          <w:p w14:paraId="55C16D0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87F6C6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42F5EC6" w14:textId="77777777" w:rsidTr="00AB5D4E">
        <w:trPr>
          <w:trHeight w:val="285"/>
        </w:trPr>
        <w:tc>
          <w:tcPr>
            <w:tcW w:w="1000" w:type="dxa"/>
            <w:shd w:val="clear" w:color="auto" w:fill="auto"/>
            <w:noWrap/>
            <w:vAlign w:val="center"/>
            <w:hideMark/>
          </w:tcPr>
          <w:p w14:paraId="5F6FE01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2.6.7</w:t>
            </w:r>
          </w:p>
        </w:tc>
        <w:tc>
          <w:tcPr>
            <w:tcW w:w="4655" w:type="dxa"/>
            <w:shd w:val="clear" w:color="auto" w:fill="auto"/>
            <w:vAlign w:val="center"/>
            <w:hideMark/>
          </w:tcPr>
          <w:p w14:paraId="61F4805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ACTIVOS BIOLOGICOS CULTIVABLES</w:t>
            </w:r>
          </w:p>
        </w:tc>
        <w:tc>
          <w:tcPr>
            <w:tcW w:w="1630" w:type="dxa"/>
            <w:shd w:val="clear" w:color="auto" w:fill="auto"/>
            <w:noWrap/>
            <w:vAlign w:val="bottom"/>
            <w:hideMark/>
          </w:tcPr>
          <w:p w14:paraId="7BED377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676B01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24E61F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410DAA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5A1330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B44BA4C" w14:textId="77777777" w:rsidTr="00AB5D4E">
        <w:trPr>
          <w:trHeight w:val="285"/>
        </w:trPr>
        <w:tc>
          <w:tcPr>
            <w:tcW w:w="1000" w:type="dxa"/>
            <w:shd w:val="clear" w:color="auto" w:fill="auto"/>
            <w:noWrap/>
            <w:vAlign w:val="center"/>
            <w:hideMark/>
          </w:tcPr>
          <w:p w14:paraId="7853937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2.6.8</w:t>
            </w:r>
          </w:p>
        </w:tc>
        <w:tc>
          <w:tcPr>
            <w:tcW w:w="4655" w:type="dxa"/>
            <w:shd w:val="clear" w:color="auto" w:fill="auto"/>
            <w:vAlign w:val="center"/>
            <w:hideMark/>
          </w:tcPr>
          <w:p w14:paraId="394E2024"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BIENES INTANGIBLES </w:t>
            </w:r>
          </w:p>
        </w:tc>
        <w:tc>
          <w:tcPr>
            <w:tcW w:w="1630" w:type="dxa"/>
            <w:shd w:val="clear" w:color="000000" w:fill="FFFFFF"/>
            <w:noWrap/>
            <w:vAlign w:val="bottom"/>
            <w:hideMark/>
          </w:tcPr>
          <w:p w14:paraId="0533D72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000000" w:fill="FFFFFF"/>
            <w:noWrap/>
            <w:vAlign w:val="bottom"/>
            <w:hideMark/>
          </w:tcPr>
          <w:p w14:paraId="30D0BC7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2DC0DC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F08991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7E65B2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581500F" w14:textId="77777777" w:rsidTr="00AB5D4E">
        <w:trPr>
          <w:trHeight w:val="285"/>
        </w:trPr>
        <w:tc>
          <w:tcPr>
            <w:tcW w:w="1000" w:type="dxa"/>
            <w:shd w:val="clear" w:color="auto" w:fill="auto"/>
            <w:noWrap/>
            <w:vAlign w:val="center"/>
            <w:hideMark/>
          </w:tcPr>
          <w:p w14:paraId="66ABAD2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2.6.8.3</w:t>
            </w:r>
          </w:p>
        </w:tc>
        <w:tc>
          <w:tcPr>
            <w:tcW w:w="4655" w:type="dxa"/>
            <w:shd w:val="clear" w:color="auto" w:fill="auto"/>
            <w:vAlign w:val="center"/>
            <w:hideMark/>
          </w:tcPr>
          <w:p w14:paraId="631DBBAE"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Programas de informática y base de datos </w:t>
            </w:r>
          </w:p>
        </w:tc>
        <w:tc>
          <w:tcPr>
            <w:tcW w:w="1630" w:type="dxa"/>
            <w:shd w:val="clear" w:color="auto" w:fill="auto"/>
            <w:noWrap/>
            <w:vAlign w:val="bottom"/>
            <w:hideMark/>
          </w:tcPr>
          <w:p w14:paraId="06B5E33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p>
        </w:tc>
        <w:tc>
          <w:tcPr>
            <w:tcW w:w="1534" w:type="dxa"/>
            <w:shd w:val="clear" w:color="auto" w:fill="auto"/>
            <w:noWrap/>
            <w:vAlign w:val="bottom"/>
            <w:hideMark/>
          </w:tcPr>
          <w:p w14:paraId="0ADBA3F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72EA19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2F9C35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2C6F3B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40C83E0" w14:textId="77777777" w:rsidTr="00AB5D4E">
        <w:trPr>
          <w:trHeight w:val="285"/>
        </w:trPr>
        <w:tc>
          <w:tcPr>
            <w:tcW w:w="1000" w:type="dxa"/>
            <w:shd w:val="clear" w:color="auto" w:fill="auto"/>
            <w:noWrap/>
            <w:vAlign w:val="center"/>
            <w:hideMark/>
          </w:tcPr>
          <w:p w14:paraId="6CE9245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2.6.8.3.01</w:t>
            </w:r>
          </w:p>
        </w:tc>
        <w:tc>
          <w:tcPr>
            <w:tcW w:w="4655" w:type="dxa"/>
            <w:shd w:val="clear" w:color="auto" w:fill="auto"/>
            <w:vAlign w:val="center"/>
            <w:hideMark/>
          </w:tcPr>
          <w:p w14:paraId="47242D1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 Programas de informática </w:t>
            </w:r>
          </w:p>
        </w:tc>
        <w:tc>
          <w:tcPr>
            <w:tcW w:w="1630" w:type="dxa"/>
            <w:shd w:val="clear" w:color="auto" w:fill="auto"/>
            <w:noWrap/>
            <w:vAlign w:val="bottom"/>
            <w:hideMark/>
          </w:tcPr>
          <w:p w14:paraId="51E2C59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6,200,000.00</w:t>
            </w:r>
          </w:p>
        </w:tc>
        <w:tc>
          <w:tcPr>
            <w:tcW w:w="1534" w:type="dxa"/>
            <w:shd w:val="clear" w:color="auto" w:fill="auto"/>
            <w:noWrap/>
            <w:vAlign w:val="bottom"/>
            <w:hideMark/>
          </w:tcPr>
          <w:p w14:paraId="03C208F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4,800,000.00</w:t>
            </w:r>
          </w:p>
        </w:tc>
        <w:tc>
          <w:tcPr>
            <w:tcW w:w="1406" w:type="dxa"/>
            <w:shd w:val="clear" w:color="000000" w:fill="FFFFFF"/>
            <w:noWrap/>
            <w:vAlign w:val="bottom"/>
            <w:hideMark/>
          </w:tcPr>
          <w:p w14:paraId="45DEDBE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4,800,000.00</w:t>
            </w:r>
          </w:p>
        </w:tc>
        <w:tc>
          <w:tcPr>
            <w:tcW w:w="1303" w:type="dxa"/>
            <w:shd w:val="clear" w:color="000000" w:fill="FFFFFF"/>
            <w:noWrap/>
            <w:vAlign w:val="bottom"/>
            <w:hideMark/>
          </w:tcPr>
          <w:p w14:paraId="11A6DD2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497FB9E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A6D4012" w14:textId="77777777" w:rsidTr="00AB5D4E">
        <w:trPr>
          <w:trHeight w:val="285"/>
        </w:trPr>
        <w:tc>
          <w:tcPr>
            <w:tcW w:w="1000" w:type="dxa"/>
            <w:shd w:val="clear" w:color="auto" w:fill="auto"/>
            <w:noWrap/>
            <w:vAlign w:val="center"/>
            <w:hideMark/>
          </w:tcPr>
          <w:p w14:paraId="2F2C0CD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2.6.8.3.02</w:t>
            </w:r>
          </w:p>
        </w:tc>
        <w:tc>
          <w:tcPr>
            <w:tcW w:w="4655" w:type="dxa"/>
            <w:shd w:val="clear" w:color="auto" w:fill="auto"/>
            <w:vAlign w:val="center"/>
            <w:hideMark/>
          </w:tcPr>
          <w:p w14:paraId="47F5F74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Base de datos</w:t>
            </w:r>
          </w:p>
        </w:tc>
        <w:tc>
          <w:tcPr>
            <w:tcW w:w="1630" w:type="dxa"/>
            <w:shd w:val="clear" w:color="auto" w:fill="auto"/>
            <w:noWrap/>
            <w:vAlign w:val="bottom"/>
            <w:hideMark/>
          </w:tcPr>
          <w:p w14:paraId="421CA18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F6DBB7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FBDB50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BD582A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901858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C757AD6" w14:textId="77777777" w:rsidTr="00AB5D4E">
        <w:trPr>
          <w:trHeight w:val="405"/>
        </w:trPr>
        <w:tc>
          <w:tcPr>
            <w:tcW w:w="1000" w:type="dxa"/>
            <w:shd w:val="clear" w:color="auto" w:fill="auto"/>
            <w:noWrap/>
            <w:vAlign w:val="center"/>
            <w:hideMark/>
          </w:tcPr>
          <w:p w14:paraId="2C3FE82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2.6.8.8</w:t>
            </w:r>
          </w:p>
        </w:tc>
        <w:tc>
          <w:tcPr>
            <w:tcW w:w="4655" w:type="dxa"/>
            <w:shd w:val="clear" w:color="auto" w:fill="auto"/>
            <w:vAlign w:val="center"/>
            <w:hideMark/>
          </w:tcPr>
          <w:p w14:paraId="2ABAE6EF"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Licencias informáticas e intelectuales, industriales y comerciales </w:t>
            </w:r>
          </w:p>
        </w:tc>
        <w:tc>
          <w:tcPr>
            <w:tcW w:w="1630" w:type="dxa"/>
            <w:shd w:val="clear" w:color="auto" w:fill="auto"/>
            <w:noWrap/>
            <w:vAlign w:val="bottom"/>
            <w:hideMark/>
          </w:tcPr>
          <w:p w14:paraId="5F3A177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2A33CB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B5D4EC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5A45D1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D94470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F2B5A05" w14:textId="77777777" w:rsidTr="00AB5D4E">
        <w:trPr>
          <w:trHeight w:val="285"/>
        </w:trPr>
        <w:tc>
          <w:tcPr>
            <w:tcW w:w="1000" w:type="dxa"/>
            <w:shd w:val="clear" w:color="auto" w:fill="auto"/>
            <w:noWrap/>
            <w:vAlign w:val="center"/>
            <w:hideMark/>
          </w:tcPr>
          <w:p w14:paraId="31F62C6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2.6.8.8.01</w:t>
            </w:r>
          </w:p>
        </w:tc>
        <w:tc>
          <w:tcPr>
            <w:tcW w:w="4655" w:type="dxa"/>
            <w:shd w:val="clear" w:color="auto" w:fill="auto"/>
            <w:vAlign w:val="center"/>
            <w:hideMark/>
          </w:tcPr>
          <w:p w14:paraId="4C130C6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Informática</w:t>
            </w:r>
          </w:p>
        </w:tc>
        <w:tc>
          <w:tcPr>
            <w:tcW w:w="1630" w:type="dxa"/>
            <w:shd w:val="clear" w:color="auto" w:fill="auto"/>
            <w:noWrap/>
            <w:vAlign w:val="bottom"/>
            <w:hideMark/>
          </w:tcPr>
          <w:p w14:paraId="11D02EE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150,000.00</w:t>
            </w:r>
          </w:p>
        </w:tc>
        <w:tc>
          <w:tcPr>
            <w:tcW w:w="1534" w:type="dxa"/>
            <w:shd w:val="clear" w:color="auto" w:fill="auto"/>
            <w:noWrap/>
            <w:vAlign w:val="bottom"/>
            <w:hideMark/>
          </w:tcPr>
          <w:p w14:paraId="7AA4191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550,000.00</w:t>
            </w:r>
          </w:p>
        </w:tc>
        <w:tc>
          <w:tcPr>
            <w:tcW w:w="1406" w:type="dxa"/>
            <w:shd w:val="clear" w:color="000000" w:fill="FFFFFF"/>
            <w:noWrap/>
            <w:vAlign w:val="bottom"/>
            <w:hideMark/>
          </w:tcPr>
          <w:p w14:paraId="0462E0D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550,000.00</w:t>
            </w:r>
          </w:p>
        </w:tc>
        <w:tc>
          <w:tcPr>
            <w:tcW w:w="1303" w:type="dxa"/>
            <w:shd w:val="clear" w:color="000000" w:fill="FFFFFF"/>
            <w:noWrap/>
            <w:vAlign w:val="bottom"/>
            <w:hideMark/>
          </w:tcPr>
          <w:p w14:paraId="60588A8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100%</w:t>
            </w:r>
          </w:p>
        </w:tc>
        <w:tc>
          <w:tcPr>
            <w:tcW w:w="1518" w:type="dxa"/>
            <w:shd w:val="clear" w:color="000000" w:fill="FFFFFF"/>
            <w:noWrap/>
            <w:vAlign w:val="bottom"/>
            <w:hideMark/>
          </w:tcPr>
          <w:p w14:paraId="3FC6F82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48FA6FB" w14:textId="77777777" w:rsidTr="00AB5D4E">
        <w:trPr>
          <w:trHeight w:val="285"/>
        </w:trPr>
        <w:tc>
          <w:tcPr>
            <w:tcW w:w="1000" w:type="dxa"/>
            <w:shd w:val="clear" w:color="auto" w:fill="auto"/>
            <w:noWrap/>
            <w:vAlign w:val="center"/>
            <w:hideMark/>
          </w:tcPr>
          <w:p w14:paraId="4D2947D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2.6.8.8.03</w:t>
            </w:r>
          </w:p>
        </w:tc>
        <w:tc>
          <w:tcPr>
            <w:tcW w:w="4655" w:type="dxa"/>
            <w:shd w:val="clear" w:color="auto" w:fill="auto"/>
            <w:vAlign w:val="center"/>
            <w:hideMark/>
          </w:tcPr>
          <w:p w14:paraId="43B5A44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Industriales</w:t>
            </w:r>
          </w:p>
        </w:tc>
        <w:tc>
          <w:tcPr>
            <w:tcW w:w="1630" w:type="dxa"/>
            <w:shd w:val="clear" w:color="auto" w:fill="auto"/>
            <w:noWrap/>
            <w:vAlign w:val="bottom"/>
            <w:hideMark/>
          </w:tcPr>
          <w:p w14:paraId="2A6CE35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E5AFB8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370C30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7F70B4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B79A3D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FA624A1" w14:textId="77777777" w:rsidTr="00AB5D4E">
        <w:trPr>
          <w:trHeight w:val="285"/>
        </w:trPr>
        <w:tc>
          <w:tcPr>
            <w:tcW w:w="1000" w:type="dxa"/>
            <w:shd w:val="clear" w:color="auto" w:fill="auto"/>
            <w:noWrap/>
            <w:vAlign w:val="center"/>
            <w:hideMark/>
          </w:tcPr>
          <w:p w14:paraId="0605BB7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2.6.9</w:t>
            </w:r>
          </w:p>
        </w:tc>
        <w:tc>
          <w:tcPr>
            <w:tcW w:w="4655" w:type="dxa"/>
            <w:shd w:val="clear" w:color="auto" w:fill="auto"/>
            <w:vAlign w:val="center"/>
            <w:hideMark/>
          </w:tcPr>
          <w:p w14:paraId="24F4596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EDIFICIOS Y ESTRUCTURAS</w:t>
            </w:r>
          </w:p>
        </w:tc>
        <w:tc>
          <w:tcPr>
            <w:tcW w:w="1630" w:type="dxa"/>
            <w:shd w:val="clear" w:color="auto" w:fill="auto"/>
            <w:noWrap/>
            <w:vAlign w:val="bottom"/>
            <w:hideMark/>
          </w:tcPr>
          <w:p w14:paraId="4D16BA9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C00AAC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0A3E35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A564F9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C38F1E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87935D7" w14:textId="77777777" w:rsidTr="00AB5D4E">
        <w:trPr>
          <w:trHeight w:val="285"/>
        </w:trPr>
        <w:tc>
          <w:tcPr>
            <w:tcW w:w="1000" w:type="dxa"/>
            <w:shd w:val="clear" w:color="auto" w:fill="auto"/>
            <w:noWrap/>
            <w:vAlign w:val="center"/>
            <w:hideMark/>
          </w:tcPr>
          <w:p w14:paraId="23D8274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2.6.9.2.01</w:t>
            </w:r>
          </w:p>
        </w:tc>
        <w:tc>
          <w:tcPr>
            <w:tcW w:w="4655" w:type="dxa"/>
            <w:shd w:val="clear" w:color="auto" w:fill="auto"/>
            <w:vAlign w:val="center"/>
            <w:hideMark/>
          </w:tcPr>
          <w:p w14:paraId="3667B31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Edificios no residenciales </w:t>
            </w:r>
          </w:p>
        </w:tc>
        <w:tc>
          <w:tcPr>
            <w:tcW w:w="1630" w:type="dxa"/>
            <w:shd w:val="clear" w:color="auto" w:fill="auto"/>
            <w:noWrap/>
            <w:vAlign w:val="bottom"/>
            <w:hideMark/>
          </w:tcPr>
          <w:p w14:paraId="434F8E6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5E1776C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533F32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503F09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332A1E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EA1017F" w14:textId="77777777" w:rsidTr="00AB5D4E">
        <w:trPr>
          <w:trHeight w:val="285"/>
        </w:trPr>
        <w:tc>
          <w:tcPr>
            <w:tcW w:w="1000" w:type="dxa"/>
            <w:shd w:val="clear" w:color="auto" w:fill="auto"/>
            <w:noWrap/>
            <w:vAlign w:val="center"/>
            <w:hideMark/>
          </w:tcPr>
          <w:p w14:paraId="1D1351A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2.6.9.9.02</w:t>
            </w:r>
          </w:p>
        </w:tc>
        <w:tc>
          <w:tcPr>
            <w:tcW w:w="4655" w:type="dxa"/>
            <w:shd w:val="clear" w:color="auto" w:fill="auto"/>
            <w:vAlign w:val="center"/>
            <w:hideMark/>
          </w:tcPr>
          <w:p w14:paraId="093101C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Otras estructuras </w:t>
            </w:r>
          </w:p>
        </w:tc>
        <w:tc>
          <w:tcPr>
            <w:tcW w:w="1630" w:type="dxa"/>
            <w:shd w:val="clear" w:color="auto" w:fill="auto"/>
            <w:noWrap/>
            <w:vAlign w:val="bottom"/>
            <w:hideMark/>
          </w:tcPr>
          <w:p w14:paraId="381E4EB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DBF96E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A0C16F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CDB05C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7979BEF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82F2CB0" w14:textId="77777777" w:rsidTr="00AB5D4E">
        <w:trPr>
          <w:trHeight w:val="285"/>
        </w:trPr>
        <w:tc>
          <w:tcPr>
            <w:tcW w:w="1000" w:type="dxa"/>
            <w:shd w:val="clear" w:color="auto" w:fill="auto"/>
            <w:noWrap/>
            <w:vAlign w:val="center"/>
            <w:hideMark/>
          </w:tcPr>
          <w:p w14:paraId="11C33C4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2.6.10</w:t>
            </w:r>
          </w:p>
        </w:tc>
        <w:tc>
          <w:tcPr>
            <w:tcW w:w="4655" w:type="dxa"/>
            <w:shd w:val="clear" w:color="auto" w:fill="auto"/>
            <w:vAlign w:val="center"/>
            <w:hideMark/>
          </w:tcPr>
          <w:p w14:paraId="09EC532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TIERRAS Y TERRENOS</w:t>
            </w:r>
          </w:p>
        </w:tc>
        <w:tc>
          <w:tcPr>
            <w:tcW w:w="1630" w:type="dxa"/>
            <w:shd w:val="clear" w:color="auto" w:fill="auto"/>
            <w:noWrap/>
            <w:vAlign w:val="bottom"/>
            <w:hideMark/>
          </w:tcPr>
          <w:p w14:paraId="4A3EAD1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1837F2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CB3058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AE771D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C06491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F748C06" w14:textId="77777777" w:rsidTr="00AB5D4E">
        <w:trPr>
          <w:trHeight w:val="285"/>
        </w:trPr>
        <w:tc>
          <w:tcPr>
            <w:tcW w:w="1000" w:type="dxa"/>
            <w:shd w:val="clear" w:color="auto" w:fill="auto"/>
            <w:noWrap/>
            <w:vAlign w:val="center"/>
            <w:hideMark/>
          </w:tcPr>
          <w:p w14:paraId="14D1FEE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2.6.10.1</w:t>
            </w:r>
          </w:p>
        </w:tc>
        <w:tc>
          <w:tcPr>
            <w:tcW w:w="4655" w:type="dxa"/>
            <w:shd w:val="clear" w:color="auto" w:fill="auto"/>
            <w:vAlign w:val="center"/>
            <w:hideMark/>
          </w:tcPr>
          <w:p w14:paraId="572DC3A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Terrenos urbanos</w:t>
            </w:r>
          </w:p>
        </w:tc>
        <w:tc>
          <w:tcPr>
            <w:tcW w:w="1630" w:type="dxa"/>
            <w:shd w:val="clear" w:color="auto" w:fill="auto"/>
            <w:noWrap/>
            <w:vAlign w:val="bottom"/>
            <w:hideMark/>
          </w:tcPr>
          <w:p w14:paraId="11B6E92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311B6C1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40D751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35092B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519879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5D4B391" w14:textId="77777777" w:rsidTr="00AB5D4E">
        <w:trPr>
          <w:trHeight w:val="465"/>
        </w:trPr>
        <w:tc>
          <w:tcPr>
            <w:tcW w:w="1000" w:type="dxa"/>
            <w:shd w:val="clear" w:color="auto" w:fill="auto"/>
            <w:noWrap/>
            <w:vAlign w:val="center"/>
            <w:hideMark/>
          </w:tcPr>
          <w:p w14:paraId="052C6A92"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2.6.10.1.02</w:t>
            </w:r>
          </w:p>
        </w:tc>
        <w:tc>
          <w:tcPr>
            <w:tcW w:w="4655" w:type="dxa"/>
            <w:shd w:val="clear" w:color="auto" w:fill="auto"/>
            <w:vAlign w:val="center"/>
            <w:hideMark/>
          </w:tcPr>
          <w:p w14:paraId="140112D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Terrenos urbanos con mejoras </w:t>
            </w:r>
            <w:r w:rsidR="00AB5D4E" w:rsidRPr="00664E81">
              <w:rPr>
                <w:rFonts w:ascii="Artifex CF Extra Light" w:eastAsia="Times New Roman" w:hAnsi="Artifex CF Extra Light" w:cs="Arial"/>
                <w:color w:val="002060"/>
                <w:sz w:val="18"/>
                <w:szCs w:val="18"/>
              </w:rPr>
              <w:t>(Devolución</w:t>
            </w:r>
            <w:r w:rsidRPr="00664E81">
              <w:rPr>
                <w:rFonts w:ascii="Artifex CF Extra Light" w:eastAsia="Times New Roman" w:hAnsi="Artifex CF Extra Light" w:cs="Arial"/>
                <w:color w:val="002060"/>
                <w:sz w:val="18"/>
                <w:szCs w:val="18"/>
              </w:rPr>
              <w:t xml:space="preserve"> por metro de </w:t>
            </w:r>
            <w:r w:rsidR="00AB5D4E" w:rsidRPr="00664E81">
              <w:rPr>
                <w:rFonts w:ascii="Artifex CF Extra Light" w:eastAsia="Times New Roman" w:hAnsi="Artifex CF Extra Light" w:cs="Arial"/>
                <w:color w:val="002060"/>
                <w:sz w:val="18"/>
                <w:szCs w:val="18"/>
              </w:rPr>
              <w:t>terreno)</w:t>
            </w:r>
            <w:r w:rsidRPr="00664E81">
              <w:rPr>
                <w:rFonts w:ascii="Artifex CF Extra Light" w:eastAsia="Times New Roman" w:hAnsi="Artifex CF Extra Light" w:cs="Arial"/>
                <w:color w:val="002060"/>
                <w:sz w:val="18"/>
                <w:szCs w:val="18"/>
              </w:rPr>
              <w:t xml:space="preserve"> </w:t>
            </w:r>
          </w:p>
        </w:tc>
        <w:tc>
          <w:tcPr>
            <w:tcW w:w="1630" w:type="dxa"/>
            <w:shd w:val="clear" w:color="auto" w:fill="auto"/>
            <w:noWrap/>
            <w:vAlign w:val="bottom"/>
            <w:hideMark/>
          </w:tcPr>
          <w:p w14:paraId="083CBDF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6,108,900.00</w:t>
            </w:r>
          </w:p>
        </w:tc>
        <w:tc>
          <w:tcPr>
            <w:tcW w:w="1534" w:type="dxa"/>
            <w:shd w:val="clear" w:color="auto" w:fill="auto"/>
            <w:noWrap/>
            <w:vAlign w:val="bottom"/>
            <w:hideMark/>
          </w:tcPr>
          <w:p w14:paraId="1D5069E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5,208,900.00</w:t>
            </w:r>
          </w:p>
        </w:tc>
        <w:tc>
          <w:tcPr>
            <w:tcW w:w="1406" w:type="dxa"/>
            <w:shd w:val="clear" w:color="000000" w:fill="FFFFFF"/>
            <w:noWrap/>
            <w:vAlign w:val="bottom"/>
            <w:hideMark/>
          </w:tcPr>
          <w:p w14:paraId="30FA723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2FD936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50BEEC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5,208,900.00</w:t>
            </w:r>
          </w:p>
        </w:tc>
      </w:tr>
      <w:tr w:rsidR="00831A1D" w:rsidRPr="00664E81" w14:paraId="196D4178" w14:textId="77777777" w:rsidTr="00AB5D4E">
        <w:trPr>
          <w:trHeight w:val="285"/>
        </w:trPr>
        <w:tc>
          <w:tcPr>
            <w:tcW w:w="1000" w:type="dxa"/>
            <w:shd w:val="clear" w:color="000000" w:fill="FFFFFF"/>
            <w:noWrap/>
            <w:vAlign w:val="center"/>
            <w:hideMark/>
          </w:tcPr>
          <w:p w14:paraId="5BF9A90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w:t>
            </w:r>
          </w:p>
        </w:tc>
        <w:tc>
          <w:tcPr>
            <w:tcW w:w="4655" w:type="dxa"/>
            <w:shd w:val="clear" w:color="000000" w:fill="D9D9D9"/>
            <w:vAlign w:val="center"/>
            <w:hideMark/>
          </w:tcPr>
          <w:p w14:paraId="13D55159"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OBRAS </w:t>
            </w:r>
          </w:p>
        </w:tc>
        <w:tc>
          <w:tcPr>
            <w:tcW w:w="1630" w:type="dxa"/>
            <w:shd w:val="clear" w:color="000000" w:fill="D9D9D9"/>
            <w:noWrap/>
            <w:vAlign w:val="bottom"/>
            <w:hideMark/>
          </w:tcPr>
          <w:p w14:paraId="799E8FD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114,916,745.00</w:t>
            </w:r>
          </w:p>
        </w:tc>
        <w:tc>
          <w:tcPr>
            <w:tcW w:w="1534" w:type="dxa"/>
            <w:shd w:val="clear" w:color="000000" w:fill="D9D9D9"/>
            <w:noWrap/>
            <w:vAlign w:val="bottom"/>
            <w:hideMark/>
          </w:tcPr>
          <w:p w14:paraId="5300C9A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114,916,745.00</w:t>
            </w:r>
          </w:p>
        </w:tc>
        <w:tc>
          <w:tcPr>
            <w:tcW w:w="1406" w:type="dxa"/>
            <w:shd w:val="clear" w:color="000000" w:fill="D9D9D9"/>
            <w:noWrap/>
            <w:vAlign w:val="bottom"/>
            <w:hideMark/>
          </w:tcPr>
          <w:p w14:paraId="6045CFE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91,730,910.57</w:t>
            </w:r>
          </w:p>
        </w:tc>
        <w:tc>
          <w:tcPr>
            <w:tcW w:w="1303" w:type="dxa"/>
            <w:shd w:val="clear" w:color="000000" w:fill="FFFFFF"/>
            <w:noWrap/>
            <w:vAlign w:val="bottom"/>
            <w:hideMark/>
          </w:tcPr>
          <w:p w14:paraId="7144E95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80%</w:t>
            </w:r>
          </w:p>
        </w:tc>
        <w:tc>
          <w:tcPr>
            <w:tcW w:w="1518" w:type="dxa"/>
            <w:shd w:val="clear" w:color="000000" w:fill="FFFFFF"/>
            <w:noWrap/>
            <w:vAlign w:val="bottom"/>
            <w:hideMark/>
          </w:tcPr>
          <w:p w14:paraId="7BB993E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23,185,834.43</w:t>
            </w:r>
          </w:p>
        </w:tc>
      </w:tr>
      <w:tr w:rsidR="00831A1D" w:rsidRPr="00664E81" w14:paraId="2F38B05A" w14:textId="77777777" w:rsidTr="00AB5D4E">
        <w:trPr>
          <w:trHeight w:val="285"/>
        </w:trPr>
        <w:tc>
          <w:tcPr>
            <w:tcW w:w="1000" w:type="dxa"/>
            <w:shd w:val="clear" w:color="auto" w:fill="auto"/>
            <w:noWrap/>
            <w:vAlign w:val="center"/>
            <w:hideMark/>
          </w:tcPr>
          <w:p w14:paraId="0F7565F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2.7.1</w:t>
            </w:r>
          </w:p>
        </w:tc>
        <w:tc>
          <w:tcPr>
            <w:tcW w:w="4655" w:type="dxa"/>
            <w:shd w:val="clear" w:color="auto" w:fill="auto"/>
            <w:vAlign w:val="center"/>
            <w:hideMark/>
          </w:tcPr>
          <w:p w14:paraId="25D6B37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OBRAS EN EDIFICACIONES </w:t>
            </w:r>
          </w:p>
        </w:tc>
        <w:tc>
          <w:tcPr>
            <w:tcW w:w="1630" w:type="dxa"/>
            <w:shd w:val="clear" w:color="auto" w:fill="auto"/>
            <w:noWrap/>
            <w:vAlign w:val="bottom"/>
            <w:hideMark/>
          </w:tcPr>
          <w:p w14:paraId="38AFAF2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534" w:type="dxa"/>
            <w:shd w:val="clear" w:color="auto" w:fill="auto"/>
            <w:noWrap/>
            <w:vAlign w:val="bottom"/>
            <w:hideMark/>
          </w:tcPr>
          <w:p w14:paraId="46E02E1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406" w:type="dxa"/>
            <w:shd w:val="clear" w:color="000000" w:fill="FFFFFF"/>
            <w:noWrap/>
            <w:vAlign w:val="bottom"/>
            <w:hideMark/>
          </w:tcPr>
          <w:p w14:paraId="2155BD1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143074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37BCB7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17955A5" w14:textId="77777777" w:rsidTr="00AB5D4E">
        <w:trPr>
          <w:trHeight w:val="338"/>
        </w:trPr>
        <w:tc>
          <w:tcPr>
            <w:tcW w:w="1000" w:type="dxa"/>
            <w:shd w:val="clear" w:color="auto" w:fill="auto"/>
            <w:noWrap/>
            <w:vAlign w:val="center"/>
            <w:hideMark/>
          </w:tcPr>
          <w:p w14:paraId="2CD241A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2.7.1.2.01</w:t>
            </w:r>
          </w:p>
        </w:tc>
        <w:tc>
          <w:tcPr>
            <w:tcW w:w="4655" w:type="dxa"/>
            <w:shd w:val="clear" w:color="auto" w:fill="auto"/>
            <w:vAlign w:val="center"/>
            <w:hideMark/>
          </w:tcPr>
          <w:p w14:paraId="192DEFD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Obras para edificación no residencial </w:t>
            </w:r>
          </w:p>
        </w:tc>
        <w:tc>
          <w:tcPr>
            <w:tcW w:w="1630" w:type="dxa"/>
            <w:shd w:val="clear" w:color="auto" w:fill="auto"/>
            <w:noWrap/>
            <w:vAlign w:val="bottom"/>
            <w:hideMark/>
          </w:tcPr>
          <w:p w14:paraId="1257308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73,572,221.50</w:t>
            </w:r>
          </w:p>
        </w:tc>
        <w:tc>
          <w:tcPr>
            <w:tcW w:w="1534" w:type="dxa"/>
            <w:shd w:val="clear" w:color="auto" w:fill="auto"/>
            <w:noWrap/>
            <w:vAlign w:val="bottom"/>
            <w:hideMark/>
          </w:tcPr>
          <w:p w14:paraId="35EE471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73,572,221.50</w:t>
            </w:r>
          </w:p>
        </w:tc>
        <w:tc>
          <w:tcPr>
            <w:tcW w:w="1406" w:type="dxa"/>
            <w:shd w:val="clear" w:color="000000" w:fill="FFFFFF"/>
            <w:noWrap/>
            <w:vAlign w:val="bottom"/>
            <w:hideMark/>
          </w:tcPr>
          <w:p w14:paraId="112A549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68,581,678.56</w:t>
            </w:r>
          </w:p>
        </w:tc>
        <w:tc>
          <w:tcPr>
            <w:tcW w:w="1303" w:type="dxa"/>
            <w:shd w:val="clear" w:color="000000" w:fill="FFFFFF"/>
            <w:noWrap/>
            <w:vAlign w:val="bottom"/>
            <w:hideMark/>
          </w:tcPr>
          <w:p w14:paraId="1FFAE0E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93%</w:t>
            </w:r>
          </w:p>
        </w:tc>
        <w:tc>
          <w:tcPr>
            <w:tcW w:w="1518" w:type="dxa"/>
            <w:shd w:val="clear" w:color="000000" w:fill="FFFFFF"/>
            <w:noWrap/>
            <w:vAlign w:val="bottom"/>
            <w:hideMark/>
          </w:tcPr>
          <w:p w14:paraId="7693719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4,990,542.94</w:t>
            </w:r>
          </w:p>
        </w:tc>
      </w:tr>
      <w:tr w:rsidR="00831A1D" w:rsidRPr="00664E81" w14:paraId="7C07194D" w14:textId="77777777" w:rsidTr="00AB5D4E">
        <w:trPr>
          <w:trHeight w:val="555"/>
        </w:trPr>
        <w:tc>
          <w:tcPr>
            <w:tcW w:w="1000" w:type="dxa"/>
            <w:shd w:val="clear" w:color="auto" w:fill="auto"/>
            <w:noWrap/>
            <w:vAlign w:val="center"/>
            <w:hideMark/>
          </w:tcPr>
          <w:p w14:paraId="76D75FC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2.7.1.3.01</w:t>
            </w:r>
          </w:p>
        </w:tc>
        <w:tc>
          <w:tcPr>
            <w:tcW w:w="4655" w:type="dxa"/>
            <w:shd w:val="clear" w:color="auto" w:fill="auto"/>
            <w:vAlign w:val="center"/>
            <w:hideMark/>
          </w:tcPr>
          <w:p w14:paraId="3F83128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Obras edificación de otras estructuras (</w:t>
            </w:r>
            <w:r w:rsidRPr="00664E81">
              <w:rPr>
                <w:rFonts w:ascii="Artifex CF Extra Light" w:eastAsia="Times New Roman" w:hAnsi="Artifex CF Extra Light" w:cs="Arial"/>
                <w:b/>
                <w:bCs/>
                <w:color w:val="002060"/>
                <w:sz w:val="18"/>
                <w:szCs w:val="18"/>
              </w:rPr>
              <w:t>PROINDUSTRIA</w:t>
            </w:r>
            <w:r w:rsidRPr="00664E81">
              <w:rPr>
                <w:rFonts w:ascii="Artifex CF Extra Light" w:eastAsia="Times New Roman" w:hAnsi="Artifex CF Extra Light" w:cs="Arial"/>
                <w:color w:val="002060"/>
                <w:sz w:val="18"/>
                <w:szCs w:val="18"/>
              </w:rPr>
              <w:t>)</w:t>
            </w:r>
          </w:p>
        </w:tc>
        <w:tc>
          <w:tcPr>
            <w:tcW w:w="1630" w:type="dxa"/>
            <w:shd w:val="clear" w:color="auto" w:fill="auto"/>
            <w:noWrap/>
            <w:vAlign w:val="bottom"/>
            <w:hideMark/>
          </w:tcPr>
          <w:p w14:paraId="226B14A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14,916,745.00</w:t>
            </w:r>
          </w:p>
        </w:tc>
        <w:tc>
          <w:tcPr>
            <w:tcW w:w="1534" w:type="dxa"/>
            <w:shd w:val="clear" w:color="auto" w:fill="auto"/>
            <w:noWrap/>
            <w:vAlign w:val="bottom"/>
            <w:hideMark/>
          </w:tcPr>
          <w:p w14:paraId="0104CA7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14,916,745.00</w:t>
            </w:r>
          </w:p>
        </w:tc>
        <w:tc>
          <w:tcPr>
            <w:tcW w:w="1406" w:type="dxa"/>
            <w:shd w:val="clear" w:color="000000" w:fill="FFFFFF"/>
            <w:noWrap/>
            <w:vAlign w:val="bottom"/>
            <w:hideMark/>
          </w:tcPr>
          <w:p w14:paraId="2FD8627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9,689,732.01</w:t>
            </w:r>
          </w:p>
        </w:tc>
        <w:tc>
          <w:tcPr>
            <w:tcW w:w="1303" w:type="dxa"/>
            <w:shd w:val="clear" w:color="000000" w:fill="FFFFFF"/>
            <w:noWrap/>
            <w:vAlign w:val="bottom"/>
            <w:hideMark/>
          </w:tcPr>
          <w:p w14:paraId="1B4564C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65%</w:t>
            </w:r>
          </w:p>
        </w:tc>
        <w:tc>
          <w:tcPr>
            <w:tcW w:w="1518" w:type="dxa"/>
            <w:shd w:val="clear" w:color="000000" w:fill="FFFFFF"/>
            <w:noWrap/>
            <w:vAlign w:val="bottom"/>
            <w:hideMark/>
          </w:tcPr>
          <w:p w14:paraId="50377EC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5,227,012.99</w:t>
            </w:r>
          </w:p>
        </w:tc>
      </w:tr>
      <w:tr w:rsidR="00831A1D" w:rsidRPr="00664E81" w14:paraId="295D059A" w14:textId="77777777" w:rsidTr="00AB5D4E">
        <w:trPr>
          <w:trHeight w:val="285"/>
        </w:trPr>
        <w:tc>
          <w:tcPr>
            <w:tcW w:w="1000" w:type="dxa"/>
            <w:shd w:val="clear" w:color="auto" w:fill="auto"/>
            <w:noWrap/>
            <w:vAlign w:val="center"/>
            <w:hideMark/>
          </w:tcPr>
          <w:p w14:paraId="37629D4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2.7.2</w:t>
            </w:r>
          </w:p>
        </w:tc>
        <w:tc>
          <w:tcPr>
            <w:tcW w:w="4655" w:type="dxa"/>
            <w:shd w:val="clear" w:color="auto" w:fill="auto"/>
            <w:vAlign w:val="center"/>
            <w:hideMark/>
          </w:tcPr>
          <w:p w14:paraId="5D39766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 xml:space="preserve">INFRAESTRUCTURA </w:t>
            </w:r>
          </w:p>
        </w:tc>
        <w:tc>
          <w:tcPr>
            <w:tcW w:w="1630" w:type="dxa"/>
            <w:shd w:val="clear" w:color="auto" w:fill="auto"/>
            <w:noWrap/>
            <w:vAlign w:val="bottom"/>
            <w:hideMark/>
          </w:tcPr>
          <w:p w14:paraId="008028A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4FA57E3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AE6F59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9698F3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1A7B1C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21D686D" w14:textId="77777777" w:rsidTr="00AB5D4E">
        <w:trPr>
          <w:trHeight w:val="300"/>
        </w:trPr>
        <w:tc>
          <w:tcPr>
            <w:tcW w:w="1000" w:type="dxa"/>
            <w:shd w:val="clear" w:color="auto" w:fill="auto"/>
            <w:noWrap/>
            <w:vAlign w:val="center"/>
            <w:hideMark/>
          </w:tcPr>
          <w:p w14:paraId="70ACAFA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2.7.2.1.01</w:t>
            </w:r>
          </w:p>
        </w:tc>
        <w:tc>
          <w:tcPr>
            <w:tcW w:w="4655" w:type="dxa"/>
            <w:shd w:val="clear" w:color="auto" w:fill="auto"/>
            <w:vAlign w:val="center"/>
            <w:hideMark/>
          </w:tcPr>
          <w:p w14:paraId="2BDB50D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Obras </w:t>
            </w:r>
            <w:r w:rsidR="00FC54D8" w:rsidRPr="00664E81">
              <w:rPr>
                <w:rFonts w:ascii="Artifex CF Extra Light" w:eastAsia="Times New Roman" w:hAnsi="Artifex CF Extra Light" w:cs="Arial"/>
                <w:color w:val="002060"/>
                <w:sz w:val="18"/>
                <w:szCs w:val="18"/>
              </w:rPr>
              <w:t>hidráulicas</w:t>
            </w:r>
            <w:r w:rsidRPr="00664E81">
              <w:rPr>
                <w:rFonts w:ascii="Artifex CF Extra Light" w:eastAsia="Times New Roman" w:hAnsi="Artifex CF Extra Light" w:cs="Arial"/>
                <w:color w:val="002060"/>
                <w:sz w:val="18"/>
                <w:szCs w:val="18"/>
              </w:rPr>
              <w:t xml:space="preserve"> y sanitarias  </w:t>
            </w:r>
          </w:p>
        </w:tc>
        <w:tc>
          <w:tcPr>
            <w:tcW w:w="1630" w:type="dxa"/>
            <w:shd w:val="clear" w:color="auto" w:fill="auto"/>
            <w:noWrap/>
            <w:vAlign w:val="bottom"/>
            <w:hideMark/>
          </w:tcPr>
          <w:p w14:paraId="17B82FC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10,448,174.50</w:t>
            </w:r>
          </w:p>
        </w:tc>
        <w:tc>
          <w:tcPr>
            <w:tcW w:w="1534" w:type="dxa"/>
            <w:shd w:val="clear" w:color="auto" w:fill="auto"/>
            <w:noWrap/>
            <w:vAlign w:val="bottom"/>
            <w:hideMark/>
          </w:tcPr>
          <w:p w14:paraId="100DB49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10,448,174.50</w:t>
            </w:r>
          </w:p>
        </w:tc>
        <w:tc>
          <w:tcPr>
            <w:tcW w:w="1406" w:type="dxa"/>
            <w:shd w:val="clear" w:color="000000" w:fill="FFFFFF"/>
            <w:noWrap/>
            <w:vAlign w:val="bottom"/>
            <w:hideMark/>
          </w:tcPr>
          <w:p w14:paraId="78D4FF4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5,480,000.00</w:t>
            </w:r>
          </w:p>
        </w:tc>
        <w:tc>
          <w:tcPr>
            <w:tcW w:w="1303" w:type="dxa"/>
            <w:shd w:val="clear" w:color="000000" w:fill="FFFFFF"/>
            <w:noWrap/>
            <w:vAlign w:val="bottom"/>
            <w:hideMark/>
          </w:tcPr>
          <w:p w14:paraId="1E5165FD"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52%</w:t>
            </w:r>
          </w:p>
        </w:tc>
        <w:tc>
          <w:tcPr>
            <w:tcW w:w="1518" w:type="dxa"/>
            <w:shd w:val="clear" w:color="000000" w:fill="FFFFFF"/>
            <w:noWrap/>
            <w:vAlign w:val="bottom"/>
            <w:hideMark/>
          </w:tcPr>
          <w:p w14:paraId="33C25AA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4,968,174.50</w:t>
            </w:r>
          </w:p>
        </w:tc>
      </w:tr>
      <w:tr w:rsidR="00831A1D" w:rsidRPr="00664E81" w14:paraId="735D8F3B" w14:textId="77777777" w:rsidTr="00AB5D4E">
        <w:trPr>
          <w:trHeight w:val="285"/>
        </w:trPr>
        <w:tc>
          <w:tcPr>
            <w:tcW w:w="1000" w:type="dxa"/>
            <w:shd w:val="clear" w:color="auto" w:fill="auto"/>
            <w:noWrap/>
            <w:vAlign w:val="center"/>
            <w:hideMark/>
          </w:tcPr>
          <w:p w14:paraId="7D3C05A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2.7.2.2.01</w:t>
            </w:r>
          </w:p>
        </w:tc>
        <w:tc>
          <w:tcPr>
            <w:tcW w:w="4655" w:type="dxa"/>
            <w:shd w:val="clear" w:color="auto" w:fill="auto"/>
            <w:vAlign w:val="center"/>
            <w:hideMark/>
          </w:tcPr>
          <w:p w14:paraId="02B27CC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Obras de Energía (</w:t>
            </w:r>
            <w:r w:rsidRPr="00664E81">
              <w:rPr>
                <w:rFonts w:ascii="Artifex CF Extra Light" w:eastAsia="Times New Roman" w:hAnsi="Artifex CF Extra Light" w:cs="Arial"/>
                <w:b/>
                <w:bCs/>
                <w:color w:val="002060"/>
                <w:sz w:val="18"/>
                <w:szCs w:val="18"/>
              </w:rPr>
              <w:t>PROINDUSTRIA</w:t>
            </w:r>
            <w:r w:rsidRPr="00664E81">
              <w:rPr>
                <w:rFonts w:ascii="Artifex CF Extra Light" w:eastAsia="Times New Roman" w:hAnsi="Artifex CF Extra Light" w:cs="Arial"/>
                <w:color w:val="002060"/>
                <w:sz w:val="18"/>
                <w:szCs w:val="18"/>
              </w:rPr>
              <w:t>)</w:t>
            </w:r>
          </w:p>
        </w:tc>
        <w:tc>
          <w:tcPr>
            <w:tcW w:w="1630" w:type="dxa"/>
            <w:shd w:val="clear" w:color="auto" w:fill="auto"/>
            <w:noWrap/>
            <w:vAlign w:val="bottom"/>
            <w:hideMark/>
          </w:tcPr>
          <w:p w14:paraId="146A1B0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15,979,604.00</w:t>
            </w:r>
          </w:p>
        </w:tc>
        <w:tc>
          <w:tcPr>
            <w:tcW w:w="1534" w:type="dxa"/>
            <w:shd w:val="clear" w:color="auto" w:fill="auto"/>
            <w:noWrap/>
            <w:vAlign w:val="bottom"/>
            <w:hideMark/>
          </w:tcPr>
          <w:p w14:paraId="459C175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15,979,604.00</w:t>
            </w:r>
          </w:p>
        </w:tc>
        <w:tc>
          <w:tcPr>
            <w:tcW w:w="1406" w:type="dxa"/>
            <w:shd w:val="clear" w:color="000000" w:fill="FFFFFF"/>
            <w:noWrap/>
            <w:vAlign w:val="bottom"/>
            <w:hideMark/>
          </w:tcPr>
          <w:p w14:paraId="1037504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7,979,500.00</w:t>
            </w:r>
          </w:p>
        </w:tc>
        <w:tc>
          <w:tcPr>
            <w:tcW w:w="1303" w:type="dxa"/>
            <w:shd w:val="clear" w:color="000000" w:fill="FFFFFF"/>
            <w:noWrap/>
            <w:vAlign w:val="bottom"/>
            <w:hideMark/>
          </w:tcPr>
          <w:p w14:paraId="350E6837"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50%</w:t>
            </w:r>
          </w:p>
        </w:tc>
        <w:tc>
          <w:tcPr>
            <w:tcW w:w="1518" w:type="dxa"/>
            <w:shd w:val="clear" w:color="000000" w:fill="FFFFFF"/>
            <w:noWrap/>
            <w:vAlign w:val="bottom"/>
            <w:hideMark/>
          </w:tcPr>
          <w:p w14:paraId="04C0CBF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8,000,104.00</w:t>
            </w:r>
          </w:p>
        </w:tc>
      </w:tr>
      <w:tr w:rsidR="00831A1D" w:rsidRPr="00664E81" w14:paraId="242FA43C" w14:textId="77777777" w:rsidTr="00AB5D4E">
        <w:trPr>
          <w:trHeight w:val="285"/>
        </w:trPr>
        <w:tc>
          <w:tcPr>
            <w:tcW w:w="1000" w:type="dxa"/>
            <w:shd w:val="clear" w:color="auto" w:fill="auto"/>
            <w:noWrap/>
            <w:vAlign w:val="center"/>
            <w:hideMark/>
          </w:tcPr>
          <w:p w14:paraId="674CB5B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2.7.3</w:t>
            </w:r>
          </w:p>
        </w:tc>
        <w:tc>
          <w:tcPr>
            <w:tcW w:w="4655" w:type="dxa"/>
            <w:shd w:val="clear" w:color="auto" w:fill="auto"/>
            <w:vAlign w:val="center"/>
            <w:hideMark/>
          </w:tcPr>
          <w:p w14:paraId="04E4A4F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CONSTRUCCIONES EN BIENES CONCESIONADOS</w:t>
            </w:r>
          </w:p>
        </w:tc>
        <w:tc>
          <w:tcPr>
            <w:tcW w:w="1630" w:type="dxa"/>
            <w:shd w:val="clear" w:color="auto" w:fill="auto"/>
            <w:noWrap/>
            <w:vAlign w:val="bottom"/>
            <w:hideMark/>
          </w:tcPr>
          <w:p w14:paraId="5299965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692A203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0229AD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A9A570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E08D7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5B82D11" w14:textId="77777777" w:rsidTr="00AB5D4E">
        <w:trPr>
          <w:trHeight w:val="435"/>
        </w:trPr>
        <w:tc>
          <w:tcPr>
            <w:tcW w:w="1000" w:type="dxa"/>
            <w:shd w:val="clear" w:color="auto" w:fill="auto"/>
            <w:noWrap/>
            <w:vAlign w:val="center"/>
            <w:hideMark/>
          </w:tcPr>
          <w:p w14:paraId="52BC4B5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2.7.4</w:t>
            </w:r>
          </w:p>
        </w:tc>
        <w:tc>
          <w:tcPr>
            <w:tcW w:w="4655" w:type="dxa"/>
            <w:shd w:val="clear" w:color="auto" w:fill="auto"/>
            <w:vAlign w:val="center"/>
            <w:hideMark/>
          </w:tcPr>
          <w:p w14:paraId="1CA335A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 xml:space="preserve">GASTOS QUE SE ASIGNARAN DURANTE EL EJERCICIO PARA </w:t>
            </w:r>
            <w:r w:rsidR="00FC54D8" w:rsidRPr="00664E81">
              <w:rPr>
                <w:rFonts w:ascii="Artifex CF Extra Light" w:eastAsia="Times New Roman" w:hAnsi="Artifex CF Extra Light" w:cs="Arial"/>
                <w:color w:val="002060"/>
                <w:sz w:val="18"/>
                <w:szCs w:val="18"/>
              </w:rPr>
              <w:t>INVERSION (</w:t>
            </w:r>
            <w:r w:rsidRPr="00664E81">
              <w:rPr>
                <w:rFonts w:ascii="Artifex CF Extra Light" w:eastAsia="Times New Roman" w:hAnsi="Artifex CF Extra Light" w:cs="Arial"/>
                <w:color w:val="002060"/>
                <w:sz w:val="18"/>
                <w:szCs w:val="18"/>
              </w:rPr>
              <w:t>ART. 32 Y 33 LEY 423-06)</w:t>
            </w:r>
          </w:p>
        </w:tc>
        <w:tc>
          <w:tcPr>
            <w:tcW w:w="1630" w:type="dxa"/>
            <w:shd w:val="clear" w:color="auto" w:fill="auto"/>
            <w:noWrap/>
            <w:vAlign w:val="bottom"/>
            <w:hideMark/>
          </w:tcPr>
          <w:p w14:paraId="3C4D1FF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75D0A66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08C2BB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C76AA3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F6D789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F425C20" w14:textId="77777777" w:rsidTr="00AB5D4E">
        <w:trPr>
          <w:trHeight w:val="435"/>
        </w:trPr>
        <w:tc>
          <w:tcPr>
            <w:tcW w:w="1000" w:type="dxa"/>
            <w:shd w:val="clear" w:color="auto" w:fill="auto"/>
            <w:noWrap/>
            <w:vAlign w:val="center"/>
            <w:hideMark/>
          </w:tcPr>
          <w:p w14:paraId="15A5DAE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w:t>
            </w:r>
          </w:p>
        </w:tc>
        <w:tc>
          <w:tcPr>
            <w:tcW w:w="4655" w:type="dxa"/>
            <w:shd w:val="clear" w:color="auto" w:fill="auto"/>
            <w:vAlign w:val="center"/>
            <w:hideMark/>
          </w:tcPr>
          <w:p w14:paraId="16CB1E05"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ADQUISICION DE ACTIVOS FINANCIEROS CON FINES DE POLITICA</w:t>
            </w:r>
          </w:p>
        </w:tc>
        <w:tc>
          <w:tcPr>
            <w:tcW w:w="1630" w:type="dxa"/>
            <w:shd w:val="clear" w:color="auto" w:fill="auto"/>
            <w:noWrap/>
            <w:vAlign w:val="bottom"/>
            <w:hideMark/>
          </w:tcPr>
          <w:p w14:paraId="094B5A5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534" w:type="dxa"/>
            <w:shd w:val="clear" w:color="auto" w:fill="auto"/>
            <w:noWrap/>
            <w:vAlign w:val="bottom"/>
            <w:hideMark/>
          </w:tcPr>
          <w:p w14:paraId="2AD5A21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0B8D23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D65F4E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B71291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B95DF0C" w14:textId="77777777" w:rsidTr="00AB5D4E">
        <w:trPr>
          <w:trHeight w:val="435"/>
        </w:trPr>
        <w:tc>
          <w:tcPr>
            <w:tcW w:w="1000" w:type="dxa"/>
            <w:shd w:val="clear" w:color="auto" w:fill="auto"/>
            <w:noWrap/>
            <w:vAlign w:val="center"/>
            <w:hideMark/>
          </w:tcPr>
          <w:p w14:paraId="2FD532B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2.8.1</w:t>
            </w:r>
          </w:p>
        </w:tc>
        <w:tc>
          <w:tcPr>
            <w:tcW w:w="4655" w:type="dxa"/>
            <w:shd w:val="clear" w:color="auto" w:fill="auto"/>
            <w:vAlign w:val="center"/>
            <w:hideMark/>
          </w:tcPr>
          <w:p w14:paraId="21081A8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CONSECION DE PRESTAMOS</w:t>
            </w:r>
          </w:p>
        </w:tc>
        <w:tc>
          <w:tcPr>
            <w:tcW w:w="1630" w:type="dxa"/>
            <w:shd w:val="clear" w:color="auto" w:fill="auto"/>
            <w:noWrap/>
            <w:vAlign w:val="bottom"/>
            <w:hideMark/>
          </w:tcPr>
          <w:p w14:paraId="4EEFA5A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5AB20ED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BF049E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4C4F660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D08F46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EEF20AE" w14:textId="77777777" w:rsidTr="00AB5D4E">
        <w:trPr>
          <w:trHeight w:val="435"/>
        </w:trPr>
        <w:tc>
          <w:tcPr>
            <w:tcW w:w="1000" w:type="dxa"/>
            <w:shd w:val="clear" w:color="auto" w:fill="auto"/>
            <w:noWrap/>
            <w:vAlign w:val="center"/>
            <w:hideMark/>
          </w:tcPr>
          <w:p w14:paraId="3F9ACD5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2.8.2</w:t>
            </w:r>
          </w:p>
        </w:tc>
        <w:tc>
          <w:tcPr>
            <w:tcW w:w="4655" w:type="dxa"/>
            <w:shd w:val="clear" w:color="auto" w:fill="auto"/>
            <w:vAlign w:val="center"/>
            <w:hideMark/>
          </w:tcPr>
          <w:p w14:paraId="30C35CF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ADQUISICION DE TITULOS DE VALRES REPRESENTATIVOS DE DEUDA</w:t>
            </w:r>
          </w:p>
        </w:tc>
        <w:tc>
          <w:tcPr>
            <w:tcW w:w="1630" w:type="dxa"/>
            <w:shd w:val="clear" w:color="auto" w:fill="auto"/>
            <w:noWrap/>
            <w:vAlign w:val="bottom"/>
            <w:hideMark/>
          </w:tcPr>
          <w:p w14:paraId="51D14C1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6560CD3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DADC66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EA0DD7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C5E0B9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BA8E954" w14:textId="77777777" w:rsidTr="00AB5D4E">
        <w:trPr>
          <w:trHeight w:val="285"/>
        </w:trPr>
        <w:tc>
          <w:tcPr>
            <w:tcW w:w="1000" w:type="dxa"/>
            <w:shd w:val="clear" w:color="auto" w:fill="auto"/>
            <w:noWrap/>
            <w:vAlign w:val="center"/>
            <w:hideMark/>
          </w:tcPr>
          <w:p w14:paraId="16C58CF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w:t>
            </w:r>
          </w:p>
        </w:tc>
        <w:tc>
          <w:tcPr>
            <w:tcW w:w="4655" w:type="dxa"/>
            <w:shd w:val="clear" w:color="auto" w:fill="auto"/>
            <w:vAlign w:val="center"/>
            <w:hideMark/>
          </w:tcPr>
          <w:p w14:paraId="33BE1D86"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GASTOS FINANCIEROS</w:t>
            </w:r>
          </w:p>
        </w:tc>
        <w:tc>
          <w:tcPr>
            <w:tcW w:w="1630" w:type="dxa"/>
            <w:shd w:val="clear" w:color="auto" w:fill="auto"/>
            <w:noWrap/>
            <w:vAlign w:val="bottom"/>
            <w:hideMark/>
          </w:tcPr>
          <w:p w14:paraId="1F7F7B31"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78A5D4A6"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CDBD9F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6944D34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06A5E1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7C5EB536" w14:textId="77777777" w:rsidTr="00AB5D4E">
        <w:trPr>
          <w:trHeight w:val="285"/>
        </w:trPr>
        <w:tc>
          <w:tcPr>
            <w:tcW w:w="1000" w:type="dxa"/>
            <w:shd w:val="clear" w:color="auto" w:fill="auto"/>
            <w:noWrap/>
            <w:vAlign w:val="center"/>
            <w:hideMark/>
          </w:tcPr>
          <w:p w14:paraId="7A0C2C3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2.9.1</w:t>
            </w:r>
          </w:p>
        </w:tc>
        <w:tc>
          <w:tcPr>
            <w:tcW w:w="4655" w:type="dxa"/>
            <w:shd w:val="clear" w:color="auto" w:fill="auto"/>
            <w:vAlign w:val="center"/>
            <w:hideMark/>
          </w:tcPr>
          <w:p w14:paraId="4008CE4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INTERESES DE LA DEUDA PUBLICA INTERNA</w:t>
            </w:r>
          </w:p>
        </w:tc>
        <w:tc>
          <w:tcPr>
            <w:tcW w:w="1630" w:type="dxa"/>
            <w:shd w:val="clear" w:color="auto" w:fill="auto"/>
            <w:noWrap/>
            <w:vAlign w:val="bottom"/>
            <w:hideMark/>
          </w:tcPr>
          <w:p w14:paraId="2CDEA90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75082C1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5905C6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E3694FF"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EFEB47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F706DED" w14:textId="77777777" w:rsidTr="00AB5D4E">
        <w:trPr>
          <w:trHeight w:val="285"/>
        </w:trPr>
        <w:tc>
          <w:tcPr>
            <w:tcW w:w="1000" w:type="dxa"/>
            <w:shd w:val="clear" w:color="auto" w:fill="auto"/>
            <w:noWrap/>
            <w:vAlign w:val="center"/>
            <w:hideMark/>
          </w:tcPr>
          <w:p w14:paraId="585AD35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2.9.2</w:t>
            </w:r>
          </w:p>
        </w:tc>
        <w:tc>
          <w:tcPr>
            <w:tcW w:w="4655" w:type="dxa"/>
            <w:shd w:val="clear" w:color="auto" w:fill="auto"/>
            <w:vAlign w:val="center"/>
            <w:hideMark/>
          </w:tcPr>
          <w:p w14:paraId="2F6AEB8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INTERESES DE LA DEUDA PUBLICA EXTERNA</w:t>
            </w:r>
          </w:p>
        </w:tc>
        <w:tc>
          <w:tcPr>
            <w:tcW w:w="1630" w:type="dxa"/>
            <w:shd w:val="clear" w:color="auto" w:fill="auto"/>
            <w:noWrap/>
            <w:vAlign w:val="bottom"/>
            <w:hideMark/>
          </w:tcPr>
          <w:p w14:paraId="33DB617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02377CA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5B7069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98581F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1D8A64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27CD38E" w14:textId="77777777" w:rsidTr="00AB5D4E">
        <w:trPr>
          <w:trHeight w:val="495"/>
        </w:trPr>
        <w:tc>
          <w:tcPr>
            <w:tcW w:w="1000" w:type="dxa"/>
            <w:shd w:val="clear" w:color="auto" w:fill="auto"/>
            <w:noWrap/>
            <w:vAlign w:val="center"/>
            <w:hideMark/>
          </w:tcPr>
          <w:p w14:paraId="5735FF6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2.9.4</w:t>
            </w:r>
          </w:p>
        </w:tc>
        <w:tc>
          <w:tcPr>
            <w:tcW w:w="4655" w:type="dxa"/>
            <w:shd w:val="clear" w:color="auto" w:fill="auto"/>
            <w:vAlign w:val="center"/>
            <w:hideMark/>
          </w:tcPr>
          <w:p w14:paraId="4D93F83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COMISIONES Y OTROS GASTOS BANCARIOS DE LA DEUDA PUBLICA</w:t>
            </w:r>
          </w:p>
        </w:tc>
        <w:tc>
          <w:tcPr>
            <w:tcW w:w="1630" w:type="dxa"/>
            <w:shd w:val="clear" w:color="auto" w:fill="auto"/>
            <w:noWrap/>
            <w:vAlign w:val="bottom"/>
            <w:hideMark/>
          </w:tcPr>
          <w:p w14:paraId="40A75CF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6FA5F533"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CBC895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7ED599E"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793F72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7CFE3A4" w14:textId="77777777" w:rsidTr="00AB5D4E">
        <w:trPr>
          <w:trHeight w:val="349"/>
        </w:trPr>
        <w:tc>
          <w:tcPr>
            <w:tcW w:w="1000" w:type="dxa"/>
            <w:shd w:val="clear" w:color="auto" w:fill="auto"/>
            <w:noWrap/>
            <w:vAlign w:val="center"/>
            <w:hideMark/>
          </w:tcPr>
          <w:p w14:paraId="79CCC041"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w:t>
            </w:r>
          </w:p>
        </w:tc>
        <w:tc>
          <w:tcPr>
            <w:tcW w:w="4655" w:type="dxa"/>
            <w:shd w:val="clear" w:color="auto" w:fill="auto"/>
            <w:vAlign w:val="center"/>
            <w:hideMark/>
          </w:tcPr>
          <w:p w14:paraId="3EF87D5E"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APLICACIONES FINANCIERAS</w:t>
            </w:r>
          </w:p>
        </w:tc>
        <w:tc>
          <w:tcPr>
            <w:tcW w:w="1630" w:type="dxa"/>
            <w:shd w:val="clear" w:color="auto" w:fill="auto"/>
            <w:noWrap/>
            <w:vAlign w:val="bottom"/>
            <w:hideMark/>
          </w:tcPr>
          <w:p w14:paraId="5DEE4D72"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1A1E078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D12815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9F9615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0F17316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E4ABF27" w14:textId="77777777" w:rsidTr="00AB5D4E">
        <w:trPr>
          <w:trHeight w:val="349"/>
        </w:trPr>
        <w:tc>
          <w:tcPr>
            <w:tcW w:w="1000" w:type="dxa"/>
            <w:shd w:val="clear" w:color="auto" w:fill="auto"/>
            <w:noWrap/>
            <w:vAlign w:val="center"/>
            <w:hideMark/>
          </w:tcPr>
          <w:p w14:paraId="4D5CB12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w:t>
            </w:r>
          </w:p>
        </w:tc>
        <w:tc>
          <w:tcPr>
            <w:tcW w:w="4655" w:type="dxa"/>
            <w:shd w:val="clear" w:color="auto" w:fill="auto"/>
            <w:vAlign w:val="center"/>
            <w:hideMark/>
          </w:tcPr>
          <w:p w14:paraId="78058700"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INCREMENTO DE ACTIVOS FINANCIEROS</w:t>
            </w:r>
          </w:p>
        </w:tc>
        <w:tc>
          <w:tcPr>
            <w:tcW w:w="1630" w:type="dxa"/>
            <w:shd w:val="clear" w:color="auto" w:fill="auto"/>
            <w:noWrap/>
            <w:vAlign w:val="bottom"/>
            <w:hideMark/>
          </w:tcPr>
          <w:p w14:paraId="0718F6AD"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63BBFF1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E35468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CDFA5F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AEE2D4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EE7869C" w14:textId="77777777" w:rsidTr="00AB5D4E">
        <w:trPr>
          <w:trHeight w:val="555"/>
        </w:trPr>
        <w:tc>
          <w:tcPr>
            <w:tcW w:w="1000" w:type="dxa"/>
            <w:shd w:val="clear" w:color="auto" w:fill="auto"/>
            <w:noWrap/>
            <w:vAlign w:val="center"/>
            <w:hideMark/>
          </w:tcPr>
          <w:p w14:paraId="0493F8EA"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4.1.1</w:t>
            </w:r>
          </w:p>
        </w:tc>
        <w:tc>
          <w:tcPr>
            <w:tcW w:w="4655" w:type="dxa"/>
            <w:shd w:val="clear" w:color="auto" w:fill="auto"/>
            <w:vAlign w:val="center"/>
            <w:hideMark/>
          </w:tcPr>
          <w:p w14:paraId="3BC0CFE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INCREMENTO DE ACTIVOS FINANCIEROS CORRIENTES</w:t>
            </w:r>
          </w:p>
        </w:tc>
        <w:tc>
          <w:tcPr>
            <w:tcW w:w="1630" w:type="dxa"/>
            <w:shd w:val="clear" w:color="auto" w:fill="auto"/>
            <w:noWrap/>
            <w:vAlign w:val="bottom"/>
            <w:hideMark/>
          </w:tcPr>
          <w:p w14:paraId="6EF46871"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3157B89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0D51C80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573BDD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445A56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5F56CBEB" w14:textId="77777777" w:rsidTr="00AB5D4E">
        <w:trPr>
          <w:trHeight w:val="690"/>
        </w:trPr>
        <w:tc>
          <w:tcPr>
            <w:tcW w:w="1000" w:type="dxa"/>
            <w:shd w:val="clear" w:color="auto" w:fill="auto"/>
            <w:noWrap/>
            <w:vAlign w:val="center"/>
            <w:hideMark/>
          </w:tcPr>
          <w:p w14:paraId="2323E3DE"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lastRenderedPageBreak/>
              <w:t>4.1.2</w:t>
            </w:r>
          </w:p>
        </w:tc>
        <w:tc>
          <w:tcPr>
            <w:tcW w:w="4655" w:type="dxa"/>
            <w:shd w:val="clear" w:color="auto" w:fill="auto"/>
            <w:vAlign w:val="center"/>
            <w:hideMark/>
          </w:tcPr>
          <w:p w14:paraId="32E9834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INCREMENTO DE ACTIVOS FINANCIEROS NO CORRIENTES</w:t>
            </w:r>
          </w:p>
        </w:tc>
        <w:tc>
          <w:tcPr>
            <w:tcW w:w="1630" w:type="dxa"/>
            <w:shd w:val="clear" w:color="auto" w:fill="auto"/>
            <w:noWrap/>
            <w:vAlign w:val="bottom"/>
            <w:hideMark/>
          </w:tcPr>
          <w:p w14:paraId="435E2D82"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0F04B19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421DADC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7A03616"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847A377"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96D5E4E" w14:textId="77777777" w:rsidTr="00AB5D4E">
        <w:trPr>
          <w:trHeight w:val="510"/>
        </w:trPr>
        <w:tc>
          <w:tcPr>
            <w:tcW w:w="1000" w:type="dxa"/>
            <w:shd w:val="clear" w:color="auto" w:fill="auto"/>
            <w:noWrap/>
            <w:vAlign w:val="center"/>
            <w:hideMark/>
          </w:tcPr>
          <w:p w14:paraId="1FD9DF59"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4.1.2.4</w:t>
            </w:r>
          </w:p>
        </w:tc>
        <w:tc>
          <w:tcPr>
            <w:tcW w:w="4655" w:type="dxa"/>
            <w:shd w:val="clear" w:color="auto" w:fill="auto"/>
            <w:vAlign w:val="center"/>
            <w:hideMark/>
          </w:tcPr>
          <w:p w14:paraId="045A1F2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COMPRA DE TITULOS VALORES REPRESENTATIVOS DE DEUDA INTERNA</w:t>
            </w:r>
          </w:p>
        </w:tc>
        <w:tc>
          <w:tcPr>
            <w:tcW w:w="1630" w:type="dxa"/>
            <w:shd w:val="clear" w:color="auto" w:fill="auto"/>
            <w:noWrap/>
            <w:vAlign w:val="bottom"/>
            <w:hideMark/>
          </w:tcPr>
          <w:p w14:paraId="106A7330"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5ED1C59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3096F55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2A4E2A1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3B1DCB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6E553C8F" w14:textId="77777777" w:rsidTr="00AB5D4E">
        <w:trPr>
          <w:trHeight w:val="405"/>
        </w:trPr>
        <w:tc>
          <w:tcPr>
            <w:tcW w:w="1000" w:type="dxa"/>
            <w:shd w:val="clear" w:color="auto" w:fill="auto"/>
            <w:noWrap/>
            <w:vAlign w:val="center"/>
            <w:hideMark/>
          </w:tcPr>
          <w:p w14:paraId="63C7998B"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4.1.2.4.01</w:t>
            </w:r>
          </w:p>
        </w:tc>
        <w:tc>
          <w:tcPr>
            <w:tcW w:w="4655" w:type="dxa"/>
            <w:shd w:val="clear" w:color="auto" w:fill="auto"/>
            <w:vAlign w:val="center"/>
            <w:hideMark/>
          </w:tcPr>
          <w:p w14:paraId="7B5A6713"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Compra de títulos valores representativos de deuda interna con fines de liquidez</w:t>
            </w:r>
          </w:p>
        </w:tc>
        <w:tc>
          <w:tcPr>
            <w:tcW w:w="1630" w:type="dxa"/>
            <w:shd w:val="clear" w:color="auto" w:fill="auto"/>
            <w:noWrap/>
            <w:vAlign w:val="bottom"/>
            <w:hideMark/>
          </w:tcPr>
          <w:p w14:paraId="56312E39"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37C7375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70A20CD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13D496D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DAA6E4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4508280F" w14:textId="77777777" w:rsidTr="00AB5D4E">
        <w:trPr>
          <w:trHeight w:val="285"/>
        </w:trPr>
        <w:tc>
          <w:tcPr>
            <w:tcW w:w="1000" w:type="dxa"/>
            <w:shd w:val="clear" w:color="auto" w:fill="auto"/>
            <w:noWrap/>
            <w:vAlign w:val="center"/>
            <w:hideMark/>
          </w:tcPr>
          <w:p w14:paraId="57011E9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w:t>
            </w:r>
          </w:p>
        </w:tc>
        <w:tc>
          <w:tcPr>
            <w:tcW w:w="4655" w:type="dxa"/>
            <w:shd w:val="clear" w:color="000000" w:fill="D9D9D9"/>
            <w:vAlign w:val="center"/>
            <w:hideMark/>
          </w:tcPr>
          <w:p w14:paraId="60FEEB8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DISMINUCION DE PASIVOS</w:t>
            </w:r>
          </w:p>
        </w:tc>
        <w:tc>
          <w:tcPr>
            <w:tcW w:w="1630" w:type="dxa"/>
            <w:shd w:val="clear" w:color="000000" w:fill="D9D9D9"/>
            <w:noWrap/>
            <w:vAlign w:val="bottom"/>
            <w:hideMark/>
          </w:tcPr>
          <w:p w14:paraId="2E9DA89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44,760,329.29</w:t>
            </w:r>
          </w:p>
        </w:tc>
        <w:tc>
          <w:tcPr>
            <w:tcW w:w="1534" w:type="dxa"/>
            <w:shd w:val="clear" w:color="000000" w:fill="D9D9D9"/>
            <w:noWrap/>
            <w:vAlign w:val="bottom"/>
            <w:hideMark/>
          </w:tcPr>
          <w:p w14:paraId="7159F5A2"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44,760,329.29</w:t>
            </w:r>
          </w:p>
        </w:tc>
        <w:tc>
          <w:tcPr>
            <w:tcW w:w="1406" w:type="dxa"/>
            <w:shd w:val="clear" w:color="000000" w:fill="D9D9D9"/>
            <w:noWrap/>
            <w:vAlign w:val="bottom"/>
            <w:hideMark/>
          </w:tcPr>
          <w:p w14:paraId="233131F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44,324,673.00</w:t>
            </w:r>
          </w:p>
        </w:tc>
        <w:tc>
          <w:tcPr>
            <w:tcW w:w="1303" w:type="dxa"/>
            <w:shd w:val="clear" w:color="000000" w:fill="FFFFFF"/>
            <w:noWrap/>
            <w:vAlign w:val="bottom"/>
            <w:hideMark/>
          </w:tcPr>
          <w:p w14:paraId="315618E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99%</w:t>
            </w:r>
          </w:p>
        </w:tc>
        <w:tc>
          <w:tcPr>
            <w:tcW w:w="1518" w:type="dxa"/>
            <w:shd w:val="clear" w:color="000000" w:fill="FFFFFF"/>
            <w:noWrap/>
            <w:vAlign w:val="bottom"/>
            <w:hideMark/>
          </w:tcPr>
          <w:p w14:paraId="4F06701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435,656.29</w:t>
            </w:r>
          </w:p>
        </w:tc>
      </w:tr>
      <w:tr w:rsidR="00831A1D" w:rsidRPr="00664E81" w14:paraId="53DBF2C7" w14:textId="77777777" w:rsidTr="00AB5D4E">
        <w:trPr>
          <w:trHeight w:val="495"/>
        </w:trPr>
        <w:tc>
          <w:tcPr>
            <w:tcW w:w="1000" w:type="dxa"/>
            <w:shd w:val="clear" w:color="auto" w:fill="auto"/>
            <w:noWrap/>
            <w:vAlign w:val="center"/>
            <w:hideMark/>
          </w:tcPr>
          <w:p w14:paraId="64F59646"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4.2.1</w:t>
            </w:r>
          </w:p>
        </w:tc>
        <w:tc>
          <w:tcPr>
            <w:tcW w:w="4655" w:type="dxa"/>
            <w:shd w:val="clear" w:color="000000" w:fill="D9D9D9"/>
            <w:vAlign w:val="center"/>
            <w:hideMark/>
          </w:tcPr>
          <w:p w14:paraId="3C92D891"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DISMINUCION DE PASIVOS CORRIENTES</w:t>
            </w:r>
          </w:p>
        </w:tc>
        <w:tc>
          <w:tcPr>
            <w:tcW w:w="1630" w:type="dxa"/>
            <w:shd w:val="clear" w:color="000000" w:fill="D9D9D9"/>
            <w:noWrap/>
            <w:vAlign w:val="bottom"/>
            <w:hideMark/>
          </w:tcPr>
          <w:p w14:paraId="688B040C"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eastAsia="Times New Roman" w:cs="Calibri"/>
                <w:b/>
                <w:bCs/>
                <w:color w:val="002060"/>
                <w:sz w:val="18"/>
                <w:szCs w:val="18"/>
              </w:rPr>
              <w:t> </w:t>
            </w:r>
          </w:p>
        </w:tc>
        <w:tc>
          <w:tcPr>
            <w:tcW w:w="1534" w:type="dxa"/>
            <w:shd w:val="clear" w:color="auto" w:fill="auto"/>
            <w:noWrap/>
            <w:vAlign w:val="bottom"/>
            <w:hideMark/>
          </w:tcPr>
          <w:p w14:paraId="3827243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0A616D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0EC8334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316391C5"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1F352F9" w14:textId="77777777" w:rsidTr="00AB5D4E">
        <w:trPr>
          <w:trHeight w:val="480"/>
        </w:trPr>
        <w:tc>
          <w:tcPr>
            <w:tcW w:w="1000" w:type="dxa"/>
            <w:shd w:val="clear" w:color="auto" w:fill="auto"/>
            <w:noWrap/>
            <w:vAlign w:val="center"/>
            <w:hideMark/>
          </w:tcPr>
          <w:p w14:paraId="37FDAFA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4.2.1.1.01</w:t>
            </w:r>
          </w:p>
        </w:tc>
        <w:tc>
          <w:tcPr>
            <w:tcW w:w="4655" w:type="dxa"/>
            <w:shd w:val="clear" w:color="auto" w:fill="auto"/>
            <w:vAlign w:val="center"/>
            <w:hideMark/>
          </w:tcPr>
          <w:p w14:paraId="1A499BE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Disminución de cuentas por pagar internas de corto plazo</w:t>
            </w:r>
          </w:p>
        </w:tc>
        <w:tc>
          <w:tcPr>
            <w:tcW w:w="1630" w:type="dxa"/>
            <w:shd w:val="clear" w:color="auto" w:fill="auto"/>
            <w:noWrap/>
            <w:vAlign w:val="bottom"/>
            <w:hideMark/>
          </w:tcPr>
          <w:p w14:paraId="14EF94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44,760,329.29</w:t>
            </w:r>
          </w:p>
        </w:tc>
        <w:tc>
          <w:tcPr>
            <w:tcW w:w="1534" w:type="dxa"/>
            <w:shd w:val="clear" w:color="auto" w:fill="auto"/>
            <w:noWrap/>
            <w:vAlign w:val="bottom"/>
            <w:hideMark/>
          </w:tcPr>
          <w:p w14:paraId="46188F6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44,760,329.29</w:t>
            </w:r>
          </w:p>
        </w:tc>
        <w:tc>
          <w:tcPr>
            <w:tcW w:w="1406" w:type="dxa"/>
            <w:shd w:val="clear" w:color="000000" w:fill="FFFFFF"/>
            <w:noWrap/>
            <w:vAlign w:val="bottom"/>
            <w:hideMark/>
          </w:tcPr>
          <w:p w14:paraId="37426F49"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44,324,673.00</w:t>
            </w:r>
          </w:p>
        </w:tc>
        <w:tc>
          <w:tcPr>
            <w:tcW w:w="1303" w:type="dxa"/>
            <w:shd w:val="clear" w:color="000000" w:fill="FFFFFF"/>
            <w:noWrap/>
            <w:vAlign w:val="bottom"/>
            <w:hideMark/>
          </w:tcPr>
          <w:p w14:paraId="0AB40995"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99%</w:t>
            </w:r>
          </w:p>
        </w:tc>
        <w:tc>
          <w:tcPr>
            <w:tcW w:w="1518" w:type="dxa"/>
            <w:shd w:val="clear" w:color="000000" w:fill="FFFFFF"/>
            <w:noWrap/>
            <w:vAlign w:val="bottom"/>
            <w:hideMark/>
          </w:tcPr>
          <w:p w14:paraId="37E0463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435,656.29</w:t>
            </w:r>
          </w:p>
        </w:tc>
      </w:tr>
      <w:tr w:rsidR="00831A1D" w:rsidRPr="00664E81" w14:paraId="0B4F8EB1" w14:textId="77777777" w:rsidTr="00AB5D4E">
        <w:trPr>
          <w:trHeight w:val="480"/>
        </w:trPr>
        <w:tc>
          <w:tcPr>
            <w:tcW w:w="1000" w:type="dxa"/>
            <w:shd w:val="clear" w:color="auto" w:fill="auto"/>
            <w:noWrap/>
            <w:vAlign w:val="center"/>
            <w:hideMark/>
          </w:tcPr>
          <w:p w14:paraId="5EC2F8DD"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4.2.2</w:t>
            </w:r>
          </w:p>
        </w:tc>
        <w:tc>
          <w:tcPr>
            <w:tcW w:w="4655" w:type="dxa"/>
            <w:shd w:val="clear" w:color="000000" w:fill="D9D9D9"/>
            <w:vAlign w:val="center"/>
            <w:hideMark/>
          </w:tcPr>
          <w:p w14:paraId="78D23164"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DISMINUCION DE PASIVOS NO CORRIENTES</w:t>
            </w:r>
          </w:p>
        </w:tc>
        <w:tc>
          <w:tcPr>
            <w:tcW w:w="1630" w:type="dxa"/>
            <w:shd w:val="clear" w:color="000000" w:fill="D9D9D9"/>
            <w:noWrap/>
            <w:vAlign w:val="bottom"/>
            <w:hideMark/>
          </w:tcPr>
          <w:p w14:paraId="32BDB3E1"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eastAsia="Times New Roman" w:cs="Calibri"/>
                <w:b/>
                <w:bCs/>
                <w:color w:val="002060"/>
                <w:sz w:val="18"/>
                <w:szCs w:val="18"/>
              </w:rPr>
              <w:t> </w:t>
            </w:r>
          </w:p>
        </w:tc>
        <w:tc>
          <w:tcPr>
            <w:tcW w:w="1534" w:type="dxa"/>
            <w:shd w:val="clear" w:color="auto" w:fill="auto"/>
            <w:noWrap/>
            <w:vAlign w:val="bottom"/>
            <w:hideMark/>
          </w:tcPr>
          <w:p w14:paraId="32AA7D9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51A165F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7D2B470"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29610D7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1DD1C897" w14:textId="77777777" w:rsidTr="00AB5D4E">
        <w:trPr>
          <w:trHeight w:val="285"/>
        </w:trPr>
        <w:tc>
          <w:tcPr>
            <w:tcW w:w="1000" w:type="dxa"/>
            <w:shd w:val="clear" w:color="auto" w:fill="auto"/>
            <w:noWrap/>
            <w:vAlign w:val="center"/>
            <w:hideMark/>
          </w:tcPr>
          <w:p w14:paraId="0621CFB5"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w:t>
            </w:r>
          </w:p>
        </w:tc>
        <w:tc>
          <w:tcPr>
            <w:tcW w:w="4655" w:type="dxa"/>
            <w:shd w:val="clear" w:color="000000" w:fill="D9D9D9"/>
            <w:vAlign w:val="center"/>
            <w:hideMark/>
          </w:tcPr>
          <w:p w14:paraId="5A29F718"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DISMINUCION DE FONDOS DE TERCEROS</w:t>
            </w:r>
          </w:p>
        </w:tc>
        <w:tc>
          <w:tcPr>
            <w:tcW w:w="1630" w:type="dxa"/>
            <w:shd w:val="clear" w:color="000000" w:fill="D9D9D9"/>
            <w:noWrap/>
            <w:vAlign w:val="bottom"/>
            <w:hideMark/>
          </w:tcPr>
          <w:p w14:paraId="16F9313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0.00</w:t>
            </w:r>
          </w:p>
        </w:tc>
        <w:tc>
          <w:tcPr>
            <w:tcW w:w="1534" w:type="dxa"/>
            <w:shd w:val="clear" w:color="auto" w:fill="auto"/>
            <w:noWrap/>
            <w:vAlign w:val="bottom"/>
            <w:hideMark/>
          </w:tcPr>
          <w:p w14:paraId="70E27248"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D9D9D9"/>
            <w:noWrap/>
            <w:vAlign w:val="bottom"/>
            <w:hideMark/>
          </w:tcPr>
          <w:p w14:paraId="3A4729C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4,000,458.80</w:t>
            </w:r>
          </w:p>
        </w:tc>
        <w:tc>
          <w:tcPr>
            <w:tcW w:w="1303" w:type="dxa"/>
            <w:shd w:val="clear" w:color="000000" w:fill="FFFFFF"/>
            <w:noWrap/>
            <w:vAlign w:val="bottom"/>
            <w:hideMark/>
          </w:tcPr>
          <w:p w14:paraId="571B317A"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4946024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-4,000,458.80</w:t>
            </w:r>
          </w:p>
        </w:tc>
      </w:tr>
      <w:tr w:rsidR="00831A1D" w:rsidRPr="00664E81" w14:paraId="18F09F1B" w14:textId="77777777" w:rsidTr="00AB5D4E">
        <w:trPr>
          <w:trHeight w:val="285"/>
        </w:trPr>
        <w:tc>
          <w:tcPr>
            <w:tcW w:w="1000" w:type="dxa"/>
            <w:shd w:val="clear" w:color="auto" w:fill="auto"/>
            <w:noWrap/>
            <w:vAlign w:val="center"/>
            <w:hideMark/>
          </w:tcPr>
          <w:p w14:paraId="14091330"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4.3.4</w:t>
            </w:r>
          </w:p>
        </w:tc>
        <w:tc>
          <w:tcPr>
            <w:tcW w:w="4655" w:type="dxa"/>
            <w:shd w:val="clear" w:color="auto" w:fill="auto"/>
            <w:vAlign w:val="center"/>
            <w:hideMark/>
          </w:tcPr>
          <w:p w14:paraId="3B31D31B"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Fianzas diversas</w:t>
            </w:r>
          </w:p>
        </w:tc>
        <w:tc>
          <w:tcPr>
            <w:tcW w:w="1630" w:type="dxa"/>
            <w:shd w:val="clear" w:color="auto" w:fill="auto"/>
            <w:noWrap/>
            <w:vAlign w:val="bottom"/>
            <w:hideMark/>
          </w:tcPr>
          <w:p w14:paraId="017C9545"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23771F1B"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2BF11AA4"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5B97BDA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6753E7C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337DEA8F" w14:textId="77777777" w:rsidTr="00AB5D4E">
        <w:trPr>
          <w:trHeight w:val="285"/>
        </w:trPr>
        <w:tc>
          <w:tcPr>
            <w:tcW w:w="1000" w:type="dxa"/>
            <w:shd w:val="clear" w:color="auto" w:fill="auto"/>
            <w:noWrap/>
            <w:vAlign w:val="center"/>
            <w:hideMark/>
          </w:tcPr>
          <w:p w14:paraId="62149D68"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4.3.4.1</w:t>
            </w:r>
          </w:p>
        </w:tc>
        <w:tc>
          <w:tcPr>
            <w:tcW w:w="4655" w:type="dxa"/>
            <w:shd w:val="clear" w:color="auto" w:fill="auto"/>
            <w:vAlign w:val="center"/>
            <w:hideMark/>
          </w:tcPr>
          <w:p w14:paraId="4BE78D60"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Fianzas diversas</w:t>
            </w:r>
          </w:p>
        </w:tc>
        <w:tc>
          <w:tcPr>
            <w:tcW w:w="1630" w:type="dxa"/>
            <w:shd w:val="clear" w:color="auto" w:fill="auto"/>
            <w:noWrap/>
            <w:vAlign w:val="bottom"/>
            <w:hideMark/>
          </w:tcPr>
          <w:p w14:paraId="0D27799D"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3E71386E"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188E96E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313ECAB8"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50F3C9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0AA31B11" w14:textId="77777777" w:rsidTr="00AB5D4E">
        <w:trPr>
          <w:trHeight w:val="285"/>
        </w:trPr>
        <w:tc>
          <w:tcPr>
            <w:tcW w:w="1000" w:type="dxa"/>
            <w:shd w:val="clear" w:color="auto" w:fill="auto"/>
            <w:noWrap/>
            <w:vAlign w:val="center"/>
            <w:hideMark/>
          </w:tcPr>
          <w:p w14:paraId="009C3F27"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4.3.4.1.01</w:t>
            </w:r>
          </w:p>
        </w:tc>
        <w:tc>
          <w:tcPr>
            <w:tcW w:w="4655" w:type="dxa"/>
            <w:shd w:val="clear" w:color="auto" w:fill="auto"/>
            <w:vAlign w:val="center"/>
            <w:hideMark/>
          </w:tcPr>
          <w:p w14:paraId="052F6E6C"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Fianzas diversas</w:t>
            </w:r>
          </w:p>
        </w:tc>
        <w:tc>
          <w:tcPr>
            <w:tcW w:w="1630" w:type="dxa"/>
            <w:shd w:val="clear" w:color="auto" w:fill="auto"/>
            <w:noWrap/>
            <w:vAlign w:val="bottom"/>
            <w:hideMark/>
          </w:tcPr>
          <w:p w14:paraId="07ABE202"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680A0B3F"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45E6A6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4,000,458.80</w:t>
            </w:r>
          </w:p>
        </w:tc>
        <w:tc>
          <w:tcPr>
            <w:tcW w:w="1303" w:type="dxa"/>
            <w:shd w:val="clear" w:color="000000" w:fill="FFFFFF"/>
            <w:noWrap/>
            <w:vAlign w:val="bottom"/>
            <w:hideMark/>
          </w:tcPr>
          <w:p w14:paraId="1523C5E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86C37BD"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-4,000,458.80</w:t>
            </w:r>
          </w:p>
        </w:tc>
      </w:tr>
      <w:tr w:rsidR="00831A1D" w:rsidRPr="00664E81" w14:paraId="3A89E9C3" w14:textId="77777777" w:rsidTr="00AB5D4E">
        <w:trPr>
          <w:trHeight w:val="480"/>
        </w:trPr>
        <w:tc>
          <w:tcPr>
            <w:tcW w:w="1000" w:type="dxa"/>
            <w:shd w:val="clear" w:color="auto" w:fill="auto"/>
            <w:noWrap/>
            <w:vAlign w:val="center"/>
            <w:hideMark/>
          </w:tcPr>
          <w:p w14:paraId="2E5200A4"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4.3.5</w:t>
            </w:r>
          </w:p>
        </w:tc>
        <w:tc>
          <w:tcPr>
            <w:tcW w:w="4655" w:type="dxa"/>
            <w:shd w:val="clear" w:color="000000" w:fill="D9D9D9"/>
            <w:vAlign w:val="center"/>
            <w:hideMark/>
          </w:tcPr>
          <w:p w14:paraId="1AEF6687"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DISMINUCION DEPOSITOS FONDOS DE TERCEROS</w:t>
            </w:r>
          </w:p>
        </w:tc>
        <w:tc>
          <w:tcPr>
            <w:tcW w:w="1630" w:type="dxa"/>
            <w:shd w:val="clear" w:color="auto" w:fill="auto"/>
            <w:noWrap/>
            <w:vAlign w:val="bottom"/>
            <w:hideMark/>
          </w:tcPr>
          <w:p w14:paraId="6D3CFF70" w14:textId="77777777" w:rsidR="00831A1D" w:rsidRPr="00664E81" w:rsidRDefault="00831A1D" w:rsidP="00831A1D">
            <w:pPr>
              <w:spacing w:after="0" w:line="240" w:lineRule="auto"/>
              <w:jc w:val="center"/>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1534" w:type="dxa"/>
            <w:shd w:val="clear" w:color="auto" w:fill="auto"/>
            <w:noWrap/>
            <w:vAlign w:val="bottom"/>
            <w:hideMark/>
          </w:tcPr>
          <w:p w14:paraId="582066F2"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406" w:type="dxa"/>
            <w:shd w:val="clear" w:color="000000" w:fill="FFFFFF"/>
            <w:noWrap/>
            <w:vAlign w:val="bottom"/>
            <w:hideMark/>
          </w:tcPr>
          <w:p w14:paraId="6E1A241C"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c>
          <w:tcPr>
            <w:tcW w:w="1303" w:type="dxa"/>
            <w:shd w:val="clear" w:color="000000" w:fill="FFFFFF"/>
            <w:noWrap/>
            <w:vAlign w:val="bottom"/>
            <w:hideMark/>
          </w:tcPr>
          <w:p w14:paraId="7BE829F9"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0%</w:t>
            </w:r>
          </w:p>
        </w:tc>
        <w:tc>
          <w:tcPr>
            <w:tcW w:w="1518" w:type="dxa"/>
            <w:shd w:val="clear" w:color="000000" w:fill="FFFFFF"/>
            <w:noWrap/>
            <w:vAlign w:val="bottom"/>
            <w:hideMark/>
          </w:tcPr>
          <w:p w14:paraId="149F3390"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0.00</w:t>
            </w:r>
          </w:p>
        </w:tc>
      </w:tr>
      <w:tr w:rsidR="00831A1D" w:rsidRPr="00664E81" w14:paraId="220D68AF" w14:textId="77777777" w:rsidTr="00AB5D4E">
        <w:trPr>
          <w:trHeight w:val="450"/>
        </w:trPr>
        <w:tc>
          <w:tcPr>
            <w:tcW w:w="1000" w:type="dxa"/>
            <w:shd w:val="clear" w:color="auto" w:fill="auto"/>
            <w:noWrap/>
            <w:vAlign w:val="center"/>
            <w:hideMark/>
          </w:tcPr>
          <w:p w14:paraId="57D9BE7F" w14:textId="77777777" w:rsidR="00831A1D" w:rsidRPr="00664E81" w:rsidRDefault="00831A1D" w:rsidP="00831A1D">
            <w:pPr>
              <w:spacing w:after="0" w:line="240" w:lineRule="auto"/>
              <w:rPr>
                <w:rFonts w:ascii="Artifex CF Extra Light" w:eastAsia="Times New Roman" w:hAnsi="Artifex CF Extra Light" w:cs="Arial"/>
                <w:color w:val="002060"/>
                <w:sz w:val="18"/>
                <w:szCs w:val="18"/>
              </w:rPr>
            </w:pPr>
            <w:r w:rsidRPr="00664E81">
              <w:rPr>
                <w:rFonts w:eastAsia="Times New Roman" w:cs="Calibri"/>
                <w:color w:val="002060"/>
                <w:sz w:val="18"/>
                <w:szCs w:val="18"/>
              </w:rPr>
              <w:t> </w:t>
            </w:r>
          </w:p>
        </w:tc>
        <w:tc>
          <w:tcPr>
            <w:tcW w:w="4655" w:type="dxa"/>
            <w:shd w:val="clear" w:color="000000" w:fill="D9D9D9"/>
            <w:vAlign w:val="center"/>
            <w:hideMark/>
          </w:tcPr>
          <w:p w14:paraId="576DF41D" w14:textId="77777777" w:rsidR="00831A1D" w:rsidRPr="00664E81" w:rsidRDefault="00831A1D" w:rsidP="00831A1D">
            <w:pPr>
              <w:spacing w:after="0" w:line="240" w:lineRule="auto"/>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SUB-TOTAL DE GASTOS</w:t>
            </w:r>
          </w:p>
        </w:tc>
        <w:tc>
          <w:tcPr>
            <w:tcW w:w="1630" w:type="dxa"/>
            <w:shd w:val="clear" w:color="000000" w:fill="D9D9D9"/>
            <w:noWrap/>
            <w:vAlign w:val="bottom"/>
            <w:hideMark/>
          </w:tcPr>
          <w:p w14:paraId="303ADE8B"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592,943,352.41</w:t>
            </w:r>
          </w:p>
        </w:tc>
        <w:tc>
          <w:tcPr>
            <w:tcW w:w="1534" w:type="dxa"/>
            <w:shd w:val="clear" w:color="000000" w:fill="D9D9D9"/>
            <w:noWrap/>
            <w:vAlign w:val="bottom"/>
            <w:hideMark/>
          </w:tcPr>
          <w:p w14:paraId="5D78447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592,943,352.41</w:t>
            </w:r>
          </w:p>
        </w:tc>
        <w:tc>
          <w:tcPr>
            <w:tcW w:w="1406" w:type="dxa"/>
            <w:shd w:val="clear" w:color="000000" w:fill="D9D9D9"/>
            <w:noWrap/>
            <w:vAlign w:val="bottom"/>
            <w:hideMark/>
          </w:tcPr>
          <w:p w14:paraId="69E6D454"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487,516,846.75</w:t>
            </w:r>
          </w:p>
        </w:tc>
        <w:tc>
          <w:tcPr>
            <w:tcW w:w="1303" w:type="dxa"/>
            <w:shd w:val="clear" w:color="000000" w:fill="FFFFFF"/>
            <w:noWrap/>
            <w:vAlign w:val="bottom"/>
            <w:hideMark/>
          </w:tcPr>
          <w:p w14:paraId="576C9193" w14:textId="77777777" w:rsidR="00831A1D" w:rsidRPr="00664E81" w:rsidRDefault="00831A1D" w:rsidP="00831A1D">
            <w:pPr>
              <w:spacing w:after="0" w:line="240" w:lineRule="auto"/>
              <w:jc w:val="right"/>
              <w:rPr>
                <w:rFonts w:ascii="Artifex CF Extra Light" w:eastAsia="Times New Roman" w:hAnsi="Artifex CF Extra Light" w:cs="Arial"/>
                <w:b/>
                <w:bCs/>
                <w:color w:val="002060"/>
                <w:sz w:val="18"/>
                <w:szCs w:val="18"/>
              </w:rPr>
            </w:pPr>
            <w:r w:rsidRPr="00664E81">
              <w:rPr>
                <w:rFonts w:ascii="Artifex CF Extra Light" w:eastAsia="Times New Roman" w:hAnsi="Artifex CF Extra Light" w:cs="Arial"/>
                <w:b/>
                <w:bCs/>
                <w:color w:val="002060"/>
                <w:sz w:val="18"/>
                <w:szCs w:val="18"/>
              </w:rPr>
              <w:t>82%</w:t>
            </w:r>
          </w:p>
        </w:tc>
        <w:tc>
          <w:tcPr>
            <w:tcW w:w="1518" w:type="dxa"/>
            <w:shd w:val="clear" w:color="000000" w:fill="FFFFFF"/>
            <w:noWrap/>
            <w:vAlign w:val="bottom"/>
            <w:hideMark/>
          </w:tcPr>
          <w:p w14:paraId="7B19A64A" w14:textId="77777777" w:rsidR="00831A1D" w:rsidRPr="00664E81" w:rsidRDefault="00831A1D" w:rsidP="00831A1D">
            <w:pPr>
              <w:spacing w:after="0" w:line="240" w:lineRule="auto"/>
              <w:jc w:val="right"/>
              <w:rPr>
                <w:rFonts w:ascii="Artifex CF Extra Light" w:eastAsia="Times New Roman" w:hAnsi="Artifex CF Extra Light" w:cs="Arial"/>
                <w:color w:val="002060"/>
                <w:sz w:val="18"/>
                <w:szCs w:val="18"/>
              </w:rPr>
            </w:pPr>
            <w:r w:rsidRPr="00664E81">
              <w:rPr>
                <w:rFonts w:ascii="Artifex CF Extra Light" w:eastAsia="Times New Roman" w:hAnsi="Artifex CF Extra Light" w:cs="Arial"/>
                <w:color w:val="002060"/>
                <w:sz w:val="18"/>
                <w:szCs w:val="18"/>
              </w:rPr>
              <w:t>105,426,505.66</w:t>
            </w:r>
          </w:p>
        </w:tc>
      </w:tr>
    </w:tbl>
    <w:p w14:paraId="7775C887" w14:textId="77777777" w:rsidR="00436DEC" w:rsidRPr="007F0BDE" w:rsidRDefault="00436DEC" w:rsidP="007F0BDE">
      <w:pPr>
        <w:tabs>
          <w:tab w:val="left" w:pos="3150"/>
        </w:tabs>
      </w:pPr>
    </w:p>
    <w:sectPr w:rsidR="00436DEC" w:rsidRPr="007F0BDE" w:rsidSect="00FD0588">
      <w:pgSz w:w="15840" w:h="12240" w:orient="landscape"/>
      <w:pgMar w:top="2160" w:right="1440" w:bottom="2160" w:left="1440"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776E5" w14:textId="77777777" w:rsidR="0087210F" w:rsidRDefault="0087210F">
      <w:pPr>
        <w:spacing w:after="0" w:line="240" w:lineRule="auto"/>
      </w:pPr>
      <w:r>
        <w:separator/>
      </w:r>
    </w:p>
  </w:endnote>
  <w:endnote w:type="continuationSeparator" w:id="0">
    <w:p w14:paraId="11BE4FE7" w14:textId="77777777" w:rsidR="0087210F" w:rsidRDefault="00872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libri"/>
    <w:panose1 w:val="02000504020000020004"/>
    <w:charset w:val="00"/>
    <w:family w:val="auto"/>
    <w:pitch w:val="variable"/>
    <w:sig w:usb0="800000A7" w:usb1="00000000" w:usb2="00000000" w:usb3="00000000" w:csb0="00000009"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tifex CF Demi Bold">
    <w:panose1 w:val="00000700000000000000"/>
    <w:charset w:val="00"/>
    <w:family w:val="modern"/>
    <w:notTrueType/>
    <w:pitch w:val="variable"/>
    <w:sig w:usb0="00000007" w:usb1="00000000" w:usb2="00000000" w:usb3="00000000" w:csb0="00000093" w:csb1="00000000"/>
  </w:font>
  <w:font w:name="Artifex CF">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4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Artifex CF Heavy">
    <w:panose1 w:val="00000A00000000000000"/>
    <w:charset w:val="00"/>
    <w:family w:val="modern"/>
    <w:notTrueType/>
    <w:pitch w:val="variable"/>
    <w:sig w:usb0="00000007" w:usb1="00000000" w:usb2="00000000" w:usb3="00000000" w:csb0="00000093" w:csb1="00000000"/>
  </w:font>
  <w:font w:name="Artifex CF Extra Light">
    <w:altName w:val="Calibri"/>
    <w:panose1 w:val="000003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DFA4E" w14:textId="46B15499" w:rsidR="004908B1" w:rsidRDefault="004908B1">
    <w:pPr>
      <w:pStyle w:val="Piedepgina"/>
      <w:jc w:val="center"/>
    </w:pPr>
  </w:p>
  <w:p w14:paraId="1D7A4260" w14:textId="6427A662" w:rsidR="0087210F" w:rsidRDefault="0087210F" w:rsidP="0087210F">
    <w:pPr>
      <w:pBdr>
        <w:top w:val="nil"/>
        <w:left w:val="nil"/>
        <w:bottom w:val="nil"/>
        <w:right w:val="nil"/>
        <w:between w:val="nil"/>
      </w:pBdr>
      <w:tabs>
        <w:tab w:val="center" w:pos="4419"/>
        <w:tab w:val="right" w:pos="8838"/>
      </w:tabs>
      <w:spacing w:after="0" w:line="240" w:lineRule="auto"/>
      <w:jc w:val="center"/>
      <w:rPr>
        <w:rFonts w:eastAsia="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667523"/>
      <w:docPartObj>
        <w:docPartGallery w:val="Page Numbers (Bottom of Page)"/>
        <w:docPartUnique/>
      </w:docPartObj>
    </w:sdtPr>
    <w:sdtEndPr/>
    <w:sdtContent>
      <w:p w14:paraId="54721925" w14:textId="3761A435" w:rsidR="004908B1" w:rsidRDefault="00CC5FB1">
        <w:pPr>
          <w:pStyle w:val="Piedepgina"/>
          <w:jc w:val="center"/>
        </w:pPr>
      </w:p>
    </w:sdtContent>
  </w:sdt>
  <w:p w14:paraId="2EFE9DC4" w14:textId="77777777" w:rsidR="0087210F" w:rsidRDefault="0087210F">
    <w:pPr>
      <w:pBdr>
        <w:top w:val="nil"/>
        <w:left w:val="nil"/>
        <w:bottom w:val="nil"/>
        <w:right w:val="nil"/>
        <w:between w:val="nil"/>
      </w:pBdr>
      <w:tabs>
        <w:tab w:val="center" w:pos="4419"/>
        <w:tab w:val="right" w:pos="8838"/>
      </w:tabs>
      <w:spacing w:after="0" w:line="240" w:lineRule="auto"/>
      <w:rPr>
        <w:rFonts w:eastAsia="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99743"/>
      <w:docPartObj>
        <w:docPartGallery w:val="Page Numbers (Bottom of Page)"/>
        <w:docPartUnique/>
      </w:docPartObj>
    </w:sdtPr>
    <w:sdtEndPr/>
    <w:sdtContent>
      <w:p w14:paraId="113C030F" w14:textId="4735EEAA" w:rsidR="004908B1" w:rsidRDefault="004908B1">
        <w:pPr>
          <w:pStyle w:val="Piedepgina"/>
          <w:jc w:val="center"/>
        </w:pPr>
        <w:r w:rsidRPr="00213B6D">
          <w:rPr>
            <w:rFonts w:ascii="Gotham Light" w:hAnsi="Gotham Light"/>
            <w:noProof/>
            <w:sz w:val="15"/>
            <w:szCs w:val="15"/>
            <w:lang w:eastAsia="es-DO"/>
          </w:rPr>
          <w:drawing>
            <wp:anchor distT="0" distB="0" distL="114300" distR="114300" simplePos="0" relativeHeight="251666944" behindDoc="1" locked="0" layoutInCell="1" allowOverlap="1" wp14:anchorId="3AC77418" wp14:editId="3E7BC228">
              <wp:simplePos x="0" y="0"/>
              <wp:positionH relativeFrom="margin">
                <wp:posOffset>1293963</wp:posOffset>
              </wp:positionH>
              <wp:positionV relativeFrom="paragraph">
                <wp:posOffset>66663</wp:posOffset>
              </wp:positionV>
              <wp:extent cx="2413000" cy="292100"/>
              <wp:effectExtent l="0" t="0" r="6350" b="0"/>
              <wp:wrapNone/>
              <wp:docPr id="19" name="Imagen 1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p w14:paraId="7E01C16D" w14:textId="3131311D" w:rsidR="004908B1" w:rsidRDefault="004908B1">
        <w:pPr>
          <w:pStyle w:val="Piedepgina"/>
          <w:jc w:val="center"/>
        </w:pPr>
      </w:p>
      <w:p w14:paraId="283E7E62" w14:textId="455C38F4" w:rsidR="004908B1" w:rsidRDefault="004908B1">
        <w:pPr>
          <w:pStyle w:val="Piedepgina"/>
          <w:jc w:val="center"/>
        </w:pPr>
        <w:r>
          <w:fldChar w:fldCharType="begin"/>
        </w:r>
        <w:r>
          <w:instrText>PAGE   \* MERGEFORMAT</w:instrText>
        </w:r>
        <w:r>
          <w:fldChar w:fldCharType="separate"/>
        </w:r>
        <w:r>
          <w:rPr>
            <w:lang w:val="es-ES"/>
          </w:rPr>
          <w:t>2</w:t>
        </w:r>
        <w:r>
          <w:fldChar w:fldCharType="end"/>
        </w:r>
      </w:p>
    </w:sdtContent>
  </w:sdt>
  <w:p w14:paraId="00834B8C" w14:textId="77777777" w:rsidR="004908B1" w:rsidRDefault="004908B1" w:rsidP="0087210F">
    <w:pPr>
      <w:pBdr>
        <w:top w:val="nil"/>
        <w:left w:val="nil"/>
        <w:bottom w:val="nil"/>
        <w:right w:val="nil"/>
        <w:between w:val="nil"/>
      </w:pBdr>
      <w:tabs>
        <w:tab w:val="center" w:pos="4419"/>
        <w:tab w:val="right" w:pos="8838"/>
      </w:tabs>
      <w:spacing w:after="0" w:line="240" w:lineRule="auto"/>
      <w:jc w:val="center"/>
      <w:rPr>
        <w:rFonts w:eastAsia="Calibri" w:cs="Calibri"/>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BF501" w14:textId="77777777" w:rsidR="006A718F" w:rsidRDefault="006A718F">
    <w:pPr>
      <w:pStyle w:val="Piedepgina"/>
      <w:jc w:val="center"/>
    </w:pPr>
  </w:p>
  <w:p w14:paraId="390BDB0E" w14:textId="77777777" w:rsidR="006A718F" w:rsidRDefault="006A718F">
    <w:pPr>
      <w:pStyle w:val="Piedepgina"/>
      <w:jc w:val="center"/>
    </w:pPr>
  </w:p>
  <w:p w14:paraId="4C3D4990" w14:textId="0CE7F0C1" w:rsidR="005F573C" w:rsidRDefault="005F573C">
    <w:pPr>
      <w:pStyle w:val="Piedepgina"/>
      <w:jc w:val="center"/>
    </w:pPr>
    <w:r w:rsidRPr="00213B6D">
      <w:rPr>
        <w:rFonts w:ascii="Gotham Light" w:hAnsi="Gotham Light"/>
        <w:noProof/>
        <w:sz w:val="15"/>
        <w:szCs w:val="15"/>
        <w:lang w:eastAsia="es-DO"/>
      </w:rPr>
      <w:drawing>
        <wp:anchor distT="0" distB="0" distL="114300" distR="114300" simplePos="0" relativeHeight="251668992" behindDoc="1" locked="0" layoutInCell="1" allowOverlap="1" wp14:anchorId="5DA7D0D3" wp14:editId="6041E6FB">
          <wp:simplePos x="0" y="0"/>
          <wp:positionH relativeFrom="margin">
            <wp:align>center</wp:align>
          </wp:positionH>
          <wp:positionV relativeFrom="paragraph">
            <wp:posOffset>-259427</wp:posOffset>
          </wp:positionV>
          <wp:extent cx="2413000" cy="292100"/>
          <wp:effectExtent l="0" t="0" r="6350" b="0"/>
          <wp:wrapNone/>
          <wp:docPr id="14" name="Imagen 14"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sdt>
      <w:sdtPr>
        <w:id w:val="1797486993"/>
        <w:docPartObj>
          <w:docPartGallery w:val="Page Numbers (Bottom of Page)"/>
          <w:docPartUnique/>
        </w:docPartObj>
      </w:sdtPr>
      <w:sdtEndPr/>
      <w:sdtContent>
        <w:r>
          <w:fldChar w:fldCharType="begin"/>
        </w:r>
        <w:r>
          <w:instrText>PAGE   \* MERGEFORMAT</w:instrText>
        </w:r>
        <w:r>
          <w:fldChar w:fldCharType="separate"/>
        </w:r>
        <w:r>
          <w:rPr>
            <w:lang w:val="es-ES"/>
          </w:rPr>
          <w:t>2</w:t>
        </w:r>
        <w:r>
          <w:fldChar w:fldCharType="end"/>
        </w:r>
      </w:sdtContent>
    </w:sdt>
  </w:p>
  <w:p w14:paraId="0A85DB5E" w14:textId="0A716C2F" w:rsidR="005F573C" w:rsidRDefault="005F573C" w:rsidP="0087210F">
    <w:pPr>
      <w:pBdr>
        <w:top w:val="nil"/>
        <w:left w:val="nil"/>
        <w:bottom w:val="nil"/>
        <w:right w:val="nil"/>
        <w:between w:val="nil"/>
      </w:pBdr>
      <w:tabs>
        <w:tab w:val="center" w:pos="4419"/>
        <w:tab w:val="right" w:pos="8838"/>
      </w:tabs>
      <w:spacing w:after="0" w:line="240" w:lineRule="auto"/>
      <w:jc w:val="center"/>
      <w:rPr>
        <w:rFonts w:eastAsia="Calibri" w:cs="Calibri"/>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1770670"/>
      <w:docPartObj>
        <w:docPartGallery w:val="Page Numbers (Bottom of Page)"/>
        <w:docPartUnique/>
      </w:docPartObj>
    </w:sdtPr>
    <w:sdtEndPr/>
    <w:sdtContent>
      <w:p w14:paraId="3DA274B7" w14:textId="7E408F46" w:rsidR="0087210F" w:rsidRDefault="0087210F">
        <w:pPr>
          <w:pStyle w:val="Piedepgina"/>
          <w:jc w:val="center"/>
        </w:pPr>
        <w:r w:rsidRPr="00213B6D">
          <w:rPr>
            <w:rFonts w:ascii="Gotham Light" w:hAnsi="Gotham Light"/>
            <w:noProof/>
            <w:sz w:val="15"/>
            <w:szCs w:val="15"/>
            <w:lang w:eastAsia="es-DO"/>
          </w:rPr>
          <w:drawing>
            <wp:anchor distT="0" distB="0" distL="114300" distR="114300" simplePos="0" relativeHeight="251662848" behindDoc="1" locked="0" layoutInCell="1" allowOverlap="1" wp14:anchorId="5222B780" wp14:editId="6FAF224F">
              <wp:simplePos x="0" y="0"/>
              <wp:positionH relativeFrom="margin">
                <wp:align>center</wp:align>
              </wp:positionH>
              <wp:positionV relativeFrom="paragraph">
                <wp:posOffset>-104775</wp:posOffset>
              </wp:positionV>
              <wp:extent cx="2413000" cy="292100"/>
              <wp:effectExtent l="0" t="0" r="6350" b="0"/>
              <wp:wrapNone/>
              <wp:docPr id="18" name="Imagen 1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p w14:paraId="1C646E38" w14:textId="167E16E2" w:rsidR="0087210F" w:rsidRDefault="0087210F">
        <w:pPr>
          <w:pStyle w:val="Piedepgina"/>
          <w:jc w:val="center"/>
        </w:pPr>
        <w:r>
          <w:fldChar w:fldCharType="begin"/>
        </w:r>
        <w:r>
          <w:instrText>PAGE   \* MERGEFORMAT</w:instrText>
        </w:r>
        <w:r>
          <w:fldChar w:fldCharType="separate"/>
        </w:r>
        <w:r>
          <w:rPr>
            <w:lang w:val="es-ES"/>
          </w:rPr>
          <w:t>2</w:t>
        </w:r>
        <w:r>
          <w:fldChar w:fldCharType="end"/>
        </w:r>
      </w:p>
    </w:sdtContent>
  </w:sdt>
  <w:p w14:paraId="53E516BC" w14:textId="0B82AA8B" w:rsidR="0087210F" w:rsidRDefault="0087210F">
    <w:pPr>
      <w:pBdr>
        <w:top w:val="nil"/>
        <w:left w:val="nil"/>
        <w:bottom w:val="nil"/>
        <w:right w:val="nil"/>
        <w:between w:val="nil"/>
      </w:pBdr>
      <w:tabs>
        <w:tab w:val="center" w:pos="4419"/>
        <w:tab w:val="right" w:pos="8838"/>
      </w:tabs>
      <w:spacing w:after="0" w:line="240" w:lineRule="auto"/>
      <w:rPr>
        <w:rFonts w:eastAsia="Calibri" w:cs="Calibri"/>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9A9BE" w14:textId="319250E8" w:rsidR="0087210F" w:rsidRDefault="0087210F">
    <w:pPr>
      <w:pStyle w:val="Piedepgina"/>
      <w:jc w:val="center"/>
    </w:pPr>
    <w:r w:rsidRPr="00213B6D">
      <w:rPr>
        <w:rFonts w:ascii="Gotham Light" w:hAnsi="Gotham Light"/>
        <w:noProof/>
        <w:sz w:val="15"/>
        <w:szCs w:val="15"/>
        <w:lang w:eastAsia="es-DO"/>
      </w:rPr>
      <w:drawing>
        <wp:anchor distT="0" distB="0" distL="114300" distR="114300" simplePos="0" relativeHeight="251664896" behindDoc="1" locked="0" layoutInCell="1" allowOverlap="1" wp14:anchorId="5536B337" wp14:editId="44A39DCC">
          <wp:simplePos x="0" y="0"/>
          <wp:positionH relativeFrom="margin">
            <wp:align>center</wp:align>
          </wp:positionH>
          <wp:positionV relativeFrom="paragraph">
            <wp:posOffset>-123825</wp:posOffset>
          </wp:positionV>
          <wp:extent cx="2413000" cy="292100"/>
          <wp:effectExtent l="0" t="0" r="6350" b="0"/>
          <wp:wrapNone/>
          <wp:docPr id="22" name="Imagen 22"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sdt>
    <w:sdtPr>
      <w:id w:val="1821542674"/>
      <w:docPartObj>
        <w:docPartGallery w:val="Page Numbers (Bottom of Page)"/>
        <w:docPartUnique/>
      </w:docPartObj>
    </w:sdtPr>
    <w:sdtEndPr/>
    <w:sdtContent>
      <w:p w14:paraId="3101D8D5" w14:textId="77777777" w:rsidR="0087210F" w:rsidRDefault="0087210F">
        <w:pPr>
          <w:pStyle w:val="Piedepgina"/>
          <w:jc w:val="center"/>
        </w:pPr>
        <w:r>
          <w:fldChar w:fldCharType="begin"/>
        </w:r>
        <w:r>
          <w:instrText>PAGE   \* MERGEFORMAT</w:instrText>
        </w:r>
        <w:r>
          <w:fldChar w:fldCharType="separate"/>
        </w:r>
        <w:r>
          <w:rPr>
            <w:lang w:val="es-ES"/>
          </w:rPr>
          <w:t>2</w:t>
        </w:r>
        <w:r>
          <w:fldChar w:fldCharType="end"/>
        </w:r>
      </w:p>
    </w:sdtContent>
  </w:sdt>
  <w:p w14:paraId="2EE83221" w14:textId="77777777" w:rsidR="0087210F" w:rsidRDefault="0087210F">
    <w:pPr>
      <w:pBdr>
        <w:top w:val="nil"/>
        <w:left w:val="nil"/>
        <w:bottom w:val="nil"/>
        <w:right w:val="nil"/>
        <w:between w:val="nil"/>
      </w:pBdr>
      <w:tabs>
        <w:tab w:val="center" w:pos="4419"/>
        <w:tab w:val="right" w:pos="8838"/>
      </w:tabs>
      <w:spacing w:after="0" w:line="240" w:lineRule="auto"/>
      <w:rPr>
        <w:rFonts w:eastAsia="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0FF36" w14:textId="77777777" w:rsidR="0087210F" w:rsidRDefault="0087210F">
      <w:pPr>
        <w:spacing w:after="0" w:line="240" w:lineRule="auto"/>
      </w:pPr>
      <w:r>
        <w:separator/>
      </w:r>
    </w:p>
  </w:footnote>
  <w:footnote w:type="continuationSeparator" w:id="0">
    <w:p w14:paraId="533652F1" w14:textId="77777777" w:rsidR="0087210F" w:rsidRDefault="00872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76778" w14:textId="49B9F0AA" w:rsidR="0087210F" w:rsidRDefault="0087210F">
    <w:pPr>
      <w:pBdr>
        <w:top w:val="nil"/>
        <w:left w:val="nil"/>
        <w:bottom w:val="nil"/>
        <w:right w:val="nil"/>
        <w:between w:val="nil"/>
      </w:pBdr>
      <w:tabs>
        <w:tab w:val="center" w:pos="4419"/>
        <w:tab w:val="right" w:pos="8838"/>
      </w:tabs>
      <w:spacing w:after="0" w:line="240" w:lineRule="auto"/>
      <w:rPr>
        <w:rFonts w:eastAsia="Calibri" w:cs="Calibri"/>
        <w:color w:val="000000"/>
      </w:rPr>
    </w:pPr>
    <w:r>
      <w:rPr>
        <w:noProof/>
      </w:rPr>
      <mc:AlternateContent>
        <mc:Choice Requires="wps">
          <w:drawing>
            <wp:anchor distT="0" distB="0" distL="114300" distR="114300" simplePos="0" relativeHeight="251656704" behindDoc="0" locked="0" layoutInCell="1" hidden="0" allowOverlap="1" wp14:anchorId="0A934ECF" wp14:editId="504313B2">
              <wp:simplePos x="0" y="0"/>
              <wp:positionH relativeFrom="column">
                <wp:posOffset>2286000</wp:posOffset>
              </wp:positionH>
              <wp:positionV relativeFrom="paragraph">
                <wp:posOffset>-2476499</wp:posOffset>
              </wp:positionV>
              <wp:extent cx="1285875" cy="19050"/>
              <wp:effectExtent l="0" t="0" r="0" b="0"/>
              <wp:wrapNone/>
              <wp:docPr id="35" name="Conector recto de flecha 35"/>
              <wp:cNvGraphicFramePr/>
              <a:graphic xmlns:a="http://schemas.openxmlformats.org/drawingml/2006/main">
                <a:graphicData uri="http://schemas.microsoft.com/office/word/2010/wordprocessingShape">
                  <wps:wsp>
                    <wps:cNvCnPr/>
                    <wps:spPr>
                      <a:xfrm rot="10800000">
                        <a:off x="4703063" y="3780000"/>
                        <a:ext cx="1285875" cy="0"/>
                      </a:xfrm>
                      <a:prstGeom prst="straightConnector1">
                        <a:avLst/>
                      </a:prstGeom>
                      <a:noFill/>
                      <a:ln w="19050" cap="flat" cmpd="sng">
                        <a:solidFill>
                          <a:srgbClr val="FF0000"/>
                        </a:solidFill>
                        <a:prstDash val="solid"/>
                        <a:round/>
                        <a:headEnd type="none" w="sm" len="sm"/>
                        <a:tailEnd type="none" w="sm" len="sm"/>
                      </a:ln>
                    </wps:spPr>
                    <wps:bodyPr/>
                  </wps:wsp>
                </a:graphicData>
              </a:graphic>
            </wp:anchor>
          </w:drawing>
        </mc:Choice>
        <mc:Fallback>
          <w:pict>
            <v:shapetype w14:anchorId="4F76C758" id="_x0000_t32" coordsize="21600,21600" o:spt="32" o:oned="t" path="m,l21600,21600e" filled="f">
              <v:path arrowok="t" fillok="f" o:connecttype="none"/>
              <o:lock v:ext="edit" shapetype="t"/>
            </v:shapetype>
            <v:shape id="Conector recto de flecha 35" o:spid="_x0000_s1026" type="#_x0000_t32" style="position:absolute;margin-left:180pt;margin-top:-195pt;width:101.25pt;height:1.5pt;rotation:18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" strokecolor="red" strokeweight="1.5pt">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57728" behindDoc="0" locked="0" layoutInCell="1" hidden="0" allowOverlap="1" wp14:anchorId="38576BDB" wp14:editId="0CD18262">
              <wp:simplePos x="0" y="0"/>
              <wp:positionH relativeFrom="column">
                <wp:posOffset>4114800</wp:posOffset>
              </wp:positionH>
              <wp:positionV relativeFrom="paragraph">
                <wp:posOffset>-2324099</wp:posOffset>
              </wp:positionV>
              <wp:extent cx="1285875" cy="19050"/>
              <wp:effectExtent l="0" t="0" r="0" b="0"/>
              <wp:wrapNone/>
              <wp:docPr id="34" name="Conector recto de flecha 34"/>
              <wp:cNvGraphicFramePr/>
              <a:graphic xmlns:a="http://schemas.openxmlformats.org/drawingml/2006/main">
                <a:graphicData uri="http://schemas.microsoft.com/office/word/2010/wordprocessingShape">
                  <wps:wsp>
                    <wps:cNvCnPr/>
                    <wps:spPr>
                      <a:xfrm rot="10800000">
                        <a:off x="4703063" y="3780000"/>
                        <a:ext cx="1285875" cy="0"/>
                      </a:xfrm>
                      <a:prstGeom prst="straightConnector1">
                        <a:avLst/>
                      </a:prstGeom>
                      <a:noFill/>
                      <a:ln w="19050" cap="flat" cmpd="sng">
                        <a:solidFill>
                          <a:srgbClr val="FF0000"/>
                        </a:solidFill>
                        <a:prstDash val="solid"/>
                        <a:round/>
                        <a:headEnd type="none" w="sm" len="sm"/>
                        <a:tailEnd type="none" w="sm" len="sm"/>
                      </a:ln>
                    </wps:spPr>
                    <wps:bodyPr/>
                  </wps:wsp>
                </a:graphicData>
              </a:graphic>
            </wp:anchor>
          </w:drawing>
        </mc:Choice>
        <mc:Fallback>
          <w:pict>
            <v:shape w14:anchorId="3F37C000" id="Conector recto de flecha 34" o:spid="_x0000_s1026" type="#_x0000_t32" style="position:absolute;margin-left:324pt;margin-top:-183pt;width:101.25pt;height:1.5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" strokecolor="red" strokeweight="1.5pt">
              <v:stroke startarrowwidth="narrow" startarrowlength="short" endarrowwidth="narrow" endarrowlength="shor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B120A" w14:textId="77777777" w:rsidR="004908B1" w:rsidRDefault="004908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75B79"/>
    <w:multiLevelType w:val="multilevel"/>
    <w:tmpl w:val="03CABB2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6120FB5"/>
    <w:multiLevelType w:val="multilevel"/>
    <w:tmpl w:val="8C32DE6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A6125"/>
    <w:multiLevelType w:val="multilevel"/>
    <w:tmpl w:val="11BCA89E"/>
    <w:lvl w:ilvl="0">
      <w:start w:val="1"/>
      <w:numFmt w:val="decimal"/>
      <w:lvlText w:val="%1."/>
      <w:lvlJc w:val="left"/>
      <w:pPr>
        <w:ind w:left="1800" w:hanging="360"/>
      </w:pPr>
    </w:lvl>
    <w:lvl w:ilvl="1">
      <w:start w:val="1"/>
      <w:numFmt w:val="decimal"/>
      <w:lvlText w:val="%2."/>
      <w:lvlJc w:val="left"/>
      <w:pPr>
        <w:ind w:left="2520" w:hanging="360"/>
      </w:pPr>
    </w:lvl>
    <w:lvl w:ilvl="2">
      <w:start w:val="1"/>
      <w:numFmt w:val="decimal"/>
      <w:lvlText w:val="%3."/>
      <w:lvlJc w:val="left"/>
      <w:pPr>
        <w:ind w:left="3240" w:hanging="360"/>
      </w:pPr>
    </w:lvl>
    <w:lvl w:ilvl="3">
      <w:start w:val="1"/>
      <w:numFmt w:val="decimal"/>
      <w:lvlText w:val="%4."/>
      <w:lvlJc w:val="left"/>
      <w:pPr>
        <w:ind w:left="3960" w:hanging="360"/>
      </w:pPr>
    </w:lvl>
    <w:lvl w:ilvl="4">
      <w:start w:val="1"/>
      <w:numFmt w:val="decimal"/>
      <w:lvlText w:val="%5."/>
      <w:lvlJc w:val="left"/>
      <w:pPr>
        <w:ind w:left="4680" w:hanging="360"/>
      </w:pPr>
    </w:lvl>
    <w:lvl w:ilvl="5">
      <w:start w:val="1"/>
      <w:numFmt w:val="decimal"/>
      <w:lvlText w:val="%6."/>
      <w:lvlJc w:val="left"/>
      <w:pPr>
        <w:ind w:left="5400" w:hanging="360"/>
      </w:pPr>
    </w:lvl>
    <w:lvl w:ilvl="6">
      <w:start w:val="1"/>
      <w:numFmt w:val="decimal"/>
      <w:lvlText w:val="%7."/>
      <w:lvlJc w:val="left"/>
      <w:pPr>
        <w:ind w:left="6120" w:hanging="360"/>
      </w:pPr>
    </w:lvl>
    <w:lvl w:ilvl="7">
      <w:start w:val="1"/>
      <w:numFmt w:val="decimal"/>
      <w:lvlText w:val="%8."/>
      <w:lvlJc w:val="left"/>
      <w:pPr>
        <w:ind w:left="6840" w:hanging="360"/>
      </w:pPr>
    </w:lvl>
    <w:lvl w:ilvl="8">
      <w:start w:val="1"/>
      <w:numFmt w:val="decimal"/>
      <w:lvlText w:val="%9."/>
      <w:lvlJc w:val="left"/>
      <w:pPr>
        <w:ind w:left="7560" w:hanging="360"/>
      </w:pPr>
    </w:lvl>
  </w:abstractNum>
  <w:abstractNum w:abstractNumId="3" w15:restartNumberingAfterBreak="0">
    <w:nsid w:val="0F5A1EE8"/>
    <w:multiLevelType w:val="multilevel"/>
    <w:tmpl w:val="E80E1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E065F8"/>
    <w:multiLevelType w:val="multilevel"/>
    <w:tmpl w:val="4096240A"/>
    <w:lvl w:ilvl="0">
      <w:start w:val="1"/>
      <w:numFmt w:val="bullet"/>
      <w:lvlText w:val="▪"/>
      <w:lvlJc w:val="left"/>
      <w:pPr>
        <w:ind w:left="1426" w:hanging="360"/>
      </w:pPr>
      <w:rPr>
        <w:rFonts w:ascii="Noto Sans Symbols" w:eastAsia="Noto Sans Symbols" w:hAnsi="Noto Sans Symbols" w:cs="Noto Sans Symbols"/>
        <w:sz w:val="24"/>
        <w:szCs w:val="24"/>
      </w:rPr>
    </w:lvl>
    <w:lvl w:ilvl="1">
      <w:start w:val="1"/>
      <w:numFmt w:val="bullet"/>
      <w:lvlText w:val="o"/>
      <w:lvlJc w:val="left"/>
      <w:pPr>
        <w:ind w:left="2146" w:hanging="360"/>
      </w:pPr>
      <w:rPr>
        <w:rFonts w:ascii="Courier New" w:eastAsia="Courier New" w:hAnsi="Courier New" w:cs="Courier New"/>
      </w:rPr>
    </w:lvl>
    <w:lvl w:ilvl="2">
      <w:start w:val="1"/>
      <w:numFmt w:val="bullet"/>
      <w:lvlText w:val="▪"/>
      <w:lvlJc w:val="left"/>
      <w:pPr>
        <w:ind w:left="2866" w:hanging="360"/>
      </w:pPr>
      <w:rPr>
        <w:rFonts w:ascii="Noto Sans Symbols" w:eastAsia="Noto Sans Symbols" w:hAnsi="Noto Sans Symbols" w:cs="Noto Sans Symbols"/>
      </w:rPr>
    </w:lvl>
    <w:lvl w:ilvl="3">
      <w:start w:val="1"/>
      <w:numFmt w:val="bullet"/>
      <w:lvlText w:val="●"/>
      <w:lvlJc w:val="left"/>
      <w:pPr>
        <w:ind w:left="3586" w:hanging="360"/>
      </w:pPr>
      <w:rPr>
        <w:rFonts w:ascii="Noto Sans Symbols" w:eastAsia="Noto Sans Symbols" w:hAnsi="Noto Sans Symbols" w:cs="Noto Sans Symbols"/>
      </w:rPr>
    </w:lvl>
    <w:lvl w:ilvl="4">
      <w:start w:val="1"/>
      <w:numFmt w:val="bullet"/>
      <w:lvlText w:val="o"/>
      <w:lvlJc w:val="left"/>
      <w:pPr>
        <w:ind w:left="4306" w:hanging="360"/>
      </w:pPr>
      <w:rPr>
        <w:rFonts w:ascii="Courier New" w:eastAsia="Courier New" w:hAnsi="Courier New" w:cs="Courier New"/>
      </w:rPr>
    </w:lvl>
    <w:lvl w:ilvl="5">
      <w:start w:val="1"/>
      <w:numFmt w:val="bullet"/>
      <w:lvlText w:val="▪"/>
      <w:lvlJc w:val="left"/>
      <w:pPr>
        <w:ind w:left="5026" w:hanging="360"/>
      </w:pPr>
      <w:rPr>
        <w:rFonts w:ascii="Noto Sans Symbols" w:eastAsia="Noto Sans Symbols" w:hAnsi="Noto Sans Symbols" w:cs="Noto Sans Symbols"/>
      </w:rPr>
    </w:lvl>
    <w:lvl w:ilvl="6">
      <w:start w:val="1"/>
      <w:numFmt w:val="bullet"/>
      <w:lvlText w:val="●"/>
      <w:lvlJc w:val="left"/>
      <w:pPr>
        <w:ind w:left="5746" w:hanging="360"/>
      </w:pPr>
      <w:rPr>
        <w:rFonts w:ascii="Noto Sans Symbols" w:eastAsia="Noto Sans Symbols" w:hAnsi="Noto Sans Symbols" w:cs="Noto Sans Symbols"/>
      </w:rPr>
    </w:lvl>
    <w:lvl w:ilvl="7">
      <w:start w:val="1"/>
      <w:numFmt w:val="bullet"/>
      <w:lvlText w:val="o"/>
      <w:lvlJc w:val="left"/>
      <w:pPr>
        <w:ind w:left="6466" w:hanging="360"/>
      </w:pPr>
      <w:rPr>
        <w:rFonts w:ascii="Courier New" w:eastAsia="Courier New" w:hAnsi="Courier New" w:cs="Courier New"/>
      </w:rPr>
    </w:lvl>
    <w:lvl w:ilvl="8">
      <w:start w:val="1"/>
      <w:numFmt w:val="bullet"/>
      <w:lvlText w:val="▪"/>
      <w:lvlJc w:val="left"/>
      <w:pPr>
        <w:ind w:left="7186" w:hanging="360"/>
      </w:pPr>
      <w:rPr>
        <w:rFonts w:ascii="Noto Sans Symbols" w:eastAsia="Noto Sans Symbols" w:hAnsi="Noto Sans Symbols" w:cs="Noto Sans Symbols"/>
      </w:rPr>
    </w:lvl>
  </w:abstractNum>
  <w:abstractNum w:abstractNumId="5" w15:restartNumberingAfterBreak="0">
    <w:nsid w:val="1848327C"/>
    <w:multiLevelType w:val="multilevel"/>
    <w:tmpl w:val="DEA4DBF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1ECE7492"/>
    <w:multiLevelType w:val="multilevel"/>
    <w:tmpl w:val="C9788D52"/>
    <w:lvl w:ilvl="0">
      <w:start w:val="1"/>
      <w:numFmt w:val="decimal"/>
      <w:lvlText w:val="%1."/>
      <w:lvlJc w:val="left"/>
      <w:pPr>
        <w:ind w:left="1426" w:hanging="360"/>
      </w:p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7" w15:restartNumberingAfterBreak="0">
    <w:nsid w:val="28864CA9"/>
    <w:multiLevelType w:val="multilevel"/>
    <w:tmpl w:val="5038C8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E432C2"/>
    <w:multiLevelType w:val="multilevel"/>
    <w:tmpl w:val="199E3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18B6A5F"/>
    <w:multiLevelType w:val="multilevel"/>
    <w:tmpl w:val="32BE100C"/>
    <w:lvl w:ilvl="0">
      <w:start w:val="1"/>
      <w:numFmt w:val="lowerRoman"/>
      <w:lvlText w:val="%1."/>
      <w:lvlJc w:val="right"/>
      <w:pPr>
        <w:ind w:left="2148" w:hanging="360"/>
      </w:pPr>
    </w:lvl>
    <w:lvl w:ilvl="1">
      <w:start w:val="1"/>
      <w:numFmt w:val="lowerLetter"/>
      <w:lvlText w:val="%2."/>
      <w:lvlJc w:val="left"/>
      <w:pPr>
        <w:ind w:left="2868" w:hanging="360"/>
      </w:pPr>
    </w:lvl>
    <w:lvl w:ilvl="2">
      <w:start w:val="1"/>
      <w:numFmt w:val="lowerRoman"/>
      <w:lvlText w:val="%3."/>
      <w:lvlJc w:val="right"/>
      <w:pPr>
        <w:ind w:left="3588" w:hanging="180"/>
      </w:pPr>
    </w:lvl>
    <w:lvl w:ilvl="3">
      <w:start w:val="1"/>
      <w:numFmt w:val="decimal"/>
      <w:lvlText w:val="%4."/>
      <w:lvlJc w:val="left"/>
      <w:pPr>
        <w:ind w:left="4308" w:hanging="360"/>
      </w:pPr>
    </w:lvl>
    <w:lvl w:ilvl="4">
      <w:start w:val="1"/>
      <w:numFmt w:val="lowerLetter"/>
      <w:lvlText w:val="%5."/>
      <w:lvlJc w:val="left"/>
      <w:pPr>
        <w:ind w:left="5028" w:hanging="360"/>
      </w:pPr>
    </w:lvl>
    <w:lvl w:ilvl="5">
      <w:start w:val="1"/>
      <w:numFmt w:val="lowerRoman"/>
      <w:lvlText w:val="%6."/>
      <w:lvlJc w:val="right"/>
      <w:pPr>
        <w:ind w:left="5748" w:hanging="180"/>
      </w:pPr>
    </w:lvl>
    <w:lvl w:ilvl="6">
      <w:start w:val="1"/>
      <w:numFmt w:val="decimal"/>
      <w:lvlText w:val="%7."/>
      <w:lvlJc w:val="left"/>
      <w:pPr>
        <w:ind w:left="6468" w:hanging="360"/>
      </w:pPr>
    </w:lvl>
    <w:lvl w:ilvl="7">
      <w:start w:val="1"/>
      <w:numFmt w:val="lowerLetter"/>
      <w:lvlText w:val="%8."/>
      <w:lvlJc w:val="left"/>
      <w:pPr>
        <w:ind w:left="7188" w:hanging="360"/>
      </w:pPr>
    </w:lvl>
    <w:lvl w:ilvl="8">
      <w:start w:val="1"/>
      <w:numFmt w:val="lowerRoman"/>
      <w:lvlText w:val="%9."/>
      <w:lvlJc w:val="right"/>
      <w:pPr>
        <w:ind w:left="7908" w:hanging="180"/>
      </w:pPr>
    </w:lvl>
  </w:abstractNum>
  <w:abstractNum w:abstractNumId="10" w15:restartNumberingAfterBreak="0">
    <w:nsid w:val="33046F09"/>
    <w:multiLevelType w:val="multilevel"/>
    <w:tmpl w:val="FAB6C91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395664E5"/>
    <w:multiLevelType w:val="multilevel"/>
    <w:tmpl w:val="F0E878A8"/>
    <w:lvl w:ilvl="0">
      <w:start w:val="1"/>
      <w:numFmt w:val="bullet"/>
      <w:lvlText w:val="●"/>
      <w:lvlJc w:val="left"/>
      <w:pPr>
        <w:ind w:left="1426" w:hanging="360"/>
      </w:pPr>
      <w:rPr>
        <w:rFonts w:ascii="Noto Sans Symbols" w:eastAsia="Noto Sans Symbols" w:hAnsi="Noto Sans Symbols" w:cs="Noto Sans Symbols"/>
      </w:rPr>
    </w:lvl>
    <w:lvl w:ilvl="1">
      <w:start w:val="1"/>
      <w:numFmt w:val="bullet"/>
      <w:lvlText w:val="o"/>
      <w:lvlJc w:val="left"/>
      <w:pPr>
        <w:ind w:left="2146" w:hanging="360"/>
      </w:pPr>
      <w:rPr>
        <w:rFonts w:ascii="Courier New" w:eastAsia="Courier New" w:hAnsi="Courier New" w:cs="Courier New"/>
      </w:rPr>
    </w:lvl>
    <w:lvl w:ilvl="2">
      <w:start w:val="1"/>
      <w:numFmt w:val="bullet"/>
      <w:lvlText w:val="▪"/>
      <w:lvlJc w:val="left"/>
      <w:pPr>
        <w:ind w:left="2866" w:hanging="360"/>
      </w:pPr>
      <w:rPr>
        <w:rFonts w:ascii="Noto Sans Symbols" w:eastAsia="Noto Sans Symbols" w:hAnsi="Noto Sans Symbols" w:cs="Noto Sans Symbols"/>
      </w:rPr>
    </w:lvl>
    <w:lvl w:ilvl="3">
      <w:start w:val="1"/>
      <w:numFmt w:val="bullet"/>
      <w:lvlText w:val="●"/>
      <w:lvlJc w:val="left"/>
      <w:pPr>
        <w:ind w:left="3586" w:hanging="360"/>
      </w:pPr>
      <w:rPr>
        <w:rFonts w:ascii="Noto Sans Symbols" w:eastAsia="Noto Sans Symbols" w:hAnsi="Noto Sans Symbols" w:cs="Noto Sans Symbols"/>
      </w:rPr>
    </w:lvl>
    <w:lvl w:ilvl="4">
      <w:start w:val="1"/>
      <w:numFmt w:val="bullet"/>
      <w:lvlText w:val="o"/>
      <w:lvlJc w:val="left"/>
      <w:pPr>
        <w:ind w:left="4306" w:hanging="360"/>
      </w:pPr>
      <w:rPr>
        <w:rFonts w:ascii="Courier New" w:eastAsia="Courier New" w:hAnsi="Courier New" w:cs="Courier New"/>
      </w:rPr>
    </w:lvl>
    <w:lvl w:ilvl="5">
      <w:start w:val="1"/>
      <w:numFmt w:val="bullet"/>
      <w:lvlText w:val="▪"/>
      <w:lvlJc w:val="left"/>
      <w:pPr>
        <w:ind w:left="5026" w:hanging="360"/>
      </w:pPr>
      <w:rPr>
        <w:rFonts w:ascii="Noto Sans Symbols" w:eastAsia="Noto Sans Symbols" w:hAnsi="Noto Sans Symbols" w:cs="Noto Sans Symbols"/>
      </w:rPr>
    </w:lvl>
    <w:lvl w:ilvl="6">
      <w:start w:val="1"/>
      <w:numFmt w:val="bullet"/>
      <w:lvlText w:val="●"/>
      <w:lvlJc w:val="left"/>
      <w:pPr>
        <w:ind w:left="5746" w:hanging="360"/>
      </w:pPr>
      <w:rPr>
        <w:rFonts w:ascii="Noto Sans Symbols" w:eastAsia="Noto Sans Symbols" w:hAnsi="Noto Sans Symbols" w:cs="Noto Sans Symbols"/>
      </w:rPr>
    </w:lvl>
    <w:lvl w:ilvl="7">
      <w:start w:val="1"/>
      <w:numFmt w:val="bullet"/>
      <w:lvlText w:val="o"/>
      <w:lvlJc w:val="left"/>
      <w:pPr>
        <w:ind w:left="6466" w:hanging="360"/>
      </w:pPr>
      <w:rPr>
        <w:rFonts w:ascii="Courier New" w:eastAsia="Courier New" w:hAnsi="Courier New" w:cs="Courier New"/>
      </w:rPr>
    </w:lvl>
    <w:lvl w:ilvl="8">
      <w:start w:val="1"/>
      <w:numFmt w:val="bullet"/>
      <w:lvlText w:val="▪"/>
      <w:lvlJc w:val="left"/>
      <w:pPr>
        <w:ind w:left="7186" w:hanging="360"/>
      </w:pPr>
      <w:rPr>
        <w:rFonts w:ascii="Noto Sans Symbols" w:eastAsia="Noto Sans Symbols" w:hAnsi="Noto Sans Symbols" w:cs="Noto Sans Symbols"/>
      </w:rPr>
    </w:lvl>
  </w:abstractNum>
  <w:abstractNum w:abstractNumId="12" w15:restartNumberingAfterBreak="0">
    <w:nsid w:val="3FAF6508"/>
    <w:multiLevelType w:val="multilevel"/>
    <w:tmpl w:val="647AF5C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0B77E21"/>
    <w:multiLevelType w:val="multilevel"/>
    <w:tmpl w:val="9B72FAB0"/>
    <w:lvl w:ilvl="0">
      <w:start w:val="1"/>
      <w:numFmt w:val="lowerRoman"/>
      <w:lvlText w:val="%1."/>
      <w:lvlJc w:val="right"/>
      <w:pPr>
        <w:ind w:left="2148" w:hanging="360"/>
      </w:pPr>
      <w:rPr>
        <w:rFonts w:ascii="Gotham" w:eastAsia="Gotham" w:hAnsi="Gotham" w:cs="Gotham"/>
        <w:color w:val="002060"/>
        <w:sz w:val="16"/>
        <w:szCs w:val="16"/>
      </w:rPr>
    </w:lvl>
    <w:lvl w:ilvl="1">
      <w:start w:val="1"/>
      <w:numFmt w:val="lowerLetter"/>
      <w:lvlText w:val="%2."/>
      <w:lvlJc w:val="left"/>
      <w:pPr>
        <w:ind w:left="2868" w:hanging="360"/>
      </w:pPr>
    </w:lvl>
    <w:lvl w:ilvl="2">
      <w:start w:val="1"/>
      <w:numFmt w:val="lowerRoman"/>
      <w:lvlText w:val="%3."/>
      <w:lvlJc w:val="right"/>
      <w:pPr>
        <w:ind w:left="3588" w:hanging="180"/>
      </w:pPr>
    </w:lvl>
    <w:lvl w:ilvl="3">
      <w:start w:val="1"/>
      <w:numFmt w:val="decimal"/>
      <w:lvlText w:val="%4."/>
      <w:lvlJc w:val="left"/>
      <w:pPr>
        <w:ind w:left="4308" w:hanging="360"/>
      </w:pPr>
    </w:lvl>
    <w:lvl w:ilvl="4">
      <w:start w:val="1"/>
      <w:numFmt w:val="lowerLetter"/>
      <w:lvlText w:val="%5."/>
      <w:lvlJc w:val="left"/>
      <w:pPr>
        <w:ind w:left="5028" w:hanging="360"/>
      </w:pPr>
    </w:lvl>
    <w:lvl w:ilvl="5">
      <w:start w:val="1"/>
      <w:numFmt w:val="lowerRoman"/>
      <w:lvlText w:val="%6."/>
      <w:lvlJc w:val="right"/>
      <w:pPr>
        <w:ind w:left="5748" w:hanging="180"/>
      </w:pPr>
    </w:lvl>
    <w:lvl w:ilvl="6">
      <w:start w:val="1"/>
      <w:numFmt w:val="decimal"/>
      <w:lvlText w:val="%7."/>
      <w:lvlJc w:val="left"/>
      <w:pPr>
        <w:ind w:left="6468" w:hanging="360"/>
      </w:pPr>
    </w:lvl>
    <w:lvl w:ilvl="7">
      <w:start w:val="1"/>
      <w:numFmt w:val="lowerLetter"/>
      <w:lvlText w:val="%8."/>
      <w:lvlJc w:val="left"/>
      <w:pPr>
        <w:ind w:left="7188" w:hanging="360"/>
      </w:pPr>
    </w:lvl>
    <w:lvl w:ilvl="8">
      <w:start w:val="1"/>
      <w:numFmt w:val="lowerRoman"/>
      <w:lvlText w:val="%9."/>
      <w:lvlJc w:val="right"/>
      <w:pPr>
        <w:ind w:left="7908" w:hanging="180"/>
      </w:pPr>
    </w:lvl>
  </w:abstractNum>
  <w:abstractNum w:abstractNumId="14" w15:restartNumberingAfterBreak="0">
    <w:nsid w:val="46D234DF"/>
    <w:multiLevelType w:val="hybridMultilevel"/>
    <w:tmpl w:val="1292D4BC"/>
    <w:lvl w:ilvl="0" w:tplc="0409000F">
      <w:start w:val="1"/>
      <w:numFmt w:val="decimal"/>
      <w:lvlText w:val="%1."/>
      <w:lvlJc w:val="left"/>
      <w:pPr>
        <w:ind w:left="1426" w:hanging="360"/>
      </w:pPr>
      <w:rPr>
        <w:rFont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5" w15:restartNumberingAfterBreak="0">
    <w:nsid w:val="51294CFB"/>
    <w:multiLevelType w:val="multilevel"/>
    <w:tmpl w:val="D74E8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14467EB"/>
    <w:multiLevelType w:val="multilevel"/>
    <w:tmpl w:val="FFE47CF0"/>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54332F"/>
    <w:multiLevelType w:val="multilevel"/>
    <w:tmpl w:val="BD7A805C"/>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A23353E"/>
    <w:multiLevelType w:val="hybridMultilevel"/>
    <w:tmpl w:val="87E4C5EC"/>
    <w:lvl w:ilvl="0" w:tplc="04090005">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9" w15:restartNumberingAfterBreak="0">
    <w:nsid w:val="5C5324C1"/>
    <w:multiLevelType w:val="hybridMultilevel"/>
    <w:tmpl w:val="7230F67A"/>
    <w:lvl w:ilvl="0" w:tplc="0409000B">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0" w15:restartNumberingAfterBreak="0">
    <w:nsid w:val="61276EBC"/>
    <w:multiLevelType w:val="multilevel"/>
    <w:tmpl w:val="BD38A632"/>
    <w:lvl w:ilvl="0">
      <w:start w:val="1"/>
      <w:numFmt w:val="decimal"/>
      <w:lvlText w:val="%1."/>
      <w:lvlJc w:val="left"/>
      <w:pPr>
        <w:ind w:left="1068" w:hanging="360"/>
      </w:pPr>
    </w:lvl>
    <w:lvl w:ilvl="1">
      <w:start w:val="1"/>
      <w:numFmt w:val="bullet"/>
      <w:lvlText w:val="o"/>
      <w:lvlJc w:val="left"/>
      <w:pPr>
        <w:ind w:left="1788" w:hanging="360"/>
      </w:pPr>
      <w:rPr>
        <w:rFonts w:ascii="Courier New" w:eastAsia="Courier New" w:hAnsi="Courier New" w:cs="Courier New"/>
      </w:rPr>
    </w:lvl>
    <w:lvl w:ilvl="2">
      <w:start w:val="3"/>
      <w:numFmt w:val="decimal"/>
      <w:lvlText w:val="%3."/>
      <w:lvlJc w:val="left"/>
      <w:pPr>
        <w:ind w:left="2508" w:hanging="360"/>
      </w:p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1" w15:restartNumberingAfterBreak="0">
    <w:nsid w:val="615431F3"/>
    <w:multiLevelType w:val="multilevel"/>
    <w:tmpl w:val="0C545786"/>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2" w15:restartNumberingAfterBreak="0">
    <w:nsid w:val="69BA4A29"/>
    <w:multiLevelType w:val="multilevel"/>
    <w:tmpl w:val="9F366E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4B5AAF"/>
    <w:multiLevelType w:val="multilevel"/>
    <w:tmpl w:val="8EB437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6CD4455C"/>
    <w:multiLevelType w:val="multilevel"/>
    <w:tmpl w:val="2A30DEC6"/>
    <w:lvl w:ilvl="0">
      <w:start w:val="3"/>
      <w:numFmt w:val="bullet"/>
      <w:lvlText w:val="-"/>
      <w:lvlJc w:val="left"/>
      <w:pPr>
        <w:ind w:left="720" w:hanging="360"/>
      </w:pPr>
      <w:rPr>
        <w:rFonts w:ascii="Calibri" w:eastAsia="Calibri" w:hAnsi="Calibri" w:cs="Calibri"/>
      </w:rPr>
    </w:lvl>
    <w:lvl w:ilvl="1">
      <w:start w:val="3"/>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D27434B"/>
    <w:multiLevelType w:val="multilevel"/>
    <w:tmpl w:val="C23C091C"/>
    <w:lvl w:ilvl="0">
      <w:start w:val="1"/>
      <w:numFmt w:val="lowerRoman"/>
      <w:lvlText w:val="%1."/>
      <w:lvlJc w:val="right"/>
      <w:pPr>
        <w:ind w:left="2148" w:hanging="360"/>
      </w:pPr>
    </w:lvl>
    <w:lvl w:ilvl="1">
      <w:start w:val="1"/>
      <w:numFmt w:val="lowerLetter"/>
      <w:lvlText w:val="%2."/>
      <w:lvlJc w:val="left"/>
      <w:pPr>
        <w:ind w:left="2868" w:hanging="360"/>
      </w:pPr>
    </w:lvl>
    <w:lvl w:ilvl="2">
      <w:start w:val="1"/>
      <w:numFmt w:val="lowerRoman"/>
      <w:lvlText w:val="%3."/>
      <w:lvlJc w:val="right"/>
      <w:pPr>
        <w:ind w:left="3588" w:hanging="180"/>
      </w:pPr>
    </w:lvl>
    <w:lvl w:ilvl="3">
      <w:start w:val="1"/>
      <w:numFmt w:val="decimal"/>
      <w:lvlText w:val="%4."/>
      <w:lvlJc w:val="left"/>
      <w:pPr>
        <w:ind w:left="4308" w:hanging="360"/>
      </w:pPr>
    </w:lvl>
    <w:lvl w:ilvl="4">
      <w:start w:val="1"/>
      <w:numFmt w:val="lowerLetter"/>
      <w:lvlText w:val="%5."/>
      <w:lvlJc w:val="left"/>
      <w:pPr>
        <w:ind w:left="5028" w:hanging="360"/>
      </w:pPr>
    </w:lvl>
    <w:lvl w:ilvl="5">
      <w:start w:val="1"/>
      <w:numFmt w:val="lowerRoman"/>
      <w:lvlText w:val="%6."/>
      <w:lvlJc w:val="right"/>
      <w:pPr>
        <w:ind w:left="5748" w:hanging="180"/>
      </w:pPr>
    </w:lvl>
    <w:lvl w:ilvl="6">
      <w:start w:val="1"/>
      <w:numFmt w:val="decimal"/>
      <w:lvlText w:val="%7."/>
      <w:lvlJc w:val="left"/>
      <w:pPr>
        <w:ind w:left="6468" w:hanging="360"/>
      </w:pPr>
    </w:lvl>
    <w:lvl w:ilvl="7">
      <w:start w:val="1"/>
      <w:numFmt w:val="lowerLetter"/>
      <w:lvlText w:val="%8."/>
      <w:lvlJc w:val="left"/>
      <w:pPr>
        <w:ind w:left="7188" w:hanging="360"/>
      </w:pPr>
    </w:lvl>
    <w:lvl w:ilvl="8">
      <w:start w:val="1"/>
      <w:numFmt w:val="lowerRoman"/>
      <w:lvlText w:val="%9."/>
      <w:lvlJc w:val="right"/>
      <w:pPr>
        <w:ind w:left="7908" w:hanging="180"/>
      </w:pPr>
    </w:lvl>
  </w:abstractNum>
  <w:abstractNum w:abstractNumId="26" w15:restartNumberingAfterBreak="0">
    <w:nsid w:val="70897BD7"/>
    <w:multiLevelType w:val="multilevel"/>
    <w:tmpl w:val="4F803416"/>
    <w:lvl w:ilvl="0">
      <w:start w:val="1"/>
      <w:numFmt w:val="lowerLetter"/>
      <w:lvlText w:val="%1)"/>
      <w:lvlJc w:val="left"/>
      <w:pPr>
        <w:ind w:left="1080" w:hanging="360"/>
      </w:pPr>
      <w:rPr>
        <w:color w:val="00206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2200A6F"/>
    <w:multiLevelType w:val="multilevel"/>
    <w:tmpl w:val="E022083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C0B75BC"/>
    <w:multiLevelType w:val="multilevel"/>
    <w:tmpl w:val="EC5E5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4"/>
  </w:num>
  <w:num w:numId="3">
    <w:abstractNumId w:val="25"/>
  </w:num>
  <w:num w:numId="4">
    <w:abstractNumId w:val="27"/>
  </w:num>
  <w:num w:numId="5">
    <w:abstractNumId w:val="15"/>
  </w:num>
  <w:num w:numId="6">
    <w:abstractNumId w:val="0"/>
  </w:num>
  <w:num w:numId="7">
    <w:abstractNumId w:val="28"/>
  </w:num>
  <w:num w:numId="8">
    <w:abstractNumId w:val="12"/>
  </w:num>
  <w:num w:numId="9">
    <w:abstractNumId w:val="23"/>
  </w:num>
  <w:num w:numId="10">
    <w:abstractNumId w:val="1"/>
  </w:num>
  <w:num w:numId="11">
    <w:abstractNumId w:val="21"/>
  </w:num>
  <w:num w:numId="12">
    <w:abstractNumId w:val="5"/>
  </w:num>
  <w:num w:numId="13">
    <w:abstractNumId w:val="24"/>
  </w:num>
  <w:num w:numId="14">
    <w:abstractNumId w:val="22"/>
  </w:num>
  <w:num w:numId="15">
    <w:abstractNumId w:val="26"/>
  </w:num>
  <w:num w:numId="16">
    <w:abstractNumId w:val="7"/>
  </w:num>
  <w:num w:numId="17">
    <w:abstractNumId w:val="17"/>
  </w:num>
  <w:num w:numId="18">
    <w:abstractNumId w:val="20"/>
  </w:num>
  <w:num w:numId="19">
    <w:abstractNumId w:val="8"/>
  </w:num>
  <w:num w:numId="20">
    <w:abstractNumId w:val="6"/>
  </w:num>
  <w:num w:numId="21">
    <w:abstractNumId w:val="2"/>
  </w:num>
  <w:num w:numId="22">
    <w:abstractNumId w:val="10"/>
  </w:num>
  <w:num w:numId="23">
    <w:abstractNumId w:val="9"/>
  </w:num>
  <w:num w:numId="24">
    <w:abstractNumId w:val="3"/>
  </w:num>
  <w:num w:numId="25">
    <w:abstractNumId w:val="16"/>
  </w:num>
  <w:num w:numId="26">
    <w:abstractNumId w:val="13"/>
  </w:num>
  <w:num w:numId="27">
    <w:abstractNumId w:val="19"/>
  </w:num>
  <w:num w:numId="28">
    <w:abstractNumId w:val="18"/>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DEC"/>
    <w:rsid w:val="00010524"/>
    <w:rsid w:val="000204AD"/>
    <w:rsid w:val="00023375"/>
    <w:rsid w:val="00033997"/>
    <w:rsid w:val="00067ED3"/>
    <w:rsid w:val="00073280"/>
    <w:rsid w:val="00091BED"/>
    <w:rsid w:val="000A1F51"/>
    <w:rsid w:val="000F6531"/>
    <w:rsid w:val="000F6558"/>
    <w:rsid w:val="00134E9F"/>
    <w:rsid w:val="00147225"/>
    <w:rsid w:val="00174690"/>
    <w:rsid w:val="001A0912"/>
    <w:rsid w:val="001E0426"/>
    <w:rsid w:val="001E2AB6"/>
    <w:rsid w:val="001E748F"/>
    <w:rsid w:val="002631F3"/>
    <w:rsid w:val="0027029F"/>
    <w:rsid w:val="002D2E9B"/>
    <w:rsid w:val="002D336C"/>
    <w:rsid w:val="002E39D2"/>
    <w:rsid w:val="002F359F"/>
    <w:rsid w:val="00304D56"/>
    <w:rsid w:val="003178E2"/>
    <w:rsid w:val="00321815"/>
    <w:rsid w:val="003310CB"/>
    <w:rsid w:val="003424EB"/>
    <w:rsid w:val="003440A2"/>
    <w:rsid w:val="003626C9"/>
    <w:rsid w:val="0036471C"/>
    <w:rsid w:val="003A35FE"/>
    <w:rsid w:val="003B2E2C"/>
    <w:rsid w:val="003D17C3"/>
    <w:rsid w:val="003E1EB3"/>
    <w:rsid w:val="003F154C"/>
    <w:rsid w:val="00404FC5"/>
    <w:rsid w:val="00422E80"/>
    <w:rsid w:val="00436DEC"/>
    <w:rsid w:val="0044150D"/>
    <w:rsid w:val="004533D3"/>
    <w:rsid w:val="00462795"/>
    <w:rsid w:val="00480630"/>
    <w:rsid w:val="004908B1"/>
    <w:rsid w:val="004A3B85"/>
    <w:rsid w:val="004E43B3"/>
    <w:rsid w:val="004F552E"/>
    <w:rsid w:val="004F7938"/>
    <w:rsid w:val="00527286"/>
    <w:rsid w:val="005421D0"/>
    <w:rsid w:val="0054354C"/>
    <w:rsid w:val="0055022D"/>
    <w:rsid w:val="00553F8D"/>
    <w:rsid w:val="0055623F"/>
    <w:rsid w:val="0059658A"/>
    <w:rsid w:val="005A134B"/>
    <w:rsid w:val="005A795F"/>
    <w:rsid w:val="005E26C6"/>
    <w:rsid w:val="005F2FC2"/>
    <w:rsid w:val="005F573C"/>
    <w:rsid w:val="00602B85"/>
    <w:rsid w:val="00620D64"/>
    <w:rsid w:val="00631FC3"/>
    <w:rsid w:val="006342B2"/>
    <w:rsid w:val="00664E81"/>
    <w:rsid w:val="006778EF"/>
    <w:rsid w:val="006A3647"/>
    <w:rsid w:val="006A718F"/>
    <w:rsid w:val="006C33F6"/>
    <w:rsid w:val="006D6D96"/>
    <w:rsid w:val="00701446"/>
    <w:rsid w:val="00703B8A"/>
    <w:rsid w:val="00706B9C"/>
    <w:rsid w:val="00742665"/>
    <w:rsid w:val="0076316C"/>
    <w:rsid w:val="007666C5"/>
    <w:rsid w:val="0077358B"/>
    <w:rsid w:val="00785E50"/>
    <w:rsid w:val="007C0419"/>
    <w:rsid w:val="007C62C5"/>
    <w:rsid w:val="007D137E"/>
    <w:rsid w:val="007F0BDE"/>
    <w:rsid w:val="007F4DAB"/>
    <w:rsid w:val="00815677"/>
    <w:rsid w:val="00831A1D"/>
    <w:rsid w:val="00853004"/>
    <w:rsid w:val="00854B16"/>
    <w:rsid w:val="00857640"/>
    <w:rsid w:val="0087210F"/>
    <w:rsid w:val="00884E32"/>
    <w:rsid w:val="0088544D"/>
    <w:rsid w:val="008924BB"/>
    <w:rsid w:val="008A5760"/>
    <w:rsid w:val="008B467D"/>
    <w:rsid w:val="008D0235"/>
    <w:rsid w:val="008D7205"/>
    <w:rsid w:val="008E0DC8"/>
    <w:rsid w:val="00901342"/>
    <w:rsid w:val="00920579"/>
    <w:rsid w:val="00926ADA"/>
    <w:rsid w:val="00974EC8"/>
    <w:rsid w:val="00980D20"/>
    <w:rsid w:val="009A496B"/>
    <w:rsid w:val="009B6E5F"/>
    <w:rsid w:val="009E59DB"/>
    <w:rsid w:val="00A034FC"/>
    <w:rsid w:val="00A069AE"/>
    <w:rsid w:val="00A13D62"/>
    <w:rsid w:val="00A3671C"/>
    <w:rsid w:val="00A50439"/>
    <w:rsid w:val="00A72F09"/>
    <w:rsid w:val="00AB283E"/>
    <w:rsid w:val="00AB5D4E"/>
    <w:rsid w:val="00AC06F6"/>
    <w:rsid w:val="00AD566D"/>
    <w:rsid w:val="00AF7904"/>
    <w:rsid w:val="00B00659"/>
    <w:rsid w:val="00B02CC0"/>
    <w:rsid w:val="00B400E1"/>
    <w:rsid w:val="00B41659"/>
    <w:rsid w:val="00B936D1"/>
    <w:rsid w:val="00BB1173"/>
    <w:rsid w:val="00BD3AE9"/>
    <w:rsid w:val="00C06D78"/>
    <w:rsid w:val="00C1282B"/>
    <w:rsid w:val="00C171BE"/>
    <w:rsid w:val="00C26F8D"/>
    <w:rsid w:val="00C45EDA"/>
    <w:rsid w:val="00C721B0"/>
    <w:rsid w:val="00C859B9"/>
    <w:rsid w:val="00CC5FB1"/>
    <w:rsid w:val="00CF2492"/>
    <w:rsid w:val="00CF3868"/>
    <w:rsid w:val="00CF4DD4"/>
    <w:rsid w:val="00D16B78"/>
    <w:rsid w:val="00D23C78"/>
    <w:rsid w:val="00D65483"/>
    <w:rsid w:val="00E07141"/>
    <w:rsid w:val="00E10CD9"/>
    <w:rsid w:val="00E6791E"/>
    <w:rsid w:val="00EB5ABB"/>
    <w:rsid w:val="00ED0B36"/>
    <w:rsid w:val="00EF304F"/>
    <w:rsid w:val="00F36EF0"/>
    <w:rsid w:val="00F519EF"/>
    <w:rsid w:val="00F52151"/>
    <w:rsid w:val="00F61B89"/>
    <w:rsid w:val="00F87E4B"/>
    <w:rsid w:val="00FA13C0"/>
    <w:rsid w:val="00FB1495"/>
    <w:rsid w:val="00FB5844"/>
    <w:rsid w:val="00FC54D8"/>
    <w:rsid w:val="00FD0588"/>
    <w:rsid w:val="00FD71BA"/>
    <w:rsid w:val="00FF2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C0F506"/>
  <w15:docId w15:val="{0E01FEB3-F148-47F6-9A9A-03523EAA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D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7107"/>
    <w:rPr>
      <w:rFonts w:eastAsia="Batang" w:cs="Times New Roman"/>
    </w:rPr>
  </w:style>
  <w:style w:type="paragraph" w:styleId="Ttulo1">
    <w:name w:val="heading 1"/>
    <w:basedOn w:val="Normal"/>
    <w:next w:val="Normal"/>
    <w:link w:val="Ttulo1Car"/>
    <w:uiPriority w:val="9"/>
    <w:qFormat/>
    <w:rsid w:val="004B7107"/>
    <w:pPr>
      <w:keepNext/>
      <w:keepLines/>
      <w:spacing w:before="480" w:after="0" w:line="480" w:lineRule="auto"/>
      <w:ind w:left="288"/>
      <w:jc w:val="both"/>
      <w:outlineLvl w:val="0"/>
    </w:pPr>
    <w:rPr>
      <w:rFonts w:ascii="Times New Roman" w:eastAsia="Times New Roman" w:hAnsi="Times New Roman"/>
      <w:b/>
      <w:bCs/>
      <w:sz w:val="32"/>
      <w:szCs w:val="28"/>
      <w:lang w:val="es-ES"/>
    </w:rPr>
  </w:style>
  <w:style w:type="paragraph" w:styleId="Ttulo2">
    <w:name w:val="heading 2"/>
    <w:basedOn w:val="Normal"/>
    <w:next w:val="Normal"/>
    <w:link w:val="Ttulo2Car"/>
    <w:uiPriority w:val="9"/>
    <w:unhideWhenUsed/>
    <w:qFormat/>
    <w:rsid w:val="004B7107"/>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Ttulo3">
    <w:name w:val="heading 3"/>
    <w:basedOn w:val="Normal"/>
    <w:next w:val="Normal"/>
    <w:link w:val="Ttulo3Car"/>
    <w:uiPriority w:val="9"/>
    <w:semiHidden/>
    <w:unhideWhenUsed/>
    <w:qFormat/>
    <w:rsid w:val="005E370A"/>
    <w:pPr>
      <w:keepNext/>
      <w:keepLines/>
      <w:spacing w:before="200" w:after="0"/>
      <w:outlineLvl w:val="2"/>
    </w:pPr>
    <w:rPr>
      <w:rFonts w:asciiTheme="majorHAnsi" w:eastAsiaTheme="majorEastAsia" w:hAnsiTheme="majorHAnsi" w:cstheme="majorBidi"/>
      <w:b/>
      <w:bCs/>
      <w:color w:val="F07F09" w:themeColor="accent1"/>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4B7107"/>
    <w:rPr>
      <w:rFonts w:ascii="Times New Roman" w:eastAsia="Times New Roman" w:hAnsi="Times New Roman" w:cs="Times New Roman"/>
      <w:b/>
      <w:bCs/>
      <w:sz w:val="32"/>
      <w:szCs w:val="28"/>
      <w:lang w:val="es-ES"/>
    </w:rPr>
  </w:style>
  <w:style w:type="character" w:customStyle="1" w:styleId="Ttulo2Car">
    <w:name w:val="Título 2 Car"/>
    <w:basedOn w:val="Fuentedeprrafopredeter"/>
    <w:link w:val="Ttulo2"/>
    <w:uiPriority w:val="9"/>
    <w:rsid w:val="004B7107"/>
    <w:rPr>
      <w:rFonts w:asciiTheme="majorHAnsi" w:eastAsiaTheme="majorEastAsia" w:hAnsiTheme="majorHAnsi" w:cstheme="majorBidi"/>
      <w:b/>
      <w:bCs/>
      <w:color w:val="F07F09" w:themeColor="accent1"/>
      <w:sz w:val="26"/>
      <w:szCs w:val="26"/>
    </w:rPr>
  </w:style>
  <w:style w:type="character" w:customStyle="1" w:styleId="Ttulo3Car">
    <w:name w:val="Título 3 Car"/>
    <w:basedOn w:val="Fuentedeprrafopredeter"/>
    <w:link w:val="Ttulo3"/>
    <w:uiPriority w:val="9"/>
    <w:semiHidden/>
    <w:rsid w:val="005E370A"/>
    <w:rPr>
      <w:rFonts w:asciiTheme="majorHAnsi" w:eastAsiaTheme="majorEastAsia" w:hAnsiTheme="majorHAnsi" w:cstheme="majorBidi"/>
      <w:b/>
      <w:bCs/>
      <w:color w:val="F07F09" w:themeColor="accent1"/>
    </w:rPr>
  </w:style>
  <w:style w:type="paragraph" w:styleId="Textodeglobo">
    <w:name w:val="Balloon Text"/>
    <w:basedOn w:val="Normal"/>
    <w:link w:val="TextodegloboCar"/>
    <w:uiPriority w:val="99"/>
    <w:semiHidden/>
    <w:unhideWhenUsed/>
    <w:rsid w:val="004B71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7107"/>
    <w:rPr>
      <w:rFonts w:ascii="Tahoma" w:eastAsia="Batang" w:hAnsi="Tahoma" w:cs="Tahoma"/>
      <w:sz w:val="16"/>
      <w:szCs w:val="16"/>
    </w:rPr>
  </w:style>
  <w:style w:type="paragraph" w:styleId="Prrafodelista">
    <w:name w:val="List Paragraph"/>
    <w:basedOn w:val="Normal"/>
    <w:uiPriority w:val="34"/>
    <w:qFormat/>
    <w:rsid w:val="004B7107"/>
    <w:pPr>
      <w:ind w:left="720"/>
      <w:contextualSpacing/>
    </w:pPr>
  </w:style>
  <w:style w:type="paragraph" w:customStyle="1" w:styleId="Default">
    <w:name w:val="Default"/>
    <w:rsid w:val="006B2662"/>
    <w:pPr>
      <w:autoSpaceDE w:val="0"/>
      <w:autoSpaceDN w:val="0"/>
      <w:adjustRightInd w:val="0"/>
    </w:pPr>
    <w:rPr>
      <w:rFonts w:ascii="Times New Roman" w:hAnsi="Times New Roman" w:cs="Times New Roman"/>
      <w:color w:val="000000"/>
      <w:sz w:val="24"/>
      <w:szCs w:val="24"/>
      <w:lang w:val="es-ES"/>
    </w:rPr>
  </w:style>
  <w:style w:type="character" w:styleId="Textoennegrita">
    <w:name w:val="Strong"/>
    <w:basedOn w:val="Fuentedeprrafopredeter"/>
    <w:uiPriority w:val="22"/>
    <w:qFormat/>
    <w:rsid w:val="00BA0096"/>
    <w:rPr>
      <w:b/>
      <w:bCs/>
    </w:rPr>
  </w:style>
  <w:style w:type="paragraph" w:styleId="Sinespaciado">
    <w:name w:val="No Spacing"/>
    <w:link w:val="SinespaciadoCar"/>
    <w:uiPriority w:val="1"/>
    <w:qFormat/>
    <w:rsid w:val="00E273D7"/>
    <w:rPr>
      <w:rFonts w:eastAsia="Times New Roman" w:cs="Times New Roman"/>
      <w:lang w:val="es-ES"/>
    </w:rPr>
  </w:style>
  <w:style w:type="character" w:customStyle="1" w:styleId="SinespaciadoCar">
    <w:name w:val="Sin espaciado Car"/>
    <w:link w:val="Sinespaciado"/>
    <w:uiPriority w:val="1"/>
    <w:rsid w:val="00E273D7"/>
    <w:rPr>
      <w:rFonts w:ascii="Calibri" w:eastAsia="Times New Roman" w:hAnsi="Calibri" w:cs="Times New Roman"/>
      <w:lang w:val="es-ES"/>
    </w:rPr>
  </w:style>
  <w:style w:type="paragraph" w:styleId="NormalWeb">
    <w:name w:val="Normal (Web)"/>
    <w:basedOn w:val="Normal"/>
    <w:uiPriority w:val="99"/>
    <w:rsid w:val="00E273D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ticiashome-list-text">
    <w:name w:val="noticiashome-list-text"/>
    <w:basedOn w:val="Fuentedeprrafopredeter"/>
    <w:rsid w:val="00E273D7"/>
  </w:style>
  <w:style w:type="character" w:customStyle="1" w:styleId="apple-converted-space">
    <w:name w:val="apple-converted-space"/>
    <w:basedOn w:val="Fuentedeprrafopredeter"/>
    <w:rsid w:val="00244F2F"/>
  </w:style>
  <w:style w:type="character" w:styleId="Hipervnculo">
    <w:name w:val="Hyperlink"/>
    <w:basedOn w:val="Fuentedeprrafopredeter"/>
    <w:uiPriority w:val="99"/>
    <w:unhideWhenUsed/>
    <w:rsid w:val="0016358C"/>
    <w:rPr>
      <w:color w:val="0000FF"/>
      <w:u w:val="single"/>
    </w:rPr>
  </w:style>
  <w:style w:type="paragraph" w:customStyle="1" w:styleId="font5">
    <w:name w:val="font5"/>
    <w:basedOn w:val="Normal"/>
    <w:rsid w:val="0016358C"/>
    <w:pPr>
      <w:spacing w:before="100" w:beforeAutospacing="1" w:after="100" w:afterAutospacing="1" w:line="240" w:lineRule="auto"/>
    </w:pPr>
    <w:rPr>
      <w:rFonts w:ascii="Arial" w:eastAsia="Times New Roman" w:hAnsi="Arial" w:cs="Arial"/>
      <w:b/>
      <w:bCs/>
      <w:color w:val="000000"/>
      <w:lang w:eastAsia="es-DO"/>
    </w:rPr>
  </w:style>
  <w:style w:type="paragraph" w:customStyle="1" w:styleId="font6">
    <w:name w:val="font6"/>
    <w:basedOn w:val="Normal"/>
    <w:rsid w:val="0016358C"/>
    <w:pPr>
      <w:spacing w:before="100" w:beforeAutospacing="1" w:after="100" w:afterAutospacing="1" w:line="240" w:lineRule="auto"/>
    </w:pPr>
    <w:rPr>
      <w:rFonts w:ascii="Arial" w:eastAsia="Times New Roman" w:hAnsi="Arial" w:cs="Arial"/>
      <w:color w:val="000000"/>
      <w:lang w:eastAsia="es-DO"/>
    </w:rPr>
  </w:style>
  <w:style w:type="paragraph" w:customStyle="1" w:styleId="font7">
    <w:name w:val="font7"/>
    <w:basedOn w:val="Normal"/>
    <w:rsid w:val="0016358C"/>
    <w:pPr>
      <w:spacing w:before="100" w:beforeAutospacing="1" w:after="100" w:afterAutospacing="1" w:line="240" w:lineRule="auto"/>
    </w:pPr>
    <w:rPr>
      <w:rFonts w:ascii="Arial" w:eastAsia="Times New Roman" w:hAnsi="Arial" w:cs="Arial"/>
      <w:color w:val="000000"/>
      <w:sz w:val="20"/>
      <w:szCs w:val="20"/>
      <w:lang w:eastAsia="es-DO"/>
    </w:rPr>
  </w:style>
  <w:style w:type="paragraph" w:customStyle="1" w:styleId="font8">
    <w:name w:val="font8"/>
    <w:basedOn w:val="Normal"/>
    <w:rsid w:val="0016358C"/>
    <w:pPr>
      <w:spacing w:before="100" w:beforeAutospacing="1" w:after="100" w:afterAutospacing="1" w:line="240" w:lineRule="auto"/>
    </w:pPr>
    <w:rPr>
      <w:rFonts w:ascii="Arial" w:eastAsia="Times New Roman" w:hAnsi="Arial" w:cs="Arial"/>
      <w:b/>
      <w:bCs/>
      <w:color w:val="000000"/>
      <w:sz w:val="20"/>
      <w:szCs w:val="20"/>
      <w:lang w:eastAsia="es-DO"/>
    </w:rPr>
  </w:style>
  <w:style w:type="paragraph" w:customStyle="1" w:styleId="xl69">
    <w:name w:val="xl69"/>
    <w:basedOn w:val="Normal"/>
    <w:rsid w:val="0016358C"/>
    <w:pPr>
      <w:spacing w:before="100" w:beforeAutospacing="1" w:after="100" w:afterAutospacing="1" w:line="240" w:lineRule="auto"/>
    </w:pPr>
    <w:rPr>
      <w:rFonts w:ascii="Arial" w:eastAsia="Times New Roman" w:hAnsi="Arial" w:cs="Arial"/>
      <w:sz w:val="24"/>
      <w:szCs w:val="24"/>
      <w:lang w:eastAsia="es-DO"/>
    </w:rPr>
  </w:style>
  <w:style w:type="paragraph" w:customStyle="1" w:styleId="xl70">
    <w:name w:val="xl70"/>
    <w:basedOn w:val="Normal"/>
    <w:rsid w:val="0016358C"/>
    <w:pPr>
      <w:spacing w:before="100" w:beforeAutospacing="1" w:after="100" w:afterAutospacing="1" w:line="240" w:lineRule="auto"/>
    </w:pPr>
    <w:rPr>
      <w:rFonts w:ascii="Arial" w:eastAsia="Times New Roman" w:hAnsi="Arial" w:cs="Arial"/>
      <w:sz w:val="28"/>
      <w:szCs w:val="28"/>
      <w:lang w:eastAsia="es-DO"/>
    </w:rPr>
  </w:style>
  <w:style w:type="paragraph" w:customStyle="1" w:styleId="xl71">
    <w:name w:val="xl71"/>
    <w:basedOn w:val="Normal"/>
    <w:rsid w:val="0016358C"/>
    <w:pPr>
      <w:pBdr>
        <w:left w:val="single" w:sz="4" w:space="0" w:color="auto"/>
      </w:pBdr>
      <w:spacing w:before="100" w:beforeAutospacing="1" w:after="100" w:afterAutospacing="1" w:line="240" w:lineRule="auto"/>
      <w:jc w:val="center"/>
    </w:pPr>
    <w:rPr>
      <w:rFonts w:ascii="Arial" w:eastAsia="Times New Roman" w:hAnsi="Arial" w:cs="Arial"/>
      <w:lang w:eastAsia="es-DO"/>
    </w:rPr>
  </w:style>
  <w:style w:type="paragraph" w:customStyle="1" w:styleId="xl72">
    <w:name w:val="xl72"/>
    <w:basedOn w:val="Normal"/>
    <w:rsid w:val="0016358C"/>
    <w:pP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73">
    <w:name w:val="xl73"/>
    <w:basedOn w:val="Normal"/>
    <w:rsid w:val="0016358C"/>
    <w:pPr>
      <w:spacing w:before="100" w:beforeAutospacing="1" w:after="100" w:afterAutospacing="1" w:line="240" w:lineRule="auto"/>
      <w:jc w:val="right"/>
    </w:pPr>
    <w:rPr>
      <w:rFonts w:ascii="Arial" w:eastAsia="Times New Roman" w:hAnsi="Arial" w:cs="Arial"/>
      <w:sz w:val="28"/>
      <w:szCs w:val="28"/>
      <w:lang w:eastAsia="es-DO"/>
    </w:rPr>
  </w:style>
  <w:style w:type="paragraph" w:customStyle="1" w:styleId="xl74">
    <w:name w:val="xl74"/>
    <w:basedOn w:val="Normal"/>
    <w:rsid w:val="0016358C"/>
    <w:pPr>
      <w:spacing w:before="100" w:beforeAutospacing="1" w:after="100" w:afterAutospacing="1" w:line="240" w:lineRule="auto"/>
      <w:jc w:val="center"/>
    </w:pPr>
    <w:rPr>
      <w:rFonts w:ascii="Arial" w:eastAsia="Times New Roman" w:hAnsi="Arial" w:cs="Arial"/>
      <w:b/>
      <w:bCs/>
      <w:sz w:val="18"/>
      <w:szCs w:val="18"/>
      <w:lang w:eastAsia="es-DO"/>
    </w:rPr>
  </w:style>
  <w:style w:type="paragraph" w:customStyle="1" w:styleId="xl75">
    <w:name w:val="xl75"/>
    <w:basedOn w:val="Normal"/>
    <w:rsid w:val="0016358C"/>
    <w:pPr>
      <w:spacing w:before="100" w:beforeAutospacing="1" w:after="100" w:afterAutospacing="1" w:line="240" w:lineRule="auto"/>
    </w:pPr>
    <w:rPr>
      <w:rFonts w:ascii="Arial" w:eastAsia="Times New Roman" w:hAnsi="Arial" w:cs="Arial"/>
      <w:b/>
      <w:bCs/>
      <w:lang w:eastAsia="es-DO"/>
    </w:rPr>
  </w:style>
  <w:style w:type="paragraph" w:customStyle="1" w:styleId="xl76">
    <w:name w:val="xl76"/>
    <w:basedOn w:val="Normal"/>
    <w:rsid w:val="0016358C"/>
    <w:pPr>
      <w:spacing w:before="100" w:beforeAutospacing="1" w:after="100" w:afterAutospacing="1" w:line="240" w:lineRule="auto"/>
    </w:pPr>
    <w:rPr>
      <w:rFonts w:ascii="Arial" w:eastAsia="Times New Roman" w:hAnsi="Arial" w:cs="Arial"/>
      <w:lang w:eastAsia="es-DO"/>
    </w:rPr>
  </w:style>
  <w:style w:type="paragraph" w:customStyle="1" w:styleId="xl77">
    <w:name w:val="xl77"/>
    <w:basedOn w:val="Normal"/>
    <w:rsid w:val="001635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lang w:eastAsia="es-DO"/>
    </w:rPr>
  </w:style>
  <w:style w:type="paragraph" w:customStyle="1" w:styleId="xl78">
    <w:name w:val="xl78"/>
    <w:basedOn w:val="Normal"/>
    <w:rsid w:val="00163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es-DO"/>
    </w:rPr>
  </w:style>
  <w:style w:type="paragraph" w:customStyle="1" w:styleId="xl79">
    <w:name w:val="xl79"/>
    <w:basedOn w:val="Normal"/>
    <w:rsid w:val="001635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lang w:eastAsia="es-DO"/>
    </w:rPr>
  </w:style>
  <w:style w:type="paragraph" w:customStyle="1" w:styleId="xl80">
    <w:name w:val="xl80"/>
    <w:basedOn w:val="Normal"/>
    <w:rsid w:val="00163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lang w:eastAsia="es-DO"/>
    </w:rPr>
  </w:style>
  <w:style w:type="paragraph" w:customStyle="1" w:styleId="xl81">
    <w:name w:val="xl81"/>
    <w:basedOn w:val="Normal"/>
    <w:rsid w:val="001635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lang w:eastAsia="es-DO"/>
    </w:rPr>
  </w:style>
  <w:style w:type="paragraph" w:customStyle="1" w:styleId="xl82">
    <w:name w:val="xl82"/>
    <w:basedOn w:val="Normal"/>
    <w:rsid w:val="0016358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Arial" w:eastAsia="Times New Roman" w:hAnsi="Arial" w:cs="Arial"/>
      <w:b/>
      <w:bCs/>
      <w:lang w:eastAsia="es-DO"/>
    </w:rPr>
  </w:style>
  <w:style w:type="paragraph" w:customStyle="1" w:styleId="xl83">
    <w:name w:val="xl83"/>
    <w:basedOn w:val="Normal"/>
    <w:rsid w:val="0016358C"/>
    <w:pPr>
      <w:shd w:val="clear" w:color="000000" w:fill="FFFFFF"/>
      <w:spacing w:before="100" w:beforeAutospacing="1" w:after="100" w:afterAutospacing="1" w:line="240" w:lineRule="auto"/>
    </w:pPr>
    <w:rPr>
      <w:rFonts w:ascii="Arial" w:eastAsia="Times New Roman" w:hAnsi="Arial" w:cs="Arial"/>
      <w:b/>
      <w:bCs/>
      <w:lang w:eastAsia="es-DO"/>
    </w:rPr>
  </w:style>
  <w:style w:type="paragraph" w:customStyle="1" w:styleId="xl84">
    <w:name w:val="xl84"/>
    <w:basedOn w:val="Normal"/>
    <w:rsid w:val="0016358C"/>
    <w:pPr>
      <w:shd w:val="clear" w:color="000000" w:fill="FFFFFF"/>
      <w:spacing w:before="100" w:beforeAutospacing="1" w:after="100" w:afterAutospacing="1" w:line="240" w:lineRule="auto"/>
    </w:pPr>
    <w:rPr>
      <w:rFonts w:ascii="Arial" w:eastAsia="Times New Roman" w:hAnsi="Arial" w:cs="Arial"/>
      <w:lang w:eastAsia="es-DO"/>
    </w:rPr>
  </w:style>
  <w:style w:type="paragraph" w:customStyle="1" w:styleId="xl85">
    <w:name w:val="xl85"/>
    <w:basedOn w:val="Normal"/>
    <w:rsid w:val="0016358C"/>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lang w:eastAsia="es-DO"/>
    </w:rPr>
  </w:style>
  <w:style w:type="paragraph" w:customStyle="1" w:styleId="xl86">
    <w:name w:val="xl86"/>
    <w:basedOn w:val="Normal"/>
    <w:rsid w:val="001635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lang w:eastAsia="es-DO"/>
    </w:rPr>
  </w:style>
  <w:style w:type="paragraph" w:customStyle="1" w:styleId="xl87">
    <w:name w:val="xl87"/>
    <w:basedOn w:val="Normal"/>
    <w:rsid w:val="00163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88">
    <w:name w:val="xl88"/>
    <w:basedOn w:val="Normal"/>
    <w:rsid w:val="00163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89">
    <w:name w:val="xl89"/>
    <w:basedOn w:val="Normal"/>
    <w:rsid w:val="00163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90">
    <w:name w:val="xl90"/>
    <w:basedOn w:val="Normal"/>
    <w:rsid w:val="00163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91">
    <w:name w:val="xl91"/>
    <w:basedOn w:val="Normal"/>
    <w:rsid w:val="0016358C"/>
    <w:pP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92">
    <w:name w:val="xl92"/>
    <w:basedOn w:val="Normal"/>
    <w:rsid w:val="00163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es-DO"/>
    </w:rPr>
  </w:style>
  <w:style w:type="paragraph" w:customStyle="1" w:styleId="xl93">
    <w:name w:val="xl93"/>
    <w:basedOn w:val="Normal"/>
    <w:rsid w:val="0016358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Arial" w:eastAsia="Times New Roman" w:hAnsi="Arial" w:cs="Arial"/>
      <w:b/>
      <w:bCs/>
      <w:lang w:eastAsia="es-DO"/>
    </w:rPr>
  </w:style>
  <w:style w:type="paragraph" w:customStyle="1" w:styleId="xl94">
    <w:name w:val="xl94"/>
    <w:basedOn w:val="Normal"/>
    <w:rsid w:val="0016358C"/>
    <w:pPr>
      <w:spacing w:before="100" w:beforeAutospacing="1" w:after="100" w:afterAutospacing="1" w:line="240" w:lineRule="auto"/>
      <w:jc w:val="center"/>
      <w:textAlignment w:val="center"/>
    </w:pPr>
    <w:rPr>
      <w:rFonts w:ascii="Arial" w:eastAsia="Times New Roman" w:hAnsi="Arial" w:cs="Arial"/>
      <w:b/>
      <w:bCs/>
      <w:sz w:val="36"/>
      <w:szCs w:val="36"/>
      <w:lang w:eastAsia="es-DO"/>
    </w:rPr>
  </w:style>
  <w:style w:type="paragraph" w:customStyle="1" w:styleId="xl95">
    <w:name w:val="xl95"/>
    <w:basedOn w:val="Normal"/>
    <w:rsid w:val="0016358C"/>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96">
    <w:name w:val="xl96"/>
    <w:basedOn w:val="Normal"/>
    <w:rsid w:val="0016358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97">
    <w:name w:val="xl97"/>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98">
    <w:name w:val="xl98"/>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DO"/>
    </w:rPr>
  </w:style>
  <w:style w:type="paragraph" w:customStyle="1" w:styleId="xl99">
    <w:name w:val="xl99"/>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DO"/>
    </w:rPr>
  </w:style>
  <w:style w:type="paragraph" w:customStyle="1" w:styleId="xl100">
    <w:name w:val="xl100"/>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DO"/>
    </w:rPr>
  </w:style>
  <w:style w:type="paragraph" w:customStyle="1" w:styleId="xl101">
    <w:name w:val="xl101"/>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lang w:eastAsia="es-DO"/>
    </w:rPr>
  </w:style>
  <w:style w:type="paragraph" w:customStyle="1" w:styleId="xl102">
    <w:name w:val="xl102"/>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lang w:eastAsia="es-DO"/>
    </w:rPr>
  </w:style>
  <w:style w:type="paragraph" w:customStyle="1" w:styleId="xl103">
    <w:name w:val="xl103"/>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04">
    <w:name w:val="xl104"/>
    <w:basedOn w:val="Normal"/>
    <w:rsid w:val="0016358C"/>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05">
    <w:name w:val="xl105"/>
    <w:basedOn w:val="Normal"/>
    <w:rsid w:val="0016358C"/>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lang w:eastAsia="es-DO"/>
    </w:rPr>
  </w:style>
  <w:style w:type="paragraph" w:customStyle="1" w:styleId="xl106">
    <w:name w:val="xl106"/>
    <w:basedOn w:val="Normal"/>
    <w:rsid w:val="001635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107">
    <w:name w:val="xl107"/>
    <w:basedOn w:val="Normal"/>
    <w:rsid w:val="0016358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DO"/>
    </w:rPr>
  </w:style>
  <w:style w:type="paragraph" w:customStyle="1" w:styleId="xl108">
    <w:name w:val="xl108"/>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es-DO"/>
    </w:rPr>
  </w:style>
  <w:style w:type="paragraph" w:customStyle="1" w:styleId="xl109">
    <w:name w:val="xl109"/>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110">
    <w:name w:val="xl110"/>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lang w:eastAsia="es-DO"/>
    </w:rPr>
  </w:style>
  <w:style w:type="paragraph" w:customStyle="1" w:styleId="xl111">
    <w:name w:val="xl111"/>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lang w:eastAsia="es-DO"/>
    </w:rPr>
  </w:style>
  <w:style w:type="paragraph" w:customStyle="1" w:styleId="xl112">
    <w:name w:val="xl112"/>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13">
    <w:name w:val="xl113"/>
    <w:basedOn w:val="Normal"/>
    <w:rsid w:val="0016358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14">
    <w:name w:val="xl114"/>
    <w:basedOn w:val="Normal"/>
    <w:rsid w:val="0016358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115">
    <w:name w:val="xl115"/>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es-DO"/>
    </w:rPr>
  </w:style>
  <w:style w:type="paragraph" w:customStyle="1" w:styleId="xl116">
    <w:name w:val="xl116"/>
    <w:basedOn w:val="Normal"/>
    <w:rsid w:val="0016358C"/>
    <w:pP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117">
    <w:name w:val="xl117"/>
    <w:basedOn w:val="Normal"/>
    <w:rsid w:val="0016358C"/>
    <w:pPr>
      <w:pBdr>
        <w:lef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118">
    <w:name w:val="xl118"/>
    <w:basedOn w:val="Normal"/>
    <w:rsid w:val="0016358C"/>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lang w:eastAsia="es-DO"/>
    </w:rPr>
  </w:style>
  <w:style w:type="paragraph" w:customStyle="1" w:styleId="xl119">
    <w:name w:val="xl119"/>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lang w:eastAsia="es-DO"/>
    </w:rPr>
  </w:style>
  <w:style w:type="paragraph" w:customStyle="1" w:styleId="xl120">
    <w:name w:val="xl120"/>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lang w:eastAsia="es-DO"/>
    </w:rPr>
  </w:style>
  <w:style w:type="paragraph" w:customStyle="1" w:styleId="xl121">
    <w:name w:val="xl121"/>
    <w:basedOn w:val="Normal"/>
    <w:rsid w:val="0016358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lang w:eastAsia="es-DO"/>
    </w:rPr>
  </w:style>
  <w:style w:type="paragraph" w:customStyle="1" w:styleId="xl122">
    <w:name w:val="xl122"/>
    <w:basedOn w:val="Normal"/>
    <w:rsid w:val="0016358C"/>
    <w:pPr>
      <w:pBdr>
        <w:left w:val="single" w:sz="4" w:space="0" w:color="auto"/>
      </w:pBdr>
      <w:spacing w:before="100" w:beforeAutospacing="1" w:after="100" w:afterAutospacing="1" w:line="240" w:lineRule="auto"/>
      <w:textAlignment w:val="center"/>
    </w:pPr>
    <w:rPr>
      <w:rFonts w:ascii="Arial" w:eastAsia="Times New Roman" w:hAnsi="Arial" w:cs="Arial"/>
      <w:b/>
      <w:bCs/>
      <w:color w:val="000000"/>
      <w:lang w:eastAsia="es-DO"/>
    </w:rPr>
  </w:style>
  <w:style w:type="paragraph" w:customStyle="1" w:styleId="xl123">
    <w:name w:val="xl123"/>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es-DO"/>
    </w:rPr>
  </w:style>
  <w:style w:type="paragraph" w:customStyle="1" w:styleId="xl124">
    <w:name w:val="xl124"/>
    <w:basedOn w:val="Normal"/>
    <w:rsid w:val="0016358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lang w:eastAsia="es-DO"/>
    </w:rPr>
  </w:style>
  <w:style w:type="paragraph" w:customStyle="1" w:styleId="xl125">
    <w:name w:val="xl125"/>
    <w:basedOn w:val="Normal"/>
    <w:rsid w:val="0016358C"/>
    <w:pPr>
      <w:spacing w:before="100" w:beforeAutospacing="1" w:after="100" w:afterAutospacing="1" w:line="240" w:lineRule="auto"/>
      <w:textAlignment w:val="center"/>
    </w:pPr>
    <w:rPr>
      <w:rFonts w:ascii="Arial" w:eastAsia="Times New Roman" w:hAnsi="Arial" w:cs="Arial"/>
      <w:color w:val="000000"/>
      <w:lang w:eastAsia="es-DO"/>
    </w:rPr>
  </w:style>
  <w:style w:type="paragraph" w:customStyle="1" w:styleId="xl126">
    <w:name w:val="xl126"/>
    <w:basedOn w:val="Normal"/>
    <w:rsid w:val="0016358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es-DO"/>
    </w:rPr>
  </w:style>
  <w:style w:type="paragraph" w:customStyle="1" w:styleId="xl127">
    <w:name w:val="xl127"/>
    <w:basedOn w:val="Normal"/>
    <w:rsid w:val="0016358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es-DO"/>
    </w:rPr>
  </w:style>
  <w:style w:type="paragraph" w:customStyle="1" w:styleId="xl128">
    <w:name w:val="xl128"/>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es-DO"/>
    </w:rPr>
  </w:style>
  <w:style w:type="paragraph" w:customStyle="1" w:styleId="xl129">
    <w:name w:val="xl129"/>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DO"/>
    </w:rPr>
  </w:style>
  <w:style w:type="paragraph" w:customStyle="1" w:styleId="xl130">
    <w:name w:val="xl130"/>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DO"/>
    </w:rPr>
  </w:style>
  <w:style w:type="paragraph" w:customStyle="1" w:styleId="xl131">
    <w:name w:val="xl131"/>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DO"/>
    </w:rPr>
  </w:style>
  <w:style w:type="paragraph" w:customStyle="1" w:styleId="xl132">
    <w:name w:val="xl132"/>
    <w:basedOn w:val="Normal"/>
    <w:rsid w:val="0016358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Arial" w:eastAsia="Times New Roman" w:hAnsi="Arial" w:cs="Arial"/>
      <w:b/>
      <w:bCs/>
      <w:lang w:eastAsia="es-DO"/>
    </w:rPr>
  </w:style>
  <w:style w:type="paragraph" w:customStyle="1" w:styleId="xl133">
    <w:name w:val="xl133"/>
    <w:basedOn w:val="Normal"/>
    <w:rsid w:val="0016358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Arial" w:eastAsia="Times New Roman" w:hAnsi="Arial" w:cs="Arial"/>
      <w:b/>
      <w:bCs/>
      <w:lang w:eastAsia="es-DO"/>
    </w:rPr>
  </w:style>
  <w:style w:type="paragraph" w:customStyle="1" w:styleId="xl134">
    <w:name w:val="xl134"/>
    <w:basedOn w:val="Normal"/>
    <w:rsid w:val="0016358C"/>
    <w:pPr>
      <w:pBdr>
        <w:left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b/>
      <w:bCs/>
      <w:color w:val="000000"/>
      <w:lang w:eastAsia="es-DO"/>
    </w:rPr>
  </w:style>
  <w:style w:type="paragraph" w:customStyle="1" w:styleId="xl135">
    <w:name w:val="xl135"/>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es-DO"/>
    </w:rPr>
  </w:style>
  <w:style w:type="paragraph" w:customStyle="1" w:styleId="xl136">
    <w:name w:val="xl136"/>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s-DO"/>
    </w:rPr>
  </w:style>
  <w:style w:type="paragraph" w:customStyle="1" w:styleId="xl137">
    <w:name w:val="xl137"/>
    <w:basedOn w:val="Normal"/>
    <w:rsid w:val="0016358C"/>
    <w:pPr>
      <w:pBdr>
        <w:right w:val="single" w:sz="4" w:space="0" w:color="auto"/>
      </w:pBdr>
      <w:spacing w:before="100" w:beforeAutospacing="1" w:after="100" w:afterAutospacing="1" w:line="240" w:lineRule="auto"/>
      <w:jc w:val="center"/>
    </w:pPr>
    <w:rPr>
      <w:rFonts w:ascii="Arial" w:eastAsia="Times New Roman" w:hAnsi="Arial" w:cs="Arial"/>
      <w:lang w:eastAsia="es-DO"/>
    </w:rPr>
  </w:style>
  <w:style w:type="paragraph" w:customStyle="1" w:styleId="xl138">
    <w:name w:val="xl138"/>
    <w:basedOn w:val="Normal"/>
    <w:rsid w:val="0016358C"/>
    <w:pPr>
      <w:pBdr>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39">
    <w:name w:val="xl139"/>
    <w:basedOn w:val="Normal"/>
    <w:rsid w:val="001635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140">
    <w:name w:val="xl140"/>
    <w:basedOn w:val="Normal"/>
    <w:rsid w:val="0016358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141">
    <w:name w:val="xl141"/>
    <w:basedOn w:val="Normal"/>
    <w:rsid w:val="0016358C"/>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lang w:eastAsia="es-DO"/>
    </w:rPr>
  </w:style>
  <w:style w:type="paragraph" w:customStyle="1" w:styleId="xl142">
    <w:name w:val="xl142"/>
    <w:basedOn w:val="Normal"/>
    <w:rsid w:val="0016358C"/>
    <w:pP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143">
    <w:name w:val="xl143"/>
    <w:basedOn w:val="Normal"/>
    <w:rsid w:val="0016358C"/>
    <w:pPr>
      <w:spacing w:before="100" w:beforeAutospacing="1" w:after="100" w:afterAutospacing="1" w:line="240" w:lineRule="auto"/>
      <w:jc w:val="center"/>
      <w:textAlignment w:val="center"/>
    </w:pPr>
    <w:rPr>
      <w:rFonts w:ascii="Arial" w:eastAsia="Times New Roman" w:hAnsi="Arial" w:cs="Arial"/>
      <w:b/>
      <w:bCs/>
      <w:sz w:val="24"/>
      <w:szCs w:val="24"/>
      <w:lang w:eastAsia="es-DO"/>
    </w:rPr>
  </w:style>
  <w:style w:type="paragraph" w:customStyle="1" w:styleId="xl144">
    <w:name w:val="xl144"/>
    <w:basedOn w:val="Normal"/>
    <w:rsid w:val="0016358C"/>
    <w:pPr>
      <w:shd w:val="clear" w:color="000000" w:fill="FFFFFF"/>
      <w:spacing w:before="100" w:beforeAutospacing="1" w:after="100" w:afterAutospacing="1" w:line="240" w:lineRule="auto"/>
      <w:textAlignment w:val="center"/>
    </w:pPr>
    <w:rPr>
      <w:rFonts w:ascii="Arial" w:eastAsia="Times New Roman" w:hAnsi="Arial" w:cs="Arial"/>
      <w:b/>
      <w:bCs/>
      <w:lang w:eastAsia="es-DO"/>
    </w:rPr>
  </w:style>
  <w:style w:type="paragraph" w:customStyle="1" w:styleId="xl145">
    <w:name w:val="xl145"/>
    <w:basedOn w:val="Normal"/>
    <w:rsid w:val="0016358C"/>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es-DO"/>
    </w:rPr>
  </w:style>
  <w:style w:type="paragraph" w:customStyle="1" w:styleId="xl146">
    <w:name w:val="xl146"/>
    <w:basedOn w:val="Normal"/>
    <w:rsid w:val="0016358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es-DO"/>
    </w:rPr>
  </w:style>
  <w:style w:type="paragraph" w:customStyle="1" w:styleId="xl147">
    <w:name w:val="xl147"/>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24"/>
      <w:szCs w:val="24"/>
      <w:lang w:eastAsia="es-DO"/>
    </w:rPr>
  </w:style>
  <w:style w:type="paragraph" w:customStyle="1" w:styleId="xl148">
    <w:name w:val="xl148"/>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8"/>
      <w:szCs w:val="18"/>
      <w:lang w:eastAsia="es-DO"/>
    </w:rPr>
  </w:style>
  <w:style w:type="paragraph" w:customStyle="1" w:styleId="xl149">
    <w:name w:val="xl149"/>
    <w:basedOn w:val="Normal"/>
    <w:rsid w:val="0016358C"/>
    <w:pPr>
      <w:pBdr>
        <w:lef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es-DO"/>
    </w:rPr>
  </w:style>
  <w:style w:type="paragraph" w:customStyle="1" w:styleId="xl150">
    <w:name w:val="xl150"/>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lang w:eastAsia="es-DO"/>
    </w:rPr>
  </w:style>
  <w:style w:type="paragraph" w:customStyle="1" w:styleId="xl151">
    <w:name w:val="xl151"/>
    <w:basedOn w:val="Normal"/>
    <w:rsid w:val="0016358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6"/>
      <w:szCs w:val="16"/>
      <w:lang w:eastAsia="es-DO"/>
    </w:rPr>
  </w:style>
  <w:style w:type="paragraph" w:customStyle="1" w:styleId="xl152">
    <w:name w:val="xl152"/>
    <w:basedOn w:val="Normal"/>
    <w:rsid w:val="0016358C"/>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lang w:eastAsia="es-DO"/>
    </w:rPr>
  </w:style>
  <w:style w:type="paragraph" w:customStyle="1" w:styleId="xl153">
    <w:name w:val="xl153"/>
    <w:basedOn w:val="Normal"/>
    <w:rsid w:val="0016358C"/>
    <w:pPr>
      <w:pBdr>
        <w:lef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154">
    <w:name w:val="xl154"/>
    <w:basedOn w:val="Normal"/>
    <w:rsid w:val="0016358C"/>
    <w:pPr>
      <w:pBdr>
        <w:right w:val="single" w:sz="4" w:space="0" w:color="auto"/>
      </w:pBdr>
      <w:spacing w:before="100" w:beforeAutospacing="1" w:after="100" w:afterAutospacing="1" w:line="240" w:lineRule="auto"/>
      <w:textAlignment w:val="center"/>
    </w:pPr>
    <w:rPr>
      <w:rFonts w:ascii="Arial" w:eastAsia="Times New Roman" w:hAnsi="Arial" w:cs="Arial"/>
      <w:color w:val="000000"/>
      <w:lang w:eastAsia="es-DO"/>
    </w:rPr>
  </w:style>
  <w:style w:type="paragraph" w:customStyle="1" w:styleId="xl155">
    <w:name w:val="xl155"/>
    <w:basedOn w:val="Normal"/>
    <w:rsid w:val="0016358C"/>
    <w:pPr>
      <w:spacing w:before="100" w:beforeAutospacing="1" w:after="100" w:afterAutospacing="1" w:line="240" w:lineRule="auto"/>
      <w:textAlignment w:val="center"/>
    </w:pPr>
    <w:rPr>
      <w:rFonts w:ascii="Arial" w:eastAsia="Times New Roman" w:hAnsi="Arial" w:cs="Arial"/>
      <w:color w:val="000000"/>
      <w:sz w:val="24"/>
      <w:szCs w:val="24"/>
      <w:lang w:eastAsia="es-DO"/>
    </w:rPr>
  </w:style>
  <w:style w:type="paragraph" w:customStyle="1" w:styleId="xl156">
    <w:name w:val="xl156"/>
    <w:basedOn w:val="Normal"/>
    <w:rsid w:val="0016358C"/>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Arial" w:eastAsia="Times New Roman" w:hAnsi="Arial" w:cs="Arial"/>
      <w:b/>
      <w:bCs/>
      <w:lang w:eastAsia="es-DO"/>
    </w:rPr>
  </w:style>
  <w:style w:type="paragraph" w:customStyle="1" w:styleId="xl157">
    <w:name w:val="xl157"/>
    <w:basedOn w:val="Normal"/>
    <w:rsid w:val="0016358C"/>
    <w:pPr>
      <w:shd w:val="clear" w:color="000000" w:fill="D8D8D8"/>
      <w:spacing w:before="100" w:beforeAutospacing="1" w:after="100" w:afterAutospacing="1" w:line="240" w:lineRule="auto"/>
      <w:textAlignment w:val="center"/>
    </w:pPr>
    <w:rPr>
      <w:rFonts w:ascii="Arial" w:eastAsia="Times New Roman" w:hAnsi="Arial" w:cs="Arial"/>
      <w:b/>
      <w:bCs/>
      <w:color w:val="000000"/>
      <w:lang w:eastAsia="es-DO"/>
    </w:rPr>
  </w:style>
  <w:style w:type="paragraph" w:customStyle="1" w:styleId="xl158">
    <w:name w:val="xl158"/>
    <w:basedOn w:val="Normal"/>
    <w:rsid w:val="0016358C"/>
    <w:pPr>
      <w:pBdr>
        <w:lef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59">
    <w:name w:val="xl159"/>
    <w:basedOn w:val="Normal"/>
    <w:rsid w:val="0016358C"/>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60">
    <w:name w:val="xl160"/>
    <w:basedOn w:val="Normal"/>
    <w:rsid w:val="0016358C"/>
    <w:pPr>
      <w:pBdr>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61">
    <w:name w:val="xl161"/>
    <w:basedOn w:val="Normal"/>
    <w:rsid w:val="0016358C"/>
    <w:pPr>
      <w:pBdr>
        <w:right w:val="single" w:sz="4" w:space="0" w:color="auto"/>
      </w:pBdr>
      <w:spacing w:before="100" w:beforeAutospacing="1" w:after="100" w:afterAutospacing="1" w:line="240" w:lineRule="auto"/>
      <w:jc w:val="center"/>
      <w:textAlignment w:val="center"/>
    </w:pPr>
    <w:rPr>
      <w:rFonts w:ascii="Arial" w:eastAsia="Times New Roman" w:hAnsi="Arial" w:cs="Arial"/>
      <w:color w:val="000000"/>
      <w:lang w:eastAsia="es-DO"/>
    </w:rPr>
  </w:style>
  <w:style w:type="paragraph" w:customStyle="1" w:styleId="xl162">
    <w:name w:val="xl162"/>
    <w:basedOn w:val="Normal"/>
    <w:rsid w:val="0016358C"/>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36"/>
      <w:szCs w:val="36"/>
      <w:lang w:eastAsia="es-DO"/>
    </w:rPr>
  </w:style>
  <w:style w:type="paragraph" w:customStyle="1" w:styleId="xl163">
    <w:name w:val="xl163"/>
    <w:basedOn w:val="Normal"/>
    <w:rsid w:val="0016358C"/>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36"/>
      <w:szCs w:val="36"/>
      <w:lang w:eastAsia="es-DO"/>
    </w:rPr>
  </w:style>
  <w:style w:type="paragraph" w:customStyle="1" w:styleId="xl164">
    <w:name w:val="xl164"/>
    <w:basedOn w:val="Normal"/>
    <w:rsid w:val="0016358C"/>
    <w:pPr>
      <w:pBdr>
        <w:left w:val="single" w:sz="4" w:space="0" w:color="auto"/>
      </w:pBd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165">
    <w:name w:val="xl165"/>
    <w:basedOn w:val="Normal"/>
    <w:rsid w:val="0016358C"/>
    <w:pPr>
      <w:pBdr>
        <w:right w:val="single" w:sz="4" w:space="0" w:color="auto"/>
      </w:pBd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166">
    <w:name w:val="xl166"/>
    <w:basedOn w:val="Normal"/>
    <w:rsid w:val="0016358C"/>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Arial" w:eastAsia="Times New Roman" w:hAnsi="Arial" w:cs="Arial"/>
      <w:b/>
      <w:bCs/>
      <w:lang w:eastAsia="es-DO"/>
    </w:rPr>
  </w:style>
  <w:style w:type="paragraph" w:customStyle="1" w:styleId="xl167">
    <w:name w:val="xl167"/>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es-DO"/>
    </w:rPr>
  </w:style>
  <w:style w:type="paragraph" w:customStyle="1" w:styleId="xl168">
    <w:name w:val="xl168"/>
    <w:basedOn w:val="Normal"/>
    <w:rsid w:val="0016358C"/>
    <w:pPr>
      <w:pBdr>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es-DO"/>
    </w:rPr>
  </w:style>
  <w:style w:type="paragraph" w:customStyle="1" w:styleId="xl169">
    <w:name w:val="xl169"/>
    <w:basedOn w:val="Normal"/>
    <w:rsid w:val="0016358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es-DO"/>
    </w:rPr>
  </w:style>
  <w:style w:type="paragraph" w:customStyle="1" w:styleId="xl170">
    <w:name w:val="xl170"/>
    <w:basedOn w:val="Normal"/>
    <w:rsid w:val="0016358C"/>
    <w:pPr>
      <w:pBdr>
        <w:left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es-DO"/>
    </w:rPr>
  </w:style>
  <w:style w:type="paragraph" w:customStyle="1" w:styleId="xl171">
    <w:name w:val="xl171"/>
    <w:basedOn w:val="Normal"/>
    <w:rsid w:val="0016358C"/>
    <w:pPr>
      <w:spacing w:before="100" w:beforeAutospacing="1" w:after="100" w:afterAutospacing="1" w:line="240" w:lineRule="auto"/>
    </w:pPr>
    <w:rPr>
      <w:rFonts w:ascii="Arial" w:eastAsia="Times New Roman" w:hAnsi="Arial" w:cs="Arial"/>
      <w:b/>
      <w:bCs/>
      <w:lang w:eastAsia="es-DO"/>
    </w:rPr>
  </w:style>
  <w:style w:type="paragraph" w:customStyle="1" w:styleId="xl172">
    <w:name w:val="xl172"/>
    <w:basedOn w:val="Normal"/>
    <w:rsid w:val="0016358C"/>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es-DO"/>
    </w:rPr>
  </w:style>
  <w:style w:type="paragraph" w:customStyle="1" w:styleId="xl173">
    <w:name w:val="xl173"/>
    <w:basedOn w:val="Normal"/>
    <w:rsid w:val="0016358C"/>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es-DO"/>
    </w:rPr>
  </w:style>
  <w:style w:type="paragraph" w:customStyle="1" w:styleId="xl174">
    <w:name w:val="xl174"/>
    <w:basedOn w:val="Normal"/>
    <w:rsid w:val="0016358C"/>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es-DO"/>
    </w:rPr>
  </w:style>
  <w:style w:type="paragraph" w:customStyle="1" w:styleId="xl175">
    <w:name w:val="xl175"/>
    <w:basedOn w:val="Normal"/>
    <w:rsid w:val="0016358C"/>
    <w:pPr>
      <w:pBdr>
        <w:left w:val="single" w:sz="4" w:space="0" w:color="auto"/>
      </w:pBdr>
      <w:spacing w:before="100" w:beforeAutospacing="1" w:after="100" w:afterAutospacing="1" w:line="240" w:lineRule="auto"/>
    </w:pPr>
    <w:rPr>
      <w:rFonts w:ascii="Arial" w:eastAsia="Times New Roman" w:hAnsi="Arial" w:cs="Arial"/>
      <w:b/>
      <w:bCs/>
      <w:lang w:eastAsia="es-DO"/>
    </w:rPr>
  </w:style>
  <w:style w:type="paragraph" w:customStyle="1" w:styleId="xl176">
    <w:name w:val="xl176"/>
    <w:basedOn w:val="Normal"/>
    <w:rsid w:val="0016358C"/>
    <w:pPr>
      <w:pBdr>
        <w:right w:val="single" w:sz="4" w:space="0" w:color="auto"/>
      </w:pBdr>
      <w:spacing w:before="100" w:beforeAutospacing="1" w:after="100" w:afterAutospacing="1" w:line="240" w:lineRule="auto"/>
    </w:pPr>
    <w:rPr>
      <w:rFonts w:ascii="Arial" w:eastAsia="Times New Roman" w:hAnsi="Arial" w:cs="Arial"/>
      <w:b/>
      <w:bCs/>
      <w:lang w:eastAsia="es-DO"/>
    </w:rPr>
  </w:style>
  <w:style w:type="paragraph" w:customStyle="1" w:styleId="xl177">
    <w:name w:val="xl177"/>
    <w:basedOn w:val="Normal"/>
    <w:rsid w:val="0016358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lang w:eastAsia="es-DO"/>
    </w:rPr>
  </w:style>
  <w:style w:type="paragraph" w:customStyle="1" w:styleId="xl178">
    <w:name w:val="xl178"/>
    <w:basedOn w:val="Normal"/>
    <w:rsid w:val="0016358C"/>
    <w:pPr>
      <w:spacing w:before="100" w:beforeAutospacing="1" w:after="100" w:afterAutospacing="1" w:line="240" w:lineRule="auto"/>
    </w:pPr>
    <w:rPr>
      <w:rFonts w:ascii="Arial" w:eastAsia="Times New Roman" w:hAnsi="Arial" w:cs="Arial"/>
      <w:b/>
      <w:bCs/>
      <w:lang w:eastAsia="es-DO"/>
    </w:rPr>
  </w:style>
  <w:style w:type="paragraph" w:customStyle="1" w:styleId="xl179">
    <w:name w:val="xl179"/>
    <w:basedOn w:val="Normal"/>
    <w:rsid w:val="0016358C"/>
    <w:pPr>
      <w:pBdr>
        <w:right w:val="single" w:sz="4" w:space="0" w:color="auto"/>
      </w:pBdr>
      <w:spacing w:before="100" w:beforeAutospacing="1" w:after="100" w:afterAutospacing="1" w:line="240" w:lineRule="auto"/>
    </w:pPr>
    <w:rPr>
      <w:rFonts w:ascii="Arial" w:eastAsia="Times New Roman" w:hAnsi="Arial" w:cs="Arial"/>
      <w:b/>
      <w:bCs/>
      <w:lang w:eastAsia="es-DO"/>
    </w:rPr>
  </w:style>
  <w:style w:type="character" w:styleId="Refdecomentario">
    <w:name w:val="annotation reference"/>
    <w:basedOn w:val="Fuentedeprrafopredeter"/>
    <w:uiPriority w:val="99"/>
    <w:semiHidden/>
    <w:unhideWhenUsed/>
    <w:rsid w:val="00B91845"/>
    <w:rPr>
      <w:sz w:val="16"/>
      <w:szCs w:val="16"/>
    </w:rPr>
  </w:style>
  <w:style w:type="paragraph" w:styleId="Textocomentario">
    <w:name w:val="annotation text"/>
    <w:basedOn w:val="Normal"/>
    <w:link w:val="TextocomentarioCar"/>
    <w:uiPriority w:val="99"/>
    <w:semiHidden/>
    <w:unhideWhenUsed/>
    <w:rsid w:val="00B91845"/>
    <w:pPr>
      <w:spacing w:line="240" w:lineRule="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semiHidden/>
    <w:rsid w:val="00B91845"/>
    <w:rPr>
      <w:sz w:val="20"/>
      <w:szCs w:val="20"/>
    </w:rPr>
  </w:style>
  <w:style w:type="paragraph" w:styleId="Encabezado">
    <w:name w:val="header"/>
    <w:basedOn w:val="Normal"/>
    <w:link w:val="EncabezadoCar"/>
    <w:uiPriority w:val="99"/>
    <w:unhideWhenUsed/>
    <w:rsid w:val="00F730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7305E"/>
    <w:rPr>
      <w:rFonts w:ascii="Calibri" w:eastAsia="Batang" w:hAnsi="Calibri" w:cs="Times New Roman"/>
    </w:rPr>
  </w:style>
  <w:style w:type="paragraph" w:styleId="Piedepgina">
    <w:name w:val="footer"/>
    <w:basedOn w:val="Normal"/>
    <w:link w:val="PiedepginaCar"/>
    <w:uiPriority w:val="99"/>
    <w:unhideWhenUsed/>
    <w:rsid w:val="00F730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305E"/>
    <w:rPr>
      <w:rFonts w:ascii="Calibri" w:eastAsia="Batang" w:hAnsi="Calibri" w:cs="Times New Roman"/>
    </w:rPr>
  </w:style>
  <w:style w:type="paragraph" w:styleId="Textosinformato">
    <w:name w:val="Plain Text"/>
    <w:basedOn w:val="Normal"/>
    <w:link w:val="TextosinformatoCar"/>
    <w:uiPriority w:val="99"/>
    <w:semiHidden/>
    <w:unhideWhenUsed/>
    <w:rsid w:val="00DD0DE4"/>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semiHidden/>
    <w:rsid w:val="00DD0DE4"/>
    <w:rPr>
      <w:rFonts w:ascii="Consolas" w:hAnsi="Consolas"/>
      <w:sz w:val="21"/>
      <w:szCs w:val="21"/>
    </w:rPr>
  </w:style>
  <w:style w:type="paragraph" w:styleId="TtuloTDC">
    <w:name w:val="TOC Heading"/>
    <w:basedOn w:val="Ttulo1"/>
    <w:next w:val="Normal"/>
    <w:uiPriority w:val="39"/>
    <w:unhideWhenUsed/>
    <w:qFormat/>
    <w:rsid w:val="00E4112E"/>
    <w:pPr>
      <w:spacing w:line="276" w:lineRule="auto"/>
      <w:ind w:left="0"/>
      <w:jc w:val="left"/>
      <w:outlineLvl w:val="9"/>
    </w:pPr>
    <w:rPr>
      <w:rFonts w:asciiTheme="majorHAnsi" w:eastAsiaTheme="majorEastAsia" w:hAnsiTheme="majorHAnsi" w:cstheme="majorBidi"/>
      <w:color w:val="B35E06" w:themeColor="accent1" w:themeShade="BF"/>
      <w:sz w:val="28"/>
    </w:rPr>
  </w:style>
  <w:style w:type="paragraph" w:styleId="TDC1">
    <w:name w:val="toc 1"/>
    <w:basedOn w:val="Normal"/>
    <w:next w:val="Normal"/>
    <w:autoRedefine/>
    <w:uiPriority w:val="39"/>
    <w:unhideWhenUsed/>
    <w:rsid w:val="00E4112E"/>
    <w:pPr>
      <w:spacing w:after="100"/>
    </w:pPr>
  </w:style>
  <w:style w:type="paragraph" w:styleId="TDC2">
    <w:name w:val="toc 2"/>
    <w:basedOn w:val="Normal"/>
    <w:next w:val="Normal"/>
    <w:autoRedefine/>
    <w:uiPriority w:val="39"/>
    <w:unhideWhenUsed/>
    <w:rsid w:val="00E4112E"/>
    <w:pPr>
      <w:spacing w:after="100"/>
      <w:ind w:left="220"/>
    </w:pPr>
  </w:style>
  <w:style w:type="table" w:styleId="Tablaconcuadrcula">
    <w:name w:val="Table Grid"/>
    <w:basedOn w:val="Tablanormal"/>
    <w:uiPriority w:val="39"/>
    <w:rsid w:val="00C7491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ombreadoclaro-nfasis11">
    <w:name w:val="Sombreado claro - Énfasis 11"/>
    <w:basedOn w:val="Tablanormal"/>
    <w:uiPriority w:val="60"/>
    <w:rsid w:val="00C74912"/>
    <w:rPr>
      <w:color w:val="B35E06" w:themeColor="accent1" w:themeShade="BF"/>
    </w:rPr>
    <w:tblPr>
      <w:tblStyleRowBandSize w:val="1"/>
      <w:tblStyleColBandSize w:val="1"/>
      <w:tblBorders>
        <w:top w:val="single" w:sz="8" w:space="0" w:color="F07F09" w:themeColor="accent1"/>
        <w:bottom w:val="single" w:sz="8" w:space="0" w:color="F07F09" w:themeColor="accent1"/>
      </w:tblBorders>
    </w:tblPr>
    <w:tblStylePr w:type="fir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customStyle="1" w:styleId="Sombreadoclaro-nfasis12">
    <w:name w:val="Sombreado claro - Énfasis 12"/>
    <w:basedOn w:val="Tablanormal"/>
    <w:uiPriority w:val="60"/>
    <w:rsid w:val="00DB4D1A"/>
    <w:rPr>
      <w:color w:val="B35E06" w:themeColor="accent1" w:themeShade="BF"/>
    </w:rPr>
    <w:tblPr>
      <w:tblStyleRowBandSize w:val="1"/>
      <w:tblStyleColBandSize w:val="1"/>
      <w:tblBorders>
        <w:top w:val="single" w:sz="8" w:space="0" w:color="F07F09" w:themeColor="accent1"/>
        <w:bottom w:val="single" w:sz="8" w:space="0" w:color="F07F09" w:themeColor="accent1"/>
      </w:tblBorders>
    </w:tblPr>
    <w:tblStylePr w:type="fir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styleId="Tabladelista4-nfasis1">
    <w:name w:val="List Table 4 Accent 1"/>
    <w:basedOn w:val="Tablanormal"/>
    <w:uiPriority w:val="49"/>
    <w:rsid w:val="00CB215E"/>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tcBorders>
        <w:shd w:val="clear" w:color="auto" w:fill="F07F09" w:themeFill="accent1"/>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Tabladelista6concolores-nfasis3">
    <w:name w:val="List Table 6 Colorful Accent 3"/>
    <w:basedOn w:val="Tablanormal"/>
    <w:uiPriority w:val="51"/>
    <w:rsid w:val="00CB215E"/>
    <w:rPr>
      <w:color w:val="14415C" w:themeColor="accent3" w:themeShade="BF"/>
    </w:rPr>
    <w:tblPr>
      <w:tblStyleRowBandSize w:val="1"/>
      <w:tblStyleColBandSize w:val="1"/>
      <w:tblBorders>
        <w:top w:val="single" w:sz="4" w:space="0" w:color="1B587C" w:themeColor="accent3"/>
        <w:bottom w:val="single" w:sz="4" w:space="0" w:color="1B587C" w:themeColor="accent3"/>
      </w:tblBorders>
    </w:tblPr>
    <w:tblStylePr w:type="firstRow">
      <w:rPr>
        <w:b/>
        <w:bCs/>
      </w:rPr>
      <w:tblPr/>
      <w:tcPr>
        <w:tcBorders>
          <w:bottom w:val="single" w:sz="4" w:space="0" w:color="1B587C" w:themeColor="accent3"/>
        </w:tcBorders>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Tablanormal3">
    <w:name w:val="Plain Table 3"/>
    <w:basedOn w:val="Tablanormal"/>
    <w:uiPriority w:val="43"/>
    <w:rsid w:val="00CB215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visitado">
    <w:name w:val="FollowedHyperlink"/>
    <w:basedOn w:val="Fuentedeprrafopredeter"/>
    <w:uiPriority w:val="99"/>
    <w:semiHidden/>
    <w:unhideWhenUsed/>
    <w:rsid w:val="001959AD"/>
    <w:rPr>
      <w:color w:val="954F72"/>
      <w:u w:val="single"/>
    </w:rPr>
  </w:style>
  <w:style w:type="paragraph" w:customStyle="1" w:styleId="xl65">
    <w:name w:val="xl65"/>
    <w:basedOn w:val="Normal"/>
    <w:rsid w:val="001959AD"/>
    <w:pPr>
      <w:spacing w:before="100" w:beforeAutospacing="1" w:after="100" w:afterAutospacing="1" w:line="240" w:lineRule="auto"/>
    </w:pPr>
    <w:rPr>
      <w:rFonts w:ascii="Arial" w:eastAsia="Times New Roman" w:hAnsi="Arial" w:cs="Arial"/>
      <w:sz w:val="28"/>
      <w:szCs w:val="28"/>
      <w:lang w:val="en-US"/>
    </w:rPr>
  </w:style>
  <w:style w:type="paragraph" w:customStyle="1" w:styleId="xl66">
    <w:name w:val="xl66"/>
    <w:basedOn w:val="Normal"/>
    <w:rsid w:val="001959AD"/>
    <w:pPr>
      <w:spacing w:before="100" w:beforeAutospacing="1" w:after="100" w:afterAutospacing="1" w:line="240" w:lineRule="auto"/>
    </w:pPr>
    <w:rPr>
      <w:rFonts w:ascii="Arial" w:eastAsia="Times New Roman" w:hAnsi="Arial" w:cs="Arial"/>
      <w:sz w:val="24"/>
      <w:szCs w:val="24"/>
      <w:lang w:val="en-US"/>
    </w:rPr>
  </w:style>
  <w:style w:type="paragraph" w:customStyle="1" w:styleId="xl67">
    <w:name w:val="xl67"/>
    <w:basedOn w:val="Normal"/>
    <w:rsid w:val="001959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customStyle="1" w:styleId="xl68">
    <w:name w:val="xl68"/>
    <w:basedOn w:val="Normal"/>
    <w:rsid w:val="001959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n-US"/>
    </w:rPr>
  </w:style>
  <w:style w:type="paragraph" w:styleId="Asuntodelcomentario">
    <w:name w:val="annotation subject"/>
    <w:basedOn w:val="Textocomentario"/>
    <w:next w:val="Textocomentario"/>
    <w:link w:val="AsuntodelcomentarioCar"/>
    <w:uiPriority w:val="99"/>
    <w:semiHidden/>
    <w:unhideWhenUsed/>
    <w:rsid w:val="00976C1C"/>
    <w:rPr>
      <w:rFonts w:ascii="Calibri" w:eastAsia="Batang" w:hAnsi="Calibri" w:cs="Times New Roman"/>
      <w:b/>
      <w:bCs/>
    </w:rPr>
  </w:style>
  <w:style w:type="character" w:customStyle="1" w:styleId="AsuntodelcomentarioCar">
    <w:name w:val="Asunto del comentario Car"/>
    <w:basedOn w:val="TextocomentarioCar"/>
    <w:link w:val="Asuntodelcomentario"/>
    <w:uiPriority w:val="99"/>
    <w:semiHidden/>
    <w:rsid w:val="00976C1C"/>
    <w:rPr>
      <w:rFonts w:ascii="Calibri" w:eastAsia="Batang"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color w:val="76923C"/>
    </w:r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color w:val="76923C"/>
    </w:rPr>
    <w:tblPr>
      <w:tblStyleRowBandSize w:val="1"/>
      <w:tblStyleColBandSize w:val="1"/>
      <w:tblCellMar>
        <w:left w:w="108" w:type="dxa"/>
        <w:right w:w="108" w:type="dxa"/>
      </w:tblCellMar>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c">
    <w:basedOn w:val="TableNormal"/>
    <w:rPr>
      <w:color w:val="76923C"/>
    </w:rPr>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70" w:type="dxa"/>
        <w:right w:w="70"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70" w:type="dxa"/>
        <w:right w:w="70"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rPr>
      <w:color w:val="76923C"/>
    </w:rPr>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styleId="Tablaconcuadrcula6concolores-nfasis1">
    <w:name w:val="Grid Table 6 Colorful Accent 1"/>
    <w:basedOn w:val="Tablanormal"/>
    <w:uiPriority w:val="51"/>
    <w:rsid w:val="00D65483"/>
    <w:pPr>
      <w:spacing w:after="0" w:line="240" w:lineRule="auto"/>
    </w:pPr>
    <w:rPr>
      <w:color w:val="B35E06" w:themeColor="accent1" w:themeShade="BF"/>
    </w:r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paragraph" w:customStyle="1" w:styleId="msonormal0">
    <w:name w:val="msonormal"/>
    <w:basedOn w:val="Normal"/>
    <w:rsid w:val="00831A1D"/>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5230">
      <w:bodyDiv w:val="1"/>
      <w:marLeft w:val="0"/>
      <w:marRight w:val="0"/>
      <w:marTop w:val="0"/>
      <w:marBottom w:val="0"/>
      <w:divBdr>
        <w:top w:val="none" w:sz="0" w:space="0" w:color="auto"/>
        <w:left w:val="none" w:sz="0" w:space="0" w:color="auto"/>
        <w:bottom w:val="none" w:sz="0" w:space="0" w:color="auto"/>
        <w:right w:val="none" w:sz="0" w:space="0" w:color="auto"/>
      </w:divBdr>
    </w:div>
    <w:div w:id="179005606">
      <w:bodyDiv w:val="1"/>
      <w:marLeft w:val="0"/>
      <w:marRight w:val="0"/>
      <w:marTop w:val="0"/>
      <w:marBottom w:val="0"/>
      <w:divBdr>
        <w:top w:val="none" w:sz="0" w:space="0" w:color="auto"/>
        <w:left w:val="none" w:sz="0" w:space="0" w:color="auto"/>
        <w:bottom w:val="none" w:sz="0" w:space="0" w:color="auto"/>
        <w:right w:val="none" w:sz="0" w:space="0" w:color="auto"/>
      </w:divBdr>
    </w:div>
    <w:div w:id="209342859">
      <w:bodyDiv w:val="1"/>
      <w:marLeft w:val="0"/>
      <w:marRight w:val="0"/>
      <w:marTop w:val="0"/>
      <w:marBottom w:val="0"/>
      <w:divBdr>
        <w:top w:val="none" w:sz="0" w:space="0" w:color="auto"/>
        <w:left w:val="none" w:sz="0" w:space="0" w:color="auto"/>
        <w:bottom w:val="none" w:sz="0" w:space="0" w:color="auto"/>
        <w:right w:val="none" w:sz="0" w:space="0" w:color="auto"/>
      </w:divBdr>
    </w:div>
    <w:div w:id="253710299">
      <w:bodyDiv w:val="1"/>
      <w:marLeft w:val="0"/>
      <w:marRight w:val="0"/>
      <w:marTop w:val="0"/>
      <w:marBottom w:val="0"/>
      <w:divBdr>
        <w:top w:val="none" w:sz="0" w:space="0" w:color="auto"/>
        <w:left w:val="none" w:sz="0" w:space="0" w:color="auto"/>
        <w:bottom w:val="none" w:sz="0" w:space="0" w:color="auto"/>
        <w:right w:val="none" w:sz="0" w:space="0" w:color="auto"/>
      </w:divBdr>
    </w:div>
    <w:div w:id="271783737">
      <w:bodyDiv w:val="1"/>
      <w:marLeft w:val="0"/>
      <w:marRight w:val="0"/>
      <w:marTop w:val="0"/>
      <w:marBottom w:val="0"/>
      <w:divBdr>
        <w:top w:val="none" w:sz="0" w:space="0" w:color="auto"/>
        <w:left w:val="none" w:sz="0" w:space="0" w:color="auto"/>
        <w:bottom w:val="none" w:sz="0" w:space="0" w:color="auto"/>
        <w:right w:val="none" w:sz="0" w:space="0" w:color="auto"/>
      </w:divBdr>
    </w:div>
    <w:div w:id="394621159">
      <w:bodyDiv w:val="1"/>
      <w:marLeft w:val="0"/>
      <w:marRight w:val="0"/>
      <w:marTop w:val="0"/>
      <w:marBottom w:val="0"/>
      <w:divBdr>
        <w:top w:val="none" w:sz="0" w:space="0" w:color="auto"/>
        <w:left w:val="none" w:sz="0" w:space="0" w:color="auto"/>
        <w:bottom w:val="none" w:sz="0" w:space="0" w:color="auto"/>
        <w:right w:val="none" w:sz="0" w:space="0" w:color="auto"/>
      </w:divBdr>
    </w:div>
    <w:div w:id="459303392">
      <w:bodyDiv w:val="1"/>
      <w:marLeft w:val="0"/>
      <w:marRight w:val="0"/>
      <w:marTop w:val="0"/>
      <w:marBottom w:val="0"/>
      <w:divBdr>
        <w:top w:val="none" w:sz="0" w:space="0" w:color="auto"/>
        <w:left w:val="none" w:sz="0" w:space="0" w:color="auto"/>
        <w:bottom w:val="none" w:sz="0" w:space="0" w:color="auto"/>
        <w:right w:val="none" w:sz="0" w:space="0" w:color="auto"/>
      </w:divBdr>
    </w:div>
    <w:div w:id="708536161">
      <w:bodyDiv w:val="1"/>
      <w:marLeft w:val="0"/>
      <w:marRight w:val="0"/>
      <w:marTop w:val="0"/>
      <w:marBottom w:val="0"/>
      <w:divBdr>
        <w:top w:val="none" w:sz="0" w:space="0" w:color="auto"/>
        <w:left w:val="none" w:sz="0" w:space="0" w:color="auto"/>
        <w:bottom w:val="none" w:sz="0" w:space="0" w:color="auto"/>
        <w:right w:val="none" w:sz="0" w:space="0" w:color="auto"/>
      </w:divBdr>
    </w:div>
    <w:div w:id="738098301">
      <w:bodyDiv w:val="1"/>
      <w:marLeft w:val="0"/>
      <w:marRight w:val="0"/>
      <w:marTop w:val="0"/>
      <w:marBottom w:val="0"/>
      <w:divBdr>
        <w:top w:val="none" w:sz="0" w:space="0" w:color="auto"/>
        <w:left w:val="none" w:sz="0" w:space="0" w:color="auto"/>
        <w:bottom w:val="none" w:sz="0" w:space="0" w:color="auto"/>
        <w:right w:val="none" w:sz="0" w:space="0" w:color="auto"/>
      </w:divBdr>
    </w:div>
    <w:div w:id="1114984498">
      <w:bodyDiv w:val="1"/>
      <w:marLeft w:val="0"/>
      <w:marRight w:val="0"/>
      <w:marTop w:val="0"/>
      <w:marBottom w:val="0"/>
      <w:divBdr>
        <w:top w:val="none" w:sz="0" w:space="0" w:color="auto"/>
        <w:left w:val="none" w:sz="0" w:space="0" w:color="auto"/>
        <w:bottom w:val="none" w:sz="0" w:space="0" w:color="auto"/>
        <w:right w:val="none" w:sz="0" w:space="0" w:color="auto"/>
      </w:divBdr>
    </w:div>
    <w:div w:id="1197736349">
      <w:bodyDiv w:val="1"/>
      <w:marLeft w:val="0"/>
      <w:marRight w:val="0"/>
      <w:marTop w:val="0"/>
      <w:marBottom w:val="0"/>
      <w:divBdr>
        <w:top w:val="none" w:sz="0" w:space="0" w:color="auto"/>
        <w:left w:val="none" w:sz="0" w:space="0" w:color="auto"/>
        <w:bottom w:val="none" w:sz="0" w:space="0" w:color="auto"/>
        <w:right w:val="none" w:sz="0" w:space="0" w:color="auto"/>
      </w:divBdr>
    </w:div>
    <w:div w:id="1219973465">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543593493">
      <w:bodyDiv w:val="1"/>
      <w:marLeft w:val="0"/>
      <w:marRight w:val="0"/>
      <w:marTop w:val="0"/>
      <w:marBottom w:val="0"/>
      <w:divBdr>
        <w:top w:val="none" w:sz="0" w:space="0" w:color="auto"/>
        <w:left w:val="none" w:sz="0" w:space="0" w:color="auto"/>
        <w:bottom w:val="none" w:sz="0" w:space="0" w:color="auto"/>
        <w:right w:val="none" w:sz="0" w:space="0" w:color="auto"/>
      </w:divBdr>
    </w:div>
    <w:div w:id="1768233561">
      <w:bodyDiv w:val="1"/>
      <w:marLeft w:val="0"/>
      <w:marRight w:val="0"/>
      <w:marTop w:val="0"/>
      <w:marBottom w:val="0"/>
      <w:divBdr>
        <w:top w:val="none" w:sz="0" w:space="0" w:color="auto"/>
        <w:left w:val="none" w:sz="0" w:space="0" w:color="auto"/>
        <w:bottom w:val="none" w:sz="0" w:space="0" w:color="auto"/>
        <w:right w:val="none" w:sz="0" w:space="0" w:color="auto"/>
      </w:divBdr>
    </w:div>
    <w:div w:id="1902520307">
      <w:bodyDiv w:val="1"/>
      <w:marLeft w:val="0"/>
      <w:marRight w:val="0"/>
      <w:marTop w:val="0"/>
      <w:marBottom w:val="0"/>
      <w:divBdr>
        <w:top w:val="none" w:sz="0" w:space="0" w:color="auto"/>
        <w:left w:val="none" w:sz="0" w:space="0" w:color="auto"/>
        <w:bottom w:val="none" w:sz="0" w:space="0" w:color="auto"/>
        <w:right w:val="none" w:sz="0" w:space="0" w:color="auto"/>
      </w:divBdr>
    </w:div>
    <w:div w:id="1904638135">
      <w:bodyDiv w:val="1"/>
      <w:marLeft w:val="0"/>
      <w:marRight w:val="0"/>
      <w:marTop w:val="0"/>
      <w:marBottom w:val="0"/>
      <w:divBdr>
        <w:top w:val="none" w:sz="0" w:space="0" w:color="auto"/>
        <w:left w:val="none" w:sz="0" w:space="0" w:color="auto"/>
        <w:bottom w:val="none" w:sz="0" w:space="0" w:color="auto"/>
        <w:right w:val="none" w:sz="0" w:space="0" w:color="auto"/>
      </w:divBdr>
    </w:div>
    <w:div w:id="1921989330">
      <w:bodyDiv w:val="1"/>
      <w:marLeft w:val="0"/>
      <w:marRight w:val="0"/>
      <w:marTop w:val="0"/>
      <w:marBottom w:val="0"/>
      <w:divBdr>
        <w:top w:val="none" w:sz="0" w:space="0" w:color="auto"/>
        <w:left w:val="none" w:sz="0" w:space="0" w:color="auto"/>
        <w:bottom w:val="none" w:sz="0" w:space="0" w:color="auto"/>
        <w:right w:val="none" w:sz="0" w:space="0" w:color="auto"/>
      </w:divBdr>
    </w:div>
    <w:div w:id="1952667482">
      <w:bodyDiv w:val="1"/>
      <w:marLeft w:val="0"/>
      <w:marRight w:val="0"/>
      <w:marTop w:val="0"/>
      <w:marBottom w:val="0"/>
      <w:divBdr>
        <w:top w:val="none" w:sz="0" w:space="0" w:color="auto"/>
        <w:left w:val="none" w:sz="0" w:space="0" w:color="auto"/>
        <w:bottom w:val="none" w:sz="0" w:space="0" w:color="auto"/>
        <w:right w:val="none" w:sz="0" w:space="0" w:color="auto"/>
      </w:divBdr>
    </w:div>
    <w:div w:id="1972713326">
      <w:bodyDiv w:val="1"/>
      <w:marLeft w:val="0"/>
      <w:marRight w:val="0"/>
      <w:marTop w:val="0"/>
      <w:marBottom w:val="0"/>
      <w:divBdr>
        <w:top w:val="none" w:sz="0" w:space="0" w:color="auto"/>
        <w:left w:val="none" w:sz="0" w:space="0" w:color="auto"/>
        <w:bottom w:val="none" w:sz="0" w:space="0" w:color="auto"/>
        <w:right w:val="none" w:sz="0" w:space="0" w:color="auto"/>
      </w:divBdr>
    </w:div>
    <w:div w:id="1995982954">
      <w:bodyDiv w:val="1"/>
      <w:marLeft w:val="0"/>
      <w:marRight w:val="0"/>
      <w:marTop w:val="0"/>
      <w:marBottom w:val="0"/>
      <w:divBdr>
        <w:top w:val="none" w:sz="0" w:space="0" w:color="auto"/>
        <w:left w:val="none" w:sz="0" w:space="0" w:color="auto"/>
        <w:bottom w:val="none" w:sz="0" w:space="0" w:color="auto"/>
        <w:right w:val="none" w:sz="0" w:space="0" w:color="auto"/>
      </w:divBdr>
    </w:div>
    <w:div w:id="2139057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proindustria.gob.do/" TargetMode="External"/><Relationship Id="rId26" Type="http://schemas.openxmlformats.org/officeDocument/2006/relationships/chart" Target="charts/chart5.xml"/><Relationship Id="rId39" Type="http://schemas.openxmlformats.org/officeDocument/2006/relationships/image" Target="media/image12.png"/><Relationship Id="rId21" Type="http://schemas.openxmlformats.org/officeDocument/2006/relationships/hyperlink" Target="https://play.google.com/store/apps/details?id=ado.gob.proindustria.proindustria" TargetMode="Externa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proindustria.gob.do" TargetMode="External"/><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7.jpg@01D6D3FA.717B9EA0" TargetMode="External"/><Relationship Id="rId24" Type="http://schemas.openxmlformats.org/officeDocument/2006/relationships/chart" Target="charts/chart3.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3.tmp"/><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hart" Target="charts/chart2.xml"/><Relationship Id="rId28" Type="http://schemas.openxmlformats.org/officeDocument/2006/relationships/header" Target="header2.xml"/><Relationship Id="rId36" Type="http://schemas.openxmlformats.org/officeDocument/2006/relationships/image" Target="media/image10.png"/><Relationship Id="rId10" Type="http://schemas.openxmlformats.org/officeDocument/2006/relationships/image" Target="media/image2.jpeg"/><Relationship Id="rId19" Type="http://schemas.openxmlformats.org/officeDocument/2006/relationships/hyperlink" Target="http://www.dominicana.gob.do" TargetMode="External"/><Relationship Id="rId31" Type="http://schemas.openxmlformats.org/officeDocument/2006/relationships/chart" Target="charts/chart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hart" Target="charts/chart1.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image" Target="media/image9.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www.comprasdominicanas.gob.do/" TargetMode="External"/><Relationship Id="rId25" Type="http://schemas.openxmlformats.org/officeDocument/2006/relationships/chart" Target="charts/chart4.xml"/><Relationship Id="rId33" Type="http://schemas.openxmlformats.org/officeDocument/2006/relationships/image" Target="media/image7.png"/><Relationship Id="rId38"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srvdc1\DEPARTAMENTOS\PLANIFICACION\Divisi&#243;n%20de%20Desarrollo%20Inst\Memoria%202020\Documentos%20recibidos\Apoyo%20a%20la%20Industria\Memoria%20R%20y%20C%20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rvdc1\DEPARTAMENTOS\PLANIFICACION\Divisi&#243;n%20de%20Desarrollo%20Inst\Memoria%202020\Documentos%20recibidos\Apoyo%20a%20la%20Industria\Memoria%20R%20y%20C%20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rvdc1\DEPARTAMENTOS\PLANIFICACION\Divisi&#243;n%20de%20Desarrollo%20Inst\Memoria%202020\Documentos%20recibidos\Apoyo%20a%20la%20Industria\Memoria%20R%20y%20C%20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rvdc1\DEPARTAMENTOS\PLANIFICACION\Divisi&#243;n%20de%20Desarrollo%20Inst\Memoria%202020\Documentos%20recibidos\Apoyo%20a%20la%20Industria\Memoria%20R%20y%20C%20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rvdc1\DEPARTAMENTOS\PLANIFICACION\Divisi&#243;n%20de%20Desarrollo%20Inst\Memoria%202020\Documentos%20recibidos\Apoyo%20a%20la%20Industria\Memoria%202020%20Fomento%20a%20la%20Innovaci&#243;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Asignación Calificación Industrial por</a:t>
            </a:r>
            <a:r>
              <a:rPr lang="en-US" baseline="0"/>
              <a:t> mes (año 2020)</a:t>
            </a:r>
            <a:r>
              <a:rPr lang="en-US"/>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55533683289589"/>
          <c:y val="0.18969925634295715"/>
          <c:w val="0.89655796150481193"/>
          <c:h val="0.56225247885680951"/>
        </c:manualLayout>
      </c:layout>
      <c:bar3DChart>
        <c:barDir val="col"/>
        <c:grouping val="clustered"/>
        <c:varyColors val="0"/>
        <c:ser>
          <c:idx val="0"/>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'ENE-29 OCT'!$A$4:$A$15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'ENE-29 OCT'!$B$4:$B$15</c:f>
              <c:numCache>
                <c:formatCode>General</c:formatCode>
                <c:ptCount val="12"/>
                <c:pt idx="0">
                  <c:v>0</c:v>
                </c:pt>
                <c:pt idx="1">
                  <c:v>3</c:v>
                </c:pt>
                <c:pt idx="2">
                  <c:v>0</c:v>
                </c:pt>
                <c:pt idx="3">
                  <c:v>0</c:v>
                </c:pt>
                <c:pt idx="4">
                  <c:v>2</c:v>
                </c:pt>
                <c:pt idx="5">
                  <c:v>0</c:v>
                </c:pt>
                <c:pt idx="6">
                  <c:v>0</c:v>
                </c:pt>
                <c:pt idx="7">
                  <c:v>0</c:v>
                </c:pt>
                <c:pt idx="8">
                  <c:v>0</c:v>
                </c:pt>
                <c:pt idx="9">
                  <c:v>0</c:v>
                </c:pt>
                <c:pt idx="10">
                  <c:v>2</c:v>
                </c:pt>
                <c:pt idx="11">
                  <c:v>3</c:v>
                </c:pt>
              </c:numCache>
            </c:numRef>
          </c:val>
          <c:extLst>
            <c:ext xmlns:c16="http://schemas.microsoft.com/office/drawing/2014/chart" uri="{C3380CC4-5D6E-409C-BE32-E72D297353CC}">
              <c16:uniqueId val="{00000000-EE32-4FA9-8CF4-269CE20AFA92}"/>
            </c:ext>
          </c:extLst>
        </c:ser>
        <c:dLbls>
          <c:showLegendKey val="0"/>
          <c:showVal val="0"/>
          <c:showCatName val="0"/>
          <c:showSerName val="0"/>
          <c:showPercent val="0"/>
          <c:showBubbleSize val="0"/>
        </c:dLbls>
        <c:gapWidth val="65"/>
        <c:shape val="box"/>
        <c:axId val="199379584"/>
        <c:axId val="199389568"/>
        <c:axId val="0"/>
      </c:bar3DChart>
      <c:catAx>
        <c:axId val="1993795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9389568"/>
        <c:crosses val="autoZero"/>
        <c:auto val="1"/>
        <c:lblAlgn val="ctr"/>
        <c:lblOffset val="100"/>
        <c:noMultiLvlLbl val="0"/>
      </c:catAx>
      <c:valAx>
        <c:axId val="19938956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9379584"/>
        <c:crosses val="autoZero"/>
        <c:crossBetween val="between"/>
        <c:majorUnit val="1"/>
        <c:minorUnit val="1"/>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Industrias Calificadas Renovadas por mes (año</a:t>
            </a:r>
            <a:r>
              <a:rPr lang="en-US" baseline="0"/>
              <a:t> 2020)</a:t>
            </a:r>
            <a:endParaRPr lang="en-US"/>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'ENE-29 OCT'!$B$18</c:f>
              <c:strCache>
                <c:ptCount val="1"/>
              </c:strCache>
            </c:strRef>
          </c:tx>
          <c:spPr>
            <a:ln w="25400" cap="rnd">
              <a:solidFill>
                <a:schemeClr val="lt1"/>
              </a:solidFill>
              <a:round/>
            </a:ln>
            <a:effectLst>
              <a:outerShdw dist="25400" dir="2700000" algn="tl" rotWithShape="0">
                <a:schemeClr val="accent5"/>
              </a:outerShdw>
            </a:effectLst>
          </c:spPr>
          <c:marker>
            <c:symbol val="none"/>
          </c:marker>
          <c:dLbls>
            <c:spPr>
              <a:solidFill>
                <a:srgbClr val="0070C0"/>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5">
                          <a:lumMod val="60000"/>
                          <a:lumOff val="40000"/>
                        </a:schemeClr>
                      </a:solidFill>
                    </a:ln>
                    <a:effectLst/>
                  </c:spPr>
                </c15:leaderLines>
              </c:ext>
            </c:extLst>
          </c:dLbls>
          <c:cat>
            <c:strRef>
              <c:f>'ENE-29 OCT'!$A$19:$A$30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'ENE-29 OCT'!$B$19:$B$30</c:f>
              <c:numCache>
                <c:formatCode>General</c:formatCode>
                <c:ptCount val="12"/>
                <c:pt idx="0">
                  <c:v>8</c:v>
                </c:pt>
                <c:pt idx="1">
                  <c:v>12</c:v>
                </c:pt>
                <c:pt idx="2">
                  <c:v>16</c:v>
                </c:pt>
                <c:pt idx="3">
                  <c:v>28</c:v>
                </c:pt>
                <c:pt idx="4">
                  <c:v>20</c:v>
                </c:pt>
                <c:pt idx="5">
                  <c:v>15</c:v>
                </c:pt>
                <c:pt idx="6">
                  <c:v>29</c:v>
                </c:pt>
                <c:pt idx="7">
                  <c:v>16</c:v>
                </c:pt>
                <c:pt idx="8">
                  <c:v>13</c:v>
                </c:pt>
                <c:pt idx="9">
                  <c:v>20</c:v>
                </c:pt>
                <c:pt idx="10">
                  <c:v>12</c:v>
                </c:pt>
                <c:pt idx="11">
                  <c:v>10</c:v>
                </c:pt>
              </c:numCache>
            </c:numRef>
          </c:val>
          <c:smooth val="0"/>
          <c:extLst>
            <c:ext xmlns:c16="http://schemas.microsoft.com/office/drawing/2014/chart" uri="{C3380CC4-5D6E-409C-BE32-E72D297353CC}">
              <c16:uniqueId val="{00000000-4493-4A0E-B680-7B9522EF4460}"/>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99421952"/>
        <c:axId val="199423488"/>
      </c:lineChart>
      <c:catAx>
        <c:axId val="199421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99423488"/>
        <c:crosses val="autoZero"/>
        <c:auto val="1"/>
        <c:lblAlgn val="ctr"/>
        <c:lblOffset val="100"/>
        <c:noMultiLvlLbl val="0"/>
      </c:catAx>
      <c:valAx>
        <c:axId val="199423488"/>
        <c:scaling>
          <c:orientation val="minMax"/>
        </c:scaling>
        <c:delete val="1"/>
        <c:axPos val="l"/>
        <c:numFmt formatCode="General" sourceLinked="1"/>
        <c:majorTickMark val="none"/>
        <c:minorTickMark val="none"/>
        <c:tickLblPos val="nextTo"/>
        <c:crossAx val="199421952"/>
        <c:crosses val="autoZero"/>
        <c:crossBetween val="between"/>
      </c:valAx>
      <c:spPr>
        <a:noFill/>
        <a:ln>
          <a:noFill/>
        </a:ln>
        <a:effectLst/>
      </c:spPr>
    </c:plotArea>
    <c:plotVisOnly val="1"/>
    <c:dispBlanksAs val="gap"/>
    <c:showDLblsOverMax val="0"/>
  </c:chart>
  <c:spPr>
    <a:solidFill>
      <a:srgbClr val="002060"/>
    </a:solidFill>
    <a:ln w="9525" cap="flat" cmpd="sng" algn="ctr">
      <a:solidFill>
        <a:schemeClr val="lt1">
          <a:lumMod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a:t>Registros Industriales Asignados por mes (año 2020)</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8B4E-4B22-A4C6-21C5D53406A0}"/>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8B4E-4B22-A4C6-21C5D53406A0}"/>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8B4E-4B22-A4C6-21C5D53406A0}"/>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8B4E-4B22-A4C6-21C5D53406A0}"/>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8B4E-4B22-A4C6-21C5D53406A0}"/>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B-8B4E-4B22-A4C6-21C5D53406A0}"/>
              </c:ext>
            </c:extLst>
          </c:dPt>
          <c:dPt>
            <c:idx val="6"/>
            <c:invertIfNegative val="0"/>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D-8B4E-4B22-A4C6-21C5D53406A0}"/>
              </c:ext>
            </c:extLst>
          </c:dPt>
          <c:dPt>
            <c:idx val="7"/>
            <c:invertIfNegative val="0"/>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F-8B4E-4B22-A4C6-21C5D53406A0}"/>
              </c:ext>
            </c:extLst>
          </c:dPt>
          <c:dPt>
            <c:idx val="8"/>
            <c:invertIfNegative val="0"/>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1-8B4E-4B22-A4C6-21C5D53406A0}"/>
              </c:ext>
            </c:extLst>
          </c:dPt>
          <c:dPt>
            <c:idx val="9"/>
            <c:invertIfNegative val="0"/>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3-8B4E-4B22-A4C6-21C5D53406A0}"/>
              </c:ext>
            </c:extLst>
          </c:dPt>
          <c:dPt>
            <c:idx val="10"/>
            <c:invertIfNegative val="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5-8B4E-4B22-A4C6-21C5D53406A0}"/>
              </c:ext>
            </c:extLst>
          </c:dPt>
          <c:dPt>
            <c:idx val="11"/>
            <c:invertIfNegative val="0"/>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17-8B4E-4B22-A4C6-21C5D53406A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'ENE-29 OCT'!$D$4:$D$15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'ENE-29 OCT'!$E$4:$E$15</c:f>
              <c:numCache>
                <c:formatCode>General</c:formatCode>
                <c:ptCount val="12"/>
                <c:pt idx="0">
                  <c:v>14</c:v>
                </c:pt>
                <c:pt idx="1">
                  <c:v>13</c:v>
                </c:pt>
                <c:pt idx="2">
                  <c:v>6</c:v>
                </c:pt>
                <c:pt idx="3">
                  <c:v>1</c:v>
                </c:pt>
                <c:pt idx="4">
                  <c:v>0</c:v>
                </c:pt>
                <c:pt idx="5">
                  <c:v>18</c:v>
                </c:pt>
                <c:pt idx="6">
                  <c:v>15</c:v>
                </c:pt>
                <c:pt idx="7">
                  <c:v>3</c:v>
                </c:pt>
                <c:pt idx="8">
                  <c:v>28</c:v>
                </c:pt>
                <c:pt idx="9">
                  <c:v>16</c:v>
                </c:pt>
                <c:pt idx="10">
                  <c:v>20</c:v>
                </c:pt>
                <c:pt idx="11">
                  <c:v>10</c:v>
                </c:pt>
              </c:numCache>
            </c:numRef>
          </c:val>
          <c:extLst>
            <c:ext xmlns:c16="http://schemas.microsoft.com/office/drawing/2014/chart" uri="{C3380CC4-5D6E-409C-BE32-E72D297353CC}">
              <c16:uniqueId val="{00000018-8B4E-4B22-A4C6-21C5D53406A0}"/>
            </c:ext>
          </c:extLst>
        </c:ser>
        <c:dLbls>
          <c:showLegendKey val="0"/>
          <c:showVal val="0"/>
          <c:showCatName val="0"/>
          <c:showSerName val="0"/>
          <c:showPercent val="0"/>
          <c:showBubbleSize val="0"/>
        </c:dLbls>
        <c:gapWidth val="100"/>
        <c:axId val="1974077760"/>
        <c:axId val="1842387488"/>
      </c:barChart>
      <c:valAx>
        <c:axId val="18423874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974077760"/>
        <c:crosses val="autoZero"/>
        <c:crossBetween val="between"/>
      </c:valAx>
      <c:catAx>
        <c:axId val="197407776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4238748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a:t>Registros Industriales</a:t>
            </a:r>
            <a:r>
              <a:rPr lang="es-DO" baseline="0"/>
              <a:t> Actualizados por mes (año 2020)</a:t>
            </a:r>
            <a:endParaRPr lang="es-DO"/>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52537182852142"/>
          <c:y val="0.21747703412073491"/>
          <c:w val="0.78747462817147862"/>
          <c:h val="0.69827172645086033"/>
        </c:manualLayout>
      </c:layout>
      <c:bar3DChart>
        <c:barDir val="bar"/>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'ENE-29 OCT'!$D$19:$D$30</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'ENE-29 OCT'!$E$19:$E$30</c:f>
              <c:numCache>
                <c:formatCode>General</c:formatCode>
                <c:ptCount val="12"/>
                <c:pt idx="0">
                  <c:v>35</c:v>
                </c:pt>
                <c:pt idx="1">
                  <c:v>36</c:v>
                </c:pt>
                <c:pt idx="2">
                  <c:v>38</c:v>
                </c:pt>
                <c:pt idx="3">
                  <c:v>43</c:v>
                </c:pt>
                <c:pt idx="4">
                  <c:v>63</c:v>
                </c:pt>
                <c:pt idx="5">
                  <c:v>24</c:v>
                </c:pt>
                <c:pt idx="6">
                  <c:v>62</c:v>
                </c:pt>
                <c:pt idx="7">
                  <c:v>23</c:v>
                </c:pt>
                <c:pt idx="8">
                  <c:v>32</c:v>
                </c:pt>
                <c:pt idx="9">
                  <c:v>51</c:v>
                </c:pt>
                <c:pt idx="10">
                  <c:v>30</c:v>
                </c:pt>
                <c:pt idx="11">
                  <c:v>20</c:v>
                </c:pt>
              </c:numCache>
            </c:numRef>
          </c:val>
          <c:extLst>
            <c:ext xmlns:c16="http://schemas.microsoft.com/office/drawing/2014/chart" uri="{C3380CC4-5D6E-409C-BE32-E72D297353CC}">
              <c16:uniqueId val="{00000000-F9EA-41AC-827C-8FDCBAD6E1F1}"/>
            </c:ext>
          </c:extLst>
        </c:ser>
        <c:dLbls>
          <c:showLegendKey val="0"/>
          <c:showVal val="0"/>
          <c:showCatName val="0"/>
          <c:showSerName val="0"/>
          <c:showPercent val="0"/>
          <c:showBubbleSize val="0"/>
        </c:dLbls>
        <c:gapWidth val="65"/>
        <c:shape val="box"/>
        <c:axId val="199665152"/>
        <c:axId val="199666688"/>
        <c:axId val="0"/>
      </c:bar3DChart>
      <c:catAx>
        <c:axId val="19966515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9666688"/>
        <c:crosses val="autoZero"/>
        <c:auto val="1"/>
        <c:lblAlgn val="ctr"/>
        <c:lblOffset val="100"/>
        <c:noMultiLvlLbl val="0"/>
      </c:catAx>
      <c:valAx>
        <c:axId val="1996666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966515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95000"/>
                    <a:lumOff val="5000"/>
                  </a:schemeClr>
                </a:solidFill>
                <a:latin typeface="+mn-lt"/>
                <a:ea typeface="+mn-ea"/>
                <a:cs typeface="+mn-cs"/>
              </a:defRPr>
            </a:pPr>
            <a:r>
              <a:rPr lang="en-US" sz="1400">
                <a:solidFill>
                  <a:srgbClr val="002060"/>
                </a:solidFill>
                <a:latin typeface="Book Antiqua" panose="02040602050305030304" pitchFamily="18" charset="0"/>
              </a:rPr>
              <a:t>Programa Nacional</a:t>
            </a:r>
            <a:r>
              <a:rPr lang="en-US" sz="1400" baseline="0">
                <a:solidFill>
                  <a:srgbClr val="002060"/>
                </a:solidFill>
                <a:latin typeface="Book Antiqua" panose="02040602050305030304" pitchFamily="18" charset="0"/>
              </a:rPr>
              <a:t> de Capacitación </a:t>
            </a:r>
          </a:p>
          <a:p>
            <a:pPr>
              <a:defRPr/>
            </a:pPr>
            <a:r>
              <a:rPr lang="en-US" sz="1400" baseline="0">
                <a:solidFill>
                  <a:srgbClr val="002060"/>
                </a:solidFill>
                <a:latin typeface="Book Antiqua" panose="02040602050305030304" pitchFamily="18" charset="0"/>
              </a:rPr>
              <a:t>para la Industria Manufacturera Dominicana 2020</a:t>
            </a:r>
            <a:endParaRPr lang="en-US" sz="1400">
              <a:solidFill>
                <a:srgbClr val="002060"/>
              </a:solidFill>
              <a:latin typeface="Book Antiqua" panose="02040602050305030304" pitchFamily="18" charset="0"/>
            </a:endParaRPr>
          </a:p>
        </c:rich>
      </c:tx>
      <c:layout>
        <c:manualLayout>
          <c:xMode val="edge"/>
          <c:yMode val="edge"/>
          <c:x val="0.11440781440781439"/>
          <c:y val="7.238577751507602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95000"/>
                  <a:lumOff val="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12719018230828"/>
          <c:y val="0.27076221980123205"/>
          <c:w val="0.85283677378165568"/>
          <c:h val="0.48231070929026265"/>
        </c:manualLayout>
      </c:layout>
      <c:bar3DChart>
        <c:barDir val="col"/>
        <c:grouping val="standard"/>
        <c:varyColors val="0"/>
        <c:ser>
          <c:idx val="0"/>
          <c:order val="0"/>
          <c:spPr>
            <a:solidFill>
              <a:srgbClr val="0000FF"/>
            </a:solidFill>
            <a:ln>
              <a:noFill/>
            </a:ln>
            <a:effectLst>
              <a:outerShdw blurRad="57150" dist="19050" dir="5400000" algn="ctr" rotWithShape="0">
                <a:srgbClr val="000000">
                  <a:alpha val="63000"/>
                </a:srgbClr>
              </a:outerShdw>
            </a:effectLst>
            <a:scene3d>
              <a:camera prst="orthographicFront"/>
              <a:lightRig rig="threePt" dir="t"/>
            </a:scene3d>
            <a:sp3d/>
          </c:spPr>
          <c:invertIfNegative val="0"/>
          <c:dPt>
            <c:idx val="0"/>
            <c:invertIfNegative val="0"/>
            <c:bubble3D val="0"/>
            <c:extLst>
              <c:ext xmlns:c16="http://schemas.microsoft.com/office/drawing/2014/chart" uri="{C3380CC4-5D6E-409C-BE32-E72D297353CC}">
                <c16:uniqueId val="{00000000-166B-49F8-A1EA-B0DA8C39FAC4}"/>
              </c:ext>
            </c:extLst>
          </c:dPt>
          <c:dPt>
            <c:idx val="1"/>
            <c:invertIfNegative val="0"/>
            <c:bubble3D val="0"/>
            <c:extLst>
              <c:ext xmlns:c16="http://schemas.microsoft.com/office/drawing/2014/chart" uri="{C3380CC4-5D6E-409C-BE32-E72D297353CC}">
                <c16:uniqueId val="{00000001-166B-49F8-A1EA-B0DA8C39FAC4}"/>
              </c:ext>
            </c:extLst>
          </c:dPt>
          <c:dPt>
            <c:idx val="2"/>
            <c:invertIfNegative val="0"/>
            <c:bubble3D val="0"/>
            <c:extLst>
              <c:ext xmlns:c16="http://schemas.microsoft.com/office/drawing/2014/chart" uri="{C3380CC4-5D6E-409C-BE32-E72D297353CC}">
                <c16:uniqueId val="{00000002-166B-49F8-A1EA-B0DA8C39FAC4}"/>
              </c:ext>
            </c:extLst>
          </c:dPt>
          <c:dLbls>
            <c:dLbl>
              <c:idx val="0"/>
              <c:layout>
                <c:manualLayout>
                  <c:x val="2.690466859063426E-2"/>
                  <c:y val="-1.3961722181160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66B-49F8-A1EA-B0DA8C39FAC4}"/>
                </c:ext>
              </c:extLst>
            </c:dLbl>
            <c:dLbl>
              <c:idx val="1"/>
              <c:layout>
                <c:manualLayout>
                  <c:x val="3.1959477915939241E-2"/>
                  <c:y val="-2.7339335780735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66B-49F8-A1EA-B0DA8C39FAC4}"/>
                </c:ext>
              </c:extLst>
            </c:dLbl>
            <c:dLbl>
              <c:idx val="2"/>
              <c:layout>
                <c:manualLayout>
                  <c:x val="3.3263975487226885E-2"/>
                  <c:y val="-2.2296149922729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6B-49F8-A1EA-B0DA8C39FAC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Hoja1!$B$56:$D$56</c:f>
              <c:strCache>
                <c:ptCount val="3"/>
                <c:pt idx="0">
                  <c:v>Capacitaciones Impartidas</c:v>
                </c:pt>
                <c:pt idx="1">
                  <c:v>Industrias Beneficiadas </c:v>
                </c:pt>
                <c:pt idx="2">
                  <c:v>Personas Capacitadas</c:v>
                </c:pt>
              </c:strCache>
            </c:strRef>
          </c:cat>
          <c:val>
            <c:numRef>
              <c:f>Hoja1!$B$57:$D$57</c:f>
              <c:numCache>
                <c:formatCode>General</c:formatCode>
                <c:ptCount val="3"/>
                <c:pt idx="0">
                  <c:v>45</c:v>
                </c:pt>
                <c:pt idx="1">
                  <c:v>764</c:v>
                </c:pt>
                <c:pt idx="2">
                  <c:v>1253</c:v>
                </c:pt>
              </c:numCache>
            </c:numRef>
          </c:val>
          <c:extLst>
            <c:ext xmlns:c16="http://schemas.microsoft.com/office/drawing/2014/chart" uri="{C3380CC4-5D6E-409C-BE32-E72D297353CC}">
              <c16:uniqueId val="{00000003-166B-49F8-A1EA-B0DA8C39FAC4}"/>
            </c:ext>
          </c:extLst>
        </c:ser>
        <c:dLbls>
          <c:showLegendKey val="0"/>
          <c:showVal val="1"/>
          <c:showCatName val="0"/>
          <c:showSerName val="0"/>
          <c:showPercent val="0"/>
          <c:showBubbleSize val="0"/>
        </c:dLbls>
        <c:gapWidth val="150"/>
        <c:shape val="box"/>
        <c:axId val="206164736"/>
        <c:axId val="206570240"/>
        <c:axId val="185340800"/>
      </c:bar3DChart>
      <c:catAx>
        <c:axId val="206164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en-US"/>
          </a:p>
        </c:txPr>
        <c:crossAx val="206570240"/>
        <c:crosses val="autoZero"/>
        <c:auto val="1"/>
        <c:lblAlgn val="ctr"/>
        <c:lblOffset val="100"/>
        <c:noMultiLvlLbl val="0"/>
      </c:catAx>
      <c:valAx>
        <c:axId val="20657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en-US"/>
          </a:p>
        </c:txPr>
        <c:crossAx val="206164736"/>
        <c:crosses val="autoZero"/>
        <c:crossBetween val="between"/>
      </c:valAx>
      <c:serAx>
        <c:axId val="185340800"/>
        <c:scaling>
          <c:orientation val="minMax"/>
        </c:scaling>
        <c:delete val="1"/>
        <c:axPos val="b"/>
        <c:majorTickMark val="none"/>
        <c:minorTickMark val="none"/>
        <c:tickLblPos val="nextTo"/>
        <c:crossAx val="206570240"/>
        <c:crosses val="autoZero"/>
      </c:serAx>
      <c:spPr>
        <a:noFill/>
        <a:ln>
          <a:noFill/>
        </a:ln>
        <a:effectLst/>
      </c:spPr>
    </c:plotArea>
    <c:plotVisOnly val="1"/>
    <c:dispBlanksAs val="gap"/>
    <c:showDLblsOverMax val="0"/>
  </c:chart>
  <c:spPr>
    <a:solidFill>
      <a:schemeClr val="bg2"/>
    </a:solidFill>
    <a:ln w="9525" cap="flat" cmpd="sng" algn="ctr">
      <a:solidFill>
        <a:schemeClr val="tx2">
          <a:lumMod val="20000"/>
          <a:lumOff val="80000"/>
        </a:schemeClr>
      </a:solidFill>
      <a:round/>
    </a:ln>
    <a:effectLst/>
    <a:scene3d>
      <a:camera prst="orthographicFront"/>
      <a:lightRig rig="threePt" dir="t"/>
    </a:scene3d>
    <a:sp3d>
      <a:bevelT prst="relaxedInset"/>
    </a:sp3d>
  </c:spPr>
  <c:txPr>
    <a:bodyPr/>
    <a:lstStyle/>
    <a:p>
      <a:pPr>
        <a:defRPr>
          <a:solidFill>
            <a:schemeClr val="tx1">
              <a:lumMod val="95000"/>
              <a:lumOff val="5000"/>
            </a:schemeClr>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rgbClr val="002060"/>
                </a:solidFill>
                <a:latin typeface="Artifex CF Extra Light" panose="00000300000000000000" pitchFamily="50" charset="0"/>
                <a:ea typeface="+mn-ea"/>
                <a:cs typeface="+mn-cs"/>
              </a:defRPr>
            </a:pPr>
            <a:r>
              <a:rPr lang="en-US">
                <a:solidFill>
                  <a:srgbClr val="002060"/>
                </a:solidFill>
                <a:latin typeface="Artifex CF Extra Light" panose="00000300000000000000" pitchFamily="50" charset="0"/>
              </a:rPr>
              <a:t>Detalle de los Ingresos Propios</a:t>
            </a:r>
          </a:p>
        </c:rich>
      </c:tx>
      <c:overlay val="0"/>
      <c:spPr>
        <a:noFill/>
        <a:ln>
          <a:noFill/>
        </a:ln>
        <a:effectLst/>
      </c:spPr>
      <c:txPr>
        <a:bodyPr rot="0" spcFirstLastPara="1" vertOverflow="ellipsis" vert="horz" wrap="square" anchor="ctr" anchorCtr="1"/>
        <a:lstStyle/>
        <a:p>
          <a:pPr>
            <a:defRPr sz="1800" b="1" i="0" u="none" strike="noStrike" kern="1200" baseline="0">
              <a:solidFill>
                <a:srgbClr val="002060"/>
              </a:solidFill>
              <a:latin typeface="Artifex CF Extra Light" panose="00000300000000000000" pitchFamily="50" charset="0"/>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6ED1-47F7-8FA7-08AFF9BDAC5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6ED1-47F7-8FA7-08AFF9BDAC5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6ED1-47F7-8FA7-08AFF9BDAC5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Hoja1!$G$9:$G$11</c:f>
              <c:strCache>
                <c:ptCount val="3"/>
                <c:pt idx="0">
                  <c:v>Arrendamientos y servicios de naves industriales </c:v>
                </c:pt>
                <c:pt idx="1">
                  <c:v>Enajenaciones</c:v>
                </c:pt>
                <c:pt idx="2">
                  <c:v>Otros Ingresos</c:v>
                </c:pt>
              </c:strCache>
            </c:strRef>
          </c:cat>
          <c:val>
            <c:numRef>
              <c:f>Hoja1!$H$9:$H$11</c:f>
              <c:numCache>
                <c:formatCode>_(* #,##0.00_);_(* \(#,##0.00\);_(* "-"??_);_(@_)</c:formatCode>
                <c:ptCount val="3"/>
                <c:pt idx="0">
                  <c:v>177889546.22999999</c:v>
                </c:pt>
                <c:pt idx="1">
                  <c:v>2660772.09</c:v>
                </c:pt>
                <c:pt idx="2">
                  <c:v>124930792.27</c:v>
                </c:pt>
              </c:numCache>
            </c:numRef>
          </c:val>
          <c:extLst>
            <c:ext xmlns:c16="http://schemas.microsoft.com/office/drawing/2014/chart" uri="{C3380CC4-5D6E-409C-BE32-E72D297353CC}">
              <c16:uniqueId val="{00000006-6ED1-47F7-8FA7-08AFF9BDAC5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rgbClr val="002060"/>
              </a:solidFill>
              <a:latin typeface="Artifex CF Extra Light" panose="00000300000000000000" pitchFamily="50" charset="0"/>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Aspecto">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v4LoQCBneLZoRwFdVAWbKgfetQ==">AMUW2mXfxZwfqsNNQRJd/aRD3j+NKbrNcE1btz2mmXG7lJRAV+PUc69l0B+C6R4TG/1hA3cKkTuLydXZGA/fZDefeoqWYKWXztW7TaNdlzZbZh8vcfiCi0WmFa4HuuTXF0aAKG7MvXZDAXDhwXQgb7A/lv6/1PBaQFqFzirCEWrqUxMTD07aH6c1V0R0hdskDI+2Kv/UQv4qrcKOw6R9BvPDa1ElfnU2SnhGcxyF4JIaN01C7catrNLxC+RCEJycfm1DSj21P+bqq16k0eXyqC6VhXpb2y/S4PF0fI/k6WpCr/yrGxNOUWaK6pzr3xS2TLNLYI1eFOPuKiyefaL9hCi8QSjT4Bs1zvN75mGJM+Mq/n+ImNRlPQk6Q+4jKGsd+5Gk0UEXlWOBnWEP2s2AftvD518dR5pFy6s4Vh6eCxcbCzccNrlYdS2kCjU1G9+t0wTIImokqt6u66HfvuwZAGo1UxABStwI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E82348-9637-42D4-BDDC-39BB3E5F3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76</Pages>
  <Words>15109</Words>
  <Characters>86124</Characters>
  <Application>Microsoft Office Word</Application>
  <DocSecurity>0</DocSecurity>
  <Lines>717</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mperez</dc:creator>
  <cp:lastModifiedBy>Michael Sonny Pérez Antonio</cp:lastModifiedBy>
  <cp:revision>29</cp:revision>
  <cp:lastPrinted>2020-12-17T14:20:00Z</cp:lastPrinted>
  <dcterms:created xsi:type="dcterms:W3CDTF">2020-12-15T17:33:00Z</dcterms:created>
  <dcterms:modified xsi:type="dcterms:W3CDTF">2020-12-17T14:23:00Z</dcterms:modified>
</cp:coreProperties>
</file>