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53" w:rsidRPr="008C70FF" w:rsidRDefault="004C3C53" w:rsidP="004C3C53">
      <w:pPr>
        <w:pStyle w:val="Sinespaciado"/>
        <w:tabs>
          <w:tab w:val="center" w:pos="3793"/>
          <w:tab w:val="right" w:pos="7586"/>
        </w:tabs>
        <w:spacing w:before="1540" w:after="240"/>
        <w:jc w:val="center"/>
        <w:rPr>
          <w:rFonts w:ascii="Artifex CF Extra Light" w:eastAsiaTheme="minorHAnsi" w:hAnsi="Artifex CF Extra Light"/>
          <w:color w:val="8E6C00"/>
          <w:spacing w:val="24"/>
          <w:lang w:eastAsia="en-US"/>
          <w14:textFill>
            <w14:solidFill>
              <w14:srgbClr w14:val="8E6C00">
                <w14:alpha w14:val="50000"/>
              </w14:srgbClr>
            </w14:solidFill>
          </w14:textFill>
        </w:rPr>
      </w:pPr>
      <w:bookmarkStart w:id="0" w:name="_GoBack"/>
      <w:bookmarkEnd w:id="0"/>
      <w:r w:rsidRPr="003F5956">
        <w:rPr>
          <w:noProof/>
          <w:color w:val="8E6C00"/>
          <w14:textFill>
            <w14:solidFill>
              <w14:srgbClr w14:val="8E6C00">
                <w14:alpha w14:val="50000"/>
              </w14:srgbClr>
            </w14:solidFill>
          </w14:textFill>
        </w:rPr>
        <w:drawing>
          <wp:anchor distT="0" distB="0" distL="114300" distR="114300" simplePos="0" relativeHeight="251663360" behindDoc="0" locked="0" layoutInCell="1" allowOverlap="1" wp14:anchorId="1BCC91D1" wp14:editId="4C3B3019">
            <wp:simplePos x="0" y="0"/>
            <wp:positionH relativeFrom="margin">
              <wp:align>center</wp:align>
            </wp:positionH>
            <wp:positionV relativeFrom="margin">
              <wp:posOffset>-822296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956">
        <w:rPr>
          <w:rFonts w:ascii="Artifex CF Demi Bold" w:hAnsi="Artifex CF Demi Bold"/>
          <w:b/>
          <w:bCs/>
          <w:color w:val="8E6C00"/>
          <w:spacing w:val="24"/>
          <w14:textFill>
            <w14:solidFill>
              <w14:srgbClr w14:val="8E6C00">
                <w14:alpha w14:val="50000"/>
              </w14:srgbClr>
            </w14:solidFill>
          </w14:textFill>
        </w:rPr>
        <w:t>REPÚBLICA</w:t>
      </w:r>
      <w:r>
        <w:rPr>
          <w:rFonts w:ascii="Artifex CF Demi Bold" w:hAnsi="Artifex CF Demi Bold"/>
          <w:b/>
          <w:bCs/>
          <w:color w:val="8E6C00"/>
          <w:spacing w:val="24"/>
          <w14:textFill>
            <w14:solidFill>
              <w14:srgbClr w14:val="8E6C00">
                <w14:alpha w14:val="50000"/>
              </w14:srgbClr>
            </w14:solidFill>
          </w14:textFill>
        </w:rPr>
        <w:t xml:space="preserve"> </w:t>
      </w:r>
      <w:r w:rsidRPr="003F5956">
        <w:rPr>
          <w:rFonts w:ascii="Artifex CF Demi Bold" w:hAnsi="Artifex CF Demi Bold"/>
          <w:b/>
          <w:bCs/>
          <w:color w:val="8E6C00"/>
          <w:spacing w:val="24"/>
          <w14:textFill>
            <w14:solidFill>
              <w14:srgbClr w14:val="8E6C00">
                <w14:alpha w14:val="50000"/>
              </w14:srgbClr>
            </w14:solidFill>
          </w14:textFill>
        </w:rPr>
        <w:t>DOMINICANA</w:t>
      </w:r>
    </w:p>
    <w:p w:rsidR="004C3C53" w:rsidRDefault="004C3C53" w:rsidP="004C3C53">
      <w:pPr>
        <w:rPr>
          <w:b/>
          <w:bCs/>
        </w:rPr>
      </w:pPr>
    </w:p>
    <w:p w:rsidR="004C3C53" w:rsidRDefault="004C3C53" w:rsidP="004C3C53">
      <w:pPr>
        <w:rPr>
          <w:b/>
          <w:bCs/>
        </w:rPr>
      </w:pPr>
    </w:p>
    <w:p w:rsidR="004C3C53" w:rsidRDefault="004C3C53" w:rsidP="004C3C53">
      <w:pPr>
        <w:rPr>
          <w:b/>
          <w:bCs/>
        </w:rPr>
      </w:pPr>
    </w:p>
    <w:p w:rsidR="004C3C53" w:rsidRDefault="004C3C53" w:rsidP="004C3C53">
      <w:pPr>
        <w:rPr>
          <w:b/>
          <w:bCs/>
        </w:rPr>
      </w:pPr>
    </w:p>
    <w:p w:rsidR="004C3C53"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4C3C53"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4C3C53" w:rsidRPr="00A95F68"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rsidR="004C3C53" w:rsidRPr="00A95F68"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rsidR="004C3C53" w:rsidRPr="00A95F68" w:rsidRDefault="004C3C53" w:rsidP="004C3C53">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59264" behindDoc="0" locked="0" layoutInCell="1" allowOverlap="1" wp14:anchorId="0CB0E906" wp14:editId="79E848FE">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112680A" id="Conector recto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FFXKuzzAQAAOA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mc:Fallback>
        </mc:AlternateContent>
      </w:r>
    </w:p>
    <w:p w:rsidR="004C3C53" w:rsidRDefault="004C3C53" w:rsidP="004C3C53">
      <w:pPr>
        <w:pStyle w:val="Sinespaciado"/>
        <w:jc w:val="center"/>
        <w:rPr>
          <w:rFonts w:ascii="Artifex CF Extra Light" w:hAnsi="Artifex CF Extra Light"/>
          <w:color w:val="8E6C00"/>
          <w:spacing w:val="40"/>
          <w:sz w:val="20"/>
          <w:szCs w:val="20"/>
          <w14:textFill>
            <w14:solidFill>
              <w14:srgbClr w14:val="8E6C00">
                <w14:alpha w14:val="50000"/>
              </w14:srgbClr>
            </w14:solidFill>
          </w14:textFill>
        </w:rPr>
      </w:pPr>
      <w:r w:rsidRPr="009C5883">
        <w:rPr>
          <w:rFonts w:ascii="Artifex CF Extra Light" w:hAnsi="Artifex CF Extra Light"/>
          <w:color w:val="8E6C00"/>
          <w:spacing w:val="40"/>
          <w:sz w:val="20"/>
          <w:szCs w:val="20"/>
          <w14:textFill>
            <w14:solidFill>
              <w14:srgbClr w14:val="8E6C00">
                <w14:alpha w14:val="50000"/>
              </w14:srgbClr>
            </w14:solidFill>
          </w14:textFill>
        </w:rPr>
        <w:t>AÑO 202</w:t>
      </w:r>
      <w:r>
        <w:rPr>
          <w:noProof/>
        </w:rPr>
        <w:drawing>
          <wp:anchor distT="0" distB="0" distL="114300" distR="114300" simplePos="0" relativeHeight="251660288" behindDoc="0" locked="0" layoutInCell="1" allowOverlap="1" wp14:anchorId="5F4532DB" wp14:editId="7CBCDBB0">
            <wp:simplePos x="0" y="0"/>
            <wp:positionH relativeFrom="column">
              <wp:posOffset>-890905</wp:posOffset>
            </wp:positionH>
            <wp:positionV relativeFrom="paragraph">
              <wp:posOffset>2680335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Pr>
          <w:rFonts w:ascii="Artifex CF Extra Light" w:hAnsi="Artifex CF Extra Light"/>
          <w:color w:val="8E6C00"/>
          <w:spacing w:val="40"/>
          <w:sz w:val="20"/>
          <w:szCs w:val="20"/>
          <w14:textFill>
            <w14:solidFill>
              <w14:srgbClr w14:val="8E6C00">
                <w14:alpha w14:val="50000"/>
              </w14:srgbClr>
            </w14:solidFill>
          </w14:textFill>
        </w:rPr>
        <w:t xml:space="preserve">0 </w:t>
      </w:r>
    </w:p>
    <w:p w:rsidR="004C3C53" w:rsidRDefault="004C3C53" w:rsidP="004C3C53">
      <w:pPr>
        <w:rPr>
          <w:rFonts w:ascii="Artifex CF Extra Light" w:eastAsiaTheme="minorEastAsia" w:hAnsi="Artifex CF Extra Light"/>
          <w:color w:val="8E6C00"/>
          <w:spacing w:val="40"/>
          <w:sz w:val="20"/>
          <w:szCs w:val="20"/>
          <w:lang w:eastAsia="es-DO"/>
          <w14:textFill>
            <w14:solidFill>
              <w14:srgbClr w14:val="8E6C00">
                <w14:alpha w14:val="50000"/>
              </w14:srgbClr>
            </w14:solidFill>
          </w14:textFill>
        </w:rPr>
      </w:pPr>
      <w:r>
        <w:rPr>
          <w:rFonts w:ascii="Artifex CF Extra Light" w:hAnsi="Artifex CF Extra Light"/>
          <w:noProof/>
          <w:color w:val="8E6C00"/>
          <w:spacing w:val="40"/>
          <w:sz w:val="20"/>
          <w:szCs w:val="20"/>
          <w:lang w:eastAsia="es-DO"/>
          <w14:textFill>
            <w14:solidFill>
              <w14:srgbClr w14:val="8E6C00">
                <w14:alpha w14:val="50000"/>
              </w14:srgbClr>
            </w14:solidFill>
          </w14:textFill>
        </w:rPr>
        <w:drawing>
          <wp:anchor distT="0" distB="0" distL="114300" distR="114300" simplePos="0" relativeHeight="251668480" behindDoc="0" locked="0" layoutInCell="1" allowOverlap="1" wp14:anchorId="0AD54C3B" wp14:editId="05622BD2">
            <wp:simplePos x="0" y="0"/>
            <wp:positionH relativeFrom="column">
              <wp:posOffset>2517775</wp:posOffset>
            </wp:positionH>
            <wp:positionV relativeFrom="paragraph">
              <wp:posOffset>2767965</wp:posOffset>
            </wp:positionV>
            <wp:extent cx="3145790" cy="7620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45790" cy="762000"/>
                    </a:xfrm>
                    <a:prstGeom prst="rect">
                      <a:avLst/>
                    </a:prstGeom>
                  </pic:spPr>
                </pic:pic>
              </a:graphicData>
            </a:graphic>
            <wp14:sizeRelH relativeFrom="page">
              <wp14:pctWidth>0</wp14:pctWidth>
            </wp14:sizeRelH>
            <wp14:sizeRelV relativeFrom="page">
              <wp14:pctHeight>0</wp14:pctHeight>
            </wp14:sizeRelV>
          </wp:anchor>
        </w:drawing>
      </w:r>
      <w:r>
        <w:rPr>
          <w:rFonts w:ascii="Artifex CF Extra Light" w:hAnsi="Artifex CF Extra Light"/>
          <w:color w:val="8E6C00"/>
          <w:spacing w:val="40"/>
          <w:sz w:val="20"/>
          <w:szCs w:val="20"/>
          <w14:textFill>
            <w14:solidFill>
              <w14:srgbClr w14:val="8E6C00">
                <w14:alpha w14:val="50000"/>
              </w14:srgbClr>
            </w14:solidFill>
          </w14:textFill>
        </w:rPr>
        <w:br w:type="page"/>
      </w:r>
    </w:p>
    <w:p w:rsidR="004C3C53" w:rsidRDefault="004C3C53" w:rsidP="004C3C53">
      <w:pPr>
        <w:pStyle w:val="Sinespaciado"/>
        <w:rPr>
          <w:rFonts w:ascii="Artifex CF Extra Light" w:hAnsi="Artifex CF Extra Light"/>
          <w:color w:val="8E6C00"/>
          <w:spacing w:val="40"/>
          <w:sz w:val="20"/>
          <w:szCs w:val="20"/>
          <w14:textFill>
            <w14:solidFill>
              <w14:srgbClr w14:val="8E6C00">
                <w14:alpha w14:val="50000"/>
              </w14:srgbClr>
            </w14:solidFill>
          </w14:textFill>
        </w:rPr>
      </w:pPr>
    </w:p>
    <w:p w:rsidR="00BF4106" w:rsidRPr="00F24A25" w:rsidRDefault="00BF4106" w:rsidP="004C3C53">
      <w:pPr>
        <w:pStyle w:val="Sinespaciado"/>
        <w:rPr>
          <w:rFonts w:ascii="Artifex CF Extra Light" w:hAnsi="Artifex CF Extra Light"/>
          <w:color w:val="8E6C00"/>
          <w:spacing w:val="40"/>
          <w:sz w:val="20"/>
          <w:szCs w:val="20"/>
          <w14:textFill>
            <w14:solidFill>
              <w14:srgbClr w14:val="8E6C00">
                <w14:alpha w14:val="50000"/>
              </w14:srgbClr>
            </w14:solidFill>
          </w14:textFill>
        </w:rPr>
        <w:sectPr w:rsidR="00BF4106" w:rsidRPr="00F24A25" w:rsidSect="004C3C53">
          <w:footerReference w:type="default" r:id="rId11"/>
          <w:pgSz w:w="11906" w:h="16838"/>
          <w:pgMar w:top="2160" w:right="2160" w:bottom="2160" w:left="2160" w:header="709" w:footer="709" w:gutter="0"/>
          <w:pgNumType w:start="0"/>
          <w:cols w:space="708"/>
          <w:titlePg/>
          <w:docGrid w:linePitch="360"/>
        </w:sectPr>
      </w:pPr>
    </w:p>
    <w:p w:rsidR="004C3C53" w:rsidRDefault="004C3C53" w:rsidP="004C3C53">
      <w:pPr>
        <w:rPr>
          <w:b/>
          <w:bCs/>
        </w:rPr>
      </w:pPr>
    </w:p>
    <w:p w:rsidR="004C3C53" w:rsidRDefault="004C3C53" w:rsidP="004C3C53">
      <w:pPr>
        <w:rPr>
          <w:b/>
          <w:bCs/>
        </w:rPr>
      </w:pPr>
    </w:p>
    <w:p w:rsidR="004C3C53" w:rsidRDefault="004C3C53" w:rsidP="004C3C53">
      <w:pPr>
        <w:rPr>
          <w:b/>
          <w:bCs/>
        </w:rPr>
      </w:pPr>
    </w:p>
    <w:p w:rsidR="004C3C53"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BF4106" w:rsidRDefault="00BF4106"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BF4106" w:rsidRDefault="00BF4106"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4C3C53"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rsidR="004C3C53" w:rsidRPr="00A95F68"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rsidR="004C3C53" w:rsidRPr="00A95F68" w:rsidRDefault="004C3C53" w:rsidP="004C3C53">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rsidR="004C3C53" w:rsidRPr="00A95F68" w:rsidRDefault="004C3C53" w:rsidP="004C3C53">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61312" behindDoc="0" locked="0" layoutInCell="1" allowOverlap="1" wp14:anchorId="0CB72772" wp14:editId="6970EF9E">
                <wp:simplePos x="0" y="0"/>
                <wp:positionH relativeFrom="margin">
                  <wp:align>center</wp:align>
                </wp:positionH>
                <wp:positionV relativeFrom="paragraph">
                  <wp:posOffset>3810</wp:posOffset>
                </wp:positionV>
                <wp:extent cx="439420" cy="8255"/>
                <wp:effectExtent l="19050" t="19050" r="36830" b="29845"/>
                <wp:wrapNone/>
                <wp:docPr id="4"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F7CA168" id="Conector recto 4"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GyADfnzAQAANw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mc:Fallback>
        </mc:AlternateContent>
      </w:r>
    </w:p>
    <w:p w:rsidR="004C3C53" w:rsidRPr="003F5956" w:rsidRDefault="004C3C53" w:rsidP="004C3C53">
      <w:pPr>
        <w:pStyle w:val="Sinespaciado"/>
        <w:jc w:val="center"/>
      </w:pPr>
      <w:r>
        <w:rPr>
          <w:rFonts w:ascii="Artifex CF Extra Light" w:hAnsi="Artifex CF Extra Light"/>
          <w:color w:val="8E6C00"/>
          <w:spacing w:val="40"/>
          <w:sz w:val="20"/>
          <w:szCs w:val="20"/>
          <w14:textFill>
            <w14:solidFill>
              <w14:srgbClr w14:val="8E6C00">
                <w14:alpha w14:val="50000"/>
              </w14:srgbClr>
            </w14:solidFill>
          </w14:textFill>
        </w:rPr>
        <w:t>AÑO 2020</w:t>
      </w:r>
    </w:p>
    <w:p w:rsidR="004C3C53" w:rsidRPr="00F24A25" w:rsidRDefault="004C3C53" w:rsidP="004C3C53">
      <w:pPr>
        <w:rPr>
          <w:b/>
          <w:bCs/>
        </w:rPr>
      </w:pPr>
    </w:p>
    <w:p w:rsidR="00770520" w:rsidRPr="00BF4106" w:rsidRDefault="0004199B" w:rsidP="00BF4106">
      <w:pPr>
        <w:rPr>
          <w:b/>
          <w:bCs/>
        </w:rPr>
        <w:sectPr w:rsidR="00770520" w:rsidRPr="00BF4106">
          <w:footerReference w:type="default" r:id="rId12"/>
          <w:pgSz w:w="12240" w:h="15840"/>
          <w:pgMar w:top="1500" w:right="1320" w:bottom="280" w:left="1300" w:header="720" w:footer="720" w:gutter="0"/>
          <w:cols w:space="720"/>
        </w:sectPr>
      </w:pPr>
      <w:r>
        <w:rPr>
          <w:rFonts w:ascii="Artifex CF Extra Light" w:hAnsi="Artifex CF Extra Light"/>
          <w:noProof/>
          <w:color w:val="8E6C00"/>
          <w:spacing w:val="40"/>
          <w:sz w:val="20"/>
          <w:szCs w:val="20"/>
          <w:lang w:eastAsia="es-DO"/>
          <w14:textFill>
            <w14:solidFill>
              <w14:srgbClr w14:val="8E6C00">
                <w14:alpha w14:val="50000"/>
              </w14:srgbClr>
            </w14:solidFill>
          </w14:textFill>
        </w:rPr>
        <w:drawing>
          <wp:anchor distT="0" distB="0" distL="114300" distR="114300" simplePos="0" relativeHeight="251670528" behindDoc="0" locked="0" layoutInCell="1" allowOverlap="1" wp14:anchorId="0877F195" wp14:editId="7C7B8A90">
            <wp:simplePos x="0" y="0"/>
            <wp:positionH relativeFrom="column">
              <wp:posOffset>3411874</wp:posOffset>
            </wp:positionH>
            <wp:positionV relativeFrom="paragraph">
              <wp:posOffset>3356676</wp:posOffset>
            </wp:positionV>
            <wp:extent cx="3145790" cy="762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45790" cy="762000"/>
                    </a:xfrm>
                    <a:prstGeom prst="rect">
                      <a:avLst/>
                    </a:prstGeom>
                  </pic:spPr>
                </pic:pic>
              </a:graphicData>
            </a:graphic>
            <wp14:sizeRelH relativeFrom="page">
              <wp14:pctWidth>0</wp14:pctWidth>
            </wp14:sizeRelH>
            <wp14:sizeRelV relativeFrom="page">
              <wp14:pctHeight>0</wp14:pctHeight>
            </wp14:sizeRelV>
          </wp:anchor>
        </w:drawing>
      </w:r>
      <w:r w:rsidR="004C3C53">
        <w:rPr>
          <w:noProof/>
          <w:lang w:eastAsia="es-DO"/>
        </w:rPr>
        <w:drawing>
          <wp:anchor distT="0" distB="0" distL="114300" distR="114300" simplePos="0" relativeHeight="251662336" behindDoc="0" locked="0" layoutInCell="1" allowOverlap="1" wp14:anchorId="2CA56ADF" wp14:editId="61B9E37B">
            <wp:simplePos x="0" y="0"/>
            <wp:positionH relativeFrom="column">
              <wp:posOffset>-293592</wp:posOffset>
            </wp:positionH>
            <wp:positionV relativeFrom="paragraph">
              <wp:posOffset>3386263</wp:posOffset>
            </wp:positionV>
            <wp:extent cx="2547620" cy="11188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p>
    <w:p w:rsidR="00897615" w:rsidRPr="00E12B86" w:rsidRDefault="00897615" w:rsidP="00770520">
      <w:pPr>
        <w:spacing w:line="480" w:lineRule="auto"/>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lastRenderedPageBreak/>
        <w:t>Tabla de Contenido</w:t>
      </w:r>
    </w:p>
    <w:p w:rsidR="00897615" w:rsidRPr="00E12B86" w:rsidRDefault="00897615" w:rsidP="002E004E">
      <w:pPr>
        <w:spacing w:line="480" w:lineRule="auto"/>
        <w:rPr>
          <w:rFonts w:ascii="Artifex CF Extra Light" w:hAnsi="Artifex CF Extra Light"/>
          <w:b/>
          <w:color w:val="1F497D" w:themeColor="text2"/>
          <w:spacing w:val="30"/>
          <w:sz w:val="18"/>
          <w:szCs w:val="18"/>
        </w:rPr>
      </w:pPr>
    </w:p>
    <w:p w:rsidR="005978D1" w:rsidRPr="00E12B86" w:rsidRDefault="0032157D" w:rsidP="002E004E">
      <w:pPr>
        <w:spacing w:line="480" w:lineRule="auto"/>
        <w:rPr>
          <w:rFonts w:ascii="Artifex CF Extra Light" w:hAnsi="Artifex CF Extra Light"/>
          <w:b/>
          <w:color w:val="1F497D" w:themeColor="text2"/>
          <w:spacing w:val="30"/>
          <w:sz w:val="18"/>
          <w:szCs w:val="18"/>
        </w:rPr>
      </w:pPr>
      <w:r w:rsidRPr="00E12B86">
        <w:rPr>
          <w:rFonts w:ascii="Artifex CF Extra Light" w:hAnsi="Artifex CF Extra Light"/>
          <w:b/>
          <w:color w:val="1F497D" w:themeColor="text2"/>
          <w:spacing w:val="30"/>
          <w:sz w:val="18"/>
          <w:szCs w:val="18"/>
        </w:rPr>
        <w:t>I</w:t>
      </w:r>
      <w:r w:rsidR="00246A2F" w:rsidRPr="00E12B86">
        <w:rPr>
          <w:rFonts w:ascii="Artifex CF Extra Light" w:hAnsi="Artifex CF Extra Light"/>
          <w:b/>
          <w:color w:val="1F497D" w:themeColor="text2"/>
          <w:spacing w:val="30"/>
          <w:sz w:val="18"/>
          <w:szCs w:val="18"/>
        </w:rPr>
        <w:t xml:space="preserve">. </w:t>
      </w:r>
      <w:r w:rsidR="00897615" w:rsidRPr="00E12B86">
        <w:rPr>
          <w:rFonts w:ascii="Artifex CF Extra Light" w:hAnsi="Artifex CF Extra Light"/>
          <w:b/>
          <w:color w:val="1F497D" w:themeColor="text2"/>
          <w:spacing w:val="30"/>
          <w:sz w:val="18"/>
          <w:szCs w:val="18"/>
        </w:rPr>
        <w:t>Í</w:t>
      </w:r>
      <w:r w:rsidR="00897615" w:rsidRPr="00E12B86">
        <w:rPr>
          <w:rFonts w:ascii="Artifex CF Extra Light" w:eastAsia="+mn-ea" w:hAnsi="Artifex CF Extra Light" w:cs="+mn-cs"/>
          <w:b/>
          <w:bCs/>
          <w:color w:val="1F497D" w:themeColor="text2"/>
          <w:spacing w:val="10"/>
          <w:kern w:val="24"/>
          <w:sz w:val="18"/>
          <w:szCs w:val="18"/>
          <w:lang w:eastAsia="es-ES"/>
        </w:rPr>
        <w:t>ndic</w:t>
      </w:r>
      <w:r w:rsidR="00897615" w:rsidRPr="00E12B86">
        <w:rPr>
          <w:rFonts w:ascii="Artifex CF Extra Light" w:hAnsi="Artifex CF Extra Light"/>
          <w:b/>
          <w:color w:val="1F497D" w:themeColor="text2"/>
          <w:spacing w:val="30"/>
          <w:sz w:val="18"/>
          <w:szCs w:val="18"/>
        </w:rPr>
        <w:t>e de Contenido</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04199B">
        <w:rPr>
          <w:rFonts w:ascii="Artifex CF Extra Light" w:hAnsi="Artifex CF Extra Light"/>
          <w:b/>
          <w:color w:val="1F497D" w:themeColor="text2"/>
          <w:spacing w:val="30"/>
          <w:sz w:val="18"/>
          <w:szCs w:val="18"/>
        </w:rPr>
        <w:t>3</w:t>
      </w:r>
    </w:p>
    <w:p w:rsidR="00246A2F" w:rsidRPr="00E12B86" w:rsidRDefault="00246A2F" w:rsidP="007B36FB">
      <w:pPr>
        <w:pStyle w:val="NormalWeb"/>
        <w:spacing w:before="0" w:beforeAutospacing="0" w:after="0" w:afterAutospacing="0" w:line="480" w:lineRule="auto"/>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 xml:space="preserve">II. Resumen Ejecutivo </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04199B">
        <w:rPr>
          <w:rFonts w:ascii="Artifex CF Extra Light" w:hAnsi="Artifex CF Extra Light"/>
          <w:b/>
          <w:color w:val="1F497D" w:themeColor="text2"/>
          <w:spacing w:val="30"/>
          <w:sz w:val="18"/>
          <w:szCs w:val="18"/>
        </w:rPr>
        <w:t>4</w:t>
      </w:r>
    </w:p>
    <w:p w:rsidR="00246A2F" w:rsidRPr="00E12B86" w:rsidRDefault="00246A2F" w:rsidP="007B36FB">
      <w:pPr>
        <w:pStyle w:val="NormalWeb"/>
        <w:spacing w:before="0" w:beforeAutospacing="0" w:after="0" w:afterAutospacing="0" w:line="480" w:lineRule="auto"/>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III. Información Institucional (Misión, Visión,</w:t>
      </w:r>
      <w:r w:rsidR="00967FE4">
        <w:rPr>
          <w:rFonts w:ascii="Artifex CF Extra Light" w:eastAsia="+mn-ea" w:hAnsi="Artifex CF Extra Light" w:cs="+mn-cs"/>
          <w:b/>
          <w:bCs/>
          <w:color w:val="1F497D" w:themeColor="text2"/>
          <w:spacing w:val="10"/>
          <w:kern w:val="24"/>
          <w:sz w:val="18"/>
          <w:szCs w:val="18"/>
          <w:lang w:val="es-DO"/>
        </w:rPr>
        <w:t xml:space="preserve"> Funcionarios, Base Legal, etc.)</w:t>
      </w:r>
      <w:r w:rsidR="00967FE4">
        <w:rPr>
          <w:rFonts w:ascii="Artifex CF Extra Light" w:hAnsi="Artifex CF Extra Light"/>
          <w:b/>
          <w:color w:val="1F497D" w:themeColor="text2"/>
          <w:sz w:val="18"/>
          <w:szCs w:val="18"/>
        </w:rPr>
        <w:t>…………………………...</w:t>
      </w:r>
      <w:r w:rsidR="00467B37">
        <w:rPr>
          <w:rFonts w:ascii="Artifex CF Extra Light" w:hAnsi="Artifex CF Extra Light"/>
          <w:b/>
          <w:color w:val="1F497D" w:themeColor="text2"/>
          <w:spacing w:val="30"/>
          <w:sz w:val="18"/>
          <w:szCs w:val="18"/>
        </w:rPr>
        <w:t>.6</w:t>
      </w:r>
    </w:p>
    <w:p w:rsidR="00246A2F" w:rsidRPr="00E12B86" w:rsidRDefault="00246A2F" w:rsidP="007B36FB">
      <w:pPr>
        <w:pStyle w:val="NormalWeb"/>
        <w:spacing w:before="0" w:beforeAutospacing="0" w:after="0" w:afterAutospacing="0" w:line="480" w:lineRule="auto"/>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 xml:space="preserve">IV. Resultados de la Gestión del Año </w:t>
      </w:r>
      <w:r w:rsidR="00967FE4">
        <w:rPr>
          <w:rFonts w:ascii="Artifex CF Extra Light" w:eastAsia="+mn-ea" w:hAnsi="Artifex CF Extra Light" w:cs="+mn-cs"/>
          <w:b/>
          <w:bCs/>
          <w:color w:val="1F497D" w:themeColor="text2"/>
          <w:spacing w:val="10"/>
          <w:kern w:val="24"/>
          <w:sz w:val="18"/>
          <w:szCs w:val="18"/>
          <w:lang w:val="es-DO"/>
        </w:rPr>
        <w:t xml:space="preserve"> ……..</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554C6">
        <w:rPr>
          <w:rFonts w:ascii="Artifex CF Extra Light" w:hAnsi="Artifex CF Extra Light"/>
          <w:b/>
          <w:color w:val="1F497D" w:themeColor="text2"/>
          <w:sz w:val="18"/>
          <w:szCs w:val="18"/>
        </w:rPr>
        <w:t>.</w:t>
      </w:r>
      <w:r w:rsidR="00467B37">
        <w:rPr>
          <w:rFonts w:ascii="Artifex CF Extra Light" w:hAnsi="Artifex CF Extra Light"/>
          <w:b/>
          <w:color w:val="1F497D" w:themeColor="text2"/>
          <w:sz w:val="18"/>
          <w:szCs w:val="18"/>
        </w:rPr>
        <w:t>..</w:t>
      </w:r>
      <w:r w:rsidR="00467B37" w:rsidRPr="00467B37">
        <w:rPr>
          <w:rFonts w:ascii="Artifex CF Extra Light" w:hAnsi="Artifex CF Extra Light"/>
          <w:b/>
          <w:color w:val="1F497D" w:themeColor="text2"/>
          <w:spacing w:val="30"/>
          <w:sz w:val="18"/>
          <w:szCs w:val="18"/>
        </w:rPr>
        <w:t>18</w:t>
      </w:r>
    </w:p>
    <w:p w:rsidR="00246A2F" w:rsidRPr="00E12B86" w:rsidRDefault="003D63E7" w:rsidP="007B36FB">
      <w:pPr>
        <w:pStyle w:val="NormalWeb"/>
        <w:spacing w:before="0" w:beforeAutospacing="0" w:after="0" w:afterAutospacing="0" w:line="480" w:lineRule="auto"/>
        <w:ind w:left="317"/>
        <w:jc w:val="both"/>
        <w:rPr>
          <w:rFonts w:ascii="Artifex CF Extra Light" w:hAnsi="Artifex CF Extra Light"/>
          <w:color w:val="1F497D" w:themeColor="text2"/>
          <w:spacing w:val="10"/>
          <w:sz w:val="18"/>
          <w:szCs w:val="18"/>
        </w:rPr>
      </w:pPr>
      <w:r>
        <w:rPr>
          <w:rFonts w:ascii="Artifex CF Extra Light" w:eastAsia="+mn-ea" w:hAnsi="Artifex CF Extra Light" w:cs="+mn-cs"/>
          <w:b/>
          <w:bCs/>
          <w:color w:val="1F497D" w:themeColor="text2"/>
          <w:spacing w:val="10"/>
          <w:kern w:val="24"/>
          <w:sz w:val="18"/>
          <w:szCs w:val="18"/>
          <w:lang w:val="es-DO"/>
        </w:rPr>
        <w:t>a) Metas Institucionales</w:t>
      </w:r>
      <w:r w:rsidRPr="00967FE4">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sidRPr="00967FE4">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sidRPr="00967FE4">
        <w:rPr>
          <w:rFonts w:ascii="Artifex CF Extra Light" w:hAnsi="Artifex CF Extra Light"/>
          <w:b/>
          <w:color w:val="1F497D" w:themeColor="text2"/>
          <w:sz w:val="18"/>
          <w:szCs w:val="18"/>
        </w:rPr>
        <w:t>………</w:t>
      </w:r>
      <w:r w:rsidR="009554C6">
        <w:rPr>
          <w:rFonts w:ascii="Artifex CF Extra Light" w:hAnsi="Artifex CF Extra Light"/>
          <w:b/>
          <w:color w:val="1F497D" w:themeColor="text2"/>
          <w:sz w:val="18"/>
          <w:szCs w:val="18"/>
        </w:rPr>
        <w:t>.</w:t>
      </w:r>
      <w:r w:rsidR="00467B37">
        <w:rPr>
          <w:rFonts w:ascii="Artifex CF Extra Light" w:hAnsi="Artifex CF Extra Light"/>
          <w:b/>
          <w:color w:val="1F497D" w:themeColor="text2"/>
          <w:sz w:val="18"/>
          <w:szCs w:val="18"/>
        </w:rPr>
        <w:t>…</w:t>
      </w:r>
      <w:r w:rsidR="00467B37">
        <w:rPr>
          <w:rFonts w:ascii="Artifex CF Extra Light" w:hAnsi="Artifex CF Extra Light"/>
          <w:b/>
          <w:color w:val="1F497D" w:themeColor="text2"/>
          <w:spacing w:val="30"/>
          <w:sz w:val="18"/>
          <w:szCs w:val="18"/>
        </w:rPr>
        <w:t>18</w:t>
      </w:r>
    </w:p>
    <w:p w:rsidR="00246A2F" w:rsidRPr="00E12B86" w:rsidRDefault="00246A2F" w:rsidP="008D501C">
      <w:pPr>
        <w:pStyle w:val="NormalWeb"/>
        <w:spacing w:before="0" w:beforeAutospacing="0" w:after="0" w:afterAutospacing="0" w:line="480" w:lineRule="auto"/>
        <w:ind w:left="317"/>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b) Indicadores de Gestión</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9554C6">
        <w:rPr>
          <w:rFonts w:ascii="Artifex CF Extra Light" w:hAnsi="Artifex CF Extra Light"/>
          <w:b/>
          <w:color w:val="1F497D" w:themeColor="text2"/>
          <w:sz w:val="18"/>
          <w:szCs w:val="18"/>
        </w:rPr>
        <w:t>…</w:t>
      </w:r>
      <w:r w:rsidR="00467B37">
        <w:rPr>
          <w:rFonts w:ascii="Artifex CF Extra Light" w:hAnsi="Artifex CF Extra Light"/>
          <w:b/>
          <w:color w:val="1F497D" w:themeColor="text2"/>
          <w:spacing w:val="30"/>
          <w:sz w:val="18"/>
          <w:szCs w:val="18"/>
        </w:rPr>
        <w:t>30</w:t>
      </w:r>
      <w:r w:rsidRPr="00E12B86">
        <w:rPr>
          <w:rFonts w:ascii="Artifex CF Extra Light" w:eastAsia="+mn-ea" w:hAnsi="Artifex CF Extra Light" w:cs="+mn-cs"/>
          <w:b/>
          <w:bCs/>
          <w:color w:val="1F497D" w:themeColor="text2"/>
          <w:spacing w:val="10"/>
          <w:kern w:val="24"/>
          <w:sz w:val="18"/>
          <w:szCs w:val="18"/>
          <w:lang w:val="es-DO"/>
        </w:rPr>
        <w:t xml:space="preserve"> </w:t>
      </w:r>
    </w:p>
    <w:p w:rsidR="00246A2F" w:rsidRPr="00E12B86" w:rsidRDefault="003D63E7" w:rsidP="008D501C">
      <w:pPr>
        <w:pStyle w:val="NormalWeb"/>
        <w:spacing w:before="0" w:beforeAutospacing="0" w:after="0" w:afterAutospacing="0" w:line="480" w:lineRule="auto"/>
        <w:ind w:left="749"/>
        <w:jc w:val="both"/>
        <w:rPr>
          <w:rFonts w:ascii="Artifex CF Extra Light" w:hAnsi="Artifex CF Extra Light"/>
          <w:color w:val="1F497D" w:themeColor="text2"/>
          <w:spacing w:val="10"/>
          <w:sz w:val="18"/>
          <w:szCs w:val="18"/>
        </w:rPr>
      </w:pPr>
      <w:r>
        <w:rPr>
          <w:rFonts w:ascii="Artifex CF Extra Light" w:eastAsia="+mn-ea" w:hAnsi="Artifex CF Extra Light" w:cs="+mn-cs"/>
          <w:b/>
          <w:bCs/>
          <w:color w:val="1F497D" w:themeColor="text2"/>
          <w:spacing w:val="10"/>
          <w:kern w:val="24"/>
          <w:sz w:val="18"/>
          <w:szCs w:val="18"/>
          <w:lang w:val="es-DO"/>
        </w:rPr>
        <w:t>1. Perspectiva Estratégica.</w:t>
      </w:r>
      <w:r w:rsidRPr="00967FE4">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sidRPr="00967FE4">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sidRPr="00967FE4">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sidRPr="00967FE4">
        <w:rPr>
          <w:rFonts w:ascii="Artifex CF Extra Light" w:hAnsi="Artifex CF Extra Light"/>
          <w:b/>
          <w:color w:val="1F497D" w:themeColor="text2"/>
          <w:sz w:val="18"/>
          <w:szCs w:val="18"/>
        </w:rPr>
        <w:t>…</w:t>
      </w:r>
      <w:r w:rsidR="009554C6">
        <w:rPr>
          <w:rFonts w:ascii="Artifex CF Extra Light" w:hAnsi="Artifex CF Extra Light"/>
          <w:b/>
          <w:color w:val="1F497D" w:themeColor="text2"/>
          <w:sz w:val="18"/>
          <w:szCs w:val="18"/>
        </w:rPr>
        <w:t>.</w:t>
      </w:r>
      <w:r>
        <w:rPr>
          <w:rFonts w:ascii="Artifex CF Extra Light" w:hAnsi="Artifex CF Extra Light"/>
          <w:b/>
          <w:color w:val="1F497D" w:themeColor="text2"/>
          <w:sz w:val="18"/>
          <w:szCs w:val="18"/>
        </w:rPr>
        <w:t>..</w:t>
      </w:r>
      <w:r>
        <w:rPr>
          <w:rFonts w:ascii="Artifex CF Extra Light" w:hAnsi="Artifex CF Extra Light"/>
          <w:b/>
          <w:color w:val="1F497D" w:themeColor="text2"/>
          <w:spacing w:val="30"/>
          <w:sz w:val="18"/>
          <w:szCs w:val="18"/>
        </w:rPr>
        <w:t>3</w:t>
      </w:r>
      <w:r w:rsidR="00467B37">
        <w:rPr>
          <w:rFonts w:ascii="Artifex CF Extra Light" w:hAnsi="Artifex CF Extra Light"/>
          <w:b/>
          <w:color w:val="1F497D" w:themeColor="text2"/>
          <w:spacing w:val="30"/>
          <w:sz w:val="18"/>
          <w:szCs w:val="18"/>
        </w:rPr>
        <w:t>0</w:t>
      </w:r>
    </w:p>
    <w:p w:rsidR="00246A2F" w:rsidRPr="00E12B86" w:rsidRDefault="00246A2F" w:rsidP="008D501C">
      <w:pPr>
        <w:pStyle w:val="NormalWeb"/>
        <w:spacing w:before="0" w:beforeAutospacing="0" w:after="0" w:afterAutospacing="0" w:line="480" w:lineRule="auto"/>
        <w:ind w:left="1157" w:hanging="204"/>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color w:val="1F497D" w:themeColor="text2"/>
          <w:spacing w:val="10"/>
          <w:kern w:val="24"/>
          <w:sz w:val="18"/>
          <w:szCs w:val="18"/>
          <w:lang w:val="es-DO"/>
        </w:rPr>
        <w:t xml:space="preserve">i. Metas Presidenciales </w:t>
      </w:r>
    </w:p>
    <w:p w:rsidR="00246A2F" w:rsidRPr="00E12B86" w:rsidRDefault="00246A2F" w:rsidP="008D501C">
      <w:pPr>
        <w:pStyle w:val="NormalWeb"/>
        <w:spacing w:before="0" w:beforeAutospacing="0" w:after="0" w:afterAutospacing="0" w:line="480" w:lineRule="auto"/>
        <w:ind w:left="1157" w:hanging="204"/>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color w:val="1F497D" w:themeColor="text2"/>
          <w:spacing w:val="10"/>
          <w:kern w:val="24"/>
          <w:sz w:val="18"/>
          <w:szCs w:val="18"/>
          <w:lang w:val="es-DO"/>
        </w:rPr>
        <w:t xml:space="preserve">ii. Índice Uso TIC e Implementación Gobierno Electrónico </w:t>
      </w:r>
    </w:p>
    <w:p w:rsidR="00246A2F" w:rsidRPr="00E12B86" w:rsidRDefault="00246A2F" w:rsidP="008D501C">
      <w:pPr>
        <w:pStyle w:val="NormalWeb"/>
        <w:spacing w:before="0" w:beforeAutospacing="0" w:after="0" w:afterAutospacing="0" w:line="480" w:lineRule="auto"/>
        <w:ind w:left="1157" w:hanging="204"/>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color w:val="1F497D" w:themeColor="text2"/>
          <w:spacing w:val="10"/>
          <w:kern w:val="24"/>
          <w:sz w:val="18"/>
          <w:szCs w:val="18"/>
          <w:lang w:val="es-DO"/>
        </w:rPr>
        <w:t xml:space="preserve">iii. Sistema de Monitoreo de la Administración Pública (SISMAP) </w:t>
      </w:r>
    </w:p>
    <w:p w:rsidR="00246A2F" w:rsidRPr="00E12B86" w:rsidRDefault="00246A2F" w:rsidP="008D501C">
      <w:pPr>
        <w:pStyle w:val="NormalWeb"/>
        <w:spacing w:before="0" w:beforeAutospacing="0" w:after="0" w:afterAutospacing="0" w:line="480" w:lineRule="auto"/>
        <w:ind w:left="749"/>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2. Perspectiva Operativa</w:t>
      </w:r>
      <w:r w:rsidR="003D63E7">
        <w:rPr>
          <w:rFonts w:ascii="Artifex CF Extra Light" w:eastAsia="+mn-ea" w:hAnsi="Artifex CF Extra Light" w:cs="+mn-cs"/>
          <w:b/>
          <w:bCs/>
          <w:color w:val="1F497D" w:themeColor="text2"/>
          <w:spacing w:val="10"/>
          <w:kern w:val="24"/>
          <w:sz w:val="18"/>
          <w:szCs w:val="18"/>
          <w:lang w:val="es-DO"/>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9554C6">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467B37">
        <w:rPr>
          <w:rFonts w:ascii="Artifex CF Extra Light" w:hAnsi="Artifex CF Extra Light"/>
          <w:b/>
          <w:color w:val="1F497D" w:themeColor="text2"/>
          <w:spacing w:val="30"/>
          <w:sz w:val="18"/>
          <w:szCs w:val="18"/>
        </w:rPr>
        <w:t>37</w:t>
      </w:r>
      <w:r w:rsidRPr="00E12B86">
        <w:rPr>
          <w:rFonts w:ascii="Artifex CF Extra Light" w:eastAsia="+mn-ea" w:hAnsi="Artifex CF Extra Light" w:cs="+mn-cs"/>
          <w:b/>
          <w:bCs/>
          <w:color w:val="1F497D" w:themeColor="text2"/>
          <w:spacing w:val="10"/>
          <w:kern w:val="24"/>
          <w:sz w:val="18"/>
          <w:szCs w:val="18"/>
          <w:lang w:val="es-DO"/>
        </w:rPr>
        <w:t xml:space="preserve"> </w:t>
      </w:r>
    </w:p>
    <w:p w:rsidR="003D151F" w:rsidRPr="00E12B86" w:rsidRDefault="00246A2F"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 xml:space="preserve">i. Índice de Transparencia </w:t>
      </w:r>
    </w:p>
    <w:p w:rsidR="00246A2F" w:rsidRPr="00E12B86" w:rsidRDefault="00246A2F"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ii</w:t>
      </w:r>
      <w:r w:rsidR="003D151F" w:rsidRPr="00E12B86">
        <w:rPr>
          <w:rFonts w:ascii="Artifex CF Extra Light" w:eastAsia="+mn-ea" w:hAnsi="Artifex CF Extra Light" w:cs="+mn-cs"/>
          <w:color w:val="1F497D" w:themeColor="text2"/>
          <w:spacing w:val="10"/>
          <w:kern w:val="24"/>
          <w:sz w:val="18"/>
          <w:szCs w:val="18"/>
          <w:lang w:val="es-DO"/>
        </w:rPr>
        <w:t>. Índice de uso TIC e implementación  Gobierno Electrónico</w:t>
      </w:r>
    </w:p>
    <w:p w:rsidR="00246A2F" w:rsidRPr="00E12B86" w:rsidRDefault="00246A2F" w:rsidP="008D501C">
      <w:pPr>
        <w:pStyle w:val="NormalWeb"/>
        <w:spacing w:before="0" w:beforeAutospacing="0" w:after="0" w:afterAutospacing="0" w:line="480" w:lineRule="auto"/>
        <w:ind w:left="748" w:firstLine="204"/>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color w:val="1F497D" w:themeColor="text2"/>
          <w:spacing w:val="10"/>
          <w:kern w:val="24"/>
          <w:sz w:val="18"/>
          <w:szCs w:val="18"/>
          <w:lang w:val="es-DO"/>
        </w:rPr>
        <w:t xml:space="preserve">iii. </w:t>
      </w:r>
      <w:r w:rsidR="003D151F" w:rsidRPr="00E12B86">
        <w:rPr>
          <w:rFonts w:ascii="Artifex CF Extra Light" w:eastAsia="+mn-ea" w:hAnsi="Artifex CF Extra Light" w:cs="+mn-cs"/>
          <w:color w:val="1F497D" w:themeColor="text2"/>
          <w:spacing w:val="10"/>
          <w:kern w:val="24"/>
          <w:sz w:val="18"/>
          <w:szCs w:val="18"/>
          <w:lang w:val="es-DO"/>
        </w:rPr>
        <w:t>Normas Básicas de Control Interno (NOBACI)</w:t>
      </w:r>
    </w:p>
    <w:p w:rsidR="00246A2F" w:rsidRPr="00E12B86" w:rsidRDefault="00246A2F"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 xml:space="preserve">iv. </w:t>
      </w:r>
      <w:r w:rsidR="005B1E28" w:rsidRPr="00E12B86">
        <w:rPr>
          <w:rFonts w:ascii="Artifex CF Extra Light" w:eastAsia="+mn-ea" w:hAnsi="Artifex CF Extra Light" w:cs="+mn-cs"/>
          <w:color w:val="1F497D" w:themeColor="text2"/>
          <w:spacing w:val="10"/>
          <w:kern w:val="24"/>
          <w:sz w:val="18"/>
          <w:szCs w:val="18"/>
          <w:lang w:val="es-DO"/>
        </w:rPr>
        <w:t>Gestión Presupuestaria</w:t>
      </w:r>
    </w:p>
    <w:p w:rsidR="005B1E28" w:rsidRPr="00E12B86" w:rsidRDefault="00246A2F"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 xml:space="preserve">v. </w:t>
      </w:r>
      <w:r w:rsidR="005B1E28" w:rsidRPr="00E12B86">
        <w:rPr>
          <w:rFonts w:ascii="Artifex CF Extra Light" w:eastAsia="+mn-ea" w:hAnsi="Artifex CF Extra Light" w:cs="+mn-cs"/>
          <w:color w:val="1F497D" w:themeColor="text2"/>
          <w:spacing w:val="10"/>
          <w:kern w:val="24"/>
          <w:sz w:val="18"/>
          <w:szCs w:val="18"/>
          <w:lang w:val="es-DO"/>
        </w:rPr>
        <w:t>Plan Anual de Compras y Contrataciones (PACC)</w:t>
      </w:r>
    </w:p>
    <w:p w:rsidR="00246A2F" w:rsidRPr="00E12B86" w:rsidRDefault="005B1E28"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vi. Auditorias y Declaraciones Juradas</w:t>
      </w:r>
    </w:p>
    <w:p w:rsidR="00246A2F" w:rsidRPr="00E12B86" w:rsidRDefault="00246A2F" w:rsidP="008D501C">
      <w:pPr>
        <w:pStyle w:val="NormalWeb"/>
        <w:spacing w:before="0" w:beforeAutospacing="0" w:after="0" w:afterAutospacing="0" w:line="480" w:lineRule="auto"/>
        <w:ind w:left="749"/>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3. Perspectiva de los Usuarios</w:t>
      </w:r>
      <w:r w:rsidR="003D63E7">
        <w:rPr>
          <w:rFonts w:ascii="Artifex CF Extra Light" w:eastAsia="+mn-ea" w:hAnsi="Artifex CF Extra Light" w:cs="+mn-cs"/>
          <w:b/>
          <w:bCs/>
          <w:color w:val="1F497D" w:themeColor="text2"/>
          <w:spacing w:val="10"/>
          <w:kern w:val="24"/>
          <w:sz w:val="18"/>
          <w:szCs w:val="18"/>
          <w:lang w:val="es-DO"/>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467B37">
        <w:rPr>
          <w:rFonts w:ascii="Artifex CF Extra Light" w:hAnsi="Artifex CF Extra Light"/>
          <w:b/>
          <w:color w:val="1F497D" w:themeColor="text2"/>
          <w:spacing w:val="30"/>
          <w:sz w:val="18"/>
          <w:szCs w:val="18"/>
        </w:rPr>
        <w:t>42</w:t>
      </w:r>
      <w:r w:rsidR="003D63E7" w:rsidRPr="00E12B86">
        <w:rPr>
          <w:rFonts w:ascii="Artifex CF Extra Light" w:eastAsia="+mn-ea" w:hAnsi="Artifex CF Extra Light" w:cs="+mn-cs"/>
          <w:b/>
          <w:bCs/>
          <w:color w:val="1F497D" w:themeColor="text2"/>
          <w:spacing w:val="10"/>
          <w:kern w:val="24"/>
          <w:sz w:val="18"/>
          <w:szCs w:val="18"/>
          <w:lang w:val="es-DO"/>
        </w:rPr>
        <w:t xml:space="preserve"> </w:t>
      </w:r>
      <w:r w:rsidRPr="00E12B86">
        <w:rPr>
          <w:rFonts w:ascii="Artifex CF Extra Light" w:eastAsia="+mn-ea" w:hAnsi="Artifex CF Extra Light" w:cs="+mn-cs"/>
          <w:b/>
          <w:bCs/>
          <w:color w:val="1F497D" w:themeColor="text2"/>
          <w:spacing w:val="10"/>
          <w:kern w:val="24"/>
          <w:sz w:val="18"/>
          <w:szCs w:val="18"/>
          <w:lang w:val="es-DO"/>
        </w:rPr>
        <w:t xml:space="preserve"> </w:t>
      </w:r>
    </w:p>
    <w:p w:rsidR="00246A2F" w:rsidRPr="00E12B86" w:rsidRDefault="00246A2F" w:rsidP="008D501C">
      <w:pPr>
        <w:pStyle w:val="NormalWeb"/>
        <w:spacing w:before="0" w:beforeAutospacing="0" w:after="0" w:afterAutospacing="0" w:line="480" w:lineRule="auto"/>
        <w:ind w:left="748" w:firstLine="204"/>
        <w:jc w:val="both"/>
        <w:rPr>
          <w:rFonts w:ascii="Artifex CF Extra Light" w:eastAsia="+mn-ea" w:hAnsi="Artifex CF Extra Light" w:cs="+mn-cs"/>
          <w:color w:val="1F497D" w:themeColor="text2"/>
          <w:spacing w:val="10"/>
          <w:kern w:val="24"/>
          <w:sz w:val="18"/>
          <w:szCs w:val="18"/>
          <w:lang w:val="es-DO"/>
        </w:rPr>
      </w:pPr>
      <w:r w:rsidRPr="00E12B86">
        <w:rPr>
          <w:rFonts w:ascii="Artifex CF Extra Light" w:eastAsia="+mn-ea" w:hAnsi="Artifex CF Extra Light" w:cs="+mn-cs"/>
          <w:color w:val="1F497D" w:themeColor="text2"/>
          <w:spacing w:val="10"/>
          <w:kern w:val="24"/>
          <w:sz w:val="18"/>
          <w:szCs w:val="18"/>
          <w:lang w:val="es-DO"/>
        </w:rPr>
        <w:t xml:space="preserve">i. Sistema de Atención Ciudadana 3-1-1 </w:t>
      </w:r>
    </w:p>
    <w:p w:rsidR="00752116" w:rsidRPr="00E12B86" w:rsidRDefault="00752116" w:rsidP="008D501C">
      <w:pPr>
        <w:pStyle w:val="NormalWeb"/>
        <w:spacing w:before="0" w:beforeAutospacing="0" w:after="0" w:afterAutospacing="0" w:line="480" w:lineRule="auto"/>
        <w:ind w:left="748" w:firstLine="204"/>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color w:val="1F497D" w:themeColor="text2"/>
          <w:spacing w:val="10"/>
          <w:kern w:val="24"/>
          <w:sz w:val="18"/>
          <w:szCs w:val="18"/>
          <w:lang w:val="es-DO"/>
        </w:rPr>
        <w:t>ii. Entrada de servicios en línea, simplificación de trámites, mejora de servicios públicos</w:t>
      </w:r>
    </w:p>
    <w:p w:rsidR="00246A2F" w:rsidRPr="00E12B86" w:rsidRDefault="00246A2F" w:rsidP="007B36FB">
      <w:pPr>
        <w:pStyle w:val="NormalWeb"/>
        <w:spacing w:before="0" w:beforeAutospacing="0" w:after="0" w:afterAutospacing="0" w:line="480" w:lineRule="auto"/>
        <w:ind w:left="317"/>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c) Otras acciones desarrolladas</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467B37">
        <w:rPr>
          <w:rFonts w:ascii="Artifex CF Extra Light" w:hAnsi="Artifex CF Extra Light"/>
          <w:b/>
          <w:color w:val="1F497D" w:themeColor="text2"/>
          <w:sz w:val="18"/>
          <w:szCs w:val="18"/>
        </w:rPr>
        <w:t>..44</w:t>
      </w:r>
      <w:r w:rsidRPr="00E12B86">
        <w:rPr>
          <w:rFonts w:ascii="Artifex CF Extra Light" w:eastAsia="+mn-ea" w:hAnsi="Artifex CF Extra Light" w:cs="+mn-cs"/>
          <w:b/>
          <w:bCs/>
          <w:color w:val="1F497D" w:themeColor="text2"/>
          <w:spacing w:val="10"/>
          <w:kern w:val="24"/>
          <w:sz w:val="18"/>
          <w:szCs w:val="18"/>
          <w:lang w:val="es-DO"/>
        </w:rPr>
        <w:t xml:space="preserve"> </w:t>
      </w:r>
    </w:p>
    <w:p w:rsidR="00246A2F" w:rsidRPr="00E12B86" w:rsidRDefault="00246A2F" w:rsidP="007B36FB">
      <w:pPr>
        <w:pStyle w:val="NormalWeb"/>
        <w:spacing w:before="0" w:beforeAutospacing="0" w:after="0" w:afterAutospacing="0" w:line="480" w:lineRule="auto"/>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 xml:space="preserve">V. Gestión Interna </w:t>
      </w:r>
      <w:r w:rsidR="00967FE4">
        <w:rPr>
          <w:rFonts w:ascii="Artifex CF Extra Light" w:eastAsia="+mn-ea" w:hAnsi="Artifex CF Extra Light" w:cs="+mn-cs"/>
          <w:b/>
          <w:bCs/>
          <w:color w:val="1F497D" w:themeColor="text2"/>
          <w:spacing w:val="10"/>
          <w:kern w:val="24"/>
          <w:sz w:val="18"/>
          <w:szCs w:val="18"/>
          <w:lang w:val="es-DO"/>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967FE4" w:rsidRPr="00967FE4">
        <w:rPr>
          <w:rFonts w:ascii="Artifex CF Extra Light" w:hAnsi="Artifex CF Extra Light"/>
          <w:b/>
          <w:color w:val="1F497D" w:themeColor="text2"/>
          <w:sz w:val="18"/>
          <w:szCs w:val="18"/>
        </w:rPr>
        <w:t>……</w:t>
      </w:r>
      <w:r w:rsidR="00967FE4">
        <w:rPr>
          <w:rFonts w:ascii="Artifex CF Extra Light" w:hAnsi="Artifex CF Extra Light"/>
          <w:b/>
          <w:color w:val="1F497D" w:themeColor="text2"/>
          <w:sz w:val="18"/>
          <w:szCs w:val="18"/>
        </w:rPr>
        <w:t>..</w:t>
      </w:r>
      <w:r w:rsidR="00467B37">
        <w:rPr>
          <w:rFonts w:ascii="Artifex CF Extra Light" w:hAnsi="Artifex CF Extra Light"/>
          <w:b/>
          <w:color w:val="1F497D" w:themeColor="text2"/>
          <w:sz w:val="18"/>
          <w:szCs w:val="18"/>
        </w:rPr>
        <w:t>44</w:t>
      </w:r>
    </w:p>
    <w:p w:rsidR="00246A2F" w:rsidRPr="00E12B86" w:rsidRDefault="00246A2F" w:rsidP="007B36FB">
      <w:pPr>
        <w:pStyle w:val="NormalWeb"/>
        <w:spacing w:before="0" w:beforeAutospacing="0" w:after="0" w:afterAutospacing="0" w:line="480" w:lineRule="auto"/>
        <w:ind w:left="317"/>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 xml:space="preserve">a) Desempeño Financiero </w:t>
      </w:r>
    </w:p>
    <w:p w:rsidR="00246A2F" w:rsidRPr="00E12B86" w:rsidRDefault="00246A2F" w:rsidP="007B36FB">
      <w:pPr>
        <w:pStyle w:val="NormalWeb"/>
        <w:spacing w:before="0" w:beforeAutospacing="0" w:after="0" w:afterAutospacing="0" w:line="480" w:lineRule="auto"/>
        <w:ind w:left="317"/>
        <w:jc w:val="both"/>
        <w:rPr>
          <w:rFonts w:ascii="Artifex CF Extra Light" w:hAnsi="Artifex CF Extra Light"/>
          <w:color w:val="1F497D" w:themeColor="text2"/>
          <w:spacing w:val="10"/>
          <w:sz w:val="18"/>
          <w:szCs w:val="18"/>
        </w:rPr>
      </w:pPr>
      <w:r w:rsidRPr="00E12B86">
        <w:rPr>
          <w:rFonts w:ascii="Artifex CF Extra Light" w:eastAsia="+mn-ea" w:hAnsi="Artifex CF Extra Light" w:cs="+mn-cs"/>
          <w:b/>
          <w:bCs/>
          <w:color w:val="1F497D" w:themeColor="text2"/>
          <w:spacing w:val="10"/>
          <w:kern w:val="24"/>
          <w:sz w:val="18"/>
          <w:szCs w:val="18"/>
          <w:lang w:val="es-DO"/>
        </w:rPr>
        <w:t xml:space="preserve">b) Contrataciones y Adquisiciones </w:t>
      </w:r>
    </w:p>
    <w:p w:rsidR="00423C9F" w:rsidRPr="00423C9F" w:rsidRDefault="00967FE4" w:rsidP="00423C9F">
      <w:pPr>
        <w:pStyle w:val="NormalWeb"/>
        <w:spacing w:before="0" w:beforeAutospacing="0" w:after="0" w:afterAutospacing="0" w:line="480" w:lineRule="auto"/>
        <w:jc w:val="both"/>
        <w:rPr>
          <w:rFonts w:ascii="Artifex CF Extra Light" w:hAnsi="Artifex CF Extra Light"/>
          <w:color w:val="1F497D" w:themeColor="text2"/>
          <w:spacing w:val="10"/>
          <w:sz w:val="18"/>
          <w:szCs w:val="18"/>
        </w:rPr>
        <w:sectPr w:rsidR="00423C9F" w:rsidRPr="00423C9F" w:rsidSect="003A4948">
          <w:headerReference w:type="default" r:id="rId13"/>
          <w:footerReference w:type="even" r:id="rId14"/>
          <w:footerReference w:type="default" r:id="rId15"/>
          <w:pgSz w:w="12240" w:h="15840"/>
          <w:pgMar w:top="1418" w:right="1701" w:bottom="1418" w:left="1701" w:header="709" w:footer="709" w:gutter="0"/>
          <w:cols w:space="708"/>
          <w:docGrid w:linePitch="360"/>
        </w:sectPr>
      </w:pPr>
      <w:r>
        <w:rPr>
          <w:rFonts w:ascii="Artifex CF Extra Light" w:eastAsia="+mn-ea" w:hAnsi="Artifex CF Extra Light" w:cs="+mn-cs"/>
          <w:b/>
          <w:bCs/>
          <w:color w:val="1F497D" w:themeColor="text2"/>
          <w:spacing w:val="10"/>
          <w:kern w:val="24"/>
          <w:sz w:val="18"/>
          <w:szCs w:val="18"/>
          <w:lang w:val="es-DO"/>
        </w:rPr>
        <w:t>V</w:t>
      </w:r>
      <w:r w:rsidR="00423C9F">
        <w:rPr>
          <w:rFonts w:ascii="Artifex CF Extra Light" w:eastAsia="+mn-ea" w:hAnsi="Artifex CF Extra Light" w:cs="+mn-cs"/>
          <w:b/>
          <w:bCs/>
          <w:color w:val="1F497D" w:themeColor="text2"/>
          <w:spacing w:val="10"/>
          <w:kern w:val="24"/>
          <w:sz w:val="18"/>
          <w:szCs w:val="18"/>
          <w:lang w:val="es-DO"/>
        </w:rPr>
        <w:t>I. Anexos</w:t>
      </w:r>
      <w:r w:rsidR="003D63E7">
        <w:rPr>
          <w:rFonts w:ascii="Artifex CF Extra Light" w:eastAsia="+mn-ea" w:hAnsi="Artifex CF Extra Light" w:cs="+mn-cs"/>
          <w:b/>
          <w:bCs/>
          <w:color w:val="1F497D" w:themeColor="text2"/>
          <w:spacing w:val="10"/>
          <w:kern w:val="24"/>
          <w:sz w:val="18"/>
          <w:szCs w:val="18"/>
          <w:lang w:val="es-DO"/>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3D63E7">
        <w:rPr>
          <w:rFonts w:ascii="Artifex CF Extra Light" w:hAnsi="Artifex CF Extra Light"/>
          <w:b/>
          <w:color w:val="1F497D" w:themeColor="text2"/>
          <w:sz w:val="18"/>
          <w:szCs w:val="18"/>
        </w:rPr>
        <w:t>……..</w:t>
      </w:r>
      <w:r w:rsidR="003D63E7" w:rsidRPr="00967FE4">
        <w:rPr>
          <w:rFonts w:ascii="Artifex CF Extra Light" w:hAnsi="Artifex CF Extra Light"/>
          <w:b/>
          <w:color w:val="1F497D" w:themeColor="text2"/>
          <w:sz w:val="18"/>
          <w:szCs w:val="18"/>
        </w:rPr>
        <w:t>……</w:t>
      </w:r>
      <w:r w:rsidR="00467B37">
        <w:rPr>
          <w:rFonts w:ascii="Artifex CF Extra Light" w:hAnsi="Artifex CF Extra Light"/>
          <w:b/>
          <w:color w:val="1F497D" w:themeColor="text2"/>
          <w:sz w:val="18"/>
          <w:szCs w:val="18"/>
        </w:rPr>
        <w:t>..46</w:t>
      </w:r>
    </w:p>
    <w:p w:rsidR="00272C46" w:rsidRPr="00E12B86" w:rsidRDefault="00272C46" w:rsidP="00E15BFE">
      <w:pPr>
        <w:tabs>
          <w:tab w:val="left" w:pos="2430"/>
        </w:tabs>
        <w:jc w:val="both"/>
        <w:rPr>
          <w:b/>
          <w:color w:val="1F497D" w:themeColor="text2"/>
          <w:sz w:val="32"/>
          <w:szCs w:val="32"/>
        </w:rPr>
      </w:pPr>
    </w:p>
    <w:p w:rsidR="009864DD" w:rsidRPr="00E12B86" w:rsidRDefault="005978D1" w:rsidP="00AC4AF7">
      <w:pPr>
        <w:pStyle w:val="Prrafodelista"/>
        <w:numPr>
          <w:ilvl w:val="0"/>
          <w:numId w:val="27"/>
        </w:numPr>
        <w:tabs>
          <w:tab w:val="left" w:pos="2430"/>
        </w:tabs>
        <w:spacing w:after="614" w:line="480" w:lineRule="auto"/>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R</w:t>
      </w:r>
      <w:r w:rsidR="009864DD" w:rsidRPr="00E12B86">
        <w:rPr>
          <w:rFonts w:ascii="Artifex CF Light" w:hAnsi="Artifex CF Light"/>
          <w:b/>
          <w:color w:val="1F497D" w:themeColor="text2"/>
          <w:spacing w:val="30"/>
          <w:sz w:val="26"/>
          <w:szCs w:val="26"/>
        </w:rPr>
        <w:t>esumen Ejecutivo</w:t>
      </w:r>
      <w:r w:rsidR="004A2910" w:rsidRPr="00E12B86">
        <w:rPr>
          <w:rFonts w:ascii="Artifex CF Light" w:hAnsi="Artifex CF Light"/>
          <w:b/>
          <w:color w:val="1F497D" w:themeColor="text2"/>
          <w:spacing w:val="30"/>
          <w:sz w:val="26"/>
          <w:szCs w:val="26"/>
        </w:rPr>
        <w:tab/>
      </w:r>
    </w:p>
    <w:p w:rsidR="00AC4AF7" w:rsidRPr="00E12B86" w:rsidRDefault="009864DD" w:rsidP="00964CC0">
      <w:pPr>
        <w:spacing w:line="480" w:lineRule="auto"/>
        <w:ind w:left="57"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La Unidad de Electrificación Rural y Sub-Urbana (UERS), </w:t>
      </w:r>
      <w:r w:rsidR="004A2910" w:rsidRPr="00E12B86">
        <w:rPr>
          <w:rFonts w:ascii="Artifex CF Extra Light" w:hAnsi="Artifex CF Extra Light"/>
          <w:color w:val="1F497D" w:themeColor="text2"/>
          <w:spacing w:val="10"/>
          <w:sz w:val="18"/>
          <w:szCs w:val="18"/>
        </w:rPr>
        <w:t xml:space="preserve">miembro de las empresas que componen el holding de la </w:t>
      </w:r>
      <w:r w:rsidRPr="00E12B86">
        <w:rPr>
          <w:rFonts w:ascii="Artifex CF Extra Light" w:hAnsi="Artifex CF Extra Light"/>
          <w:color w:val="1F497D" w:themeColor="text2"/>
          <w:spacing w:val="10"/>
          <w:sz w:val="18"/>
          <w:szCs w:val="18"/>
        </w:rPr>
        <w:t>Corporación Dominicana de Empresas Eléctrica Estatales</w:t>
      </w:r>
      <w:r w:rsidR="004A2910" w:rsidRPr="00E12B86">
        <w:rPr>
          <w:rFonts w:ascii="Artifex CF Extra Light" w:hAnsi="Artifex CF Extra Light"/>
          <w:color w:val="1F497D" w:themeColor="text2"/>
          <w:spacing w:val="10"/>
          <w:sz w:val="18"/>
          <w:szCs w:val="18"/>
        </w:rPr>
        <w:t xml:space="preserve"> (CDEEE)</w:t>
      </w:r>
      <w:r w:rsidRPr="00E12B86">
        <w:rPr>
          <w:rFonts w:ascii="Artifex CF Extra Light" w:hAnsi="Artifex CF Extra Light"/>
          <w:color w:val="1F497D" w:themeColor="text2"/>
          <w:spacing w:val="10"/>
          <w:sz w:val="18"/>
          <w:szCs w:val="18"/>
        </w:rPr>
        <w:t xml:space="preserve">, es la entidad pública mediante la cual el gobierno dominicano lleva soluciones eléctricas a las </w:t>
      </w:r>
      <w:r w:rsidR="004A2910" w:rsidRPr="00E12B86">
        <w:rPr>
          <w:rFonts w:ascii="Artifex CF Extra Light" w:hAnsi="Artifex CF Extra Light"/>
          <w:color w:val="1F497D" w:themeColor="text2"/>
          <w:spacing w:val="10"/>
          <w:sz w:val="18"/>
          <w:szCs w:val="18"/>
        </w:rPr>
        <w:t xml:space="preserve">comunidades </w:t>
      </w:r>
      <w:r w:rsidRPr="00E12B86">
        <w:rPr>
          <w:rFonts w:ascii="Artifex CF Extra Light" w:hAnsi="Artifex CF Extra Light"/>
          <w:color w:val="1F497D" w:themeColor="text2"/>
          <w:spacing w:val="10"/>
          <w:sz w:val="18"/>
          <w:szCs w:val="18"/>
        </w:rPr>
        <w:t>rurales y suburbanas de República Dominicana, por medio de energía convencional y  energía alternativa, a cuantos carecen de ese importante servicio</w:t>
      </w:r>
      <w:r w:rsidR="00A21E84">
        <w:rPr>
          <w:rFonts w:ascii="Artifex CF Extra Light" w:hAnsi="Artifex CF Extra Light"/>
          <w:color w:val="1F497D" w:themeColor="text2"/>
          <w:spacing w:val="10"/>
          <w:sz w:val="18"/>
          <w:szCs w:val="18"/>
        </w:rPr>
        <w:t>.</w:t>
      </w:r>
      <w:r w:rsidRPr="00E12B86">
        <w:rPr>
          <w:rFonts w:ascii="Artifex CF Extra Light" w:hAnsi="Artifex CF Extra Light"/>
          <w:color w:val="1F497D" w:themeColor="text2"/>
          <w:spacing w:val="10"/>
          <w:sz w:val="18"/>
          <w:szCs w:val="18"/>
        </w:rPr>
        <w:t xml:space="preserve">  Con el objetivo de eliminar la marginalidad  del acceso a la tecnología y contribuir a impulsar el crecimiento y el desarrollo del país, se le brinda apoyo a la generación de nuevas microempresas para el progreso económico de los beneficiados </w:t>
      </w:r>
      <w:r w:rsidR="00964CC0">
        <w:rPr>
          <w:rFonts w:ascii="Artifex CF Extra Light" w:hAnsi="Artifex CF Extra Light"/>
          <w:color w:val="1F497D" w:themeColor="text2"/>
          <w:spacing w:val="10"/>
          <w:sz w:val="18"/>
          <w:szCs w:val="18"/>
        </w:rPr>
        <w:t>procurando</w:t>
      </w:r>
      <w:r w:rsidR="00534E16" w:rsidRPr="00E12B86">
        <w:rPr>
          <w:rFonts w:ascii="Artifex CF Extra Light" w:hAnsi="Artifex CF Extra Light"/>
          <w:color w:val="1F497D" w:themeColor="text2"/>
          <w:spacing w:val="10"/>
          <w:sz w:val="18"/>
          <w:szCs w:val="18"/>
        </w:rPr>
        <w:t xml:space="preserve"> crear las condiciones para el desarrollo económico de l</w:t>
      </w:r>
      <w:r w:rsidR="00A21E84">
        <w:rPr>
          <w:rFonts w:ascii="Artifex CF Extra Light" w:hAnsi="Artifex CF Extra Light"/>
          <w:color w:val="1F497D" w:themeColor="text2"/>
          <w:spacing w:val="10"/>
          <w:sz w:val="18"/>
          <w:szCs w:val="18"/>
        </w:rPr>
        <w:t>as zonas rurales y sub-urbanas.</w:t>
      </w:r>
    </w:p>
    <w:p w:rsidR="00964CC0" w:rsidRDefault="007839B0" w:rsidP="00964CC0">
      <w:pPr>
        <w:spacing w:before="380" w:line="480" w:lineRule="auto"/>
        <w:ind w:firstLine="720"/>
        <w:jc w:val="both"/>
        <w:rPr>
          <w:rFonts w:ascii="Artifex CF Extra Light" w:hAnsi="Artifex CF Extra Light"/>
          <w:color w:val="1F497D" w:themeColor="text2"/>
          <w:spacing w:val="10"/>
          <w:kern w:val="100"/>
          <w:sz w:val="18"/>
          <w:szCs w:val="18"/>
        </w:rPr>
      </w:pPr>
      <w:r w:rsidRPr="00E12B86">
        <w:rPr>
          <w:rFonts w:ascii="Artifex CF Extra Light" w:hAnsi="Artifex CF Extra Light"/>
          <w:color w:val="1F497D" w:themeColor="text2"/>
          <w:spacing w:val="10"/>
          <w:kern w:val="100"/>
          <w:sz w:val="18"/>
          <w:szCs w:val="18"/>
        </w:rPr>
        <w:t xml:space="preserve">A través de la Dirección de Ingeniería y Planificación </w:t>
      </w:r>
      <w:r w:rsidR="009011AF" w:rsidRPr="00E12B86">
        <w:rPr>
          <w:rFonts w:ascii="Artifex CF Extra Light" w:hAnsi="Artifex CF Extra Light"/>
          <w:color w:val="1F497D" w:themeColor="text2"/>
          <w:spacing w:val="10"/>
          <w:kern w:val="100"/>
          <w:sz w:val="18"/>
          <w:szCs w:val="18"/>
        </w:rPr>
        <w:t>d</w:t>
      </w:r>
      <w:r w:rsidRPr="00E12B86">
        <w:rPr>
          <w:rFonts w:ascii="Artifex CF Extra Light" w:hAnsi="Artifex CF Extra Light"/>
          <w:color w:val="1F497D" w:themeColor="text2"/>
          <w:spacing w:val="10"/>
          <w:kern w:val="100"/>
          <w:sz w:val="18"/>
          <w:szCs w:val="18"/>
        </w:rPr>
        <w:t>e Proyectos se realizaron</w:t>
      </w:r>
      <w:r w:rsidR="006E46C3" w:rsidRPr="00E12B86">
        <w:rPr>
          <w:rFonts w:ascii="Artifex CF Extra Light" w:hAnsi="Artifex CF Extra Light"/>
          <w:color w:val="1F497D" w:themeColor="text2"/>
          <w:spacing w:val="10"/>
          <w:kern w:val="100"/>
          <w:sz w:val="18"/>
          <w:szCs w:val="18"/>
        </w:rPr>
        <w:t xml:space="preserve"> 529 </w:t>
      </w:r>
      <w:r w:rsidR="009011AF" w:rsidRPr="00E12B86">
        <w:rPr>
          <w:rFonts w:ascii="Artifex CF Extra Light" w:hAnsi="Artifex CF Extra Light"/>
          <w:color w:val="1F497D" w:themeColor="text2"/>
          <w:spacing w:val="10"/>
          <w:kern w:val="100"/>
          <w:sz w:val="18"/>
          <w:szCs w:val="18"/>
        </w:rPr>
        <w:t xml:space="preserve"> actividades que se desarrollaron de la siguiente forma: </w:t>
      </w:r>
      <w:r w:rsidR="006E46C3" w:rsidRPr="00E12B86">
        <w:rPr>
          <w:rFonts w:ascii="Artifex CF Extra Light" w:hAnsi="Artifex CF Extra Light"/>
          <w:color w:val="1F497D" w:themeColor="text2"/>
          <w:spacing w:val="10"/>
          <w:kern w:val="100"/>
          <w:sz w:val="18"/>
          <w:szCs w:val="18"/>
        </w:rPr>
        <w:t xml:space="preserve">131 </w:t>
      </w:r>
      <w:r w:rsidRPr="00E12B86">
        <w:rPr>
          <w:rFonts w:ascii="Artifex CF Extra Light" w:hAnsi="Artifex CF Extra Light"/>
          <w:color w:val="1F497D" w:themeColor="text2"/>
          <w:spacing w:val="10"/>
          <w:kern w:val="100"/>
          <w:sz w:val="18"/>
          <w:szCs w:val="18"/>
        </w:rPr>
        <w:t xml:space="preserve">levantamientos de solicitudes de obras de energía, </w:t>
      </w:r>
      <w:r w:rsidR="006E46C3" w:rsidRPr="00E12B86">
        <w:rPr>
          <w:rFonts w:ascii="Artifex CF Extra Light" w:hAnsi="Artifex CF Extra Light"/>
          <w:color w:val="1F497D" w:themeColor="text2"/>
          <w:spacing w:val="10"/>
          <w:kern w:val="100"/>
          <w:sz w:val="18"/>
          <w:szCs w:val="18"/>
        </w:rPr>
        <w:t xml:space="preserve">48 </w:t>
      </w:r>
      <w:r w:rsidR="009011AF" w:rsidRPr="00E12B86">
        <w:rPr>
          <w:rFonts w:ascii="Artifex CF Extra Light" w:hAnsi="Artifex CF Extra Light"/>
          <w:color w:val="1F497D" w:themeColor="text2"/>
          <w:spacing w:val="10"/>
          <w:kern w:val="100"/>
          <w:sz w:val="18"/>
          <w:szCs w:val="18"/>
        </w:rPr>
        <w:t>proyectos actualizados</w:t>
      </w:r>
      <w:r w:rsidR="006E46C3" w:rsidRPr="00E12B86">
        <w:rPr>
          <w:rFonts w:ascii="Artifex CF Extra Light" w:hAnsi="Artifex CF Extra Light"/>
          <w:color w:val="1F497D" w:themeColor="text2"/>
          <w:spacing w:val="10"/>
          <w:kern w:val="100"/>
          <w:sz w:val="18"/>
          <w:szCs w:val="18"/>
        </w:rPr>
        <w:t xml:space="preserve">, </w:t>
      </w:r>
      <w:r w:rsidRPr="00E12B86">
        <w:rPr>
          <w:rFonts w:ascii="Artifex CF Extra Light" w:hAnsi="Artifex CF Extra Light"/>
          <w:color w:val="1F497D" w:themeColor="text2"/>
          <w:spacing w:val="10"/>
          <w:kern w:val="100"/>
          <w:sz w:val="18"/>
          <w:szCs w:val="18"/>
        </w:rPr>
        <w:t xml:space="preserve">se elaboraron </w:t>
      </w:r>
      <w:r w:rsidR="006E46C3" w:rsidRPr="00E12B86">
        <w:rPr>
          <w:rFonts w:ascii="Artifex CF Extra Light" w:hAnsi="Artifex CF Extra Light"/>
          <w:color w:val="1F497D" w:themeColor="text2"/>
          <w:spacing w:val="10"/>
          <w:kern w:val="100"/>
          <w:sz w:val="18"/>
          <w:szCs w:val="18"/>
        </w:rPr>
        <w:t>133</w:t>
      </w:r>
      <w:r w:rsidR="009011AF" w:rsidRPr="00E12B86">
        <w:rPr>
          <w:rFonts w:ascii="Artifex CF Extra Light" w:hAnsi="Artifex CF Extra Light"/>
          <w:color w:val="1F497D" w:themeColor="text2"/>
          <w:spacing w:val="10"/>
          <w:kern w:val="100"/>
          <w:sz w:val="18"/>
          <w:szCs w:val="18"/>
        </w:rPr>
        <w:t xml:space="preserve"> dibujos</w:t>
      </w:r>
      <w:r w:rsidR="006E46C3" w:rsidRPr="00E12B86">
        <w:rPr>
          <w:rFonts w:ascii="Artifex CF Extra Light" w:hAnsi="Artifex CF Extra Light"/>
          <w:color w:val="1F497D" w:themeColor="text2"/>
          <w:spacing w:val="10"/>
          <w:kern w:val="100"/>
          <w:sz w:val="18"/>
          <w:szCs w:val="18"/>
        </w:rPr>
        <w:t xml:space="preserve">,  144 presupuestos y 40 </w:t>
      </w:r>
      <w:r w:rsidR="009011AF" w:rsidRPr="00E12B86">
        <w:rPr>
          <w:rFonts w:ascii="Artifex CF Extra Light" w:hAnsi="Artifex CF Extra Light"/>
          <w:color w:val="1F497D" w:themeColor="text2"/>
          <w:spacing w:val="10"/>
          <w:kern w:val="100"/>
          <w:sz w:val="18"/>
          <w:szCs w:val="18"/>
        </w:rPr>
        <w:t xml:space="preserve">actualizados, </w:t>
      </w:r>
      <w:r w:rsidR="00104E9B" w:rsidRPr="00E12B86">
        <w:rPr>
          <w:rFonts w:ascii="Artifex CF Extra Light" w:hAnsi="Artifex CF Extra Light"/>
          <w:color w:val="1F497D" w:themeColor="text2"/>
          <w:spacing w:val="10"/>
          <w:kern w:val="100"/>
          <w:sz w:val="18"/>
          <w:szCs w:val="18"/>
        </w:rPr>
        <w:t>se efectuaron 82</w:t>
      </w:r>
      <w:r w:rsidRPr="00E12B86">
        <w:rPr>
          <w:rFonts w:ascii="Artifex CF Extra Light" w:hAnsi="Artifex CF Extra Light"/>
          <w:color w:val="1F497D" w:themeColor="text2"/>
          <w:spacing w:val="10"/>
          <w:kern w:val="100"/>
          <w:sz w:val="18"/>
          <w:szCs w:val="18"/>
        </w:rPr>
        <w:t xml:space="preserve"> levantamientos topográficos</w:t>
      </w:r>
      <w:r w:rsidR="00104E9B" w:rsidRPr="00E12B86">
        <w:rPr>
          <w:rFonts w:ascii="Artifex CF Extra Light" w:hAnsi="Artifex CF Extra Light"/>
          <w:color w:val="1F497D" w:themeColor="text2"/>
          <w:spacing w:val="10"/>
          <w:kern w:val="100"/>
          <w:sz w:val="18"/>
          <w:szCs w:val="18"/>
        </w:rPr>
        <w:t xml:space="preserve"> nuevos</w:t>
      </w:r>
      <w:r w:rsidRPr="00E12B86">
        <w:rPr>
          <w:rFonts w:ascii="Artifex CF Extra Light" w:hAnsi="Artifex CF Extra Light"/>
          <w:color w:val="1F497D" w:themeColor="text2"/>
          <w:spacing w:val="10"/>
          <w:kern w:val="100"/>
          <w:sz w:val="18"/>
          <w:szCs w:val="18"/>
        </w:rPr>
        <w:t xml:space="preserve">, y se prepararon </w:t>
      </w:r>
      <w:r w:rsidR="006E46C3" w:rsidRPr="00E12B86">
        <w:rPr>
          <w:rFonts w:ascii="Artifex CF Extra Light" w:hAnsi="Artifex CF Extra Light"/>
          <w:color w:val="1F497D" w:themeColor="text2"/>
          <w:spacing w:val="10"/>
          <w:kern w:val="100"/>
          <w:sz w:val="18"/>
          <w:szCs w:val="18"/>
        </w:rPr>
        <w:t>28</w:t>
      </w:r>
      <w:r w:rsidRPr="00E12B86">
        <w:rPr>
          <w:rFonts w:ascii="Artifex CF Extra Light" w:hAnsi="Artifex CF Extra Light"/>
          <w:color w:val="1F497D" w:themeColor="text2"/>
          <w:spacing w:val="10"/>
          <w:kern w:val="100"/>
          <w:sz w:val="18"/>
          <w:szCs w:val="18"/>
        </w:rPr>
        <w:t xml:space="preserve"> as</w:t>
      </w:r>
      <w:r w:rsidR="009011AF" w:rsidRPr="00E12B86">
        <w:rPr>
          <w:rFonts w:ascii="Artifex CF Extra Light" w:hAnsi="Artifex CF Extra Light"/>
          <w:color w:val="1F497D" w:themeColor="text2"/>
          <w:spacing w:val="10"/>
          <w:kern w:val="100"/>
          <w:sz w:val="18"/>
          <w:szCs w:val="18"/>
        </w:rPr>
        <w:t xml:space="preserve"> built, </w:t>
      </w:r>
      <w:r w:rsidR="007F0E37" w:rsidRPr="00E12B86">
        <w:rPr>
          <w:rFonts w:ascii="Artifex CF Extra Light" w:hAnsi="Artifex CF Extra Light"/>
          <w:color w:val="1F497D" w:themeColor="text2"/>
          <w:spacing w:val="10"/>
          <w:kern w:val="100"/>
          <w:sz w:val="18"/>
          <w:szCs w:val="18"/>
        </w:rPr>
        <w:t>así</w:t>
      </w:r>
      <w:r w:rsidR="006E46C3" w:rsidRPr="00E12B86">
        <w:rPr>
          <w:rFonts w:ascii="Artifex CF Extra Light" w:hAnsi="Artifex CF Extra Light"/>
          <w:color w:val="1F497D" w:themeColor="text2"/>
          <w:spacing w:val="10"/>
          <w:kern w:val="100"/>
          <w:sz w:val="18"/>
          <w:szCs w:val="18"/>
        </w:rPr>
        <w:t xml:space="preserve"> como 5</w:t>
      </w:r>
      <w:r w:rsidR="009011AF" w:rsidRPr="00E12B86">
        <w:rPr>
          <w:rFonts w:ascii="Artifex CF Extra Light" w:hAnsi="Artifex CF Extra Light"/>
          <w:color w:val="1F497D" w:themeColor="text2"/>
          <w:spacing w:val="10"/>
          <w:kern w:val="100"/>
          <w:sz w:val="18"/>
          <w:szCs w:val="18"/>
        </w:rPr>
        <w:t xml:space="preserve"> actividades diversas.</w:t>
      </w:r>
    </w:p>
    <w:p w:rsidR="00964CC0" w:rsidRDefault="00534E16" w:rsidP="00964CC0">
      <w:pPr>
        <w:spacing w:before="380" w:line="480" w:lineRule="auto"/>
        <w:ind w:firstLine="720"/>
        <w:jc w:val="both"/>
        <w:rPr>
          <w:rFonts w:ascii="Artifex CF Extra Light" w:hAnsi="Artifex CF Extra Light"/>
          <w:color w:val="1F497D" w:themeColor="text2"/>
          <w:spacing w:val="10"/>
          <w:kern w:val="100"/>
          <w:sz w:val="18"/>
          <w:szCs w:val="18"/>
        </w:rPr>
      </w:pPr>
      <w:r w:rsidRPr="00E12B86">
        <w:rPr>
          <w:rFonts w:ascii="Artifex CF Extra Light" w:hAnsi="Artifex CF Extra Light"/>
          <w:color w:val="1F497D" w:themeColor="text2"/>
          <w:spacing w:val="10"/>
          <w:sz w:val="18"/>
          <w:szCs w:val="18"/>
        </w:rPr>
        <w:t xml:space="preserve">Las obras </w:t>
      </w:r>
      <w:r w:rsidR="00640F1D" w:rsidRPr="00E12B86">
        <w:rPr>
          <w:rFonts w:ascii="Artifex CF Extra Light" w:hAnsi="Artifex CF Extra Light"/>
          <w:color w:val="1F497D" w:themeColor="text2"/>
          <w:spacing w:val="10"/>
          <w:sz w:val="18"/>
          <w:szCs w:val="18"/>
        </w:rPr>
        <w:t xml:space="preserve">ejecutadas de mayor relevancia mediante el uso de </w:t>
      </w:r>
      <w:r w:rsidR="009864DD" w:rsidRPr="00E12B86">
        <w:rPr>
          <w:rFonts w:ascii="Artifex CF Extra Light" w:hAnsi="Artifex CF Extra Light"/>
          <w:color w:val="1F497D" w:themeColor="text2"/>
          <w:spacing w:val="10"/>
          <w:sz w:val="18"/>
          <w:szCs w:val="18"/>
        </w:rPr>
        <w:t xml:space="preserve">Energía Alternativa durante </w:t>
      </w:r>
      <w:r w:rsidRPr="00E12B86">
        <w:rPr>
          <w:rFonts w:ascii="Artifex CF Extra Light" w:hAnsi="Artifex CF Extra Light"/>
          <w:color w:val="1F497D" w:themeColor="text2"/>
          <w:spacing w:val="10"/>
          <w:sz w:val="18"/>
          <w:szCs w:val="18"/>
        </w:rPr>
        <w:t xml:space="preserve">el </w:t>
      </w:r>
      <w:r w:rsidR="009864DD" w:rsidRPr="00E12B86">
        <w:rPr>
          <w:rFonts w:ascii="Artifex CF Extra Light" w:hAnsi="Artifex CF Extra Light"/>
          <w:color w:val="1F497D" w:themeColor="text2"/>
          <w:spacing w:val="10"/>
          <w:sz w:val="18"/>
          <w:szCs w:val="18"/>
        </w:rPr>
        <w:t>año 2</w:t>
      </w:r>
      <w:r w:rsidR="00A26F37" w:rsidRPr="00E12B86">
        <w:rPr>
          <w:rFonts w:ascii="Artifex CF Extra Light" w:hAnsi="Artifex CF Extra Light"/>
          <w:color w:val="1F497D" w:themeColor="text2"/>
          <w:spacing w:val="10"/>
          <w:sz w:val="18"/>
          <w:szCs w:val="18"/>
        </w:rPr>
        <w:t>020</w:t>
      </w:r>
      <w:r w:rsidR="009864DD" w:rsidRPr="00E12B86">
        <w:rPr>
          <w:rFonts w:ascii="Artifex CF Extra Light" w:hAnsi="Artifex CF Extra Light"/>
          <w:color w:val="1F497D" w:themeColor="text2"/>
          <w:spacing w:val="10"/>
          <w:sz w:val="18"/>
          <w:szCs w:val="18"/>
        </w:rPr>
        <w:t xml:space="preserve">, </w:t>
      </w:r>
      <w:r w:rsidR="00640F1D" w:rsidRPr="00E12B86">
        <w:rPr>
          <w:rFonts w:ascii="Artifex CF Extra Light" w:hAnsi="Artifex CF Extra Light"/>
          <w:color w:val="1F497D" w:themeColor="text2"/>
          <w:spacing w:val="10"/>
          <w:sz w:val="18"/>
          <w:szCs w:val="18"/>
        </w:rPr>
        <w:t>se basaron en la construcción de</w:t>
      </w:r>
      <w:r w:rsidR="00770520">
        <w:rPr>
          <w:rFonts w:ascii="Artifex CF Extra Light" w:hAnsi="Artifex CF Extra Light"/>
          <w:color w:val="1F497D" w:themeColor="text2"/>
          <w:spacing w:val="10"/>
          <w:sz w:val="18"/>
          <w:szCs w:val="18"/>
        </w:rPr>
        <w:t xml:space="preserve"> Micro-C</w:t>
      </w:r>
      <w:r w:rsidR="009864DD" w:rsidRPr="00E12B86">
        <w:rPr>
          <w:rFonts w:ascii="Artifex CF Extra Light" w:hAnsi="Artifex CF Extra Light"/>
          <w:color w:val="1F497D" w:themeColor="text2"/>
          <w:spacing w:val="10"/>
          <w:sz w:val="18"/>
          <w:szCs w:val="18"/>
        </w:rPr>
        <w:t xml:space="preserve">entrales Hidroeléctricas y </w:t>
      </w:r>
      <w:r w:rsidR="00304008" w:rsidRPr="00E12B86">
        <w:rPr>
          <w:rFonts w:ascii="Artifex CF Extra Light" w:hAnsi="Artifex CF Extra Light"/>
          <w:color w:val="1F497D" w:themeColor="text2"/>
          <w:spacing w:val="10"/>
          <w:sz w:val="18"/>
          <w:szCs w:val="18"/>
        </w:rPr>
        <w:t xml:space="preserve">la </w:t>
      </w:r>
      <w:r w:rsidR="00611D09" w:rsidRPr="00E12B86">
        <w:rPr>
          <w:rFonts w:ascii="Artifex CF Extra Light" w:hAnsi="Artifex CF Extra Light"/>
          <w:color w:val="1F497D" w:themeColor="text2"/>
          <w:spacing w:val="10"/>
          <w:sz w:val="18"/>
          <w:szCs w:val="18"/>
        </w:rPr>
        <w:t>instalación</w:t>
      </w:r>
      <w:r w:rsidR="00640F1D" w:rsidRPr="00E12B86">
        <w:rPr>
          <w:rFonts w:ascii="Artifex CF Extra Light" w:hAnsi="Artifex CF Extra Light"/>
          <w:color w:val="1F497D" w:themeColor="text2"/>
          <w:spacing w:val="10"/>
          <w:sz w:val="18"/>
          <w:szCs w:val="18"/>
        </w:rPr>
        <w:t xml:space="preserve"> de sistemas fotovoltaico</w:t>
      </w:r>
      <w:r w:rsidR="00304008" w:rsidRPr="00E12B86">
        <w:rPr>
          <w:rFonts w:ascii="Artifex CF Extra Light" w:hAnsi="Artifex CF Extra Light"/>
          <w:color w:val="1F497D" w:themeColor="text2"/>
          <w:spacing w:val="10"/>
          <w:sz w:val="18"/>
          <w:szCs w:val="18"/>
        </w:rPr>
        <w:t>s</w:t>
      </w:r>
      <w:r w:rsidR="00640F1D" w:rsidRPr="00E12B86">
        <w:rPr>
          <w:rFonts w:ascii="Artifex CF Extra Light" w:hAnsi="Artifex CF Extra Light"/>
          <w:color w:val="1F497D" w:themeColor="text2"/>
          <w:spacing w:val="10"/>
          <w:sz w:val="18"/>
          <w:szCs w:val="18"/>
        </w:rPr>
        <w:t xml:space="preserve"> con el uso de paneles solares, </w:t>
      </w:r>
      <w:r w:rsidR="009864DD" w:rsidRPr="00E12B86">
        <w:rPr>
          <w:rFonts w:ascii="Artifex CF Extra Light" w:hAnsi="Artifex CF Extra Light"/>
          <w:color w:val="1F497D" w:themeColor="text2"/>
          <w:spacing w:val="10"/>
          <w:sz w:val="18"/>
          <w:szCs w:val="18"/>
        </w:rPr>
        <w:t>aportando al sistema eléctrico</w:t>
      </w:r>
      <w:r w:rsidR="00640F1D" w:rsidRPr="00E12B86">
        <w:rPr>
          <w:rFonts w:ascii="Artifex CF Extra Light" w:hAnsi="Artifex CF Extra Light"/>
          <w:color w:val="1F497D" w:themeColor="text2"/>
          <w:spacing w:val="10"/>
          <w:sz w:val="18"/>
          <w:szCs w:val="18"/>
        </w:rPr>
        <w:t xml:space="preserve"> dominicano </w:t>
      </w:r>
      <w:r w:rsidR="009864DD" w:rsidRPr="00E12B86">
        <w:rPr>
          <w:rFonts w:ascii="Artifex CF Extra Light" w:hAnsi="Artifex CF Extra Light"/>
          <w:color w:val="1F497D" w:themeColor="text2"/>
          <w:spacing w:val="10"/>
          <w:sz w:val="18"/>
          <w:szCs w:val="18"/>
        </w:rPr>
        <w:t>energía limpia</w:t>
      </w:r>
      <w:r w:rsidR="00640F1D" w:rsidRPr="00E12B86">
        <w:rPr>
          <w:rFonts w:ascii="Artifex CF Extra Light" w:hAnsi="Artifex CF Extra Light"/>
          <w:color w:val="1F497D" w:themeColor="text2"/>
          <w:spacing w:val="10"/>
          <w:sz w:val="18"/>
          <w:szCs w:val="18"/>
        </w:rPr>
        <w:t xml:space="preserve"> y sostenible</w:t>
      </w:r>
      <w:r w:rsidR="00272C46" w:rsidRPr="00E12B86">
        <w:rPr>
          <w:rFonts w:ascii="Artifex CF Extra Light" w:hAnsi="Artifex CF Extra Light"/>
          <w:color w:val="1F497D" w:themeColor="text2"/>
          <w:spacing w:val="10"/>
          <w:sz w:val="18"/>
          <w:szCs w:val="18"/>
        </w:rPr>
        <w:t xml:space="preserve">.  </w:t>
      </w:r>
      <w:r w:rsidR="009864DD" w:rsidRPr="00E12B86">
        <w:rPr>
          <w:rFonts w:ascii="Artifex CF Extra Light" w:hAnsi="Artifex CF Extra Light"/>
          <w:color w:val="1F497D" w:themeColor="text2"/>
          <w:spacing w:val="10"/>
          <w:sz w:val="18"/>
          <w:szCs w:val="18"/>
        </w:rPr>
        <w:t xml:space="preserve">En tal sentido, se instalaron redes MT, BT y tuberías para </w:t>
      </w:r>
      <w:r w:rsidR="000E3167" w:rsidRPr="00E12B86">
        <w:rPr>
          <w:rFonts w:ascii="Artifex CF Extra Light" w:hAnsi="Artifex CF Extra Light"/>
          <w:color w:val="1F497D" w:themeColor="text2"/>
          <w:spacing w:val="10"/>
          <w:sz w:val="18"/>
          <w:szCs w:val="18"/>
        </w:rPr>
        <w:t>siete</w:t>
      </w:r>
      <w:r w:rsidR="00A26F37" w:rsidRPr="00E12B86">
        <w:rPr>
          <w:rFonts w:ascii="Artifex CF Extra Light" w:hAnsi="Artifex CF Extra Light"/>
          <w:color w:val="1F497D" w:themeColor="text2"/>
          <w:spacing w:val="10"/>
          <w:sz w:val="18"/>
          <w:szCs w:val="18"/>
        </w:rPr>
        <w:t xml:space="preserve"> (7</w:t>
      </w:r>
      <w:r w:rsidR="00345DAE" w:rsidRPr="00E12B86">
        <w:rPr>
          <w:rFonts w:ascii="Artifex CF Extra Light" w:hAnsi="Artifex CF Extra Light"/>
          <w:color w:val="1F497D" w:themeColor="text2"/>
          <w:spacing w:val="10"/>
          <w:sz w:val="18"/>
          <w:szCs w:val="18"/>
        </w:rPr>
        <w:t>)</w:t>
      </w:r>
      <w:r w:rsidR="009864DD" w:rsidRPr="00E12B86">
        <w:rPr>
          <w:rFonts w:ascii="Artifex CF Extra Light" w:hAnsi="Artifex CF Extra Light"/>
          <w:color w:val="1F497D" w:themeColor="text2"/>
          <w:spacing w:val="10"/>
          <w:sz w:val="18"/>
          <w:szCs w:val="18"/>
        </w:rPr>
        <w:t>,</w:t>
      </w:r>
      <w:r w:rsidR="00447A72" w:rsidRPr="00E12B86">
        <w:rPr>
          <w:rFonts w:ascii="Artifex CF Extra Light" w:hAnsi="Artifex CF Extra Light"/>
          <w:color w:val="1F497D" w:themeColor="text2"/>
          <w:spacing w:val="10"/>
          <w:sz w:val="18"/>
          <w:szCs w:val="18"/>
        </w:rPr>
        <w:t xml:space="preserve"> </w:t>
      </w:r>
      <w:r w:rsidR="009864DD" w:rsidRPr="00E12B86">
        <w:rPr>
          <w:rFonts w:ascii="Artifex CF Extra Light" w:hAnsi="Artifex CF Extra Light"/>
          <w:color w:val="1F497D" w:themeColor="text2"/>
          <w:spacing w:val="10"/>
          <w:sz w:val="18"/>
          <w:szCs w:val="18"/>
        </w:rPr>
        <w:t>Mi</w:t>
      </w:r>
      <w:r w:rsidR="00770520">
        <w:rPr>
          <w:rFonts w:ascii="Artifex CF Extra Light" w:hAnsi="Artifex CF Extra Light"/>
          <w:color w:val="1F497D" w:themeColor="text2"/>
          <w:spacing w:val="10"/>
          <w:sz w:val="18"/>
          <w:szCs w:val="18"/>
        </w:rPr>
        <w:t>cro-C</w:t>
      </w:r>
      <w:r w:rsidR="00447A72" w:rsidRPr="00E12B86">
        <w:rPr>
          <w:rFonts w:ascii="Artifex CF Extra Light" w:hAnsi="Artifex CF Extra Light"/>
          <w:color w:val="1F497D" w:themeColor="text2"/>
          <w:spacing w:val="10"/>
          <w:sz w:val="18"/>
          <w:szCs w:val="18"/>
        </w:rPr>
        <w:t xml:space="preserve">entrales Hidroeléctricas, </w:t>
      </w:r>
      <w:r w:rsidR="009864DD" w:rsidRPr="00E12B86">
        <w:rPr>
          <w:rFonts w:ascii="Artifex CF Extra Light" w:hAnsi="Artifex CF Extra Light"/>
          <w:color w:val="1F497D" w:themeColor="text2"/>
          <w:spacing w:val="10"/>
          <w:sz w:val="18"/>
          <w:szCs w:val="18"/>
        </w:rPr>
        <w:t>con una inversión de RD$</w:t>
      </w:r>
      <w:r w:rsidR="00A26F37" w:rsidRPr="00E12B86">
        <w:rPr>
          <w:rFonts w:ascii="Artifex CF Extra Light" w:hAnsi="Artifex CF Extra Light"/>
          <w:color w:val="1F497D" w:themeColor="text2"/>
          <w:spacing w:val="10"/>
          <w:sz w:val="18"/>
          <w:szCs w:val="18"/>
          <w:lang w:val="es-ES"/>
        </w:rPr>
        <w:t>254, 977,403.35</w:t>
      </w:r>
      <w:r w:rsidR="00447A72" w:rsidRPr="00E12B86">
        <w:rPr>
          <w:rFonts w:ascii="Artifex CF Extra Light" w:hAnsi="Artifex CF Extra Light"/>
          <w:color w:val="1F497D" w:themeColor="text2"/>
          <w:spacing w:val="10"/>
          <w:sz w:val="18"/>
          <w:szCs w:val="18"/>
          <w:lang w:val="es-ES"/>
        </w:rPr>
        <w:t xml:space="preserve"> </w:t>
      </w:r>
      <w:r w:rsidR="009864DD" w:rsidRPr="00E12B86">
        <w:rPr>
          <w:rFonts w:ascii="Artifex CF Extra Light" w:hAnsi="Artifex CF Extra Light"/>
          <w:color w:val="1F497D" w:themeColor="text2"/>
          <w:spacing w:val="10"/>
          <w:sz w:val="18"/>
          <w:szCs w:val="18"/>
        </w:rPr>
        <w:t xml:space="preserve">para beneficiar a </w:t>
      </w:r>
      <w:r w:rsidR="00A26F37" w:rsidRPr="00E12B86">
        <w:rPr>
          <w:rFonts w:ascii="Artifex CF Extra Light" w:hAnsi="Artifex CF Extra Light"/>
          <w:color w:val="1F497D" w:themeColor="text2"/>
          <w:spacing w:val="10"/>
          <w:sz w:val="18"/>
          <w:szCs w:val="18"/>
        </w:rPr>
        <w:t>871</w:t>
      </w:r>
      <w:r w:rsidR="00310AE0" w:rsidRPr="00E12B86">
        <w:rPr>
          <w:rFonts w:ascii="Artifex CF Extra Light" w:hAnsi="Artifex CF Extra Light"/>
          <w:color w:val="1F497D" w:themeColor="text2"/>
          <w:spacing w:val="10"/>
          <w:sz w:val="18"/>
          <w:szCs w:val="18"/>
        </w:rPr>
        <w:t xml:space="preserve"> personas</w:t>
      </w:r>
      <w:r w:rsidR="009864DD" w:rsidRPr="00E12B86">
        <w:rPr>
          <w:rFonts w:ascii="Artifex CF Extra Light" w:hAnsi="Artifex CF Extra Light"/>
          <w:color w:val="1F497D" w:themeColor="text2"/>
          <w:spacing w:val="10"/>
          <w:sz w:val="18"/>
          <w:szCs w:val="18"/>
        </w:rPr>
        <w:t xml:space="preserve">, aportando al sistema </w:t>
      </w:r>
      <w:r w:rsidR="00A26F37" w:rsidRPr="00E12B86">
        <w:rPr>
          <w:rFonts w:ascii="Artifex CF Extra Light" w:hAnsi="Artifex CF Extra Light"/>
          <w:color w:val="1F497D" w:themeColor="text2"/>
          <w:spacing w:val="10"/>
          <w:sz w:val="18"/>
          <w:szCs w:val="18"/>
        </w:rPr>
        <w:t>373</w:t>
      </w:r>
      <w:r w:rsidR="009D6FFD" w:rsidRPr="00E12B86">
        <w:rPr>
          <w:rFonts w:ascii="Artifex CF Extra Light" w:hAnsi="Artifex CF Extra Light"/>
          <w:color w:val="1F497D" w:themeColor="text2"/>
          <w:spacing w:val="10"/>
          <w:sz w:val="18"/>
          <w:szCs w:val="18"/>
        </w:rPr>
        <w:t xml:space="preserve"> </w:t>
      </w:r>
      <w:r w:rsidR="00F17828" w:rsidRPr="00E12B86">
        <w:rPr>
          <w:rFonts w:ascii="Artifex CF Extra Light" w:hAnsi="Artifex CF Extra Light"/>
          <w:color w:val="1F497D" w:themeColor="text2"/>
          <w:spacing w:val="10"/>
          <w:sz w:val="18"/>
          <w:szCs w:val="18"/>
        </w:rPr>
        <w:t>KW</w:t>
      </w:r>
      <w:r w:rsidR="009864DD" w:rsidRPr="00E12B86">
        <w:rPr>
          <w:rFonts w:ascii="Artifex CF Extra Light" w:hAnsi="Artifex CF Extra Light"/>
          <w:color w:val="1F497D" w:themeColor="text2"/>
          <w:spacing w:val="10"/>
          <w:sz w:val="18"/>
          <w:szCs w:val="18"/>
        </w:rPr>
        <w:t xml:space="preserve">. </w:t>
      </w:r>
      <w:r w:rsidR="00614ABB" w:rsidRPr="00E12B86">
        <w:rPr>
          <w:rFonts w:ascii="Artifex CF Extra Light" w:hAnsi="Artifex CF Extra Light"/>
          <w:color w:val="1F497D" w:themeColor="text2"/>
          <w:spacing w:val="10"/>
          <w:sz w:val="18"/>
          <w:szCs w:val="18"/>
        </w:rPr>
        <w:t xml:space="preserve"> </w:t>
      </w:r>
    </w:p>
    <w:p w:rsidR="00A939B8" w:rsidRPr="00964CC0" w:rsidRDefault="001B7BF0" w:rsidP="00964CC0">
      <w:pPr>
        <w:spacing w:before="380" w:line="480" w:lineRule="auto"/>
        <w:ind w:firstLine="720"/>
        <w:jc w:val="both"/>
        <w:rPr>
          <w:rFonts w:ascii="Artifex CF Extra Light" w:hAnsi="Artifex CF Extra Light"/>
          <w:color w:val="1F497D" w:themeColor="text2"/>
          <w:spacing w:val="10"/>
          <w:kern w:val="100"/>
          <w:sz w:val="18"/>
          <w:szCs w:val="18"/>
        </w:rPr>
      </w:pPr>
      <w:r w:rsidRPr="005C7D20">
        <w:rPr>
          <w:rFonts w:ascii="Artifex CF Extra Light" w:hAnsi="Artifex CF Extra Light"/>
          <w:color w:val="1F497D" w:themeColor="text2"/>
          <w:spacing w:val="10"/>
          <w:sz w:val="18"/>
          <w:szCs w:val="18"/>
        </w:rPr>
        <w:t>Se realizaron en este año 2020</w:t>
      </w:r>
      <w:r w:rsidR="009864DD" w:rsidRPr="00E12B86">
        <w:rPr>
          <w:rFonts w:ascii="Artifex CF Extra Light" w:hAnsi="Artifex CF Extra Light"/>
          <w:color w:val="1F497D" w:themeColor="text2"/>
          <w:spacing w:val="10"/>
          <w:sz w:val="18"/>
          <w:szCs w:val="18"/>
        </w:rPr>
        <w:t xml:space="preserve">, Proyectos Fotovoltaicos en varias comunidades de las diferentes provincias del país; </w:t>
      </w:r>
      <w:r w:rsidR="0036617C" w:rsidRPr="00E12B86">
        <w:rPr>
          <w:rFonts w:ascii="Artifex CF Extra Light" w:hAnsi="Artifex CF Extra Light"/>
          <w:color w:val="1F497D" w:themeColor="text2"/>
          <w:spacing w:val="10"/>
          <w:sz w:val="18"/>
          <w:szCs w:val="18"/>
        </w:rPr>
        <w:t>en total unas 12 comunidades</w:t>
      </w:r>
      <w:r w:rsidR="00BE552D" w:rsidRPr="00E12B86">
        <w:rPr>
          <w:rFonts w:ascii="Artifex CF Extra Light" w:hAnsi="Artifex CF Extra Light"/>
          <w:color w:val="1F497D" w:themeColor="text2"/>
          <w:spacing w:val="10"/>
          <w:sz w:val="18"/>
          <w:szCs w:val="18"/>
        </w:rPr>
        <w:t>,</w:t>
      </w:r>
      <w:r w:rsidR="0036617C" w:rsidRPr="00E12B86">
        <w:rPr>
          <w:rFonts w:ascii="Artifex CF Extra Light" w:hAnsi="Artifex CF Extra Light"/>
          <w:color w:val="1F497D" w:themeColor="text2"/>
          <w:spacing w:val="10"/>
          <w:sz w:val="18"/>
          <w:szCs w:val="18"/>
        </w:rPr>
        <w:t xml:space="preserve"> i</w:t>
      </w:r>
      <w:r w:rsidR="009864DD" w:rsidRPr="00E12B86">
        <w:rPr>
          <w:rFonts w:ascii="Artifex CF Extra Light" w:hAnsi="Artifex CF Extra Light"/>
          <w:color w:val="1F497D" w:themeColor="text2"/>
          <w:spacing w:val="10"/>
          <w:sz w:val="18"/>
          <w:szCs w:val="18"/>
        </w:rPr>
        <w:t xml:space="preserve">nstalando </w:t>
      </w:r>
      <w:r w:rsidR="00FD4A8A" w:rsidRPr="00E12B86">
        <w:rPr>
          <w:rFonts w:ascii="Artifex CF Extra Light" w:hAnsi="Artifex CF Extra Light"/>
          <w:color w:val="1F497D" w:themeColor="text2"/>
          <w:spacing w:val="10"/>
          <w:sz w:val="18"/>
          <w:szCs w:val="18"/>
        </w:rPr>
        <w:t>16</w:t>
      </w:r>
      <w:r w:rsidR="009864DD" w:rsidRPr="00E12B86">
        <w:rPr>
          <w:rFonts w:ascii="Artifex CF Extra Light" w:hAnsi="Artifex CF Extra Light"/>
          <w:color w:val="1F497D" w:themeColor="text2"/>
          <w:spacing w:val="10"/>
          <w:sz w:val="18"/>
          <w:szCs w:val="18"/>
        </w:rPr>
        <w:t xml:space="preserve"> paneles solares</w:t>
      </w:r>
      <w:r w:rsidR="0036617C" w:rsidRPr="00E12B86">
        <w:rPr>
          <w:rFonts w:ascii="Artifex CF Extra Light" w:hAnsi="Artifex CF Extra Light"/>
          <w:color w:val="1F497D" w:themeColor="text2"/>
          <w:spacing w:val="10"/>
          <w:sz w:val="18"/>
          <w:szCs w:val="18"/>
        </w:rPr>
        <w:t xml:space="preserve"> en</w:t>
      </w:r>
      <w:r w:rsidR="00A43BBD" w:rsidRPr="00E12B86">
        <w:rPr>
          <w:rFonts w:ascii="Artifex CF Extra Light" w:hAnsi="Artifex CF Extra Light"/>
          <w:color w:val="1F497D" w:themeColor="text2"/>
          <w:spacing w:val="10"/>
          <w:sz w:val="18"/>
          <w:szCs w:val="18"/>
        </w:rPr>
        <w:t xml:space="preserve"> </w:t>
      </w:r>
      <w:r w:rsidR="000E3167" w:rsidRPr="00E12B86">
        <w:rPr>
          <w:rFonts w:ascii="Artifex CF Extra Light" w:hAnsi="Artifex CF Extra Light"/>
          <w:color w:val="1F497D" w:themeColor="text2"/>
          <w:spacing w:val="10"/>
          <w:sz w:val="18"/>
          <w:szCs w:val="18"/>
        </w:rPr>
        <w:t xml:space="preserve">viviendas </w:t>
      </w:r>
      <w:r w:rsidR="00A43BBD" w:rsidRPr="00E12B86">
        <w:rPr>
          <w:rFonts w:ascii="Artifex CF Extra Light" w:hAnsi="Artifex CF Extra Light"/>
          <w:color w:val="1F497D" w:themeColor="text2"/>
          <w:spacing w:val="10"/>
          <w:sz w:val="18"/>
          <w:szCs w:val="18"/>
        </w:rPr>
        <w:t xml:space="preserve">y </w:t>
      </w:r>
      <w:r w:rsidR="009864DD" w:rsidRPr="00E12B86">
        <w:rPr>
          <w:rFonts w:ascii="Artifex CF Extra Light" w:hAnsi="Artifex CF Extra Light"/>
          <w:color w:val="1F497D" w:themeColor="text2"/>
          <w:spacing w:val="10"/>
          <w:sz w:val="18"/>
          <w:szCs w:val="18"/>
        </w:rPr>
        <w:t xml:space="preserve">en </w:t>
      </w:r>
      <w:r w:rsidR="008613D7" w:rsidRPr="00E12B86">
        <w:rPr>
          <w:rFonts w:ascii="Artifex CF Extra Light" w:hAnsi="Artifex CF Extra Light"/>
          <w:color w:val="1F497D" w:themeColor="text2"/>
          <w:spacing w:val="10"/>
          <w:sz w:val="18"/>
          <w:szCs w:val="18"/>
        </w:rPr>
        <w:t xml:space="preserve">escuelas, así como </w:t>
      </w:r>
      <w:r w:rsidR="0036617C" w:rsidRPr="00E12B86">
        <w:rPr>
          <w:rFonts w:ascii="Artifex CF Extra Light" w:hAnsi="Artifex CF Extra Light"/>
          <w:color w:val="1F497D" w:themeColor="text2"/>
          <w:spacing w:val="10"/>
          <w:sz w:val="18"/>
          <w:szCs w:val="18"/>
        </w:rPr>
        <w:t xml:space="preserve">también </w:t>
      </w:r>
      <w:r w:rsidR="008613D7" w:rsidRPr="00E12B86">
        <w:rPr>
          <w:rFonts w:ascii="Artifex CF Extra Light" w:hAnsi="Artifex CF Extra Light"/>
          <w:color w:val="1F497D" w:themeColor="text2"/>
          <w:spacing w:val="10"/>
          <w:sz w:val="18"/>
          <w:szCs w:val="18"/>
        </w:rPr>
        <w:t xml:space="preserve">en Iglesias y Asociaciones de Agricultores. Estas obras </w:t>
      </w:r>
      <w:r w:rsidR="008613D7" w:rsidRPr="00E12B86">
        <w:rPr>
          <w:rFonts w:ascii="Artifex CF Extra Light" w:hAnsi="Artifex CF Extra Light"/>
          <w:color w:val="1F497D" w:themeColor="text2"/>
          <w:spacing w:val="10"/>
          <w:sz w:val="18"/>
          <w:szCs w:val="18"/>
        </w:rPr>
        <w:lastRenderedPageBreak/>
        <w:t>beneficiaron a unas</w:t>
      </w:r>
      <w:r w:rsidR="00E957BD" w:rsidRPr="00E12B86">
        <w:rPr>
          <w:rFonts w:ascii="Artifex CF Extra Light" w:hAnsi="Artifex CF Extra Light"/>
          <w:color w:val="1F497D" w:themeColor="text2"/>
          <w:spacing w:val="10"/>
          <w:sz w:val="18"/>
          <w:szCs w:val="18"/>
        </w:rPr>
        <w:t xml:space="preserve"> </w:t>
      </w:r>
      <w:r w:rsidR="00FD4A8A" w:rsidRPr="00E12B86">
        <w:rPr>
          <w:rFonts w:ascii="Artifex CF Extra Light" w:hAnsi="Artifex CF Extra Light"/>
          <w:color w:val="1F497D" w:themeColor="text2"/>
          <w:spacing w:val="10"/>
          <w:sz w:val="18"/>
          <w:szCs w:val="18"/>
        </w:rPr>
        <w:t>4,453</w:t>
      </w:r>
      <w:r w:rsidR="00E957BD" w:rsidRPr="00E12B86">
        <w:rPr>
          <w:rFonts w:ascii="Artifex CF Extra Light" w:hAnsi="Artifex CF Extra Light"/>
          <w:color w:val="1F497D" w:themeColor="text2"/>
          <w:spacing w:val="10"/>
          <w:sz w:val="18"/>
          <w:szCs w:val="18"/>
        </w:rPr>
        <w:t xml:space="preserve"> </w:t>
      </w:r>
      <w:r w:rsidR="00C44E5F" w:rsidRPr="00E12B86">
        <w:rPr>
          <w:rFonts w:ascii="Artifex CF Extra Light" w:hAnsi="Artifex CF Extra Light"/>
          <w:color w:val="1F497D" w:themeColor="text2"/>
          <w:spacing w:val="10"/>
          <w:sz w:val="18"/>
          <w:szCs w:val="18"/>
        </w:rPr>
        <w:t>personas</w:t>
      </w:r>
      <w:r w:rsidR="008613D7" w:rsidRPr="00E12B86">
        <w:rPr>
          <w:rFonts w:ascii="Artifex CF Extra Light" w:hAnsi="Artifex CF Extra Light"/>
          <w:color w:val="1F497D" w:themeColor="text2"/>
          <w:spacing w:val="10"/>
          <w:sz w:val="18"/>
          <w:szCs w:val="18"/>
        </w:rPr>
        <w:t xml:space="preserve"> de forma directa y </w:t>
      </w:r>
      <w:r w:rsidR="003E7469" w:rsidRPr="00E12B86">
        <w:rPr>
          <w:rFonts w:ascii="Artifex CF Extra Light" w:hAnsi="Artifex CF Extra Light"/>
          <w:color w:val="1F497D" w:themeColor="text2"/>
          <w:spacing w:val="10"/>
          <w:sz w:val="18"/>
          <w:szCs w:val="18"/>
        </w:rPr>
        <w:t xml:space="preserve">a otros </w:t>
      </w:r>
      <w:r w:rsidR="008613D7" w:rsidRPr="00E12B86">
        <w:rPr>
          <w:rFonts w:ascii="Artifex CF Extra Light" w:hAnsi="Artifex CF Extra Light"/>
          <w:color w:val="1F497D" w:themeColor="text2"/>
          <w:spacing w:val="10"/>
          <w:sz w:val="18"/>
          <w:szCs w:val="18"/>
        </w:rPr>
        <w:t>miles de ciudadanos/as</w:t>
      </w:r>
      <w:r w:rsidR="003E7469" w:rsidRPr="00E12B86">
        <w:rPr>
          <w:rFonts w:ascii="Artifex CF Extra Light" w:hAnsi="Artifex CF Extra Light"/>
          <w:color w:val="1F497D" w:themeColor="text2"/>
          <w:spacing w:val="10"/>
          <w:sz w:val="18"/>
          <w:szCs w:val="18"/>
        </w:rPr>
        <w:t xml:space="preserve">, por medio de la colaboración </w:t>
      </w:r>
      <w:r w:rsidR="008613D7" w:rsidRPr="00E12B86">
        <w:rPr>
          <w:rFonts w:ascii="Artifex CF Extra Light" w:hAnsi="Artifex CF Extra Light"/>
          <w:color w:val="1F497D" w:themeColor="text2"/>
          <w:spacing w:val="10"/>
          <w:sz w:val="18"/>
          <w:szCs w:val="18"/>
        </w:rPr>
        <w:t xml:space="preserve">con la seguridad ciudadana </w:t>
      </w:r>
      <w:r w:rsidR="00BE552D" w:rsidRPr="00E12B86">
        <w:rPr>
          <w:rFonts w:ascii="Artifex CF Extra Light" w:hAnsi="Artifex CF Extra Light"/>
          <w:color w:val="1F497D" w:themeColor="text2"/>
          <w:spacing w:val="10"/>
          <w:sz w:val="18"/>
          <w:szCs w:val="18"/>
        </w:rPr>
        <w:t>y</w:t>
      </w:r>
      <w:r w:rsidR="009864DD" w:rsidRPr="00E12B86">
        <w:rPr>
          <w:rFonts w:ascii="Artifex CF Extra Light" w:hAnsi="Artifex CF Extra Light"/>
          <w:color w:val="1F497D" w:themeColor="text2"/>
          <w:spacing w:val="10"/>
          <w:sz w:val="18"/>
          <w:szCs w:val="18"/>
        </w:rPr>
        <w:t xml:space="preserve"> </w:t>
      </w:r>
      <w:r w:rsidR="008613D7" w:rsidRPr="00E12B86">
        <w:rPr>
          <w:rFonts w:ascii="Artifex CF Extra Light" w:hAnsi="Artifex CF Extra Light"/>
          <w:color w:val="1F497D" w:themeColor="text2"/>
          <w:spacing w:val="10"/>
          <w:sz w:val="18"/>
          <w:szCs w:val="18"/>
        </w:rPr>
        <w:t>la eficiencia de los</w:t>
      </w:r>
      <w:r w:rsidR="009864DD" w:rsidRPr="00E12B86">
        <w:rPr>
          <w:rFonts w:ascii="Artifex CF Extra Light" w:hAnsi="Artifex CF Extra Light"/>
          <w:color w:val="1F497D" w:themeColor="text2"/>
          <w:spacing w:val="10"/>
          <w:sz w:val="18"/>
          <w:szCs w:val="18"/>
        </w:rPr>
        <w:t xml:space="preserve"> servicios </w:t>
      </w:r>
      <w:r w:rsidR="008613D7" w:rsidRPr="00E12B86">
        <w:rPr>
          <w:rFonts w:ascii="Artifex CF Extra Light" w:hAnsi="Artifex CF Extra Light"/>
          <w:color w:val="1F497D" w:themeColor="text2"/>
          <w:spacing w:val="10"/>
          <w:sz w:val="18"/>
          <w:szCs w:val="18"/>
        </w:rPr>
        <w:t xml:space="preserve">en </w:t>
      </w:r>
      <w:r w:rsidR="00C44E5F" w:rsidRPr="00E12B86">
        <w:rPr>
          <w:rFonts w:ascii="Artifex CF Extra Light" w:hAnsi="Artifex CF Extra Light"/>
          <w:color w:val="1F497D" w:themeColor="text2"/>
          <w:spacing w:val="10"/>
          <w:sz w:val="18"/>
          <w:szCs w:val="18"/>
        </w:rPr>
        <w:t>los Organismos de S</w:t>
      </w:r>
      <w:r w:rsidR="009864DD" w:rsidRPr="00E12B86">
        <w:rPr>
          <w:rFonts w:ascii="Artifex CF Extra Light" w:hAnsi="Artifex CF Extra Light"/>
          <w:color w:val="1F497D" w:themeColor="text2"/>
          <w:spacing w:val="10"/>
          <w:sz w:val="18"/>
          <w:szCs w:val="18"/>
        </w:rPr>
        <w:t xml:space="preserve">eguridad del Estado. </w:t>
      </w:r>
    </w:p>
    <w:p w:rsidR="00A939B8" w:rsidRPr="00E12B86" w:rsidRDefault="00A939B8" w:rsidP="00A939B8">
      <w:pPr>
        <w:spacing w:line="480" w:lineRule="auto"/>
        <w:jc w:val="both"/>
        <w:rPr>
          <w:rFonts w:ascii="Artifex CF Extra Light" w:hAnsi="Artifex CF Extra Light"/>
          <w:color w:val="1F497D" w:themeColor="text2"/>
          <w:sz w:val="18"/>
          <w:szCs w:val="18"/>
        </w:rPr>
      </w:pPr>
    </w:p>
    <w:p w:rsidR="00E15BFE" w:rsidRDefault="00A939B8" w:rsidP="00E15BFE">
      <w:pPr>
        <w:spacing w:line="480" w:lineRule="auto"/>
        <w:ind w:firstLine="720"/>
        <w:jc w:val="both"/>
        <w:rPr>
          <w:rFonts w:ascii="Artifex CF Extra Light" w:hAnsi="Artifex CF Extra Light"/>
          <w:bCs/>
          <w:color w:val="1F497D" w:themeColor="text2"/>
          <w:sz w:val="18"/>
          <w:szCs w:val="18"/>
          <w:lang w:val="es-ES" w:eastAsia="es-ES"/>
        </w:rPr>
      </w:pPr>
      <w:r w:rsidRPr="00E12B86">
        <w:rPr>
          <w:rFonts w:ascii="Artifex CF Extra Light" w:hAnsi="Artifex CF Extra Light"/>
          <w:color w:val="1F497D" w:themeColor="text2"/>
          <w:sz w:val="18"/>
          <w:szCs w:val="18"/>
        </w:rPr>
        <w:t>Mediante el uso de redes convencionales se construyeron 15 obras de energía en todo el territorio nacional. La inversión asciende a RD$</w:t>
      </w:r>
      <w:r w:rsidRPr="00E12B86">
        <w:rPr>
          <w:rFonts w:ascii="Artifex CF Extra Light" w:hAnsi="Artifex CF Extra Light"/>
          <w:bCs/>
          <w:color w:val="1F497D" w:themeColor="text2"/>
          <w:sz w:val="18"/>
          <w:szCs w:val="18"/>
          <w:lang w:val="es-ES" w:eastAsia="es-ES"/>
        </w:rPr>
        <w:t>109, 850,847.35 y fueron beneficiadas 851 familias rurales. Se instalaron 43 trasformadores, con una potencia de 948 kva. Se instalaron 45.46 kilómetros de línea de Media y 15.31 Baja Tensión. Se izaron 560 postes y 183 luminarias.</w:t>
      </w:r>
      <w:r>
        <w:rPr>
          <w:rFonts w:ascii="Artifex CF Extra Light" w:hAnsi="Artifex CF Extra Light"/>
          <w:bCs/>
          <w:color w:val="1F497D" w:themeColor="text2"/>
          <w:sz w:val="18"/>
          <w:szCs w:val="18"/>
          <w:lang w:val="es-ES" w:eastAsia="es-ES"/>
        </w:rPr>
        <w:t xml:space="preserve">   Las provincias  beneficiadas fueron: Santiago Rodriguez, La  Vega,  El Seibo,  Hato Mayor, Pedernales, Azua, San Jose de Ocoa y  Sanchez Ramírez.</w:t>
      </w:r>
      <w:r w:rsidR="00E15BFE">
        <w:rPr>
          <w:rFonts w:ascii="Artifex CF Extra Light" w:hAnsi="Artifex CF Extra Light"/>
          <w:bCs/>
          <w:color w:val="1F497D" w:themeColor="text2"/>
          <w:sz w:val="18"/>
          <w:szCs w:val="18"/>
          <w:lang w:val="es-ES" w:eastAsia="es-ES"/>
        </w:rPr>
        <w:t xml:space="preserve"> </w:t>
      </w:r>
    </w:p>
    <w:p w:rsidR="00E15BFE" w:rsidRDefault="00E15BFE" w:rsidP="00E15BFE">
      <w:pPr>
        <w:spacing w:line="480" w:lineRule="auto"/>
        <w:ind w:firstLine="720"/>
        <w:jc w:val="both"/>
        <w:rPr>
          <w:rFonts w:ascii="Artifex CF Extra Light" w:hAnsi="Artifex CF Extra Light"/>
          <w:bCs/>
          <w:color w:val="1F497D" w:themeColor="text2"/>
          <w:sz w:val="18"/>
          <w:szCs w:val="18"/>
          <w:lang w:val="es-ES" w:eastAsia="es-ES"/>
        </w:rPr>
      </w:pPr>
    </w:p>
    <w:p w:rsidR="00E15BFE" w:rsidRDefault="00E15BFE" w:rsidP="00E15BFE">
      <w:pPr>
        <w:tabs>
          <w:tab w:val="left" w:pos="2430"/>
        </w:tabs>
        <w:spacing w:after="614" w:line="480" w:lineRule="auto"/>
        <w:rPr>
          <w:rFonts w:ascii="Artifex CF Light" w:hAnsi="Artifex CF Light"/>
          <w:b/>
          <w:color w:val="1F497D" w:themeColor="text2"/>
          <w:spacing w:val="30"/>
          <w:sz w:val="26"/>
          <w:szCs w:val="26"/>
        </w:rPr>
      </w:pPr>
      <w:r w:rsidRPr="00E15BFE">
        <w:rPr>
          <w:rFonts w:ascii="Artifex CF Light" w:hAnsi="Artifex CF Light"/>
          <w:b/>
          <w:color w:val="1F497D" w:themeColor="text2"/>
          <w:spacing w:val="30"/>
          <w:sz w:val="26"/>
          <w:szCs w:val="26"/>
        </w:rPr>
        <w:t>Logros alcanzados durante la gestión del excelentísimo señor presidente Luis Abinader</w:t>
      </w:r>
      <w:r>
        <w:rPr>
          <w:rFonts w:ascii="Artifex CF Light" w:hAnsi="Artifex CF Light"/>
          <w:b/>
          <w:color w:val="1F497D" w:themeColor="text2"/>
          <w:spacing w:val="30"/>
          <w:sz w:val="26"/>
          <w:szCs w:val="26"/>
        </w:rPr>
        <w:t>.</w:t>
      </w:r>
    </w:p>
    <w:p w:rsidR="00822E10" w:rsidRDefault="00E15BFE" w:rsidP="00323557">
      <w:pPr>
        <w:spacing w:line="480" w:lineRule="auto"/>
        <w:ind w:firstLine="720"/>
        <w:jc w:val="both"/>
        <w:rPr>
          <w:rFonts w:ascii="Artifex CF Extra Light" w:hAnsi="Artifex CF Extra Light"/>
          <w:color w:val="1F497D" w:themeColor="text2"/>
          <w:sz w:val="18"/>
          <w:szCs w:val="18"/>
        </w:rPr>
      </w:pPr>
      <w:r w:rsidRPr="00E15BFE">
        <w:rPr>
          <w:rFonts w:ascii="Artifex CF Extra Light" w:hAnsi="Artifex CF Extra Light"/>
          <w:color w:val="1F497D" w:themeColor="text2"/>
          <w:sz w:val="18"/>
          <w:szCs w:val="18"/>
        </w:rPr>
        <w:t>En los primero</w:t>
      </w:r>
      <w:r>
        <w:rPr>
          <w:rFonts w:ascii="Artifex CF Extra Light" w:hAnsi="Artifex CF Extra Light"/>
          <w:color w:val="1F497D" w:themeColor="text2"/>
          <w:sz w:val="18"/>
          <w:szCs w:val="18"/>
        </w:rPr>
        <w:t>s</w:t>
      </w:r>
      <w:r w:rsidRPr="00E15BFE">
        <w:rPr>
          <w:rFonts w:ascii="Artifex CF Extra Light" w:hAnsi="Artifex CF Extra Light"/>
          <w:color w:val="1F497D" w:themeColor="text2"/>
          <w:sz w:val="18"/>
          <w:szCs w:val="18"/>
        </w:rPr>
        <w:t xml:space="preserve"> </w:t>
      </w:r>
      <w:r>
        <w:rPr>
          <w:rFonts w:ascii="Artifex CF Extra Light" w:hAnsi="Artifex CF Extra Light"/>
          <w:color w:val="1F497D" w:themeColor="text2"/>
          <w:sz w:val="18"/>
          <w:szCs w:val="18"/>
        </w:rPr>
        <w:t xml:space="preserve">meses  de gestión agosto - diciembre </w:t>
      </w:r>
      <w:r w:rsidRPr="00E15BFE">
        <w:rPr>
          <w:rFonts w:ascii="Artifex CF Extra Light" w:hAnsi="Artifex CF Extra Light"/>
          <w:color w:val="1F497D" w:themeColor="text2"/>
          <w:sz w:val="18"/>
          <w:szCs w:val="18"/>
        </w:rPr>
        <w:t xml:space="preserve"> la Unidad de Electrificación rural y Sub Urbana (UERS) se enfocó en terminar e inaugurar </w:t>
      </w:r>
      <w:r w:rsidR="00822E10" w:rsidRPr="00E15BFE">
        <w:rPr>
          <w:rFonts w:ascii="Artifex CF Extra Light" w:hAnsi="Artifex CF Extra Light"/>
          <w:color w:val="1F497D" w:themeColor="text2"/>
          <w:sz w:val="18"/>
          <w:szCs w:val="18"/>
        </w:rPr>
        <w:t>los proyectos</w:t>
      </w:r>
      <w:r w:rsidRPr="00E15BFE">
        <w:rPr>
          <w:rFonts w:ascii="Artifex CF Extra Light" w:hAnsi="Artifex CF Extra Light"/>
          <w:color w:val="1F497D" w:themeColor="text2"/>
          <w:sz w:val="18"/>
          <w:szCs w:val="18"/>
        </w:rPr>
        <w:t xml:space="preserve"> abiertos por la gestión pasada con la finalidad d</w:t>
      </w:r>
      <w:r w:rsidR="00467B37">
        <w:rPr>
          <w:rFonts w:ascii="Artifex CF Extra Light" w:hAnsi="Artifex CF Extra Light"/>
          <w:color w:val="1F497D" w:themeColor="text2"/>
          <w:sz w:val="18"/>
          <w:szCs w:val="18"/>
        </w:rPr>
        <w:t>e cumplir el compromiso con las</w:t>
      </w:r>
      <w:r w:rsidR="00822E10">
        <w:rPr>
          <w:rFonts w:ascii="Artifex CF Extra Light" w:hAnsi="Artifex CF Extra Light"/>
          <w:color w:val="1F497D" w:themeColor="text2"/>
          <w:sz w:val="18"/>
          <w:szCs w:val="18"/>
        </w:rPr>
        <w:t xml:space="preserve"> comunidades</w:t>
      </w:r>
      <w:r w:rsidR="00323557">
        <w:rPr>
          <w:rFonts w:ascii="Artifex CF Extra Light" w:hAnsi="Artifex CF Extra Light"/>
          <w:color w:val="1F497D" w:themeColor="text2"/>
          <w:sz w:val="18"/>
          <w:szCs w:val="18"/>
        </w:rPr>
        <w:t xml:space="preserve">, así como también la entrega de lámparas LED a diversas comunidades a nivel nacional como parte del programa de </w:t>
      </w:r>
      <w:r w:rsidR="00467B37">
        <w:rPr>
          <w:rFonts w:ascii="Artifex CF Extra Light" w:hAnsi="Artifex CF Extra Light"/>
          <w:color w:val="1F497D" w:themeColor="text2"/>
          <w:sz w:val="18"/>
          <w:szCs w:val="18"/>
        </w:rPr>
        <w:t>“</w:t>
      </w:r>
      <w:r w:rsidR="00323557">
        <w:rPr>
          <w:rFonts w:ascii="Artifex CF Extra Light" w:hAnsi="Artifex CF Extra Light"/>
          <w:color w:val="1F497D" w:themeColor="text2"/>
          <w:sz w:val="18"/>
          <w:szCs w:val="18"/>
        </w:rPr>
        <w:t>Soluciones Puntuales</w:t>
      </w:r>
      <w:r w:rsidR="00467B37">
        <w:rPr>
          <w:rFonts w:ascii="Artifex CF Extra Light" w:hAnsi="Artifex CF Extra Light"/>
          <w:color w:val="1F497D" w:themeColor="text2"/>
          <w:sz w:val="18"/>
          <w:szCs w:val="18"/>
        </w:rPr>
        <w:t>”</w:t>
      </w:r>
      <w:r w:rsidR="00323557">
        <w:rPr>
          <w:rFonts w:ascii="Artifex CF Extra Light" w:hAnsi="Artifex CF Extra Light"/>
          <w:color w:val="1F497D" w:themeColor="text2"/>
          <w:sz w:val="18"/>
          <w:szCs w:val="18"/>
        </w:rPr>
        <w:t xml:space="preserve"> que se está desarrollando en la institución. También se </w:t>
      </w:r>
      <w:r w:rsidR="00A21E84">
        <w:rPr>
          <w:rFonts w:ascii="Artifex CF Extra Light" w:hAnsi="Artifex CF Extra Light"/>
          <w:color w:val="1F497D" w:themeColor="text2"/>
          <w:sz w:val="18"/>
          <w:szCs w:val="18"/>
        </w:rPr>
        <w:t>inauguraron</w:t>
      </w:r>
      <w:r w:rsidR="00323557">
        <w:rPr>
          <w:rFonts w:ascii="Artifex CF Extra Light" w:hAnsi="Artifex CF Extra Light"/>
          <w:color w:val="1F497D" w:themeColor="text2"/>
          <w:sz w:val="18"/>
          <w:szCs w:val="18"/>
        </w:rPr>
        <w:t xml:space="preserve"> proyectos de energías convencionales en las provincias de Cotuí, Santiago Rodríguez</w:t>
      </w:r>
      <w:r w:rsidR="00A21E84">
        <w:rPr>
          <w:rFonts w:ascii="Artifex CF Extra Light" w:hAnsi="Artifex CF Extra Light"/>
          <w:color w:val="1F497D" w:themeColor="text2"/>
          <w:sz w:val="18"/>
          <w:szCs w:val="18"/>
        </w:rPr>
        <w:t xml:space="preserve"> y </w:t>
      </w:r>
      <w:r w:rsidR="00323557">
        <w:rPr>
          <w:rFonts w:ascii="Artifex CF Extra Light" w:hAnsi="Artifex CF Extra Light"/>
          <w:color w:val="1F497D" w:themeColor="text2"/>
          <w:sz w:val="18"/>
          <w:szCs w:val="18"/>
        </w:rPr>
        <w:t>San José de Ocoa</w:t>
      </w:r>
      <w:r w:rsidR="00A21E84">
        <w:rPr>
          <w:rFonts w:ascii="Artifex CF Extra Light" w:hAnsi="Artifex CF Extra Light"/>
          <w:color w:val="1F497D" w:themeColor="text2"/>
          <w:sz w:val="18"/>
          <w:szCs w:val="18"/>
        </w:rPr>
        <w:t>; Proyectos de Energía Alternativa inaugurando una Micro-Hidroeléctrica en la comunidad El Buey, provincia San Jose de Ocoa y Proyectos Fotovoltaicos  en las comunidad</w:t>
      </w:r>
      <w:r w:rsidR="00467B37">
        <w:rPr>
          <w:rFonts w:ascii="Artifex CF Extra Light" w:hAnsi="Artifex CF Extra Light"/>
          <w:color w:val="1F497D" w:themeColor="text2"/>
          <w:sz w:val="18"/>
          <w:szCs w:val="18"/>
        </w:rPr>
        <w:t>es</w:t>
      </w:r>
      <w:r w:rsidR="00A21E84">
        <w:rPr>
          <w:rFonts w:ascii="Artifex CF Extra Light" w:hAnsi="Artifex CF Extra Light"/>
          <w:color w:val="1F497D" w:themeColor="text2"/>
          <w:sz w:val="18"/>
          <w:szCs w:val="18"/>
        </w:rPr>
        <w:t xml:space="preserve"> de </w:t>
      </w:r>
      <w:r w:rsidR="00467B37">
        <w:rPr>
          <w:rFonts w:ascii="Artifex CF Extra Light" w:hAnsi="Artifex CF Extra Light"/>
          <w:color w:val="1F497D" w:themeColor="text2"/>
          <w:sz w:val="18"/>
          <w:szCs w:val="18"/>
        </w:rPr>
        <w:t xml:space="preserve">La </w:t>
      </w:r>
      <w:r w:rsidR="009554C6">
        <w:rPr>
          <w:rFonts w:ascii="Artifex CF Extra Light" w:hAnsi="Artifex CF Extra Light"/>
          <w:color w:val="1F497D" w:themeColor="text2"/>
          <w:sz w:val="18"/>
          <w:szCs w:val="18"/>
        </w:rPr>
        <w:t>Ciénega</w:t>
      </w:r>
      <w:r w:rsidR="00467B37">
        <w:rPr>
          <w:rFonts w:ascii="Artifex CF Extra Light" w:hAnsi="Artifex CF Extra Light"/>
          <w:color w:val="1F497D" w:themeColor="text2"/>
          <w:sz w:val="18"/>
          <w:szCs w:val="18"/>
        </w:rPr>
        <w:t>, los Nueces, Los Limoncillos y Arroyo Bonito, beneficiando de manera general a más de 300 familias.</w:t>
      </w:r>
    </w:p>
    <w:p w:rsidR="00323557" w:rsidRDefault="00323557" w:rsidP="00323557">
      <w:pPr>
        <w:spacing w:line="480" w:lineRule="auto"/>
        <w:ind w:firstLine="720"/>
        <w:jc w:val="both"/>
        <w:rPr>
          <w:rFonts w:ascii="Artifex CF Extra Light" w:hAnsi="Artifex CF Extra Light"/>
          <w:color w:val="1F497D" w:themeColor="text2"/>
          <w:sz w:val="18"/>
          <w:szCs w:val="18"/>
        </w:rPr>
      </w:pPr>
    </w:p>
    <w:p w:rsidR="00323557" w:rsidRPr="00E15BFE" w:rsidRDefault="00323557" w:rsidP="00323557">
      <w:pPr>
        <w:spacing w:line="480" w:lineRule="auto"/>
        <w:ind w:firstLine="720"/>
        <w:jc w:val="both"/>
        <w:rPr>
          <w:rFonts w:ascii="Artifex CF Extra Light" w:hAnsi="Artifex CF Extra Light"/>
          <w:color w:val="1F497D" w:themeColor="text2"/>
          <w:sz w:val="18"/>
          <w:szCs w:val="18"/>
        </w:rPr>
      </w:pPr>
      <w:r>
        <w:rPr>
          <w:rFonts w:ascii="Artifex CF Extra Light" w:hAnsi="Artifex CF Extra Light"/>
          <w:color w:val="1F497D" w:themeColor="text2"/>
          <w:sz w:val="18"/>
          <w:szCs w:val="18"/>
        </w:rPr>
        <w:t>Se coordinó conjuntamente con los representantes de educación llevar el sistema energético a zonas remotas y de difícil acceso, posibilitando que cada estudiante se integre y reciba dignamente la educación que le compete.</w:t>
      </w:r>
      <w:r w:rsidR="009554C6">
        <w:rPr>
          <w:rFonts w:ascii="Artifex CF Extra Light" w:hAnsi="Artifex CF Extra Light"/>
          <w:color w:val="1F497D" w:themeColor="text2"/>
          <w:sz w:val="18"/>
          <w:szCs w:val="18"/>
        </w:rPr>
        <w:t xml:space="preserve"> Por otro lado se han estado realizando operativos para la iluminación de calles y avenidas de diferentes provincias a nivel nacional para brindarles a los </w:t>
      </w:r>
      <w:r w:rsidR="00692C71">
        <w:rPr>
          <w:rFonts w:ascii="Artifex CF Extra Light" w:hAnsi="Artifex CF Extra Light"/>
          <w:color w:val="1F497D" w:themeColor="text2"/>
          <w:sz w:val="18"/>
          <w:szCs w:val="18"/>
        </w:rPr>
        <w:t>comunitarios</w:t>
      </w:r>
      <w:r w:rsidR="009554C6">
        <w:rPr>
          <w:rFonts w:ascii="Artifex CF Extra Light" w:hAnsi="Artifex CF Extra Light"/>
          <w:color w:val="1F497D" w:themeColor="text2"/>
          <w:sz w:val="18"/>
          <w:szCs w:val="18"/>
        </w:rPr>
        <w:t xml:space="preserve"> tranquilidad y seguridad.</w:t>
      </w:r>
    </w:p>
    <w:p w:rsidR="001124C5" w:rsidRPr="00E12B86" w:rsidRDefault="00916180" w:rsidP="00916180">
      <w:pPr>
        <w:tabs>
          <w:tab w:val="left" w:pos="7318"/>
        </w:tabs>
        <w:rPr>
          <w:rFonts w:ascii="Artifex CF Extra Light" w:hAnsi="Artifex CF Extra Light"/>
          <w:b/>
          <w:color w:val="1F497D" w:themeColor="text2"/>
          <w:sz w:val="18"/>
          <w:szCs w:val="18"/>
        </w:rPr>
        <w:sectPr w:rsidR="001124C5" w:rsidRPr="00E12B86" w:rsidSect="003A4948">
          <w:pgSz w:w="12240" w:h="15840"/>
          <w:pgMar w:top="1418" w:right="1701" w:bottom="1418" w:left="1701" w:header="709" w:footer="709" w:gutter="0"/>
          <w:cols w:space="708"/>
          <w:docGrid w:linePitch="360"/>
        </w:sectPr>
      </w:pPr>
      <w:r>
        <w:rPr>
          <w:rFonts w:ascii="Artifex CF Extra Light" w:hAnsi="Artifex CF Extra Light"/>
          <w:sz w:val="18"/>
          <w:szCs w:val="18"/>
          <w:lang w:val="es-ES" w:eastAsia="es-ES"/>
        </w:rPr>
        <w:tab/>
      </w:r>
    </w:p>
    <w:p w:rsidR="00272C46" w:rsidRPr="00E12B86" w:rsidRDefault="004700DB" w:rsidP="00412AFB">
      <w:pPr>
        <w:pStyle w:val="Prrafodelista"/>
        <w:numPr>
          <w:ilvl w:val="0"/>
          <w:numId w:val="27"/>
        </w:numPr>
        <w:spacing w:line="480" w:lineRule="auto"/>
        <w:ind w:left="720"/>
        <w:jc w:val="both"/>
        <w:rPr>
          <w:rFonts w:ascii="Artifex CF Light" w:eastAsia="+mn-ea" w:hAnsi="Artifex CF Light" w:cs="+mn-cs"/>
          <w:b/>
          <w:bCs/>
          <w:color w:val="1F497D" w:themeColor="text2"/>
          <w:spacing w:val="30"/>
          <w:kern w:val="24"/>
          <w:sz w:val="26"/>
          <w:szCs w:val="26"/>
        </w:rPr>
      </w:pPr>
      <w:r w:rsidRPr="00E12B86">
        <w:rPr>
          <w:rFonts w:ascii="Artifex CF Light" w:eastAsia="+mn-ea" w:hAnsi="Artifex CF Light" w:cs="+mn-cs"/>
          <w:b/>
          <w:bCs/>
          <w:color w:val="1F497D" w:themeColor="text2"/>
          <w:spacing w:val="30"/>
          <w:kern w:val="24"/>
          <w:sz w:val="26"/>
          <w:szCs w:val="26"/>
        </w:rPr>
        <w:lastRenderedPageBreak/>
        <w:t xml:space="preserve">Información Institucional </w:t>
      </w:r>
    </w:p>
    <w:p w:rsidR="004700DB" w:rsidRPr="00E12B86" w:rsidRDefault="004700DB" w:rsidP="00412AFB">
      <w:pPr>
        <w:spacing w:line="480" w:lineRule="auto"/>
        <w:jc w:val="both"/>
        <w:rPr>
          <w:rFonts w:ascii="Artifex CF Light" w:hAnsi="Artifex CF Light"/>
          <w:bCs/>
          <w:color w:val="1F497D" w:themeColor="text2"/>
          <w:spacing w:val="30"/>
          <w:sz w:val="26"/>
          <w:szCs w:val="26"/>
          <w:lang w:val="es-ES" w:eastAsia="es-ES"/>
        </w:rPr>
      </w:pPr>
      <w:r w:rsidRPr="00E12B86">
        <w:rPr>
          <w:rFonts w:ascii="Artifex CF Light" w:eastAsia="+mn-ea" w:hAnsi="Artifex CF Light" w:cs="+mn-cs"/>
          <w:b/>
          <w:bCs/>
          <w:color w:val="1F497D" w:themeColor="text2"/>
          <w:spacing w:val="30"/>
          <w:kern w:val="24"/>
          <w:sz w:val="26"/>
          <w:szCs w:val="26"/>
        </w:rPr>
        <w:t xml:space="preserve">(Misión, Visión, Funcionarios, Base Legal, etc.) </w:t>
      </w:r>
    </w:p>
    <w:p w:rsidR="004700DB" w:rsidRPr="00E12B86" w:rsidRDefault="004700DB" w:rsidP="00412AFB">
      <w:pPr>
        <w:spacing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t>Marco Jurídico</w:t>
      </w:r>
    </w:p>
    <w:p w:rsidR="00323B2A" w:rsidRPr="00E12B86" w:rsidRDefault="004700DB" w:rsidP="00323B2A">
      <w:pPr>
        <w:spacing w:before="614" w:after="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Al entorno y dentro de la Unidad de Electrificación Rural y sub-urbana (UERS), es posible identificar leyes, convenios y reglamentos, los cuales constituyen la base jurídica para el desarrollo de las actividades que comprenden los sectores energéticos. </w:t>
      </w:r>
    </w:p>
    <w:p w:rsidR="004700DB" w:rsidRPr="00E12B86" w:rsidRDefault="004700DB" w:rsidP="00323B2A">
      <w:pPr>
        <w:spacing w:before="614" w:after="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En virtud de lo dispuesto por el </w:t>
      </w:r>
      <w:r w:rsidRPr="00E12B86">
        <w:rPr>
          <w:rFonts w:ascii="Artifex CF Extra Light" w:hAnsi="Artifex CF Extra Light"/>
          <w:b/>
          <w:color w:val="1F497D" w:themeColor="text2"/>
          <w:spacing w:val="10"/>
          <w:sz w:val="18"/>
          <w:szCs w:val="18"/>
          <w:lang w:val="es-ES"/>
        </w:rPr>
        <w:t>Artículo 138, Párrafo II</w:t>
      </w:r>
      <w:r w:rsidRPr="00E12B86">
        <w:rPr>
          <w:rFonts w:ascii="Artifex CF Extra Light" w:hAnsi="Artifex CF Extra Light"/>
          <w:color w:val="1F497D" w:themeColor="text2"/>
          <w:spacing w:val="10"/>
          <w:sz w:val="18"/>
          <w:szCs w:val="18"/>
          <w:lang w:val="es-ES"/>
        </w:rPr>
        <w:t xml:space="preserve">, de la </w:t>
      </w:r>
      <w:r w:rsidRPr="00E12B86">
        <w:rPr>
          <w:rFonts w:ascii="Artifex CF Extra Light" w:hAnsi="Artifex CF Extra Light"/>
          <w:b/>
          <w:color w:val="1F497D" w:themeColor="text2"/>
          <w:spacing w:val="10"/>
          <w:sz w:val="18"/>
          <w:szCs w:val="18"/>
          <w:lang w:val="es-ES"/>
        </w:rPr>
        <w:t>Ley General de Electricidad No. 125-01</w:t>
      </w:r>
      <w:r w:rsidRPr="00E12B86">
        <w:rPr>
          <w:rFonts w:ascii="Artifex CF Extra Light" w:hAnsi="Artifex CF Extra Light"/>
          <w:color w:val="1F497D" w:themeColor="text2"/>
          <w:spacing w:val="10"/>
          <w:sz w:val="18"/>
          <w:szCs w:val="18"/>
          <w:lang w:val="es-ES"/>
        </w:rPr>
        <w:t xml:space="preserve">, se crea la Unidad de Electrificación Rural y Sub-urbana (UERS), como una dependencia de la Corporación Dominicana de Empresas Eléctricas Estatales (CDEEE), la cual tendrá los objetivos de promover, discutir y someter a la consideración los programas de electrificación para las zonas rurales y sub-urbanas del País que estén pobladas por familias de escasos recursos económicos, y cualquier otro asunto que sea de su </w:t>
      </w:r>
      <w:r w:rsidR="00323B2A" w:rsidRPr="00E12B86">
        <w:rPr>
          <w:rFonts w:ascii="Artifex CF Extra Light" w:hAnsi="Artifex CF Extra Light"/>
          <w:color w:val="1F497D" w:themeColor="text2"/>
          <w:spacing w:val="10"/>
          <w:sz w:val="18"/>
          <w:szCs w:val="18"/>
          <w:lang w:val="es-ES"/>
        </w:rPr>
        <w:t>competencia.</w:t>
      </w:r>
    </w:p>
    <w:p w:rsidR="00323B2A" w:rsidRPr="00E12B86" w:rsidRDefault="004700DB" w:rsidP="00C26CB7">
      <w:pPr>
        <w:spacing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La UERS financiará sus actividades con los recursos que le sean asignados directamente por la CDEEE y/o por el Gobierno Dominicano a través de ésta, o del Fondo Patrimonial de las Empresas Reformadas (FONPER), de conformidad con las Leyes Nos. 141-97, 124-01 y 125-01, de fechas 24 de junio de 1997, 24 de julio de 2001 y 26 de </w:t>
      </w:r>
      <w:r w:rsidR="00323B2A" w:rsidRPr="00E12B86">
        <w:rPr>
          <w:rFonts w:ascii="Artifex CF Extra Light" w:hAnsi="Artifex CF Extra Light"/>
          <w:color w:val="1F497D" w:themeColor="text2"/>
          <w:spacing w:val="10"/>
          <w:sz w:val="18"/>
          <w:szCs w:val="18"/>
          <w:lang w:val="es-ES"/>
        </w:rPr>
        <w:t>julio de 2001, respectivamente.</w:t>
      </w:r>
    </w:p>
    <w:p w:rsidR="00323B2A" w:rsidRPr="00E12B86" w:rsidRDefault="004700DB" w:rsidP="00C26CB7">
      <w:pPr>
        <w:spacing w:before="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El </w:t>
      </w:r>
      <w:r w:rsidRPr="00E12B86">
        <w:rPr>
          <w:rFonts w:ascii="Artifex CF Extra Light" w:hAnsi="Artifex CF Extra Light"/>
          <w:b/>
          <w:color w:val="1F497D" w:themeColor="text2"/>
          <w:spacing w:val="10"/>
          <w:sz w:val="18"/>
          <w:szCs w:val="18"/>
          <w:lang w:val="es-ES"/>
        </w:rPr>
        <w:t>Decreto 16-06</w:t>
      </w:r>
      <w:r w:rsidRPr="00E12B86">
        <w:rPr>
          <w:rFonts w:ascii="Artifex CF Extra Light" w:hAnsi="Artifex CF Extra Light"/>
          <w:color w:val="1F497D" w:themeColor="text2"/>
          <w:spacing w:val="10"/>
          <w:sz w:val="18"/>
          <w:szCs w:val="18"/>
          <w:lang w:val="es-ES"/>
        </w:rPr>
        <w:t xml:space="preserve"> que aprueba el Reglamento de Funcionamiento de la Unidad de Electrificación Rural y Sub-urbana, estipula lo siguiente:</w:t>
      </w:r>
    </w:p>
    <w:p w:rsidR="00323B2A" w:rsidRPr="00E12B86" w:rsidRDefault="004700DB" w:rsidP="00C26CB7">
      <w:pPr>
        <w:spacing w:before="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La </w:t>
      </w:r>
      <w:r w:rsidRPr="00E12B86">
        <w:rPr>
          <w:rFonts w:ascii="Artifex CF Extra Light" w:hAnsi="Artifex CF Extra Light"/>
          <w:b/>
          <w:color w:val="1F497D" w:themeColor="text2"/>
          <w:spacing w:val="10"/>
          <w:sz w:val="18"/>
          <w:szCs w:val="18"/>
          <w:lang w:val="es-ES"/>
        </w:rPr>
        <w:t>Unidad de Electrificación Rural y Sub-urbana (UERS)</w:t>
      </w:r>
      <w:r w:rsidRPr="00E12B86">
        <w:rPr>
          <w:rFonts w:ascii="Artifex CF Extra Light" w:hAnsi="Artifex CF Extra Light"/>
          <w:color w:val="1F497D" w:themeColor="text2"/>
          <w:spacing w:val="10"/>
          <w:sz w:val="18"/>
          <w:szCs w:val="18"/>
          <w:lang w:val="es-ES"/>
        </w:rPr>
        <w:t xml:space="preserve"> fue creada tomando en consideración el cumplimiento de las obligaciones constitucionales del Gobierno, con el objetivo fundamental de extender el servicio eléctrico a las diferentes comunidades rurales y sub-urbanas del país, para crear las condiciones que permitan el desarrollo y la capacitación personal, y de la insalubridad en esas zonas, mediante la puesta en operación de las escuelas nocturnas, y la </w:t>
      </w:r>
      <w:r w:rsidRPr="00E12B86">
        <w:rPr>
          <w:rFonts w:ascii="Artifex CF Extra Light" w:hAnsi="Artifex CF Extra Light"/>
          <w:color w:val="1F497D" w:themeColor="text2"/>
          <w:spacing w:val="10"/>
          <w:sz w:val="18"/>
          <w:szCs w:val="18"/>
          <w:lang w:val="es-ES"/>
        </w:rPr>
        <w:lastRenderedPageBreak/>
        <w:t>adquisición por parte de la ciudadanía de los equipos de refrigeración necesarios para conservar alimentos y medicinas.</w:t>
      </w:r>
    </w:p>
    <w:p w:rsidR="004700DB" w:rsidRPr="00E12B86" w:rsidRDefault="004700DB" w:rsidP="00C26CB7">
      <w:pPr>
        <w:spacing w:before="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Con dichas medidas se procura crear las condiciones para el desarrollo económico de las zonas rurales y sub-urbanas, promoviendo el aumento de la eficiencia y de la productividad agrícola, así como la inversión privada, lo cual conducirá a la creación de fuentes de empleos en esas comunidades.</w:t>
      </w:r>
    </w:p>
    <w:p w:rsidR="004700DB" w:rsidRPr="00E12B86" w:rsidRDefault="004700DB" w:rsidP="00C26CB7">
      <w:pPr>
        <w:spacing w:before="380" w:line="480" w:lineRule="auto"/>
        <w:ind w:firstLine="720"/>
        <w:jc w:val="both"/>
        <w:outlineLvl w:val="1"/>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Se declara de alto interés nacional la electrificación de las zonas rurales, sub-urbanas y de las localidades aisladas de escasos recursos económicos del País, con el propósito de contribuir con su desarrollo socioeconómico, mejorar su calidad de vida, combatir la pobreza, restringir la migración del campo a la ciudad y fomentar el aprovechamiento de fuentes de energía</w:t>
      </w:r>
      <w:r w:rsidR="00BE552D" w:rsidRPr="00E12B86">
        <w:rPr>
          <w:rFonts w:ascii="Artifex CF Extra Light" w:hAnsi="Artifex CF Extra Light"/>
          <w:color w:val="1F497D" w:themeColor="text2"/>
          <w:spacing w:val="10"/>
          <w:sz w:val="18"/>
          <w:szCs w:val="18"/>
          <w:lang w:val="es-ES"/>
        </w:rPr>
        <w:t>s</w:t>
      </w:r>
      <w:r w:rsidRPr="00E12B86">
        <w:rPr>
          <w:rFonts w:ascii="Artifex CF Extra Light" w:hAnsi="Artifex CF Extra Light"/>
          <w:color w:val="1F497D" w:themeColor="text2"/>
          <w:spacing w:val="10"/>
          <w:sz w:val="18"/>
          <w:szCs w:val="18"/>
          <w:lang w:val="es-ES"/>
        </w:rPr>
        <w:t xml:space="preserve"> limpias y renovables.</w:t>
      </w:r>
    </w:p>
    <w:p w:rsidR="004700DB" w:rsidRPr="00E12B86" w:rsidRDefault="004700DB" w:rsidP="00C26CB7">
      <w:pPr>
        <w:spacing w:before="380" w:line="480" w:lineRule="auto"/>
        <w:ind w:firstLine="720"/>
        <w:jc w:val="both"/>
        <w:outlineLvl w:val="1"/>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La electrificación de las zonas rurales y sub-urbanas, de las zonas aisladas y de las poblaciones de escasos recursos económicos, deberá propender al fortalecimiento del rol social del Estado.</w:t>
      </w:r>
    </w:p>
    <w:p w:rsidR="00323B2A" w:rsidRPr="00E12B86" w:rsidRDefault="00323B2A" w:rsidP="00323B2A">
      <w:pPr>
        <w:spacing w:before="380" w:line="480" w:lineRule="auto"/>
        <w:ind w:firstLine="720"/>
        <w:jc w:val="both"/>
        <w:outlineLvl w:val="1"/>
        <w:rPr>
          <w:rFonts w:ascii="Artifex CF Extra Light" w:hAnsi="Artifex CF Extra Light"/>
          <w:color w:val="1F497D" w:themeColor="text2"/>
          <w:spacing w:val="10"/>
          <w:sz w:val="18"/>
          <w:szCs w:val="18"/>
          <w:lang w:val="es-ES"/>
        </w:rPr>
      </w:pPr>
    </w:p>
    <w:p w:rsidR="004700DB" w:rsidRPr="00E12B86" w:rsidRDefault="004700DB" w:rsidP="004700DB">
      <w:pPr>
        <w:spacing w:line="480" w:lineRule="auto"/>
        <w:rPr>
          <w:rFonts w:ascii="Artifex CF Extra Light" w:hAnsi="Artifex CF Extra Light"/>
          <w:b/>
          <w:color w:val="1F497D" w:themeColor="text2"/>
          <w:spacing w:val="10"/>
          <w:sz w:val="18"/>
          <w:szCs w:val="18"/>
          <w:lang w:val="es-ES"/>
        </w:rPr>
      </w:pPr>
      <w:r w:rsidRPr="00E12B86">
        <w:rPr>
          <w:rFonts w:ascii="Artifex CF Extra Light" w:hAnsi="Artifex CF Extra Light"/>
          <w:b/>
          <w:color w:val="1F497D" w:themeColor="text2"/>
          <w:spacing w:val="10"/>
          <w:sz w:val="18"/>
          <w:szCs w:val="18"/>
          <w:lang w:val="es-ES"/>
        </w:rPr>
        <w:t>Atribuciones:</w:t>
      </w:r>
    </w:p>
    <w:p w:rsidR="004700DB" w:rsidRPr="00E12B86" w:rsidRDefault="004700DB" w:rsidP="004700DB">
      <w:pPr>
        <w:spacing w:line="480" w:lineRule="auto"/>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Asegurar la electrificación de las zonas rurales, sub-urbanas y aisladas donde habiten familias de escasos recursos económicos, mediante la ejecución de proyectos que permitan mejorar en todo lo que sea posible la cobertura eléctrica nacional.</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Aplicar las políticas energéticas a ser desarrolladas en las zonas rurales y sub-urbanas del País y obtener logros estratégicos que estimulen la inversión privada en los sectores protegidos por el presente Reglamento.</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lastRenderedPageBreak/>
        <w:t>Promover la elaboración y puesta en vigencia de Leyes, Decretos u otros instrumentos legales que incentiven la inversión en los indicados sectores, a través de la CDEEE.</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Garantizar la eficacia en el uso de los recursos energéticos, para obtener los mejores resultados.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Promover la oferta energética en las zonas rurales y sub-urbanas de escasos recursos económicos.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Mantener un centro de información sobre el Plan Nacional de Electrificación Rural y Sub-Urbana y sobre los proyectos ejecutados y los recursos invertidos en los mismos.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Contribuir a la seguridad del abastecimiento energético en los sectores antes descritos.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Promover el desarrollo de fuentes renovables de energía, para el beneficio específico de las zonas rurales y sub-urbanas.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Respetar en todo momento las disposiciones contenidas en la Ley No. 64-00, de fecha dieciocho (18) del mes de agosto del año dos mil (2000), sobre Medio Ambiente y Recursos Naturales.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Contribuir a promover la competitividad y la modernización del sector eléctrico en las zonas rurales y sub-urbanas.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Contribuir a promover la operación ordenada y transparente del mercado eléctrico en las zonas rurales y sub-urbanas.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Recomendar la provisión de fuentes financieras estables para desarrollar planes de electrificación rural y sub-urbana en todo el territorio nacional.</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Desarrollar planes de electrificación rural y sub-urbana, estableciendo metas en el tiempo.</w:t>
      </w: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Promover el uso de fuentes nuevas y renovables de energía para la electrificación de las zonas protegidas por este Reglamento, con la participación de las comunidades beneficiarias y de los diversos sectores eléctricos.</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Someter al Consejo de Administración de la CDEEE, el Presupuesto anual de la Unidad, para fines de conocimiento y eventual aprobación total o parcial, en la medida de lo posible.</w:t>
      </w:r>
    </w:p>
    <w:p w:rsidR="004700DB" w:rsidRPr="00E12B86" w:rsidRDefault="004700DB" w:rsidP="00541B26">
      <w:pPr>
        <w:spacing w:line="480" w:lineRule="auto"/>
        <w:ind w:firstLine="720"/>
        <w:jc w:val="both"/>
        <w:rPr>
          <w:rFonts w:ascii="Artifex CF Extra Light" w:hAnsi="Artifex CF Extra Light"/>
          <w:color w:val="1F497D" w:themeColor="text2"/>
          <w:spacing w:val="10"/>
          <w:sz w:val="18"/>
          <w:szCs w:val="18"/>
          <w:lang w:val="es-ES"/>
        </w:rPr>
      </w:pPr>
    </w:p>
    <w:p w:rsidR="004700DB" w:rsidRPr="00E12B86" w:rsidRDefault="004700DB" w:rsidP="00541B26">
      <w:pPr>
        <w:numPr>
          <w:ilvl w:val="0"/>
          <w:numId w:val="28"/>
        </w:numPr>
        <w:spacing w:line="480" w:lineRule="auto"/>
        <w:ind w:firstLine="720"/>
        <w:contextualSpacing/>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Promover todas aquellas actividades que a juicio del Poder Ejecutivo y de la CDEEE, sean necesarias para el desarrollo y el fortalecimiento de la electrificación en las zonas rurales y sub-urbanas del País.</w:t>
      </w:r>
    </w:p>
    <w:p w:rsidR="004700DB" w:rsidRPr="00E12B86" w:rsidRDefault="004700DB" w:rsidP="00541B26">
      <w:pPr>
        <w:spacing w:line="360" w:lineRule="auto"/>
        <w:ind w:firstLine="720"/>
        <w:rPr>
          <w:rFonts w:ascii="Artifex CF Extra Light" w:hAnsi="Artifex CF Extra Light"/>
          <w:b/>
          <w:color w:val="1F497D" w:themeColor="text2"/>
          <w:sz w:val="18"/>
          <w:szCs w:val="18"/>
        </w:rPr>
      </w:pPr>
    </w:p>
    <w:p w:rsidR="004700DB" w:rsidRPr="00E12B86" w:rsidRDefault="004700DB" w:rsidP="004700DB">
      <w:pPr>
        <w:spacing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t xml:space="preserve">Misión </w:t>
      </w:r>
    </w:p>
    <w:p w:rsidR="004700DB" w:rsidRPr="00E12B86" w:rsidRDefault="004700DB" w:rsidP="00323B2A">
      <w:pPr>
        <w:spacing w:before="614"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Electrificar las comunidades rurales y sub-urbanas de la República Dominicana a partir de fuentes renovables y no renovables de energía, fomentando la cultura del ahorro, manejo responsable de la energía y el cuidado del medio ambiente; para propiciar su desarrollo integral.  </w:t>
      </w:r>
    </w:p>
    <w:p w:rsidR="004700DB" w:rsidRDefault="004700DB" w:rsidP="004700DB">
      <w:pPr>
        <w:spacing w:line="480" w:lineRule="auto"/>
        <w:jc w:val="both"/>
        <w:rPr>
          <w:rFonts w:ascii="Artifex CF Extra Light" w:hAnsi="Artifex CF Extra Light"/>
          <w:b/>
          <w:color w:val="1F497D" w:themeColor="text2"/>
          <w:sz w:val="18"/>
          <w:szCs w:val="18"/>
          <w:lang w:val="es-ES"/>
        </w:rPr>
      </w:pPr>
    </w:p>
    <w:p w:rsidR="00B75331" w:rsidRDefault="00B75331" w:rsidP="004700DB">
      <w:pPr>
        <w:spacing w:line="480" w:lineRule="auto"/>
        <w:jc w:val="both"/>
        <w:rPr>
          <w:rFonts w:ascii="Artifex CF Extra Light" w:hAnsi="Artifex CF Extra Light"/>
          <w:b/>
          <w:color w:val="1F497D" w:themeColor="text2"/>
          <w:sz w:val="18"/>
          <w:szCs w:val="18"/>
          <w:lang w:val="es-ES"/>
        </w:rPr>
      </w:pPr>
    </w:p>
    <w:p w:rsidR="00B75331" w:rsidRDefault="00B75331" w:rsidP="004700DB">
      <w:pPr>
        <w:spacing w:line="480" w:lineRule="auto"/>
        <w:jc w:val="both"/>
        <w:rPr>
          <w:rFonts w:ascii="Artifex CF Extra Light" w:hAnsi="Artifex CF Extra Light"/>
          <w:b/>
          <w:color w:val="1F497D" w:themeColor="text2"/>
          <w:sz w:val="18"/>
          <w:szCs w:val="18"/>
          <w:lang w:val="es-ES"/>
        </w:rPr>
      </w:pPr>
    </w:p>
    <w:p w:rsidR="00B75331" w:rsidRDefault="00B75331" w:rsidP="004700DB">
      <w:pPr>
        <w:spacing w:line="480" w:lineRule="auto"/>
        <w:jc w:val="both"/>
        <w:rPr>
          <w:rFonts w:ascii="Artifex CF Extra Light" w:hAnsi="Artifex CF Extra Light"/>
          <w:b/>
          <w:color w:val="1F497D" w:themeColor="text2"/>
          <w:sz w:val="18"/>
          <w:szCs w:val="18"/>
          <w:lang w:val="es-ES"/>
        </w:rPr>
      </w:pPr>
    </w:p>
    <w:p w:rsidR="00B75331" w:rsidRDefault="00B75331" w:rsidP="004700DB">
      <w:pPr>
        <w:spacing w:line="480" w:lineRule="auto"/>
        <w:jc w:val="both"/>
        <w:rPr>
          <w:rFonts w:ascii="Artifex CF Extra Light" w:hAnsi="Artifex CF Extra Light"/>
          <w:b/>
          <w:color w:val="1F497D" w:themeColor="text2"/>
          <w:sz w:val="18"/>
          <w:szCs w:val="18"/>
          <w:lang w:val="es-ES"/>
        </w:rPr>
      </w:pPr>
    </w:p>
    <w:p w:rsidR="00B75331" w:rsidRDefault="00B75331" w:rsidP="004700DB">
      <w:pPr>
        <w:spacing w:line="480" w:lineRule="auto"/>
        <w:jc w:val="both"/>
        <w:rPr>
          <w:rFonts w:ascii="Artifex CF Extra Light" w:hAnsi="Artifex CF Extra Light"/>
          <w:b/>
          <w:color w:val="1F497D" w:themeColor="text2"/>
          <w:sz w:val="18"/>
          <w:szCs w:val="18"/>
          <w:lang w:val="es-ES"/>
        </w:rPr>
      </w:pPr>
    </w:p>
    <w:p w:rsidR="004700DB" w:rsidRPr="00E12B86" w:rsidRDefault="00323B2A" w:rsidP="004700DB">
      <w:pPr>
        <w:spacing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lastRenderedPageBreak/>
        <w:t xml:space="preserve">Visión </w:t>
      </w:r>
    </w:p>
    <w:p w:rsidR="00AD2B23" w:rsidRPr="00E12B86" w:rsidRDefault="004700DB" w:rsidP="00323B2A">
      <w:pPr>
        <w:spacing w:before="614"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 xml:space="preserve">Ser reconocida como una institución innovadora y efectiva, modelo en el diseño e implementación de soluciones de electrificación, compatible con el medio ambiente, que sirvan de soporte al desarrollo integral de las comunidades rurales y suburbanas del país. </w:t>
      </w:r>
    </w:p>
    <w:p w:rsidR="00323B2A" w:rsidRPr="00E12B86" w:rsidRDefault="00323B2A" w:rsidP="004700DB">
      <w:pPr>
        <w:spacing w:line="480" w:lineRule="auto"/>
        <w:jc w:val="both"/>
        <w:rPr>
          <w:rFonts w:ascii="Artifex CF Extra Light" w:hAnsi="Artifex CF Extra Light"/>
          <w:b/>
          <w:color w:val="1F497D" w:themeColor="text2"/>
          <w:spacing w:val="10"/>
          <w:sz w:val="18"/>
          <w:szCs w:val="18"/>
          <w:lang w:val="es-ES"/>
        </w:rPr>
      </w:pPr>
    </w:p>
    <w:p w:rsidR="004700DB" w:rsidRPr="00E12B86" w:rsidRDefault="00323B2A" w:rsidP="00323B2A">
      <w:pPr>
        <w:spacing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t>Valores</w:t>
      </w:r>
    </w:p>
    <w:p w:rsidR="00323B2A" w:rsidRPr="00E12B86" w:rsidRDefault="00323B2A" w:rsidP="00323B2A">
      <w:pPr>
        <w:spacing w:line="480" w:lineRule="auto"/>
        <w:jc w:val="both"/>
        <w:rPr>
          <w:rFonts w:ascii="Artifex CF Light" w:hAnsi="Artifex CF Light"/>
          <w:b/>
          <w:color w:val="1F497D" w:themeColor="text2"/>
          <w:spacing w:val="30"/>
          <w:sz w:val="26"/>
          <w:szCs w:val="26"/>
          <w:lang w:val="es-ES"/>
        </w:rPr>
      </w:pPr>
    </w:p>
    <w:p w:rsidR="004700DB" w:rsidRPr="00E12B86" w:rsidRDefault="004700DB" w:rsidP="004700DB">
      <w:pPr>
        <w:numPr>
          <w:ilvl w:val="0"/>
          <w:numId w:val="29"/>
        </w:numPr>
        <w:spacing w:line="480" w:lineRule="auto"/>
        <w:jc w:val="both"/>
        <w:rPr>
          <w:rFonts w:ascii="Artifex CF Extra Light" w:eastAsia="Arial Unicode MS" w:hAnsi="Artifex CF Extra Light"/>
          <w:color w:val="1F497D" w:themeColor="text2"/>
          <w:spacing w:val="10"/>
          <w:sz w:val="18"/>
          <w:szCs w:val="18"/>
          <w:lang w:val="es-ES"/>
        </w:rPr>
      </w:pPr>
      <w:r w:rsidRPr="00E12B86">
        <w:rPr>
          <w:rFonts w:ascii="Artifex CF Extra Light" w:hAnsi="Artifex CF Extra Light"/>
          <w:b/>
          <w:color w:val="1F497D" w:themeColor="text2"/>
          <w:spacing w:val="10"/>
          <w:sz w:val="18"/>
          <w:szCs w:val="18"/>
        </w:rPr>
        <w:t>Innovación</w:t>
      </w:r>
      <w:r w:rsidRPr="00E12B86">
        <w:rPr>
          <w:rFonts w:ascii="Artifex CF Extra Light" w:hAnsi="Artifex CF Extra Light"/>
          <w:color w:val="1F497D" w:themeColor="text2"/>
          <w:spacing w:val="10"/>
          <w:sz w:val="18"/>
          <w:szCs w:val="18"/>
        </w:rPr>
        <w:t>.-Propiciar la generación de nuevas ideas, validarlas y aplicarlas, para lograr el mejoramiento continuo y la satisfacción de las necesidades de electrificación rural y suburbana.</w:t>
      </w:r>
    </w:p>
    <w:p w:rsidR="004700DB" w:rsidRPr="00E12B86" w:rsidRDefault="004700DB" w:rsidP="004700DB">
      <w:pPr>
        <w:numPr>
          <w:ilvl w:val="0"/>
          <w:numId w:val="29"/>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b/>
          <w:color w:val="1F497D" w:themeColor="text2"/>
          <w:spacing w:val="10"/>
          <w:sz w:val="18"/>
          <w:szCs w:val="18"/>
        </w:rPr>
        <w:t>Solidaridad</w:t>
      </w:r>
      <w:r w:rsidRPr="00E12B86">
        <w:rPr>
          <w:rFonts w:ascii="Artifex CF Extra Light" w:hAnsi="Artifex CF Extra Light"/>
          <w:color w:val="1F497D" w:themeColor="text2"/>
          <w:spacing w:val="10"/>
          <w:sz w:val="18"/>
          <w:szCs w:val="18"/>
        </w:rPr>
        <w:t>.-Procurar la equidad y garantizar el apoyo a nuestro personal, instituciones y comunidades con las que trabajamos y a las que les servimos.</w:t>
      </w:r>
    </w:p>
    <w:p w:rsidR="004700DB" w:rsidRPr="00E12B86" w:rsidRDefault="004700DB" w:rsidP="004700DB">
      <w:pPr>
        <w:numPr>
          <w:ilvl w:val="0"/>
          <w:numId w:val="29"/>
        </w:numPr>
        <w:spacing w:line="480" w:lineRule="auto"/>
        <w:jc w:val="both"/>
        <w:rPr>
          <w:rFonts w:ascii="Artifex CF Extra Light" w:eastAsia="Arial Unicode MS" w:hAnsi="Artifex CF Extra Light"/>
          <w:color w:val="1F497D" w:themeColor="text2"/>
          <w:spacing w:val="10"/>
          <w:sz w:val="18"/>
          <w:szCs w:val="18"/>
          <w:lang w:val="es-ES"/>
        </w:rPr>
      </w:pPr>
      <w:r w:rsidRPr="00E12B86">
        <w:rPr>
          <w:rFonts w:ascii="Artifex CF Extra Light" w:hAnsi="Artifex CF Extra Light"/>
          <w:b/>
          <w:color w:val="1F497D" w:themeColor="text2"/>
          <w:spacing w:val="10"/>
          <w:sz w:val="18"/>
          <w:szCs w:val="18"/>
          <w:lang w:val="es-ES"/>
        </w:rPr>
        <w:t>Efectividad</w:t>
      </w:r>
      <w:r w:rsidRPr="00E12B86">
        <w:rPr>
          <w:rFonts w:ascii="Artifex CF Extra Light" w:hAnsi="Artifex CF Extra Light"/>
          <w:color w:val="1F497D" w:themeColor="text2"/>
          <w:spacing w:val="10"/>
          <w:sz w:val="18"/>
          <w:szCs w:val="18"/>
          <w:lang w:val="es-ES"/>
        </w:rPr>
        <w:t>.-</w:t>
      </w:r>
      <w:r w:rsidRPr="00E12B86">
        <w:rPr>
          <w:rFonts w:ascii="Artifex CF Extra Light" w:eastAsia="Arial Unicode MS" w:hAnsi="Artifex CF Extra Light"/>
          <w:color w:val="1F497D" w:themeColor="text2"/>
          <w:spacing w:val="10"/>
          <w:sz w:val="18"/>
          <w:szCs w:val="18"/>
          <w:lang w:val="es-ES"/>
        </w:rPr>
        <w:t xml:space="preserve">Hacer más con menos, logrando siempre los objetivos y las metas, mediante el trabajo en equipo. </w:t>
      </w:r>
    </w:p>
    <w:p w:rsidR="004700DB" w:rsidRPr="00E12B86" w:rsidRDefault="004700DB" w:rsidP="004700DB">
      <w:pPr>
        <w:numPr>
          <w:ilvl w:val="0"/>
          <w:numId w:val="29"/>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b/>
          <w:color w:val="1F497D" w:themeColor="text2"/>
          <w:spacing w:val="10"/>
          <w:sz w:val="18"/>
          <w:szCs w:val="18"/>
        </w:rPr>
        <w:t>Excelencia</w:t>
      </w:r>
      <w:r w:rsidRPr="00E12B86">
        <w:rPr>
          <w:rFonts w:ascii="Artifex CF Extra Light" w:hAnsi="Artifex CF Extra Light"/>
          <w:color w:val="1F497D" w:themeColor="text2"/>
          <w:spacing w:val="10"/>
          <w:sz w:val="18"/>
          <w:szCs w:val="18"/>
        </w:rPr>
        <w:t>.-Lograr la máxima calidad en todas nuestras intervenciones garantizando la más cuidadosa atención a los detalles.</w:t>
      </w:r>
    </w:p>
    <w:p w:rsidR="004700DB" w:rsidRPr="00E12B86" w:rsidRDefault="004700DB" w:rsidP="004700DB">
      <w:pPr>
        <w:numPr>
          <w:ilvl w:val="0"/>
          <w:numId w:val="29"/>
        </w:numPr>
        <w:spacing w:line="480" w:lineRule="auto"/>
        <w:jc w:val="both"/>
        <w:rPr>
          <w:rFonts w:ascii="Artifex CF Extra Light" w:hAnsi="Artifex CF Extra Light"/>
          <w:color w:val="1F497D" w:themeColor="text2"/>
          <w:spacing w:val="10"/>
          <w:sz w:val="18"/>
          <w:szCs w:val="18"/>
          <w:lang w:val="es-ES"/>
        </w:rPr>
      </w:pPr>
      <w:r w:rsidRPr="00E12B86">
        <w:rPr>
          <w:rFonts w:ascii="Artifex CF Extra Light" w:hAnsi="Artifex CF Extra Light"/>
          <w:b/>
          <w:color w:val="1F497D" w:themeColor="text2"/>
          <w:spacing w:val="10"/>
          <w:sz w:val="18"/>
          <w:szCs w:val="18"/>
        </w:rPr>
        <w:t>Seguridad</w:t>
      </w:r>
      <w:r w:rsidRPr="00E12B86">
        <w:rPr>
          <w:rFonts w:ascii="Artifex CF Extra Light" w:hAnsi="Artifex CF Extra Light"/>
          <w:color w:val="1F497D" w:themeColor="text2"/>
          <w:spacing w:val="10"/>
          <w:sz w:val="18"/>
          <w:szCs w:val="18"/>
        </w:rPr>
        <w:t xml:space="preserve">.-Garantizar la integridad física del personal de la institución y de las comunidades donde intervenimos. </w:t>
      </w:r>
    </w:p>
    <w:p w:rsidR="004700DB" w:rsidRPr="00E12B86" w:rsidRDefault="004700DB" w:rsidP="004700DB">
      <w:pPr>
        <w:numPr>
          <w:ilvl w:val="0"/>
          <w:numId w:val="29"/>
        </w:numPr>
        <w:spacing w:line="480" w:lineRule="auto"/>
        <w:jc w:val="both"/>
        <w:rPr>
          <w:rFonts w:ascii="Artifex CF Extra Light" w:eastAsia="Arial Unicode MS" w:hAnsi="Artifex CF Extra Light"/>
          <w:color w:val="1F497D" w:themeColor="text2"/>
          <w:spacing w:val="10"/>
          <w:sz w:val="18"/>
          <w:szCs w:val="18"/>
          <w:lang w:val="es-ES"/>
        </w:rPr>
      </w:pPr>
      <w:r w:rsidRPr="00E12B86">
        <w:rPr>
          <w:rFonts w:ascii="Artifex CF Extra Light" w:hAnsi="Artifex CF Extra Light"/>
          <w:b/>
          <w:color w:val="1F497D" w:themeColor="text2"/>
          <w:spacing w:val="10"/>
          <w:sz w:val="18"/>
          <w:szCs w:val="18"/>
        </w:rPr>
        <w:t>Integridad</w:t>
      </w:r>
      <w:r w:rsidRPr="00E12B86">
        <w:rPr>
          <w:rFonts w:ascii="Artifex CF Extra Light" w:hAnsi="Artifex CF Extra Light"/>
          <w:color w:val="1F497D" w:themeColor="text2"/>
          <w:spacing w:val="10"/>
          <w:sz w:val="18"/>
          <w:szCs w:val="18"/>
        </w:rPr>
        <w:t xml:space="preserve">.-Propiciar la honestidad, responsabilidad, lealtad y compromiso con la institución, y que cada integrante pueda dar lo mejor de sí para el cumplimiento de la misión institucional. </w:t>
      </w:r>
    </w:p>
    <w:p w:rsidR="004700DB" w:rsidRPr="00E12B86" w:rsidRDefault="004700DB" w:rsidP="004700DB">
      <w:pPr>
        <w:numPr>
          <w:ilvl w:val="0"/>
          <w:numId w:val="29"/>
        </w:numPr>
        <w:spacing w:line="480" w:lineRule="auto"/>
        <w:jc w:val="both"/>
        <w:rPr>
          <w:rFonts w:ascii="Artifex CF Extra Light" w:eastAsia="Arial Unicode MS" w:hAnsi="Artifex CF Extra Light"/>
          <w:color w:val="1F497D" w:themeColor="text2"/>
          <w:spacing w:val="10"/>
          <w:sz w:val="18"/>
          <w:szCs w:val="18"/>
          <w:lang w:val="es-ES"/>
        </w:rPr>
      </w:pPr>
      <w:r w:rsidRPr="00E12B86">
        <w:rPr>
          <w:rFonts w:ascii="Artifex CF Extra Light" w:hAnsi="Artifex CF Extra Light"/>
          <w:b/>
          <w:color w:val="1F497D" w:themeColor="text2"/>
          <w:spacing w:val="10"/>
          <w:sz w:val="18"/>
          <w:szCs w:val="18"/>
        </w:rPr>
        <w:t>Ética</w:t>
      </w:r>
      <w:r w:rsidRPr="00E12B86">
        <w:rPr>
          <w:rFonts w:ascii="Artifex CF Extra Light" w:eastAsia="Arial Unicode MS" w:hAnsi="Artifex CF Extra Light"/>
          <w:color w:val="1F497D" w:themeColor="text2"/>
          <w:spacing w:val="10"/>
          <w:sz w:val="18"/>
          <w:szCs w:val="18"/>
          <w:lang w:val="es-ES"/>
        </w:rPr>
        <w:t>: Actuar de manera correcta y moralmente aceptable.</w:t>
      </w:r>
    </w:p>
    <w:p w:rsidR="004700DB" w:rsidRDefault="004700DB" w:rsidP="004700DB">
      <w:pPr>
        <w:spacing w:line="480" w:lineRule="auto"/>
        <w:jc w:val="both"/>
        <w:rPr>
          <w:rFonts w:ascii="Artifex CF Extra Light" w:hAnsi="Artifex CF Extra Light"/>
          <w:color w:val="1F497D" w:themeColor="text2"/>
          <w:sz w:val="18"/>
          <w:szCs w:val="18"/>
        </w:rPr>
      </w:pPr>
    </w:p>
    <w:p w:rsidR="00B75331" w:rsidRDefault="00B75331" w:rsidP="004700DB">
      <w:pPr>
        <w:spacing w:line="480" w:lineRule="auto"/>
        <w:jc w:val="both"/>
        <w:rPr>
          <w:rFonts w:ascii="Artifex CF Extra Light" w:hAnsi="Artifex CF Extra Light"/>
          <w:color w:val="1F497D" w:themeColor="text2"/>
          <w:sz w:val="18"/>
          <w:szCs w:val="18"/>
        </w:rPr>
      </w:pPr>
    </w:p>
    <w:p w:rsidR="00B75331" w:rsidRDefault="00B75331" w:rsidP="004700DB">
      <w:pPr>
        <w:spacing w:line="480" w:lineRule="auto"/>
        <w:jc w:val="both"/>
        <w:rPr>
          <w:rFonts w:ascii="Artifex CF Extra Light" w:hAnsi="Artifex CF Extra Light"/>
          <w:color w:val="1F497D" w:themeColor="text2"/>
          <w:sz w:val="18"/>
          <w:szCs w:val="18"/>
        </w:rPr>
      </w:pPr>
    </w:p>
    <w:p w:rsidR="00B75331" w:rsidRPr="00E12B86" w:rsidRDefault="00B75331" w:rsidP="004700DB">
      <w:pPr>
        <w:spacing w:line="480" w:lineRule="auto"/>
        <w:jc w:val="both"/>
        <w:rPr>
          <w:rFonts w:ascii="Artifex CF Extra Light" w:hAnsi="Artifex CF Extra Light"/>
          <w:color w:val="1F497D" w:themeColor="text2"/>
          <w:sz w:val="18"/>
          <w:szCs w:val="18"/>
        </w:rPr>
      </w:pPr>
    </w:p>
    <w:p w:rsidR="004700DB" w:rsidRPr="00E12B86" w:rsidRDefault="004700DB" w:rsidP="004700DB">
      <w:pPr>
        <w:spacing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lastRenderedPageBreak/>
        <w:t>Objetivos Estratégicos</w:t>
      </w:r>
    </w:p>
    <w:p w:rsidR="004700DB" w:rsidRPr="00E12B86" w:rsidRDefault="004700DB" w:rsidP="00323B2A">
      <w:pPr>
        <w:spacing w:before="614" w:line="480" w:lineRule="auto"/>
        <w:ind w:firstLine="708"/>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Definido el marco conceptual que servirá de base al plan, la UERS ha identificado sus objetivos institucionales con el propósito de integrar el esfuerzo de sus unidades operativas, las cuales se presentan a continuación:</w:t>
      </w:r>
    </w:p>
    <w:p w:rsidR="004700DB" w:rsidRPr="00E12B86" w:rsidRDefault="004700DB" w:rsidP="004700DB">
      <w:pPr>
        <w:spacing w:line="480" w:lineRule="auto"/>
        <w:jc w:val="both"/>
        <w:rPr>
          <w:rFonts w:ascii="Artifex CF Extra Light" w:hAnsi="Artifex CF Extra Light"/>
          <w:color w:val="1F497D" w:themeColor="text2"/>
          <w:sz w:val="18"/>
          <w:szCs w:val="18"/>
        </w:rPr>
      </w:pPr>
    </w:p>
    <w:p w:rsidR="004700DB" w:rsidRPr="00E12B86" w:rsidRDefault="004700DB" w:rsidP="004700DB">
      <w:pPr>
        <w:numPr>
          <w:ilvl w:val="0"/>
          <w:numId w:val="30"/>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Construir infraestructuras eléctricas en las zonas rurales y suburbanas que carecen de ese servicio, a través de fuentes de energía renovables y no renovables, así como mejorar las condiciones de los sistemas existentes en comunidades ya electrificadas.</w:t>
      </w:r>
    </w:p>
    <w:p w:rsidR="004700DB" w:rsidRPr="00E12B86" w:rsidRDefault="004700DB" w:rsidP="004700DB">
      <w:pPr>
        <w:spacing w:line="480" w:lineRule="auto"/>
        <w:jc w:val="both"/>
        <w:rPr>
          <w:rFonts w:ascii="Artifex CF Extra Light" w:hAnsi="Artifex CF Extra Light"/>
          <w:color w:val="1F497D" w:themeColor="text2"/>
          <w:sz w:val="18"/>
          <w:szCs w:val="18"/>
        </w:rPr>
      </w:pPr>
    </w:p>
    <w:p w:rsidR="004700DB" w:rsidRPr="00E12B86" w:rsidRDefault="004700DB" w:rsidP="004700DB">
      <w:pPr>
        <w:numPr>
          <w:ilvl w:val="0"/>
          <w:numId w:val="30"/>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Promover en las familias de las comunidades beneficiarias, una actitud de compromiso con el manejo responsable de la energía, la conservación del medioambiente y la sostenibilidad de los proyectos.</w:t>
      </w:r>
    </w:p>
    <w:p w:rsidR="004700DB" w:rsidRPr="00E12B86" w:rsidRDefault="004700DB" w:rsidP="00323B2A">
      <w:pPr>
        <w:numPr>
          <w:ilvl w:val="0"/>
          <w:numId w:val="30"/>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Contribuir a mejorar las condiciones sociales y económicas que sustentan el desarrollo integral de las comunidades, mediante la implementación de proyectos eléctricos.</w:t>
      </w:r>
    </w:p>
    <w:p w:rsidR="004700DB" w:rsidRPr="00E12B86" w:rsidRDefault="004700DB" w:rsidP="004700DB">
      <w:pPr>
        <w:numPr>
          <w:ilvl w:val="0"/>
          <w:numId w:val="30"/>
        </w:num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Promover y fortalecer las alianzas estratégicas nacionales e internacionales para el desarrollo integral de la institución y el mejor cumplimiento de su misión.</w:t>
      </w:r>
    </w:p>
    <w:p w:rsidR="004700DB" w:rsidRPr="00E12B86" w:rsidRDefault="004700DB" w:rsidP="004700DB">
      <w:pPr>
        <w:spacing w:line="480" w:lineRule="auto"/>
        <w:jc w:val="both"/>
        <w:rPr>
          <w:rFonts w:ascii="Artifex CF Extra Light" w:hAnsi="Artifex CF Extra Light"/>
          <w:b/>
          <w:color w:val="1F497D" w:themeColor="text2"/>
          <w:sz w:val="18"/>
          <w:szCs w:val="18"/>
        </w:rPr>
      </w:pPr>
    </w:p>
    <w:p w:rsidR="004700DB" w:rsidRPr="00E12B86" w:rsidRDefault="004700DB" w:rsidP="00323B2A">
      <w:pPr>
        <w:spacing w:after="614" w:line="48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Impacto a Ejes y Objetivos de la END y Planes</w:t>
      </w:r>
      <w:r w:rsidRPr="00E12B86">
        <w:rPr>
          <w:rFonts w:ascii="Artifex CF Light" w:hAnsi="Artifex CF Light"/>
          <w:color w:val="1F497D" w:themeColor="text2"/>
          <w:spacing w:val="30"/>
          <w:sz w:val="26"/>
          <w:szCs w:val="26"/>
        </w:rPr>
        <w:t xml:space="preserve"> </w:t>
      </w:r>
      <w:r w:rsidR="00323B2A" w:rsidRPr="00E12B86">
        <w:rPr>
          <w:rFonts w:ascii="Artifex CF Light" w:hAnsi="Artifex CF Light"/>
          <w:b/>
          <w:color w:val="1F497D" w:themeColor="text2"/>
          <w:spacing w:val="30"/>
          <w:sz w:val="26"/>
          <w:szCs w:val="26"/>
        </w:rPr>
        <w:t>Institucionales</w:t>
      </w:r>
    </w:p>
    <w:p w:rsidR="00323B2A" w:rsidRPr="00E12B86" w:rsidRDefault="004700DB" w:rsidP="00323B2A">
      <w:pPr>
        <w:spacing w:before="380" w:after="380" w:line="480" w:lineRule="auto"/>
        <w:ind w:firstLine="720"/>
        <w:jc w:val="both"/>
        <w:rPr>
          <w:rFonts w:ascii="Artifex CF Extra Light" w:hAnsi="Artifex CF Extra Light"/>
          <w:color w:val="1F497D" w:themeColor="text2"/>
          <w:spacing w:val="10"/>
          <w:sz w:val="18"/>
          <w:szCs w:val="18"/>
          <w:lang w:val="es-ES_tradnl"/>
        </w:rPr>
      </w:pPr>
      <w:r w:rsidRPr="00E12B86">
        <w:rPr>
          <w:rFonts w:ascii="Artifex CF Extra Light" w:hAnsi="Artifex CF Extra Light"/>
          <w:color w:val="1F497D" w:themeColor="text2"/>
          <w:spacing w:val="10"/>
          <w:sz w:val="18"/>
          <w:szCs w:val="18"/>
          <w:lang w:val="es-ES_tradnl"/>
        </w:rPr>
        <w:t>En aras de dar cumplimiento a lo establecido en la</w:t>
      </w:r>
      <w:r w:rsidR="00AD2B23" w:rsidRPr="00E12B86">
        <w:rPr>
          <w:rFonts w:ascii="Artifex CF Extra Light" w:hAnsi="Artifex CF Extra Light"/>
          <w:color w:val="1F497D" w:themeColor="text2"/>
          <w:spacing w:val="10"/>
          <w:sz w:val="18"/>
          <w:szCs w:val="18"/>
          <w:lang w:val="es-ES_tradnl"/>
        </w:rPr>
        <w:t xml:space="preserve"> </w:t>
      </w:r>
      <w:r w:rsidRPr="00E12B86">
        <w:rPr>
          <w:rFonts w:ascii="Artifex CF Extra Light" w:hAnsi="Artifex CF Extra Light"/>
          <w:color w:val="1F497D" w:themeColor="text2"/>
          <w:spacing w:val="10"/>
          <w:sz w:val="18"/>
          <w:szCs w:val="18"/>
          <w:lang w:val="es-ES_tradnl"/>
        </w:rPr>
        <w:t xml:space="preserve">Estrategia Nacional de Desarrollo, la Unidad de Electrificación Rural y Sub-urbana, con el objetivo de garantizar un rendimiento institucional basado en la excelencia y la eficiencia de la gestión, se han enfocado los esfuerzos en contribuir al fortalecimiento de las medidas de control, con la elaboración de una propuesta de creación de la estructura que vele por la implementación del Control Interno. </w:t>
      </w:r>
    </w:p>
    <w:p w:rsidR="0004199B" w:rsidRDefault="004700DB" w:rsidP="0004199B">
      <w:pPr>
        <w:spacing w:after="380"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lastRenderedPageBreak/>
        <w:t>Así mismo la END especifica dentro de sus ejes la relevancia de la consideración del tema de la iluminación en las estratagema</w:t>
      </w:r>
      <w:r w:rsidR="00323B2A" w:rsidRPr="00E12B86">
        <w:rPr>
          <w:rFonts w:ascii="Artifex CF Extra Light" w:hAnsi="Artifex CF Extra Light"/>
          <w:color w:val="1F497D" w:themeColor="text2"/>
          <w:spacing w:val="10"/>
          <w:sz w:val="18"/>
          <w:szCs w:val="18"/>
          <w:lang w:val="es-ES"/>
        </w:rPr>
        <w:t>s planteadas hacia el año 2030:</w:t>
      </w:r>
    </w:p>
    <w:p w:rsidR="004700DB" w:rsidRPr="0004199B" w:rsidRDefault="004700DB" w:rsidP="0004199B">
      <w:pPr>
        <w:spacing w:after="380" w:line="480" w:lineRule="auto"/>
        <w:jc w:val="both"/>
        <w:rPr>
          <w:rFonts w:ascii="Artifex CF Extra Light" w:hAnsi="Artifex CF Extra Light"/>
          <w:color w:val="1F497D" w:themeColor="text2"/>
          <w:spacing w:val="10"/>
          <w:sz w:val="18"/>
          <w:szCs w:val="18"/>
          <w:lang w:val="es-ES"/>
        </w:rPr>
      </w:pPr>
      <w:r w:rsidRPr="00E12B86">
        <w:rPr>
          <w:rFonts w:ascii="Artifex CF Light" w:hAnsi="Artifex CF Light"/>
          <w:color w:val="1F497D" w:themeColor="text2"/>
          <w:spacing w:val="30"/>
          <w:sz w:val="26"/>
          <w:szCs w:val="26"/>
          <w:lang w:val="es-ES"/>
        </w:rPr>
        <w:t xml:space="preserve">Tercer Eje: </w:t>
      </w:r>
      <w:r w:rsidRPr="00E12B86">
        <w:rPr>
          <w:rFonts w:ascii="Artifex CF Light" w:hAnsi="Artifex CF Light"/>
          <w:b/>
          <w:color w:val="1F497D" w:themeColor="text2"/>
          <w:spacing w:val="30"/>
          <w:sz w:val="26"/>
          <w:szCs w:val="26"/>
          <w:lang w:val="es-ES"/>
        </w:rPr>
        <w:t>Procura una Economía Sostenible, Integradora y Competitiva</w:t>
      </w:r>
    </w:p>
    <w:p w:rsidR="004700DB" w:rsidRPr="00E12B86" w:rsidRDefault="004700DB" w:rsidP="004700DB">
      <w:pPr>
        <w:spacing w:line="480" w:lineRule="auto"/>
        <w:jc w:val="both"/>
        <w:rPr>
          <w:rFonts w:ascii="Artifex CF Extra Light" w:hAnsi="Artifex CF Extra Light"/>
          <w:color w:val="1F497D" w:themeColor="text2"/>
          <w:sz w:val="18"/>
          <w:szCs w:val="18"/>
          <w:lang w:val="es-ES"/>
        </w:rPr>
      </w:pPr>
    </w:p>
    <w:p w:rsidR="004700DB" w:rsidRPr="00E12B86" w:rsidRDefault="004700DB" w:rsidP="00D16758">
      <w:pPr>
        <w:spacing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en forma competitiva en la economía global’’.</w:t>
      </w:r>
    </w:p>
    <w:p w:rsidR="00323B2A" w:rsidRPr="00E12B86" w:rsidRDefault="00323B2A" w:rsidP="004700DB">
      <w:pPr>
        <w:spacing w:line="480" w:lineRule="auto"/>
        <w:jc w:val="both"/>
        <w:rPr>
          <w:rFonts w:ascii="Artifex CF Extra Light" w:hAnsi="Artifex CF Extra Light"/>
          <w:b/>
          <w:color w:val="1F497D" w:themeColor="text2"/>
          <w:sz w:val="18"/>
          <w:szCs w:val="18"/>
          <w:lang w:val="es-ES"/>
        </w:rPr>
      </w:pPr>
    </w:p>
    <w:p w:rsidR="004700DB" w:rsidRPr="00E12B86" w:rsidRDefault="004700DB" w:rsidP="00323B2A">
      <w:pPr>
        <w:spacing w:after="614"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t>Objetivo General 3.1</w:t>
      </w:r>
    </w:p>
    <w:p w:rsidR="004700DB" w:rsidRPr="00E12B86" w:rsidRDefault="004700DB" w:rsidP="004700DB">
      <w:pPr>
        <w:spacing w:line="480" w:lineRule="auto"/>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‘‘Energía confiable, eficiente y ambientalmente sostenible’’.</w:t>
      </w:r>
    </w:p>
    <w:p w:rsidR="004700DB" w:rsidRPr="00E12B86" w:rsidRDefault="004700DB" w:rsidP="004700DB">
      <w:pPr>
        <w:spacing w:line="480" w:lineRule="auto"/>
        <w:jc w:val="both"/>
        <w:rPr>
          <w:rFonts w:ascii="Artifex CF Extra Light" w:hAnsi="Artifex CF Extra Light"/>
          <w:b/>
          <w:color w:val="1F497D" w:themeColor="text2"/>
          <w:sz w:val="18"/>
          <w:szCs w:val="18"/>
          <w:lang w:val="es-ES"/>
        </w:rPr>
      </w:pPr>
    </w:p>
    <w:p w:rsidR="00094C1A" w:rsidRPr="00E12B86" w:rsidRDefault="00094C1A" w:rsidP="004700DB">
      <w:pPr>
        <w:spacing w:line="480" w:lineRule="auto"/>
        <w:jc w:val="both"/>
        <w:rPr>
          <w:rFonts w:ascii="Artifex CF Extra Light" w:hAnsi="Artifex CF Extra Light"/>
          <w:b/>
          <w:color w:val="1F497D" w:themeColor="text2"/>
          <w:sz w:val="18"/>
          <w:szCs w:val="18"/>
          <w:lang w:val="es-ES"/>
        </w:rPr>
      </w:pPr>
    </w:p>
    <w:p w:rsidR="004700DB" w:rsidRPr="00E12B86" w:rsidRDefault="004700DB" w:rsidP="00323B2A">
      <w:pPr>
        <w:spacing w:after="614"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t>Objetivo Especifico 3.2.1</w:t>
      </w:r>
    </w:p>
    <w:p w:rsidR="004700DB" w:rsidRPr="00E12B86" w:rsidRDefault="004700DB" w:rsidP="004370D8">
      <w:pPr>
        <w:spacing w:after="380" w:line="480" w:lineRule="auto"/>
        <w:ind w:firstLine="708"/>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‘‘Asegurar un suministro confiable de electricidad a precios competitivos y en condiciones de sostenibilidad financiera y ambiental’’.</w:t>
      </w:r>
    </w:p>
    <w:p w:rsidR="004700DB" w:rsidRPr="00E12B86" w:rsidRDefault="004700DB" w:rsidP="004370D8">
      <w:pPr>
        <w:spacing w:after="380" w:line="480" w:lineRule="auto"/>
        <w:ind w:firstLine="720"/>
        <w:jc w:val="both"/>
        <w:rPr>
          <w:rFonts w:ascii="Artifex CF Extra Light" w:hAnsi="Artifex CF Extra Light"/>
          <w:color w:val="1F497D" w:themeColor="text2"/>
          <w:sz w:val="18"/>
          <w:szCs w:val="18"/>
          <w:lang w:val="es-ES"/>
        </w:rPr>
      </w:pPr>
      <w:r w:rsidRPr="00E12B86">
        <w:rPr>
          <w:rFonts w:ascii="Artifex CF Extra Light" w:hAnsi="Artifex CF Extra Light"/>
          <w:color w:val="1F497D" w:themeColor="text2"/>
          <w:spacing w:val="10"/>
          <w:sz w:val="18"/>
          <w:szCs w:val="18"/>
          <w:lang w:val="es-ES_tradnl"/>
        </w:rPr>
        <w:t>Se ha continuado con la elaboración y seguimiento de la Planificación Estratégica</w:t>
      </w:r>
      <w:r w:rsidR="00AD2B23" w:rsidRPr="00E12B86">
        <w:rPr>
          <w:rFonts w:ascii="Artifex CF Extra Light" w:hAnsi="Artifex CF Extra Light"/>
          <w:color w:val="1F497D" w:themeColor="text2"/>
          <w:spacing w:val="10"/>
          <w:sz w:val="18"/>
          <w:szCs w:val="18"/>
          <w:lang w:val="es-ES_tradnl"/>
        </w:rPr>
        <w:t xml:space="preserve"> </w:t>
      </w:r>
      <w:r w:rsidRPr="00E12B86">
        <w:rPr>
          <w:rFonts w:ascii="Artifex CF Extra Light" w:hAnsi="Artifex CF Extra Light"/>
          <w:color w:val="1F497D" w:themeColor="text2"/>
          <w:spacing w:val="10"/>
          <w:sz w:val="18"/>
          <w:szCs w:val="18"/>
          <w:lang w:val="es-ES_tradnl"/>
        </w:rPr>
        <w:t xml:space="preserve">correlacionando sus Ejes Estratégicos con las Líneas de Acción de la END. Así la UERS cuenta con cinco (5) Ejes Estratégicos que abarcan temas referentes a la Electrificación Rural y Suburbana, el Manejo Responsable de la Energía y Sostenibilidad, Desarrollo Socioeconómico, Calidad de Innovación y Alianzas Estratégicas.  Los mismos buscan lograr energía confiable, eficiente y </w:t>
      </w:r>
      <w:r w:rsidRPr="00E12B86">
        <w:rPr>
          <w:rFonts w:ascii="Artifex CF Extra Light" w:hAnsi="Artifex CF Extra Light"/>
          <w:color w:val="1F497D" w:themeColor="text2"/>
          <w:spacing w:val="10"/>
          <w:sz w:val="18"/>
          <w:szCs w:val="18"/>
          <w:lang w:val="es-ES_tradnl"/>
        </w:rPr>
        <w:lastRenderedPageBreak/>
        <w:t xml:space="preserve">ambientalmente sostenible (Objetivo General 3.2 END) implicando asegurar un suministro confiable de electricidad, a precios competitivos y en condiciones de sostenibilidad financiera y ambiental. </w:t>
      </w:r>
    </w:p>
    <w:p w:rsidR="004700DB" w:rsidRPr="00E12B86" w:rsidRDefault="004700DB" w:rsidP="00D16758">
      <w:pPr>
        <w:spacing w:line="480" w:lineRule="auto"/>
        <w:ind w:firstLine="720"/>
        <w:jc w:val="both"/>
        <w:rPr>
          <w:rFonts w:ascii="Artifex CF Extra Light" w:hAnsi="Artifex CF Extra Light"/>
          <w:color w:val="1F497D" w:themeColor="text2"/>
          <w:spacing w:val="10"/>
          <w:sz w:val="18"/>
          <w:szCs w:val="18"/>
          <w:lang w:val="es-ES"/>
        </w:rPr>
      </w:pPr>
      <w:r w:rsidRPr="00E12B86">
        <w:rPr>
          <w:rFonts w:ascii="Artifex CF Extra Light" w:hAnsi="Artifex CF Extra Light"/>
          <w:color w:val="1F497D" w:themeColor="text2"/>
          <w:spacing w:val="10"/>
          <w:sz w:val="18"/>
          <w:szCs w:val="18"/>
          <w:lang w:val="es-ES"/>
        </w:rPr>
        <w:t>Estos lineamiento</w:t>
      </w:r>
      <w:r w:rsidR="00AD2B23" w:rsidRPr="00E12B86">
        <w:rPr>
          <w:rFonts w:ascii="Artifex CF Extra Light" w:hAnsi="Artifex CF Extra Light"/>
          <w:color w:val="1F497D" w:themeColor="text2"/>
          <w:spacing w:val="10"/>
          <w:sz w:val="18"/>
          <w:szCs w:val="18"/>
          <w:lang w:val="es-ES"/>
        </w:rPr>
        <w:t>s</w:t>
      </w:r>
      <w:r w:rsidRPr="00E12B86">
        <w:rPr>
          <w:rFonts w:ascii="Artifex CF Extra Light" w:hAnsi="Artifex CF Extra Light"/>
          <w:color w:val="1F497D" w:themeColor="text2"/>
          <w:spacing w:val="10"/>
          <w:sz w:val="18"/>
          <w:szCs w:val="18"/>
          <w:lang w:val="es-ES"/>
        </w:rPr>
        <w:t>, contribuyen a mejorar el abastecimiento de la electricidad en los hogares, optimizar recursos, contribuir con el desarrollo sostenible e incrementar la calidad de vida de las personas. La calidad de vida de la población, hace referencia al bienestar social como uno de los factores determinantes, constituyendo uno de los propósitos primordiales para el diseño y la ejecución de políticas sociales.</w:t>
      </w:r>
    </w:p>
    <w:p w:rsidR="004370D8" w:rsidRPr="004370D8" w:rsidRDefault="004370D8" w:rsidP="00D16758">
      <w:pPr>
        <w:spacing w:line="480" w:lineRule="auto"/>
        <w:ind w:firstLine="720"/>
        <w:jc w:val="both"/>
        <w:rPr>
          <w:rFonts w:ascii="Artifex CF Extra Light" w:hAnsi="Artifex CF Extra Light"/>
          <w:spacing w:val="10"/>
          <w:sz w:val="18"/>
          <w:szCs w:val="18"/>
          <w:lang w:val="es-ES"/>
        </w:rPr>
      </w:pPr>
    </w:p>
    <w:p w:rsidR="004700DB" w:rsidRDefault="004700DB" w:rsidP="004700DB">
      <w:pPr>
        <w:spacing w:line="360" w:lineRule="auto"/>
        <w:jc w:val="both"/>
        <w:rPr>
          <w:rFonts w:ascii="Artifex CF Extra Light" w:hAnsi="Artifex CF Extra Light"/>
          <w:b/>
          <w:sz w:val="18"/>
          <w:szCs w:val="18"/>
        </w:rPr>
      </w:pPr>
    </w:p>
    <w:p w:rsidR="00F17828" w:rsidRDefault="00F17828" w:rsidP="004700DB">
      <w:pPr>
        <w:spacing w:line="360" w:lineRule="auto"/>
        <w:jc w:val="both"/>
        <w:rPr>
          <w:rFonts w:ascii="Artifex CF Extra Light" w:hAnsi="Artifex CF Extra Light"/>
          <w:b/>
          <w:sz w:val="18"/>
          <w:szCs w:val="18"/>
        </w:rPr>
      </w:pPr>
    </w:p>
    <w:p w:rsidR="00F17828" w:rsidRPr="002853DE" w:rsidRDefault="00F17828" w:rsidP="004700DB">
      <w:pPr>
        <w:spacing w:line="360" w:lineRule="auto"/>
        <w:jc w:val="both"/>
        <w:rPr>
          <w:rFonts w:ascii="Artifex CF Extra Light" w:hAnsi="Artifex CF Extra Light"/>
          <w:b/>
          <w:sz w:val="18"/>
          <w:szCs w:val="18"/>
        </w:rPr>
      </w:pPr>
    </w:p>
    <w:tbl>
      <w:tblPr>
        <w:tblW w:w="9643" w:type="dxa"/>
        <w:tblCellMar>
          <w:left w:w="0" w:type="dxa"/>
          <w:right w:w="0" w:type="dxa"/>
        </w:tblCellMar>
        <w:tblLook w:val="04A0" w:firstRow="1" w:lastRow="0" w:firstColumn="1" w:lastColumn="0" w:noHBand="0" w:noVBand="1"/>
      </w:tblPr>
      <w:tblGrid>
        <w:gridCol w:w="1704"/>
        <w:gridCol w:w="4382"/>
        <w:gridCol w:w="3557"/>
      </w:tblGrid>
      <w:tr w:rsidR="004700DB" w:rsidRPr="002853DE" w:rsidTr="00313679">
        <w:trPr>
          <w:trHeight w:val="542"/>
        </w:trPr>
        <w:tc>
          <w:tcPr>
            <w:tcW w:w="6086" w:type="dxa"/>
            <w:gridSpan w:val="2"/>
            <w:tcBorders>
              <w:top w:val="single" w:sz="8" w:space="0" w:color="FFFFFF"/>
              <w:left w:val="single" w:sz="8" w:space="0" w:color="FFFFFF"/>
              <w:bottom w:val="single" w:sz="24"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light1"/>
                <w:kern w:val="24"/>
                <w:sz w:val="18"/>
                <w:szCs w:val="18"/>
                <w:lang w:val="es-ES" w:eastAsia="es-ES"/>
              </w:rPr>
              <w:t>Líneas de Acción END</w:t>
            </w:r>
          </w:p>
        </w:tc>
        <w:tc>
          <w:tcPr>
            <w:tcW w:w="3557" w:type="dxa"/>
            <w:tcBorders>
              <w:top w:val="single" w:sz="8" w:space="0" w:color="FFFFFF"/>
              <w:left w:val="single" w:sz="8" w:space="0" w:color="FFFFFF"/>
              <w:bottom w:val="single" w:sz="24"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light1"/>
                <w:kern w:val="24"/>
                <w:sz w:val="18"/>
                <w:szCs w:val="18"/>
                <w:lang w:val="es-ES" w:eastAsia="es-ES"/>
              </w:rPr>
              <w:t>Ejes Estratégicos UERS</w:t>
            </w:r>
          </w:p>
        </w:tc>
      </w:tr>
      <w:tr w:rsidR="004700DB" w:rsidRPr="002853DE" w:rsidTr="00313679">
        <w:trPr>
          <w:trHeight w:val="613"/>
        </w:trPr>
        <w:tc>
          <w:tcPr>
            <w:tcW w:w="1704" w:type="dxa"/>
            <w:vMerge w:val="restart"/>
            <w:tcBorders>
              <w:top w:val="single" w:sz="24"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background1"/>
                <w:kern w:val="24"/>
                <w:sz w:val="18"/>
                <w:szCs w:val="18"/>
                <w:lang w:val="es-ES" w:eastAsia="es-ES"/>
              </w:rPr>
              <w:t>3.2.1.1</w:t>
            </w:r>
          </w:p>
        </w:tc>
        <w:tc>
          <w:tcPr>
            <w:tcW w:w="4382"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both"/>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color w:val="1F497D" w:themeColor="text2"/>
                <w:kern w:val="24"/>
                <w:sz w:val="18"/>
                <w:szCs w:val="18"/>
                <w:lang w:val="es-ES" w:eastAsia="es-ES"/>
              </w:rPr>
              <w:t>Impulsar la diversificación del Parque de Generación Eléctrica, con énfasis en la explotación de fuentes renovables y de menor impacto ambiental, como solar y eólica.</w:t>
            </w:r>
          </w:p>
        </w:tc>
        <w:tc>
          <w:tcPr>
            <w:tcW w:w="35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bCs/>
                <w:color w:val="1F497D" w:themeColor="text2"/>
                <w:kern w:val="24"/>
                <w:sz w:val="18"/>
                <w:szCs w:val="18"/>
                <w:lang w:val="es-ES" w:eastAsia="es-ES"/>
              </w:rPr>
              <w:t xml:space="preserve">Eje Estratégico No. 1                            </w:t>
            </w:r>
            <w:r w:rsidRPr="00E12B86">
              <w:rPr>
                <w:rFonts w:ascii="Artifex CF Extra Light" w:hAnsi="Artifex CF Extra Light" w:cs="Calibri"/>
                <w:color w:val="1F497D" w:themeColor="text2"/>
                <w:kern w:val="24"/>
                <w:sz w:val="18"/>
                <w:szCs w:val="18"/>
                <w:lang w:val="es-ES" w:eastAsia="es-ES"/>
              </w:rPr>
              <w:t>Electrificación Rural y Sub-urbana.</w:t>
            </w:r>
          </w:p>
        </w:tc>
      </w:tr>
      <w:tr w:rsidR="004700DB" w:rsidRPr="002853DE" w:rsidTr="00313679">
        <w:trPr>
          <w:trHeight w:val="77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24"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bCs/>
                <w:color w:val="1F497D" w:themeColor="text2"/>
                <w:kern w:val="24"/>
                <w:sz w:val="18"/>
                <w:szCs w:val="18"/>
                <w:lang w:val="es-ES" w:eastAsia="es-ES"/>
              </w:rPr>
              <w:t xml:space="preserve">Eje Estratégico No. 4                               </w:t>
            </w:r>
            <w:r w:rsidRPr="00E12B86">
              <w:rPr>
                <w:rFonts w:ascii="Artifex CF Extra Light" w:hAnsi="Artifex CF Extra Light" w:cs="Calibri"/>
                <w:color w:val="1F497D" w:themeColor="text2"/>
                <w:kern w:val="24"/>
                <w:sz w:val="18"/>
                <w:szCs w:val="18"/>
                <w:lang w:val="es-ES" w:eastAsia="es-ES"/>
              </w:rPr>
              <w:t xml:space="preserve">Calidad e Innovación </w:t>
            </w:r>
          </w:p>
        </w:tc>
      </w:tr>
      <w:tr w:rsidR="004700DB" w:rsidRPr="002853DE" w:rsidTr="00313679">
        <w:trPr>
          <w:trHeight w:val="613"/>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background1"/>
                <w:kern w:val="24"/>
                <w:sz w:val="18"/>
                <w:szCs w:val="18"/>
                <w:lang w:val="es-ES" w:eastAsia="es-ES"/>
              </w:rPr>
              <w:t>3.2.1.3</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both"/>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color w:val="1F497D" w:themeColor="text2"/>
                <w:kern w:val="24"/>
                <w:sz w:val="18"/>
                <w:szCs w:val="18"/>
                <w:lang w:val="es-ES" w:eastAsia="es-ES"/>
              </w:rPr>
              <w:t>Planificar e impulsar el desarrollo de la infraestructura de generación, transmisión y distribución de electricidad, que opere con los estándares de calidad y confiabilidad del servicio establecido por las normas.</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1</w:t>
            </w:r>
            <w:r w:rsidRPr="00E12B86">
              <w:rPr>
                <w:rFonts w:ascii="Artifex CF Extra Light" w:hAnsi="Artifex CF Extra Light" w:cs="Calibri"/>
                <w:color w:val="1F497D" w:themeColor="text2"/>
                <w:kern w:val="24"/>
                <w:sz w:val="18"/>
                <w:szCs w:val="18"/>
                <w:lang w:val="es-ES" w:eastAsia="es-ES"/>
              </w:rPr>
              <w:t xml:space="preserve">                            Electrificación Rural y Sub-urbana.</w:t>
            </w:r>
          </w:p>
        </w:tc>
      </w:tr>
      <w:tr w:rsidR="004700DB" w:rsidRPr="002853DE" w:rsidTr="00313679">
        <w:trPr>
          <w:trHeight w:val="105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4</w:t>
            </w:r>
            <w:r w:rsidRPr="00E12B86">
              <w:rPr>
                <w:rFonts w:ascii="Artifex CF Extra Light" w:hAnsi="Artifex CF Extra Light" w:cs="Calibri"/>
                <w:color w:val="1F497D" w:themeColor="text2"/>
                <w:kern w:val="24"/>
                <w:sz w:val="18"/>
                <w:szCs w:val="18"/>
                <w:lang w:val="es-ES" w:eastAsia="es-ES"/>
              </w:rPr>
              <w:t xml:space="preserve">                               Calidad e Innovación </w:t>
            </w:r>
          </w:p>
        </w:tc>
      </w:tr>
      <w:tr w:rsidR="004700DB" w:rsidRPr="002853DE" w:rsidTr="00313679">
        <w:trPr>
          <w:trHeight w:val="613"/>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background1"/>
                <w:kern w:val="24"/>
                <w:sz w:val="18"/>
                <w:szCs w:val="18"/>
                <w:lang w:val="es-ES" w:eastAsia="es-ES"/>
              </w:rPr>
              <w:t>3.2.1.4</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both"/>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color w:val="1F497D" w:themeColor="text2"/>
                <w:kern w:val="24"/>
                <w:sz w:val="18"/>
                <w:szCs w:val="18"/>
                <w:lang w:val="es-ES" w:eastAsia="es-ES"/>
              </w:rPr>
              <w:t>Impulsar la generación eléctrica, la aplicación rigurosa de la regulación medioambiental, orientada a la adopción de prácticas de gestión sostenibles y mitigación del cambio climático.</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1</w:t>
            </w:r>
            <w:r w:rsidRPr="00E12B86">
              <w:rPr>
                <w:rFonts w:ascii="Artifex CF Extra Light" w:hAnsi="Artifex CF Extra Light" w:cs="Calibri"/>
                <w:color w:val="1F497D" w:themeColor="text2"/>
                <w:kern w:val="24"/>
                <w:sz w:val="18"/>
                <w:szCs w:val="18"/>
                <w:lang w:val="es-ES" w:eastAsia="es-ES"/>
              </w:rPr>
              <w:t xml:space="preserve">                            Electrificación Rural y Sub-urbana.</w:t>
            </w:r>
          </w:p>
        </w:tc>
      </w:tr>
      <w:tr w:rsidR="004700DB" w:rsidRPr="002853DE" w:rsidTr="00313679">
        <w:trPr>
          <w:trHeight w:val="83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2</w:t>
            </w:r>
            <w:r w:rsidRPr="00E12B86">
              <w:rPr>
                <w:rFonts w:ascii="Artifex CF Extra Light" w:hAnsi="Artifex CF Extra Light" w:cs="Calibri"/>
                <w:color w:val="1F497D" w:themeColor="text2"/>
                <w:kern w:val="24"/>
                <w:sz w:val="18"/>
                <w:szCs w:val="18"/>
                <w:lang w:val="es-ES" w:eastAsia="es-ES"/>
              </w:rPr>
              <w:t xml:space="preserve">                     Educación en el Manejo Responsable de la Energía y la Sostenibilidad.</w:t>
            </w:r>
          </w:p>
        </w:tc>
      </w:tr>
      <w:tr w:rsidR="004700DB" w:rsidRPr="002853DE" w:rsidTr="00313679">
        <w:trPr>
          <w:trHeight w:val="824"/>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background1"/>
                <w:kern w:val="24"/>
                <w:sz w:val="18"/>
                <w:szCs w:val="18"/>
                <w:lang w:val="es-ES" w:eastAsia="es-ES"/>
              </w:rPr>
              <w:t>3.2.1.5</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both"/>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color w:val="1F497D" w:themeColor="text2"/>
                <w:kern w:val="24"/>
                <w:sz w:val="18"/>
                <w:szCs w:val="18"/>
                <w:lang w:val="es-ES" w:eastAsia="es-ES"/>
              </w:rPr>
              <w:t>Desarrollar una cultura ciudadana para promover el ahorro energético, y uso eficiente del sistema eléctrico.</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2</w:t>
            </w:r>
            <w:r w:rsidRPr="00E12B86">
              <w:rPr>
                <w:rFonts w:ascii="Artifex CF Extra Light" w:hAnsi="Artifex CF Extra Light" w:cs="Calibri"/>
                <w:color w:val="1F497D" w:themeColor="text2"/>
                <w:kern w:val="24"/>
                <w:sz w:val="18"/>
                <w:szCs w:val="18"/>
                <w:lang w:val="es-ES" w:eastAsia="es-ES"/>
              </w:rPr>
              <w:t xml:space="preserve">                    Educación en el Manejo Responsable de la Energía y la Sostenibilidad.</w:t>
            </w:r>
          </w:p>
        </w:tc>
      </w:tr>
      <w:tr w:rsidR="004700DB" w:rsidRPr="002853DE" w:rsidTr="00313679">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3</w:t>
            </w:r>
            <w:r w:rsidRPr="00E12B86">
              <w:rPr>
                <w:rFonts w:ascii="Artifex CF Extra Light" w:hAnsi="Artifex CF Extra Light" w:cs="Calibri"/>
                <w:color w:val="1F497D" w:themeColor="text2"/>
                <w:kern w:val="24"/>
                <w:sz w:val="18"/>
                <w:szCs w:val="18"/>
                <w:lang w:val="es-ES" w:eastAsia="es-ES"/>
              </w:rPr>
              <w:t xml:space="preserve">                         Desarrollo Socioeconómico</w:t>
            </w:r>
          </w:p>
        </w:tc>
      </w:tr>
      <w:tr w:rsidR="004700DB" w:rsidRPr="002853DE" w:rsidTr="00313679">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4</w:t>
            </w:r>
            <w:r w:rsidRPr="00E12B86">
              <w:rPr>
                <w:rFonts w:ascii="Artifex CF Extra Light" w:hAnsi="Artifex CF Extra Light" w:cs="Calibri"/>
                <w:color w:val="1F497D" w:themeColor="text2"/>
                <w:kern w:val="24"/>
                <w:sz w:val="18"/>
                <w:szCs w:val="18"/>
                <w:lang w:val="es-ES" w:eastAsia="es-ES"/>
              </w:rPr>
              <w:t xml:space="preserve">                               Calidad e Innovación </w:t>
            </w:r>
          </w:p>
        </w:tc>
      </w:tr>
      <w:tr w:rsidR="004700DB" w:rsidRPr="002853DE" w:rsidTr="00313679">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5</w:t>
            </w:r>
            <w:r w:rsidRPr="00E12B86">
              <w:rPr>
                <w:rFonts w:ascii="Artifex CF Extra Light" w:hAnsi="Artifex CF Extra Light" w:cs="Calibri"/>
                <w:color w:val="1F497D" w:themeColor="text2"/>
                <w:kern w:val="24"/>
                <w:sz w:val="18"/>
                <w:szCs w:val="18"/>
                <w:lang w:val="es-ES" w:eastAsia="es-ES"/>
              </w:rPr>
              <w:t xml:space="preserve">                                               Alianzas Estratégicas</w:t>
            </w:r>
          </w:p>
        </w:tc>
      </w:tr>
      <w:tr w:rsidR="004700DB" w:rsidRPr="002853DE" w:rsidTr="00313679">
        <w:trPr>
          <w:trHeight w:val="824"/>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4700DB" w:rsidRPr="002853DE" w:rsidRDefault="004700DB" w:rsidP="00313679">
            <w:pPr>
              <w:jc w:val="center"/>
              <w:rPr>
                <w:rFonts w:ascii="Artifex CF Extra Light" w:hAnsi="Artifex CF Extra Light" w:cs="Arial"/>
                <w:sz w:val="18"/>
                <w:szCs w:val="18"/>
                <w:lang w:val="es-ES" w:eastAsia="es-ES"/>
              </w:rPr>
            </w:pPr>
            <w:r w:rsidRPr="002853DE">
              <w:rPr>
                <w:rFonts w:ascii="Artifex CF Extra Light" w:hAnsi="Artifex CF Extra Light" w:cs="Calibri"/>
                <w:b/>
                <w:bCs/>
                <w:color w:val="FFFFFF" w:themeColor="background1"/>
                <w:kern w:val="24"/>
                <w:sz w:val="18"/>
                <w:szCs w:val="18"/>
                <w:lang w:val="es-ES" w:eastAsia="es-ES"/>
              </w:rPr>
              <w:t>3.2.1.6</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both"/>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color w:val="1F497D" w:themeColor="text2"/>
                <w:kern w:val="24"/>
                <w:sz w:val="18"/>
                <w:szCs w:val="18"/>
                <w:lang w:val="es-ES" w:eastAsia="es-ES"/>
              </w:rPr>
              <w:t>Promover una cultura ciudadana y empresarial de eficiencia energética, mediante la inducción a prácticas de uso racional de la electricidad y la promoción de la utilización de equipos y procesos que permitan un menor uso o mejor aprovechamiento de la energía.</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2</w:t>
            </w:r>
            <w:r w:rsidRPr="00E12B86">
              <w:rPr>
                <w:rFonts w:ascii="Artifex CF Extra Light" w:hAnsi="Artifex CF Extra Light" w:cs="Calibri"/>
                <w:color w:val="1F497D" w:themeColor="text2"/>
                <w:kern w:val="24"/>
                <w:sz w:val="18"/>
                <w:szCs w:val="18"/>
                <w:lang w:val="es-ES" w:eastAsia="es-ES"/>
              </w:rPr>
              <w:t xml:space="preserve">                     Educación en el Manejo Responsable de la Energía y la Sostenibilidad.</w:t>
            </w:r>
          </w:p>
        </w:tc>
      </w:tr>
      <w:tr w:rsidR="004700DB" w:rsidRPr="002853DE" w:rsidTr="00313679">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3</w:t>
            </w:r>
            <w:r w:rsidRPr="00E12B86">
              <w:rPr>
                <w:rFonts w:ascii="Artifex CF Extra Light" w:hAnsi="Artifex CF Extra Light" w:cs="Calibri"/>
                <w:color w:val="1F497D" w:themeColor="text2"/>
                <w:kern w:val="24"/>
                <w:sz w:val="18"/>
                <w:szCs w:val="18"/>
                <w:lang w:val="es-ES" w:eastAsia="es-ES"/>
              </w:rPr>
              <w:t xml:space="preserve">                         Desarrollo Socioeconómico</w:t>
            </w:r>
          </w:p>
        </w:tc>
      </w:tr>
      <w:tr w:rsidR="004700DB" w:rsidRPr="002853DE" w:rsidTr="00313679">
        <w:trPr>
          <w:trHeight w:val="82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5</w:t>
            </w:r>
            <w:r w:rsidRPr="00E12B86">
              <w:rPr>
                <w:rFonts w:ascii="Artifex CF Extra Light" w:hAnsi="Artifex CF Extra Light" w:cs="Calibri"/>
                <w:color w:val="1F497D" w:themeColor="text2"/>
                <w:kern w:val="24"/>
                <w:sz w:val="18"/>
                <w:szCs w:val="18"/>
                <w:lang w:val="es-ES" w:eastAsia="es-ES"/>
              </w:rPr>
              <w:t xml:space="preserve">                            Imagen y Posicionamiento Institucional </w:t>
            </w:r>
          </w:p>
        </w:tc>
      </w:tr>
      <w:tr w:rsidR="004700DB" w:rsidRPr="002853DE" w:rsidTr="00313679">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700DB" w:rsidRPr="002853DE" w:rsidRDefault="004700DB" w:rsidP="00313679">
            <w:pPr>
              <w:rPr>
                <w:rFonts w:ascii="Artifex CF Extra Light" w:hAnsi="Artifex CF Extra Light" w:cs="Arial"/>
                <w:sz w:val="18"/>
                <w:szCs w:val="18"/>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4700DB" w:rsidRPr="00E12B86" w:rsidRDefault="004700DB" w:rsidP="00313679">
            <w:pPr>
              <w:rPr>
                <w:rFonts w:ascii="Artifex CF Extra Light" w:hAnsi="Artifex CF Extra Light" w:cs="Arial"/>
                <w:color w:val="1F497D" w:themeColor="text2"/>
                <w:sz w:val="18"/>
                <w:szCs w:val="18"/>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4700DB" w:rsidRPr="00E12B86" w:rsidRDefault="004700DB" w:rsidP="00313679">
            <w:pPr>
              <w:jc w:val="center"/>
              <w:rPr>
                <w:rFonts w:ascii="Artifex CF Extra Light" w:hAnsi="Artifex CF Extra Light" w:cs="Arial"/>
                <w:color w:val="1F497D" w:themeColor="text2"/>
                <w:sz w:val="18"/>
                <w:szCs w:val="18"/>
                <w:lang w:val="es-ES" w:eastAsia="es-ES"/>
              </w:rPr>
            </w:pPr>
            <w:r w:rsidRPr="00E12B86">
              <w:rPr>
                <w:rFonts w:ascii="Artifex CF Extra Light" w:hAnsi="Artifex CF Extra Light" w:cs="Calibri"/>
                <w:b/>
                <w:color w:val="1F497D" w:themeColor="text2"/>
                <w:kern w:val="24"/>
                <w:sz w:val="18"/>
                <w:szCs w:val="18"/>
                <w:lang w:val="es-ES" w:eastAsia="es-ES"/>
              </w:rPr>
              <w:t>Eje Estratégico No. 5</w:t>
            </w:r>
            <w:r w:rsidRPr="00E12B86">
              <w:rPr>
                <w:rFonts w:ascii="Artifex CF Extra Light" w:hAnsi="Artifex CF Extra Light" w:cs="Calibri"/>
                <w:color w:val="1F497D" w:themeColor="text2"/>
                <w:kern w:val="24"/>
                <w:sz w:val="18"/>
                <w:szCs w:val="18"/>
                <w:lang w:val="es-ES" w:eastAsia="es-ES"/>
              </w:rPr>
              <w:t xml:space="preserve">                                              Alianzas Estratégicas</w:t>
            </w:r>
          </w:p>
        </w:tc>
      </w:tr>
    </w:tbl>
    <w:p w:rsidR="00094C1A" w:rsidRPr="00E12B86" w:rsidRDefault="00094C1A" w:rsidP="00094C1A">
      <w:pPr>
        <w:spacing w:line="360" w:lineRule="auto"/>
        <w:jc w:val="both"/>
        <w:rPr>
          <w:rFonts w:ascii="Artifex CF Extra Light" w:eastAsia="+mn-ea" w:hAnsi="Artifex CF Extra Light"/>
          <w:b/>
          <w:color w:val="1F497D" w:themeColor="text2"/>
          <w:kern w:val="24"/>
          <w:sz w:val="18"/>
          <w:szCs w:val="18"/>
        </w:rPr>
      </w:pPr>
      <w:r w:rsidRPr="00E12B86">
        <w:rPr>
          <w:rFonts w:ascii="Artifex CF Extra Light" w:eastAsia="+mn-ea" w:hAnsi="Artifex CF Extra Light"/>
          <w:b/>
          <w:color w:val="1F497D" w:themeColor="text2"/>
          <w:kern w:val="24"/>
          <w:sz w:val="18"/>
          <w:szCs w:val="18"/>
        </w:rPr>
        <w:t>Fuente: Datos suministrados por la Dirección de Programas Especiales, UERS</w:t>
      </w:r>
    </w:p>
    <w:p w:rsidR="004700DB" w:rsidRPr="002853DE" w:rsidRDefault="004700DB" w:rsidP="004700DB">
      <w:pPr>
        <w:spacing w:line="360" w:lineRule="auto"/>
        <w:jc w:val="both"/>
        <w:rPr>
          <w:rFonts w:ascii="Artifex CF Extra Light" w:hAnsi="Artifex CF Extra Light"/>
          <w:b/>
          <w:sz w:val="18"/>
          <w:szCs w:val="18"/>
        </w:rPr>
      </w:pPr>
    </w:p>
    <w:p w:rsidR="004370D8" w:rsidRPr="002853DE" w:rsidRDefault="004370D8" w:rsidP="004700DB">
      <w:pPr>
        <w:spacing w:line="360" w:lineRule="auto"/>
        <w:jc w:val="both"/>
        <w:rPr>
          <w:rFonts w:ascii="Artifex CF Extra Light" w:hAnsi="Artifex CF Extra Light"/>
          <w:b/>
          <w:sz w:val="18"/>
          <w:szCs w:val="18"/>
        </w:rPr>
      </w:pPr>
    </w:p>
    <w:p w:rsidR="001F2E97" w:rsidRPr="00E12B86" w:rsidRDefault="004370D8" w:rsidP="004700DB">
      <w:pPr>
        <w:spacing w:line="36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Organización  de la Institución</w:t>
      </w:r>
    </w:p>
    <w:p w:rsidR="004700DB" w:rsidRPr="00E12B86" w:rsidRDefault="004700DB" w:rsidP="004370D8">
      <w:pPr>
        <w:spacing w:after="614" w:line="36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Principales Funcionarios de la Institución</w:t>
      </w:r>
    </w:p>
    <w:p w:rsidR="001F2E97" w:rsidRPr="00E12B86" w:rsidRDefault="001F2E97" w:rsidP="004700DB">
      <w:pPr>
        <w:spacing w:line="360" w:lineRule="auto"/>
        <w:jc w:val="both"/>
        <w:rPr>
          <w:rFonts w:ascii="Artifex CF Extra Light" w:hAnsi="Artifex CF Extra Light"/>
          <w:color w:val="1F497D" w:themeColor="text2"/>
          <w:sz w:val="18"/>
          <w:szCs w:val="18"/>
          <w:lang w:val="es-MX"/>
        </w:rPr>
      </w:pPr>
    </w:p>
    <w:p w:rsidR="004700DB" w:rsidRPr="00E12B86" w:rsidRDefault="004700DB" w:rsidP="00D16758">
      <w:pPr>
        <w:spacing w:line="36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lang w:val="es-MX"/>
        </w:rPr>
        <w:t xml:space="preserve">La Unidad de Electrificación Rural y Sub-Urbana, está regida por un  Director General. </w:t>
      </w:r>
      <w:r w:rsidRPr="00E12B86">
        <w:rPr>
          <w:rFonts w:ascii="Artifex CF Extra Light" w:hAnsi="Artifex CF Extra Light"/>
          <w:color w:val="1F497D" w:themeColor="text2"/>
          <w:spacing w:val="10"/>
          <w:sz w:val="18"/>
          <w:szCs w:val="18"/>
        </w:rPr>
        <w:t>Para el desarrollo y cumplimiento de las actividades en la UERS, contamos con el apoyo, soporte y asesoramiento de las siguientes áreas neurálgicas:</w:t>
      </w:r>
    </w:p>
    <w:p w:rsidR="006229DA" w:rsidRPr="00E12B86" w:rsidRDefault="006229DA" w:rsidP="004700DB">
      <w:pPr>
        <w:spacing w:line="360" w:lineRule="auto"/>
        <w:jc w:val="both"/>
        <w:rPr>
          <w:rFonts w:ascii="Artifex CF Extra Light" w:hAnsi="Artifex CF Extra Light"/>
          <w:color w:val="1F497D" w:themeColor="text2"/>
          <w:sz w:val="18"/>
          <w:szCs w:val="18"/>
        </w:rPr>
      </w:pPr>
    </w:p>
    <w:p w:rsidR="004700DB" w:rsidRPr="00E12B86" w:rsidRDefault="004700DB" w:rsidP="004700DB">
      <w:pPr>
        <w:spacing w:line="360" w:lineRule="auto"/>
        <w:jc w:val="both"/>
        <w:rPr>
          <w:rFonts w:ascii="Artifex CF Extra Light" w:hAnsi="Artifex CF Extra Light"/>
          <w:color w:val="1F497D" w:themeColor="text2"/>
          <w:sz w:val="18"/>
          <w:szCs w:val="18"/>
        </w:rPr>
      </w:pPr>
    </w:p>
    <w:tbl>
      <w:tblPr>
        <w:tblW w:w="9386" w:type="dxa"/>
        <w:tblInd w:w="-5" w:type="dxa"/>
        <w:tblCellMar>
          <w:left w:w="70" w:type="dxa"/>
          <w:right w:w="70" w:type="dxa"/>
        </w:tblCellMar>
        <w:tblLook w:val="04A0" w:firstRow="1" w:lastRow="0" w:firstColumn="1" w:lastColumn="0" w:noHBand="0" w:noVBand="1"/>
      </w:tblPr>
      <w:tblGrid>
        <w:gridCol w:w="492"/>
        <w:gridCol w:w="5208"/>
        <w:gridCol w:w="3686"/>
      </w:tblGrid>
      <w:tr w:rsidR="004700DB" w:rsidRPr="00E12B86" w:rsidTr="006229DA">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s="Calibri"/>
                <w:b/>
                <w:bCs/>
                <w:color w:val="1F497D" w:themeColor="text2"/>
                <w:sz w:val="18"/>
                <w:szCs w:val="18"/>
                <w:lang w:val="es-ES" w:eastAsia="es-ES"/>
              </w:rPr>
            </w:pPr>
            <w:r w:rsidRPr="00E12B86">
              <w:rPr>
                <w:rFonts w:ascii="Artifex CF Extra Light" w:hAnsi="Artifex CF Extra Light" w:cs="Calibri"/>
                <w:b/>
                <w:bCs/>
                <w:color w:val="1F497D" w:themeColor="text2"/>
                <w:sz w:val="18"/>
                <w:szCs w:val="18"/>
                <w:lang w:val="es-ES" w:eastAsia="es-ES"/>
              </w:rPr>
              <w:t>No.</w:t>
            </w:r>
          </w:p>
        </w:tc>
        <w:tc>
          <w:tcPr>
            <w:tcW w:w="5208" w:type="dxa"/>
            <w:tcBorders>
              <w:top w:val="single" w:sz="4" w:space="0" w:color="auto"/>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Nombre del Área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Nombre Director/a</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Direccion General</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Elvi Vásquez Guzmán</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2</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de Ingeniería y Planificación</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Francisco Alberto Cornelio Salazar</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3</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w:t>
            </w:r>
            <w:r w:rsidR="00C93896" w:rsidRPr="00E12B86">
              <w:rPr>
                <w:rFonts w:ascii="Artifex CF Extra Light" w:hAnsi="Artifex CF Extra Light"/>
                <w:color w:val="1F497D" w:themeColor="text2"/>
                <w:sz w:val="18"/>
                <w:szCs w:val="18"/>
                <w:lang w:eastAsia="es-ES"/>
              </w:rPr>
              <w:t>irección de Construcción, Man</w:t>
            </w:r>
            <w:r w:rsidR="009554C6">
              <w:rPr>
                <w:rFonts w:ascii="Artifex CF Extra Light" w:hAnsi="Artifex CF Extra Light"/>
                <w:color w:val="1F497D" w:themeColor="text2"/>
                <w:sz w:val="18"/>
                <w:szCs w:val="18"/>
                <w:lang w:eastAsia="es-ES"/>
              </w:rPr>
              <w:t>t</w:t>
            </w:r>
            <w:r w:rsidR="00C93896" w:rsidRPr="00E12B86">
              <w:rPr>
                <w:rFonts w:ascii="Artifex CF Extra Light" w:hAnsi="Artifex CF Extra Light"/>
                <w:color w:val="1F497D" w:themeColor="text2"/>
                <w:sz w:val="18"/>
                <w:szCs w:val="18"/>
                <w:lang w:eastAsia="es-ES"/>
              </w:rPr>
              <w:t>t</w:t>
            </w:r>
            <w:r w:rsidRPr="00E12B86">
              <w:rPr>
                <w:rFonts w:ascii="Artifex CF Extra Light" w:hAnsi="Artifex CF Extra Light"/>
                <w:color w:val="1F497D" w:themeColor="text2"/>
                <w:sz w:val="18"/>
                <w:szCs w:val="18"/>
                <w:lang w:eastAsia="es-ES"/>
              </w:rPr>
              <w:t xml:space="preserve">. y Operaciones </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José Ernesto José Manzueta</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4</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 xml:space="preserve"> Dirección de Energía Alternativa </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Víctor Manuel Mercedes Reyes</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5</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Financiera</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Abner Lora López</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6</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Administrativa</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Victoria Reyes</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7</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 xml:space="preserve"> Dirección de Auditoría Interna</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Félix de la Rosa Mateo</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8</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 xml:space="preserve">Dirección de Relaciones Públicas y Comunicaciones </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Balbina Rojas</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9</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de Compras</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Joaquín Alcantara Valerio</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10</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de Gestión Humana</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Bernardo Peña de Jesús</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11</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eastAsia="es-ES"/>
              </w:rPr>
              <w:t>Dirección de Tecnología e Información</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Miguel Antonio Lassis De León</w:t>
            </w:r>
          </w:p>
        </w:tc>
      </w:tr>
      <w:tr w:rsidR="004700DB" w:rsidRPr="00E12B86" w:rsidTr="006229DA">
        <w:trPr>
          <w:trHeight w:val="3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jc w:val="right"/>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12</w:t>
            </w:r>
          </w:p>
        </w:tc>
        <w:tc>
          <w:tcPr>
            <w:tcW w:w="5208"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Dirección de Programas Especiales</w:t>
            </w:r>
          </w:p>
        </w:tc>
        <w:tc>
          <w:tcPr>
            <w:tcW w:w="368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Rogelis Florentino Romero</w:t>
            </w:r>
          </w:p>
        </w:tc>
      </w:tr>
    </w:tbl>
    <w:p w:rsidR="004700DB" w:rsidRPr="00E12B86" w:rsidRDefault="00094C1A" w:rsidP="004700DB">
      <w:pPr>
        <w:spacing w:line="360" w:lineRule="auto"/>
        <w:jc w:val="both"/>
        <w:rPr>
          <w:rFonts w:ascii="Artifex CF Extra Light" w:eastAsia="+mn-ea" w:hAnsi="Artifex CF Extra Light"/>
          <w:b/>
          <w:color w:val="1F497D" w:themeColor="text2"/>
          <w:kern w:val="24"/>
          <w:sz w:val="18"/>
          <w:szCs w:val="18"/>
        </w:rPr>
      </w:pPr>
      <w:r w:rsidRPr="00E12B86">
        <w:rPr>
          <w:rFonts w:ascii="Artifex CF Extra Light" w:eastAsia="+mn-ea" w:hAnsi="Artifex CF Extra Light"/>
          <w:b/>
          <w:color w:val="1F497D" w:themeColor="text2"/>
          <w:kern w:val="24"/>
          <w:sz w:val="18"/>
          <w:szCs w:val="18"/>
        </w:rPr>
        <w:t xml:space="preserve">Fuente: </w:t>
      </w:r>
      <w:r w:rsidR="006229DA" w:rsidRPr="00E12B86">
        <w:rPr>
          <w:rFonts w:ascii="Artifex CF Extra Light" w:eastAsia="+mn-ea" w:hAnsi="Artifex CF Extra Light"/>
          <w:b/>
          <w:color w:val="1F497D" w:themeColor="text2"/>
          <w:kern w:val="24"/>
          <w:sz w:val="18"/>
          <w:szCs w:val="18"/>
        </w:rPr>
        <w:t>Datos suministrados por la Dirección de Recursos Humanos</w:t>
      </w:r>
      <w:r w:rsidRPr="00E12B86">
        <w:rPr>
          <w:rFonts w:ascii="Artifex CF Extra Light" w:eastAsia="+mn-ea" w:hAnsi="Artifex CF Extra Light"/>
          <w:b/>
          <w:color w:val="1F497D" w:themeColor="text2"/>
          <w:kern w:val="24"/>
          <w:sz w:val="18"/>
          <w:szCs w:val="18"/>
        </w:rPr>
        <w:t>, UERS</w:t>
      </w:r>
      <w:r w:rsidR="003D6716" w:rsidRPr="00E12B86">
        <w:rPr>
          <w:rFonts w:ascii="Artifex CF Extra Light" w:eastAsia="+mn-ea" w:hAnsi="Artifex CF Extra Light"/>
          <w:b/>
          <w:color w:val="1F497D" w:themeColor="text2"/>
          <w:kern w:val="24"/>
          <w:sz w:val="18"/>
          <w:szCs w:val="18"/>
        </w:rPr>
        <w:t>.</w:t>
      </w:r>
    </w:p>
    <w:p w:rsidR="001F2E97" w:rsidRPr="00E12B86" w:rsidRDefault="001F2E97" w:rsidP="004700DB">
      <w:pPr>
        <w:spacing w:line="360" w:lineRule="auto"/>
        <w:jc w:val="both"/>
        <w:rPr>
          <w:rFonts w:ascii="Artifex CF Extra Light" w:hAnsi="Artifex CF Extra Light"/>
          <w:b/>
          <w:color w:val="1F497D" w:themeColor="text2"/>
          <w:sz w:val="18"/>
          <w:szCs w:val="18"/>
        </w:rPr>
      </w:pPr>
    </w:p>
    <w:p w:rsidR="001F2E97" w:rsidRPr="00E12B86" w:rsidRDefault="001F2E97" w:rsidP="004700DB">
      <w:pPr>
        <w:spacing w:line="360" w:lineRule="auto"/>
        <w:jc w:val="both"/>
        <w:rPr>
          <w:rFonts w:ascii="Artifex CF Extra Light" w:hAnsi="Artifex CF Extra Light"/>
          <w:b/>
          <w:color w:val="1F497D" w:themeColor="text2"/>
          <w:sz w:val="18"/>
          <w:szCs w:val="18"/>
        </w:rPr>
      </w:pPr>
    </w:p>
    <w:p w:rsidR="004700DB" w:rsidRPr="00E12B86" w:rsidRDefault="004700DB" w:rsidP="004700DB">
      <w:pPr>
        <w:spacing w:line="36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Resumen – Descripción de los Principales Servicios:</w:t>
      </w:r>
    </w:p>
    <w:p w:rsidR="00D16758" w:rsidRPr="00E12B86" w:rsidRDefault="00D16758" w:rsidP="004700DB">
      <w:pPr>
        <w:spacing w:line="360" w:lineRule="auto"/>
        <w:jc w:val="both"/>
        <w:rPr>
          <w:rFonts w:ascii="Artifex CF Light" w:hAnsi="Artifex CF Light"/>
          <w:b/>
          <w:color w:val="1F497D" w:themeColor="text2"/>
          <w:spacing w:val="30"/>
          <w:sz w:val="26"/>
          <w:szCs w:val="26"/>
        </w:rPr>
      </w:pPr>
    </w:p>
    <w:p w:rsidR="004700DB" w:rsidRPr="00E12B86" w:rsidRDefault="004700DB" w:rsidP="004370D8">
      <w:pPr>
        <w:spacing w:after="614" w:line="36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Gobierno a ciudadanos/ciudadanas.</w:t>
      </w:r>
    </w:p>
    <w:p w:rsidR="00D16758" w:rsidRPr="00E12B86" w:rsidRDefault="00D16758" w:rsidP="004700DB">
      <w:pPr>
        <w:spacing w:line="360" w:lineRule="auto"/>
        <w:jc w:val="both"/>
        <w:rPr>
          <w:rFonts w:ascii="Artifex CF Extra Light" w:hAnsi="Artifex CF Extra Light"/>
          <w:b/>
          <w:color w:val="1F497D" w:themeColor="text2"/>
          <w:sz w:val="18"/>
          <w:szCs w:val="18"/>
        </w:rPr>
      </w:pPr>
    </w:p>
    <w:p w:rsidR="00D67C02" w:rsidRPr="00E12B86" w:rsidRDefault="00D16758" w:rsidP="004370D8">
      <w:pPr>
        <w:spacing w:line="480" w:lineRule="auto"/>
        <w:ind w:firstLine="708"/>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El programa del gobierno institucional 2020-2024</w:t>
      </w:r>
      <w:r w:rsidR="00D67C02" w:rsidRPr="00E12B86">
        <w:rPr>
          <w:rFonts w:ascii="Artifex CF Extra Light" w:hAnsi="Artifex CF Extra Light"/>
          <w:color w:val="1F497D" w:themeColor="text2"/>
          <w:spacing w:val="10"/>
          <w:sz w:val="18"/>
          <w:szCs w:val="18"/>
        </w:rPr>
        <w:t xml:space="preserve"> cuenta con 37 puntos claves para el desarrollo de un ´Un país para su gente´ tal como el mandatario ha decidido nombrar su programa de gobierno. En términos de electricidad estipuló el punto número 19 nombrado ´Hacia un país sin apagones y con energía eléctrica de calidad´. </w:t>
      </w:r>
    </w:p>
    <w:p w:rsidR="00D16758" w:rsidRPr="00E12B86" w:rsidRDefault="00D16758" w:rsidP="00D67C02">
      <w:pPr>
        <w:jc w:val="both"/>
        <w:rPr>
          <w:rFonts w:ascii="Artifex CF Extra Light" w:hAnsi="Artifex CF Extra Light"/>
          <w:color w:val="1F497D" w:themeColor="text2"/>
          <w:sz w:val="18"/>
          <w:szCs w:val="18"/>
        </w:rPr>
      </w:pPr>
    </w:p>
    <w:p w:rsidR="00D67C02" w:rsidRPr="00E12B86" w:rsidRDefault="00D67C02" w:rsidP="004370D8">
      <w:pPr>
        <w:spacing w:after="380" w:line="480" w:lineRule="auto"/>
        <w:ind w:firstLine="708"/>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Define que la disponibilidad de electricidad es un determinante de la calidad de vida y del potencial productivo de una economía. Destaca, además, 4 polític</w:t>
      </w:r>
      <w:r w:rsidR="00D16758" w:rsidRPr="00E12B86">
        <w:rPr>
          <w:rFonts w:ascii="Artifex CF Extra Light" w:hAnsi="Artifex CF Extra Light"/>
          <w:color w:val="1F497D" w:themeColor="text2"/>
          <w:spacing w:val="10"/>
          <w:sz w:val="18"/>
          <w:szCs w:val="18"/>
        </w:rPr>
        <w:t xml:space="preserve">as a las que el gobierno </w:t>
      </w:r>
      <w:r w:rsidRPr="00E12B86">
        <w:rPr>
          <w:rFonts w:ascii="Artifex CF Extra Light" w:hAnsi="Artifex CF Extra Light"/>
          <w:color w:val="1F497D" w:themeColor="text2"/>
          <w:spacing w:val="10"/>
          <w:sz w:val="18"/>
          <w:szCs w:val="18"/>
        </w:rPr>
        <w:t xml:space="preserve"> va dirigido: </w:t>
      </w:r>
    </w:p>
    <w:p w:rsidR="00D67C02" w:rsidRPr="00E12B86" w:rsidRDefault="00D67C02" w:rsidP="00D16758">
      <w:p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1) Actualizar y fortalecer el marco jurídico e institucional. </w:t>
      </w:r>
    </w:p>
    <w:p w:rsidR="00D67C02" w:rsidRPr="00E12B86" w:rsidRDefault="00D67C02" w:rsidP="00D16758">
      <w:p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2) Generar energía térmica y ampliar las renovables. </w:t>
      </w:r>
    </w:p>
    <w:p w:rsidR="00D67C02" w:rsidRPr="00E12B86" w:rsidRDefault="00D67C02" w:rsidP="00D16758">
      <w:p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3) Desarrollar el sistema nacional de transmisión. </w:t>
      </w:r>
    </w:p>
    <w:p w:rsidR="00D67C02" w:rsidRPr="00E12B86" w:rsidRDefault="00D67C02" w:rsidP="00D16758">
      <w:pPr>
        <w:spacing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4) Mejorar la distribución y comercialización</w:t>
      </w:r>
    </w:p>
    <w:p w:rsidR="00D67C02" w:rsidRPr="00E12B86" w:rsidRDefault="00D67C02" w:rsidP="00D16758">
      <w:pPr>
        <w:spacing w:line="480" w:lineRule="auto"/>
        <w:jc w:val="both"/>
        <w:rPr>
          <w:rFonts w:ascii="Artifex CF Extra Light" w:hAnsi="Artifex CF Extra Light"/>
          <w:b/>
          <w:color w:val="1F497D" w:themeColor="text2"/>
          <w:sz w:val="18"/>
          <w:szCs w:val="18"/>
        </w:rPr>
      </w:pPr>
    </w:p>
    <w:p w:rsidR="00D67C02" w:rsidRPr="00E12B86" w:rsidRDefault="00D67C02" w:rsidP="004370D8">
      <w:pPr>
        <w:spacing w:after="380" w:line="480" w:lineRule="auto"/>
        <w:ind w:firstLine="36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El </w:t>
      </w:r>
      <w:r w:rsidR="00D16758" w:rsidRPr="00E12B86">
        <w:rPr>
          <w:rFonts w:ascii="Artifex CF Extra Light" w:hAnsi="Artifex CF Extra Light"/>
          <w:color w:val="1F497D" w:themeColor="text2"/>
          <w:spacing w:val="10"/>
          <w:sz w:val="18"/>
          <w:szCs w:val="18"/>
        </w:rPr>
        <w:t xml:space="preserve">gobierno </w:t>
      </w:r>
      <w:r w:rsidRPr="00E12B86">
        <w:rPr>
          <w:rFonts w:ascii="Artifex CF Extra Light" w:hAnsi="Artifex CF Extra Light"/>
          <w:color w:val="1F497D" w:themeColor="text2"/>
          <w:spacing w:val="10"/>
          <w:sz w:val="18"/>
          <w:szCs w:val="18"/>
        </w:rPr>
        <w:t>enfrenta</w:t>
      </w:r>
      <w:r w:rsidR="00D16758" w:rsidRPr="00E12B86">
        <w:rPr>
          <w:rFonts w:ascii="Artifex CF Extra Light" w:hAnsi="Artifex CF Extra Light"/>
          <w:color w:val="1F497D" w:themeColor="text2"/>
          <w:spacing w:val="10"/>
          <w:sz w:val="18"/>
          <w:szCs w:val="18"/>
        </w:rPr>
        <w:t xml:space="preserve">rá y superará desde </w:t>
      </w:r>
      <w:r w:rsidRPr="00E12B86">
        <w:rPr>
          <w:rFonts w:ascii="Artifex CF Extra Light" w:hAnsi="Artifex CF Extra Light"/>
          <w:color w:val="1F497D" w:themeColor="text2"/>
          <w:spacing w:val="10"/>
          <w:sz w:val="18"/>
          <w:szCs w:val="18"/>
        </w:rPr>
        <w:t>la profunda crisis del sector eléctrico integral de largo plazo y que incluye un programa de acciones inmediatas en los diferentes subsectores: generación, transmisión, distribución y comercialización, regulación y expansión de las energías renovables. Las políticas propuestas están dirigidas a los siguientes ámbitos.</w:t>
      </w:r>
    </w:p>
    <w:p w:rsidR="00D67C02" w:rsidRPr="00E12B86" w:rsidRDefault="00D67C02" w:rsidP="004370D8">
      <w:pPr>
        <w:pStyle w:val="Prrafodelista"/>
        <w:numPr>
          <w:ilvl w:val="0"/>
          <w:numId w:val="45"/>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Actualizar y fortalecer el marco jurídico e institucional, que abarca los siguientes temas de mejora: </w:t>
      </w:r>
    </w:p>
    <w:p w:rsidR="00D16758"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Revisión del marco institucional y regulatorio existente. Esta actualización deberá incluir también un estricto régimen de consecuencias para los agentes que incumpla o violen el mismo.</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lastRenderedPageBreak/>
        <w:t>Asignar al Ministerio de Energía y Minas (MEM) la coordinación, dirección y administración de las políticas públicas de energía y de minas, a fin de eliminar la actual dispersión y proliferación de organismos públicos en el sector. Incorporar a la Comisión Nacional de Energía (CNE) al Ministerio de Energía y Minas en calidad de viceministerio, con las atribuciones que figuran en la Ley General de Electricidad y en la Ley No. 100-13 (Ley que crea el Ministerio de Energía y Minas).</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Modificar la forma de designación de los miembros del Consejo de la Superintendencia de Electricidad (SIE), en el interés de minimizar la dependencia directa del poder ejecutivo, la influencia y el clientelismo político partidario.</w:t>
      </w:r>
    </w:p>
    <w:p w:rsidR="00D67C02" w:rsidRPr="00E12B86" w:rsidRDefault="00D67C02" w:rsidP="004370D8">
      <w:pPr>
        <w:pStyle w:val="Prrafodelista"/>
        <w:spacing w:before="380" w:line="480" w:lineRule="auto"/>
        <w:ind w:left="360"/>
        <w:jc w:val="both"/>
        <w:rPr>
          <w:rFonts w:ascii="Artifex CF Extra Light" w:hAnsi="Artifex CF Extra Light"/>
          <w:color w:val="1F497D" w:themeColor="text2"/>
          <w:spacing w:val="10"/>
          <w:sz w:val="18"/>
          <w:szCs w:val="18"/>
        </w:rPr>
      </w:pP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Transformar el Fondo Patrimonial de las Empresas Reformadas (FONPER) en el “Fondo de Inversiones del Sector Eléctrico” (FISE), bajo la dirección del Ministerio de Hacienda, con los ingresos que recibe el Estado provenientes de las empresas capitalizadas EGE-Itabo y EGE-Haina y de las acciones de proyectos de generación térmica, eólica y solar, entre otros del sector público. Tales ingresos serán dedicados a financiar el subsidio focalizado en favor de los clientes de las EDES ubicados en la franja de extrema pobreza y a proyectos de electrificación rural.</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Incluir dentro de las modificaciones del marco jurídico del sector eléctrico a las empresas eléctricas cooperativas y las empresas eléctricas de sistemas aislados y otorgarles representación en el Organismo Coordinador, así como a los Usuarios No Regulados.</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Modificar la Ley General de Electricidad para establecer la obligatoriedad y penalidad severa por incumplimiento de la publicación oportuna (más de 30 días luego de su firma) de todo contrato, resolución, acuerdo y estado financiero y de los resultados y estadísticas de todas las instituciones públicas del sector, y considerar falta grave su incumplimiento.</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Restaurar en las modificaciones legales el nivel del crédito fiscal (75%) para las inversiones en sistemas de fuentes renovables establecido en la Ley 57-07 (Sobre Incentivo al Desarrollo de Fuentes Renovables de Energía y sus Regímenes Especiales), que fue modificado y reducido (a 40%) en la reforma tributaria mediante la Ley No. 253-12 (sobre </w:t>
      </w:r>
      <w:r w:rsidRPr="00E12B86">
        <w:rPr>
          <w:rFonts w:ascii="Artifex CF Extra Light" w:hAnsi="Artifex CF Extra Light"/>
          <w:color w:val="1F497D" w:themeColor="text2"/>
          <w:spacing w:val="10"/>
          <w:sz w:val="18"/>
          <w:szCs w:val="18"/>
        </w:rPr>
        <w:lastRenderedPageBreak/>
        <w:t>el Fortalecimiento de la Capacidad Recaudatoria del Estado para la Sostenibilidad Fiscal y el Desarrollo Sostenible.).</w:t>
      </w:r>
    </w:p>
    <w:p w:rsidR="00D67C02" w:rsidRPr="00E12B86" w:rsidRDefault="00D67C02" w:rsidP="004370D8">
      <w:pPr>
        <w:pStyle w:val="Prrafodelista"/>
        <w:numPr>
          <w:ilvl w:val="0"/>
          <w:numId w:val="46"/>
        </w:numPr>
        <w:spacing w:before="380" w:after="160" w:line="480" w:lineRule="auto"/>
        <w:ind w:left="714" w:hanging="357"/>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Modificar el artículo 110 de la Ley General de Electricidad a fin de que las empresas distribuidoras puedan contratar hasta el 100% de sus respectivas demandas con un veinte por ciento (20%) mínimo de contratos a corto plazo, mediante procesos de licitación pública y precios competitivos, supervisados por la Superintendencia de Electricidad.</w:t>
      </w:r>
    </w:p>
    <w:p w:rsidR="00D67C02" w:rsidRPr="00E12B86" w:rsidRDefault="00D67C02" w:rsidP="004370D8">
      <w:pPr>
        <w:pStyle w:val="Prrafodelista"/>
        <w:numPr>
          <w:ilvl w:val="0"/>
          <w:numId w:val="46"/>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Reducir drásticamente los gastos corrientes de las Distribuidoras (EDES), CDEEE, EGEHID y ETED, mediante el establecimiento por ley de topes a los costos operativos en relación proporcional con los montos de compras de electricidad.</w:t>
      </w:r>
    </w:p>
    <w:p w:rsidR="00D67C02" w:rsidRPr="00E12B86" w:rsidRDefault="00D67C02" w:rsidP="004370D8">
      <w:pPr>
        <w:pStyle w:val="Prrafodelista"/>
        <w:spacing w:before="380" w:line="480" w:lineRule="auto"/>
        <w:ind w:left="360"/>
        <w:jc w:val="both"/>
        <w:rPr>
          <w:rFonts w:ascii="Artifex CF Extra Light" w:hAnsi="Artifex CF Extra Light"/>
          <w:color w:val="1F497D" w:themeColor="text2"/>
          <w:spacing w:val="10"/>
          <w:sz w:val="18"/>
          <w:szCs w:val="18"/>
        </w:rPr>
      </w:pPr>
    </w:p>
    <w:p w:rsidR="004370D8" w:rsidRPr="00E12B86" w:rsidRDefault="004370D8" w:rsidP="004370D8">
      <w:pPr>
        <w:pStyle w:val="Prrafodelista"/>
        <w:spacing w:before="380" w:line="480" w:lineRule="auto"/>
        <w:ind w:left="360"/>
        <w:jc w:val="both"/>
        <w:rPr>
          <w:rFonts w:ascii="Artifex CF Extra Light" w:hAnsi="Artifex CF Extra Light"/>
          <w:color w:val="1F497D" w:themeColor="text2"/>
          <w:spacing w:val="10"/>
          <w:sz w:val="18"/>
          <w:szCs w:val="18"/>
        </w:rPr>
      </w:pPr>
    </w:p>
    <w:p w:rsidR="00D67C02" w:rsidRPr="00E12B86" w:rsidRDefault="00D67C02" w:rsidP="004370D8">
      <w:pPr>
        <w:pStyle w:val="Prrafodelista"/>
        <w:numPr>
          <w:ilvl w:val="0"/>
          <w:numId w:val="45"/>
        </w:numPr>
        <w:spacing w:before="380" w:after="160" w:line="480" w:lineRule="auto"/>
        <w:ind w:left="36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Generar energía térmica y ampliar la participación de las renovables, establecen su  compromiso para aumentar el uso racional y eficiente de los recursos hídricos y otras fuentes renovables en base a los requerimientos domésticos, agrícolas y ecológicos y para la generación de energía eléctrica, como parte del objetivo estratégico de disminuir los niveles de la huella de carbono. En ese sentido proponen:</w:t>
      </w:r>
    </w:p>
    <w:p w:rsidR="00D67C02" w:rsidRPr="00E12B86" w:rsidRDefault="00D67C02" w:rsidP="004370D8">
      <w:pPr>
        <w:pStyle w:val="Prrafodelista"/>
        <w:spacing w:before="380" w:line="480" w:lineRule="auto"/>
        <w:ind w:left="360"/>
        <w:jc w:val="both"/>
        <w:rPr>
          <w:rFonts w:ascii="Artifex CF Extra Light" w:hAnsi="Artifex CF Extra Light"/>
          <w:color w:val="1F497D" w:themeColor="text2"/>
          <w:spacing w:val="10"/>
          <w:sz w:val="18"/>
          <w:szCs w:val="18"/>
        </w:rPr>
      </w:pPr>
    </w:p>
    <w:p w:rsidR="00D67C02" w:rsidRPr="00E12B86" w:rsidRDefault="00D67C02" w:rsidP="004370D8">
      <w:pPr>
        <w:pStyle w:val="Prrafodelista"/>
        <w:numPr>
          <w:ilvl w:val="0"/>
          <w:numId w:val="47"/>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Elaborar el plan indicativo de expansión del sistema de generación de mínimo costo, con el objetivo estratégico de alcanzar en el año 2030, como mínimo, el 25% de la producción nacional de energía eléctrica de fuentes renovables y una matriz (mix eléctrico) equilibrada de combustibles fósiles. Este plan estará bajo la responsabilidad de la Comisión Nacional de Energía, adscrita al Ministerio de Energía y Minas.</w:t>
      </w:r>
    </w:p>
    <w:p w:rsidR="00D67C02" w:rsidRPr="00E12B86" w:rsidRDefault="00D67C02" w:rsidP="004370D8">
      <w:pPr>
        <w:pStyle w:val="Prrafodelista"/>
        <w:numPr>
          <w:ilvl w:val="0"/>
          <w:numId w:val="47"/>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Ordenar en los primeros seis meses una evaluación de factibilidad técnica y económica de los ¨proyectos abandonados por el PLD”, como son los proyectos hidroeléctricos Las Placetas y Guaigüí, los cuales son de gran importancia para el abastecimiento de agua y energía. Los estudios determinaran las decisiones sobre los mismos.</w:t>
      </w:r>
    </w:p>
    <w:p w:rsidR="00D67C02" w:rsidRPr="00E12B86" w:rsidRDefault="00D67C02" w:rsidP="004370D8">
      <w:pPr>
        <w:pStyle w:val="Prrafodelista"/>
        <w:numPr>
          <w:ilvl w:val="0"/>
          <w:numId w:val="47"/>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Convertir el parque de vehículos del Gobierno y del transporte público en un sistema de propulsión hibrida (electricidad y gas natural) conjuntamente con la creación de la Red Nacional de Cargas Eléctricas (RNCE).</w:t>
      </w:r>
    </w:p>
    <w:p w:rsidR="00D67C02" w:rsidRPr="00E12B86" w:rsidRDefault="00D67C02" w:rsidP="004370D8">
      <w:pPr>
        <w:pStyle w:val="Prrafodelista"/>
        <w:numPr>
          <w:ilvl w:val="0"/>
          <w:numId w:val="47"/>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lastRenderedPageBreak/>
        <w:t>Propiciar la inversión privada en los nuevos proyectos de gran escala de generación hidráulica, eólica, fotovoltaica y de otras fuentes renovables de energía, con primas e incentivos específicos, mediante procesos transparentes y competitivos para la adquisición de energía con las distribuidoras, con el objetivo estratégico de lograr el 25% de fuentes renovables en la matriz de producción de electricidad para el año 2030.</w:t>
      </w:r>
    </w:p>
    <w:p w:rsidR="00D67C02" w:rsidRPr="00E12B86" w:rsidRDefault="00D67C02" w:rsidP="004370D8">
      <w:pPr>
        <w:pStyle w:val="Prrafodelista"/>
        <w:numPr>
          <w:ilvl w:val="0"/>
          <w:numId w:val="47"/>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Crear la ley de combustibles para regular la adquisición, instalación, precios, usos, transporte y seguridad de toda la cadena de gestión, así como los organismos responsables de su vigilancia y control. Se deberán incluir las políticas e incentivos en función de las características de los polos y de la distribución geográfica.</w:t>
      </w:r>
    </w:p>
    <w:p w:rsidR="00D67C02" w:rsidRPr="00E12B86" w:rsidRDefault="00D67C02" w:rsidP="00D16758">
      <w:pPr>
        <w:spacing w:line="480" w:lineRule="auto"/>
        <w:jc w:val="both"/>
        <w:rPr>
          <w:rFonts w:ascii="Artifex CF Extra Light" w:hAnsi="Artifex CF Extra Light"/>
          <w:b/>
          <w:color w:val="1F497D" w:themeColor="text2"/>
          <w:sz w:val="18"/>
          <w:szCs w:val="18"/>
        </w:rPr>
      </w:pPr>
    </w:p>
    <w:p w:rsidR="001F2E97" w:rsidRPr="00E12B86" w:rsidRDefault="001F2E97" w:rsidP="004700DB">
      <w:pPr>
        <w:spacing w:line="360" w:lineRule="auto"/>
        <w:jc w:val="both"/>
        <w:rPr>
          <w:rFonts w:ascii="Artifex CF Extra Light" w:hAnsi="Artifex CF Extra Light"/>
          <w:color w:val="1F497D" w:themeColor="text2"/>
          <w:sz w:val="18"/>
          <w:szCs w:val="18"/>
        </w:rPr>
      </w:pPr>
    </w:p>
    <w:p w:rsidR="00094C1A" w:rsidRPr="00E12B86" w:rsidRDefault="00094C1A" w:rsidP="004700DB">
      <w:pPr>
        <w:spacing w:line="360" w:lineRule="auto"/>
        <w:jc w:val="both"/>
        <w:rPr>
          <w:rFonts w:ascii="Artifex CF Extra Light" w:hAnsi="Artifex CF Extra Light"/>
          <w:b/>
          <w:color w:val="1F497D" w:themeColor="text2"/>
          <w:sz w:val="18"/>
          <w:szCs w:val="18"/>
        </w:rPr>
      </w:pPr>
    </w:p>
    <w:p w:rsidR="004700DB" w:rsidRPr="00E12B86" w:rsidRDefault="004700DB" w:rsidP="004700DB">
      <w:pPr>
        <w:spacing w:line="360" w:lineRule="auto"/>
        <w:jc w:val="both"/>
        <w:rPr>
          <w:rFonts w:ascii="Artifex CF Extra Light" w:hAnsi="Artifex CF Extra Light"/>
          <w:color w:val="1F497D" w:themeColor="text2"/>
          <w:spacing w:val="30"/>
          <w:sz w:val="18"/>
          <w:szCs w:val="18"/>
        </w:rPr>
      </w:pPr>
    </w:p>
    <w:p w:rsidR="004700DB" w:rsidRPr="00E12B86" w:rsidRDefault="004700DB" w:rsidP="004700DB">
      <w:pPr>
        <w:pStyle w:val="NormalWeb"/>
        <w:spacing w:before="0" w:beforeAutospacing="0" w:after="0" w:afterAutospacing="0"/>
        <w:rPr>
          <w:rFonts w:ascii="Artifex CF Light" w:hAnsi="Artifex CF Light"/>
          <w:color w:val="1F497D" w:themeColor="text2"/>
          <w:spacing w:val="30"/>
          <w:sz w:val="26"/>
          <w:szCs w:val="26"/>
        </w:rPr>
      </w:pPr>
      <w:r w:rsidRPr="00E12B86">
        <w:rPr>
          <w:rFonts w:ascii="Artifex CF Light" w:eastAsia="+mn-ea" w:hAnsi="Artifex CF Light"/>
          <w:b/>
          <w:bCs/>
          <w:color w:val="1F497D" w:themeColor="text2"/>
          <w:spacing w:val="30"/>
          <w:kern w:val="24"/>
          <w:sz w:val="26"/>
          <w:szCs w:val="26"/>
          <w:lang w:val="es-DO"/>
        </w:rPr>
        <w:t xml:space="preserve">IV. Resultados de la Gestión del Año </w:t>
      </w:r>
    </w:p>
    <w:p w:rsidR="004700DB" w:rsidRPr="00E12B86" w:rsidRDefault="004700DB" w:rsidP="004700DB">
      <w:pPr>
        <w:pStyle w:val="NormalWeb"/>
        <w:spacing w:before="0" w:beforeAutospacing="0" w:after="0" w:afterAutospacing="0"/>
        <w:ind w:left="317"/>
        <w:rPr>
          <w:rFonts w:ascii="Artifex CF Light" w:eastAsia="+mn-ea" w:hAnsi="Artifex CF Light" w:cs="+mn-cs"/>
          <w:b/>
          <w:bCs/>
          <w:color w:val="1F497D" w:themeColor="text2"/>
          <w:spacing w:val="30"/>
          <w:kern w:val="24"/>
          <w:sz w:val="26"/>
          <w:szCs w:val="26"/>
          <w:lang w:val="es-DO"/>
        </w:rPr>
      </w:pPr>
    </w:p>
    <w:p w:rsidR="004370D8" w:rsidRPr="00E12B86" w:rsidRDefault="0056699A" w:rsidP="004370D8">
      <w:pPr>
        <w:pStyle w:val="NormalWeb"/>
        <w:numPr>
          <w:ilvl w:val="0"/>
          <w:numId w:val="50"/>
        </w:numPr>
        <w:spacing w:before="0" w:beforeAutospacing="0" w:after="614" w:afterAutospacing="0" w:line="480" w:lineRule="auto"/>
        <w:jc w:val="both"/>
        <w:rPr>
          <w:rFonts w:ascii="Artifex CF Extra Light" w:hAnsi="Artifex CF Extra Light"/>
          <w:color w:val="1F497D" w:themeColor="text2"/>
          <w:sz w:val="18"/>
          <w:szCs w:val="18"/>
        </w:rPr>
      </w:pPr>
      <w:r w:rsidRPr="00E12B86">
        <w:rPr>
          <w:rFonts w:ascii="Artifex CF Light" w:eastAsia="+mn-ea" w:hAnsi="Artifex CF Light" w:cs="+mn-cs"/>
          <w:b/>
          <w:bCs/>
          <w:color w:val="1F497D" w:themeColor="text2"/>
          <w:spacing w:val="30"/>
          <w:kern w:val="24"/>
          <w:sz w:val="26"/>
          <w:szCs w:val="26"/>
          <w:lang w:val="es-DO"/>
        </w:rPr>
        <w:t>Met</w:t>
      </w:r>
      <w:r w:rsidR="007B36FB" w:rsidRPr="00E12B86">
        <w:rPr>
          <w:rFonts w:ascii="Artifex CF Light" w:eastAsia="+mn-ea" w:hAnsi="Artifex CF Light" w:cs="+mn-cs"/>
          <w:b/>
          <w:bCs/>
          <w:color w:val="1F497D" w:themeColor="text2"/>
          <w:spacing w:val="30"/>
          <w:kern w:val="24"/>
          <w:sz w:val="26"/>
          <w:szCs w:val="26"/>
          <w:lang w:val="es-DO"/>
        </w:rPr>
        <w:t>as Institucionales</w:t>
      </w:r>
    </w:p>
    <w:p w:rsidR="007B36FB" w:rsidRPr="00E12B86" w:rsidRDefault="007B36FB" w:rsidP="004370D8">
      <w:pPr>
        <w:pStyle w:val="Prrafodelista"/>
        <w:spacing w:after="380" w:line="480" w:lineRule="auto"/>
        <w:ind w:left="0" w:firstLine="720"/>
        <w:jc w:val="both"/>
        <w:rPr>
          <w:rFonts w:ascii="Artifex CF Extra Light" w:hAnsi="Artifex CF Extra Light"/>
          <w:b/>
          <w:color w:val="1F497D" w:themeColor="text2"/>
          <w:sz w:val="18"/>
          <w:szCs w:val="18"/>
        </w:rPr>
      </w:pPr>
      <w:r w:rsidRPr="00E12B86">
        <w:rPr>
          <w:rFonts w:ascii="Artifex CF Extra Light" w:hAnsi="Artifex CF Extra Light"/>
          <w:color w:val="1F497D" w:themeColor="text2"/>
          <w:spacing w:val="10"/>
          <w:sz w:val="18"/>
          <w:szCs w:val="18"/>
          <w:lang w:val="es-ES"/>
        </w:rPr>
        <w:t>Para lograr avanzar en la cobertura eléctrica total del país, especialmente en comunidades rurales y sub-urbanas, generalmente carenciadas y de difícil acceso, se ha planteado el desarrollo de múltiples proyectos en los que se incluyen: proyectos de energía renovable a través de micro hidroeléctricas, paneles solares y micro paneles o kit básico de iluminación y proyectos de electrificación en zonas rurales para conectarlos al SENI.</w:t>
      </w:r>
      <w:r w:rsidRPr="00E12B86">
        <w:rPr>
          <w:rFonts w:ascii="Artifex CF Extra Light" w:hAnsi="Artifex CF Extra Light"/>
          <w:color w:val="1F497D" w:themeColor="text2"/>
          <w:spacing w:val="10"/>
          <w:sz w:val="18"/>
          <w:szCs w:val="18"/>
        </w:rPr>
        <w:t xml:space="preserve"> </w:t>
      </w:r>
    </w:p>
    <w:p w:rsidR="007B36FB" w:rsidRPr="00E12B86" w:rsidRDefault="007B36FB" w:rsidP="004370D8">
      <w:pPr>
        <w:spacing w:after="614" w:line="48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Obras con Energía Convencional</w:t>
      </w:r>
    </w:p>
    <w:p w:rsidR="007B36FB" w:rsidRPr="00E12B86" w:rsidRDefault="007B36FB" w:rsidP="007B36FB">
      <w:pPr>
        <w:spacing w:line="480" w:lineRule="auto"/>
        <w:ind w:firstLine="720"/>
        <w:jc w:val="both"/>
        <w:rPr>
          <w:rFonts w:ascii="Artifex CF Extra Light" w:hAnsi="Artifex CF Extra Light"/>
          <w:color w:val="1F497D" w:themeColor="text2"/>
          <w:spacing w:val="30"/>
          <w:sz w:val="18"/>
          <w:szCs w:val="18"/>
        </w:rPr>
      </w:pPr>
      <w:r w:rsidRPr="00E12B86">
        <w:rPr>
          <w:rFonts w:ascii="Artifex CF Extra Light" w:hAnsi="Artifex CF Extra Light"/>
          <w:color w:val="1F497D" w:themeColor="text2"/>
          <w:spacing w:val="30"/>
          <w:sz w:val="18"/>
          <w:szCs w:val="18"/>
        </w:rPr>
        <w:t xml:space="preserve">La Unidad de Electrificación Rural y Sub-Urbana (UERS) extendida en toda la geografía de la República Dominicana a través de cinco gerencias regionales: Distrito Nacional, Norte, Sur, Este y Nordeste, con el objetivo de llevar a todas las zonas que demanden del servicio de energía eléctrica, para </w:t>
      </w:r>
      <w:r w:rsidRPr="00E12B86">
        <w:rPr>
          <w:rFonts w:ascii="Artifex CF Extra Light" w:hAnsi="Artifex CF Extra Light"/>
          <w:color w:val="1F497D" w:themeColor="text2"/>
          <w:spacing w:val="30"/>
          <w:sz w:val="18"/>
          <w:szCs w:val="18"/>
        </w:rPr>
        <w:lastRenderedPageBreak/>
        <w:t>eliminar la marginalidad  del acceso a la tecnología y a través de la generación de nuevas microempresas para el progreso económico de los beneficiados y un marcado desarrollo en las actividades sociales de las comunidades.  Además contamos con una Gerencia de Construcción Mantenimiento y Operaciones, con el objetivo de dar respuesta inmediata a las solicitudes de soluciones puntuales requeridas por cualquiera de las comunidades del país.</w:t>
      </w:r>
    </w:p>
    <w:p w:rsidR="00B75331" w:rsidRDefault="00B75331" w:rsidP="00412AFB">
      <w:pPr>
        <w:pStyle w:val="Prrafodelista"/>
        <w:spacing w:line="480" w:lineRule="auto"/>
        <w:ind w:left="0"/>
        <w:jc w:val="both"/>
        <w:rPr>
          <w:rFonts w:ascii="Artifex CF Light" w:hAnsi="Artifex CF Light"/>
          <w:b/>
          <w:color w:val="1F497D" w:themeColor="text2"/>
          <w:spacing w:val="30"/>
          <w:sz w:val="26"/>
          <w:szCs w:val="26"/>
        </w:rPr>
      </w:pPr>
    </w:p>
    <w:p w:rsidR="007B36FB" w:rsidRPr="00E12B86" w:rsidRDefault="007B36FB" w:rsidP="00412AFB">
      <w:pPr>
        <w:pStyle w:val="Prrafodelista"/>
        <w:spacing w:line="480" w:lineRule="auto"/>
        <w:ind w:left="0"/>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Proyectos  Contratados En Ejecución a Diciembre 2020.</w:t>
      </w:r>
    </w:p>
    <w:p w:rsidR="007B36FB" w:rsidRPr="00E12B86" w:rsidRDefault="007B36FB" w:rsidP="007B36FB">
      <w:pPr>
        <w:pStyle w:val="Prrafodelista"/>
        <w:spacing w:line="480" w:lineRule="auto"/>
        <w:ind w:left="0" w:firstLine="720"/>
        <w:jc w:val="both"/>
        <w:rPr>
          <w:rFonts w:ascii="Artifex CF Extra Light" w:hAnsi="Artifex CF Extra Light"/>
          <w:b/>
          <w:color w:val="1F497D" w:themeColor="text2"/>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La</w:t>
      </w:r>
      <w:r w:rsidRPr="00E12B86">
        <w:rPr>
          <w:rFonts w:ascii="Artifex CF Extra Light" w:hAnsi="Artifex CF Extra Light"/>
          <w:b/>
          <w:color w:val="1F497D" w:themeColor="text2"/>
          <w:spacing w:val="10"/>
          <w:sz w:val="18"/>
          <w:szCs w:val="18"/>
        </w:rPr>
        <w:t xml:space="preserve"> UERS</w:t>
      </w:r>
      <w:r w:rsidRPr="00E12B86">
        <w:rPr>
          <w:rFonts w:ascii="Artifex CF Extra Light" w:hAnsi="Artifex CF Extra Light"/>
          <w:color w:val="1F497D" w:themeColor="text2"/>
          <w:spacing w:val="10"/>
          <w:sz w:val="18"/>
          <w:szCs w:val="18"/>
        </w:rPr>
        <w:t xml:space="preserve"> tiene (</w:t>
      </w:r>
      <w:r w:rsidRPr="00E12B86">
        <w:rPr>
          <w:rFonts w:ascii="Artifex CF Extra Light" w:hAnsi="Artifex CF Extra Light"/>
          <w:b/>
          <w:color w:val="1F497D" w:themeColor="text2"/>
          <w:spacing w:val="10"/>
          <w:sz w:val="18"/>
          <w:szCs w:val="18"/>
        </w:rPr>
        <w:t>81)</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proyectos</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contratados</w:t>
      </w:r>
      <w:r w:rsidRPr="00E12B86">
        <w:rPr>
          <w:rFonts w:ascii="Artifex CF Extra Light" w:hAnsi="Artifex CF Extra Light"/>
          <w:color w:val="1F497D" w:themeColor="text2"/>
          <w:spacing w:val="10"/>
          <w:sz w:val="18"/>
          <w:szCs w:val="18"/>
        </w:rPr>
        <w:t xml:space="preserve"> en ejecución, para una inversión general de </w:t>
      </w:r>
      <w:r w:rsidRPr="00E12B86">
        <w:rPr>
          <w:rFonts w:ascii="Artifex CF Extra Light" w:hAnsi="Artifex CF Extra Light"/>
          <w:b/>
          <w:color w:val="1F497D" w:themeColor="text2"/>
          <w:spacing w:val="10"/>
          <w:sz w:val="18"/>
          <w:szCs w:val="18"/>
        </w:rPr>
        <w:t>Trescientos Trece Millones Trescientos Cuarenta y Ocho Mil Trescientos Noventa y cuatro pesos con</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94/100 (RD$313,348,394.94</w:t>
      </w:r>
      <w:r w:rsidRPr="00E12B86">
        <w:rPr>
          <w:rFonts w:ascii="Artifex CF Extra Light" w:hAnsi="Artifex CF Extra Light"/>
          <w:color w:val="1F497D" w:themeColor="text2"/>
          <w:spacing w:val="10"/>
          <w:sz w:val="18"/>
          <w:szCs w:val="18"/>
        </w:rPr>
        <w:t>), con los que se beneficiarán unas (</w:t>
      </w:r>
      <w:r w:rsidRPr="00E12B86">
        <w:rPr>
          <w:rFonts w:ascii="Artifex CF Extra Light" w:hAnsi="Artifex CF Extra Light"/>
          <w:b/>
          <w:color w:val="1F497D" w:themeColor="text2"/>
          <w:spacing w:val="10"/>
          <w:sz w:val="18"/>
          <w:szCs w:val="18"/>
        </w:rPr>
        <w:t>14,215</w:t>
      </w:r>
      <w:r w:rsidRPr="00E12B86">
        <w:rPr>
          <w:rFonts w:ascii="Artifex CF Extra Light" w:hAnsi="Artifex CF Extra Light"/>
          <w:color w:val="1F497D" w:themeColor="text2"/>
          <w:spacing w:val="10"/>
          <w:sz w:val="18"/>
          <w:szCs w:val="18"/>
        </w:rPr>
        <w:t>) familias a nivel nacional. Es necesario resaltar que todos estos proyectos están bajo la estricta supervisión de los técnicos de la Institución (</w:t>
      </w:r>
      <w:r w:rsidRPr="00E12B86">
        <w:rPr>
          <w:rFonts w:ascii="Artifex CF Extra Light" w:hAnsi="Artifex CF Extra Light"/>
          <w:b/>
          <w:color w:val="1F497D" w:themeColor="text2"/>
          <w:spacing w:val="10"/>
          <w:sz w:val="18"/>
          <w:szCs w:val="18"/>
        </w:rPr>
        <w:t>UERS</w:t>
      </w:r>
      <w:r w:rsidRPr="00E12B86">
        <w:rPr>
          <w:rFonts w:ascii="Artifex CF Extra Light" w:hAnsi="Artifex CF Extra Light"/>
          <w:color w:val="1F497D" w:themeColor="text2"/>
          <w:spacing w:val="10"/>
          <w:sz w:val="18"/>
          <w:szCs w:val="18"/>
        </w:rPr>
        <w:t xml:space="preserve">), pero </w:t>
      </w:r>
      <w:r w:rsidRPr="00E12B86">
        <w:rPr>
          <w:rFonts w:ascii="Artifex CF Extra Light" w:hAnsi="Artifex CF Extra Light"/>
          <w:b/>
          <w:color w:val="1F497D" w:themeColor="text2"/>
          <w:spacing w:val="10"/>
          <w:sz w:val="18"/>
          <w:szCs w:val="18"/>
        </w:rPr>
        <w:t>62</w:t>
      </w:r>
      <w:r w:rsidRPr="00E12B86">
        <w:rPr>
          <w:rFonts w:ascii="Artifex CF Extra Light" w:hAnsi="Artifex CF Extra Light"/>
          <w:color w:val="1F497D" w:themeColor="text2"/>
          <w:spacing w:val="10"/>
          <w:sz w:val="18"/>
          <w:szCs w:val="18"/>
        </w:rPr>
        <w:t xml:space="preserve"> de este total son del dominio financiero de la Unidad Corporativa y </w:t>
      </w:r>
      <w:r w:rsidRPr="00E12B86">
        <w:rPr>
          <w:rFonts w:ascii="Artifex CF Extra Light" w:hAnsi="Artifex CF Extra Light"/>
          <w:b/>
          <w:color w:val="1F497D" w:themeColor="text2"/>
          <w:spacing w:val="10"/>
          <w:sz w:val="18"/>
          <w:szCs w:val="18"/>
        </w:rPr>
        <w:t>19</w:t>
      </w:r>
      <w:r w:rsidRPr="00E12B86">
        <w:rPr>
          <w:rFonts w:ascii="Artifex CF Extra Light" w:hAnsi="Artifex CF Extra Light"/>
          <w:color w:val="1F497D" w:themeColor="text2"/>
          <w:spacing w:val="10"/>
          <w:sz w:val="18"/>
          <w:szCs w:val="18"/>
        </w:rPr>
        <w:t xml:space="preserve"> son del dominio financiero de la UERS.  En el área del gran </w:t>
      </w:r>
      <w:r w:rsidRPr="00E12B86">
        <w:rPr>
          <w:rFonts w:ascii="Artifex CF Extra Light" w:hAnsi="Artifex CF Extra Light"/>
          <w:b/>
          <w:color w:val="1F497D" w:themeColor="text2"/>
          <w:spacing w:val="10"/>
          <w:sz w:val="18"/>
          <w:szCs w:val="18"/>
        </w:rPr>
        <w:t>Santo Domingo</w:t>
      </w:r>
      <w:r w:rsidRPr="00E12B86">
        <w:rPr>
          <w:rFonts w:ascii="Artifex CF Extra Light" w:hAnsi="Artifex CF Extra Light"/>
          <w:color w:val="1F497D" w:themeColor="text2"/>
          <w:spacing w:val="10"/>
          <w:sz w:val="18"/>
          <w:szCs w:val="18"/>
        </w:rPr>
        <w:t xml:space="preserve"> se encuentran en ejecución  doce </w:t>
      </w:r>
      <w:r w:rsidRPr="00E12B86">
        <w:rPr>
          <w:rFonts w:ascii="Artifex CF Extra Light" w:hAnsi="Artifex CF Extra Light"/>
          <w:b/>
          <w:color w:val="1F497D" w:themeColor="text2"/>
          <w:spacing w:val="10"/>
          <w:sz w:val="18"/>
          <w:szCs w:val="18"/>
        </w:rPr>
        <w:t xml:space="preserve">(12) </w:t>
      </w:r>
      <w:r w:rsidRPr="00E12B86">
        <w:rPr>
          <w:rFonts w:ascii="Artifex CF Extra Light" w:hAnsi="Artifex CF Extra Light"/>
          <w:color w:val="1F497D" w:themeColor="text2"/>
          <w:spacing w:val="10"/>
          <w:sz w:val="18"/>
          <w:szCs w:val="18"/>
        </w:rPr>
        <w:t xml:space="preserve">proyectos, por un monto de </w:t>
      </w:r>
      <w:r w:rsidRPr="00E12B86">
        <w:rPr>
          <w:rFonts w:ascii="Artifex CF Extra Light" w:hAnsi="Artifex CF Extra Light"/>
          <w:b/>
          <w:color w:val="1F497D" w:themeColor="text2"/>
          <w:spacing w:val="10"/>
          <w:sz w:val="18"/>
          <w:szCs w:val="18"/>
        </w:rPr>
        <w:t xml:space="preserve">Cincuenta Millones Ochocientos Diez Mil Ochocientos Treinta y Ocho pesos con 83/100 (RD$50, 810,838.83), </w:t>
      </w:r>
      <w:r w:rsidRPr="00E12B86">
        <w:rPr>
          <w:rFonts w:ascii="Artifex CF Extra Light" w:hAnsi="Artifex CF Extra Light"/>
          <w:color w:val="1F497D" w:themeColor="text2"/>
          <w:spacing w:val="10"/>
          <w:sz w:val="18"/>
          <w:szCs w:val="18"/>
        </w:rPr>
        <w:t xml:space="preserve">para llevar y mejorar el preciado servicio a </w:t>
      </w:r>
      <w:r w:rsidRPr="00E12B86">
        <w:rPr>
          <w:rFonts w:ascii="Artifex CF Extra Light" w:hAnsi="Artifex CF Extra Light"/>
          <w:b/>
          <w:color w:val="1F497D" w:themeColor="text2"/>
          <w:spacing w:val="10"/>
          <w:sz w:val="18"/>
          <w:szCs w:val="18"/>
        </w:rPr>
        <w:t>(3,074)</w:t>
      </w:r>
      <w:r w:rsidRPr="00E12B86">
        <w:rPr>
          <w:rFonts w:ascii="Artifex CF Extra Light" w:hAnsi="Artifex CF Extra Light"/>
          <w:color w:val="1F497D" w:themeColor="text2"/>
          <w:spacing w:val="10"/>
          <w:sz w:val="18"/>
          <w:szCs w:val="18"/>
        </w:rPr>
        <w:t xml:space="preserve"> hogares, como son las comunidades: Comunidad Invi-Cea, (1era. y 2da. Etapa), Construcción sistema 3ø Anti fraude en El Valiente, Boca Chica; Comunidad Barrio  Landia (1era.  2da. Etapa),  Comunidad El Nazareno (2da. Etapa), ambos en Los Alcarrizos.  Comunidad La Unión y La Esperanza, (1era. Etapa), los Alcarrizos. Comunidad Villa Eloísa II, Brisa del Este. Rehabilitación Eléctrica C/ Antonio Guzmán, Los Frailes II, Santo Domingo Este.  Barrio Las Colinas de Marañón, Sabana Perdida. Barrio Las Malvinas, Urbanización Máximo Gómez Villa Mella.  Comunidad Villa Esperanza San Felipe, Villa Mella.  </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la</w:t>
      </w:r>
      <w:r w:rsidRPr="00E12B86">
        <w:rPr>
          <w:rFonts w:ascii="Artifex CF Extra Light" w:hAnsi="Artifex CF Extra Light"/>
          <w:b/>
          <w:color w:val="1F497D" w:themeColor="text2"/>
          <w:spacing w:val="10"/>
          <w:sz w:val="18"/>
          <w:szCs w:val="18"/>
        </w:rPr>
        <w:t xml:space="preserve"> Región Norte</w:t>
      </w:r>
      <w:r w:rsidRPr="00E12B86">
        <w:rPr>
          <w:rFonts w:ascii="Artifex CF Extra Light" w:hAnsi="Artifex CF Extra Light"/>
          <w:color w:val="1F497D" w:themeColor="text2"/>
          <w:spacing w:val="10"/>
          <w:sz w:val="18"/>
          <w:szCs w:val="18"/>
        </w:rPr>
        <w:t xml:space="preserve"> en la actualidad se encuentran en ejecución Veintidós (</w:t>
      </w:r>
      <w:r w:rsidRPr="00E12B86">
        <w:rPr>
          <w:rFonts w:ascii="Artifex CF Extra Light" w:hAnsi="Artifex CF Extra Light"/>
          <w:b/>
          <w:color w:val="1F497D" w:themeColor="text2"/>
          <w:spacing w:val="10"/>
          <w:sz w:val="18"/>
          <w:szCs w:val="18"/>
        </w:rPr>
        <w:t>22</w:t>
      </w:r>
      <w:r w:rsidRPr="00E12B86">
        <w:rPr>
          <w:rFonts w:ascii="Artifex CF Extra Light" w:hAnsi="Artifex CF Extra Light"/>
          <w:color w:val="1F497D" w:themeColor="text2"/>
          <w:spacing w:val="10"/>
          <w:sz w:val="18"/>
          <w:szCs w:val="18"/>
        </w:rPr>
        <w:t>)</w:t>
      </w:r>
      <w:r w:rsidRPr="00E12B86">
        <w:rPr>
          <w:rFonts w:ascii="Artifex CF Extra Light" w:hAnsi="Artifex CF Extra Light"/>
          <w:b/>
          <w:color w:val="1F497D" w:themeColor="text2"/>
          <w:spacing w:val="10"/>
          <w:sz w:val="18"/>
          <w:szCs w:val="18"/>
        </w:rPr>
        <w:t xml:space="preserve"> </w:t>
      </w:r>
      <w:r w:rsidRPr="00E12B86">
        <w:rPr>
          <w:rFonts w:ascii="Artifex CF Extra Light" w:hAnsi="Artifex CF Extra Light"/>
          <w:color w:val="1F497D" w:themeColor="text2"/>
          <w:spacing w:val="10"/>
          <w:sz w:val="18"/>
          <w:szCs w:val="18"/>
        </w:rPr>
        <w:t xml:space="preserve">proyectos bajo una inversión de </w:t>
      </w:r>
      <w:r w:rsidRPr="00E12B86">
        <w:rPr>
          <w:rFonts w:ascii="Artifex CF Extra Light" w:hAnsi="Artifex CF Extra Light"/>
          <w:b/>
          <w:color w:val="1F497D" w:themeColor="text2"/>
          <w:spacing w:val="10"/>
          <w:sz w:val="18"/>
          <w:szCs w:val="18"/>
        </w:rPr>
        <w:t>Ochenta y Dos Millones Cientos Diez Mil Veintiocho Pesos con 25/100 (R</w:t>
      </w:r>
      <w:r w:rsidR="00F17828" w:rsidRPr="00E12B86">
        <w:rPr>
          <w:rFonts w:ascii="Artifex CF Extra Light" w:hAnsi="Artifex CF Extra Light"/>
          <w:b/>
          <w:color w:val="1F497D" w:themeColor="text2"/>
          <w:spacing w:val="10"/>
          <w:sz w:val="18"/>
          <w:szCs w:val="18"/>
        </w:rPr>
        <w:t>D$82, 110,028.25</w:t>
      </w:r>
      <w:r w:rsidRPr="00E12B86">
        <w:rPr>
          <w:rFonts w:ascii="Artifex CF Extra Light" w:hAnsi="Artifex CF Extra Light"/>
          <w:b/>
          <w:color w:val="1F497D" w:themeColor="text2"/>
          <w:spacing w:val="10"/>
          <w:sz w:val="18"/>
          <w:szCs w:val="18"/>
        </w:rPr>
        <w:t>)</w:t>
      </w:r>
      <w:r w:rsidRPr="00E12B86">
        <w:rPr>
          <w:rFonts w:ascii="Artifex CF Extra Light" w:hAnsi="Artifex CF Extra Light"/>
          <w:color w:val="1F497D" w:themeColor="text2"/>
          <w:spacing w:val="10"/>
          <w:sz w:val="18"/>
          <w:szCs w:val="18"/>
        </w:rPr>
        <w:t>, para favorecer en un futuro (</w:t>
      </w:r>
      <w:r w:rsidRPr="00E12B86">
        <w:rPr>
          <w:rFonts w:ascii="Artifex CF Extra Light" w:hAnsi="Artifex CF Extra Light"/>
          <w:b/>
          <w:color w:val="1F497D" w:themeColor="text2"/>
          <w:spacing w:val="10"/>
          <w:sz w:val="18"/>
          <w:szCs w:val="18"/>
        </w:rPr>
        <w:t>2,952</w:t>
      </w:r>
      <w:r w:rsidRPr="00E12B86">
        <w:rPr>
          <w:rFonts w:ascii="Artifex CF Extra Light" w:hAnsi="Artifex CF Extra Light"/>
          <w:color w:val="1F497D" w:themeColor="text2"/>
          <w:spacing w:val="10"/>
          <w:sz w:val="18"/>
          <w:szCs w:val="18"/>
        </w:rPr>
        <w:t xml:space="preserve">) Familias, en las que podemos citar: (Dos etapas) Eje trifásico Carretera Jarabacoa-Manabao, Comunidades Maria Auxiliadora y Jima </w:t>
      </w:r>
      <w:r w:rsidRPr="00E12B86">
        <w:rPr>
          <w:rFonts w:ascii="Artifex CF Extra Light" w:hAnsi="Artifex CF Extra Light"/>
          <w:color w:val="1F497D" w:themeColor="text2"/>
          <w:spacing w:val="10"/>
          <w:sz w:val="18"/>
          <w:szCs w:val="18"/>
        </w:rPr>
        <w:lastRenderedPageBreak/>
        <w:t xml:space="preserve">Abajo, todos de la </w:t>
      </w:r>
      <w:r w:rsidRPr="00E12B86">
        <w:rPr>
          <w:rFonts w:ascii="Artifex CF Extra Light" w:hAnsi="Artifex CF Extra Light"/>
          <w:b/>
          <w:color w:val="1F497D" w:themeColor="text2"/>
          <w:spacing w:val="10"/>
          <w:sz w:val="18"/>
          <w:szCs w:val="18"/>
        </w:rPr>
        <w:t>Prov. La Vega</w:t>
      </w:r>
      <w:r w:rsidRPr="00E12B86">
        <w:rPr>
          <w:rFonts w:ascii="Artifex CF Extra Light" w:hAnsi="Artifex CF Extra Light"/>
          <w:color w:val="1F497D" w:themeColor="text2"/>
          <w:spacing w:val="10"/>
          <w:sz w:val="18"/>
          <w:szCs w:val="18"/>
        </w:rPr>
        <w:t xml:space="preserve">; Barrio Francisco Javier, Comunidad De Las Flores, (Cuatro Etapas) Comunidad Santa Maria de la </w:t>
      </w:r>
      <w:r w:rsidRPr="00E12B86">
        <w:rPr>
          <w:rFonts w:ascii="Artifex CF Extra Light" w:hAnsi="Artifex CF Extra Light"/>
          <w:b/>
          <w:color w:val="1F497D" w:themeColor="text2"/>
          <w:spacing w:val="10"/>
          <w:sz w:val="18"/>
          <w:szCs w:val="18"/>
        </w:rPr>
        <w:t>Prov. Montecristi</w:t>
      </w:r>
      <w:r w:rsidRPr="00E12B86">
        <w:rPr>
          <w:rFonts w:ascii="Artifex CF Extra Light" w:hAnsi="Artifex CF Extra Light"/>
          <w:color w:val="1F497D" w:themeColor="text2"/>
          <w:spacing w:val="10"/>
          <w:sz w:val="18"/>
          <w:szCs w:val="18"/>
        </w:rPr>
        <w:t xml:space="preserve">;  (Dos etapas) Comunidad La Jaiba, (Dos etapas) Comunidad La Potranca, La Jagua, el Burro de </w:t>
      </w:r>
      <w:r w:rsidRPr="00E12B86">
        <w:rPr>
          <w:rFonts w:ascii="Artifex CF Extra Light" w:hAnsi="Artifex CF Extra Light"/>
          <w:b/>
          <w:color w:val="1F497D" w:themeColor="text2"/>
          <w:spacing w:val="10"/>
          <w:sz w:val="18"/>
          <w:szCs w:val="18"/>
        </w:rPr>
        <w:t>Prov. De Puerto Plata</w:t>
      </w:r>
      <w:r w:rsidRPr="00E12B86">
        <w:rPr>
          <w:rFonts w:ascii="Artifex CF Extra Light" w:hAnsi="Artifex CF Extra Light"/>
          <w:color w:val="1F497D" w:themeColor="text2"/>
          <w:spacing w:val="10"/>
          <w:sz w:val="18"/>
          <w:szCs w:val="18"/>
        </w:rPr>
        <w:t xml:space="preserve">; (Dos etapas) Comunidad El Corosito y Los Ciruelos, Don Juan-Negro Cuco de la </w:t>
      </w:r>
      <w:r w:rsidRPr="00E12B86">
        <w:rPr>
          <w:rFonts w:ascii="Artifex CF Extra Light" w:hAnsi="Artifex CF Extra Light"/>
          <w:b/>
          <w:color w:val="1F497D" w:themeColor="text2"/>
          <w:spacing w:val="10"/>
          <w:sz w:val="18"/>
          <w:szCs w:val="18"/>
        </w:rPr>
        <w:t>Prov. Santiago</w:t>
      </w:r>
      <w:r w:rsidRPr="00E12B86">
        <w:rPr>
          <w:rFonts w:ascii="Artifex CF Extra Light" w:hAnsi="Artifex CF Extra Light"/>
          <w:color w:val="1F497D" w:themeColor="text2"/>
          <w:spacing w:val="10"/>
          <w:sz w:val="18"/>
          <w:szCs w:val="18"/>
        </w:rPr>
        <w:t xml:space="preserve">; Comunidad Guayabito, La Breña y Sabaneta, Comunidad Clavija Arriba, Juan Becerro y Comunidad Clientes Pueblo Nuevo, Monción de </w:t>
      </w:r>
      <w:r w:rsidRPr="00E12B86">
        <w:rPr>
          <w:rFonts w:ascii="Artifex CF Extra Light" w:hAnsi="Artifex CF Extra Light"/>
          <w:b/>
          <w:color w:val="1F497D" w:themeColor="text2"/>
          <w:spacing w:val="10"/>
          <w:sz w:val="18"/>
          <w:szCs w:val="18"/>
        </w:rPr>
        <w:t>Prov.</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Santiago Rodríguez</w:t>
      </w:r>
      <w:r w:rsidRPr="00E12B86">
        <w:rPr>
          <w:rFonts w:ascii="Artifex CF Extra Light" w:hAnsi="Artifex CF Extra Light"/>
          <w:color w:val="1F497D" w:themeColor="text2"/>
          <w:spacing w:val="10"/>
          <w:sz w:val="18"/>
          <w:szCs w:val="18"/>
        </w:rPr>
        <w:t xml:space="preserve">; (Dos Etapa) Comunidad El 14 y Comunidad La Aviación y Cañongo, todos en la </w:t>
      </w:r>
      <w:r w:rsidRPr="00E12B86">
        <w:rPr>
          <w:rFonts w:ascii="Artifex CF Extra Light" w:hAnsi="Artifex CF Extra Light"/>
          <w:b/>
          <w:color w:val="1F497D" w:themeColor="text2"/>
          <w:spacing w:val="10"/>
          <w:sz w:val="18"/>
          <w:szCs w:val="18"/>
        </w:rPr>
        <w:t>Provincia Dajabón</w:t>
      </w:r>
      <w:r w:rsidRPr="00E12B86">
        <w:rPr>
          <w:rFonts w:ascii="Artifex CF Extra Light" w:hAnsi="Artifex CF Extra Light"/>
          <w:color w:val="1F497D" w:themeColor="text2"/>
          <w:spacing w:val="10"/>
          <w:sz w:val="18"/>
          <w:szCs w:val="18"/>
        </w:rPr>
        <w:t xml:space="preserve">, y en la </w:t>
      </w:r>
      <w:r w:rsidRPr="00E12B86">
        <w:rPr>
          <w:rFonts w:ascii="Artifex CF Extra Light" w:hAnsi="Artifex CF Extra Light"/>
          <w:b/>
          <w:color w:val="1F497D" w:themeColor="text2"/>
          <w:spacing w:val="10"/>
          <w:sz w:val="18"/>
          <w:szCs w:val="18"/>
        </w:rPr>
        <w:t>Provincia Espaillat</w:t>
      </w:r>
      <w:r w:rsidRPr="00E12B86">
        <w:rPr>
          <w:rFonts w:ascii="Artifex CF Extra Light" w:hAnsi="Artifex CF Extra Light"/>
          <w:color w:val="1F497D" w:themeColor="text2"/>
          <w:spacing w:val="10"/>
          <w:sz w:val="18"/>
          <w:szCs w:val="18"/>
        </w:rPr>
        <w:t xml:space="preserve">, Comunidad La Vereda y Biro Guzmán entre otros.  </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el </w:t>
      </w:r>
      <w:r w:rsidRPr="00E12B86">
        <w:rPr>
          <w:rFonts w:ascii="Artifex CF Extra Light" w:hAnsi="Artifex CF Extra Light"/>
          <w:b/>
          <w:color w:val="1F497D" w:themeColor="text2"/>
          <w:spacing w:val="10"/>
          <w:sz w:val="18"/>
          <w:szCs w:val="18"/>
        </w:rPr>
        <w:t>Nordeste</w:t>
      </w:r>
      <w:r w:rsidRPr="00E12B86">
        <w:rPr>
          <w:rFonts w:ascii="Artifex CF Extra Light" w:hAnsi="Artifex CF Extra Light"/>
          <w:color w:val="1F497D" w:themeColor="text2"/>
          <w:spacing w:val="10"/>
          <w:sz w:val="18"/>
          <w:szCs w:val="18"/>
        </w:rPr>
        <w:t xml:space="preserve"> están en ejecución doce (</w:t>
      </w:r>
      <w:r w:rsidRPr="00E12B86">
        <w:rPr>
          <w:rFonts w:ascii="Artifex CF Extra Light" w:hAnsi="Artifex CF Extra Light"/>
          <w:b/>
          <w:color w:val="1F497D" w:themeColor="text2"/>
          <w:spacing w:val="10"/>
          <w:sz w:val="18"/>
          <w:szCs w:val="18"/>
        </w:rPr>
        <w:t>12</w:t>
      </w:r>
      <w:r w:rsidRPr="00E12B86">
        <w:rPr>
          <w:rFonts w:ascii="Artifex CF Extra Light" w:hAnsi="Artifex CF Extra Light"/>
          <w:color w:val="1F497D" w:themeColor="text2"/>
          <w:spacing w:val="10"/>
          <w:sz w:val="18"/>
          <w:szCs w:val="18"/>
        </w:rPr>
        <w:t xml:space="preserve">)  proyectos, con una inversión de </w:t>
      </w:r>
      <w:r w:rsidRPr="00E12B86">
        <w:rPr>
          <w:rFonts w:ascii="Artifex CF Extra Light" w:hAnsi="Artifex CF Extra Light"/>
          <w:b/>
          <w:color w:val="1F497D" w:themeColor="text2"/>
          <w:spacing w:val="10"/>
          <w:sz w:val="18"/>
          <w:szCs w:val="18"/>
        </w:rPr>
        <w:t xml:space="preserve">Treinta y Nueve Millones Cuatrocientos Treinta y Tres Mil Setecientos Diecisiete pesos con 00/100 (RD$39,433,717.00), </w:t>
      </w:r>
      <w:r w:rsidRPr="00E12B86">
        <w:rPr>
          <w:rFonts w:ascii="Artifex CF Extra Light" w:hAnsi="Artifex CF Extra Light"/>
          <w:color w:val="1F497D" w:themeColor="text2"/>
          <w:spacing w:val="10"/>
          <w:sz w:val="18"/>
          <w:szCs w:val="18"/>
        </w:rPr>
        <w:t>beneficiando (</w:t>
      </w:r>
      <w:r w:rsidRPr="00E12B86">
        <w:rPr>
          <w:rFonts w:ascii="Artifex CF Extra Light" w:hAnsi="Artifex CF Extra Light"/>
          <w:b/>
          <w:color w:val="1F497D" w:themeColor="text2"/>
          <w:spacing w:val="10"/>
          <w:sz w:val="18"/>
          <w:szCs w:val="18"/>
        </w:rPr>
        <w:t>1,526</w:t>
      </w:r>
      <w:r w:rsidRPr="00E12B86">
        <w:rPr>
          <w:rFonts w:ascii="Artifex CF Extra Light" w:hAnsi="Artifex CF Extra Light"/>
          <w:color w:val="1F497D" w:themeColor="text2"/>
          <w:spacing w:val="10"/>
          <w:sz w:val="18"/>
          <w:szCs w:val="18"/>
        </w:rPr>
        <w:t xml:space="preserve">) Familias, como son las Comunidades: Comunidad La Yaguiza abajo, Callejón de Tilo, (Dos Etapas) Borojol y Jurungo, (Dos Etapas) Vista del Valle, Los Guandules y Rincón en </w:t>
      </w:r>
      <w:r w:rsidRPr="00E12B86">
        <w:rPr>
          <w:rFonts w:ascii="Artifex CF Extra Light" w:hAnsi="Artifex CF Extra Light"/>
          <w:b/>
          <w:color w:val="1F497D" w:themeColor="text2"/>
          <w:spacing w:val="10"/>
          <w:sz w:val="18"/>
          <w:szCs w:val="18"/>
        </w:rPr>
        <w:t>Prov. Duarte</w:t>
      </w:r>
      <w:r w:rsidRPr="00E12B86">
        <w:rPr>
          <w:rFonts w:ascii="Artifex CF Extra Light" w:hAnsi="Artifex CF Extra Light"/>
          <w:color w:val="1F497D" w:themeColor="text2"/>
          <w:spacing w:val="10"/>
          <w:sz w:val="18"/>
          <w:szCs w:val="18"/>
        </w:rPr>
        <w:t xml:space="preserve">; (Dos Etapas) Comunidad Joya Amarilla, Agua Fría, Ojo de Agua y Callejón de Fefa en </w:t>
      </w:r>
      <w:r w:rsidRPr="00E12B86">
        <w:rPr>
          <w:rFonts w:ascii="Artifex CF Extra Light" w:hAnsi="Artifex CF Extra Light"/>
          <w:b/>
          <w:color w:val="1F497D" w:themeColor="text2"/>
          <w:spacing w:val="10"/>
          <w:sz w:val="18"/>
          <w:szCs w:val="18"/>
        </w:rPr>
        <w:t>Prov. Hermanas Mirabal</w:t>
      </w:r>
      <w:r w:rsidRPr="00E12B86">
        <w:rPr>
          <w:rFonts w:ascii="Artifex CF Extra Light" w:hAnsi="Artifex CF Extra Light"/>
          <w:color w:val="1F497D" w:themeColor="text2"/>
          <w:spacing w:val="10"/>
          <w:sz w:val="18"/>
          <w:szCs w:val="18"/>
        </w:rPr>
        <w:t xml:space="preserve">, Comunidad Los Naranjos y Barrio 16 de Agosto y Comunidad El Picao de Luis, Nagua, en </w:t>
      </w:r>
      <w:r w:rsidRPr="00E12B86">
        <w:rPr>
          <w:rFonts w:ascii="Artifex CF Extra Light" w:hAnsi="Artifex CF Extra Light"/>
          <w:b/>
          <w:color w:val="1F497D" w:themeColor="text2"/>
          <w:spacing w:val="10"/>
          <w:sz w:val="18"/>
          <w:szCs w:val="18"/>
        </w:rPr>
        <w:t>Prov. Maria Trinidad Sanchez</w:t>
      </w:r>
      <w:r w:rsidRPr="00E12B86">
        <w:rPr>
          <w:rFonts w:ascii="Artifex CF Extra Light" w:hAnsi="Artifex CF Extra Light"/>
          <w:color w:val="1F497D" w:themeColor="text2"/>
          <w:spacing w:val="10"/>
          <w:sz w:val="18"/>
          <w:szCs w:val="18"/>
        </w:rPr>
        <w:t xml:space="preserve">, y en </w:t>
      </w:r>
      <w:r w:rsidRPr="00E12B86">
        <w:rPr>
          <w:rFonts w:ascii="Artifex CF Extra Light" w:hAnsi="Artifex CF Extra Light"/>
          <w:color w:val="1F497D" w:themeColor="text2"/>
          <w:spacing w:val="10"/>
          <w:sz w:val="18"/>
          <w:szCs w:val="18"/>
        </w:rPr>
        <w:tab/>
        <w:t xml:space="preserve">la </w:t>
      </w:r>
      <w:r w:rsidRPr="00E12B86">
        <w:rPr>
          <w:rFonts w:ascii="Artifex CF Extra Light" w:hAnsi="Artifex CF Extra Light"/>
          <w:b/>
          <w:color w:val="1F497D" w:themeColor="text2"/>
          <w:spacing w:val="10"/>
          <w:sz w:val="18"/>
          <w:szCs w:val="18"/>
        </w:rPr>
        <w:t>Prov. Sánchez Ramírez</w:t>
      </w:r>
      <w:r w:rsidRPr="00E12B86">
        <w:rPr>
          <w:rFonts w:ascii="Artifex CF Extra Light" w:hAnsi="Artifex CF Extra Light"/>
          <w:color w:val="1F497D" w:themeColor="text2"/>
          <w:spacing w:val="10"/>
          <w:sz w:val="18"/>
          <w:szCs w:val="18"/>
        </w:rPr>
        <w:t xml:space="preserve">, La Comunidad Sabana Potrero entre otras.  </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Región Sur</w:t>
      </w:r>
      <w:r w:rsidRPr="00E12B86">
        <w:rPr>
          <w:rFonts w:ascii="Artifex CF Extra Light" w:hAnsi="Artifex CF Extra Light"/>
          <w:color w:val="1F497D" w:themeColor="text2"/>
          <w:spacing w:val="10"/>
          <w:sz w:val="18"/>
          <w:szCs w:val="18"/>
        </w:rPr>
        <w:t>, actualmente están en ejecución Treinta (</w:t>
      </w:r>
      <w:r w:rsidRPr="00E12B86">
        <w:rPr>
          <w:rFonts w:ascii="Artifex CF Extra Light" w:hAnsi="Artifex CF Extra Light"/>
          <w:b/>
          <w:color w:val="1F497D" w:themeColor="text2"/>
          <w:spacing w:val="10"/>
          <w:sz w:val="18"/>
          <w:szCs w:val="18"/>
        </w:rPr>
        <w:t>30</w:t>
      </w:r>
      <w:r w:rsidRPr="00E12B86">
        <w:rPr>
          <w:rFonts w:ascii="Artifex CF Extra Light" w:hAnsi="Artifex CF Extra Light"/>
          <w:color w:val="1F497D" w:themeColor="text2"/>
          <w:spacing w:val="10"/>
          <w:sz w:val="18"/>
          <w:szCs w:val="18"/>
        </w:rPr>
        <w:t>)</w:t>
      </w:r>
      <w:r w:rsidRPr="00E12B86">
        <w:rPr>
          <w:rFonts w:ascii="Artifex CF Extra Light" w:hAnsi="Artifex CF Extra Light"/>
          <w:b/>
          <w:color w:val="1F497D" w:themeColor="text2"/>
          <w:spacing w:val="10"/>
          <w:sz w:val="18"/>
          <w:szCs w:val="18"/>
        </w:rPr>
        <w:t xml:space="preserve"> </w:t>
      </w:r>
      <w:r w:rsidRPr="00E12B86">
        <w:rPr>
          <w:rFonts w:ascii="Artifex CF Extra Light" w:hAnsi="Artifex CF Extra Light"/>
          <w:color w:val="1F497D" w:themeColor="text2"/>
          <w:spacing w:val="10"/>
          <w:sz w:val="18"/>
          <w:szCs w:val="18"/>
        </w:rPr>
        <w:t xml:space="preserve">proyectos para los que será necesario invertir la suma de </w:t>
      </w:r>
      <w:r w:rsidRPr="00E12B86">
        <w:rPr>
          <w:rFonts w:ascii="Artifex CF Extra Light" w:hAnsi="Artifex CF Extra Light"/>
          <w:b/>
          <w:color w:val="1F497D" w:themeColor="text2"/>
          <w:spacing w:val="10"/>
          <w:sz w:val="18"/>
          <w:szCs w:val="18"/>
        </w:rPr>
        <w:t xml:space="preserve">Cientos Dieciséis Millones Quinientos Quince Mil Ochocientos Veinte pesos con 36/100 (RD$116,515,820.36), </w:t>
      </w:r>
      <w:r w:rsidRPr="00E12B86">
        <w:rPr>
          <w:rFonts w:ascii="Artifex CF Extra Light" w:hAnsi="Artifex CF Extra Light"/>
          <w:color w:val="1F497D" w:themeColor="text2"/>
          <w:spacing w:val="10"/>
          <w:sz w:val="18"/>
          <w:szCs w:val="18"/>
        </w:rPr>
        <w:t>para beneficiar (</w:t>
      </w:r>
      <w:r w:rsidRPr="00E12B86">
        <w:rPr>
          <w:rFonts w:ascii="Artifex CF Extra Light" w:hAnsi="Artifex CF Extra Light"/>
          <w:b/>
          <w:color w:val="1F497D" w:themeColor="text2"/>
          <w:spacing w:val="10"/>
          <w:sz w:val="18"/>
          <w:szCs w:val="18"/>
        </w:rPr>
        <w:t>5,479</w:t>
      </w:r>
      <w:r w:rsidRPr="00E12B86">
        <w:rPr>
          <w:rFonts w:ascii="Artifex CF Extra Light" w:hAnsi="Artifex CF Extra Light"/>
          <w:color w:val="1F497D" w:themeColor="text2"/>
          <w:spacing w:val="10"/>
          <w:sz w:val="18"/>
          <w:szCs w:val="18"/>
        </w:rPr>
        <w:t xml:space="preserve">) familias, en las comunidades Electrificación Comunidad La Bombita: (Tres etapas), Electrificación Comunidad Cañada Cimarrona, Las Charcas y las Viajamas, Las Yayas en </w:t>
      </w:r>
      <w:r w:rsidRPr="00E12B86">
        <w:rPr>
          <w:rFonts w:ascii="Artifex CF Extra Light" w:hAnsi="Artifex CF Extra Light"/>
          <w:b/>
          <w:color w:val="1F497D" w:themeColor="text2"/>
          <w:spacing w:val="10"/>
          <w:sz w:val="18"/>
          <w:szCs w:val="18"/>
        </w:rPr>
        <w:t>Prov. Azua</w:t>
      </w:r>
      <w:r w:rsidRPr="00E12B86">
        <w:rPr>
          <w:rFonts w:ascii="Artifex CF Extra Light" w:hAnsi="Artifex CF Extra Light"/>
          <w:color w:val="1F497D" w:themeColor="text2"/>
          <w:spacing w:val="10"/>
          <w:sz w:val="18"/>
          <w:szCs w:val="18"/>
        </w:rPr>
        <w:t xml:space="preserve">; Barrio Puerto Plata y Filipinas en Bahoruco, (Tres etapas) Comunidad Vicente Noble, Comunidad San Rafael y Limón Dulce, Hato Dama en </w:t>
      </w:r>
      <w:r w:rsidRPr="00E12B86">
        <w:rPr>
          <w:rFonts w:ascii="Artifex CF Extra Light" w:hAnsi="Artifex CF Extra Light"/>
          <w:b/>
          <w:color w:val="1F497D" w:themeColor="text2"/>
          <w:spacing w:val="10"/>
          <w:sz w:val="18"/>
          <w:szCs w:val="18"/>
        </w:rPr>
        <w:t>Prov. Barahona</w:t>
      </w:r>
      <w:r w:rsidRPr="00E12B86">
        <w:rPr>
          <w:rFonts w:ascii="Artifex CF Extra Light" w:hAnsi="Artifex CF Extra Light"/>
          <w:color w:val="1F497D" w:themeColor="text2"/>
          <w:spacing w:val="10"/>
          <w:sz w:val="18"/>
          <w:szCs w:val="18"/>
        </w:rPr>
        <w:t xml:space="preserve">; (Dos etapas) Comunidad De Cristóbal, Comunidad. Boca de Cachón, en </w:t>
      </w:r>
      <w:r w:rsidRPr="00E12B86">
        <w:rPr>
          <w:rFonts w:ascii="Artifex CF Extra Light" w:hAnsi="Artifex CF Extra Light"/>
          <w:b/>
          <w:color w:val="1F497D" w:themeColor="text2"/>
          <w:spacing w:val="10"/>
          <w:sz w:val="18"/>
          <w:szCs w:val="18"/>
        </w:rPr>
        <w:t>Prov. Independencia</w:t>
      </w:r>
      <w:r w:rsidRPr="00E12B86">
        <w:rPr>
          <w:rFonts w:ascii="Artifex CF Extra Light" w:hAnsi="Artifex CF Extra Light"/>
          <w:color w:val="1F497D" w:themeColor="text2"/>
          <w:spacing w:val="10"/>
          <w:sz w:val="18"/>
          <w:szCs w:val="18"/>
        </w:rPr>
        <w:t xml:space="preserve">; y en Prov. Peravia La Comunidad Canal de Pizarrete y Mirador Norte. Comunidad Cumbia abajo, Dios Dirá, Los Toros, Cañada Honda, Barrio Nuevo, Km.61 Duarte Villa Altagracia, Comunidad La Florida en </w:t>
      </w:r>
      <w:r w:rsidRPr="00E12B86">
        <w:rPr>
          <w:rFonts w:ascii="Artifex CF Extra Light" w:hAnsi="Artifex CF Extra Light"/>
          <w:b/>
          <w:color w:val="1F497D" w:themeColor="text2"/>
          <w:spacing w:val="10"/>
          <w:sz w:val="18"/>
          <w:szCs w:val="18"/>
        </w:rPr>
        <w:t>Prov. San Cristóbal</w:t>
      </w:r>
      <w:r w:rsidRPr="00E12B86">
        <w:rPr>
          <w:rFonts w:ascii="Artifex CF Extra Light" w:hAnsi="Artifex CF Extra Light"/>
          <w:color w:val="1F497D" w:themeColor="text2"/>
          <w:spacing w:val="10"/>
          <w:sz w:val="18"/>
          <w:szCs w:val="18"/>
        </w:rPr>
        <w:t xml:space="preserve">; Los Parras y Mateos, Las Malaguetas, Los Arroyos, El Puente y el Rifle en Prov. San Jose de Ocoa; Comunidad Carrera de </w:t>
      </w:r>
      <w:r w:rsidRPr="00E12B86">
        <w:rPr>
          <w:rFonts w:ascii="Artifex CF Extra Light" w:hAnsi="Artifex CF Extra Light"/>
          <w:color w:val="1F497D" w:themeColor="text2"/>
          <w:spacing w:val="10"/>
          <w:sz w:val="18"/>
          <w:szCs w:val="18"/>
        </w:rPr>
        <w:lastRenderedPageBreak/>
        <w:t xml:space="preserve">Yegua y, Comunidad Lamedero y (Dos Etapas) Comunidad Las Yayitas en </w:t>
      </w:r>
      <w:r w:rsidRPr="00E12B86">
        <w:rPr>
          <w:rFonts w:ascii="Artifex CF Extra Light" w:hAnsi="Artifex CF Extra Light"/>
          <w:b/>
          <w:color w:val="1F497D" w:themeColor="text2"/>
          <w:spacing w:val="10"/>
          <w:sz w:val="18"/>
          <w:szCs w:val="18"/>
        </w:rPr>
        <w:t>Prov. San Juan de la Maguana</w:t>
      </w:r>
      <w:r w:rsidRPr="00E12B86">
        <w:rPr>
          <w:rFonts w:ascii="Artifex CF Extra Light" w:hAnsi="Artifex CF Extra Light"/>
          <w:color w:val="1F497D" w:themeColor="text2"/>
          <w:spacing w:val="10"/>
          <w:sz w:val="18"/>
          <w:szCs w:val="18"/>
        </w:rPr>
        <w:t xml:space="preserve">, entre otras.  </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7B36FB">
      <w:pPr>
        <w:pStyle w:val="Prrafodelista"/>
        <w:spacing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Región Este</w:t>
      </w:r>
      <w:r w:rsidRPr="00E12B86">
        <w:rPr>
          <w:rFonts w:ascii="Artifex CF Extra Light" w:hAnsi="Artifex CF Extra Light"/>
          <w:color w:val="1F497D" w:themeColor="text2"/>
          <w:spacing w:val="10"/>
          <w:sz w:val="18"/>
          <w:szCs w:val="18"/>
        </w:rPr>
        <w:t xml:space="preserve"> se encuentran en ejecución  seis (</w:t>
      </w:r>
      <w:r w:rsidRPr="00E12B86">
        <w:rPr>
          <w:rFonts w:ascii="Artifex CF Extra Light" w:hAnsi="Artifex CF Extra Light"/>
          <w:b/>
          <w:color w:val="1F497D" w:themeColor="text2"/>
          <w:spacing w:val="10"/>
          <w:sz w:val="18"/>
          <w:szCs w:val="18"/>
        </w:rPr>
        <w:t>6</w:t>
      </w:r>
      <w:r w:rsidRPr="00E12B86">
        <w:rPr>
          <w:rFonts w:ascii="Artifex CF Extra Light" w:hAnsi="Artifex CF Extra Light"/>
          <w:color w:val="1F497D" w:themeColor="text2"/>
          <w:spacing w:val="10"/>
          <w:sz w:val="18"/>
          <w:szCs w:val="18"/>
        </w:rPr>
        <w:t xml:space="preserve">) proyectos con un monto contratado de </w:t>
      </w:r>
      <w:r w:rsidRPr="00E12B86">
        <w:rPr>
          <w:rFonts w:ascii="Artifex CF Extra Light" w:hAnsi="Artifex CF Extra Light"/>
          <w:b/>
          <w:color w:val="1F497D" w:themeColor="text2"/>
          <w:spacing w:val="10"/>
          <w:sz w:val="18"/>
          <w:szCs w:val="18"/>
        </w:rPr>
        <w:t>Veinte y Cuatro Millones Cuatrocientos Setenta y Siete Mil Novecientos Noventa pesos con 90/100 (RD$24,477,990.90)</w:t>
      </w:r>
      <w:r w:rsidRPr="00E12B86">
        <w:rPr>
          <w:rFonts w:ascii="Artifex CF Extra Light" w:hAnsi="Artifex CF Extra Light"/>
          <w:color w:val="1F497D" w:themeColor="text2"/>
          <w:spacing w:val="10"/>
          <w:sz w:val="18"/>
          <w:szCs w:val="18"/>
        </w:rPr>
        <w:t xml:space="preserve"> para beneficiar unas </w:t>
      </w:r>
      <w:r w:rsidRPr="00E12B86">
        <w:rPr>
          <w:rFonts w:ascii="Artifex CF Extra Light" w:hAnsi="Artifex CF Extra Light"/>
          <w:b/>
          <w:color w:val="1F497D" w:themeColor="text2"/>
          <w:spacing w:val="10"/>
          <w:sz w:val="18"/>
          <w:szCs w:val="18"/>
        </w:rPr>
        <w:t>(1,184)</w:t>
      </w:r>
      <w:r w:rsidRPr="00E12B86">
        <w:rPr>
          <w:rFonts w:ascii="Artifex CF Extra Light" w:hAnsi="Artifex CF Extra Light"/>
          <w:color w:val="1F497D" w:themeColor="text2"/>
          <w:spacing w:val="10"/>
          <w:sz w:val="18"/>
          <w:szCs w:val="18"/>
        </w:rPr>
        <w:t xml:space="preserve"> familias, en las que citamos: (Dos Etapas) Comunidad Los Mulos, Barrio Juan Pablo Duarte en </w:t>
      </w:r>
      <w:r w:rsidRPr="00E12B86">
        <w:rPr>
          <w:rFonts w:ascii="Artifex CF Extra Light" w:hAnsi="Artifex CF Extra Light"/>
          <w:b/>
          <w:color w:val="1F497D" w:themeColor="text2"/>
          <w:spacing w:val="10"/>
          <w:sz w:val="18"/>
          <w:szCs w:val="18"/>
        </w:rPr>
        <w:t>Prov. La Romana</w:t>
      </w:r>
      <w:r w:rsidRPr="00E12B86">
        <w:rPr>
          <w:rFonts w:ascii="Artifex CF Extra Light" w:hAnsi="Artifex CF Extra Light"/>
          <w:color w:val="1F497D" w:themeColor="text2"/>
          <w:spacing w:val="10"/>
          <w:sz w:val="18"/>
          <w:szCs w:val="18"/>
        </w:rPr>
        <w:t xml:space="preserve">; Comunidad Guasumita y Hoyoncito en </w:t>
      </w:r>
      <w:r w:rsidRPr="00E12B86">
        <w:rPr>
          <w:rFonts w:ascii="Artifex CF Extra Light" w:hAnsi="Artifex CF Extra Light"/>
          <w:b/>
          <w:color w:val="1F497D" w:themeColor="text2"/>
          <w:spacing w:val="10"/>
          <w:sz w:val="18"/>
          <w:szCs w:val="18"/>
        </w:rPr>
        <w:t>Prov. De Hato Mayor</w:t>
      </w:r>
      <w:r w:rsidRPr="00E12B86">
        <w:rPr>
          <w:rFonts w:ascii="Artifex CF Extra Light" w:hAnsi="Artifex CF Extra Light"/>
          <w:color w:val="1F497D" w:themeColor="text2"/>
          <w:spacing w:val="10"/>
          <w:sz w:val="18"/>
          <w:szCs w:val="18"/>
        </w:rPr>
        <w:t xml:space="preserve"> del Rey, Comunidad La Puerta de Colorado Km 7, y los Solares, Comunidad Guazuma, La Guardia, Peralvillo,  en Prov. Monte Plata, entre otras.</w:t>
      </w:r>
    </w:p>
    <w:p w:rsidR="007B36FB" w:rsidRPr="00E12B86" w:rsidRDefault="007B36FB" w:rsidP="007B36FB">
      <w:pPr>
        <w:pStyle w:val="Prrafodelista"/>
        <w:spacing w:line="480" w:lineRule="auto"/>
        <w:ind w:left="0" w:firstLine="720"/>
        <w:jc w:val="both"/>
        <w:rPr>
          <w:rFonts w:ascii="Artifex CF Extra Light" w:hAnsi="Artifex CF Extra Light"/>
          <w:b/>
          <w:color w:val="1F497D" w:themeColor="text2"/>
          <w:sz w:val="18"/>
          <w:szCs w:val="18"/>
        </w:rPr>
      </w:pPr>
    </w:p>
    <w:p w:rsidR="007B36FB" w:rsidRPr="00E12B86" w:rsidRDefault="007B36FB" w:rsidP="004370D8">
      <w:pPr>
        <w:pStyle w:val="Prrafodelista"/>
        <w:spacing w:after="614" w:line="480" w:lineRule="auto"/>
        <w:ind w:left="0"/>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Proyectos por Administración Enero – Diciembre 2020</w:t>
      </w:r>
    </w:p>
    <w:p w:rsidR="004370D8" w:rsidRPr="00E12B86" w:rsidRDefault="004370D8" w:rsidP="004370D8">
      <w:pPr>
        <w:pStyle w:val="Prrafodelista"/>
        <w:spacing w:after="614" w:line="480" w:lineRule="auto"/>
        <w:ind w:left="0"/>
        <w:jc w:val="both"/>
        <w:rPr>
          <w:rFonts w:ascii="Artifex CF Extra Light" w:hAnsi="Artifex CF Extra Light"/>
          <w:b/>
          <w:color w:val="1F497D" w:themeColor="text2"/>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los Proyectos de la Modalidad por Administración, para este periodo Enero-Agosto 2020,  se pudieron llevar a cabo la ejecución de un total de (2,461) proyectos de los cuales (2,449) corresponden a Soluciones Puntuales ejecutadas por las diferentes Gerencias Zonales, y (12) Proyectos Especiales ejecutados de Redes Convencionales, realizadas en equipo con la Dirección de Energía Alternativa.</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los  12 Proyectos Especiales ejecutados por Administración y distribuidos en el territorio nacional, se encuentran:</w:t>
      </w:r>
    </w:p>
    <w:p w:rsidR="004370D8" w:rsidRPr="00E12B86" w:rsidRDefault="004370D8"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 En la Zona Este tenemos cinco (5) Proyectos en las Comunidades: Extensión de Redes comunidad El Papayo, Cumayasa, Villa Hermosa, Provincia La Romana, Extensión de redes El Jaragua, El Soco, Provincia San Pedro de Macorís, Extensión de redes Mt y Bt Barrio Nuevo Los Solares, El </w:t>
      </w:r>
      <w:r w:rsidR="00F17828" w:rsidRPr="00E12B86">
        <w:rPr>
          <w:rFonts w:ascii="Artifex CF Extra Light" w:hAnsi="Artifex CF Extra Light"/>
          <w:color w:val="1F497D" w:themeColor="text2"/>
          <w:spacing w:val="10"/>
          <w:sz w:val="18"/>
          <w:szCs w:val="18"/>
        </w:rPr>
        <w:t>Edén</w:t>
      </w:r>
      <w:r w:rsidRPr="00E12B86">
        <w:rPr>
          <w:rFonts w:ascii="Artifex CF Extra Light" w:hAnsi="Artifex CF Extra Light"/>
          <w:color w:val="1F497D" w:themeColor="text2"/>
          <w:spacing w:val="10"/>
          <w:sz w:val="18"/>
          <w:szCs w:val="18"/>
        </w:rPr>
        <w:t>, Arriba Pilancon, Provincia de Monte Plata, Electrificación Comunidad El Suizo Parte 2, Provincia Monte Plata.</w:t>
      </w: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370D8">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Zona Norte tenemos cinco (5) Proyectos en las Comunidades: Extensión de redes El Túnel, Jarabacoa, Provincia La Vega, Proyecto Comunidad La Frontera Jima Abajo, Provincia La </w:t>
      </w:r>
      <w:r w:rsidRPr="00E12B86">
        <w:rPr>
          <w:rFonts w:ascii="Artifex CF Extra Light" w:hAnsi="Artifex CF Extra Light"/>
          <w:color w:val="1F497D" w:themeColor="text2"/>
          <w:spacing w:val="10"/>
          <w:sz w:val="18"/>
          <w:szCs w:val="18"/>
        </w:rPr>
        <w:lastRenderedPageBreak/>
        <w:t>Vega, Extensión de redes desde el Faro hasta Guarey, Provincia La Vega, Extensión Comunidad Laguneta, Callejón el Rinconcito, Sector Cercadillo Abajo, Sabaneta, Provincia Santiago Rodriguez y Extensión de  redes Clavijo Arriba, Provincia Santiago Rodriguez.</w:t>
      </w:r>
    </w:p>
    <w:p w:rsidR="007B36FB" w:rsidRPr="00E12B86" w:rsidRDefault="007B36FB" w:rsidP="007B36FB">
      <w:pPr>
        <w:pStyle w:val="Prrafodelista"/>
        <w:spacing w:line="480" w:lineRule="auto"/>
        <w:ind w:left="0" w:firstLine="720"/>
        <w:jc w:val="both"/>
        <w:rPr>
          <w:rFonts w:ascii="Artifex CF Extra Light" w:hAnsi="Artifex CF Extra Light"/>
          <w:color w:val="1F497D" w:themeColor="text2"/>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la Zona Sur tenemos un (1) Proyecto en la Comunidad: Rehabilitación y  Extensión de redes e Iluminación Comunidad Los Mogotes, Villa Altagracia, Provincia San Cristóbal.</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la Zona Nordeste tenemos un (1) Proyecto  en la Comunidad: Electrificación Barrio Divino Niño Bonao, Provincia Monseñor Nouel.</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Estos Proyectos Especiales Convencionales por Administración, se ejecutaron con un monto de Cincuenta y Nueve Millones Seiscientos Cuarenta Mil Cientos Treinta y Tres Pesos con 72/100  (RD$59</w:t>
      </w:r>
      <w:r w:rsidR="00F17828" w:rsidRPr="00E12B86">
        <w:rPr>
          <w:rFonts w:ascii="Artifex CF Extra Light" w:hAnsi="Artifex CF Extra Light"/>
          <w:color w:val="1F497D" w:themeColor="text2"/>
          <w:spacing w:val="10"/>
          <w:sz w:val="18"/>
          <w:szCs w:val="18"/>
        </w:rPr>
        <w:t>, 640,133.72</w:t>
      </w:r>
      <w:r w:rsidRPr="00E12B86">
        <w:rPr>
          <w:rFonts w:ascii="Artifex CF Extra Light" w:hAnsi="Artifex CF Extra Light"/>
          <w:color w:val="1F497D" w:themeColor="text2"/>
          <w:spacing w:val="10"/>
          <w:sz w:val="18"/>
          <w:szCs w:val="18"/>
        </w:rPr>
        <w:t xml:space="preserve">), con 27.3 Kms en redes de Media Tensión (MT) y 5.9 Kms en redes de Baja Tensión (BT), además de 178 Luminarias, 382 Postes, con una Potencia Instalada de unos 887.5 KVA para beneficiar 513 </w:t>
      </w:r>
      <w:r w:rsidR="00F17828" w:rsidRPr="00E12B86">
        <w:rPr>
          <w:rFonts w:ascii="Artifex CF Extra Light" w:hAnsi="Artifex CF Extra Light"/>
          <w:color w:val="1F497D" w:themeColor="text2"/>
          <w:spacing w:val="10"/>
          <w:sz w:val="18"/>
          <w:szCs w:val="18"/>
        </w:rPr>
        <w:t>familias.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Con relación a las Soluciones Puntuales,  éstas fueron ejecutadas por las respectivas Gerencia en sus Zonas correspondientes, como son:  </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el  Distrito Nacional y la Provincia de Santo Domingo se ejecutaron una (162) soluciones puntuales para una inversión de Cuarenta y Cinco Millones Novecientos Sesenta y Cuatro Mil Ochocientos Treinta y Dos Pesos con 79/100 (RD$45,964,832.79),  donde se instalaron unos 17 Postes con unas 2,696 Lámparas y 0.9 Kms de líneas de Media Tensión (MT), 0.4 Kms de líneas en Baja Tensión (BT) para alimentar 21 Transformadores para una Potencia instalada de 532.5 KVA que benefician 592 Familias en comunidades como: Operativo de iluminación Bario La Fe ,  La Unión y varios sectores  en el Municipio de Los Alcarrizos, Operativo de Iluminación en Invivienda, Santo Domingo Este, Operativo de Iluminación en Villa Tropicalia, todos en Municipio de Santo Domingo Este, Operativo de iluminación sector Canahan  San Felipe, Operativo de Iluminación en sector Haras Nacionales Municipio Santo Domingo Norte, Operativo de Iluminación en sector Jardines del Norte, Operativo de Iluminación Los Praditos, San Carlos y </w:t>
      </w:r>
      <w:r w:rsidRPr="00E12B86">
        <w:rPr>
          <w:rFonts w:ascii="Artifex CF Extra Light" w:hAnsi="Artifex CF Extra Light"/>
          <w:color w:val="1F497D" w:themeColor="text2"/>
          <w:spacing w:val="10"/>
          <w:sz w:val="18"/>
          <w:szCs w:val="18"/>
        </w:rPr>
        <w:lastRenderedPageBreak/>
        <w:t>Ensanche Luperón, estos en el Distrito Nacional, Operativo de iluminación sector Pantoja, Operativo de Iluminación en Calle Paseo de los Doctores en sector Manoguayabo, estos en Municipio de Santo Domingo Oeste, Rehabilitación de redes sector Los Tanquesitos, Operativo de Iluminación Sector Valiente 1, estos realizados en el Municipio de Boca Chica, Operativo de Iluminación Barrio Azul, Carretera Vieja , estos en Municipio de Pedro Brand, entre otras.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la Zona Este se realizaron (569) soluciones puntuales para un monto invertido de Doscientos Setenta Millones Novecientos Ochenta y Seis Mil Setecientos Treinta y Un Pesos Con 60/100 (RD$270,986,731.60),   donde se instalaron unos 636 Postes con unas 9,959 Lámparas y 6.2 Kms de líneas de Media Tensión (MT), 21.7 Kms de líneas en Baja Tensión (BT) que alimentan 16 Transformadores con una Potencia instalada de 490 KVA que benefician 544 Familias en comunidades como: Operativo de Iluminación comunidad Guaymate, , Operativo de Iluminación  en comunidad Jaguar, Municipio Ramon Santana, todos en la Provincia San Pedro de Macorís, Operativo de Iluminación en Municipio Don Juan, Bueno</w:t>
      </w:r>
      <w:r w:rsidR="004A7C13" w:rsidRPr="00E12B86">
        <w:rPr>
          <w:rFonts w:ascii="Artifex CF Extra Light" w:hAnsi="Artifex CF Extra Light"/>
          <w:color w:val="1F497D" w:themeColor="text2"/>
          <w:spacing w:val="10"/>
          <w:sz w:val="18"/>
          <w:szCs w:val="18"/>
        </w:rPr>
        <w:t>s Aires en Cierra Prieta, Yamasá</w:t>
      </w:r>
      <w:r w:rsidRPr="00E12B86">
        <w:rPr>
          <w:rFonts w:ascii="Artifex CF Extra Light" w:hAnsi="Artifex CF Extra Light"/>
          <w:color w:val="1F497D" w:themeColor="text2"/>
          <w:spacing w:val="10"/>
          <w:sz w:val="18"/>
          <w:szCs w:val="18"/>
        </w:rPr>
        <w:t xml:space="preserve">, todos estos en la Provincia de Monte Plata , Operativo de Iluminación en comunidad Sabana De La Mar,  Electrificación de redes comunidad El Batey 1, Provincia  de Hato Mayor, Operativo de iluminación comunidad Alemán y Piedra Grande, estos en Provincia del  Seibo. </w:t>
      </w:r>
    </w:p>
    <w:p w:rsidR="00F6078A" w:rsidRPr="00E12B86" w:rsidRDefault="00F6078A"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Operativo de Iluminación en varios sectores de la Provincia La Altagracia, Operativo de Iluminación  en varios sectores de la Provincia de la Romana, entre otras.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De igual manera en la Zona Norte se ejecutaron (654) soluciones puntuales con un monto invertido de Trescientos Seis Millones Doscientos Setenta y Tres Mil Setecientos Veintiún Pesos con 83/100 (RD$ 306,273,721.83),  donde se instalaron 343 Postes, 16 Transformadores con una potencia instalada de 380 KVA , además de unas 11,776 Lámparas y 21.7 Km de líneas en Media </w:t>
      </w:r>
      <w:r w:rsidR="004A7C13" w:rsidRPr="00E12B86">
        <w:rPr>
          <w:rFonts w:ascii="Artifex CF Extra Light" w:hAnsi="Artifex CF Extra Light"/>
          <w:color w:val="1F497D" w:themeColor="text2"/>
          <w:spacing w:val="10"/>
          <w:sz w:val="18"/>
          <w:szCs w:val="18"/>
        </w:rPr>
        <w:t>Tensión</w:t>
      </w:r>
      <w:r w:rsidRPr="00E12B86">
        <w:rPr>
          <w:rFonts w:ascii="Artifex CF Extra Light" w:hAnsi="Artifex CF Extra Light"/>
          <w:color w:val="1F497D" w:themeColor="text2"/>
          <w:spacing w:val="10"/>
          <w:sz w:val="18"/>
          <w:szCs w:val="18"/>
        </w:rPr>
        <w:t xml:space="preserve"> (MT), 17.6 Km de líneas en Baja Tensión (BT), beneficiando a 422 familias de las siguientes comunidades como:  Operativo de Iluminación Comunidad Los Alpes , Municipio Jarabacoa, Operativo de Iluminación  comunidad La Frontera, Jima Abajo, estos en  Provincia de la Vega, Operativo de iluminación en diferentes sectores del Casco Urbano en  Provincia de Monte Cristi,  </w:t>
      </w:r>
      <w:r w:rsidRPr="00E12B86">
        <w:rPr>
          <w:rFonts w:ascii="Artifex CF Extra Light" w:hAnsi="Artifex CF Extra Light"/>
          <w:color w:val="1F497D" w:themeColor="text2"/>
          <w:spacing w:val="10"/>
          <w:sz w:val="18"/>
          <w:szCs w:val="18"/>
        </w:rPr>
        <w:lastRenderedPageBreak/>
        <w:t>Electrificación de redes en comunidad Licey Al Medio, y Operativo de iluminación en diferentes sectores de esta Provincia de Santiago de Los Caballeros, Operativo de Iluminación  en varios sectores de la Provincia Dajabón, Operativo de iluminación en la comunidad de Altamira, Operativo de Iluminación en la comunidad El Ranchito en Municipio de Luperón, estos en la Provincia Puerto Plata, Operativo de Iluminación en la comunidad Clavijo, en la Provincia Santiago Rodriguez, Operativo de iluminación en varios sectores de la Provincia de Valverde Mao, entre otras.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la Zona Nordeste se ejecutaron (397) Soluciones Puntuales  con una inversión de Cientos Noventa y un Millones Quinientos Noventa y Seis Mil Quinientos Cuatro Pesos con 97/100  (RD$$191,596,504.97),  donde se instalaron 74 Postes, 7,654 Lámparas y 13.4 Km de líneas de Media Tensión (MT), 11.6 Km de líneas en Baja Tensión (BT), que alimentan 10 Transformadores para una Potencia instalada de 170 KVA, beneficiando 189 familias en comunidades como :  Rehabilitación de redes Proyecto Los Ortega, Municipio de  San Francisco de Macorís, en Provincia Duarte, Extensión de redes Barrio Los Plomos, Municipio Cotuí, Operativo de Iluminación Municipio de Cotuí, estos en Provincia de Sánchez Ramírez, Electrificación de redes Comunidad Jaboban, Municipio Villa Riva, Extensión de redes comunidad Los Caños, Municipio Monte Llano, Extensión de redes Jamao Afuera, Municipio Salcedo, estos en Provincia Hermanas Mirabal, Rehabilitación de redes Proyecto Los Martinez en Maimón, Extensión de redes Barrio La Primavera, Municipio Bonao, estos en Provincia Monseñor Nouel, Operativo de Iluminación en varios sectores de la Provincia Espaillat, Operativo de iluminación en varios sectores de la Provincia de Samaná, entre otras.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Asimismo en la Zona Sur se ejecutaron un total de (667) Soluciones Puntuales, donde se invirtió la suma de Trecientos Trece Millones Setenta y Dos Mil Doscientos Noventa y Seis Pesos con 68/100 (RD$313,072,296.68),  donde se instalaron unos 625 Postes con unas 12,524 Lámparas y 15.4 Km de líneas de Media Tensión (MT), 12 Km de líneas en Baja Tensión (BT), que alimentan 28 Transformadores para una Potencia instalada de 685 KVA beneficiando 761 Familias en Comunidades como: Operativo de Iluminación en sector 30 de Mayo y otros sectores de la </w:t>
      </w:r>
      <w:r w:rsidRPr="00E12B86">
        <w:rPr>
          <w:rFonts w:ascii="Artifex CF Extra Light" w:hAnsi="Artifex CF Extra Light"/>
          <w:color w:val="1F497D" w:themeColor="text2"/>
          <w:spacing w:val="10"/>
          <w:sz w:val="18"/>
          <w:szCs w:val="18"/>
        </w:rPr>
        <w:lastRenderedPageBreak/>
        <w:t xml:space="preserve">Provincia Barahona, Rehabilitación de redes en Municipio Pedro Santana, Operativo de Iluminación comunidad Guanito, Municipio Comendador, Rehabilitación de líneas MT y BT en Municipio Hondo Valle, estos en Provincia </w:t>
      </w:r>
      <w:r w:rsidR="00EA015E" w:rsidRPr="00E12B86">
        <w:rPr>
          <w:rFonts w:ascii="Artifex CF Extra Light" w:hAnsi="Artifex CF Extra Light"/>
          <w:color w:val="1F497D" w:themeColor="text2"/>
          <w:spacing w:val="10"/>
          <w:sz w:val="18"/>
          <w:szCs w:val="18"/>
        </w:rPr>
        <w:t>Elías</w:t>
      </w:r>
      <w:r w:rsidRPr="00E12B86">
        <w:rPr>
          <w:rFonts w:ascii="Artifex CF Extra Light" w:hAnsi="Artifex CF Extra Light"/>
          <w:color w:val="1F497D" w:themeColor="text2"/>
          <w:spacing w:val="10"/>
          <w:sz w:val="18"/>
          <w:szCs w:val="18"/>
        </w:rPr>
        <w:t xml:space="preserve"> Piña, Operativo de Iluminación en Najayo Arriba, Operativo de iluminación en Municipio de Haina, estos en Provincia de San Cristóbal, Extensión de redes MT y BT, Km. 7 , Los Jovillos, Operativo de Iluminación en la comunidad Las Yayas, estos en Provincia de Azua, Operativo de Iluminación en Municipio de Nizao, Rehabilitación y extensión de redes en comunidad El Manaclar, Operativo de iluminación en Rancho Arriba, estos en Provincia San Jose de Ocoa, Extensión de redes, Proyecto Barrio Los Cayucos, Extensión de redes en Asociación de agricultores en Municipio de Oviedo, estos en Provincia de Pedernales, Operativo de iluminación en varios sectores de la Provincia San Juan de la Maguana, Operativo de iluminación en diferentes sectores de la Provincia Independencia, Instalación de transformador en Municipio Bani y varios Operativos de Iluminación en diferentes sectores se la Provincia Peravia, entre otras.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El Total de Soluciones Puntuales fueron (2,449),  con una inversión de Mil Cientos Veintisiete Millones Ochocientos Noventa y Cuatro Mil Ochenta y Siete Pesos con 86/100  (RD$1</w:t>
      </w:r>
      <w:r w:rsidR="004A7C13" w:rsidRPr="00E12B86">
        <w:rPr>
          <w:rFonts w:ascii="Artifex CF Extra Light" w:hAnsi="Artifex CF Extra Light"/>
          <w:color w:val="1F497D" w:themeColor="text2"/>
          <w:spacing w:val="10"/>
          <w:sz w:val="18"/>
          <w:szCs w:val="18"/>
        </w:rPr>
        <w:t>,127,894,087.86</w:t>
      </w:r>
      <w:r w:rsidRPr="00E12B86">
        <w:rPr>
          <w:rFonts w:ascii="Artifex CF Extra Light" w:hAnsi="Artifex CF Extra Light"/>
          <w:color w:val="1F497D" w:themeColor="text2"/>
          <w:spacing w:val="10"/>
          <w:sz w:val="18"/>
          <w:szCs w:val="18"/>
        </w:rPr>
        <w:t>),  donde se instalaron unos 1,695 Postes con unas 44,609 Lámparas y 57.5 Km de líneas de Media Tensión (MT), 63.35 Kms de líneas en Baja Tensión (BT).</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Para alimentar 91 Transformadores con una Potencia instalada de 2,257.5 KVA que benefician 2,508 Familias.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Por lo general y conforme a ambas actividades realizadas por Administración, del total de Proyectos Especiales  y Soluciones Puntuales para este periodo Enero a 16 Agosto 2020, tenemos una Inversión General de Mil Ciento Ochenta y Siete Millones Quinientos Treinta y Cuatro Mil Doscientos Veintiún Pesos con 58/100 (RD$ 1,187,534,221.58), destinados a la construcción de 2,461 Proyectos con  124 Transformadores para una Carga Instalada de 3,145.0 KVA alimentadas por 84.8 Kms de Líneas de Media Tensión (MT) y 69.35 Kms de Línea en Baja Tensión (BT), 2,077 Postes y 44,787 Lámparas, beneficiando unas 3,021 Familias.</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lastRenderedPageBreak/>
        <w:t>Queremos resaltar que el material humano de esta Dirección de Construcción Mantenimiento y Operaciones, se ha mantenido comprometido con la difusión del buen nombre de esta institución en todos los lugares y escenarios donde les ha tocado llevar o mejorar el servicio de energía eléctrica, apegados a la práctica de la propagación del buen manejo de la energía, pero sobre todo impregnando la cultura del ahorro en la ciudadanía.</w:t>
      </w:r>
    </w:p>
    <w:p w:rsidR="00B75331" w:rsidRDefault="00B75331" w:rsidP="00F6078A">
      <w:pPr>
        <w:pStyle w:val="Prrafodelista"/>
        <w:spacing w:after="614" w:line="480" w:lineRule="auto"/>
        <w:ind w:left="0" w:right="108"/>
        <w:jc w:val="both"/>
        <w:rPr>
          <w:rFonts w:ascii="Artifex CF Light" w:hAnsi="Artifex CF Light"/>
          <w:b/>
          <w:color w:val="1F497D" w:themeColor="text2"/>
          <w:spacing w:val="30"/>
          <w:sz w:val="26"/>
          <w:szCs w:val="26"/>
        </w:rPr>
      </w:pPr>
    </w:p>
    <w:p w:rsidR="007B36FB" w:rsidRPr="00E12B86" w:rsidRDefault="007B36FB" w:rsidP="00F6078A">
      <w:pPr>
        <w:pStyle w:val="Prrafodelista"/>
        <w:spacing w:after="614" w:line="480" w:lineRule="auto"/>
        <w:ind w:left="0" w:right="108"/>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Proyectos Especiales Ejecutados Enero -Diciembre 2020</w:t>
      </w:r>
    </w:p>
    <w:p w:rsidR="00F6078A" w:rsidRPr="00E12B86" w:rsidRDefault="00F6078A" w:rsidP="00F6078A">
      <w:pPr>
        <w:pStyle w:val="Prrafodelista"/>
        <w:spacing w:after="614" w:line="480" w:lineRule="auto"/>
        <w:ind w:left="0" w:right="108"/>
        <w:jc w:val="both"/>
        <w:rPr>
          <w:rFonts w:ascii="Artifex CF Extra Light" w:hAnsi="Artifex CF Extra Light"/>
          <w:color w:val="1F497D" w:themeColor="text2"/>
          <w:sz w:val="18"/>
          <w:szCs w:val="18"/>
        </w:rPr>
      </w:pPr>
    </w:p>
    <w:p w:rsidR="007B36FB" w:rsidRPr="00E12B86" w:rsidRDefault="007B36FB" w:rsidP="00F6078A">
      <w:pPr>
        <w:pStyle w:val="Prrafodelista"/>
        <w:spacing w:before="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La Unidad de Electrificación Rural y Suburbana (</w:t>
      </w:r>
      <w:r w:rsidRPr="00E12B86">
        <w:rPr>
          <w:rFonts w:ascii="Artifex CF Extra Light" w:hAnsi="Artifex CF Extra Light"/>
          <w:b/>
          <w:color w:val="1F497D" w:themeColor="text2"/>
          <w:spacing w:val="10"/>
          <w:sz w:val="18"/>
          <w:szCs w:val="18"/>
        </w:rPr>
        <w:t>UERS</w:t>
      </w:r>
      <w:r w:rsidRPr="00E12B86">
        <w:rPr>
          <w:rFonts w:ascii="Artifex CF Extra Light" w:hAnsi="Artifex CF Extra Light"/>
          <w:color w:val="1F497D" w:themeColor="text2"/>
          <w:spacing w:val="10"/>
          <w:sz w:val="18"/>
          <w:szCs w:val="18"/>
        </w:rPr>
        <w:t>), durante este periodo, a pesar de innumerables dificultades económicas, completó la ejecución de unos (</w:t>
      </w:r>
      <w:r w:rsidRPr="00E12B86">
        <w:rPr>
          <w:rFonts w:ascii="Artifex CF Extra Light" w:hAnsi="Artifex CF Extra Light"/>
          <w:b/>
          <w:color w:val="1F497D" w:themeColor="text2"/>
          <w:spacing w:val="10"/>
          <w:sz w:val="18"/>
          <w:szCs w:val="18"/>
        </w:rPr>
        <w:t xml:space="preserve">3) proyecto especiales, en la Gerencia Sur, </w:t>
      </w:r>
      <w:r w:rsidRPr="00E12B86">
        <w:rPr>
          <w:rFonts w:ascii="Artifex CF Extra Light" w:hAnsi="Artifex CF Extra Light"/>
          <w:color w:val="1F497D" w:themeColor="text2"/>
          <w:spacing w:val="10"/>
          <w:sz w:val="18"/>
          <w:szCs w:val="18"/>
        </w:rPr>
        <w:t xml:space="preserve"> obras desarrollada con una inversión de </w:t>
      </w:r>
      <w:r w:rsidRPr="00E12B86">
        <w:rPr>
          <w:rFonts w:ascii="Artifex CF Extra Light" w:hAnsi="Artifex CF Extra Light"/>
          <w:b/>
          <w:color w:val="1F497D" w:themeColor="text2"/>
          <w:spacing w:val="10"/>
          <w:sz w:val="18"/>
          <w:szCs w:val="18"/>
        </w:rPr>
        <w:t>Cincuenta y Nueve Millones Cuatrocientos cincuenta y Cuatro Mil Seiscientos Noventa y Seis Pesos con 05/100 (RD$ 59,454,696.05)</w:t>
      </w:r>
      <w:r w:rsidRPr="00E12B86">
        <w:rPr>
          <w:rFonts w:ascii="Artifex CF Extra Light" w:hAnsi="Artifex CF Extra Light"/>
          <w:color w:val="1F497D" w:themeColor="text2"/>
          <w:spacing w:val="10"/>
          <w:sz w:val="18"/>
          <w:szCs w:val="18"/>
        </w:rPr>
        <w:t xml:space="preserve">.  Dichos proyectos denominados </w:t>
      </w:r>
      <w:r w:rsidRPr="00E12B86">
        <w:rPr>
          <w:rFonts w:ascii="Artifex CF Extra Light" w:hAnsi="Artifex CF Extra Light"/>
          <w:bCs/>
          <w:color w:val="1F497D" w:themeColor="text2"/>
          <w:spacing w:val="10"/>
          <w:sz w:val="18"/>
          <w:szCs w:val="18"/>
          <w:lang w:eastAsia="es-ES"/>
        </w:rPr>
        <w:t>(Extensión de Redes para Proyecto Agrícola Oviedo en la Prov. De Pedernales, Rehabilitación de Redes comunidad Los Mojados, D.M. Los Jovillos, y Rehabilitación de Redes comunidad Kilómetro 7, D.M. Los Jovillos,  Instalación de Redes Sabana Yegua Viejo, D.M. estos tres últimos en la Prov. De Azua),</w:t>
      </w:r>
      <w:r w:rsidRPr="00E12B86">
        <w:rPr>
          <w:rFonts w:ascii="Artifex CF Extra Light" w:hAnsi="Artifex CF Extra Light"/>
          <w:b/>
          <w:bCs/>
          <w:color w:val="1F497D" w:themeColor="text2"/>
          <w:spacing w:val="10"/>
          <w:sz w:val="18"/>
          <w:szCs w:val="18"/>
          <w:lang w:eastAsia="es-ES"/>
        </w:rPr>
        <w:t xml:space="preserve"> </w:t>
      </w:r>
      <w:r w:rsidRPr="00E12B86">
        <w:rPr>
          <w:rFonts w:ascii="Artifex CF Extra Light" w:hAnsi="Artifex CF Extra Light"/>
          <w:color w:val="1F497D" w:themeColor="text2"/>
          <w:spacing w:val="10"/>
          <w:sz w:val="18"/>
          <w:szCs w:val="18"/>
        </w:rPr>
        <w:t>beneficiando a  (</w:t>
      </w:r>
      <w:r w:rsidRPr="00E12B86">
        <w:rPr>
          <w:rFonts w:ascii="Artifex CF Extra Light" w:hAnsi="Artifex CF Extra Light"/>
          <w:b/>
          <w:color w:val="1F497D" w:themeColor="text2"/>
          <w:spacing w:val="10"/>
          <w:sz w:val="18"/>
          <w:szCs w:val="18"/>
        </w:rPr>
        <w:t>643</w:t>
      </w:r>
      <w:r w:rsidRPr="00E12B86">
        <w:rPr>
          <w:rFonts w:ascii="Artifex CF Extra Light" w:hAnsi="Artifex CF Extra Light"/>
          <w:color w:val="1F497D" w:themeColor="text2"/>
          <w:spacing w:val="10"/>
          <w:sz w:val="18"/>
          <w:szCs w:val="18"/>
        </w:rPr>
        <w:t xml:space="preserve">) familias, para una Inversión por familia de </w:t>
      </w:r>
      <w:r w:rsidRPr="00E12B86">
        <w:rPr>
          <w:rFonts w:ascii="Artifex CF Extra Light" w:hAnsi="Artifex CF Extra Light"/>
          <w:b/>
          <w:color w:val="1F497D" w:themeColor="text2"/>
          <w:spacing w:val="10"/>
          <w:sz w:val="18"/>
          <w:szCs w:val="18"/>
        </w:rPr>
        <w:t>RD$ 92,464.54.</w:t>
      </w:r>
    </w:p>
    <w:p w:rsidR="00F6078A" w:rsidRPr="00E12B86" w:rsidRDefault="00F6078A" w:rsidP="00F6078A">
      <w:pPr>
        <w:pStyle w:val="Prrafodelista"/>
        <w:spacing w:before="380" w:line="480" w:lineRule="auto"/>
        <w:ind w:left="0" w:firstLine="720"/>
        <w:jc w:val="both"/>
        <w:rPr>
          <w:rFonts w:ascii="Artifex CF Extra Light" w:hAnsi="Artifex CF Extra Light"/>
          <w:b/>
          <w:bCs/>
          <w:color w:val="1F497D" w:themeColor="text2"/>
          <w:spacing w:val="10"/>
          <w:sz w:val="18"/>
          <w:szCs w:val="18"/>
          <w:lang w:eastAsia="es-ES"/>
        </w:rPr>
      </w:pPr>
    </w:p>
    <w:p w:rsidR="007B36FB" w:rsidRPr="00E12B86" w:rsidRDefault="007B36FB" w:rsidP="00F6078A">
      <w:pPr>
        <w:pStyle w:val="Prrafodelista"/>
        <w:spacing w:before="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 xml:space="preserve">El total de Postes, Redes, Transformadores, Luminarias y Familias Beneficiadas se realizaron de la siguiente manera: Postes instalados </w:t>
      </w:r>
      <w:r w:rsidRPr="00E12B86">
        <w:rPr>
          <w:rFonts w:ascii="Artifex CF Extra Light" w:hAnsi="Artifex CF Extra Light"/>
          <w:b/>
          <w:color w:val="1F497D" w:themeColor="text2"/>
          <w:spacing w:val="10"/>
          <w:sz w:val="18"/>
          <w:szCs w:val="18"/>
        </w:rPr>
        <w:t>336</w:t>
      </w:r>
      <w:r w:rsidRPr="00E12B86">
        <w:rPr>
          <w:rFonts w:ascii="Artifex CF Extra Light" w:hAnsi="Artifex CF Extra Light"/>
          <w:color w:val="1F497D" w:themeColor="text2"/>
          <w:spacing w:val="10"/>
          <w:sz w:val="18"/>
          <w:szCs w:val="18"/>
        </w:rPr>
        <w:t>,  Redes en Media Tensión (</w:t>
      </w:r>
      <w:r w:rsidRPr="00E12B86">
        <w:rPr>
          <w:rFonts w:ascii="Artifex CF Extra Light" w:hAnsi="Artifex CF Extra Light"/>
          <w:b/>
          <w:color w:val="1F497D" w:themeColor="text2"/>
          <w:spacing w:val="10"/>
          <w:sz w:val="18"/>
          <w:szCs w:val="18"/>
        </w:rPr>
        <w:t>MT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23.7</w:t>
      </w:r>
      <w:r w:rsidRPr="00E12B86">
        <w:rPr>
          <w:rFonts w:ascii="Artifex CF Extra Light" w:hAnsi="Artifex CF Extra Light"/>
          <w:color w:val="1F497D" w:themeColor="text2"/>
          <w:spacing w:val="10"/>
          <w:sz w:val="18"/>
          <w:szCs w:val="18"/>
        </w:rPr>
        <w:t xml:space="preserve"> Kms,  </w:t>
      </w:r>
      <w:r w:rsidRPr="00E12B86">
        <w:rPr>
          <w:rFonts w:ascii="Artifex CF Extra Light" w:hAnsi="Artifex CF Extra Light"/>
          <w:b/>
          <w:color w:val="1F497D" w:themeColor="text2"/>
          <w:spacing w:val="10"/>
          <w:sz w:val="18"/>
          <w:szCs w:val="18"/>
        </w:rPr>
        <w:t>8.41 Kms de redes</w:t>
      </w:r>
      <w:r w:rsidRPr="00E12B86">
        <w:rPr>
          <w:rFonts w:ascii="Artifex CF Extra Light" w:hAnsi="Artifex CF Extra Light"/>
          <w:color w:val="1F497D" w:themeColor="text2"/>
          <w:spacing w:val="10"/>
          <w:sz w:val="18"/>
          <w:szCs w:val="18"/>
        </w:rPr>
        <w:t xml:space="preserve"> en Baja Tensión (</w:t>
      </w:r>
      <w:r w:rsidRPr="00E12B86">
        <w:rPr>
          <w:rFonts w:ascii="Artifex CF Extra Light" w:hAnsi="Artifex CF Extra Light"/>
          <w:b/>
          <w:color w:val="1F497D" w:themeColor="text2"/>
          <w:spacing w:val="10"/>
          <w:sz w:val="18"/>
          <w:szCs w:val="18"/>
        </w:rPr>
        <w:t>BT</w:t>
      </w:r>
      <w:r w:rsidRPr="00E12B86">
        <w:rPr>
          <w:rFonts w:ascii="Artifex CF Extra Light" w:hAnsi="Artifex CF Extra Light"/>
          <w:color w:val="1F497D" w:themeColor="text2"/>
          <w:spacing w:val="10"/>
          <w:sz w:val="18"/>
          <w:szCs w:val="18"/>
        </w:rPr>
        <w:t>)</w:t>
      </w:r>
      <w:r w:rsidRPr="00E12B86">
        <w:rPr>
          <w:rFonts w:ascii="Artifex CF Extra Light" w:hAnsi="Artifex CF Extra Light"/>
          <w:b/>
          <w:color w:val="1F497D" w:themeColor="text2"/>
          <w:spacing w:val="10"/>
          <w:sz w:val="18"/>
          <w:szCs w:val="18"/>
        </w:rPr>
        <w:t xml:space="preserve">,  24 Transformadores, </w:t>
      </w:r>
      <w:r w:rsidRPr="00E12B86">
        <w:rPr>
          <w:rFonts w:ascii="Artifex CF Extra Light" w:hAnsi="Artifex CF Extra Light"/>
          <w:color w:val="1F497D" w:themeColor="text2"/>
          <w:spacing w:val="10"/>
          <w:sz w:val="18"/>
          <w:szCs w:val="18"/>
        </w:rPr>
        <w:t xml:space="preserve">para una potencia instalada de </w:t>
      </w:r>
      <w:r w:rsidRPr="00E12B86">
        <w:rPr>
          <w:rFonts w:ascii="Artifex CF Extra Light" w:hAnsi="Artifex CF Extra Light"/>
          <w:b/>
          <w:color w:val="1F497D" w:themeColor="text2"/>
          <w:spacing w:val="10"/>
          <w:sz w:val="18"/>
          <w:szCs w:val="18"/>
        </w:rPr>
        <w:t>575 KVA</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b/>
          <w:color w:val="1F497D" w:themeColor="text2"/>
          <w:spacing w:val="10"/>
          <w:sz w:val="18"/>
          <w:szCs w:val="18"/>
        </w:rPr>
        <w:t xml:space="preserve">104 </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w:t>
      </w:r>
      <w:r w:rsidRPr="00E12B86">
        <w:rPr>
          <w:rFonts w:ascii="Artifex CF Extra Light" w:hAnsi="Artifex CF Extra Light"/>
          <w:b/>
          <w:color w:val="1F497D" w:themeColor="text2"/>
          <w:spacing w:val="10"/>
          <w:sz w:val="18"/>
          <w:szCs w:val="18"/>
        </w:rPr>
        <w:t xml:space="preserve"> </w:t>
      </w:r>
    </w:p>
    <w:p w:rsidR="00F6078A" w:rsidRPr="00E12B86" w:rsidRDefault="00F6078A" w:rsidP="00F6078A">
      <w:pPr>
        <w:pStyle w:val="Prrafodelista"/>
        <w:spacing w:before="380" w:line="480" w:lineRule="auto"/>
        <w:ind w:left="0" w:firstLine="720"/>
        <w:jc w:val="both"/>
        <w:rPr>
          <w:rFonts w:ascii="Artifex CF Extra Light" w:hAnsi="Artifex CF Extra Light"/>
          <w:color w:val="1F497D" w:themeColor="text2"/>
          <w:spacing w:val="10"/>
          <w:sz w:val="18"/>
          <w:szCs w:val="18"/>
        </w:rPr>
      </w:pPr>
    </w:p>
    <w:p w:rsidR="00F6078A" w:rsidRPr="00E12B86" w:rsidRDefault="007B36FB" w:rsidP="00F6078A">
      <w:pPr>
        <w:pStyle w:val="Prrafodelista"/>
        <w:spacing w:before="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Tenemos en ejecución otros</w:t>
      </w:r>
      <w:r w:rsidRPr="00E12B86">
        <w:rPr>
          <w:rFonts w:ascii="Artifex CF Extra Light" w:hAnsi="Artifex CF Extra Light"/>
          <w:b/>
          <w:color w:val="1F497D" w:themeColor="text2"/>
          <w:spacing w:val="10"/>
          <w:sz w:val="18"/>
          <w:szCs w:val="18"/>
        </w:rPr>
        <w:t xml:space="preserve"> 10 proyectos, </w:t>
      </w:r>
      <w:r w:rsidRPr="00E12B86">
        <w:rPr>
          <w:rFonts w:ascii="Artifex CF Extra Light" w:hAnsi="Artifex CF Extra Light"/>
          <w:color w:val="1F497D" w:themeColor="text2"/>
          <w:spacing w:val="10"/>
          <w:sz w:val="18"/>
          <w:szCs w:val="18"/>
        </w:rPr>
        <w:t xml:space="preserve">que al momento tienen un avance como se muestran a continuación: </w:t>
      </w:r>
    </w:p>
    <w:p w:rsidR="00F6078A" w:rsidRPr="00E12B86" w:rsidRDefault="00F6078A" w:rsidP="00F6078A">
      <w:pPr>
        <w:pStyle w:val="Prrafodelista"/>
        <w:spacing w:before="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8D501C">
      <w:pPr>
        <w:pStyle w:val="Prrafodelista"/>
        <w:spacing w:before="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Por la</w:t>
      </w:r>
      <w:r w:rsidRPr="00E12B86">
        <w:rPr>
          <w:rFonts w:ascii="Artifex CF Extra Light" w:hAnsi="Artifex CF Extra Light"/>
          <w:b/>
          <w:color w:val="1F497D" w:themeColor="text2"/>
          <w:spacing w:val="10"/>
          <w:sz w:val="18"/>
          <w:szCs w:val="18"/>
        </w:rPr>
        <w:t xml:space="preserve"> Gerencia de la Zona Norte </w:t>
      </w:r>
      <w:r w:rsidRPr="00E12B86">
        <w:rPr>
          <w:rFonts w:ascii="Artifex CF Extra Light" w:hAnsi="Artifex CF Extra Light"/>
          <w:color w:val="1F497D" w:themeColor="text2"/>
          <w:spacing w:val="10"/>
          <w:sz w:val="18"/>
          <w:szCs w:val="18"/>
        </w:rPr>
        <w:t xml:space="preserve">se encuentran en ejecución </w:t>
      </w:r>
      <w:r w:rsidRPr="00E12B86">
        <w:rPr>
          <w:rFonts w:ascii="Artifex CF Extra Light" w:hAnsi="Artifex CF Extra Light"/>
          <w:b/>
          <w:color w:val="1F497D" w:themeColor="text2"/>
          <w:spacing w:val="10"/>
          <w:sz w:val="18"/>
          <w:szCs w:val="18"/>
        </w:rPr>
        <w:t>dos (2)</w:t>
      </w:r>
      <w:r w:rsidRPr="00E12B86">
        <w:rPr>
          <w:rFonts w:ascii="Artifex CF Extra Light" w:hAnsi="Artifex CF Extra Light"/>
          <w:color w:val="1F497D" w:themeColor="text2"/>
          <w:spacing w:val="10"/>
          <w:sz w:val="18"/>
          <w:szCs w:val="18"/>
        </w:rPr>
        <w:t xml:space="preserve"> proyectos: Extensión de Redes Callejón de la Cidra, Villa los Almácigos en la Prov. Santiago Rodriguez con un </w:t>
      </w:r>
      <w:r w:rsidRPr="00E12B86">
        <w:rPr>
          <w:rFonts w:ascii="Artifex CF Extra Light" w:hAnsi="Artifex CF Extra Light"/>
          <w:b/>
          <w:color w:val="1F497D" w:themeColor="text2"/>
          <w:spacing w:val="10"/>
          <w:sz w:val="18"/>
          <w:szCs w:val="18"/>
        </w:rPr>
        <w:t>94%</w:t>
      </w:r>
      <w:r w:rsidRPr="00E12B86">
        <w:rPr>
          <w:rFonts w:ascii="Artifex CF Extra Light" w:hAnsi="Artifex CF Extra Light"/>
          <w:color w:val="1F497D" w:themeColor="text2"/>
          <w:spacing w:val="10"/>
          <w:sz w:val="18"/>
          <w:szCs w:val="18"/>
        </w:rPr>
        <w:t xml:space="preserve"> de ejecución, para una inversión de  </w:t>
      </w:r>
      <w:r w:rsidRPr="00E12B86">
        <w:rPr>
          <w:rFonts w:ascii="Artifex CF Extra Light" w:hAnsi="Artifex CF Extra Light"/>
          <w:b/>
          <w:color w:val="1F497D" w:themeColor="text2"/>
          <w:spacing w:val="10"/>
          <w:sz w:val="18"/>
          <w:szCs w:val="18"/>
        </w:rPr>
        <w:t>RD$4</w:t>
      </w:r>
      <w:r w:rsidR="004A7C13" w:rsidRPr="00E12B86">
        <w:rPr>
          <w:rFonts w:ascii="Artifex CF Extra Light" w:hAnsi="Artifex CF Extra Light"/>
          <w:b/>
          <w:color w:val="1F497D" w:themeColor="text2"/>
          <w:spacing w:val="10"/>
          <w:sz w:val="18"/>
          <w:szCs w:val="18"/>
        </w:rPr>
        <w:t>,979,951.20</w:t>
      </w:r>
      <w:r w:rsidRPr="00E12B86">
        <w:rPr>
          <w:rFonts w:ascii="Artifex CF Extra Light" w:hAnsi="Artifex CF Extra Light"/>
          <w:b/>
          <w:color w:val="1F497D" w:themeColor="text2"/>
          <w:spacing w:val="10"/>
          <w:sz w:val="18"/>
          <w:szCs w:val="18"/>
        </w:rPr>
        <w:t xml:space="preserve"> y </w:t>
      </w:r>
      <w:r w:rsidRPr="00E12B86">
        <w:rPr>
          <w:rFonts w:ascii="Artifex CF Extra Light" w:hAnsi="Artifex CF Extra Light"/>
          <w:color w:val="1F497D" w:themeColor="text2"/>
          <w:spacing w:val="10"/>
          <w:sz w:val="18"/>
          <w:szCs w:val="18"/>
        </w:rPr>
        <w:t xml:space="preserve">Extensión de Redes Micro hidroeléctrica Los </w:t>
      </w:r>
      <w:r w:rsidRPr="00E12B86">
        <w:rPr>
          <w:rFonts w:ascii="Artifex CF Extra Light" w:hAnsi="Artifex CF Extra Light"/>
          <w:color w:val="1F497D" w:themeColor="text2"/>
          <w:spacing w:val="10"/>
          <w:sz w:val="18"/>
          <w:szCs w:val="18"/>
        </w:rPr>
        <w:lastRenderedPageBreak/>
        <w:t xml:space="preserve">Limoncitos Constanza en la Provincia La Vega con un </w:t>
      </w:r>
      <w:r w:rsidRPr="00E12B86">
        <w:rPr>
          <w:rFonts w:ascii="Artifex CF Extra Light" w:hAnsi="Artifex CF Extra Light"/>
          <w:b/>
          <w:color w:val="1F497D" w:themeColor="text2"/>
          <w:spacing w:val="10"/>
          <w:sz w:val="18"/>
          <w:szCs w:val="18"/>
        </w:rPr>
        <w:t>90%</w:t>
      </w:r>
      <w:r w:rsidRPr="00E12B86">
        <w:rPr>
          <w:rFonts w:ascii="Artifex CF Extra Light" w:hAnsi="Artifex CF Extra Light"/>
          <w:color w:val="1F497D" w:themeColor="text2"/>
          <w:spacing w:val="10"/>
          <w:sz w:val="18"/>
          <w:szCs w:val="18"/>
        </w:rPr>
        <w:t xml:space="preserve"> de ejecución, para una inversión de </w:t>
      </w:r>
      <w:r w:rsidRPr="00E12B86">
        <w:rPr>
          <w:rFonts w:ascii="Artifex CF Extra Light" w:hAnsi="Artifex CF Extra Light"/>
          <w:b/>
          <w:color w:val="1F497D" w:themeColor="text2"/>
          <w:spacing w:val="10"/>
          <w:sz w:val="18"/>
          <w:szCs w:val="18"/>
        </w:rPr>
        <w:t xml:space="preserve">RD$11,524,087.37. </w:t>
      </w:r>
      <w:r w:rsidRPr="00E12B86">
        <w:rPr>
          <w:rFonts w:ascii="Artifex CF Extra Light" w:hAnsi="Artifex CF Extra Light"/>
          <w:color w:val="1F497D" w:themeColor="text2"/>
          <w:spacing w:val="10"/>
          <w:sz w:val="18"/>
          <w:szCs w:val="18"/>
        </w:rPr>
        <w:t xml:space="preserve">La cantidad de </w:t>
      </w:r>
      <w:r w:rsidRPr="00E12B86">
        <w:rPr>
          <w:rFonts w:ascii="Artifex CF Extra Light" w:hAnsi="Artifex CF Extra Light"/>
          <w:b/>
          <w:color w:val="1F497D" w:themeColor="text2"/>
          <w:spacing w:val="10"/>
          <w:sz w:val="18"/>
          <w:szCs w:val="18"/>
        </w:rPr>
        <w:t>Postes</w:t>
      </w:r>
      <w:r w:rsidRPr="00E12B86">
        <w:rPr>
          <w:rFonts w:ascii="Artifex CF Extra Light" w:hAnsi="Artifex CF Extra Light"/>
          <w:color w:val="1F497D" w:themeColor="text2"/>
          <w:spacing w:val="10"/>
          <w:sz w:val="18"/>
          <w:szCs w:val="18"/>
        </w:rPr>
        <w:t xml:space="preserve"> instalados son </w:t>
      </w:r>
      <w:r w:rsidRPr="00E12B86">
        <w:rPr>
          <w:rFonts w:ascii="Artifex CF Extra Light" w:hAnsi="Artifex CF Extra Light"/>
          <w:b/>
          <w:color w:val="1F497D" w:themeColor="text2"/>
          <w:spacing w:val="10"/>
          <w:sz w:val="18"/>
          <w:szCs w:val="18"/>
        </w:rPr>
        <w:t>103,</w:t>
      </w:r>
      <w:r w:rsidRPr="00E12B86">
        <w:rPr>
          <w:rFonts w:ascii="Artifex CF Extra Light" w:hAnsi="Artifex CF Extra Light"/>
          <w:color w:val="1F497D" w:themeColor="text2"/>
          <w:spacing w:val="10"/>
          <w:sz w:val="18"/>
          <w:szCs w:val="18"/>
        </w:rPr>
        <w:t xml:space="preserve"> Redes en Media Tensión (</w:t>
      </w:r>
      <w:r w:rsidRPr="00E12B86">
        <w:rPr>
          <w:rFonts w:ascii="Artifex CF Extra Light" w:hAnsi="Artifex CF Extra Light"/>
          <w:b/>
          <w:color w:val="1F497D" w:themeColor="text2"/>
          <w:spacing w:val="10"/>
          <w:sz w:val="18"/>
          <w:szCs w:val="18"/>
        </w:rPr>
        <w:t>MT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8.22 Kms.</w:t>
      </w:r>
      <w:r w:rsidRPr="00E12B86">
        <w:rPr>
          <w:rFonts w:ascii="Artifex CF Extra Light" w:hAnsi="Artifex CF Extra Light"/>
          <w:color w:val="1F497D" w:themeColor="text2"/>
          <w:spacing w:val="10"/>
          <w:sz w:val="18"/>
          <w:szCs w:val="18"/>
        </w:rPr>
        <w:t xml:space="preserve"> y en Baja Tensión (</w:t>
      </w:r>
      <w:r w:rsidRPr="00E12B86">
        <w:rPr>
          <w:rFonts w:ascii="Artifex CF Extra Light" w:hAnsi="Artifex CF Extra Light"/>
          <w:b/>
          <w:color w:val="1F497D" w:themeColor="text2"/>
          <w:spacing w:val="10"/>
          <w:sz w:val="18"/>
          <w:szCs w:val="18"/>
        </w:rPr>
        <w:t>BT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 xml:space="preserve">4.8 Kms., 97 Familias beneficiadas, 9 Transformadores, </w:t>
      </w:r>
      <w:r w:rsidRPr="00E12B86">
        <w:rPr>
          <w:rFonts w:ascii="Artifex CF Extra Light" w:hAnsi="Artifex CF Extra Light"/>
          <w:color w:val="1F497D" w:themeColor="text2"/>
          <w:spacing w:val="10"/>
          <w:sz w:val="18"/>
          <w:szCs w:val="18"/>
        </w:rPr>
        <w:t xml:space="preserve">para una potencia instalada de </w:t>
      </w:r>
      <w:r w:rsidRPr="00E12B86">
        <w:rPr>
          <w:rFonts w:ascii="Artifex CF Extra Light" w:hAnsi="Artifex CF Extra Light"/>
          <w:b/>
          <w:color w:val="1F497D" w:themeColor="text2"/>
          <w:spacing w:val="10"/>
          <w:sz w:val="18"/>
          <w:szCs w:val="18"/>
        </w:rPr>
        <w:t>212.5 KVA</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b/>
          <w:color w:val="1F497D" w:themeColor="text2"/>
          <w:spacing w:val="10"/>
          <w:sz w:val="18"/>
          <w:szCs w:val="18"/>
        </w:rPr>
        <w:t>43</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para una Inversión por familia de </w:t>
      </w:r>
      <w:r w:rsidRPr="00E12B86">
        <w:rPr>
          <w:rFonts w:ascii="Artifex CF Extra Light" w:hAnsi="Artifex CF Extra Light"/>
          <w:b/>
          <w:color w:val="1F497D" w:themeColor="text2"/>
          <w:spacing w:val="10"/>
          <w:sz w:val="18"/>
          <w:szCs w:val="18"/>
        </w:rPr>
        <w:t>RD$ 170,144.73</w:t>
      </w:r>
    </w:p>
    <w:p w:rsidR="007B36FB" w:rsidRPr="00E12B86" w:rsidRDefault="007B36FB" w:rsidP="00F6078A">
      <w:pPr>
        <w:pStyle w:val="Prrafodelista"/>
        <w:spacing w:before="380" w:line="480" w:lineRule="auto"/>
        <w:ind w:left="0" w:firstLine="720"/>
        <w:jc w:val="both"/>
        <w:rPr>
          <w:rFonts w:ascii="Artifex CF Extra Light" w:hAnsi="Artifex CF Extra Light"/>
          <w:b/>
          <w:color w:val="1F497D" w:themeColor="text2"/>
          <w:spacing w:val="10"/>
          <w:sz w:val="18"/>
          <w:szCs w:val="18"/>
        </w:rPr>
      </w:pPr>
    </w:p>
    <w:p w:rsidR="003F306C" w:rsidRPr="00E12B86" w:rsidRDefault="003F306C" w:rsidP="00F6078A">
      <w:pPr>
        <w:pStyle w:val="Prrafodelista"/>
        <w:spacing w:before="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3F306C">
      <w:pPr>
        <w:pStyle w:val="Prrafodelista"/>
        <w:spacing w:before="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Por la</w:t>
      </w:r>
      <w:r w:rsidRPr="00E12B86">
        <w:rPr>
          <w:rFonts w:ascii="Artifex CF Extra Light" w:hAnsi="Artifex CF Extra Light"/>
          <w:b/>
          <w:color w:val="1F497D" w:themeColor="text2"/>
          <w:spacing w:val="10"/>
          <w:sz w:val="18"/>
          <w:szCs w:val="18"/>
        </w:rPr>
        <w:t xml:space="preserve"> Gerencia Zona Este, </w:t>
      </w:r>
      <w:r w:rsidRPr="00E12B86">
        <w:rPr>
          <w:rFonts w:ascii="Artifex CF Extra Light" w:hAnsi="Artifex CF Extra Light"/>
          <w:color w:val="1F497D" w:themeColor="text2"/>
          <w:spacing w:val="10"/>
          <w:sz w:val="18"/>
          <w:szCs w:val="18"/>
        </w:rPr>
        <w:t xml:space="preserve">tenemos </w:t>
      </w:r>
      <w:r w:rsidRPr="00E12B86">
        <w:rPr>
          <w:rFonts w:ascii="Artifex CF Extra Light" w:hAnsi="Artifex CF Extra Light"/>
          <w:b/>
          <w:color w:val="1F497D" w:themeColor="text2"/>
          <w:spacing w:val="10"/>
          <w:sz w:val="18"/>
          <w:szCs w:val="18"/>
        </w:rPr>
        <w:t>dos (2)</w:t>
      </w:r>
      <w:r w:rsidRPr="00E12B86">
        <w:rPr>
          <w:rFonts w:ascii="Artifex CF Extra Light" w:hAnsi="Artifex CF Extra Light"/>
          <w:color w:val="1F497D" w:themeColor="text2"/>
          <w:spacing w:val="10"/>
          <w:sz w:val="18"/>
          <w:szCs w:val="18"/>
        </w:rPr>
        <w:t xml:space="preserve"> Proyectos en ejecución: Extensión de redes comunidad Piedra Grande, Prov. El Seíbo,  y Extensión de redes Zona Mejía y Batey 1, Don López, D.M., Mata Palacio, ambos proyectos con un </w:t>
      </w:r>
      <w:r w:rsidRPr="00E12B86">
        <w:rPr>
          <w:rFonts w:ascii="Artifex CF Extra Light" w:hAnsi="Artifex CF Extra Light"/>
          <w:b/>
          <w:color w:val="1F497D" w:themeColor="text2"/>
          <w:spacing w:val="10"/>
          <w:sz w:val="18"/>
          <w:szCs w:val="18"/>
        </w:rPr>
        <w:t>50%</w:t>
      </w:r>
      <w:r w:rsidRPr="00E12B86">
        <w:rPr>
          <w:rFonts w:ascii="Artifex CF Extra Light" w:hAnsi="Artifex CF Extra Light"/>
          <w:color w:val="1F497D" w:themeColor="text2"/>
          <w:spacing w:val="10"/>
          <w:sz w:val="18"/>
          <w:szCs w:val="18"/>
        </w:rPr>
        <w:t xml:space="preserve"> de ejecución cada uno, para una </w:t>
      </w:r>
      <w:r w:rsidRPr="00E12B86">
        <w:rPr>
          <w:rFonts w:ascii="Artifex CF Extra Light" w:hAnsi="Artifex CF Extra Light"/>
          <w:b/>
          <w:color w:val="1F497D" w:themeColor="text2"/>
          <w:spacing w:val="10"/>
          <w:sz w:val="18"/>
          <w:szCs w:val="18"/>
        </w:rPr>
        <w:t>inversión</w:t>
      </w:r>
      <w:r w:rsidRPr="00E12B86">
        <w:rPr>
          <w:rFonts w:ascii="Artifex CF Extra Light" w:hAnsi="Artifex CF Extra Light"/>
          <w:color w:val="1F497D" w:themeColor="text2"/>
          <w:spacing w:val="10"/>
          <w:sz w:val="18"/>
          <w:szCs w:val="18"/>
        </w:rPr>
        <w:t xml:space="preserve"> de </w:t>
      </w:r>
      <w:r w:rsidRPr="00E12B86">
        <w:rPr>
          <w:rFonts w:ascii="Artifex CF Extra Light" w:hAnsi="Artifex CF Extra Light"/>
          <w:b/>
          <w:color w:val="1F497D" w:themeColor="text2"/>
          <w:spacing w:val="10"/>
          <w:sz w:val="18"/>
          <w:szCs w:val="18"/>
        </w:rPr>
        <w:t xml:space="preserve">RD$19,081,160.08  (Diecinueve Millones, Ochenta y un Mil Cientos Sesenta Pesos con 08/100), </w:t>
      </w:r>
      <w:r w:rsidRPr="00E12B86">
        <w:rPr>
          <w:rFonts w:ascii="Artifex CF Extra Light" w:hAnsi="Artifex CF Extra Light"/>
          <w:color w:val="1F497D" w:themeColor="text2"/>
          <w:spacing w:val="10"/>
          <w:sz w:val="18"/>
          <w:szCs w:val="18"/>
        </w:rPr>
        <w:t xml:space="preserve">La cantidad de </w:t>
      </w:r>
      <w:r w:rsidRPr="00E12B86">
        <w:rPr>
          <w:rFonts w:ascii="Artifex CF Extra Light" w:hAnsi="Artifex CF Extra Light"/>
          <w:b/>
          <w:color w:val="1F497D" w:themeColor="text2"/>
          <w:spacing w:val="10"/>
          <w:sz w:val="18"/>
          <w:szCs w:val="18"/>
        </w:rPr>
        <w:t>Postes</w:t>
      </w:r>
      <w:r w:rsidRPr="00E12B86">
        <w:rPr>
          <w:rFonts w:ascii="Artifex CF Extra Light" w:hAnsi="Artifex CF Extra Light"/>
          <w:color w:val="1F497D" w:themeColor="text2"/>
          <w:spacing w:val="10"/>
          <w:sz w:val="18"/>
          <w:szCs w:val="18"/>
        </w:rPr>
        <w:t xml:space="preserve"> instalados es de </w:t>
      </w:r>
      <w:r w:rsidRPr="00E12B86">
        <w:rPr>
          <w:rFonts w:ascii="Artifex CF Extra Light" w:hAnsi="Artifex CF Extra Light"/>
          <w:b/>
          <w:color w:val="1F497D" w:themeColor="text2"/>
          <w:spacing w:val="10"/>
          <w:sz w:val="18"/>
          <w:szCs w:val="18"/>
        </w:rPr>
        <w:t>121</w:t>
      </w:r>
      <w:r w:rsidRPr="00E12B86">
        <w:rPr>
          <w:rFonts w:ascii="Artifex CF Extra Light" w:hAnsi="Artifex CF Extra Light"/>
          <w:color w:val="1F497D" w:themeColor="text2"/>
          <w:spacing w:val="10"/>
          <w:sz w:val="18"/>
          <w:szCs w:val="18"/>
        </w:rPr>
        <w:t>,  Redes en Media Tensión (</w:t>
      </w:r>
      <w:r w:rsidRPr="00E12B86">
        <w:rPr>
          <w:rFonts w:ascii="Artifex CF Extra Light" w:hAnsi="Artifex CF Extra Light"/>
          <w:b/>
          <w:color w:val="1F497D" w:themeColor="text2"/>
          <w:spacing w:val="10"/>
          <w:sz w:val="18"/>
          <w:szCs w:val="18"/>
        </w:rPr>
        <w:t>MT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13.54 Kms.</w:t>
      </w:r>
      <w:r w:rsidRPr="00E12B86">
        <w:rPr>
          <w:rFonts w:ascii="Artifex CF Extra Light" w:hAnsi="Artifex CF Extra Light"/>
          <w:color w:val="1F497D" w:themeColor="text2"/>
          <w:spacing w:val="10"/>
          <w:sz w:val="18"/>
          <w:szCs w:val="18"/>
        </w:rPr>
        <w:t xml:space="preserve"> y en Baja Tensión (</w:t>
      </w:r>
      <w:r w:rsidRPr="00E12B86">
        <w:rPr>
          <w:rFonts w:ascii="Artifex CF Extra Light" w:hAnsi="Artifex CF Extra Light"/>
          <w:b/>
          <w:color w:val="1F497D" w:themeColor="text2"/>
          <w:spacing w:val="10"/>
          <w:sz w:val="18"/>
          <w:szCs w:val="18"/>
        </w:rPr>
        <w:t>BT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 xml:space="preserve">2.1 Kms., 111 Familias beneficiadas,  10 Transformadores, </w:t>
      </w:r>
      <w:r w:rsidRPr="00E12B86">
        <w:rPr>
          <w:rFonts w:ascii="Artifex CF Extra Light" w:hAnsi="Artifex CF Extra Light"/>
          <w:color w:val="1F497D" w:themeColor="text2"/>
          <w:spacing w:val="10"/>
          <w:sz w:val="18"/>
          <w:szCs w:val="18"/>
        </w:rPr>
        <w:t xml:space="preserve">para una potencia instalada de </w:t>
      </w:r>
      <w:r w:rsidRPr="00E12B86">
        <w:rPr>
          <w:rFonts w:ascii="Artifex CF Extra Light" w:hAnsi="Artifex CF Extra Light"/>
          <w:b/>
          <w:color w:val="1F497D" w:themeColor="text2"/>
          <w:spacing w:val="10"/>
          <w:sz w:val="18"/>
          <w:szCs w:val="18"/>
        </w:rPr>
        <w:t>160.5 KVA</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b/>
          <w:color w:val="1F497D" w:themeColor="text2"/>
          <w:spacing w:val="10"/>
          <w:sz w:val="18"/>
          <w:szCs w:val="18"/>
        </w:rPr>
        <w:t>36</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para una Inversión por familia de </w:t>
      </w:r>
      <w:r w:rsidRPr="00E12B86">
        <w:rPr>
          <w:rFonts w:ascii="Artifex CF Extra Light" w:hAnsi="Artifex CF Extra Light"/>
          <w:b/>
          <w:color w:val="1F497D" w:themeColor="text2"/>
          <w:spacing w:val="10"/>
          <w:sz w:val="18"/>
          <w:szCs w:val="18"/>
        </w:rPr>
        <w:t>RD$ 171,902.34</w:t>
      </w:r>
      <w:r w:rsidR="00F6078A" w:rsidRPr="00E12B86">
        <w:rPr>
          <w:rFonts w:ascii="Artifex CF Extra Light" w:hAnsi="Artifex CF Extra Light"/>
          <w:b/>
          <w:color w:val="1F497D" w:themeColor="text2"/>
          <w:spacing w:val="10"/>
          <w:sz w:val="18"/>
          <w:szCs w:val="18"/>
        </w:rPr>
        <w:t>.</w:t>
      </w:r>
    </w:p>
    <w:p w:rsidR="00F6078A" w:rsidRPr="00E12B86" w:rsidRDefault="007B36FB" w:rsidP="008D501C">
      <w:pPr>
        <w:spacing w:before="38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Por parte de la </w:t>
      </w:r>
      <w:r w:rsidRPr="00E12B86">
        <w:rPr>
          <w:rFonts w:ascii="Artifex CF Extra Light" w:hAnsi="Artifex CF Extra Light"/>
          <w:b/>
          <w:color w:val="1F497D" w:themeColor="text2"/>
          <w:spacing w:val="10"/>
          <w:sz w:val="18"/>
          <w:szCs w:val="18"/>
        </w:rPr>
        <w:t>Gerencia Zona Nordeste</w:t>
      </w:r>
      <w:r w:rsidRPr="00E12B86">
        <w:rPr>
          <w:rFonts w:ascii="Artifex CF Extra Light" w:hAnsi="Artifex CF Extra Light"/>
          <w:color w:val="1F497D" w:themeColor="text2"/>
          <w:spacing w:val="10"/>
          <w:sz w:val="18"/>
          <w:szCs w:val="18"/>
        </w:rPr>
        <w:t xml:space="preserve">, tenemos </w:t>
      </w:r>
      <w:r w:rsidRPr="00E12B86">
        <w:rPr>
          <w:rFonts w:ascii="Artifex CF Extra Light" w:hAnsi="Artifex CF Extra Light"/>
          <w:b/>
          <w:color w:val="1F497D" w:themeColor="text2"/>
          <w:spacing w:val="10"/>
          <w:sz w:val="18"/>
          <w:szCs w:val="18"/>
        </w:rPr>
        <w:t>seis (6)</w:t>
      </w:r>
      <w:r w:rsidRPr="00E12B86">
        <w:rPr>
          <w:rFonts w:ascii="Artifex CF Extra Light" w:hAnsi="Artifex CF Extra Light"/>
          <w:color w:val="1F497D" w:themeColor="text2"/>
          <w:spacing w:val="10"/>
          <w:sz w:val="18"/>
          <w:szCs w:val="18"/>
        </w:rPr>
        <w:t xml:space="preserve"> proyectos, donde </w:t>
      </w:r>
      <w:r w:rsidRPr="00E12B86">
        <w:rPr>
          <w:rFonts w:ascii="Artifex CF Extra Light" w:hAnsi="Artifex CF Extra Light"/>
          <w:b/>
          <w:color w:val="1F497D" w:themeColor="text2"/>
          <w:spacing w:val="10"/>
          <w:sz w:val="18"/>
          <w:szCs w:val="18"/>
        </w:rPr>
        <w:t>cuatro</w:t>
      </w:r>
      <w:r w:rsidRPr="00E12B86">
        <w:rPr>
          <w:rFonts w:ascii="Artifex CF Extra Light" w:hAnsi="Artifex CF Extra Light"/>
          <w:color w:val="1F497D" w:themeColor="text2"/>
          <w:spacing w:val="10"/>
          <w:sz w:val="18"/>
          <w:szCs w:val="18"/>
        </w:rPr>
        <w:t xml:space="preserve"> de ellos son realizados en colaboración con la empresa Barry Pueblo Viejo con un </w:t>
      </w:r>
      <w:r w:rsidRPr="00E12B86">
        <w:rPr>
          <w:rFonts w:ascii="Artifex CF Extra Light" w:hAnsi="Artifex CF Extra Light"/>
          <w:b/>
          <w:color w:val="1F497D" w:themeColor="text2"/>
          <w:spacing w:val="10"/>
          <w:sz w:val="18"/>
          <w:szCs w:val="18"/>
        </w:rPr>
        <w:t>avance de un 70%,</w:t>
      </w:r>
      <w:r w:rsidRPr="00E12B86">
        <w:rPr>
          <w:rFonts w:ascii="Artifex CF Extra Light" w:hAnsi="Artifex CF Extra Light"/>
          <w:color w:val="1F497D" w:themeColor="text2"/>
          <w:spacing w:val="10"/>
          <w:sz w:val="18"/>
          <w:szCs w:val="18"/>
        </w:rPr>
        <w:t xml:space="preserve"> entre los que se encuentran: Extensión de redes parajes  Las Laguna, La Cerca, La Pinita y Maguaca, Sección Las Lagunas, D.M. Zambrana abajo, Cotuí  (Barry), Extensión de redes comunidad San Miguel, D.M. Zambrana abajo, Cotuí (Barry), Rehabilitación y Extensión de redes com. Palo de Cuaba, D.M. Zambrana abajo, Cotuí (Barry), Rehabilitación y Extensión de redes Paraje Tocoa, D.M. Zambrana abajo, Cotuí.</w:t>
      </w:r>
    </w:p>
    <w:p w:rsidR="007B36FB" w:rsidRPr="00E12B86" w:rsidRDefault="007B36FB" w:rsidP="003F306C">
      <w:pPr>
        <w:spacing w:before="380" w:line="480" w:lineRule="auto"/>
        <w:ind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 xml:space="preserve">Otros proyectos son: Rehabilitación y Extensión de Redes Los Pomos y Extensión de Redes sector Vista del Valle, ambos con un 20% de desarrollo. En todos ellos se ha realizado una inversión en la Zona de </w:t>
      </w:r>
      <w:r w:rsidR="004A7C13" w:rsidRPr="00E12B86">
        <w:rPr>
          <w:rFonts w:ascii="Artifex CF Extra Light" w:hAnsi="Artifex CF Extra Light"/>
          <w:b/>
          <w:color w:val="1F497D" w:themeColor="text2"/>
          <w:spacing w:val="10"/>
          <w:sz w:val="18"/>
          <w:szCs w:val="18"/>
        </w:rPr>
        <w:t>RD$</w:t>
      </w:r>
      <w:r w:rsidRPr="00E12B86">
        <w:rPr>
          <w:rFonts w:ascii="Artifex CF Extra Light" w:hAnsi="Artifex CF Extra Light"/>
          <w:b/>
          <w:color w:val="1F497D" w:themeColor="text2"/>
          <w:spacing w:val="10"/>
          <w:sz w:val="18"/>
          <w:szCs w:val="18"/>
        </w:rPr>
        <w:t>14</w:t>
      </w:r>
      <w:r w:rsidR="004A7C13" w:rsidRPr="00E12B86">
        <w:rPr>
          <w:rFonts w:ascii="Artifex CF Extra Light" w:hAnsi="Artifex CF Extra Light"/>
          <w:b/>
          <w:color w:val="1F497D" w:themeColor="text2"/>
          <w:spacing w:val="10"/>
          <w:sz w:val="18"/>
          <w:szCs w:val="18"/>
        </w:rPr>
        <w:t>,810,952.65</w:t>
      </w:r>
      <w:r w:rsidRPr="00E12B86">
        <w:rPr>
          <w:rFonts w:ascii="Artifex CF Extra Light" w:hAnsi="Artifex CF Extra Light"/>
          <w:b/>
          <w:color w:val="1F497D" w:themeColor="text2"/>
          <w:spacing w:val="10"/>
          <w:sz w:val="18"/>
          <w:szCs w:val="18"/>
        </w:rPr>
        <w:t xml:space="preserve"> (Catorce Millones, Ochocientos diez Mil, Novecientos Cincuenta y Dos pesos con 65/100. </w:t>
      </w:r>
    </w:p>
    <w:p w:rsidR="00B75331" w:rsidRDefault="007B36FB" w:rsidP="00B75331">
      <w:pPr>
        <w:pStyle w:val="Prrafodelista"/>
        <w:spacing w:before="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color w:val="1F497D" w:themeColor="text2"/>
          <w:spacing w:val="10"/>
          <w:sz w:val="18"/>
          <w:szCs w:val="18"/>
        </w:rPr>
        <w:t xml:space="preserve">El total invertido en estos proyectos </w:t>
      </w:r>
      <w:r w:rsidRPr="00E12B86">
        <w:rPr>
          <w:rFonts w:ascii="Artifex CF Extra Light" w:hAnsi="Artifex CF Extra Light"/>
          <w:b/>
          <w:color w:val="1F497D" w:themeColor="text2"/>
          <w:spacing w:val="10"/>
          <w:sz w:val="18"/>
          <w:szCs w:val="18"/>
        </w:rPr>
        <w:t>especiales</w:t>
      </w:r>
      <w:r w:rsidRPr="00E12B86">
        <w:rPr>
          <w:rFonts w:ascii="Artifex CF Extra Light" w:hAnsi="Artifex CF Extra Light"/>
          <w:color w:val="1F497D" w:themeColor="text2"/>
          <w:spacing w:val="10"/>
          <w:sz w:val="18"/>
          <w:szCs w:val="18"/>
        </w:rPr>
        <w:t xml:space="preserve"> es de</w:t>
      </w:r>
      <w:r w:rsidRPr="00E12B86">
        <w:rPr>
          <w:rFonts w:ascii="Artifex CF Extra Light" w:hAnsi="Artifex CF Extra Light"/>
          <w:b/>
          <w:color w:val="1F497D" w:themeColor="text2"/>
          <w:spacing w:val="10"/>
          <w:sz w:val="18"/>
          <w:szCs w:val="18"/>
        </w:rPr>
        <w:t xml:space="preserve"> RD$109,850,847.35 (Ciento Nueve Millones Ochocientos Cincuenta Mil Ochocientos Cuarenta y Siete Pesos con 35/1</w:t>
      </w:r>
      <w:r w:rsidR="004A7C13" w:rsidRPr="00E12B86">
        <w:rPr>
          <w:rFonts w:ascii="Artifex CF Extra Light" w:hAnsi="Artifex CF Extra Light"/>
          <w:b/>
          <w:color w:val="1F497D" w:themeColor="text2"/>
          <w:spacing w:val="10"/>
          <w:sz w:val="18"/>
          <w:szCs w:val="18"/>
        </w:rPr>
        <w:t>00</w:t>
      </w:r>
      <w:r w:rsidRPr="00E12B86">
        <w:rPr>
          <w:rFonts w:ascii="Artifex CF Extra Light" w:hAnsi="Artifex CF Extra Light"/>
          <w:b/>
          <w:color w:val="1F497D" w:themeColor="text2"/>
          <w:spacing w:val="10"/>
          <w:sz w:val="18"/>
          <w:szCs w:val="18"/>
        </w:rPr>
        <w:t xml:space="preserve">).  </w:t>
      </w:r>
      <w:r w:rsidRPr="00E12B86">
        <w:rPr>
          <w:rFonts w:ascii="Artifex CF Extra Light" w:hAnsi="Artifex CF Extra Light"/>
          <w:color w:val="1F497D" w:themeColor="text2"/>
          <w:spacing w:val="10"/>
          <w:sz w:val="18"/>
          <w:szCs w:val="18"/>
        </w:rPr>
        <w:t xml:space="preserve">La cantidad de postes instalados en la zona fue de </w:t>
      </w:r>
      <w:r w:rsidRPr="00E12B86">
        <w:rPr>
          <w:rFonts w:ascii="Artifex CF Extra Light" w:hAnsi="Artifex CF Extra Light"/>
          <w:b/>
          <w:color w:val="1F497D" w:themeColor="text2"/>
          <w:spacing w:val="10"/>
          <w:sz w:val="18"/>
          <w:szCs w:val="18"/>
        </w:rPr>
        <w:t>560,</w:t>
      </w:r>
      <w:r w:rsidRPr="00E12B86">
        <w:rPr>
          <w:rFonts w:ascii="Artifex CF Extra Light" w:hAnsi="Artifex CF Extra Light"/>
          <w:color w:val="1F497D" w:themeColor="text2"/>
          <w:spacing w:val="10"/>
          <w:sz w:val="18"/>
          <w:szCs w:val="18"/>
        </w:rPr>
        <w:t xml:space="preserve">  Redes en Media Tensión (</w:t>
      </w:r>
      <w:r w:rsidRPr="00E12B86">
        <w:rPr>
          <w:rFonts w:ascii="Artifex CF Extra Light" w:hAnsi="Artifex CF Extra Light"/>
          <w:b/>
          <w:color w:val="1F497D" w:themeColor="text2"/>
          <w:spacing w:val="10"/>
          <w:sz w:val="18"/>
          <w:szCs w:val="18"/>
        </w:rPr>
        <w:t>MT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45.46 Kms.</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color w:val="1F497D" w:themeColor="text2"/>
          <w:spacing w:val="10"/>
          <w:sz w:val="18"/>
          <w:szCs w:val="18"/>
        </w:rPr>
        <w:lastRenderedPageBreak/>
        <w:t>en Baja Tensión (</w:t>
      </w:r>
      <w:r w:rsidRPr="00E12B86">
        <w:rPr>
          <w:rFonts w:ascii="Artifex CF Extra Light" w:hAnsi="Artifex CF Extra Light"/>
          <w:b/>
          <w:color w:val="1F497D" w:themeColor="text2"/>
          <w:spacing w:val="10"/>
          <w:sz w:val="18"/>
          <w:szCs w:val="18"/>
        </w:rPr>
        <w:t>BT</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 xml:space="preserve">15.31 Kms., </w:t>
      </w:r>
      <w:r w:rsidRPr="00E12B86">
        <w:rPr>
          <w:rFonts w:ascii="Artifex CF Extra Light" w:hAnsi="Artifex CF Extra Light"/>
          <w:color w:val="1F497D" w:themeColor="text2"/>
          <w:spacing w:val="10"/>
          <w:sz w:val="18"/>
          <w:szCs w:val="18"/>
        </w:rPr>
        <w:t>beneficiando</w:t>
      </w:r>
      <w:r w:rsidRPr="00E12B86">
        <w:rPr>
          <w:rFonts w:ascii="Artifex CF Extra Light" w:hAnsi="Artifex CF Extra Light"/>
          <w:b/>
          <w:color w:val="1F497D" w:themeColor="text2"/>
          <w:spacing w:val="10"/>
          <w:sz w:val="18"/>
          <w:szCs w:val="18"/>
        </w:rPr>
        <w:t xml:space="preserve"> 851 </w:t>
      </w:r>
      <w:r w:rsidRPr="00E12B86">
        <w:rPr>
          <w:rFonts w:ascii="Artifex CF Extra Light" w:hAnsi="Artifex CF Extra Light"/>
          <w:color w:val="1F497D" w:themeColor="text2"/>
          <w:spacing w:val="10"/>
          <w:sz w:val="18"/>
          <w:szCs w:val="18"/>
        </w:rPr>
        <w:t>Familias</w:t>
      </w:r>
      <w:r w:rsidRPr="00E12B86">
        <w:rPr>
          <w:rFonts w:ascii="Artifex CF Extra Light" w:hAnsi="Artifex CF Extra Light"/>
          <w:b/>
          <w:color w:val="1F497D" w:themeColor="text2"/>
          <w:spacing w:val="10"/>
          <w:sz w:val="18"/>
          <w:szCs w:val="18"/>
        </w:rPr>
        <w:t xml:space="preserve">, 43 Transformadores, </w:t>
      </w:r>
      <w:r w:rsidRPr="00E12B86">
        <w:rPr>
          <w:rFonts w:ascii="Artifex CF Extra Light" w:hAnsi="Artifex CF Extra Light"/>
          <w:color w:val="1F497D" w:themeColor="text2"/>
          <w:spacing w:val="10"/>
          <w:sz w:val="18"/>
          <w:szCs w:val="18"/>
        </w:rPr>
        <w:t xml:space="preserve">para una potencia instalada de </w:t>
      </w:r>
      <w:r w:rsidRPr="00E12B86">
        <w:rPr>
          <w:rFonts w:ascii="Artifex CF Extra Light" w:hAnsi="Artifex CF Extra Light"/>
          <w:b/>
          <w:color w:val="1F497D" w:themeColor="text2"/>
          <w:spacing w:val="10"/>
          <w:sz w:val="18"/>
          <w:szCs w:val="18"/>
        </w:rPr>
        <w:t>948 KVA</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b/>
          <w:color w:val="1F497D" w:themeColor="text2"/>
          <w:spacing w:val="10"/>
          <w:sz w:val="18"/>
          <w:szCs w:val="18"/>
        </w:rPr>
        <w:t>183</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para una Inversión por familia de </w:t>
      </w:r>
      <w:r w:rsidR="00B75331">
        <w:rPr>
          <w:rFonts w:ascii="Artifex CF Extra Light" w:hAnsi="Artifex CF Extra Light"/>
          <w:b/>
          <w:color w:val="1F497D" w:themeColor="text2"/>
          <w:spacing w:val="10"/>
          <w:sz w:val="18"/>
          <w:szCs w:val="18"/>
        </w:rPr>
        <w:t>RD$ 129,084.43.</w:t>
      </w:r>
    </w:p>
    <w:p w:rsidR="00B75331" w:rsidRDefault="00B75331" w:rsidP="00B75331">
      <w:pPr>
        <w:pStyle w:val="Prrafodelista"/>
        <w:spacing w:before="380" w:line="480" w:lineRule="auto"/>
        <w:ind w:left="0" w:firstLine="720"/>
        <w:jc w:val="both"/>
        <w:rPr>
          <w:rFonts w:ascii="Artifex CF Extra Light" w:hAnsi="Artifex CF Extra Light"/>
          <w:b/>
          <w:color w:val="1F497D" w:themeColor="text2"/>
          <w:spacing w:val="10"/>
          <w:sz w:val="18"/>
          <w:szCs w:val="18"/>
        </w:rPr>
      </w:pPr>
    </w:p>
    <w:p w:rsidR="007B36FB" w:rsidRPr="00B75331" w:rsidRDefault="007B36FB" w:rsidP="00B75331">
      <w:pPr>
        <w:pStyle w:val="Prrafodelista"/>
        <w:spacing w:before="380" w:line="480" w:lineRule="auto"/>
        <w:ind w:left="0"/>
        <w:jc w:val="both"/>
        <w:rPr>
          <w:rFonts w:ascii="Artifex CF Extra Light" w:hAnsi="Artifex CF Extra Light"/>
          <w:b/>
          <w:color w:val="1F497D" w:themeColor="text2"/>
          <w:spacing w:val="10"/>
          <w:sz w:val="18"/>
          <w:szCs w:val="18"/>
        </w:rPr>
      </w:pPr>
      <w:r w:rsidRPr="00E12B86">
        <w:rPr>
          <w:rFonts w:ascii="Artifex CF Light" w:hAnsi="Artifex CF Light"/>
          <w:b/>
          <w:color w:val="1F497D" w:themeColor="text2"/>
          <w:spacing w:val="30"/>
          <w:sz w:val="26"/>
          <w:szCs w:val="26"/>
        </w:rPr>
        <w:t>Proyectos por Soluciones Puntuales Enero – Diciembre 2020</w:t>
      </w:r>
    </w:p>
    <w:p w:rsidR="00F6078A" w:rsidRPr="00E12B86" w:rsidRDefault="00F6078A" w:rsidP="00F6078A">
      <w:pPr>
        <w:pStyle w:val="Prrafodelista"/>
        <w:spacing w:after="614" w:line="480" w:lineRule="auto"/>
        <w:ind w:left="0" w:right="-300"/>
        <w:jc w:val="both"/>
        <w:rPr>
          <w:rFonts w:ascii="Artifex CF Extra Light" w:hAnsi="Artifex CF Extra Light"/>
          <w:color w:val="1F497D" w:themeColor="text2"/>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En los Proyectos de Soluciones Puntuales, que son aquellos cuyos montos parciales a invertir no superan los quinientos mil pesos; para este periodo Agosto-Noviembre 2020,  se ejecutaron un total de (</w:t>
      </w:r>
      <w:r w:rsidRPr="00E12B86">
        <w:rPr>
          <w:rFonts w:ascii="Artifex CF Extra Light" w:hAnsi="Artifex CF Extra Light"/>
          <w:b/>
          <w:color w:val="1F497D" w:themeColor="text2"/>
          <w:spacing w:val="10"/>
          <w:sz w:val="18"/>
          <w:szCs w:val="18"/>
        </w:rPr>
        <w:t>18)</w:t>
      </w:r>
      <w:r w:rsidRPr="00E12B86">
        <w:rPr>
          <w:rFonts w:ascii="Artifex CF Extra Light" w:hAnsi="Artifex CF Extra Light"/>
          <w:color w:val="1F497D" w:themeColor="text2"/>
          <w:spacing w:val="10"/>
          <w:sz w:val="18"/>
          <w:szCs w:val="18"/>
        </w:rPr>
        <w:t xml:space="preserve"> proyectos por las diferentes Gerencias Zonales, entre los que se encuentran:</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Zona Distrito Nacional</w:t>
      </w:r>
      <w:r w:rsidRPr="00E12B86">
        <w:rPr>
          <w:rFonts w:ascii="Artifex CF Extra Light" w:hAnsi="Artifex CF Extra Light"/>
          <w:color w:val="1F497D" w:themeColor="text2"/>
          <w:spacing w:val="10"/>
          <w:sz w:val="18"/>
          <w:szCs w:val="18"/>
        </w:rPr>
        <w:t xml:space="preserve"> tenemos unas (</w:t>
      </w:r>
      <w:r w:rsidRPr="00E12B86">
        <w:rPr>
          <w:rFonts w:ascii="Artifex CF Extra Light" w:hAnsi="Artifex CF Extra Light"/>
          <w:b/>
          <w:color w:val="1F497D" w:themeColor="text2"/>
          <w:spacing w:val="10"/>
          <w:sz w:val="18"/>
          <w:szCs w:val="18"/>
        </w:rPr>
        <w:t>2</w:t>
      </w:r>
      <w:r w:rsidRPr="00E12B86">
        <w:rPr>
          <w:rFonts w:ascii="Artifex CF Extra Light" w:hAnsi="Artifex CF Extra Light"/>
          <w:color w:val="1F497D" w:themeColor="text2"/>
          <w:spacing w:val="10"/>
          <w:sz w:val="18"/>
          <w:szCs w:val="18"/>
        </w:rPr>
        <w:t xml:space="preserve">) soluciones puntuales en las Comunidades: Instalación de Luminarias en Villa Mella, Calle Hnas, Mirabal, Instalación de Lámparas Destacamento Policial Ensanche Naco, para una inversión en la Zona de </w:t>
      </w:r>
      <w:r w:rsidRPr="00E12B86">
        <w:rPr>
          <w:rFonts w:ascii="Artifex CF Extra Light" w:hAnsi="Artifex CF Extra Light"/>
          <w:b/>
          <w:bCs/>
          <w:color w:val="1F497D" w:themeColor="text2"/>
          <w:spacing w:val="10"/>
          <w:sz w:val="18"/>
          <w:szCs w:val="18"/>
        </w:rPr>
        <w:t>RD$317,210.32</w:t>
      </w:r>
      <w:r w:rsidRPr="00E12B86">
        <w:rPr>
          <w:rFonts w:ascii="Artifex CF Extra Light" w:hAnsi="Artifex CF Extra Light"/>
          <w:color w:val="1F497D" w:themeColor="text2"/>
          <w:spacing w:val="10"/>
          <w:sz w:val="18"/>
          <w:szCs w:val="18"/>
        </w:rPr>
        <w:t xml:space="preserve">. Se instalaron unas </w:t>
      </w:r>
      <w:r w:rsidRPr="00E12B86">
        <w:rPr>
          <w:rFonts w:ascii="Artifex CF Extra Light" w:hAnsi="Artifex CF Extra Light"/>
          <w:b/>
          <w:color w:val="1F497D" w:themeColor="text2"/>
          <w:spacing w:val="10"/>
          <w:sz w:val="18"/>
          <w:szCs w:val="18"/>
        </w:rPr>
        <w:t>17</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1</w:t>
      </w:r>
      <w:r w:rsidRPr="00E12B86">
        <w:rPr>
          <w:rFonts w:ascii="Artifex CF Extra Light" w:hAnsi="Artifex CF Extra Light"/>
          <w:color w:val="1F497D" w:themeColor="text2"/>
          <w:spacing w:val="10"/>
          <w:sz w:val="18"/>
          <w:szCs w:val="18"/>
        </w:rPr>
        <w:t xml:space="preserve"> Poste y </w:t>
      </w:r>
      <w:r w:rsidRPr="00E12B86">
        <w:rPr>
          <w:rFonts w:ascii="Artifex CF Extra Light" w:hAnsi="Artifex CF Extra Light"/>
          <w:b/>
          <w:color w:val="1F497D" w:themeColor="text2"/>
          <w:spacing w:val="10"/>
          <w:sz w:val="18"/>
          <w:szCs w:val="18"/>
        </w:rPr>
        <w:t>0.03 Kms</w:t>
      </w:r>
      <w:r w:rsidRPr="00E12B86">
        <w:rPr>
          <w:rFonts w:ascii="Artifex CF Extra Light" w:hAnsi="Artifex CF Extra Light"/>
          <w:color w:val="1F497D" w:themeColor="text2"/>
          <w:spacing w:val="10"/>
          <w:sz w:val="18"/>
          <w:szCs w:val="18"/>
        </w:rPr>
        <w:t xml:space="preserve"> de Redes en Baja tensión.</w:t>
      </w:r>
    </w:p>
    <w:p w:rsidR="007B36FB" w:rsidRPr="00E12B86" w:rsidRDefault="007B36FB" w:rsidP="00F6078A">
      <w:pPr>
        <w:spacing w:after="380" w:line="480" w:lineRule="auto"/>
        <w:ind w:firstLine="708"/>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Zona Este</w:t>
      </w:r>
      <w:r w:rsidRPr="00E12B86">
        <w:rPr>
          <w:rFonts w:ascii="Artifex CF Extra Light" w:hAnsi="Artifex CF Extra Light"/>
          <w:color w:val="1F497D" w:themeColor="text2"/>
          <w:spacing w:val="10"/>
          <w:sz w:val="18"/>
          <w:szCs w:val="18"/>
        </w:rPr>
        <w:t xml:space="preserve"> tenemos un (</w:t>
      </w:r>
      <w:r w:rsidRPr="00E12B86">
        <w:rPr>
          <w:rFonts w:ascii="Artifex CF Extra Light" w:hAnsi="Artifex CF Extra Light"/>
          <w:b/>
          <w:color w:val="1F497D" w:themeColor="text2"/>
          <w:spacing w:val="10"/>
          <w:sz w:val="18"/>
          <w:szCs w:val="18"/>
        </w:rPr>
        <w:t>1</w:t>
      </w:r>
      <w:r w:rsidRPr="00E12B86">
        <w:rPr>
          <w:rFonts w:ascii="Artifex CF Extra Light" w:hAnsi="Artifex CF Extra Light"/>
          <w:color w:val="1F497D" w:themeColor="text2"/>
          <w:spacing w:val="10"/>
          <w:sz w:val="18"/>
          <w:szCs w:val="18"/>
        </w:rPr>
        <w:t xml:space="preserve">) Proyecto en la Comunidad Juan Sánchez, Sabana Grande de Boya, Instalándose un Transformador en la Provincia de Monte Plata que aporta unos </w:t>
      </w:r>
      <w:r w:rsidRPr="00E12B86">
        <w:rPr>
          <w:rFonts w:ascii="Artifex CF Extra Light" w:hAnsi="Artifex CF Extra Light"/>
          <w:b/>
          <w:color w:val="1F497D" w:themeColor="text2"/>
          <w:spacing w:val="10"/>
          <w:sz w:val="18"/>
          <w:szCs w:val="18"/>
        </w:rPr>
        <w:t>25 KVA</w:t>
      </w:r>
      <w:r w:rsidRPr="00E12B86">
        <w:rPr>
          <w:rFonts w:ascii="Artifex CF Extra Light" w:hAnsi="Artifex CF Extra Light"/>
          <w:color w:val="1F497D" w:themeColor="text2"/>
          <w:spacing w:val="10"/>
          <w:sz w:val="18"/>
          <w:szCs w:val="18"/>
        </w:rPr>
        <w:t xml:space="preserve"> y </w:t>
      </w:r>
      <w:r w:rsidRPr="00E12B86">
        <w:rPr>
          <w:rFonts w:ascii="Artifex CF Extra Light" w:hAnsi="Artifex CF Extra Light"/>
          <w:b/>
          <w:color w:val="1F497D" w:themeColor="text2"/>
          <w:spacing w:val="10"/>
          <w:sz w:val="18"/>
          <w:szCs w:val="18"/>
        </w:rPr>
        <w:t>3 Lámparas</w:t>
      </w:r>
      <w:r w:rsidRPr="00E12B86">
        <w:rPr>
          <w:rFonts w:ascii="Artifex CF Extra Light" w:hAnsi="Artifex CF Extra Light"/>
          <w:color w:val="1F497D" w:themeColor="text2"/>
          <w:spacing w:val="10"/>
          <w:sz w:val="18"/>
          <w:szCs w:val="18"/>
        </w:rPr>
        <w:t xml:space="preserve">, para una inversión de </w:t>
      </w:r>
      <w:r w:rsidRPr="00E12B86">
        <w:rPr>
          <w:rFonts w:ascii="Artifex CF Extra Light" w:hAnsi="Artifex CF Extra Light"/>
          <w:b/>
          <w:color w:val="1F497D" w:themeColor="text2"/>
          <w:spacing w:val="10"/>
          <w:sz w:val="18"/>
          <w:szCs w:val="18"/>
        </w:rPr>
        <w:t>RD$137,761.30</w:t>
      </w:r>
      <w:r w:rsidRPr="00E12B86">
        <w:rPr>
          <w:rFonts w:ascii="Artifex CF Extra Light" w:hAnsi="Artifex CF Extra Light"/>
          <w:color w:val="1F497D" w:themeColor="text2"/>
          <w:spacing w:val="10"/>
          <w:sz w:val="18"/>
          <w:szCs w:val="18"/>
          <w:lang w:eastAsia="es-DO"/>
        </w:rPr>
        <w:t>.</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Zona Norte</w:t>
      </w:r>
      <w:r w:rsidRPr="00E12B86">
        <w:rPr>
          <w:rFonts w:ascii="Artifex CF Extra Light" w:hAnsi="Artifex CF Extra Light"/>
          <w:color w:val="1F497D" w:themeColor="text2"/>
          <w:spacing w:val="10"/>
          <w:sz w:val="18"/>
          <w:szCs w:val="18"/>
        </w:rPr>
        <w:t xml:space="preserve"> tenemos una (</w:t>
      </w:r>
      <w:r w:rsidRPr="00E12B86">
        <w:rPr>
          <w:rFonts w:ascii="Artifex CF Extra Light" w:hAnsi="Artifex CF Extra Light"/>
          <w:b/>
          <w:color w:val="1F497D" w:themeColor="text2"/>
          <w:spacing w:val="10"/>
          <w:sz w:val="18"/>
          <w:szCs w:val="18"/>
        </w:rPr>
        <w:t>1</w:t>
      </w:r>
      <w:r w:rsidRPr="00E12B86">
        <w:rPr>
          <w:rFonts w:ascii="Artifex CF Extra Light" w:hAnsi="Artifex CF Extra Light"/>
          <w:color w:val="1F497D" w:themeColor="text2"/>
          <w:spacing w:val="10"/>
          <w:sz w:val="18"/>
          <w:szCs w:val="18"/>
        </w:rPr>
        <w:t xml:space="preserve">) solución puntual con la Rehabilitación e Iluminación de la Comunidad Jagua Gorda, en la Prov. La Vega, para una inversión en la Zona de </w:t>
      </w:r>
      <w:r w:rsidRPr="00E12B86">
        <w:rPr>
          <w:rFonts w:ascii="Artifex CF Extra Light" w:hAnsi="Artifex CF Extra Light"/>
          <w:b/>
          <w:color w:val="1F497D" w:themeColor="text2"/>
          <w:spacing w:val="10"/>
          <w:sz w:val="18"/>
          <w:szCs w:val="18"/>
        </w:rPr>
        <w:t>RD$108,180.84</w:t>
      </w:r>
      <w:r w:rsidRPr="00E12B86">
        <w:rPr>
          <w:rFonts w:ascii="Artifex CF Extra Light" w:hAnsi="Artifex CF Extra Light"/>
          <w:b/>
          <w:bCs/>
          <w:color w:val="1F497D" w:themeColor="text2"/>
          <w:spacing w:val="10"/>
          <w:sz w:val="18"/>
          <w:szCs w:val="18"/>
        </w:rPr>
        <w:t>,</w:t>
      </w:r>
      <w:r w:rsidRPr="00E12B86">
        <w:rPr>
          <w:rFonts w:ascii="Artifex CF Extra Light" w:hAnsi="Artifex CF Extra Light"/>
          <w:color w:val="1F497D" w:themeColor="text2"/>
          <w:spacing w:val="10"/>
          <w:sz w:val="18"/>
          <w:szCs w:val="18"/>
        </w:rPr>
        <w:t xml:space="preserve"> Donde se instalaron </w:t>
      </w:r>
      <w:r w:rsidRPr="00E12B86">
        <w:rPr>
          <w:rFonts w:ascii="Artifex CF Extra Light" w:hAnsi="Artifex CF Extra Light"/>
          <w:b/>
          <w:color w:val="1F497D" w:themeColor="text2"/>
          <w:spacing w:val="10"/>
          <w:sz w:val="18"/>
          <w:szCs w:val="18"/>
        </w:rPr>
        <w:t>20</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y unos </w:t>
      </w:r>
      <w:r w:rsidRPr="00E12B86">
        <w:rPr>
          <w:rFonts w:ascii="Artifex CF Extra Light" w:hAnsi="Artifex CF Extra Light"/>
          <w:b/>
          <w:color w:val="1F497D" w:themeColor="text2"/>
          <w:spacing w:val="10"/>
          <w:sz w:val="18"/>
          <w:szCs w:val="18"/>
        </w:rPr>
        <w:t>0.27</w:t>
      </w:r>
      <w:r w:rsidRPr="00E12B86">
        <w:rPr>
          <w:rFonts w:ascii="Artifex CF Extra Light" w:hAnsi="Artifex CF Extra Light"/>
          <w:color w:val="1F497D" w:themeColor="text2"/>
          <w:spacing w:val="10"/>
          <w:sz w:val="18"/>
          <w:szCs w:val="18"/>
        </w:rPr>
        <w:t xml:space="preserve"> Kms de Redes en Baja tensión (BT).</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la </w:t>
      </w:r>
      <w:r w:rsidRPr="00E12B86">
        <w:rPr>
          <w:rFonts w:ascii="Artifex CF Extra Light" w:hAnsi="Artifex CF Extra Light"/>
          <w:b/>
          <w:color w:val="1F497D" w:themeColor="text2"/>
          <w:spacing w:val="10"/>
          <w:sz w:val="18"/>
          <w:szCs w:val="18"/>
        </w:rPr>
        <w:t>Zona Nordeste</w:t>
      </w:r>
      <w:r w:rsidRPr="00E12B86">
        <w:rPr>
          <w:rFonts w:ascii="Artifex CF Extra Light" w:hAnsi="Artifex CF Extra Light"/>
          <w:color w:val="1F497D" w:themeColor="text2"/>
          <w:spacing w:val="10"/>
          <w:sz w:val="18"/>
          <w:szCs w:val="18"/>
        </w:rPr>
        <w:t xml:space="preserve"> tenemos Tres (</w:t>
      </w:r>
      <w:r w:rsidRPr="00E12B86">
        <w:rPr>
          <w:rFonts w:ascii="Artifex CF Extra Light" w:hAnsi="Artifex CF Extra Light"/>
          <w:b/>
          <w:color w:val="1F497D" w:themeColor="text2"/>
          <w:spacing w:val="10"/>
          <w:sz w:val="18"/>
          <w:szCs w:val="18"/>
        </w:rPr>
        <w:t>3</w:t>
      </w:r>
      <w:r w:rsidRPr="00E12B86">
        <w:rPr>
          <w:rFonts w:ascii="Artifex CF Extra Light" w:hAnsi="Artifex CF Extra Light"/>
          <w:color w:val="1F497D" w:themeColor="text2"/>
          <w:spacing w:val="10"/>
          <w:sz w:val="18"/>
          <w:szCs w:val="18"/>
        </w:rPr>
        <w:t xml:space="preserve">) soluciones puntuales en distintas comunidades de Cotuí y Municipio de Fantino, en la Provincia de Sánchez Ramírez, con el Operativo de Iluminación donde se instalaron unas </w:t>
      </w:r>
      <w:r w:rsidRPr="00E12B86">
        <w:rPr>
          <w:rFonts w:ascii="Artifex CF Extra Light" w:hAnsi="Artifex CF Extra Light"/>
          <w:b/>
          <w:color w:val="1F497D" w:themeColor="text2"/>
          <w:spacing w:val="10"/>
          <w:sz w:val="18"/>
          <w:szCs w:val="18"/>
        </w:rPr>
        <w:t>160</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Pr="00E12B86">
        <w:rPr>
          <w:rFonts w:ascii="Artifex CF Extra Light" w:hAnsi="Artifex CF Extra Light"/>
          <w:color w:val="1F497D" w:themeColor="text2"/>
          <w:spacing w:val="10"/>
          <w:sz w:val="18"/>
          <w:szCs w:val="18"/>
        </w:rPr>
        <w:t xml:space="preserve">, para una inversión de </w:t>
      </w:r>
      <w:r w:rsidRPr="00E12B86">
        <w:rPr>
          <w:rFonts w:ascii="Artifex CF Extra Light" w:hAnsi="Artifex CF Extra Light"/>
          <w:b/>
          <w:bCs/>
          <w:color w:val="1F497D" w:themeColor="text2"/>
          <w:spacing w:val="10"/>
          <w:sz w:val="18"/>
          <w:szCs w:val="18"/>
        </w:rPr>
        <w:t>RD$2,553,451.20.</w:t>
      </w:r>
      <w:r w:rsidRPr="00E12B86">
        <w:rPr>
          <w:rFonts w:ascii="Artifex CF Extra Light" w:hAnsi="Artifex CF Extra Light"/>
          <w:color w:val="1F497D" w:themeColor="text2"/>
          <w:spacing w:val="10"/>
          <w:sz w:val="18"/>
          <w:szCs w:val="18"/>
        </w:rPr>
        <w:t xml:space="preserve"> </w:t>
      </w:r>
    </w:p>
    <w:p w:rsidR="007B36FB" w:rsidRPr="00E12B86" w:rsidRDefault="007B36FB"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F6078A">
      <w:pPr>
        <w:pStyle w:val="Prrafodelista"/>
        <w:spacing w:after="380" w:line="480" w:lineRule="auto"/>
        <w:ind w:left="0" w:firstLine="720"/>
        <w:jc w:val="both"/>
        <w:rPr>
          <w:rFonts w:ascii="Artifex CF Extra Light" w:hAnsi="Artifex CF Extra Light"/>
          <w:b/>
          <w:color w:val="1F497D" w:themeColor="text2"/>
          <w:spacing w:val="10"/>
          <w:sz w:val="18"/>
          <w:szCs w:val="18"/>
        </w:rPr>
      </w:pPr>
      <w:r w:rsidRPr="00E12B86">
        <w:rPr>
          <w:rFonts w:ascii="Artifex CF Extra Light" w:hAnsi="Artifex CF Extra Light"/>
          <w:b/>
          <w:color w:val="1F497D" w:themeColor="text2"/>
          <w:spacing w:val="10"/>
          <w:sz w:val="18"/>
          <w:szCs w:val="18"/>
        </w:rPr>
        <w:lastRenderedPageBreak/>
        <w:t>En la Zona Sur</w:t>
      </w:r>
      <w:r w:rsidRPr="00E12B86">
        <w:rPr>
          <w:rFonts w:ascii="Artifex CF Extra Light" w:hAnsi="Artifex CF Extra Light"/>
          <w:color w:val="1F497D" w:themeColor="text2"/>
          <w:spacing w:val="10"/>
          <w:sz w:val="18"/>
          <w:szCs w:val="18"/>
        </w:rPr>
        <w:t xml:space="preserve"> tenemos que se realizaron Once (</w:t>
      </w:r>
      <w:r w:rsidRPr="00E12B86">
        <w:rPr>
          <w:rFonts w:ascii="Artifex CF Extra Light" w:hAnsi="Artifex CF Extra Light"/>
          <w:b/>
          <w:color w:val="1F497D" w:themeColor="text2"/>
          <w:spacing w:val="10"/>
          <w:sz w:val="18"/>
          <w:szCs w:val="18"/>
        </w:rPr>
        <w:t>11</w:t>
      </w:r>
      <w:r w:rsidRPr="00E12B86">
        <w:rPr>
          <w:rFonts w:ascii="Artifex CF Extra Light" w:hAnsi="Artifex CF Extra Light"/>
          <w:color w:val="1F497D" w:themeColor="text2"/>
          <w:spacing w:val="10"/>
          <w:sz w:val="18"/>
          <w:szCs w:val="18"/>
        </w:rPr>
        <w:t xml:space="preserve">) soluciones puntuales en diferentes sectores como: Rehabilitación de redes en Micro hidroeléctrica Mencía, Prov. De Pedernales, Micro hidroeléctrica Cañada Miguel en Comendador, Prov. </w:t>
      </w:r>
      <w:r w:rsidR="00EA015E" w:rsidRPr="00E12B86">
        <w:rPr>
          <w:rFonts w:ascii="Artifex CF Extra Light" w:hAnsi="Artifex CF Extra Light"/>
          <w:color w:val="1F497D" w:themeColor="text2"/>
          <w:spacing w:val="10"/>
          <w:sz w:val="18"/>
          <w:szCs w:val="18"/>
        </w:rPr>
        <w:t>Elías</w:t>
      </w:r>
      <w:r w:rsidRPr="00E12B86">
        <w:rPr>
          <w:rFonts w:ascii="Artifex CF Extra Light" w:hAnsi="Artifex CF Extra Light"/>
          <w:color w:val="1F497D" w:themeColor="text2"/>
          <w:spacing w:val="10"/>
          <w:sz w:val="18"/>
          <w:szCs w:val="18"/>
        </w:rPr>
        <w:t xml:space="preserve"> Piña, Operativo de Iluminación en la Ciénaga, Operativo de Iluminación comunidad. Paraíso, Operativo de Iluminación comunidad Enriquillo, estas en la Prov. Barahona, todas para una inversión de </w:t>
      </w:r>
      <w:r w:rsidRPr="00E12B86">
        <w:rPr>
          <w:rFonts w:ascii="Artifex CF Extra Light" w:hAnsi="Artifex CF Extra Light"/>
          <w:b/>
          <w:bCs/>
          <w:color w:val="1F497D" w:themeColor="text2"/>
          <w:spacing w:val="10"/>
          <w:sz w:val="18"/>
          <w:szCs w:val="18"/>
        </w:rPr>
        <w:t>RD$3,984,099.26,</w:t>
      </w:r>
      <w:r w:rsidRPr="00E12B86">
        <w:rPr>
          <w:rFonts w:ascii="Artifex CF Extra Light" w:hAnsi="Artifex CF Extra Light"/>
          <w:color w:val="1F497D" w:themeColor="text2"/>
          <w:spacing w:val="10"/>
          <w:sz w:val="18"/>
          <w:szCs w:val="18"/>
        </w:rPr>
        <w:t xml:space="preserve"> donde se instalaron </w:t>
      </w:r>
      <w:r w:rsidRPr="00E12B86">
        <w:rPr>
          <w:rFonts w:ascii="Artifex CF Extra Light" w:hAnsi="Artifex CF Extra Light"/>
          <w:b/>
          <w:color w:val="1F497D" w:themeColor="text2"/>
          <w:spacing w:val="10"/>
          <w:sz w:val="18"/>
          <w:szCs w:val="18"/>
        </w:rPr>
        <w:t>0.6</w:t>
      </w:r>
      <w:r w:rsidRPr="00E12B86">
        <w:rPr>
          <w:rFonts w:ascii="Artifex CF Extra Light" w:hAnsi="Artifex CF Extra Light"/>
          <w:color w:val="1F497D" w:themeColor="text2"/>
          <w:spacing w:val="10"/>
          <w:sz w:val="18"/>
          <w:szCs w:val="18"/>
        </w:rPr>
        <w:t xml:space="preserve"> Kms. de redes de Media Tensión (MT), un Transformador con una potencia Instalada de </w:t>
      </w:r>
      <w:r w:rsidRPr="00E12B86">
        <w:rPr>
          <w:rFonts w:ascii="Artifex CF Extra Light" w:hAnsi="Artifex CF Extra Light"/>
          <w:b/>
          <w:color w:val="1F497D" w:themeColor="text2"/>
          <w:spacing w:val="10"/>
          <w:sz w:val="18"/>
          <w:szCs w:val="18"/>
        </w:rPr>
        <w:t>10</w:t>
      </w:r>
      <w:r w:rsidRPr="00E12B86">
        <w:rPr>
          <w:rFonts w:ascii="Artifex CF Extra Light" w:hAnsi="Artifex CF Extra Light"/>
          <w:color w:val="1F497D" w:themeColor="text2"/>
          <w:spacing w:val="10"/>
          <w:sz w:val="18"/>
          <w:szCs w:val="18"/>
        </w:rPr>
        <w:t xml:space="preserve"> KVA, 1 Poste y  </w:t>
      </w:r>
      <w:r w:rsidRPr="00E12B86">
        <w:rPr>
          <w:rFonts w:ascii="Artifex CF Extra Light" w:hAnsi="Artifex CF Extra Light"/>
          <w:b/>
          <w:color w:val="1F497D" w:themeColor="text2"/>
          <w:spacing w:val="10"/>
          <w:sz w:val="18"/>
          <w:szCs w:val="18"/>
        </w:rPr>
        <w:t>287</w:t>
      </w:r>
      <w:r w:rsidRPr="00E12B86">
        <w:rPr>
          <w:rFonts w:ascii="Artifex CF Extra Light" w:hAnsi="Artifex CF Extra Light"/>
          <w:color w:val="1F497D" w:themeColor="text2"/>
          <w:spacing w:val="10"/>
          <w:sz w:val="18"/>
          <w:szCs w:val="18"/>
        </w:rPr>
        <w:t xml:space="preserve"> </w:t>
      </w:r>
      <w:r w:rsidRPr="00E12B86">
        <w:rPr>
          <w:rFonts w:ascii="Artifex CF Extra Light" w:hAnsi="Artifex CF Extra Light"/>
          <w:b/>
          <w:color w:val="1F497D" w:themeColor="text2"/>
          <w:spacing w:val="10"/>
          <w:sz w:val="18"/>
          <w:szCs w:val="18"/>
        </w:rPr>
        <w:t>Lámparas</w:t>
      </w:r>
      <w:r w:rsidR="003D151F" w:rsidRPr="00E12B86">
        <w:rPr>
          <w:rFonts w:ascii="Artifex CF Extra Light" w:hAnsi="Artifex CF Extra Light"/>
          <w:b/>
          <w:color w:val="1F497D" w:themeColor="text2"/>
          <w:spacing w:val="10"/>
          <w:sz w:val="18"/>
          <w:szCs w:val="18"/>
        </w:rPr>
        <w:t>.</w:t>
      </w:r>
    </w:p>
    <w:p w:rsidR="00F6078A" w:rsidRPr="00E12B86" w:rsidRDefault="00F6078A"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7B36FB" w:rsidRPr="00E12B86" w:rsidRDefault="007B36FB" w:rsidP="004A7C13">
      <w:pPr>
        <w:pStyle w:val="Prrafodelista"/>
        <w:spacing w:after="380" w:line="480" w:lineRule="auto"/>
        <w:ind w:left="0"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Muy importante destacar que conforme a ambas actividades, del total de Proyectos especiales (15) y</w:t>
      </w:r>
      <w:r w:rsidRPr="00E12B86">
        <w:rPr>
          <w:rFonts w:ascii="Artifex CF Extra Light" w:hAnsi="Artifex CF Extra Light"/>
          <w:color w:val="1F497D" w:themeColor="text2"/>
          <w:spacing w:val="10"/>
          <w:sz w:val="18"/>
          <w:szCs w:val="18"/>
          <w:u w:val="single"/>
        </w:rPr>
        <w:t xml:space="preserve"> </w:t>
      </w:r>
      <w:r w:rsidRPr="00E12B86">
        <w:rPr>
          <w:rFonts w:ascii="Artifex CF Extra Light" w:hAnsi="Artifex CF Extra Light"/>
          <w:color w:val="1F497D" w:themeColor="text2"/>
          <w:spacing w:val="10"/>
          <w:sz w:val="18"/>
          <w:szCs w:val="18"/>
        </w:rPr>
        <w:t xml:space="preserve">Soluciones Puntuales (18) para este periodo 16 Agosto a Diciembre, tenemos una Inversión General de Sesenta y Tres Millones Novecientos Cuarenta y Cuatro Mil Cuatrocientos Dieciocho Pesos con 52/100 (RD$ 63,976,233.63), destinados a la construcción de 33 Proyectos con un total de 35.97 Kms de Líneas de redes en Media Tensión (MT) y 9.2 Kms de Líneas de redes en Baja Tensión (BT), 607 Luminarias, 388 Postes, 29 Transformadores con carga Instalada de 628 KVA  que benefician a más de 570 familias.  </w:t>
      </w:r>
    </w:p>
    <w:p w:rsidR="00F6078A" w:rsidRPr="00E12B86" w:rsidRDefault="00F6078A" w:rsidP="00F6078A">
      <w:pPr>
        <w:pStyle w:val="Prrafodelista"/>
        <w:spacing w:after="380" w:line="480" w:lineRule="auto"/>
        <w:ind w:left="0" w:firstLine="720"/>
        <w:jc w:val="both"/>
        <w:rPr>
          <w:rFonts w:ascii="Artifex CF Extra Light" w:hAnsi="Artifex CF Extra Light"/>
          <w:color w:val="1F497D" w:themeColor="text2"/>
          <w:spacing w:val="10"/>
          <w:sz w:val="18"/>
          <w:szCs w:val="18"/>
        </w:rPr>
      </w:pPr>
    </w:p>
    <w:p w:rsidR="004700DB" w:rsidRPr="00E12B86" w:rsidRDefault="007B36FB" w:rsidP="004A7C13">
      <w:pPr>
        <w:pStyle w:val="Prrafodelista"/>
        <w:spacing w:after="380" w:line="480" w:lineRule="auto"/>
        <w:ind w:left="0" w:firstLine="720"/>
        <w:jc w:val="both"/>
        <w:rPr>
          <w:rFonts w:ascii="Artifex CF Extra Light" w:eastAsia="+mn-ea" w:hAnsi="Artifex CF Extra Light" w:cs="+mn-cs"/>
          <w:b/>
          <w:bCs/>
          <w:color w:val="1F497D" w:themeColor="text2"/>
          <w:kern w:val="24"/>
          <w:sz w:val="18"/>
          <w:szCs w:val="18"/>
          <w:highlight w:val="cyan"/>
        </w:rPr>
      </w:pPr>
      <w:r w:rsidRPr="00E12B86">
        <w:rPr>
          <w:rFonts w:ascii="Artifex CF Extra Light" w:hAnsi="Artifex CF Extra Light"/>
          <w:color w:val="1F497D" w:themeColor="text2"/>
          <w:spacing w:val="10"/>
          <w:sz w:val="18"/>
          <w:szCs w:val="18"/>
        </w:rPr>
        <w:t>Queremos resaltar que el material humano de esta Dirección de Construcción Mantenimiento y Operaciones, se ha mantenido comprometido con la difusión del buen nombre de esta institución en todos los lugares y escenarios donde les ha tocado llevar o mejorar el servicio de energía eléctrica, apegados a la práctica de la propagación del buen manejo de la energía, pero sobre todo impregnando la cultu</w:t>
      </w:r>
      <w:r w:rsidR="00F6078A" w:rsidRPr="00E12B86">
        <w:rPr>
          <w:rFonts w:ascii="Artifex CF Extra Light" w:hAnsi="Artifex CF Extra Light"/>
          <w:color w:val="1F497D" w:themeColor="text2"/>
          <w:spacing w:val="10"/>
          <w:sz w:val="18"/>
          <w:szCs w:val="18"/>
        </w:rPr>
        <w:t>ra del ahorro en la ciudadanía.</w:t>
      </w: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04199B" w:rsidRDefault="0004199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p>
    <w:p w:rsidR="001F2E97" w:rsidRPr="00E12B86" w:rsidRDefault="007B36FB" w:rsidP="007B36FB">
      <w:pPr>
        <w:pStyle w:val="NormalWeb"/>
        <w:spacing w:before="0" w:beforeAutospacing="0" w:after="0" w:afterAutospacing="0"/>
        <w:jc w:val="both"/>
        <w:rPr>
          <w:rFonts w:ascii="Artifex CF Light" w:eastAsia="+mn-ea" w:hAnsi="Artifex CF Light" w:cs="+mn-cs"/>
          <w:b/>
          <w:bCs/>
          <w:color w:val="1F497D" w:themeColor="text2"/>
          <w:spacing w:val="30"/>
          <w:kern w:val="24"/>
          <w:sz w:val="26"/>
          <w:szCs w:val="26"/>
          <w:lang w:val="es-DO"/>
        </w:rPr>
      </w:pPr>
      <w:r w:rsidRPr="00E12B86">
        <w:rPr>
          <w:rFonts w:ascii="Artifex CF Light" w:eastAsia="+mn-ea" w:hAnsi="Artifex CF Light" w:cs="+mn-cs"/>
          <w:b/>
          <w:bCs/>
          <w:color w:val="1F497D" w:themeColor="text2"/>
          <w:spacing w:val="30"/>
          <w:kern w:val="24"/>
          <w:sz w:val="26"/>
          <w:szCs w:val="26"/>
          <w:lang w:val="es-DO"/>
        </w:rPr>
        <w:lastRenderedPageBreak/>
        <w:t xml:space="preserve">b) Indicadores de Gestión </w:t>
      </w:r>
    </w:p>
    <w:p w:rsidR="00456227" w:rsidRPr="00E12B86" w:rsidRDefault="00456227" w:rsidP="004700DB">
      <w:pPr>
        <w:spacing w:line="480" w:lineRule="auto"/>
        <w:jc w:val="both"/>
        <w:rPr>
          <w:rFonts w:ascii="Artifex CF Light" w:hAnsi="Artifex CF Light"/>
          <w:color w:val="1F497D" w:themeColor="text2"/>
          <w:spacing w:val="30"/>
          <w:sz w:val="26"/>
          <w:szCs w:val="26"/>
        </w:rPr>
      </w:pPr>
    </w:p>
    <w:p w:rsidR="004700DB" w:rsidRPr="00E12B86" w:rsidRDefault="004700DB" w:rsidP="004700DB">
      <w:pPr>
        <w:pStyle w:val="NormalWeb"/>
        <w:spacing w:before="0" w:beforeAutospacing="0" w:after="0" w:afterAutospacing="0"/>
        <w:rPr>
          <w:rFonts w:ascii="Artifex CF Light" w:hAnsi="Artifex CF Light"/>
          <w:color w:val="1F497D" w:themeColor="text2"/>
          <w:spacing w:val="30"/>
          <w:sz w:val="26"/>
          <w:szCs w:val="26"/>
        </w:rPr>
      </w:pPr>
      <w:r w:rsidRPr="00E12B86">
        <w:rPr>
          <w:rFonts w:ascii="Artifex CF Light" w:eastAsia="+mn-ea" w:hAnsi="Artifex CF Light" w:cs="+mn-cs"/>
          <w:b/>
          <w:bCs/>
          <w:color w:val="1F497D" w:themeColor="text2"/>
          <w:spacing w:val="30"/>
          <w:kern w:val="24"/>
          <w:sz w:val="26"/>
          <w:szCs w:val="26"/>
          <w:lang w:val="es-DO"/>
        </w:rPr>
        <w:t xml:space="preserve">1. Perspectiva Estratégica </w:t>
      </w:r>
    </w:p>
    <w:p w:rsidR="004700DB" w:rsidRPr="00E12B86" w:rsidRDefault="004700DB" w:rsidP="00F6078A">
      <w:pPr>
        <w:pStyle w:val="NormalWeb"/>
        <w:spacing w:before="0" w:beforeAutospacing="0" w:after="614" w:afterAutospacing="0"/>
        <w:rPr>
          <w:rFonts w:ascii="Artifex CF Light" w:eastAsia="+mn-ea" w:hAnsi="Artifex CF Light" w:cs="+mn-cs"/>
          <w:b/>
          <w:color w:val="1F497D" w:themeColor="text2"/>
          <w:spacing w:val="30"/>
          <w:kern w:val="24"/>
          <w:sz w:val="26"/>
          <w:szCs w:val="26"/>
          <w:lang w:val="es-DO"/>
        </w:rPr>
      </w:pPr>
      <w:r w:rsidRPr="00E12B86">
        <w:rPr>
          <w:rFonts w:ascii="Artifex CF Light" w:eastAsia="+mn-ea" w:hAnsi="Artifex CF Light" w:cs="+mn-cs"/>
          <w:b/>
          <w:color w:val="1F497D" w:themeColor="text2"/>
          <w:spacing w:val="30"/>
          <w:kern w:val="24"/>
          <w:sz w:val="26"/>
          <w:szCs w:val="26"/>
          <w:lang w:val="es-DO"/>
        </w:rPr>
        <w:t xml:space="preserve">i. Metas Presidenciales </w:t>
      </w:r>
    </w:p>
    <w:p w:rsidR="004700DB" w:rsidRPr="00E12B86" w:rsidRDefault="004700DB" w:rsidP="004700DB">
      <w:pPr>
        <w:pStyle w:val="NormalWeb"/>
        <w:spacing w:before="0" w:beforeAutospacing="0" w:after="0" w:afterAutospacing="0" w:line="480" w:lineRule="auto"/>
        <w:jc w:val="both"/>
        <w:rPr>
          <w:rFonts w:ascii="Artifex CF Extra Light" w:eastAsia="+mn-ea" w:hAnsi="Artifex CF Extra Light"/>
          <w:b/>
          <w:color w:val="1F497D" w:themeColor="text2"/>
          <w:kern w:val="24"/>
          <w:sz w:val="18"/>
          <w:szCs w:val="18"/>
          <w:lang w:val="es-DO"/>
        </w:rPr>
      </w:pPr>
    </w:p>
    <w:p w:rsidR="004700DB" w:rsidRPr="00E12B86" w:rsidRDefault="004700DB" w:rsidP="004700DB">
      <w:pPr>
        <w:pStyle w:val="NormalWeb"/>
        <w:spacing w:before="0" w:beforeAutospacing="0" w:after="0" w:afterAutospacing="0" w:line="480" w:lineRule="auto"/>
        <w:jc w:val="both"/>
        <w:rPr>
          <w:rFonts w:ascii="Artifex CF Light" w:eastAsia="+mn-ea" w:hAnsi="Artifex CF Light"/>
          <w:b/>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t>Construcción de Micro hidroeléctricas</w:t>
      </w:r>
    </w:p>
    <w:p w:rsidR="004700DB" w:rsidRPr="00E12B86" w:rsidRDefault="004700DB" w:rsidP="00F6078A">
      <w:pPr>
        <w:spacing w:after="614" w:line="480" w:lineRule="auto"/>
        <w:jc w:val="both"/>
        <w:rPr>
          <w:rFonts w:ascii="Artifex CF Light" w:hAnsi="Artifex CF Light"/>
          <w:b/>
          <w:color w:val="1F497D" w:themeColor="text2"/>
          <w:spacing w:val="30"/>
          <w:sz w:val="26"/>
          <w:szCs w:val="26"/>
          <w:lang w:val="es-ES" w:eastAsia="es-ES"/>
        </w:rPr>
      </w:pPr>
      <w:r w:rsidRPr="00E12B86">
        <w:rPr>
          <w:rFonts w:ascii="Artifex CF Light" w:hAnsi="Artifex CF Light"/>
          <w:b/>
          <w:color w:val="1F497D" w:themeColor="text2"/>
          <w:spacing w:val="30"/>
          <w:sz w:val="26"/>
          <w:szCs w:val="26"/>
          <w:lang w:val="es-ES" w:eastAsia="es-ES"/>
        </w:rPr>
        <w:t>Descripción de la Meta</w:t>
      </w:r>
    </w:p>
    <w:p w:rsidR="004700DB" w:rsidRPr="00E12B86" w:rsidRDefault="00F6078A" w:rsidP="007B36FB">
      <w:pPr>
        <w:spacing w:line="480" w:lineRule="auto"/>
        <w:ind w:firstLine="720"/>
        <w:jc w:val="both"/>
        <w:rPr>
          <w:rFonts w:ascii="Artifex CF Extra Light" w:hAnsi="Artifex CF Extra Light"/>
          <w:color w:val="1F497D" w:themeColor="text2"/>
          <w:spacing w:val="10"/>
          <w:sz w:val="18"/>
          <w:szCs w:val="18"/>
          <w:lang w:val="es-ES" w:eastAsia="es-ES"/>
        </w:rPr>
      </w:pPr>
      <w:r w:rsidRPr="00E12B86">
        <w:rPr>
          <w:rFonts w:ascii="Artifex CF Extra Light" w:hAnsi="Artifex CF Extra Light"/>
          <w:color w:val="1F497D" w:themeColor="text2"/>
          <w:spacing w:val="10"/>
          <w:sz w:val="18"/>
          <w:szCs w:val="18"/>
          <w:lang w:val="es-ES" w:eastAsia="es-ES"/>
        </w:rPr>
        <w:t xml:space="preserve">Objetivo: </w:t>
      </w:r>
      <w:r w:rsidR="004700DB" w:rsidRPr="00E12B86">
        <w:rPr>
          <w:rFonts w:ascii="Artifex CF Extra Light" w:hAnsi="Artifex CF Extra Light"/>
          <w:color w:val="1F497D" w:themeColor="text2"/>
          <w:spacing w:val="10"/>
          <w:sz w:val="18"/>
          <w:szCs w:val="18"/>
          <w:lang w:val="es-ES" w:eastAsia="es-ES"/>
        </w:rPr>
        <w:t xml:space="preserve">Construir obras con fuentes de energía renovable, específicamente micro hidroeléctrico, en comunidades rurales del país, a beneficio de familias carenciadas, promoviendo una actitud de compromiso con el manejo responsable de la energía, la conservación del medio ambiente y la sostenibilidad de los proyectos. Con la entrada en vigencia de estas obras, se propicia su desarrollo socioeconómico e incrementando el índice de calidad de vida. </w:t>
      </w:r>
    </w:p>
    <w:p w:rsidR="004700DB" w:rsidRPr="00E12B86" w:rsidRDefault="004700DB" w:rsidP="004700DB">
      <w:pPr>
        <w:spacing w:line="480" w:lineRule="auto"/>
        <w:jc w:val="both"/>
        <w:rPr>
          <w:rFonts w:ascii="Artifex CF Extra Light" w:hAnsi="Artifex CF Extra Light"/>
          <w:color w:val="1F497D" w:themeColor="text2"/>
          <w:sz w:val="18"/>
          <w:szCs w:val="18"/>
          <w:lang w:val="es-ES" w:eastAsia="es-ES"/>
        </w:rPr>
      </w:pPr>
    </w:p>
    <w:p w:rsidR="004700DB" w:rsidRPr="00E12B86" w:rsidRDefault="004700DB" w:rsidP="00F6078A">
      <w:pPr>
        <w:spacing w:after="614" w:line="480" w:lineRule="auto"/>
        <w:jc w:val="both"/>
        <w:rPr>
          <w:rFonts w:ascii="Artifex CF Light" w:hAnsi="Artifex CF Light"/>
          <w:b/>
          <w:color w:val="1F497D" w:themeColor="text2"/>
          <w:sz w:val="26"/>
          <w:szCs w:val="26"/>
          <w:lang w:val="es-ES" w:eastAsia="es-ES"/>
        </w:rPr>
      </w:pPr>
      <w:r w:rsidRPr="00E12B86">
        <w:rPr>
          <w:rFonts w:ascii="Artifex CF Light" w:hAnsi="Artifex CF Light"/>
          <w:b/>
          <w:color w:val="1F497D" w:themeColor="text2"/>
          <w:sz w:val="26"/>
          <w:szCs w:val="26"/>
          <w:lang w:val="es-ES" w:eastAsia="es-ES"/>
        </w:rPr>
        <w:t>Ejecución</w:t>
      </w:r>
    </w:p>
    <w:p w:rsidR="004700DB" w:rsidRPr="00E12B86" w:rsidRDefault="004700DB" w:rsidP="007F7708">
      <w:pPr>
        <w:spacing w:line="480" w:lineRule="auto"/>
        <w:ind w:firstLine="720"/>
        <w:jc w:val="both"/>
        <w:rPr>
          <w:rFonts w:ascii="Artifex CF Extra Light" w:hAnsi="Artifex CF Extra Light"/>
          <w:color w:val="1F497D" w:themeColor="text2"/>
          <w:spacing w:val="10"/>
          <w:sz w:val="18"/>
          <w:szCs w:val="18"/>
          <w:lang w:val="es-ES" w:eastAsia="es-ES"/>
        </w:rPr>
      </w:pPr>
      <w:r w:rsidRPr="00E12B86">
        <w:rPr>
          <w:rFonts w:ascii="Artifex CF Extra Light" w:hAnsi="Artifex CF Extra Light"/>
          <w:color w:val="1F497D" w:themeColor="text2"/>
          <w:spacing w:val="10"/>
          <w:sz w:val="18"/>
          <w:szCs w:val="18"/>
          <w:lang w:val="es-ES" w:eastAsia="es-ES"/>
        </w:rPr>
        <w:t>Se inicia con el Estudio del Caudal del Rio, para poder identificar el aprovechamiento de dicho recurso. Posteriormente, se realizan los estudios de Factibilidad Costo-Beneficio, Impacto Ambiental, y Levantamiento Socioeconómico. Al momento de iniciar con la obra, se realizan actividades de empoderamiento con los miembros de la comunidad, charlas de Conservación del Medio Ambiente y el Manejo</w:t>
      </w:r>
      <w:r w:rsidR="007B36FB" w:rsidRPr="00E12B86">
        <w:rPr>
          <w:rFonts w:ascii="Artifex CF Extra Light" w:hAnsi="Artifex CF Extra Light"/>
          <w:color w:val="1F497D" w:themeColor="text2"/>
          <w:spacing w:val="10"/>
          <w:sz w:val="18"/>
          <w:szCs w:val="18"/>
          <w:lang w:val="es-ES" w:eastAsia="es-ES"/>
        </w:rPr>
        <w:t xml:space="preserve"> </w:t>
      </w:r>
      <w:r w:rsidRPr="00E12B86">
        <w:rPr>
          <w:rFonts w:ascii="Artifex CF Extra Light" w:hAnsi="Artifex CF Extra Light"/>
          <w:color w:val="1F497D" w:themeColor="text2"/>
          <w:spacing w:val="10"/>
          <w:sz w:val="18"/>
          <w:szCs w:val="18"/>
          <w:lang w:val="es-ES" w:eastAsia="es-ES"/>
        </w:rPr>
        <w:t xml:space="preserve">Responsable de la Energía. De igual forma, se crean los Comités de Vigilancia y Protección a la Cuencas, para el seguimiento oportuno y la </w:t>
      </w:r>
      <w:r w:rsidR="003D151F" w:rsidRPr="00E12B86">
        <w:rPr>
          <w:rFonts w:ascii="Artifex CF Extra Light" w:hAnsi="Artifex CF Extra Light"/>
          <w:color w:val="1F497D" w:themeColor="text2"/>
          <w:spacing w:val="10"/>
          <w:sz w:val="18"/>
          <w:szCs w:val="18"/>
          <w:lang w:val="es-ES" w:eastAsia="es-ES"/>
        </w:rPr>
        <w:t>Sostenibilidad.</w:t>
      </w:r>
    </w:p>
    <w:p w:rsidR="00F6078A" w:rsidRPr="00E12B86" w:rsidRDefault="00F6078A" w:rsidP="007F7708">
      <w:pPr>
        <w:spacing w:line="480" w:lineRule="auto"/>
        <w:ind w:firstLine="720"/>
        <w:jc w:val="both"/>
        <w:rPr>
          <w:rFonts w:ascii="Artifex CF Extra Light" w:hAnsi="Artifex CF Extra Light"/>
          <w:color w:val="1F497D" w:themeColor="text2"/>
          <w:spacing w:val="10"/>
          <w:sz w:val="18"/>
          <w:szCs w:val="18"/>
          <w:lang w:val="es-ES" w:eastAsia="es-ES"/>
        </w:rPr>
      </w:pPr>
    </w:p>
    <w:p w:rsidR="00B75331" w:rsidRDefault="00B75331" w:rsidP="00F6078A">
      <w:pPr>
        <w:pStyle w:val="NormalWeb"/>
        <w:spacing w:before="0" w:beforeAutospacing="0" w:after="614" w:afterAutospacing="0" w:line="480" w:lineRule="auto"/>
        <w:jc w:val="both"/>
        <w:rPr>
          <w:rFonts w:ascii="Artifex CF Light" w:eastAsia="+mn-ea" w:hAnsi="Artifex CF Light"/>
          <w:b/>
          <w:color w:val="1F497D" w:themeColor="text2"/>
          <w:spacing w:val="30"/>
          <w:kern w:val="24"/>
          <w:sz w:val="26"/>
          <w:szCs w:val="26"/>
          <w:lang w:val="es-DO"/>
        </w:rPr>
      </w:pPr>
    </w:p>
    <w:p w:rsidR="003D151F" w:rsidRPr="00E12B86" w:rsidRDefault="003D151F" w:rsidP="00F6078A">
      <w:pPr>
        <w:pStyle w:val="NormalWeb"/>
        <w:spacing w:before="0" w:beforeAutospacing="0" w:after="614" w:afterAutospacing="0" w:line="480" w:lineRule="auto"/>
        <w:jc w:val="both"/>
        <w:rPr>
          <w:rFonts w:ascii="Artifex CF Light" w:eastAsia="+mn-ea" w:hAnsi="Artifex CF Light"/>
          <w:b/>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lastRenderedPageBreak/>
        <w:t>Plan de Gobierno</w:t>
      </w:r>
    </w:p>
    <w:p w:rsidR="00F6078A" w:rsidRPr="00E12B86" w:rsidRDefault="003D151F" w:rsidP="00F6078A">
      <w:pPr>
        <w:pStyle w:val="NormalWeb"/>
        <w:spacing w:before="0" w:beforeAutospacing="0" w:after="380" w:afterAutospacing="0" w:line="480" w:lineRule="auto"/>
        <w:ind w:firstLine="720"/>
        <w:jc w:val="both"/>
        <w:rPr>
          <w:rFonts w:ascii="Artifex CF Extra Light" w:eastAsia="+mn-ea" w:hAnsi="Artifex CF Extra Light"/>
          <w:color w:val="1F497D" w:themeColor="text2"/>
          <w:spacing w:val="10"/>
          <w:kern w:val="24"/>
          <w:sz w:val="18"/>
          <w:szCs w:val="18"/>
          <w:lang w:val="es-DO"/>
        </w:rPr>
      </w:pPr>
      <w:r w:rsidRPr="00E12B86">
        <w:rPr>
          <w:rFonts w:ascii="Artifex CF Extra Light" w:eastAsia="+mn-ea" w:hAnsi="Artifex CF Extra Light"/>
          <w:color w:val="1F497D" w:themeColor="text2"/>
          <w:spacing w:val="10"/>
          <w:kern w:val="24"/>
          <w:sz w:val="18"/>
          <w:szCs w:val="18"/>
          <w:lang w:val="es-DO"/>
        </w:rPr>
        <w:t>El enfoque del Gobierno Institucional 2020 para con el pueblo dominicano promueve que “cada ciudadano ha de beneficiarse de una gobernanza publica presidida por valores democráticos y prácticas de buena administración”.</w:t>
      </w:r>
    </w:p>
    <w:p w:rsidR="00F6078A" w:rsidRPr="00E12B86" w:rsidRDefault="003D151F" w:rsidP="00F6078A">
      <w:pPr>
        <w:pStyle w:val="NormalWeb"/>
        <w:spacing w:before="0" w:beforeAutospacing="0" w:after="380" w:afterAutospacing="0" w:line="480" w:lineRule="auto"/>
        <w:ind w:firstLine="720"/>
        <w:jc w:val="both"/>
        <w:rPr>
          <w:rFonts w:ascii="Artifex CF Extra Light" w:eastAsia="+mn-ea" w:hAnsi="Artifex CF Extra Light"/>
          <w:color w:val="1F497D" w:themeColor="text2"/>
          <w:spacing w:val="10"/>
          <w:kern w:val="24"/>
          <w:sz w:val="18"/>
          <w:szCs w:val="18"/>
          <w:lang w:val="es-DO"/>
        </w:rPr>
      </w:pPr>
      <w:r w:rsidRPr="00E12B86">
        <w:rPr>
          <w:rFonts w:ascii="Artifex CF Extra Light" w:eastAsia="+mn-ea" w:hAnsi="Artifex CF Extra Light"/>
          <w:color w:val="1F497D" w:themeColor="text2"/>
          <w:spacing w:val="10"/>
          <w:kern w:val="24"/>
          <w:sz w:val="18"/>
          <w:szCs w:val="18"/>
          <w:lang w:val="es-DO"/>
        </w:rPr>
        <w:t>“Apostando al desarrollo de nuestras capacidades productivas como país y de cada persona, asumiendo un enfoque innovador capaz de crear empleos productivos y de calidad, así como generar recursos y capacidades en el marco de un estado moderno y transpa</w:t>
      </w:r>
      <w:r w:rsidR="00F6078A" w:rsidRPr="00E12B86">
        <w:rPr>
          <w:rFonts w:ascii="Artifex CF Extra Light" w:eastAsia="+mn-ea" w:hAnsi="Artifex CF Extra Light"/>
          <w:color w:val="1F497D" w:themeColor="text2"/>
          <w:spacing w:val="10"/>
          <w:kern w:val="24"/>
          <w:sz w:val="18"/>
          <w:szCs w:val="18"/>
          <w:lang w:val="es-DO"/>
        </w:rPr>
        <w:t>rente al servicio de la gente”.</w:t>
      </w:r>
    </w:p>
    <w:p w:rsidR="00F6078A" w:rsidRPr="00E12B86" w:rsidRDefault="003D151F" w:rsidP="00F6078A">
      <w:pPr>
        <w:pStyle w:val="NormalWeb"/>
        <w:spacing w:before="0" w:beforeAutospacing="0" w:after="380" w:afterAutospacing="0" w:line="480" w:lineRule="auto"/>
        <w:ind w:firstLine="720"/>
        <w:jc w:val="both"/>
        <w:rPr>
          <w:rFonts w:ascii="Artifex CF Extra Light" w:eastAsia="+mn-ea" w:hAnsi="Artifex CF Extra Light"/>
          <w:color w:val="1F497D" w:themeColor="text2"/>
          <w:spacing w:val="10"/>
          <w:kern w:val="24"/>
          <w:sz w:val="18"/>
          <w:szCs w:val="18"/>
          <w:lang w:val="es-DO"/>
        </w:rPr>
      </w:pPr>
      <w:r w:rsidRPr="00E12B86">
        <w:rPr>
          <w:rFonts w:ascii="Artifex CF Extra Light" w:eastAsia="+mn-ea" w:hAnsi="Artifex CF Extra Light"/>
          <w:color w:val="1F497D" w:themeColor="text2"/>
          <w:spacing w:val="10"/>
          <w:kern w:val="24"/>
          <w:sz w:val="18"/>
          <w:szCs w:val="18"/>
          <w:lang w:val="es-DO"/>
        </w:rPr>
        <w:t>Es nuestra responsabilidad como institución, velar porque cada compromiso asumido de acuerdo a los esfuerzos y férrea voluntad según nuestra naturaleza y competencia, se convierta en un verdadero proyecto transformador para las Comunidades más necesitadas.</w:t>
      </w:r>
    </w:p>
    <w:p w:rsidR="003D151F" w:rsidRPr="00E12B86" w:rsidRDefault="003D151F" w:rsidP="00F6078A">
      <w:pPr>
        <w:pStyle w:val="NormalWeb"/>
        <w:spacing w:before="0" w:beforeAutospacing="0" w:after="380" w:afterAutospacing="0" w:line="480" w:lineRule="auto"/>
        <w:ind w:firstLine="720"/>
        <w:jc w:val="both"/>
        <w:rPr>
          <w:rFonts w:ascii="Artifex CF Extra Light" w:eastAsia="+mn-ea" w:hAnsi="Artifex CF Extra Light"/>
          <w:color w:val="1F497D" w:themeColor="text2"/>
          <w:spacing w:val="10"/>
          <w:kern w:val="24"/>
          <w:sz w:val="18"/>
          <w:szCs w:val="18"/>
          <w:lang w:val="es-DO"/>
        </w:rPr>
      </w:pPr>
      <w:r w:rsidRPr="00E12B86">
        <w:rPr>
          <w:rFonts w:ascii="Artifex CF Extra Light" w:eastAsia="+mn-ea" w:hAnsi="Artifex CF Extra Light"/>
          <w:color w:val="1F497D" w:themeColor="text2"/>
          <w:spacing w:val="10"/>
          <w:kern w:val="24"/>
          <w:sz w:val="18"/>
          <w:szCs w:val="18"/>
          <w:lang w:val="es-DO"/>
        </w:rPr>
        <w:t>Estamos comprometidos en darle seguimiento a los lineamientos del plan de gobierno de aumentar el uso racional y eficiente de los recursos hídricos y otras fuentes renovables para los requerimientos domésticos, agrícolas y ecológicos y para la generación de energía eléctrica, como parte del objetivo estratégico de disminuir los niveles de la huella de carbono.</w:t>
      </w:r>
    </w:p>
    <w:p w:rsidR="004700DB" w:rsidRDefault="004700DB"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yellow"/>
          <w:lang w:val="es-DO"/>
        </w:rPr>
      </w:pPr>
    </w:p>
    <w:p w:rsidR="00B75331" w:rsidRDefault="00B75331"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yellow"/>
          <w:lang w:val="es-DO"/>
        </w:rPr>
      </w:pPr>
    </w:p>
    <w:p w:rsidR="00B75331" w:rsidRPr="00E12B86" w:rsidRDefault="00B75331"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yellow"/>
          <w:lang w:val="es-DO"/>
        </w:rPr>
      </w:pPr>
    </w:p>
    <w:p w:rsidR="004700DB" w:rsidRPr="00E12B86" w:rsidRDefault="004700DB" w:rsidP="00F6078A">
      <w:pPr>
        <w:pStyle w:val="NormalWeb"/>
        <w:spacing w:before="0" w:beforeAutospacing="0" w:after="614" w:afterAutospacing="0"/>
        <w:rPr>
          <w:rFonts w:ascii="Artifex CF Light" w:eastAsia="+mn-ea" w:hAnsi="Artifex CF Light"/>
          <w:b/>
          <w:color w:val="1F497D" w:themeColor="text2"/>
          <w:spacing w:val="10"/>
          <w:kern w:val="24"/>
          <w:sz w:val="26"/>
          <w:szCs w:val="26"/>
          <w:lang w:val="es-DO"/>
        </w:rPr>
      </w:pPr>
      <w:r w:rsidRPr="00E12B86">
        <w:rPr>
          <w:rFonts w:ascii="Artifex CF Light" w:eastAsia="+mn-ea" w:hAnsi="Artifex CF Light"/>
          <w:b/>
          <w:color w:val="1F497D" w:themeColor="text2"/>
          <w:spacing w:val="10"/>
          <w:kern w:val="24"/>
          <w:sz w:val="26"/>
          <w:szCs w:val="26"/>
          <w:lang w:val="es-DO"/>
        </w:rPr>
        <w:t xml:space="preserve">ii. Índice Uso TIC e Implementación Gobierno Electrónico </w:t>
      </w:r>
    </w:p>
    <w:p w:rsidR="004700DB" w:rsidRPr="00E12B86" w:rsidRDefault="004700DB" w:rsidP="003D151F">
      <w:pPr>
        <w:pStyle w:val="NormalWeb"/>
        <w:spacing w:before="0" w:beforeAutospacing="0" w:after="0" w:afterAutospacing="0" w:line="480" w:lineRule="auto"/>
        <w:ind w:firstLine="720"/>
        <w:jc w:val="both"/>
        <w:rPr>
          <w:rFonts w:ascii="Artifex CF Extra Light" w:eastAsia="+mn-ea" w:hAnsi="Artifex CF Extra Light"/>
          <w:color w:val="1F497D" w:themeColor="text2"/>
          <w:kern w:val="24"/>
          <w:sz w:val="18"/>
          <w:szCs w:val="18"/>
          <w:lang w:val="es-DO"/>
        </w:rPr>
      </w:pPr>
      <w:r w:rsidRPr="00E12B86">
        <w:rPr>
          <w:rFonts w:ascii="Artifex CF Extra Light" w:eastAsia="+mn-ea" w:hAnsi="Artifex CF Extra Light"/>
          <w:color w:val="1F497D" w:themeColor="text2"/>
          <w:kern w:val="24"/>
          <w:sz w:val="18"/>
          <w:szCs w:val="18"/>
          <w:lang w:val="es-DO"/>
        </w:rPr>
        <w:t>Actualmente la Unidad de Electrificación Rural y Sub-urbana se encuentra en proceso de  implementación de mejoras en el cumplimiento del Índice de uso de TIC e Implementación de Gobierno Electrónico. La última evaluación realizada corresponde al trimestre Julio-Septiembre de 202</w:t>
      </w:r>
      <w:r w:rsidR="003D6716" w:rsidRPr="00E12B86">
        <w:rPr>
          <w:rFonts w:ascii="Artifex CF Extra Light" w:eastAsia="+mn-ea" w:hAnsi="Artifex CF Extra Light"/>
          <w:color w:val="1F497D" w:themeColor="text2"/>
          <w:kern w:val="24"/>
          <w:sz w:val="18"/>
          <w:szCs w:val="18"/>
          <w:lang w:val="es-DO"/>
        </w:rPr>
        <w:t>0 y el promedio alcanzado es el siguiente:</w:t>
      </w:r>
    </w:p>
    <w:p w:rsidR="004700DB" w:rsidRPr="002853DE" w:rsidRDefault="004700DB" w:rsidP="004700DB">
      <w:pPr>
        <w:pStyle w:val="NormalWeb"/>
        <w:spacing w:before="0" w:beforeAutospacing="0" w:after="0" w:afterAutospacing="0"/>
        <w:rPr>
          <w:rFonts w:ascii="Artifex CF Extra Light" w:eastAsia="+mn-ea" w:hAnsi="Artifex CF Extra Light"/>
          <w:color w:val="000000"/>
          <w:kern w:val="24"/>
          <w:sz w:val="18"/>
          <w:szCs w:val="18"/>
          <w:highlight w:val="yellow"/>
          <w:lang w:val="es-DO"/>
        </w:rPr>
      </w:pPr>
    </w:p>
    <w:tbl>
      <w:tblPr>
        <w:tblW w:w="8926" w:type="dxa"/>
        <w:tblLayout w:type="fixed"/>
        <w:tblCellMar>
          <w:left w:w="70" w:type="dxa"/>
          <w:right w:w="70" w:type="dxa"/>
        </w:tblCellMar>
        <w:tblLook w:val="04A0" w:firstRow="1" w:lastRow="0" w:firstColumn="1" w:lastColumn="0" w:noHBand="0" w:noVBand="1"/>
      </w:tblPr>
      <w:tblGrid>
        <w:gridCol w:w="525"/>
        <w:gridCol w:w="3669"/>
        <w:gridCol w:w="1293"/>
        <w:gridCol w:w="1216"/>
        <w:gridCol w:w="1089"/>
        <w:gridCol w:w="1134"/>
      </w:tblGrid>
      <w:tr w:rsidR="004700DB" w:rsidRPr="002853DE" w:rsidTr="00313679">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lastRenderedPageBreak/>
              <w:t>NO.</w:t>
            </w:r>
          </w:p>
        </w:tc>
        <w:tc>
          <w:tcPr>
            <w:tcW w:w="3669" w:type="dxa"/>
            <w:tcBorders>
              <w:top w:val="single" w:sz="4" w:space="0" w:color="auto"/>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t>PILAR</w:t>
            </w:r>
          </w:p>
        </w:tc>
        <w:tc>
          <w:tcPr>
            <w:tcW w:w="1293" w:type="dxa"/>
            <w:tcBorders>
              <w:top w:val="single" w:sz="4" w:space="0" w:color="auto"/>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t xml:space="preserve">Peso </w:t>
            </w:r>
            <w:r w:rsidRPr="002853DE">
              <w:rPr>
                <w:rFonts w:ascii="Artifex CF Extra Light" w:hAnsi="Artifex CF Extra Light" w:cs="Arial"/>
                <w:b/>
                <w:bCs/>
                <w:sz w:val="18"/>
                <w:szCs w:val="18"/>
                <w:lang w:eastAsia="es-DO"/>
              </w:rPr>
              <w:br/>
              <w:t>Categoría</w:t>
            </w:r>
          </w:p>
        </w:tc>
        <w:tc>
          <w:tcPr>
            <w:tcW w:w="1216"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t>Puntuación</w:t>
            </w:r>
            <w:r w:rsidRPr="002853DE">
              <w:rPr>
                <w:rFonts w:ascii="Artifex CF Extra Light" w:hAnsi="Artifex CF Extra Light" w:cs="Arial"/>
                <w:b/>
                <w:bCs/>
                <w:sz w:val="18"/>
                <w:szCs w:val="18"/>
                <w:lang w:eastAsia="es-DO"/>
              </w:rPr>
              <w:br/>
              <w:t>Actual</w:t>
            </w:r>
          </w:p>
        </w:tc>
        <w:tc>
          <w:tcPr>
            <w:tcW w:w="1089"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t>% de</w:t>
            </w:r>
            <w:r w:rsidRPr="002853DE">
              <w:rPr>
                <w:rFonts w:ascii="Artifex CF Extra Light" w:hAnsi="Artifex CF Extra Light" w:cs="Arial"/>
                <w:b/>
                <w:bCs/>
                <w:sz w:val="18"/>
                <w:szCs w:val="18"/>
                <w:lang w:eastAsia="es-DO"/>
              </w:rPr>
              <w:br/>
              <w:t>Avance</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cs="Arial"/>
                <w:b/>
                <w:bCs/>
                <w:sz w:val="18"/>
                <w:szCs w:val="18"/>
                <w:lang w:eastAsia="es-DO"/>
              </w:rPr>
            </w:pPr>
            <w:r w:rsidRPr="002853DE">
              <w:rPr>
                <w:rFonts w:ascii="Artifex CF Extra Light" w:hAnsi="Artifex CF Extra Light" w:cs="Arial"/>
                <w:b/>
                <w:bCs/>
                <w:sz w:val="18"/>
                <w:szCs w:val="18"/>
                <w:lang w:eastAsia="es-DO"/>
              </w:rPr>
              <w:t>Estatus</w:t>
            </w:r>
            <w:r w:rsidRPr="002853DE">
              <w:rPr>
                <w:rFonts w:ascii="Artifex CF Extra Light" w:hAnsi="Artifex CF Extra Light" w:cs="Arial"/>
                <w:b/>
                <w:bCs/>
                <w:sz w:val="18"/>
                <w:szCs w:val="18"/>
                <w:lang w:eastAsia="es-DO"/>
              </w:rPr>
              <w:br/>
              <w:t>Indicador</w:t>
            </w:r>
          </w:p>
        </w:tc>
      </w:tr>
      <w:tr w:rsidR="004700DB" w:rsidRPr="002853DE" w:rsidTr="00313679">
        <w:trPr>
          <w:trHeight w:val="509"/>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w:t>
            </w:r>
          </w:p>
        </w:tc>
        <w:tc>
          <w:tcPr>
            <w:tcW w:w="366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USO DE LAS TIC</w:t>
            </w:r>
          </w:p>
        </w:tc>
        <w:tc>
          <w:tcPr>
            <w:tcW w:w="1293"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20,00</w:t>
            </w:r>
          </w:p>
        </w:tc>
        <w:tc>
          <w:tcPr>
            <w:tcW w:w="121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18,95</w:t>
            </w:r>
          </w:p>
        </w:tc>
        <w:tc>
          <w:tcPr>
            <w:tcW w:w="108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94.%</w:t>
            </w:r>
          </w:p>
        </w:tc>
        <w:tc>
          <w:tcPr>
            <w:tcW w:w="1134" w:type="dxa"/>
            <w:tcBorders>
              <w:top w:val="nil"/>
              <w:left w:val="nil"/>
              <w:bottom w:val="single" w:sz="4" w:space="0" w:color="auto"/>
              <w:right w:val="single" w:sz="4" w:space="0" w:color="auto"/>
            </w:tcBorders>
            <w:shd w:val="clear" w:color="auto" w:fill="FFC000"/>
            <w:noWrap/>
            <w:vAlign w:val="center"/>
          </w:tcPr>
          <w:p w:rsidR="004700DB" w:rsidRPr="002853DE" w:rsidRDefault="004700DB" w:rsidP="00313679">
            <w:pPr>
              <w:jc w:val="center"/>
              <w:rPr>
                <w:rFonts w:ascii="Artifex CF Extra Light" w:hAnsi="Artifex CF Extra Light"/>
                <w:color w:val="000000"/>
                <w:sz w:val="18"/>
                <w:szCs w:val="18"/>
                <w:lang w:val="es-ES" w:eastAsia="es-ES"/>
              </w:rPr>
            </w:pPr>
          </w:p>
        </w:tc>
      </w:tr>
      <w:tr w:rsidR="004700DB" w:rsidRPr="002853DE" w:rsidTr="00313679">
        <w:trPr>
          <w:trHeight w:val="509"/>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w:t>
            </w:r>
          </w:p>
        </w:tc>
        <w:tc>
          <w:tcPr>
            <w:tcW w:w="366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IMPLEMENTACION DE e-GOB</w:t>
            </w:r>
          </w:p>
        </w:tc>
        <w:tc>
          <w:tcPr>
            <w:tcW w:w="1293"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30,00</w:t>
            </w:r>
          </w:p>
        </w:tc>
        <w:tc>
          <w:tcPr>
            <w:tcW w:w="121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15,16</w:t>
            </w:r>
          </w:p>
        </w:tc>
        <w:tc>
          <w:tcPr>
            <w:tcW w:w="108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50.%</w:t>
            </w:r>
          </w:p>
        </w:tc>
        <w:tc>
          <w:tcPr>
            <w:tcW w:w="1134" w:type="dxa"/>
            <w:tcBorders>
              <w:top w:val="nil"/>
              <w:left w:val="nil"/>
              <w:bottom w:val="single" w:sz="4" w:space="0" w:color="auto"/>
              <w:right w:val="single" w:sz="4" w:space="0" w:color="auto"/>
            </w:tcBorders>
            <w:shd w:val="clear" w:color="auto" w:fill="FF0000"/>
            <w:noWrap/>
            <w:vAlign w:val="center"/>
          </w:tcPr>
          <w:p w:rsidR="004700DB" w:rsidRPr="002853DE" w:rsidRDefault="004700DB" w:rsidP="00313679">
            <w:pPr>
              <w:jc w:val="center"/>
              <w:rPr>
                <w:rFonts w:ascii="Artifex CF Extra Light" w:hAnsi="Artifex CF Extra Light"/>
                <w:color w:val="000000"/>
                <w:sz w:val="18"/>
                <w:szCs w:val="18"/>
                <w:lang w:val="es-ES" w:eastAsia="es-ES"/>
              </w:rPr>
            </w:pPr>
          </w:p>
        </w:tc>
      </w:tr>
      <w:tr w:rsidR="004700DB" w:rsidRPr="002853DE" w:rsidTr="00313679">
        <w:trPr>
          <w:trHeight w:val="509"/>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w:t>
            </w:r>
          </w:p>
        </w:tc>
        <w:tc>
          <w:tcPr>
            <w:tcW w:w="366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GOBIERNO ABIERTO y e-PARTICIPACION</w:t>
            </w:r>
          </w:p>
        </w:tc>
        <w:tc>
          <w:tcPr>
            <w:tcW w:w="1293"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25,00</w:t>
            </w:r>
          </w:p>
        </w:tc>
        <w:tc>
          <w:tcPr>
            <w:tcW w:w="121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19,75</w:t>
            </w:r>
          </w:p>
        </w:tc>
        <w:tc>
          <w:tcPr>
            <w:tcW w:w="108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79%</w:t>
            </w:r>
          </w:p>
        </w:tc>
        <w:tc>
          <w:tcPr>
            <w:tcW w:w="1134" w:type="dxa"/>
            <w:tcBorders>
              <w:top w:val="nil"/>
              <w:left w:val="nil"/>
              <w:bottom w:val="single" w:sz="4" w:space="0" w:color="auto"/>
              <w:right w:val="single" w:sz="4" w:space="0" w:color="auto"/>
            </w:tcBorders>
            <w:shd w:val="clear" w:color="auto" w:fill="92D050"/>
            <w:noWrap/>
            <w:vAlign w:val="center"/>
          </w:tcPr>
          <w:p w:rsidR="004700DB" w:rsidRPr="002853DE" w:rsidRDefault="004700DB" w:rsidP="00313679">
            <w:pPr>
              <w:jc w:val="center"/>
              <w:rPr>
                <w:rFonts w:ascii="Artifex CF Extra Light" w:hAnsi="Artifex CF Extra Light"/>
                <w:color w:val="000000"/>
                <w:sz w:val="18"/>
                <w:szCs w:val="18"/>
                <w:lang w:val="es-ES" w:eastAsia="es-ES"/>
              </w:rPr>
            </w:pPr>
          </w:p>
        </w:tc>
      </w:tr>
      <w:tr w:rsidR="004700DB" w:rsidRPr="002853DE" w:rsidTr="00313679">
        <w:trPr>
          <w:trHeight w:val="509"/>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w:t>
            </w:r>
          </w:p>
        </w:tc>
        <w:tc>
          <w:tcPr>
            <w:tcW w:w="366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DESARROLLO DE e-SERVICIOS</w:t>
            </w:r>
          </w:p>
        </w:tc>
        <w:tc>
          <w:tcPr>
            <w:tcW w:w="1293"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25,00</w:t>
            </w:r>
          </w:p>
        </w:tc>
        <w:tc>
          <w:tcPr>
            <w:tcW w:w="121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22,00</w:t>
            </w:r>
          </w:p>
        </w:tc>
        <w:tc>
          <w:tcPr>
            <w:tcW w:w="1089"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88%</w:t>
            </w:r>
          </w:p>
        </w:tc>
        <w:tc>
          <w:tcPr>
            <w:tcW w:w="1134" w:type="dxa"/>
            <w:tcBorders>
              <w:top w:val="nil"/>
              <w:left w:val="nil"/>
              <w:bottom w:val="single" w:sz="4" w:space="0" w:color="auto"/>
              <w:right w:val="single" w:sz="4" w:space="0" w:color="auto"/>
            </w:tcBorders>
            <w:shd w:val="clear" w:color="auto" w:fill="92D050"/>
            <w:noWrap/>
            <w:vAlign w:val="center"/>
          </w:tcPr>
          <w:p w:rsidR="004700DB" w:rsidRPr="002853DE" w:rsidRDefault="004700DB" w:rsidP="00313679">
            <w:pPr>
              <w:jc w:val="center"/>
              <w:rPr>
                <w:rFonts w:ascii="Artifex CF Extra Light" w:hAnsi="Artifex CF Extra Light"/>
                <w:color w:val="000000"/>
                <w:sz w:val="18"/>
                <w:szCs w:val="18"/>
                <w:lang w:val="es-ES" w:eastAsia="es-ES"/>
              </w:rPr>
            </w:pPr>
          </w:p>
        </w:tc>
      </w:tr>
      <w:tr w:rsidR="004700DB" w:rsidRPr="002853DE" w:rsidTr="00313679">
        <w:trPr>
          <w:trHeight w:val="509"/>
        </w:trPr>
        <w:tc>
          <w:tcPr>
            <w:tcW w:w="4194" w:type="dxa"/>
            <w:gridSpan w:val="2"/>
            <w:tcBorders>
              <w:top w:val="single" w:sz="4" w:space="0" w:color="auto"/>
              <w:left w:val="single" w:sz="4" w:space="0" w:color="auto"/>
              <w:bottom w:val="single" w:sz="4" w:space="0" w:color="auto"/>
              <w:right w:val="single" w:sz="4" w:space="0" w:color="000000"/>
            </w:tcBorders>
            <w:shd w:val="clear" w:color="auto" w:fill="002060"/>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 xml:space="preserve">iTICge </w:t>
            </w:r>
          </w:p>
        </w:tc>
        <w:tc>
          <w:tcPr>
            <w:tcW w:w="1293"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100,00</w:t>
            </w:r>
          </w:p>
        </w:tc>
        <w:tc>
          <w:tcPr>
            <w:tcW w:w="1216"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75.86</w:t>
            </w:r>
          </w:p>
        </w:tc>
        <w:tc>
          <w:tcPr>
            <w:tcW w:w="1089"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77.75%</w:t>
            </w:r>
          </w:p>
        </w:tc>
        <w:tc>
          <w:tcPr>
            <w:tcW w:w="1134"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sz w:val="18"/>
                <w:szCs w:val="18"/>
                <w:lang w:val="es-ES" w:eastAsia="es-ES"/>
              </w:rPr>
            </w:pPr>
          </w:p>
        </w:tc>
      </w:tr>
    </w:tbl>
    <w:p w:rsidR="009C213E" w:rsidRPr="00E12B86" w:rsidRDefault="009C213E" w:rsidP="009C213E">
      <w:pPr>
        <w:spacing w:after="160" w:line="259" w:lineRule="auto"/>
        <w:jc w:val="both"/>
        <w:rPr>
          <w:rFonts w:ascii="Artifex CF Extra Light" w:eastAsia="+mn-ea" w:hAnsi="Artifex CF Extra Light"/>
          <w:b/>
          <w:color w:val="1F497D" w:themeColor="text2"/>
          <w:kern w:val="24"/>
          <w:sz w:val="18"/>
          <w:szCs w:val="18"/>
        </w:rPr>
      </w:pPr>
      <w:r w:rsidRPr="00E12B86">
        <w:rPr>
          <w:rFonts w:ascii="Artifex CF Extra Light" w:hAnsi="Artifex CF Extra Light"/>
          <w:b/>
          <w:color w:val="1F497D" w:themeColor="text2"/>
          <w:sz w:val="18"/>
          <w:szCs w:val="18"/>
        </w:rPr>
        <w:t xml:space="preserve">Fuente: </w:t>
      </w:r>
      <w:r w:rsidR="00094C1A" w:rsidRPr="00E12B86">
        <w:rPr>
          <w:rFonts w:ascii="Artifex CF Extra Light" w:hAnsi="Artifex CF Extra Light"/>
          <w:b/>
          <w:color w:val="1F497D" w:themeColor="text2"/>
          <w:sz w:val="18"/>
          <w:szCs w:val="18"/>
        </w:rPr>
        <w:t>sisticge.dominicana.gob.do octubre 2020</w:t>
      </w:r>
    </w:p>
    <w:p w:rsidR="004700DB" w:rsidRPr="002853DE" w:rsidRDefault="004700DB" w:rsidP="004700DB">
      <w:pPr>
        <w:pStyle w:val="NormalWeb"/>
        <w:spacing w:before="0" w:beforeAutospacing="0" w:after="0" w:afterAutospacing="0"/>
        <w:ind w:left="950" w:hanging="202"/>
        <w:rPr>
          <w:rFonts w:ascii="Artifex CF Extra Light" w:eastAsia="+mn-ea" w:hAnsi="Artifex CF Extra Light"/>
          <w:color w:val="000000"/>
          <w:kern w:val="24"/>
          <w:sz w:val="18"/>
          <w:szCs w:val="18"/>
          <w:highlight w:val="yellow"/>
          <w:lang w:val="es-DO"/>
        </w:rPr>
      </w:pPr>
    </w:p>
    <w:p w:rsidR="004700DB" w:rsidRPr="002853DE" w:rsidRDefault="004700DB" w:rsidP="004700DB">
      <w:pPr>
        <w:pStyle w:val="NormalWeb"/>
        <w:spacing w:before="0" w:beforeAutospacing="0" w:after="0" w:afterAutospacing="0"/>
        <w:ind w:left="950" w:hanging="202"/>
        <w:rPr>
          <w:rFonts w:ascii="Artifex CF Extra Light" w:eastAsia="+mn-ea" w:hAnsi="Artifex CF Extra Light"/>
          <w:color w:val="000000"/>
          <w:kern w:val="24"/>
          <w:sz w:val="18"/>
          <w:szCs w:val="18"/>
          <w:highlight w:val="yellow"/>
          <w:lang w:val="es-DO"/>
        </w:rPr>
      </w:pPr>
    </w:p>
    <w:p w:rsidR="004700DB" w:rsidRPr="002853DE" w:rsidRDefault="004700DB" w:rsidP="004700DB">
      <w:pPr>
        <w:pStyle w:val="NormalWeb"/>
        <w:spacing w:before="0" w:beforeAutospacing="0" w:after="0" w:afterAutospacing="0"/>
        <w:ind w:left="950" w:hanging="202"/>
        <w:rPr>
          <w:rFonts w:ascii="Artifex CF Extra Light" w:eastAsia="+mn-ea" w:hAnsi="Artifex CF Extra Light"/>
          <w:color w:val="000000"/>
          <w:kern w:val="24"/>
          <w:sz w:val="18"/>
          <w:szCs w:val="18"/>
          <w:highlight w:val="yellow"/>
          <w:lang w:val="es-DO"/>
        </w:rPr>
      </w:pPr>
    </w:p>
    <w:tbl>
      <w:tblPr>
        <w:tblpPr w:leftFromText="141" w:rightFromText="141" w:vertAnchor="page" w:horzAnchor="page" w:tblpX="2476" w:tblpY="781"/>
        <w:tblW w:w="7083" w:type="dxa"/>
        <w:tblCellMar>
          <w:left w:w="70" w:type="dxa"/>
          <w:right w:w="70" w:type="dxa"/>
        </w:tblCellMar>
        <w:tblLook w:val="04A0" w:firstRow="1" w:lastRow="0" w:firstColumn="1" w:lastColumn="0" w:noHBand="0" w:noVBand="1"/>
      </w:tblPr>
      <w:tblGrid>
        <w:gridCol w:w="4673"/>
        <w:gridCol w:w="1276"/>
        <w:gridCol w:w="1134"/>
      </w:tblGrid>
      <w:tr w:rsidR="004700DB" w:rsidRPr="002853DE" w:rsidTr="00313679">
        <w:trPr>
          <w:trHeight w:val="510"/>
        </w:trPr>
        <w:tc>
          <w:tcPr>
            <w:tcW w:w="4673" w:type="dxa"/>
            <w:vMerge w:val="restart"/>
            <w:tcBorders>
              <w:top w:val="single" w:sz="4" w:space="0" w:color="auto"/>
              <w:left w:val="single" w:sz="4" w:space="0" w:color="auto"/>
              <w:bottom w:val="single" w:sz="4" w:space="0" w:color="000000"/>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lastRenderedPageBreak/>
              <w:t>iTICge 2020</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 xml:space="preserve">Peso </w:t>
            </w:r>
            <w:r w:rsidRPr="002853DE">
              <w:rPr>
                <w:rFonts w:ascii="Artifex CF Extra Light" w:hAnsi="Artifex CF Extra Light"/>
                <w:b/>
                <w:bCs/>
                <w:sz w:val="18"/>
                <w:szCs w:val="18"/>
                <w:lang w:val="es-ES" w:eastAsia="es-ES"/>
              </w:rPr>
              <w:br/>
              <w:t>Categoría</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Puntuación</w:t>
            </w:r>
            <w:r w:rsidRPr="002853DE">
              <w:rPr>
                <w:rFonts w:ascii="Artifex CF Extra Light" w:hAnsi="Artifex CF Extra Light"/>
                <w:b/>
                <w:bCs/>
                <w:sz w:val="18"/>
                <w:szCs w:val="18"/>
                <w:lang w:val="es-ES" w:eastAsia="es-ES"/>
              </w:rPr>
              <w:br/>
              <w:t>Actual</w:t>
            </w:r>
          </w:p>
        </w:tc>
      </w:tr>
      <w:tr w:rsidR="004700DB" w:rsidRPr="002853DE" w:rsidTr="00313679">
        <w:trPr>
          <w:trHeight w:val="465"/>
        </w:trPr>
        <w:tc>
          <w:tcPr>
            <w:tcW w:w="4673" w:type="dxa"/>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4700DB" w:rsidRPr="002853DE" w:rsidRDefault="004700DB" w:rsidP="00313679">
            <w:pPr>
              <w:rPr>
                <w:rFonts w:ascii="Artifex CF Extra Light" w:hAnsi="Artifex CF Extra Light"/>
                <w:b/>
                <w:bCs/>
                <w:sz w:val="18"/>
                <w:szCs w:val="18"/>
                <w:lang w:val="es-ES" w:eastAsia="es-ES"/>
              </w:rPr>
            </w:pPr>
          </w:p>
        </w:tc>
        <w:tc>
          <w:tcPr>
            <w:tcW w:w="1276"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100,00</w:t>
            </w:r>
          </w:p>
        </w:tc>
        <w:tc>
          <w:tcPr>
            <w:tcW w:w="1134"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75.86</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002060"/>
            <w:noWrap/>
            <w:vAlign w:val="center"/>
            <w:hideMark/>
          </w:tcPr>
          <w:p w:rsidR="004700DB" w:rsidRPr="002853DE" w:rsidRDefault="004700DB" w:rsidP="00313679">
            <w:pP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USO DE LAS TIC</w:t>
            </w:r>
          </w:p>
        </w:tc>
        <w:tc>
          <w:tcPr>
            <w:tcW w:w="1276"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20,00</w:t>
            </w:r>
          </w:p>
        </w:tc>
        <w:tc>
          <w:tcPr>
            <w:tcW w:w="1134"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sz w:val="18"/>
                <w:szCs w:val="18"/>
                <w:lang w:val="es-ES" w:eastAsia="es-ES"/>
              </w:rPr>
            </w:pPr>
            <w:r w:rsidRPr="002853DE">
              <w:rPr>
                <w:rFonts w:ascii="Artifex CF Extra Light" w:hAnsi="Artifex CF Extra Light"/>
                <w:b/>
                <w:bCs/>
                <w:sz w:val="18"/>
                <w:szCs w:val="18"/>
                <w:lang w:val="es-ES" w:eastAsia="es-ES"/>
              </w:rPr>
              <w:t>18.95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Infraestructura</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Software y Herramientas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6,00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5,55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Desarrollo de Software</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1,80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Políticas de Software</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3,75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Gestión y Controles TIC</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6,40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Seguridad Física</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Seguridad Lógica</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Controles TIC</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2,40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002060"/>
            <w:noWrap/>
            <w:vAlign w:val="center"/>
            <w:hideMark/>
          </w:tcPr>
          <w:p w:rsidR="004700DB" w:rsidRPr="002853DE" w:rsidRDefault="004700DB" w:rsidP="00313679">
            <w:pP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IMPLEMENTACION DE e-GOB</w:t>
            </w:r>
          </w:p>
        </w:tc>
        <w:tc>
          <w:tcPr>
            <w:tcW w:w="1276"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30,00</w:t>
            </w:r>
          </w:p>
        </w:tc>
        <w:tc>
          <w:tcPr>
            <w:tcW w:w="1134"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15.16</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Capital Humano</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6,46</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Brecha de Genero TIC</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1,96</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Capacitación</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Gestión de Proyectos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Interoperabilidad</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0,40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Acuerdo y Gestión</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0,40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Nortic A4</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Estándares y Mejores Practicas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6,00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Buenas Practicas Internacionales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6,00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Buenas Practicas Nacionales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Presencia Web</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2,30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Presencia</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Nortic A2</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0,30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002060"/>
            <w:noWrap/>
            <w:vAlign w:val="center"/>
            <w:hideMark/>
          </w:tcPr>
          <w:p w:rsidR="004700DB" w:rsidRPr="002853DE" w:rsidRDefault="004700DB" w:rsidP="00313679">
            <w:pP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GOBIERNO ABIERTO y e-PARTICIPACION</w:t>
            </w:r>
          </w:p>
        </w:tc>
        <w:tc>
          <w:tcPr>
            <w:tcW w:w="1276"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25,00</w:t>
            </w:r>
          </w:p>
        </w:tc>
        <w:tc>
          <w:tcPr>
            <w:tcW w:w="1134" w:type="dxa"/>
            <w:tcBorders>
              <w:top w:val="nil"/>
              <w:left w:val="nil"/>
              <w:bottom w:val="single" w:sz="4" w:space="0" w:color="auto"/>
              <w:right w:val="single" w:sz="4" w:space="0" w:color="auto"/>
            </w:tcBorders>
            <w:shd w:val="clear" w:color="auto" w:fill="002060"/>
            <w:noWrap/>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19.75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Datos Abiertos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4,50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Publicación y Facilidades de Acceso al Ciudadano</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4,50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Nortic A3</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Redes Sociales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5,50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Presencia y Manejo de las Redes</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3,50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Nortic E1</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e-Participación</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9,75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Gestión del Espacio y Nivel de Participación</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6,75</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Prueba Anónima</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2,00</w:t>
            </w:r>
          </w:p>
        </w:tc>
      </w:tr>
      <w:tr w:rsidR="004700DB" w:rsidRPr="002853DE" w:rsidTr="0031367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Vinculación al Sistema 311</w:t>
            </w:r>
          </w:p>
        </w:tc>
        <w:tc>
          <w:tcPr>
            <w:tcW w:w="1276"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1,00</w:t>
            </w:r>
          </w:p>
        </w:tc>
      </w:tr>
    </w:tbl>
    <w:p w:rsidR="004700DB" w:rsidRPr="002853DE" w:rsidRDefault="004700DB" w:rsidP="004700DB">
      <w:pPr>
        <w:pStyle w:val="NormalWeb"/>
        <w:spacing w:before="0" w:beforeAutospacing="0" w:after="0" w:afterAutospacing="0"/>
        <w:rPr>
          <w:rFonts w:ascii="Artifex CF Extra Light" w:eastAsia="+mn-ea" w:hAnsi="Artifex CF Extra Light"/>
          <w:color w:val="000000"/>
          <w:kern w:val="24"/>
          <w:sz w:val="18"/>
          <w:szCs w:val="18"/>
          <w:lang w:val="es-DO"/>
        </w:rPr>
      </w:pPr>
    </w:p>
    <w:p w:rsidR="004700DB" w:rsidRPr="002853DE" w:rsidRDefault="004700DB" w:rsidP="004700DB">
      <w:pPr>
        <w:pStyle w:val="NormalWeb"/>
        <w:spacing w:before="0" w:beforeAutospacing="0" w:after="0" w:afterAutospacing="0"/>
        <w:ind w:left="950" w:hanging="202"/>
        <w:rPr>
          <w:rFonts w:ascii="Artifex CF Extra Light" w:eastAsia="+mn-ea" w:hAnsi="Artifex CF Extra Light"/>
          <w:color w:val="000000"/>
          <w:kern w:val="24"/>
          <w:sz w:val="18"/>
          <w:szCs w:val="18"/>
          <w:highlight w:val="yellow"/>
          <w:lang w:val="es-DO"/>
        </w:rPr>
      </w:pPr>
    </w:p>
    <w:p w:rsidR="004700DB" w:rsidRPr="002853DE" w:rsidRDefault="004700DB" w:rsidP="004700DB">
      <w:pPr>
        <w:pStyle w:val="NormalWeb"/>
        <w:spacing w:before="0" w:beforeAutospacing="0" w:after="0" w:afterAutospacing="0"/>
        <w:ind w:left="950" w:hanging="202"/>
        <w:rPr>
          <w:rFonts w:ascii="Artifex CF Extra Light" w:eastAsia="+mn-ea" w:hAnsi="Artifex CF Extra Light"/>
          <w:color w:val="000000"/>
          <w:kern w:val="24"/>
          <w:sz w:val="18"/>
          <w:szCs w:val="18"/>
          <w:highlight w:val="yellow"/>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p w:rsidR="00941343" w:rsidRDefault="00941343" w:rsidP="003D6716">
      <w:pPr>
        <w:pStyle w:val="NormalWeb"/>
        <w:spacing w:before="0" w:beforeAutospacing="0" w:after="0" w:afterAutospacing="0"/>
        <w:ind w:left="708"/>
        <w:rPr>
          <w:rFonts w:ascii="Artifex CF Extra Light" w:hAnsi="Artifex CF Extra Light"/>
          <w:b/>
          <w:sz w:val="18"/>
          <w:szCs w:val="18"/>
        </w:rPr>
      </w:pPr>
      <w:r>
        <w:rPr>
          <w:rFonts w:ascii="Artifex CF Extra Light" w:hAnsi="Artifex CF Extra Light"/>
          <w:b/>
          <w:sz w:val="18"/>
          <w:szCs w:val="18"/>
        </w:rPr>
        <w:t xml:space="preserve">   </w:t>
      </w:r>
    </w:p>
    <w:p w:rsidR="00941343" w:rsidRDefault="00941343" w:rsidP="003D6716">
      <w:pPr>
        <w:pStyle w:val="NormalWeb"/>
        <w:spacing w:before="0" w:beforeAutospacing="0" w:after="0" w:afterAutospacing="0"/>
        <w:ind w:left="708"/>
        <w:rPr>
          <w:rFonts w:ascii="Artifex CF Extra Light" w:hAnsi="Artifex CF Extra Light"/>
          <w:b/>
          <w:sz w:val="18"/>
          <w:szCs w:val="18"/>
        </w:rPr>
      </w:pPr>
    </w:p>
    <w:p w:rsidR="00941343" w:rsidRDefault="00941343" w:rsidP="003D6716">
      <w:pPr>
        <w:pStyle w:val="NormalWeb"/>
        <w:spacing w:before="0" w:beforeAutospacing="0" w:after="0" w:afterAutospacing="0"/>
        <w:ind w:left="708"/>
        <w:rPr>
          <w:rFonts w:ascii="Artifex CF Extra Light" w:hAnsi="Artifex CF Extra Light"/>
          <w:b/>
          <w:sz w:val="18"/>
          <w:szCs w:val="18"/>
        </w:rPr>
      </w:pPr>
    </w:p>
    <w:p w:rsidR="00941343" w:rsidRDefault="0094134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4A7C13" w:rsidRDefault="004A7C13" w:rsidP="003D6716">
      <w:pPr>
        <w:pStyle w:val="NormalWeb"/>
        <w:spacing w:before="0" w:beforeAutospacing="0" w:after="0" w:afterAutospacing="0"/>
        <w:ind w:left="708"/>
        <w:rPr>
          <w:rFonts w:ascii="Artifex CF Extra Light" w:hAnsi="Artifex CF Extra Light"/>
          <w:b/>
          <w:sz w:val="18"/>
          <w:szCs w:val="18"/>
        </w:rPr>
      </w:pPr>
    </w:p>
    <w:p w:rsidR="003D6716" w:rsidRPr="00E12B86" w:rsidRDefault="00941343" w:rsidP="003D6716">
      <w:pPr>
        <w:pStyle w:val="NormalWeb"/>
        <w:spacing w:before="0" w:beforeAutospacing="0" w:after="0" w:afterAutospacing="0"/>
        <w:ind w:left="708"/>
        <w:rPr>
          <w:rFonts w:ascii="Artifex CF Extra Light" w:eastAsia="+mn-ea" w:hAnsi="Artifex CF Extra Light"/>
          <w:b/>
          <w:color w:val="1F497D" w:themeColor="text2"/>
          <w:kern w:val="24"/>
          <w:sz w:val="18"/>
          <w:szCs w:val="18"/>
          <w:highlight w:val="cyan"/>
          <w:lang w:val="es-DO"/>
        </w:rPr>
      </w:pPr>
      <w:r w:rsidRPr="00E12B86">
        <w:rPr>
          <w:rFonts w:ascii="Artifex CF Extra Light" w:hAnsi="Artifex CF Extra Light"/>
          <w:b/>
          <w:color w:val="1F497D" w:themeColor="text2"/>
          <w:sz w:val="18"/>
          <w:szCs w:val="18"/>
        </w:rPr>
        <w:t>Fuente</w:t>
      </w:r>
      <w:r w:rsidR="004A7C13" w:rsidRPr="00E12B86">
        <w:rPr>
          <w:rFonts w:ascii="Artifex CF Extra Light" w:hAnsi="Artifex CF Extra Light"/>
          <w:b/>
          <w:color w:val="1F497D" w:themeColor="text2"/>
          <w:sz w:val="18"/>
          <w:szCs w:val="18"/>
        </w:rPr>
        <w:t>: sisticge.dominicana.gob.do</w:t>
      </w:r>
      <w:r w:rsidR="003D6716" w:rsidRPr="00E12B86">
        <w:rPr>
          <w:rFonts w:ascii="Artifex CF Extra Light" w:hAnsi="Artifex CF Extra Light"/>
          <w:b/>
          <w:color w:val="1F497D" w:themeColor="text2"/>
          <w:sz w:val="18"/>
          <w:szCs w:val="18"/>
        </w:rPr>
        <w:t xml:space="preserve"> octubre 2020</w:t>
      </w:r>
    </w:p>
    <w:p w:rsidR="00FB48EF" w:rsidRPr="002853DE" w:rsidRDefault="00FB48EF" w:rsidP="004700DB">
      <w:pPr>
        <w:pStyle w:val="NormalWeb"/>
        <w:spacing w:before="0" w:beforeAutospacing="0" w:after="0" w:afterAutospacing="0"/>
        <w:rPr>
          <w:rFonts w:ascii="Artifex CF Extra Light" w:eastAsia="+mn-ea" w:hAnsi="Artifex CF Extra Light"/>
          <w:b/>
          <w:color w:val="000000"/>
          <w:kern w:val="24"/>
          <w:sz w:val="18"/>
          <w:szCs w:val="18"/>
          <w:highlight w:val="cyan"/>
          <w:lang w:val="es-DO"/>
        </w:rPr>
      </w:pPr>
    </w:p>
    <w:tbl>
      <w:tblPr>
        <w:tblpPr w:leftFromText="180" w:rightFromText="180" w:vertAnchor="text" w:horzAnchor="page" w:tblpX="2480" w:tblpY="-51"/>
        <w:tblOverlap w:val="never"/>
        <w:tblW w:w="6270" w:type="dxa"/>
        <w:tblCellMar>
          <w:left w:w="70" w:type="dxa"/>
          <w:right w:w="70" w:type="dxa"/>
        </w:tblCellMar>
        <w:tblLook w:val="04A0" w:firstRow="1" w:lastRow="0" w:firstColumn="1" w:lastColumn="0" w:noHBand="0" w:noVBand="1"/>
      </w:tblPr>
      <w:tblGrid>
        <w:gridCol w:w="4339"/>
        <w:gridCol w:w="879"/>
        <w:gridCol w:w="1052"/>
      </w:tblGrid>
      <w:tr w:rsidR="00FB48EF" w:rsidRPr="002853DE" w:rsidTr="00FB48EF">
        <w:trPr>
          <w:trHeight w:val="290"/>
        </w:trPr>
        <w:tc>
          <w:tcPr>
            <w:tcW w:w="433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FB48EF" w:rsidRPr="002853DE" w:rsidRDefault="00FB48EF" w:rsidP="00FB48EF">
            <w:pP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lastRenderedPageBreak/>
              <w:t>DESARROLLO DE e-SERVICIOS</w:t>
            </w:r>
          </w:p>
        </w:tc>
        <w:tc>
          <w:tcPr>
            <w:tcW w:w="879" w:type="dxa"/>
            <w:tcBorders>
              <w:top w:val="single" w:sz="4" w:space="0" w:color="auto"/>
              <w:left w:val="nil"/>
              <w:bottom w:val="single" w:sz="4" w:space="0" w:color="auto"/>
              <w:right w:val="single" w:sz="4" w:space="0" w:color="auto"/>
            </w:tcBorders>
            <w:shd w:val="clear" w:color="auto" w:fill="002060"/>
            <w:noWrap/>
            <w:vAlign w:val="center"/>
            <w:hideMark/>
          </w:tcPr>
          <w:p w:rsidR="00FB48EF" w:rsidRPr="002853DE" w:rsidRDefault="00FB48EF" w:rsidP="00FB48EF">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25,00</w:t>
            </w:r>
          </w:p>
        </w:tc>
        <w:tc>
          <w:tcPr>
            <w:tcW w:w="1052" w:type="dxa"/>
            <w:tcBorders>
              <w:top w:val="single" w:sz="4" w:space="0" w:color="auto"/>
              <w:left w:val="nil"/>
              <w:bottom w:val="single" w:sz="4" w:space="0" w:color="auto"/>
              <w:right w:val="single" w:sz="4" w:space="0" w:color="auto"/>
            </w:tcBorders>
            <w:shd w:val="clear" w:color="auto" w:fill="002060"/>
            <w:noWrap/>
            <w:vAlign w:val="center"/>
            <w:hideMark/>
          </w:tcPr>
          <w:p w:rsidR="00FB48EF" w:rsidRPr="002853DE" w:rsidRDefault="00FB48EF" w:rsidP="00FB48EF">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22,00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Disponibilidad de e-Servicios</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8,00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5,00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Disponibilidad Web y Aplicación Móvil</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5,00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5,00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Nortic A5</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0,00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Desarrollo de e-Servicios</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17,00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17,00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Informativos</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8,50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8,50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Interactivos</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8,50</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8,50</w:t>
            </w:r>
          </w:p>
        </w:tc>
      </w:tr>
      <w:tr w:rsidR="00FB48EF" w:rsidRPr="00E12B86" w:rsidTr="00FB48EF">
        <w:trPr>
          <w:trHeight w:val="290"/>
        </w:trPr>
        <w:tc>
          <w:tcPr>
            <w:tcW w:w="4339" w:type="dxa"/>
            <w:tcBorders>
              <w:top w:val="nil"/>
              <w:left w:val="single" w:sz="4" w:space="0" w:color="auto"/>
              <w:bottom w:val="single" w:sz="4" w:space="0" w:color="auto"/>
              <w:right w:val="single" w:sz="4" w:space="0" w:color="auto"/>
            </w:tcBorders>
            <w:shd w:val="clear" w:color="auto" w:fill="auto"/>
            <w:noWrap/>
            <w:vAlign w:val="center"/>
            <w:hideMark/>
          </w:tcPr>
          <w:p w:rsidR="00FB48EF" w:rsidRPr="00E12B86" w:rsidRDefault="00FB48EF" w:rsidP="00FB48EF">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Transaccionales</w:t>
            </w:r>
          </w:p>
        </w:tc>
        <w:tc>
          <w:tcPr>
            <w:tcW w:w="879"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N/A</w:t>
            </w:r>
          </w:p>
        </w:tc>
        <w:tc>
          <w:tcPr>
            <w:tcW w:w="1052" w:type="dxa"/>
            <w:tcBorders>
              <w:top w:val="nil"/>
              <w:left w:val="nil"/>
              <w:bottom w:val="single" w:sz="4" w:space="0" w:color="auto"/>
              <w:right w:val="single" w:sz="4" w:space="0" w:color="auto"/>
            </w:tcBorders>
            <w:shd w:val="clear" w:color="auto" w:fill="auto"/>
            <w:noWrap/>
            <w:vAlign w:val="center"/>
            <w:hideMark/>
          </w:tcPr>
          <w:p w:rsidR="00FB48EF" w:rsidRPr="00E12B86" w:rsidRDefault="00FB48EF" w:rsidP="00FB48EF">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0,00</w:t>
            </w:r>
          </w:p>
        </w:tc>
      </w:tr>
    </w:tbl>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FB48EF" w:rsidRPr="00E12B86" w:rsidRDefault="00FB48EF" w:rsidP="004700DB">
      <w:pPr>
        <w:pStyle w:val="NormalWeb"/>
        <w:spacing w:before="0" w:beforeAutospacing="0" w:after="0" w:afterAutospacing="0"/>
        <w:rPr>
          <w:rFonts w:ascii="Artifex CF Extra Light" w:eastAsia="+mn-ea" w:hAnsi="Artifex CF Extra Light"/>
          <w:b/>
          <w:color w:val="1F497D" w:themeColor="text2"/>
          <w:kern w:val="24"/>
          <w:sz w:val="18"/>
          <w:szCs w:val="18"/>
          <w:highlight w:val="cyan"/>
          <w:lang w:val="es-DO"/>
        </w:rPr>
      </w:pPr>
    </w:p>
    <w:p w:rsidR="001F2E97" w:rsidRPr="00E12B86" w:rsidRDefault="001F2E97" w:rsidP="009C213E">
      <w:pPr>
        <w:pStyle w:val="NormalWeb"/>
        <w:spacing w:before="0" w:beforeAutospacing="0" w:after="0" w:afterAutospacing="0"/>
        <w:ind w:left="708"/>
        <w:rPr>
          <w:rFonts w:ascii="Artifex CF Extra Light" w:eastAsia="+mn-ea" w:hAnsi="Artifex CF Extra Light"/>
          <w:b/>
          <w:color w:val="1F497D" w:themeColor="text2"/>
          <w:kern w:val="24"/>
          <w:sz w:val="18"/>
          <w:szCs w:val="18"/>
          <w:highlight w:val="cyan"/>
          <w:lang w:val="es-DO"/>
        </w:rPr>
      </w:pPr>
    </w:p>
    <w:p w:rsidR="0004255E" w:rsidRPr="00E12B86" w:rsidRDefault="0004255E" w:rsidP="009C213E">
      <w:pPr>
        <w:pStyle w:val="NormalWeb"/>
        <w:spacing w:before="0" w:beforeAutospacing="0" w:after="0" w:afterAutospacing="0"/>
        <w:ind w:left="708"/>
        <w:rPr>
          <w:rFonts w:ascii="Artifex CF Extra Light" w:hAnsi="Artifex CF Extra Light"/>
          <w:b/>
          <w:color w:val="1F497D" w:themeColor="text2"/>
          <w:sz w:val="18"/>
          <w:szCs w:val="18"/>
        </w:rPr>
      </w:pPr>
    </w:p>
    <w:p w:rsidR="0004255E" w:rsidRPr="00E12B86" w:rsidRDefault="0004255E" w:rsidP="009C213E">
      <w:pPr>
        <w:pStyle w:val="NormalWeb"/>
        <w:spacing w:before="0" w:beforeAutospacing="0" w:after="0" w:afterAutospacing="0"/>
        <w:ind w:left="708"/>
        <w:rPr>
          <w:rFonts w:ascii="Artifex CF Extra Light" w:hAnsi="Artifex CF Extra Light"/>
          <w:b/>
          <w:color w:val="1F497D" w:themeColor="text2"/>
          <w:sz w:val="18"/>
          <w:szCs w:val="18"/>
        </w:rPr>
      </w:pPr>
    </w:p>
    <w:p w:rsidR="0004255E" w:rsidRPr="00E12B86" w:rsidRDefault="0004255E" w:rsidP="009C213E">
      <w:pPr>
        <w:pStyle w:val="NormalWeb"/>
        <w:spacing w:before="0" w:beforeAutospacing="0" w:after="0" w:afterAutospacing="0"/>
        <w:ind w:left="708"/>
        <w:rPr>
          <w:rFonts w:ascii="Artifex CF Extra Light" w:hAnsi="Artifex CF Extra Light"/>
          <w:b/>
          <w:color w:val="1F497D" w:themeColor="text2"/>
          <w:sz w:val="18"/>
          <w:szCs w:val="18"/>
        </w:rPr>
      </w:pPr>
    </w:p>
    <w:p w:rsidR="009C213E" w:rsidRPr="00E12B86" w:rsidRDefault="00094C1A" w:rsidP="00941343">
      <w:pPr>
        <w:pStyle w:val="NormalWeb"/>
        <w:spacing w:before="0" w:beforeAutospacing="0" w:after="380" w:afterAutospacing="0"/>
        <w:ind w:left="708"/>
        <w:rPr>
          <w:rFonts w:ascii="Artifex CF Extra Light" w:eastAsia="+mn-ea" w:hAnsi="Artifex CF Extra Light"/>
          <w:b/>
          <w:color w:val="1F497D" w:themeColor="text2"/>
          <w:kern w:val="24"/>
          <w:sz w:val="18"/>
          <w:szCs w:val="18"/>
          <w:highlight w:val="cyan"/>
          <w:lang w:val="es-DO"/>
        </w:rPr>
      </w:pPr>
      <w:r w:rsidRPr="00E12B86">
        <w:rPr>
          <w:rFonts w:ascii="Artifex CF Extra Light" w:hAnsi="Artifex CF Extra Light"/>
          <w:b/>
          <w:color w:val="1F497D" w:themeColor="text2"/>
          <w:sz w:val="18"/>
          <w:szCs w:val="18"/>
        </w:rPr>
        <w:t>Fuente: sisticge.dominicana.gob.do octubre 2020</w:t>
      </w:r>
    </w:p>
    <w:p w:rsidR="004700DB" w:rsidRPr="00E12B86" w:rsidRDefault="00FB48EF" w:rsidP="00941343">
      <w:pPr>
        <w:pStyle w:val="NormalWeb"/>
        <w:spacing w:before="0" w:beforeAutospacing="0" w:after="614" w:afterAutospacing="0"/>
        <w:rPr>
          <w:rFonts w:ascii="Artifex CF Light" w:hAnsi="Artifex CF Light"/>
          <w:b/>
          <w:color w:val="1F497D" w:themeColor="text2"/>
          <w:spacing w:val="30"/>
          <w:sz w:val="26"/>
          <w:szCs w:val="26"/>
        </w:rPr>
      </w:pPr>
      <w:r w:rsidRPr="00E12B86">
        <w:rPr>
          <w:rFonts w:ascii="Artifex CF Extra Light" w:eastAsia="+mn-ea" w:hAnsi="Artifex CF Extra Light"/>
          <w:b/>
          <w:color w:val="1F497D" w:themeColor="text2"/>
          <w:kern w:val="24"/>
          <w:sz w:val="18"/>
          <w:szCs w:val="18"/>
          <w:highlight w:val="cyan"/>
          <w:lang w:val="es-DO"/>
        </w:rPr>
        <w:br w:type="textWrapping" w:clear="all"/>
      </w:r>
      <w:r w:rsidR="004700DB" w:rsidRPr="00E12B86">
        <w:rPr>
          <w:rFonts w:ascii="Artifex CF Light" w:eastAsia="+mn-ea" w:hAnsi="Artifex CF Light"/>
          <w:b/>
          <w:color w:val="1F497D" w:themeColor="text2"/>
          <w:spacing w:val="30"/>
          <w:kern w:val="24"/>
          <w:sz w:val="26"/>
          <w:szCs w:val="26"/>
          <w:lang w:val="es-DO"/>
        </w:rPr>
        <w:t xml:space="preserve">iii. Sistema de Monitoreo de la Administración Pública (SISMAP) </w:t>
      </w:r>
    </w:p>
    <w:p w:rsidR="004700DB" w:rsidRPr="00E12B86" w:rsidRDefault="004700DB" w:rsidP="004700DB">
      <w:pPr>
        <w:jc w:val="both"/>
        <w:rPr>
          <w:rFonts w:ascii="Artifex CF Extra Light" w:hAnsi="Artifex CF Extra Light"/>
          <w:b/>
          <w:color w:val="1F497D" w:themeColor="text2"/>
          <w:sz w:val="18"/>
          <w:szCs w:val="18"/>
          <w:highlight w:val="cyan"/>
        </w:rPr>
      </w:pPr>
    </w:p>
    <w:p w:rsidR="004700DB" w:rsidRPr="00E12B86" w:rsidRDefault="004700DB" w:rsidP="00941343">
      <w:pPr>
        <w:spacing w:after="380" w:line="480" w:lineRule="auto"/>
        <w:ind w:firstLine="720"/>
        <w:jc w:val="both"/>
        <w:rPr>
          <w:rFonts w:ascii="Artifex CF Extra Light" w:eastAsia="Calibri" w:hAnsi="Artifex CF Extra Light"/>
          <w:color w:val="1F497D" w:themeColor="text2"/>
          <w:spacing w:val="10"/>
          <w:sz w:val="18"/>
          <w:szCs w:val="18"/>
        </w:rPr>
      </w:pPr>
      <w:r w:rsidRPr="00E12B86">
        <w:rPr>
          <w:rFonts w:ascii="Artifex CF Extra Light" w:eastAsia="Calibri" w:hAnsi="Artifex CF Extra Light"/>
          <w:color w:val="1F497D" w:themeColor="text2"/>
          <w:spacing w:val="10"/>
          <w:sz w:val="18"/>
          <w:szCs w:val="18"/>
        </w:rPr>
        <w:t xml:space="preserve">Los empleados de la Unidad de Electrificación Rural y Sub-urbana, UERS, son considerados el recurso más importante que posee. En ese sentido, nos preocupamos por dicho recurso y lo evidenciamos en nuestras labores diarias, cuando reciben por parte de nosotros las mejores atenciones y respuestas oportunas a sus requerimientos, esforzándonos porque día a día se sientan más valorados. </w:t>
      </w:r>
    </w:p>
    <w:p w:rsidR="004700DB" w:rsidRPr="00E12B86" w:rsidRDefault="004700DB" w:rsidP="00941343">
      <w:pPr>
        <w:spacing w:after="380" w:line="480" w:lineRule="auto"/>
        <w:ind w:firstLine="720"/>
        <w:jc w:val="both"/>
        <w:rPr>
          <w:rFonts w:ascii="Artifex CF Extra Light" w:eastAsia="Calibri" w:hAnsi="Artifex CF Extra Light"/>
          <w:color w:val="1F497D" w:themeColor="text2"/>
          <w:spacing w:val="10"/>
          <w:sz w:val="18"/>
          <w:szCs w:val="18"/>
        </w:rPr>
      </w:pPr>
      <w:r w:rsidRPr="00E12B86">
        <w:rPr>
          <w:rFonts w:ascii="Artifex CF Extra Light" w:eastAsia="Calibri" w:hAnsi="Artifex CF Extra Light"/>
          <w:color w:val="1F497D" w:themeColor="text2"/>
          <w:spacing w:val="10"/>
          <w:sz w:val="18"/>
          <w:szCs w:val="18"/>
        </w:rPr>
        <w:t>La gerencia de Gestión Humana durante el año 2020, realizó una seri</w:t>
      </w:r>
      <w:r w:rsidR="00FB48EF" w:rsidRPr="00E12B86">
        <w:rPr>
          <w:rFonts w:ascii="Artifex CF Extra Light" w:eastAsia="Calibri" w:hAnsi="Artifex CF Extra Light"/>
          <w:color w:val="1F497D" w:themeColor="text2"/>
          <w:spacing w:val="10"/>
          <w:sz w:val="18"/>
          <w:szCs w:val="18"/>
        </w:rPr>
        <w:t>e</w:t>
      </w:r>
      <w:r w:rsidRPr="00E12B86">
        <w:rPr>
          <w:rFonts w:ascii="Artifex CF Extra Light" w:eastAsia="Calibri" w:hAnsi="Artifex CF Extra Light"/>
          <w:color w:val="1F497D" w:themeColor="text2"/>
          <w:spacing w:val="10"/>
          <w:sz w:val="18"/>
          <w:szCs w:val="18"/>
        </w:rPr>
        <w:t xml:space="preserve"> de actividades encaminadas a lograr el mejoramiento de nuestro más importante recurso. </w:t>
      </w:r>
    </w:p>
    <w:p w:rsidR="004700DB" w:rsidRPr="00E12B86" w:rsidRDefault="004700DB" w:rsidP="00941343">
      <w:pPr>
        <w:spacing w:after="380" w:line="480" w:lineRule="auto"/>
        <w:ind w:firstLine="720"/>
        <w:jc w:val="both"/>
        <w:rPr>
          <w:rFonts w:ascii="Artifex CF Extra Light" w:eastAsia="Calibri" w:hAnsi="Artifex CF Extra Light"/>
          <w:color w:val="1F497D" w:themeColor="text2"/>
          <w:spacing w:val="10"/>
          <w:sz w:val="18"/>
          <w:szCs w:val="18"/>
        </w:rPr>
      </w:pPr>
      <w:r w:rsidRPr="00E12B86">
        <w:rPr>
          <w:rFonts w:ascii="Artifex CF Extra Light" w:eastAsia="Calibri" w:hAnsi="Artifex CF Extra Light"/>
          <w:color w:val="1F497D" w:themeColor="text2"/>
          <w:spacing w:val="10"/>
          <w:sz w:val="18"/>
          <w:szCs w:val="18"/>
        </w:rPr>
        <w:t>Desde el mes de enero hasta noviembre del presente año, se han realizado 13 actividades formativas, con el propósito de mejorar el desempeño del personal, comprendido  entre, diplomados, talleres, cursos y charlas, los cuales sumaron un total de 231 horas de capacitación, las cuales fueron distribuidas entre 278 empleados.</w:t>
      </w:r>
    </w:p>
    <w:p w:rsidR="004700DB" w:rsidRPr="00E12B86" w:rsidRDefault="004700DB" w:rsidP="007F7708">
      <w:pPr>
        <w:spacing w:line="480" w:lineRule="auto"/>
        <w:ind w:firstLine="720"/>
        <w:jc w:val="both"/>
        <w:rPr>
          <w:rFonts w:ascii="Artifex CF Extra Light" w:eastAsia="Calibri" w:hAnsi="Artifex CF Extra Light"/>
          <w:color w:val="1F497D" w:themeColor="text2"/>
          <w:spacing w:val="10"/>
          <w:sz w:val="18"/>
          <w:szCs w:val="18"/>
        </w:rPr>
      </w:pPr>
      <w:r w:rsidRPr="00E12B86">
        <w:rPr>
          <w:rFonts w:ascii="Artifex CF Extra Light" w:eastAsia="Calibri" w:hAnsi="Artifex CF Extra Light"/>
          <w:color w:val="1F497D" w:themeColor="text2"/>
          <w:spacing w:val="10"/>
          <w:sz w:val="18"/>
          <w:szCs w:val="18"/>
        </w:rPr>
        <w:t xml:space="preserve">Con la finalidad de acogernos a los lineamientos del Ministerio de Administración Publica, MAP, hemos realizado una serie de actividades para mejorar nuestros procesos a lo interno, talleres sobre Reclutamiento y Selección, Evaluación del Desempeño, Relaciones Laborales, función Pública, Metodología CAF, todos impartidos por este ministerio y que nos permitieron sin lugar a dudas afianzar y adquirir nuevos conocimientos. </w:t>
      </w:r>
    </w:p>
    <w:p w:rsidR="004700DB" w:rsidRPr="00E12B86" w:rsidRDefault="004700DB" w:rsidP="007F7708">
      <w:pPr>
        <w:spacing w:line="480" w:lineRule="auto"/>
        <w:ind w:firstLine="720"/>
        <w:jc w:val="both"/>
        <w:rPr>
          <w:rFonts w:ascii="Artifex CF Extra Light" w:eastAsia="Calibri" w:hAnsi="Artifex CF Extra Light"/>
          <w:color w:val="1F497D" w:themeColor="text2"/>
          <w:spacing w:val="10"/>
          <w:sz w:val="18"/>
          <w:szCs w:val="18"/>
        </w:rPr>
      </w:pPr>
    </w:p>
    <w:p w:rsidR="004700DB" w:rsidRPr="00E12B86" w:rsidRDefault="004700DB" w:rsidP="00C26CB7">
      <w:pPr>
        <w:spacing w:line="480" w:lineRule="auto"/>
        <w:ind w:firstLine="720"/>
        <w:jc w:val="both"/>
        <w:rPr>
          <w:rFonts w:ascii="Artifex CF Extra Light" w:eastAsia="Calibri" w:hAnsi="Artifex CF Extra Light"/>
          <w:color w:val="1F497D" w:themeColor="text2"/>
          <w:spacing w:val="10"/>
          <w:sz w:val="18"/>
          <w:szCs w:val="18"/>
        </w:rPr>
      </w:pPr>
      <w:r w:rsidRPr="00E12B86">
        <w:rPr>
          <w:rFonts w:ascii="Artifex CF Extra Light" w:eastAsia="Calibri" w:hAnsi="Artifex CF Extra Light"/>
          <w:color w:val="1F497D" w:themeColor="text2"/>
          <w:spacing w:val="10"/>
          <w:sz w:val="18"/>
          <w:szCs w:val="18"/>
        </w:rPr>
        <w:t>Actualizamos nuestro Mapa de Procesos y conformamos el Comité de C</w:t>
      </w:r>
      <w:r w:rsidR="00E40DDB" w:rsidRPr="00E12B86">
        <w:rPr>
          <w:rFonts w:ascii="Artifex CF Extra Light" w:eastAsia="Calibri" w:hAnsi="Artifex CF Extra Light"/>
          <w:color w:val="1F497D" w:themeColor="text2"/>
          <w:spacing w:val="10"/>
          <w:sz w:val="18"/>
          <w:szCs w:val="18"/>
        </w:rPr>
        <w:t>ompras y Contrataciones, el de Ética</w:t>
      </w:r>
      <w:r w:rsidR="00781DBB" w:rsidRPr="00E12B86">
        <w:rPr>
          <w:rFonts w:ascii="Artifex CF Extra Light" w:eastAsia="Calibri" w:hAnsi="Artifex CF Extra Light"/>
          <w:color w:val="1F497D" w:themeColor="text2"/>
          <w:spacing w:val="10"/>
          <w:sz w:val="18"/>
          <w:szCs w:val="18"/>
        </w:rPr>
        <w:t xml:space="preserve"> Pública</w:t>
      </w:r>
      <w:r w:rsidR="00E40DDB" w:rsidRPr="00E12B86">
        <w:rPr>
          <w:rFonts w:ascii="Artifex CF Extra Light" w:eastAsia="Calibri" w:hAnsi="Artifex CF Extra Light"/>
          <w:color w:val="1F497D" w:themeColor="text2"/>
          <w:spacing w:val="10"/>
          <w:sz w:val="18"/>
          <w:szCs w:val="18"/>
        </w:rPr>
        <w:t>, el de Nobaci, el de Cigetic, y el de Calidad Institucional.</w:t>
      </w:r>
      <w:r w:rsidRPr="00E12B86">
        <w:rPr>
          <w:rFonts w:ascii="Artifex CF Extra Light" w:eastAsia="Calibri" w:hAnsi="Artifex CF Extra Light"/>
          <w:color w:val="1F497D" w:themeColor="text2"/>
          <w:spacing w:val="10"/>
          <w:sz w:val="18"/>
          <w:szCs w:val="18"/>
        </w:rPr>
        <w:t xml:space="preserve"> </w:t>
      </w:r>
    </w:p>
    <w:p w:rsidR="004700DB" w:rsidRPr="00E12B86" w:rsidRDefault="004700DB" w:rsidP="00C26CB7">
      <w:pPr>
        <w:spacing w:line="480" w:lineRule="auto"/>
        <w:ind w:firstLine="720"/>
        <w:jc w:val="both"/>
        <w:rPr>
          <w:rFonts w:ascii="Artifex CF Extra Light" w:eastAsia="Calibri" w:hAnsi="Artifex CF Extra Light"/>
          <w:color w:val="1F497D" w:themeColor="text2"/>
          <w:spacing w:val="10"/>
          <w:sz w:val="18"/>
          <w:szCs w:val="18"/>
        </w:rPr>
      </w:pPr>
    </w:p>
    <w:p w:rsidR="004700DB" w:rsidRPr="00E12B86" w:rsidRDefault="004700DB" w:rsidP="00C26CB7">
      <w:pPr>
        <w:spacing w:line="480" w:lineRule="auto"/>
        <w:ind w:firstLine="720"/>
        <w:jc w:val="both"/>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rPr>
        <w:t xml:space="preserve">Se realizó satisfactoriamente la Encuesta de Clima Laboral </w:t>
      </w:r>
      <w:r w:rsidR="00D67C02" w:rsidRPr="00E12B86">
        <w:rPr>
          <w:rFonts w:ascii="Artifex CF Extra Light" w:eastAsia="Calibri" w:hAnsi="Artifex CF Extra Light"/>
          <w:color w:val="1F497D" w:themeColor="text2"/>
          <w:spacing w:val="10"/>
          <w:sz w:val="18"/>
          <w:szCs w:val="18"/>
        </w:rPr>
        <w:t>a finales del mes de Diciembre</w:t>
      </w:r>
      <w:r w:rsidR="007F7708" w:rsidRPr="00E12B86">
        <w:rPr>
          <w:rFonts w:ascii="Artifex CF Extra Light" w:eastAsia="Calibri" w:hAnsi="Artifex CF Extra Light"/>
          <w:color w:val="1F497D" w:themeColor="text2"/>
          <w:spacing w:val="10"/>
          <w:sz w:val="18"/>
          <w:szCs w:val="18"/>
        </w:rPr>
        <w:t>.</w:t>
      </w:r>
    </w:p>
    <w:p w:rsidR="004700DB" w:rsidRPr="00E12B86" w:rsidRDefault="004700DB" w:rsidP="00C26CB7">
      <w:pPr>
        <w:pStyle w:val="NormalWeb"/>
        <w:spacing w:before="0" w:beforeAutospacing="0" w:after="0" w:afterAutospacing="0"/>
        <w:ind w:firstLine="720"/>
        <w:jc w:val="both"/>
        <w:rPr>
          <w:rFonts w:ascii="Artifex CF Extra Light" w:eastAsia="+mn-ea" w:hAnsi="Artifex CF Extra Light"/>
          <w:bCs/>
          <w:color w:val="1F497D" w:themeColor="text2"/>
          <w:spacing w:val="10"/>
          <w:kern w:val="24"/>
          <w:sz w:val="18"/>
          <w:szCs w:val="18"/>
          <w:lang w:val="es-DO"/>
        </w:rPr>
      </w:pPr>
    </w:p>
    <w:p w:rsidR="007F7708" w:rsidRPr="00E12B86" w:rsidRDefault="004700DB" w:rsidP="00781DBB">
      <w:pPr>
        <w:pStyle w:val="NormalWeb"/>
        <w:spacing w:before="0" w:beforeAutospacing="0" w:after="0" w:afterAutospacing="0" w:line="480" w:lineRule="auto"/>
        <w:ind w:firstLine="720"/>
        <w:jc w:val="both"/>
        <w:rPr>
          <w:rFonts w:ascii="Artifex CF Extra Light" w:eastAsia="+mn-ea" w:hAnsi="Artifex CF Extra Light"/>
          <w:bCs/>
          <w:color w:val="1F497D" w:themeColor="text2"/>
          <w:spacing w:val="10"/>
          <w:kern w:val="24"/>
          <w:sz w:val="18"/>
          <w:szCs w:val="18"/>
          <w:lang w:val="es-DO"/>
        </w:rPr>
      </w:pPr>
      <w:r w:rsidRPr="00E12B86">
        <w:rPr>
          <w:rFonts w:ascii="Artifex CF Extra Light" w:eastAsia="+mn-ea" w:hAnsi="Artifex CF Extra Light"/>
          <w:bCs/>
          <w:color w:val="1F497D" w:themeColor="text2"/>
          <w:spacing w:val="10"/>
          <w:kern w:val="24"/>
          <w:sz w:val="18"/>
          <w:szCs w:val="18"/>
          <w:lang w:val="es-DO"/>
        </w:rPr>
        <w:t>En el indicador del Sistema de Monitoreo de Administración Publica contamos con un promedio gener</w:t>
      </w:r>
      <w:r w:rsidR="00781DBB" w:rsidRPr="00E12B86">
        <w:rPr>
          <w:rFonts w:ascii="Artifex CF Extra Light" w:eastAsia="+mn-ea" w:hAnsi="Artifex CF Extra Light"/>
          <w:bCs/>
          <w:color w:val="1F497D" w:themeColor="text2"/>
          <w:spacing w:val="10"/>
          <w:kern w:val="24"/>
          <w:sz w:val="18"/>
          <w:szCs w:val="18"/>
          <w:lang w:val="es-DO"/>
        </w:rPr>
        <w:t xml:space="preserve">al de 86.05 % de cumplimiento. </w:t>
      </w:r>
    </w:p>
    <w:p w:rsidR="00781DBB" w:rsidRPr="00E12B86" w:rsidRDefault="00781DBB" w:rsidP="00781DBB">
      <w:pPr>
        <w:pStyle w:val="NormalWeb"/>
        <w:spacing w:before="0" w:beforeAutospacing="0" w:after="0" w:afterAutospacing="0" w:line="480" w:lineRule="auto"/>
        <w:ind w:firstLine="720"/>
        <w:jc w:val="both"/>
        <w:rPr>
          <w:rFonts w:ascii="Artifex CF Extra Light" w:eastAsia="+mn-ea" w:hAnsi="Artifex CF Extra Light"/>
          <w:bCs/>
          <w:color w:val="1F497D" w:themeColor="text2"/>
          <w:spacing w:val="10"/>
          <w:kern w:val="24"/>
          <w:sz w:val="18"/>
          <w:szCs w:val="18"/>
          <w:lang w:val="es-DO"/>
        </w:rPr>
      </w:pPr>
    </w:p>
    <w:p w:rsidR="00781DBB" w:rsidRPr="00E12B86" w:rsidRDefault="00781DBB" w:rsidP="00781DBB">
      <w:pPr>
        <w:pStyle w:val="NormalWeb"/>
        <w:spacing w:before="0" w:beforeAutospacing="0" w:after="0" w:afterAutospacing="0" w:line="480" w:lineRule="auto"/>
        <w:ind w:firstLine="720"/>
        <w:jc w:val="both"/>
        <w:rPr>
          <w:rFonts w:ascii="Artifex CF Extra Light" w:eastAsia="+mn-ea" w:hAnsi="Artifex CF Extra Light"/>
          <w:bCs/>
          <w:color w:val="1F497D" w:themeColor="text2"/>
          <w:spacing w:val="10"/>
          <w:kern w:val="24"/>
          <w:sz w:val="18"/>
          <w:szCs w:val="18"/>
          <w:lang w:val="es-DO"/>
        </w:rPr>
      </w:pPr>
    </w:p>
    <w:p w:rsidR="004700DB" w:rsidRPr="00E12B86" w:rsidRDefault="004700DB" w:rsidP="004700DB">
      <w:pPr>
        <w:pStyle w:val="NormalWeb"/>
        <w:spacing w:before="0" w:beforeAutospacing="0" w:after="0" w:afterAutospacing="0"/>
        <w:rPr>
          <w:rFonts w:ascii="Artifex CF Extra Light" w:eastAsia="+mn-ea" w:hAnsi="Artifex CF Extra Light"/>
          <w:b/>
          <w:bCs/>
          <w:color w:val="1F497D" w:themeColor="text2"/>
          <w:kern w:val="24"/>
          <w:sz w:val="18"/>
          <w:szCs w:val="18"/>
          <w:lang w:val="es-DO"/>
        </w:rPr>
      </w:pPr>
      <w:r w:rsidRPr="00E12B86">
        <w:rPr>
          <w:rFonts w:ascii="Artifex CF Extra Light" w:eastAsia="+mn-ea" w:hAnsi="Artifex CF Extra Light"/>
          <w:b/>
          <w:bCs/>
          <w:color w:val="1F497D" w:themeColor="text2"/>
          <w:kern w:val="24"/>
          <w:sz w:val="18"/>
          <w:szCs w:val="18"/>
          <w:lang w:val="es-DO"/>
        </w:rPr>
        <w:t>SISMAP</w:t>
      </w:r>
    </w:p>
    <w:p w:rsidR="00781DBB" w:rsidRPr="00E12B86" w:rsidRDefault="00781DBB" w:rsidP="004700DB">
      <w:pPr>
        <w:pStyle w:val="NormalWeb"/>
        <w:spacing w:before="0" w:beforeAutospacing="0" w:after="0" w:afterAutospacing="0"/>
        <w:rPr>
          <w:rFonts w:ascii="Artifex CF Extra Light" w:eastAsia="+mn-ea" w:hAnsi="Artifex CF Extra Light"/>
          <w:b/>
          <w:bCs/>
          <w:color w:val="1F497D" w:themeColor="text2"/>
          <w:kern w:val="24"/>
          <w:sz w:val="18"/>
          <w:szCs w:val="18"/>
          <w:lang w:val="es-DO"/>
        </w:rPr>
      </w:pPr>
    </w:p>
    <w:p w:rsidR="00781DBB" w:rsidRPr="007F7708" w:rsidRDefault="00781DBB" w:rsidP="004700DB">
      <w:pPr>
        <w:pStyle w:val="NormalWeb"/>
        <w:spacing w:before="0" w:beforeAutospacing="0" w:after="0" w:afterAutospacing="0"/>
        <w:rPr>
          <w:rFonts w:ascii="Artifex CF Extra Light" w:eastAsia="+mn-ea" w:hAnsi="Artifex CF Extra Light"/>
          <w:b/>
          <w:bCs/>
          <w:color w:val="000000"/>
          <w:kern w:val="24"/>
          <w:sz w:val="18"/>
          <w:szCs w:val="18"/>
          <w:lang w:val="es-DO"/>
        </w:rPr>
      </w:pPr>
    </w:p>
    <w:p w:rsidR="004700DB" w:rsidRPr="007F7708" w:rsidRDefault="004700DB" w:rsidP="004700DB">
      <w:pPr>
        <w:pStyle w:val="NormalWeb"/>
        <w:spacing w:before="0" w:beforeAutospacing="0" w:after="0" w:afterAutospacing="0"/>
        <w:rPr>
          <w:rFonts w:ascii="Artifex CF Extra Light" w:eastAsia="+mn-ea" w:hAnsi="Artifex CF Extra Light"/>
          <w:b/>
          <w:bCs/>
          <w:color w:val="000000"/>
          <w:kern w:val="24"/>
          <w:sz w:val="18"/>
          <w:szCs w:val="18"/>
          <w:lang w:val="es-DO"/>
        </w:rPr>
      </w:pPr>
    </w:p>
    <w:tbl>
      <w:tblPr>
        <w:tblW w:w="9901" w:type="dxa"/>
        <w:tblCellMar>
          <w:left w:w="70" w:type="dxa"/>
          <w:right w:w="70" w:type="dxa"/>
        </w:tblCellMar>
        <w:tblLook w:val="04A0" w:firstRow="1" w:lastRow="0" w:firstColumn="1" w:lastColumn="0" w:noHBand="0" w:noVBand="1"/>
      </w:tblPr>
      <w:tblGrid>
        <w:gridCol w:w="2400"/>
        <w:gridCol w:w="1381"/>
        <w:gridCol w:w="3616"/>
        <w:gridCol w:w="1387"/>
        <w:gridCol w:w="1117"/>
      </w:tblGrid>
      <w:tr w:rsidR="00D67C02" w:rsidRPr="007F7708" w:rsidTr="00D67C02">
        <w:trPr>
          <w:trHeight w:val="420"/>
        </w:trPr>
        <w:tc>
          <w:tcPr>
            <w:tcW w:w="9901" w:type="dxa"/>
            <w:gridSpan w:val="5"/>
            <w:tcBorders>
              <w:top w:val="nil"/>
              <w:left w:val="single" w:sz="4" w:space="0" w:color="auto"/>
              <w:bottom w:val="single" w:sz="4" w:space="0" w:color="auto"/>
              <w:right w:val="single" w:sz="4" w:space="0" w:color="auto"/>
            </w:tcBorders>
            <w:shd w:val="clear" w:color="000000" w:fill="203764"/>
            <w:noWrap/>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Organismo:  Unidad de Electrificación Rural y Sub-Urbana (UERS)</w:t>
            </w:r>
          </w:p>
        </w:tc>
      </w:tr>
      <w:tr w:rsidR="00D67C02" w:rsidRPr="007F7708" w:rsidTr="00D67C02">
        <w:trPr>
          <w:trHeight w:val="300"/>
        </w:trPr>
        <w:tc>
          <w:tcPr>
            <w:tcW w:w="2400" w:type="dxa"/>
            <w:tcBorders>
              <w:top w:val="nil"/>
              <w:left w:val="nil"/>
              <w:bottom w:val="nil"/>
              <w:right w:val="nil"/>
            </w:tcBorders>
            <w:shd w:val="clear" w:color="000000" w:fill="70AD47"/>
            <w:noWrap/>
            <w:vAlign w:val="bottom"/>
            <w:hideMark/>
          </w:tcPr>
          <w:p w:rsidR="00D67C02" w:rsidRPr="00C26CB7" w:rsidRDefault="00D67C02" w:rsidP="00D67C02">
            <w:pPr>
              <w:rPr>
                <w:rFonts w:ascii="Artifex CF Extra Light" w:hAnsi="Artifex CF Extra Light"/>
                <w:color w:val="000000"/>
                <w:sz w:val="18"/>
                <w:szCs w:val="18"/>
                <w:lang w:val="es-ES" w:eastAsia="es-ES"/>
              </w:rPr>
            </w:pPr>
            <w:r w:rsidRPr="00C26CB7">
              <w:rPr>
                <w:rFonts w:ascii="Calibri" w:hAnsi="Calibri" w:cs="Calibri"/>
                <w:color w:val="000000"/>
                <w:sz w:val="18"/>
                <w:szCs w:val="18"/>
                <w:lang w:val="es-ES" w:eastAsia="es-ES"/>
              </w:rPr>
              <w:t> </w:t>
            </w:r>
          </w:p>
        </w:tc>
        <w:tc>
          <w:tcPr>
            <w:tcW w:w="7501" w:type="dxa"/>
            <w:gridSpan w:val="4"/>
            <w:tcBorders>
              <w:top w:val="nil"/>
              <w:left w:val="nil"/>
              <w:bottom w:val="nil"/>
              <w:right w:val="single" w:sz="4" w:space="0" w:color="auto"/>
            </w:tcBorders>
            <w:shd w:val="clear" w:color="000000" w:fill="70AD47"/>
            <w:noWrap/>
            <w:vAlign w:val="bottom"/>
            <w:hideMark/>
          </w:tcPr>
          <w:p w:rsidR="00D67C02" w:rsidRPr="00C26CB7" w:rsidRDefault="00D67C02" w:rsidP="00D67C02">
            <w:pPr>
              <w:rPr>
                <w:rFonts w:ascii="Artifex CF Extra Light" w:hAnsi="Artifex CF Extra Light"/>
                <w:b/>
                <w:bCs/>
                <w:color w:val="FFFFFF"/>
                <w:sz w:val="18"/>
                <w:szCs w:val="18"/>
                <w:lang w:val="es-ES" w:eastAsia="es-ES"/>
              </w:rPr>
            </w:pPr>
            <w:r w:rsidRPr="00C26CB7">
              <w:rPr>
                <w:rFonts w:ascii="Artifex CF Extra Light" w:hAnsi="Artifex CF Extra Light"/>
                <w:b/>
                <w:bCs/>
                <w:color w:val="FFFFFF"/>
                <w:sz w:val="18"/>
                <w:szCs w:val="18"/>
                <w:lang w:val="es-ES" w:eastAsia="es-ES"/>
              </w:rPr>
              <w:t xml:space="preserve">                   Promedio General:   86.05%</w:t>
            </w:r>
          </w:p>
        </w:tc>
      </w:tr>
      <w:tr w:rsidR="00D67C02" w:rsidRPr="007F7708" w:rsidTr="003F306C">
        <w:trPr>
          <w:trHeight w:val="300"/>
        </w:trPr>
        <w:tc>
          <w:tcPr>
            <w:tcW w:w="2400" w:type="dxa"/>
            <w:tcBorders>
              <w:top w:val="nil"/>
              <w:left w:val="nil"/>
              <w:bottom w:val="nil"/>
              <w:right w:val="nil"/>
            </w:tcBorders>
            <w:shd w:val="clear" w:color="auto" w:fill="auto"/>
            <w:noWrap/>
            <w:vAlign w:val="bottom"/>
            <w:hideMark/>
          </w:tcPr>
          <w:p w:rsidR="00D67C02" w:rsidRPr="007F7708" w:rsidRDefault="00D67C02" w:rsidP="00D67C02">
            <w:pPr>
              <w:rPr>
                <w:rFonts w:ascii="Artifex CF Extra Light" w:hAnsi="Artifex CF Extra Light"/>
                <w:b/>
                <w:bCs/>
                <w:color w:val="FFFFFF"/>
                <w:sz w:val="18"/>
                <w:szCs w:val="18"/>
                <w:lang w:val="es-ES" w:eastAsia="es-ES"/>
              </w:rPr>
            </w:pPr>
          </w:p>
        </w:tc>
        <w:tc>
          <w:tcPr>
            <w:tcW w:w="1381" w:type="dxa"/>
            <w:tcBorders>
              <w:top w:val="nil"/>
              <w:left w:val="nil"/>
              <w:bottom w:val="nil"/>
              <w:right w:val="nil"/>
            </w:tcBorders>
            <w:shd w:val="clear" w:color="auto" w:fill="auto"/>
            <w:noWrap/>
            <w:vAlign w:val="bottom"/>
            <w:hideMark/>
          </w:tcPr>
          <w:p w:rsidR="00D67C02" w:rsidRPr="007F7708" w:rsidRDefault="00D67C02" w:rsidP="00D67C02">
            <w:pPr>
              <w:rPr>
                <w:rFonts w:ascii="Artifex CF Extra Light" w:hAnsi="Artifex CF Extra Light"/>
                <w:sz w:val="18"/>
                <w:szCs w:val="18"/>
                <w:lang w:val="es-ES" w:eastAsia="es-ES"/>
              </w:rPr>
            </w:pPr>
          </w:p>
        </w:tc>
        <w:tc>
          <w:tcPr>
            <w:tcW w:w="3616" w:type="dxa"/>
            <w:tcBorders>
              <w:top w:val="nil"/>
              <w:left w:val="nil"/>
              <w:bottom w:val="nil"/>
              <w:right w:val="nil"/>
            </w:tcBorders>
            <w:shd w:val="clear" w:color="auto" w:fill="auto"/>
            <w:noWrap/>
            <w:vAlign w:val="bottom"/>
            <w:hideMark/>
          </w:tcPr>
          <w:p w:rsidR="00D67C02" w:rsidRPr="007F7708" w:rsidRDefault="00D67C02" w:rsidP="00D67C02">
            <w:pPr>
              <w:jc w:val="center"/>
              <w:rPr>
                <w:rFonts w:ascii="Artifex CF Extra Light" w:hAnsi="Artifex CF Extra Light"/>
                <w:sz w:val="18"/>
                <w:szCs w:val="18"/>
                <w:lang w:val="es-ES" w:eastAsia="es-ES"/>
              </w:rPr>
            </w:pPr>
          </w:p>
        </w:tc>
        <w:tc>
          <w:tcPr>
            <w:tcW w:w="1387" w:type="dxa"/>
            <w:tcBorders>
              <w:top w:val="nil"/>
              <w:left w:val="nil"/>
              <w:bottom w:val="nil"/>
              <w:right w:val="nil"/>
            </w:tcBorders>
            <w:shd w:val="clear" w:color="auto" w:fill="auto"/>
            <w:noWrap/>
            <w:vAlign w:val="bottom"/>
            <w:hideMark/>
          </w:tcPr>
          <w:p w:rsidR="00D67C02" w:rsidRPr="007F7708" w:rsidRDefault="00D67C02" w:rsidP="00D67C02">
            <w:pPr>
              <w:jc w:val="center"/>
              <w:rPr>
                <w:rFonts w:ascii="Artifex CF Extra Light" w:hAnsi="Artifex CF Extra Light"/>
                <w:sz w:val="18"/>
                <w:szCs w:val="18"/>
                <w:lang w:val="es-ES" w:eastAsia="es-ES"/>
              </w:rPr>
            </w:pPr>
          </w:p>
        </w:tc>
        <w:tc>
          <w:tcPr>
            <w:tcW w:w="1117" w:type="dxa"/>
            <w:tcBorders>
              <w:top w:val="nil"/>
              <w:left w:val="nil"/>
              <w:bottom w:val="nil"/>
              <w:right w:val="nil"/>
            </w:tcBorders>
            <w:shd w:val="clear" w:color="auto" w:fill="auto"/>
            <w:noWrap/>
            <w:vAlign w:val="bottom"/>
            <w:hideMark/>
          </w:tcPr>
          <w:p w:rsidR="00D67C02" w:rsidRPr="007F7708" w:rsidRDefault="00D67C02" w:rsidP="00D67C02">
            <w:pPr>
              <w:jc w:val="center"/>
              <w:rPr>
                <w:rFonts w:ascii="Artifex CF Extra Light" w:hAnsi="Artifex CF Extra Light"/>
                <w:sz w:val="18"/>
                <w:szCs w:val="18"/>
                <w:lang w:val="es-ES" w:eastAsia="es-ES"/>
              </w:rPr>
            </w:pPr>
          </w:p>
        </w:tc>
      </w:tr>
      <w:tr w:rsidR="00D67C02" w:rsidRPr="007F7708" w:rsidTr="003F306C">
        <w:trPr>
          <w:trHeight w:val="420"/>
        </w:trPr>
        <w:tc>
          <w:tcPr>
            <w:tcW w:w="3781" w:type="dxa"/>
            <w:gridSpan w:val="2"/>
            <w:tcBorders>
              <w:top w:val="nil"/>
              <w:left w:val="nil"/>
              <w:bottom w:val="nil"/>
              <w:right w:val="nil"/>
            </w:tcBorders>
            <w:shd w:val="clear" w:color="auto" w:fill="auto"/>
            <w:noWrap/>
            <w:vAlign w:val="center"/>
            <w:hideMark/>
          </w:tcPr>
          <w:p w:rsidR="00D67C02" w:rsidRPr="007F7708" w:rsidRDefault="00D67C02" w:rsidP="00D67C02">
            <w:pPr>
              <w:rPr>
                <w:rFonts w:ascii="Artifex CF Extra Light" w:hAnsi="Artifex CF Extra Light"/>
                <w:b/>
                <w:bCs/>
                <w:color w:val="000000"/>
                <w:sz w:val="18"/>
                <w:szCs w:val="18"/>
                <w:lang w:val="es-ES" w:eastAsia="es-ES"/>
              </w:rPr>
            </w:pPr>
            <w:r w:rsidRPr="00E12B86">
              <w:rPr>
                <w:rFonts w:ascii="Artifex CF Extra Light" w:hAnsi="Artifex CF Extra Light"/>
                <w:b/>
                <w:bCs/>
                <w:color w:val="1F497D" w:themeColor="text2"/>
                <w:sz w:val="18"/>
                <w:szCs w:val="18"/>
                <w:lang w:val="es-ES" w:eastAsia="es-ES"/>
              </w:rPr>
              <w:t>0.1 GESTION DE LA CALIDAD Y SERVICIOS</w:t>
            </w:r>
          </w:p>
        </w:tc>
        <w:tc>
          <w:tcPr>
            <w:tcW w:w="3616" w:type="dxa"/>
            <w:tcBorders>
              <w:top w:val="nil"/>
              <w:left w:val="nil"/>
              <w:bottom w:val="single" w:sz="4" w:space="0" w:color="auto"/>
              <w:right w:val="nil"/>
            </w:tcBorders>
            <w:shd w:val="clear" w:color="auto" w:fill="auto"/>
            <w:noWrap/>
            <w:vAlign w:val="bottom"/>
            <w:hideMark/>
          </w:tcPr>
          <w:p w:rsidR="00D67C02" w:rsidRPr="007F7708" w:rsidRDefault="00D67C02" w:rsidP="00D67C02">
            <w:pPr>
              <w:rPr>
                <w:rFonts w:ascii="Artifex CF Extra Light" w:hAnsi="Artifex CF Extra Light"/>
                <w:color w:val="000000"/>
                <w:sz w:val="18"/>
                <w:szCs w:val="18"/>
                <w:lang w:val="es-ES" w:eastAsia="es-ES"/>
              </w:rPr>
            </w:pPr>
            <w:r w:rsidRPr="007F7708">
              <w:rPr>
                <w:rFonts w:ascii="Calibri" w:hAnsi="Calibri" w:cs="Calibri"/>
                <w:color w:val="000000"/>
                <w:sz w:val="18"/>
                <w:szCs w:val="18"/>
                <w:lang w:val="es-ES" w:eastAsia="es-ES"/>
              </w:rPr>
              <w:t> </w:t>
            </w:r>
          </w:p>
        </w:tc>
        <w:tc>
          <w:tcPr>
            <w:tcW w:w="1387" w:type="dxa"/>
            <w:tcBorders>
              <w:top w:val="nil"/>
              <w:left w:val="nil"/>
              <w:bottom w:val="nil"/>
              <w:right w:val="nil"/>
            </w:tcBorders>
            <w:shd w:val="clear" w:color="auto" w:fill="auto"/>
            <w:noWrap/>
            <w:vAlign w:val="bottom"/>
            <w:hideMark/>
          </w:tcPr>
          <w:p w:rsidR="00D67C02" w:rsidRPr="007F7708" w:rsidRDefault="00D67C02" w:rsidP="00D67C02">
            <w:pPr>
              <w:rPr>
                <w:rFonts w:ascii="Artifex CF Extra Light" w:hAnsi="Artifex CF Extra Light"/>
                <w:color w:val="000000"/>
                <w:sz w:val="18"/>
                <w:szCs w:val="18"/>
                <w:lang w:val="es-ES" w:eastAsia="es-ES"/>
              </w:rPr>
            </w:pPr>
          </w:p>
        </w:tc>
        <w:tc>
          <w:tcPr>
            <w:tcW w:w="1117" w:type="dxa"/>
            <w:tcBorders>
              <w:top w:val="nil"/>
              <w:left w:val="nil"/>
              <w:bottom w:val="nil"/>
              <w:right w:val="nil"/>
            </w:tcBorders>
            <w:shd w:val="clear" w:color="auto" w:fill="auto"/>
            <w:noWrap/>
            <w:vAlign w:val="bottom"/>
            <w:hideMark/>
          </w:tcPr>
          <w:p w:rsidR="00D67C02" w:rsidRPr="007F7708" w:rsidRDefault="00D67C02" w:rsidP="00D67C02">
            <w:pPr>
              <w:rPr>
                <w:rFonts w:ascii="Artifex CF Extra Light" w:hAnsi="Artifex CF Extra Light"/>
                <w:sz w:val="18"/>
                <w:szCs w:val="18"/>
                <w:lang w:val="es-ES" w:eastAsia="es-ES"/>
              </w:rPr>
            </w:pPr>
          </w:p>
        </w:tc>
      </w:tr>
      <w:tr w:rsidR="00D67C02" w:rsidRPr="007F7708" w:rsidTr="003F306C">
        <w:trPr>
          <w:trHeight w:val="615"/>
        </w:trPr>
        <w:tc>
          <w:tcPr>
            <w:tcW w:w="2400" w:type="dxa"/>
            <w:tcBorders>
              <w:top w:val="nil"/>
              <w:left w:val="single" w:sz="4" w:space="0" w:color="auto"/>
              <w:bottom w:val="single" w:sz="4" w:space="0" w:color="auto"/>
              <w:right w:val="single" w:sz="4" w:space="0" w:color="auto"/>
            </w:tcBorders>
            <w:shd w:val="clear" w:color="000000" w:fill="203764"/>
            <w:noWrap/>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Indicador</w:t>
            </w:r>
          </w:p>
        </w:tc>
        <w:tc>
          <w:tcPr>
            <w:tcW w:w="1381" w:type="dxa"/>
            <w:tcBorders>
              <w:top w:val="nil"/>
              <w:left w:val="nil"/>
              <w:bottom w:val="single" w:sz="4" w:space="0" w:color="auto"/>
              <w:right w:val="single" w:sz="4" w:space="0" w:color="auto"/>
            </w:tcBorders>
            <w:shd w:val="clear" w:color="000000" w:fill="203764"/>
            <w:noWrap/>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Valoración</w:t>
            </w:r>
          </w:p>
        </w:tc>
        <w:tc>
          <w:tcPr>
            <w:tcW w:w="3616" w:type="dxa"/>
            <w:tcBorders>
              <w:top w:val="nil"/>
              <w:left w:val="nil"/>
              <w:bottom w:val="single" w:sz="4" w:space="0" w:color="auto"/>
              <w:right w:val="single" w:sz="4" w:space="0" w:color="auto"/>
            </w:tcBorders>
            <w:shd w:val="clear" w:color="000000" w:fill="203764"/>
            <w:noWrap/>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 xml:space="preserve"> Evidencias</w:t>
            </w:r>
          </w:p>
        </w:tc>
        <w:tc>
          <w:tcPr>
            <w:tcW w:w="1387" w:type="dxa"/>
            <w:tcBorders>
              <w:top w:val="single" w:sz="4" w:space="0" w:color="auto"/>
              <w:left w:val="nil"/>
              <w:bottom w:val="single" w:sz="4" w:space="0" w:color="auto"/>
              <w:right w:val="single" w:sz="4" w:space="0" w:color="auto"/>
            </w:tcBorders>
            <w:shd w:val="clear" w:color="000000" w:fill="203764"/>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 xml:space="preserve">Fecha Vencimiento </w:t>
            </w:r>
          </w:p>
        </w:tc>
        <w:tc>
          <w:tcPr>
            <w:tcW w:w="1117" w:type="dxa"/>
            <w:tcBorders>
              <w:top w:val="nil"/>
              <w:left w:val="nil"/>
              <w:bottom w:val="single" w:sz="4" w:space="0" w:color="auto"/>
              <w:right w:val="single" w:sz="4" w:space="0" w:color="auto"/>
            </w:tcBorders>
            <w:shd w:val="clear" w:color="000000" w:fill="203764"/>
            <w:noWrap/>
            <w:vAlign w:val="center"/>
            <w:hideMark/>
          </w:tcPr>
          <w:p w:rsidR="00D67C02" w:rsidRPr="007F7708" w:rsidRDefault="00D67C02" w:rsidP="00D67C02">
            <w:pPr>
              <w:jc w:val="center"/>
              <w:rPr>
                <w:rFonts w:ascii="Artifex CF Extra Light" w:hAnsi="Artifex CF Extra Light"/>
                <w:b/>
                <w:bCs/>
                <w:color w:val="FFFFFF"/>
                <w:sz w:val="18"/>
                <w:szCs w:val="18"/>
                <w:lang w:val="es-ES" w:eastAsia="es-ES"/>
              </w:rPr>
            </w:pPr>
            <w:r w:rsidRPr="007F7708">
              <w:rPr>
                <w:rFonts w:ascii="Artifex CF Extra Light" w:hAnsi="Artifex CF Extra Light"/>
                <w:b/>
                <w:bCs/>
                <w:color w:val="FFFFFF"/>
                <w:sz w:val="18"/>
                <w:szCs w:val="18"/>
                <w:lang w:val="es-ES" w:eastAsia="es-ES"/>
              </w:rPr>
              <w:t>Valor</w:t>
            </w:r>
          </w:p>
        </w:tc>
      </w:tr>
      <w:tr w:rsidR="00D67C02" w:rsidRPr="007F7708" w:rsidTr="003F306C">
        <w:trPr>
          <w:trHeight w:val="63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Autodiagnóstico CAF</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Comité de Calidad 2020</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30/06/2021</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7F7708" w:rsidTr="003F306C">
        <w:trPr>
          <w:trHeight w:val="6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Plan de Mejora Modelo CAF</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Cierto Avance</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Plan de mejora CAF</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15/12/2020</w:t>
            </w:r>
          </w:p>
        </w:tc>
        <w:tc>
          <w:tcPr>
            <w:tcW w:w="1117" w:type="dxa"/>
            <w:tcBorders>
              <w:top w:val="nil"/>
              <w:left w:val="nil"/>
              <w:bottom w:val="single" w:sz="4" w:space="0" w:color="auto"/>
              <w:right w:val="single" w:sz="4" w:space="0" w:color="auto"/>
            </w:tcBorders>
            <w:shd w:val="clear" w:color="auto" w:fill="FFCC66"/>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75%</w:t>
            </w:r>
          </w:p>
        </w:tc>
      </w:tr>
      <w:tr w:rsidR="00D67C02" w:rsidRPr="007F7708" w:rsidTr="003F306C">
        <w:trPr>
          <w:trHeight w:val="6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C93896"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Estandarización</w:t>
            </w:r>
            <w:r w:rsidR="00D67C02" w:rsidRPr="00E12B86">
              <w:rPr>
                <w:rFonts w:ascii="Artifex CF Extra Light" w:hAnsi="Artifex CF Extra Light"/>
                <w:color w:val="1F497D" w:themeColor="text2"/>
                <w:sz w:val="18"/>
                <w:szCs w:val="18"/>
                <w:lang w:val="es-ES" w:eastAsia="es-ES"/>
              </w:rPr>
              <w:t xml:space="preserve"> de Procesos</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Manual-UERS</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04/10/2020</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90%</w:t>
            </w:r>
          </w:p>
        </w:tc>
      </w:tr>
      <w:tr w:rsidR="00D67C02" w:rsidRPr="007F7708" w:rsidTr="003F306C">
        <w:trPr>
          <w:trHeight w:val="64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Carta Compromiso</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38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11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r>
      <w:tr w:rsidR="00D67C02" w:rsidRPr="007F7708" w:rsidTr="003F306C">
        <w:trPr>
          <w:trHeight w:val="108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Transparencia en las Informaciones de Servicios y Funcionarios</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C93896"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Correo, Carga</w:t>
            </w:r>
            <w:r w:rsidR="00D67C02" w:rsidRPr="00E12B86">
              <w:rPr>
                <w:rFonts w:ascii="Artifex CF Extra Light" w:hAnsi="Artifex CF Extra Light"/>
                <w:color w:val="1F497D" w:themeColor="text2"/>
                <w:sz w:val="18"/>
                <w:szCs w:val="18"/>
                <w:lang w:val="es-ES" w:eastAsia="es-ES"/>
              </w:rPr>
              <w:t xml:space="preserve"> de </w:t>
            </w:r>
            <w:r w:rsidRPr="00E12B86">
              <w:rPr>
                <w:rFonts w:ascii="Artifex CF Extra Light" w:hAnsi="Artifex CF Extra Light"/>
                <w:color w:val="1F497D" w:themeColor="text2"/>
                <w:sz w:val="18"/>
                <w:szCs w:val="18"/>
                <w:lang w:val="es-ES" w:eastAsia="es-ES"/>
              </w:rPr>
              <w:t>servicios, Portal</w:t>
            </w:r>
            <w:r w:rsidR="00D67C02" w:rsidRPr="00E12B86">
              <w:rPr>
                <w:rFonts w:ascii="Artifex CF Extra Light" w:hAnsi="Artifex CF Extra Light"/>
                <w:color w:val="1F497D" w:themeColor="text2"/>
                <w:sz w:val="18"/>
                <w:szCs w:val="18"/>
                <w:lang w:val="es-ES" w:eastAsia="es-ES"/>
              </w:rPr>
              <w:t xml:space="preserve"> Observatorio</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23/052019</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7F7708" w:rsidTr="003F306C">
        <w:trPr>
          <w:trHeight w:val="15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Monitoreo sobre la Calidad de los Servicios ofrecidos por la Institución</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Ficha técnica, Informe, Plan de Acción,</w:t>
            </w:r>
            <w:r w:rsidR="00C93896" w:rsidRPr="00E12B86">
              <w:rPr>
                <w:rFonts w:ascii="Artifex CF Extra Light" w:hAnsi="Artifex CF Extra Light"/>
                <w:color w:val="1F497D" w:themeColor="text2"/>
                <w:sz w:val="18"/>
                <w:szCs w:val="18"/>
                <w:lang w:val="es-ES" w:eastAsia="es-ES"/>
              </w:rPr>
              <w:t xml:space="preserve"> </w:t>
            </w:r>
            <w:r w:rsidRPr="00E12B86">
              <w:rPr>
                <w:rFonts w:ascii="Artifex CF Extra Light" w:hAnsi="Artifex CF Extra Light"/>
                <w:color w:val="1F497D" w:themeColor="text2"/>
                <w:sz w:val="18"/>
                <w:szCs w:val="18"/>
                <w:lang w:val="es-ES" w:eastAsia="es-ES"/>
              </w:rPr>
              <w:t>Programación,</w:t>
            </w:r>
            <w:r w:rsidR="00C93896" w:rsidRPr="00E12B86">
              <w:rPr>
                <w:rFonts w:ascii="Artifex CF Extra Light" w:hAnsi="Artifex CF Extra Light"/>
                <w:color w:val="1F497D" w:themeColor="text2"/>
                <w:sz w:val="18"/>
                <w:szCs w:val="18"/>
                <w:lang w:val="es-ES" w:eastAsia="es-ES"/>
              </w:rPr>
              <w:t xml:space="preserve"> </w:t>
            </w:r>
            <w:r w:rsidRPr="00E12B86">
              <w:rPr>
                <w:rFonts w:ascii="Artifex CF Extra Light" w:hAnsi="Artifex CF Extra Light"/>
                <w:color w:val="1F497D" w:themeColor="text2"/>
                <w:sz w:val="18"/>
                <w:szCs w:val="18"/>
                <w:lang w:val="es-ES" w:eastAsia="es-ES"/>
              </w:rPr>
              <w:t>Aplazamiento indicadores</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30/11/2020</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10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lastRenderedPageBreak/>
              <w:t xml:space="preserve">Índice de </w:t>
            </w:r>
            <w:r w:rsidR="00C93896" w:rsidRPr="00E12B86">
              <w:rPr>
                <w:rFonts w:ascii="Artifex CF Extra Light" w:hAnsi="Artifex CF Extra Light"/>
                <w:color w:val="1F497D" w:themeColor="text2"/>
                <w:sz w:val="18"/>
                <w:szCs w:val="18"/>
                <w:lang w:val="es-ES" w:eastAsia="es-ES"/>
              </w:rPr>
              <w:t>Satisfacción</w:t>
            </w:r>
            <w:r w:rsidRPr="00E12B86">
              <w:rPr>
                <w:rFonts w:ascii="Artifex CF Extra Light" w:hAnsi="Artifex CF Extra Light"/>
                <w:color w:val="1F497D" w:themeColor="text2"/>
                <w:sz w:val="18"/>
                <w:szCs w:val="18"/>
                <w:lang w:val="es-ES" w:eastAsia="es-ES"/>
              </w:rPr>
              <w:t xml:space="preserve"> Ciudadana</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Índice satisfacción,</w:t>
            </w:r>
            <w:r w:rsidR="00C93896" w:rsidRPr="00E12B86">
              <w:rPr>
                <w:rFonts w:ascii="Artifex CF Extra Light" w:hAnsi="Artifex CF Extra Light"/>
                <w:color w:val="1F497D" w:themeColor="text2"/>
                <w:sz w:val="18"/>
                <w:szCs w:val="18"/>
                <w:lang w:val="es-ES" w:eastAsia="es-ES"/>
              </w:rPr>
              <w:t xml:space="preserve"> </w:t>
            </w:r>
            <w:r w:rsidRPr="00E12B86">
              <w:rPr>
                <w:rFonts w:ascii="Artifex CF Extra Light" w:hAnsi="Artifex CF Extra Light"/>
                <w:color w:val="1F497D" w:themeColor="text2"/>
                <w:sz w:val="18"/>
                <w:szCs w:val="18"/>
                <w:lang w:val="es-ES" w:eastAsia="es-ES"/>
              </w:rPr>
              <w:t>aplazamiento-indicadores</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30/11/2020</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480"/>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0.2 ORGANIZACIÓN DE LA FUNCION DE RECURSOS HUMANOS</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Calibri" w:hAnsi="Calibri" w:cs="Calibri"/>
                <w:b/>
                <w:bCs/>
                <w:color w:val="1F497D" w:themeColor="text2"/>
                <w:sz w:val="18"/>
                <w:szCs w:val="18"/>
                <w:lang w:val="es-ES" w:eastAsia="es-ES"/>
              </w:rPr>
              <w:t> </w:t>
            </w:r>
          </w:p>
        </w:tc>
      </w:tr>
      <w:tr w:rsidR="00D67C02" w:rsidRPr="00E12B86" w:rsidTr="003F306C">
        <w:trPr>
          <w:trHeight w:val="67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Diagnóstico de la Función de RR.HH.</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Diagnóstico-UERS</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31/05/2020</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Nivel de Implementación del sistema de carrera administrativa</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38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11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r>
      <w:tr w:rsidR="00D67C02" w:rsidRPr="00E12B86" w:rsidTr="003F306C">
        <w:trPr>
          <w:trHeight w:val="49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0.3 PLANIFICACION DE RECURSOS HUMANOS</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Calibri" w:hAnsi="Calibri" w:cs="Calibri"/>
                <w:b/>
                <w:bCs/>
                <w:color w:val="1F497D" w:themeColor="text2"/>
                <w:sz w:val="18"/>
                <w:szCs w:val="18"/>
                <w:lang w:val="es-ES" w:eastAsia="es-ES"/>
              </w:rPr>
              <w:t> </w:t>
            </w:r>
          </w:p>
        </w:tc>
      </w:tr>
      <w:tr w:rsidR="00D67C02" w:rsidRPr="00E12B86" w:rsidTr="003F306C">
        <w:trPr>
          <w:trHeight w:val="70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Planificación de RR.HH.</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UERS-Planificación de RRHH - 2020</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15/02/2021</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43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Calibri" w:hAnsi="Calibri" w:cs="Calibri"/>
                <w:b/>
                <w:bCs/>
                <w:color w:val="1F497D" w:themeColor="text2"/>
                <w:sz w:val="18"/>
                <w:szCs w:val="18"/>
                <w:lang w:val="es-ES" w:eastAsia="es-ES"/>
              </w:rPr>
              <w:t> </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Calibri" w:hAnsi="Calibri" w:cs="Calibri"/>
                <w:b/>
                <w:bCs/>
                <w:color w:val="1F497D" w:themeColor="text2"/>
                <w:sz w:val="18"/>
                <w:szCs w:val="18"/>
                <w:lang w:val="es-ES" w:eastAsia="es-ES"/>
              </w:rPr>
              <w:t> </w:t>
            </w:r>
          </w:p>
        </w:tc>
      </w:tr>
      <w:tr w:rsidR="00D67C02" w:rsidRPr="00E12B86" w:rsidTr="003F306C">
        <w:trPr>
          <w:trHeight w:val="300"/>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0.4 ORGANIZACIÓN DEL TRABAJO</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Calibri" w:hAnsi="Calibri" w:cs="Calibri"/>
                <w:b/>
                <w:bCs/>
                <w:color w:val="1F497D" w:themeColor="text2"/>
                <w:sz w:val="18"/>
                <w:szCs w:val="18"/>
                <w:lang w:val="es-ES" w:eastAsia="es-ES"/>
              </w:rPr>
              <w:t> </w:t>
            </w:r>
          </w:p>
        </w:tc>
      </w:tr>
      <w:tr w:rsidR="00D67C02" w:rsidRPr="00E12B86" w:rsidTr="003F306C">
        <w:trPr>
          <w:trHeight w:val="64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Estructura Organizativa</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Avance Medio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Organigrama-UERS 2018</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31/03/2022</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73%</w:t>
            </w:r>
          </w:p>
        </w:tc>
      </w:tr>
      <w:tr w:rsidR="00D67C02" w:rsidRPr="00E12B86" w:rsidTr="003F306C">
        <w:trPr>
          <w:trHeight w:val="8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Manual de Organización y Funciones</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Cierto Avance</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Manual de Organización - 2018</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31/03/2020</w:t>
            </w:r>
          </w:p>
        </w:tc>
        <w:tc>
          <w:tcPr>
            <w:tcW w:w="1117" w:type="dxa"/>
            <w:tcBorders>
              <w:top w:val="nil"/>
              <w:left w:val="nil"/>
              <w:bottom w:val="single" w:sz="4" w:space="0" w:color="auto"/>
              <w:right w:val="single" w:sz="4" w:space="0" w:color="auto"/>
            </w:tcBorders>
            <w:shd w:val="clear" w:color="auto" w:fill="FFCC66"/>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75%</w:t>
            </w:r>
          </w:p>
        </w:tc>
      </w:tr>
      <w:tr w:rsidR="00D67C02" w:rsidRPr="00E12B86" w:rsidTr="003F306C">
        <w:trPr>
          <w:trHeight w:val="8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Manual de Cargos Elaborado</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Poco o Ningún Avance</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Solicitud-revisión-manual de cargos</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31/08/2020</w:t>
            </w:r>
          </w:p>
        </w:tc>
        <w:tc>
          <w:tcPr>
            <w:tcW w:w="1117" w:type="dxa"/>
            <w:tcBorders>
              <w:top w:val="nil"/>
              <w:left w:val="nil"/>
              <w:bottom w:val="single" w:sz="4" w:space="0" w:color="auto"/>
              <w:right w:val="single" w:sz="4" w:space="0" w:color="auto"/>
            </w:tcBorders>
            <w:shd w:val="clear" w:color="000000" w:fill="FF0000"/>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50%</w:t>
            </w:r>
          </w:p>
        </w:tc>
      </w:tr>
      <w:tr w:rsidR="00D67C02" w:rsidRPr="00E12B86" w:rsidTr="003F306C">
        <w:trPr>
          <w:trHeight w:val="46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0.5 GESTIÓN DEL EMPLEO</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Calibri" w:hAnsi="Calibri" w:cs="Calibri"/>
                <w:color w:val="1F497D" w:themeColor="text2"/>
                <w:sz w:val="18"/>
                <w:szCs w:val="18"/>
                <w:lang w:val="es-ES" w:eastAsia="es-ES"/>
              </w:rPr>
              <w:t> </w:t>
            </w:r>
          </w:p>
        </w:tc>
      </w:tr>
      <w:tr w:rsidR="00D67C02" w:rsidRPr="00E12B86" w:rsidTr="003F306C">
        <w:trPr>
          <w:trHeight w:val="45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Concursos Públicos</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38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11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r>
      <w:tr w:rsidR="00D67C02" w:rsidRPr="00E12B86" w:rsidTr="003F306C">
        <w:trPr>
          <w:trHeight w:val="6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Absentismo</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UERS- Índice de Absentismo - 2019</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15/02/2021</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 xml:space="preserve">Rotación </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UERS - Índice de Rotación del Personal - 2019</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15/02/2021</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1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Sistema de Administración de Servidores Públicos (SASP)</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Nomina-Mayo-2018-Organigrama-UERS-2018-Scan 3 de julio</w:t>
            </w:r>
          </w:p>
        </w:tc>
        <w:tc>
          <w:tcPr>
            <w:tcW w:w="138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APLICA</w:t>
            </w:r>
          </w:p>
        </w:tc>
        <w:tc>
          <w:tcPr>
            <w:tcW w:w="1117"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r>
      <w:tr w:rsidR="00D67C02" w:rsidRPr="00E12B86" w:rsidTr="003F306C">
        <w:trPr>
          <w:trHeight w:val="46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0.6 GESTIÓN DE LAS COMPENSACIONES Y BENEFICIOS</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Calibri" w:hAnsi="Calibri" w:cs="Calibri"/>
                <w:color w:val="1F497D" w:themeColor="text2"/>
                <w:sz w:val="18"/>
                <w:szCs w:val="18"/>
                <w:lang w:val="es-ES" w:eastAsia="es-ES"/>
              </w:rPr>
              <w:t> </w:t>
            </w:r>
          </w:p>
        </w:tc>
      </w:tr>
      <w:tr w:rsidR="00D67C02" w:rsidRPr="00E12B86" w:rsidTr="003F306C">
        <w:trPr>
          <w:trHeight w:val="78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lastRenderedPageBreak/>
              <w:t>Escala Salarial Aprobada</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UERS-0005 Documento Central</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01/02/2022</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52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0.7 GESTIÓN DEL RENDIMIENTO</w:t>
            </w:r>
          </w:p>
        </w:tc>
        <w:tc>
          <w:tcPr>
            <w:tcW w:w="1117"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Calibri" w:hAnsi="Calibri" w:cs="Calibri"/>
                <w:color w:val="1F497D" w:themeColor="text2"/>
                <w:sz w:val="18"/>
                <w:szCs w:val="18"/>
                <w:lang w:val="es-ES" w:eastAsia="es-ES"/>
              </w:rPr>
              <w:t> </w:t>
            </w:r>
          </w:p>
        </w:tc>
      </w:tr>
      <w:tr w:rsidR="00D67C02" w:rsidRPr="00E12B86" w:rsidTr="003F306C">
        <w:trPr>
          <w:trHeight w:val="7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Gestión de Acuerdos de Desempeño</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Acuerdos UERS 2020</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31/03/2021</w:t>
            </w:r>
          </w:p>
        </w:tc>
        <w:tc>
          <w:tcPr>
            <w:tcW w:w="1117" w:type="dxa"/>
            <w:tcBorders>
              <w:top w:val="nil"/>
              <w:left w:val="nil"/>
              <w:bottom w:val="single" w:sz="4" w:space="0" w:color="auto"/>
              <w:right w:val="single" w:sz="4" w:space="0" w:color="auto"/>
            </w:tcBorders>
            <w:shd w:val="clear" w:color="000000"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Evaluación del Desempeño por Resultados y Competencias</w:t>
            </w:r>
          </w:p>
        </w:tc>
        <w:tc>
          <w:tcPr>
            <w:tcW w:w="1381"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Objetivo Logrado</w:t>
            </w:r>
          </w:p>
        </w:tc>
        <w:tc>
          <w:tcPr>
            <w:tcW w:w="3616" w:type="dxa"/>
            <w:tcBorders>
              <w:top w:val="nil"/>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UERS-552-2019 Documento Central</w:t>
            </w:r>
          </w:p>
        </w:tc>
        <w:tc>
          <w:tcPr>
            <w:tcW w:w="1387" w:type="dxa"/>
            <w:tcBorders>
              <w:top w:val="nil"/>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01/04/2021</w:t>
            </w:r>
          </w:p>
        </w:tc>
        <w:tc>
          <w:tcPr>
            <w:tcW w:w="1117" w:type="dxa"/>
            <w:tcBorders>
              <w:top w:val="nil"/>
              <w:left w:val="nil"/>
              <w:bottom w:val="single" w:sz="4" w:space="0" w:color="auto"/>
              <w:right w:val="single" w:sz="4" w:space="0" w:color="auto"/>
            </w:tcBorders>
            <w:shd w:val="clear" w:color="auto" w:fill="70AD47"/>
            <w:noWrap/>
            <w:vAlign w:val="center"/>
            <w:hideMark/>
          </w:tcPr>
          <w:p w:rsidR="00D67C02" w:rsidRPr="00E12B86" w:rsidRDefault="00D67C02" w:rsidP="00D67C02">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100%</w:t>
            </w:r>
          </w:p>
        </w:tc>
      </w:tr>
      <w:tr w:rsidR="00D67C02" w:rsidRPr="00E12B86" w:rsidTr="003F306C">
        <w:trPr>
          <w:trHeight w:val="495"/>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0.8 GESTIÓN DEL DESARROLLO</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Calibri" w:hAnsi="Calibri" w:cs="Calibri"/>
                <w:color w:val="1F497D" w:themeColor="text2"/>
                <w:sz w:val="18"/>
                <w:szCs w:val="18"/>
                <w:lang w:val="es-ES" w:eastAsia="es-ES"/>
              </w:rPr>
              <w:t> </w:t>
            </w:r>
          </w:p>
        </w:tc>
      </w:tr>
      <w:tr w:rsidR="00D67C02" w:rsidRPr="00E12B86" w:rsidTr="003F306C">
        <w:trPr>
          <w:trHeight w:val="9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Plan de Capacitación</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Cierto Avance</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Evidencias Plan de Capacitación 2020 UERS</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67C02" w:rsidRPr="00E12B86" w:rsidRDefault="00D67C02" w:rsidP="00D67C02">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31/01/2021</w:t>
            </w:r>
          </w:p>
        </w:tc>
        <w:tc>
          <w:tcPr>
            <w:tcW w:w="1117" w:type="dxa"/>
            <w:tcBorders>
              <w:top w:val="single" w:sz="4" w:space="0" w:color="auto"/>
              <w:left w:val="nil"/>
              <w:bottom w:val="single" w:sz="4" w:space="0" w:color="auto"/>
              <w:right w:val="single" w:sz="4" w:space="0" w:color="auto"/>
            </w:tcBorders>
            <w:shd w:val="clear" w:color="auto" w:fill="FFCC66"/>
            <w:noWrap/>
            <w:vAlign w:val="center"/>
            <w:hideMark/>
          </w:tcPr>
          <w:p w:rsidR="00C26CB7" w:rsidRPr="00E12B86" w:rsidRDefault="00D67C02" w:rsidP="00C26CB7">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79%</w:t>
            </w:r>
          </w:p>
        </w:tc>
      </w:tr>
      <w:tr w:rsidR="00781DBB" w:rsidRPr="00E12B86" w:rsidTr="00227FDE">
        <w:trPr>
          <w:trHeight w:val="900"/>
        </w:trPr>
        <w:tc>
          <w:tcPr>
            <w:tcW w:w="99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81DBB" w:rsidRPr="00E12B86" w:rsidRDefault="00781DBB"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 xml:space="preserve">0.9 </w:t>
            </w:r>
            <w:r w:rsidRPr="00E12B86">
              <w:rPr>
                <w:rFonts w:ascii="Artifex CF Extra Light" w:hAnsi="Artifex CF Extra Light" w:cs="Calibri"/>
                <w:b/>
                <w:bCs/>
                <w:color w:val="1F497D" w:themeColor="text2"/>
                <w:sz w:val="18"/>
                <w:szCs w:val="18"/>
                <w:lang w:eastAsia="es-ES"/>
              </w:rPr>
              <w:t>GESTIÓN DE LAS RELACIONES LABORALES Y SOCIALES</w:t>
            </w:r>
          </w:p>
        </w:tc>
      </w:tr>
      <w:tr w:rsidR="00227FDE" w:rsidRPr="00E12B86" w:rsidTr="003F306C">
        <w:trPr>
          <w:trHeight w:val="527"/>
        </w:trPr>
        <w:tc>
          <w:tcPr>
            <w:tcW w:w="2400" w:type="dxa"/>
            <w:tcBorders>
              <w:top w:val="single" w:sz="4" w:space="0" w:color="auto"/>
              <w:left w:val="single" w:sz="4" w:space="0" w:color="auto"/>
              <w:bottom w:val="single" w:sz="4" w:space="0" w:color="auto"/>
            </w:tcBorders>
            <w:shd w:val="clear" w:color="auto" w:fill="auto"/>
            <w:noWrap/>
            <w:vAlign w:val="center"/>
          </w:tcPr>
          <w:p w:rsidR="00227FDE" w:rsidRPr="00E12B86" w:rsidRDefault="00227FDE" w:rsidP="00781DBB">
            <w:pPr>
              <w:rPr>
                <w:rFonts w:ascii="Artifex CF Extra Light" w:hAnsi="Artifex CF Extra Light"/>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09.1 Asociación de Servidores Públicos</w:t>
            </w:r>
          </w:p>
        </w:tc>
        <w:tc>
          <w:tcPr>
            <w:tcW w:w="1381"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3616"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387"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p w:rsidR="00227FDE" w:rsidRPr="00E12B86" w:rsidRDefault="00227FDE" w:rsidP="00781DBB">
            <w:pPr>
              <w:rPr>
                <w:rFonts w:ascii="Artifex CF Extra Light" w:hAnsi="Artifex CF Extra Light"/>
                <w:b/>
                <w:bCs/>
                <w:color w:val="1F497D" w:themeColor="text2"/>
                <w:sz w:val="18"/>
                <w:szCs w:val="18"/>
                <w:lang w:val="es-ES" w:eastAsia="es-ES"/>
              </w:rPr>
            </w:pPr>
          </w:p>
          <w:p w:rsidR="00227FDE" w:rsidRPr="00E12B86" w:rsidRDefault="00227FDE" w:rsidP="00781DBB">
            <w:pPr>
              <w:rPr>
                <w:rFonts w:ascii="Artifex CF Extra Light" w:hAnsi="Artifex CF Extra Light"/>
                <w:b/>
                <w:bCs/>
                <w:color w:val="1F497D" w:themeColor="text2"/>
                <w:sz w:val="18"/>
                <w:szCs w:val="18"/>
                <w:lang w:val="es-ES" w:eastAsia="es-ES"/>
              </w:rPr>
            </w:pPr>
          </w:p>
        </w:tc>
      </w:tr>
      <w:tr w:rsidR="00227FDE" w:rsidRPr="00E12B86" w:rsidTr="003F306C">
        <w:trPr>
          <w:trHeight w:val="102"/>
        </w:trPr>
        <w:tc>
          <w:tcPr>
            <w:tcW w:w="2400" w:type="dxa"/>
            <w:tcBorders>
              <w:top w:val="single" w:sz="4" w:space="0" w:color="auto"/>
              <w:left w:val="single" w:sz="4" w:space="0" w:color="auto"/>
              <w:bottom w:val="single" w:sz="4" w:space="0" w:color="auto"/>
            </w:tcBorders>
            <w:shd w:val="clear" w:color="auto" w:fill="auto"/>
            <w:noWrap/>
            <w:vAlign w:val="center"/>
          </w:tcPr>
          <w:p w:rsidR="00227FDE" w:rsidRPr="00E12B86" w:rsidRDefault="00227FDE" w:rsidP="00781DBB">
            <w:pPr>
              <w:rPr>
                <w:rFonts w:ascii="Artifex CF Extra Light" w:hAnsi="Artifex CF Extra Light" w:cs="Calibri"/>
                <w:color w:val="1F497D" w:themeColor="text2"/>
                <w:sz w:val="18"/>
                <w:szCs w:val="18"/>
                <w:lang w:eastAsia="es-ES"/>
              </w:rPr>
            </w:pPr>
            <w:r w:rsidRPr="00E12B86">
              <w:rPr>
                <w:rFonts w:ascii="Artifex CF Extra Light" w:hAnsi="Artifex CF Extra Light" w:cs="Calibri"/>
                <w:color w:val="1F497D" w:themeColor="text2"/>
                <w:sz w:val="18"/>
                <w:szCs w:val="18"/>
                <w:lang w:eastAsia="es-ES"/>
              </w:rPr>
              <w:t>09.2 Implicación de las Unidades de Recursos Humanos en la Gestión de las Relaciones Laborales</w:t>
            </w:r>
          </w:p>
        </w:tc>
        <w:tc>
          <w:tcPr>
            <w:tcW w:w="1381"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Avance Medio</w:t>
            </w:r>
          </w:p>
        </w:tc>
        <w:tc>
          <w:tcPr>
            <w:tcW w:w="3616"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387"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117" w:type="dxa"/>
            <w:tcBorders>
              <w:top w:val="single" w:sz="4" w:space="0" w:color="auto"/>
              <w:left w:val="single" w:sz="4" w:space="0" w:color="auto"/>
              <w:bottom w:val="single" w:sz="4" w:space="0" w:color="auto"/>
              <w:right w:val="single" w:sz="4" w:space="0" w:color="auto"/>
            </w:tcBorders>
            <w:shd w:val="clear" w:color="auto" w:fill="FF0000"/>
            <w:vAlign w:val="center"/>
          </w:tcPr>
          <w:p w:rsidR="00227FDE" w:rsidRPr="00E12B86" w:rsidRDefault="00227FDE" w:rsidP="00227FDE">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65%</w:t>
            </w:r>
          </w:p>
        </w:tc>
      </w:tr>
      <w:tr w:rsidR="00227FDE" w:rsidRPr="00E12B86" w:rsidTr="003F306C">
        <w:trPr>
          <w:trHeight w:val="102"/>
        </w:trPr>
        <w:tc>
          <w:tcPr>
            <w:tcW w:w="2400" w:type="dxa"/>
            <w:tcBorders>
              <w:top w:val="single" w:sz="4" w:space="0" w:color="auto"/>
              <w:left w:val="single" w:sz="4" w:space="0" w:color="auto"/>
              <w:bottom w:val="single" w:sz="4" w:space="0" w:color="auto"/>
            </w:tcBorders>
            <w:shd w:val="clear" w:color="auto" w:fill="auto"/>
            <w:noWrap/>
            <w:vAlign w:val="center"/>
          </w:tcPr>
          <w:p w:rsidR="00227FDE" w:rsidRPr="00E12B86" w:rsidRDefault="00227FDE" w:rsidP="00781DBB">
            <w:pPr>
              <w:rPr>
                <w:rFonts w:ascii="Artifex CF Extra Light" w:hAnsi="Artifex CF Extra Light" w:cs="Calibri"/>
                <w:color w:val="1F497D" w:themeColor="text2"/>
                <w:sz w:val="18"/>
                <w:szCs w:val="18"/>
                <w:lang w:eastAsia="es-ES"/>
              </w:rPr>
            </w:pPr>
            <w:r w:rsidRPr="00E12B86">
              <w:rPr>
                <w:rFonts w:ascii="Artifex CF Extra Light" w:hAnsi="Artifex CF Extra Light" w:cs="Calibri"/>
                <w:color w:val="1F497D" w:themeColor="text2"/>
                <w:sz w:val="18"/>
                <w:szCs w:val="18"/>
                <w:lang w:eastAsia="es-ES"/>
              </w:rPr>
              <w:t>09.3 Pago de Beneficios Laborales</w:t>
            </w:r>
          </w:p>
        </w:tc>
        <w:tc>
          <w:tcPr>
            <w:tcW w:w="1381"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Objetivo Logrado</w:t>
            </w:r>
          </w:p>
        </w:tc>
        <w:tc>
          <w:tcPr>
            <w:tcW w:w="3616"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387"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117" w:type="dxa"/>
            <w:tcBorders>
              <w:top w:val="single" w:sz="4" w:space="0" w:color="auto"/>
              <w:left w:val="single" w:sz="4" w:space="0" w:color="auto"/>
              <w:bottom w:val="single" w:sz="4" w:space="0" w:color="auto"/>
              <w:right w:val="single" w:sz="4" w:space="0" w:color="auto"/>
            </w:tcBorders>
            <w:shd w:val="clear" w:color="auto" w:fill="70AD47"/>
            <w:vAlign w:val="center"/>
          </w:tcPr>
          <w:p w:rsidR="00227FDE" w:rsidRPr="00E12B86" w:rsidRDefault="00227FDE" w:rsidP="00227FDE">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90%</w:t>
            </w:r>
          </w:p>
        </w:tc>
      </w:tr>
      <w:tr w:rsidR="00227FDE" w:rsidRPr="00E12B86" w:rsidTr="003F306C">
        <w:trPr>
          <w:trHeight w:val="102"/>
        </w:trPr>
        <w:tc>
          <w:tcPr>
            <w:tcW w:w="2400" w:type="dxa"/>
            <w:tcBorders>
              <w:top w:val="single" w:sz="4" w:space="0" w:color="auto"/>
              <w:left w:val="single" w:sz="4" w:space="0" w:color="auto"/>
              <w:bottom w:val="single" w:sz="4" w:space="0" w:color="auto"/>
            </w:tcBorders>
            <w:shd w:val="clear" w:color="auto" w:fill="auto"/>
            <w:noWrap/>
            <w:vAlign w:val="center"/>
          </w:tcPr>
          <w:p w:rsidR="00227FDE" w:rsidRPr="00E12B86" w:rsidRDefault="00227FDE" w:rsidP="00781DBB">
            <w:pPr>
              <w:rPr>
                <w:rFonts w:ascii="Artifex CF Extra Light" w:hAnsi="Artifex CF Extra Light" w:cs="Calibri"/>
                <w:color w:val="1F497D" w:themeColor="text2"/>
                <w:sz w:val="18"/>
                <w:szCs w:val="18"/>
                <w:lang w:eastAsia="es-ES"/>
              </w:rPr>
            </w:pPr>
            <w:r w:rsidRPr="00E12B86">
              <w:rPr>
                <w:rFonts w:ascii="Artifex CF Extra Light" w:hAnsi="Artifex CF Extra Light" w:cs="Calibri"/>
                <w:color w:val="1F497D" w:themeColor="text2"/>
                <w:sz w:val="18"/>
                <w:szCs w:val="18"/>
                <w:lang w:eastAsia="es-ES"/>
              </w:rPr>
              <w:t>09.4 Implementación del Sistema de Seguridad y Salud en el Trabajo</w:t>
            </w:r>
          </w:p>
        </w:tc>
        <w:tc>
          <w:tcPr>
            <w:tcW w:w="1381"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Avance Medio</w:t>
            </w:r>
          </w:p>
        </w:tc>
        <w:tc>
          <w:tcPr>
            <w:tcW w:w="3616"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387"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117" w:type="dxa"/>
            <w:tcBorders>
              <w:top w:val="single" w:sz="4" w:space="0" w:color="auto"/>
              <w:left w:val="single" w:sz="4" w:space="0" w:color="auto"/>
              <w:bottom w:val="single" w:sz="4" w:space="0" w:color="auto"/>
              <w:right w:val="single" w:sz="4" w:space="0" w:color="auto"/>
            </w:tcBorders>
            <w:shd w:val="clear" w:color="auto" w:fill="FFCC66"/>
            <w:vAlign w:val="center"/>
          </w:tcPr>
          <w:p w:rsidR="00227FDE" w:rsidRPr="00E12B86" w:rsidRDefault="00227FDE" w:rsidP="00227FDE">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70%</w:t>
            </w:r>
          </w:p>
        </w:tc>
      </w:tr>
      <w:tr w:rsidR="00227FDE" w:rsidRPr="00E12B86" w:rsidTr="003F306C">
        <w:trPr>
          <w:trHeight w:val="102"/>
        </w:trPr>
        <w:tc>
          <w:tcPr>
            <w:tcW w:w="2400" w:type="dxa"/>
            <w:tcBorders>
              <w:top w:val="single" w:sz="4" w:space="0" w:color="auto"/>
              <w:left w:val="single" w:sz="4" w:space="0" w:color="auto"/>
              <w:bottom w:val="single" w:sz="4" w:space="0" w:color="auto"/>
            </w:tcBorders>
            <w:shd w:val="clear" w:color="auto" w:fill="auto"/>
            <w:noWrap/>
            <w:vAlign w:val="center"/>
          </w:tcPr>
          <w:p w:rsidR="00227FDE" w:rsidRPr="00E12B86" w:rsidRDefault="00227FDE" w:rsidP="00781DBB">
            <w:pPr>
              <w:rPr>
                <w:rFonts w:ascii="Artifex CF Extra Light" w:hAnsi="Artifex CF Extra Light" w:cs="Calibri"/>
                <w:color w:val="1F497D" w:themeColor="text2"/>
                <w:sz w:val="18"/>
                <w:szCs w:val="18"/>
                <w:lang w:eastAsia="es-ES"/>
              </w:rPr>
            </w:pPr>
            <w:r w:rsidRPr="00E12B86">
              <w:rPr>
                <w:rFonts w:ascii="Artifex CF Extra Light" w:hAnsi="Artifex CF Extra Light" w:cs="Calibri"/>
                <w:color w:val="1F497D" w:themeColor="text2"/>
                <w:sz w:val="18"/>
                <w:szCs w:val="18"/>
                <w:lang w:eastAsia="es-ES"/>
              </w:rPr>
              <w:t>09.5 Encuesta de Clima Laboral</w:t>
            </w:r>
          </w:p>
        </w:tc>
        <w:tc>
          <w:tcPr>
            <w:tcW w:w="1381"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Ningún Avance</w:t>
            </w:r>
          </w:p>
        </w:tc>
        <w:tc>
          <w:tcPr>
            <w:tcW w:w="3616"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387" w:type="dxa"/>
            <w:tcBorders>
              <w:top w:val="single" w:sz="4" w:space="0" w:color="auto"/>
              <w:left w:val="single" w:sz="4" w:space="0" w:color="auto"/>
              <w:bottom w:val="single" w:sz="4" w:space="0" w:color="auto"/>
            </w:tcBorders>
            <w:shd w:val="clear" w:color="auto" w:fill="auto"/>
            <w:vAlign w:val="center"/>
          </w:tcPr>
          <w:p w:rsidR="00227FDE" w:rsidRPr="00E12B86" w:rsidRDefault="00227FDE" w:rsidP="00781DBB">
            <w:pPr>
              <w:rPr>
                <w:rFonts w:ascii="Artifex CF Extra Light" w:hAnsi="Artifex CF Extra Light"/>
                <w:b/>
                <w:bCs/>
                <w:color w:val="1F497D" w:themeColor="text2"/>
                <w:sz w:val="18"/>
                <w:szCs w:val="18"/>
                <w:lang w:val="es-ES" w:eastAsia="es-ES"/>
              </w:rPr>
            </w:pPr>
            <w:r w:rsidRPr="00E12B86">
              <w:rPr>
                <w:rFonts w:ascii="Artifex CF Extra Light" w:hAnsi="Artifex CF Extra Light"/>
                <w:b/>
                <w:bCs/>
                <w:color w:val="1F497D" w:themeColor="text2"/>
                <w:sz w:val="18"/>
                <w:szCs w:val="18"/>
                <w:lang w:val="es-ES" w:eastAsia="es-ES"/>
              </w:rPr>
              <w:t>NO APLICA</w:t>
            </w:r>
          </w:p>
        </w:tc>
        <w:tc>
          <w:tcPr>
            <w:tcW w:w="1117" w:type="dxa"/>
            <w:tcBorders>
              <w:top w:val="single" w:sz="4" w:space="0" w:color="auto"/>
              <w:left w:val="single" w:sz="4" w:space="0" w:color="auto"/>
              <w:bottom w:val="single" w:sz="4" w:space="0" w:color="auto"/>
              <w:right w:val="single" w:sz="4" w:space="0" w:color="auto"/>
            </w:tcBorders>
            <w:shd w:val="clear" w:color="auto" w:fill="FFCC66"/>
            <w:vAlign w:val="center"/>
          </w:tcPr>
          <w:p w:rsidR="00227FDE" w:rsidRPr="00E12B86" w:rsidRDefault="00227FDE" w:rsidP="00227FDE">
            <w:pPr>
              <w:jc w:val="center"/>
              <w:rPr>
                <w:rFonts w:ascii="Artifex CF Extra Light" w:hAnsi="Artifex CF Extra Light"/>
                <w:b/>
                <w:bCs/>
                <w:color w:val="1F497D" w:themeColor="text2"/>
                <w:sz w:val="18"/>
                <w:szCs w:val="18"/>
                <w:lang w:val="es-ES" w:eastAsia="es-ES"/>
              </w:rPr>
            </w:pPr>
            <w:r w:rsidRPr="00E12B86">
              <w:rPr>
                <w:rFonts w:ascii="Artifex CF Extra Light" w:hAnsi="Artifex CF Extra Light" w:cs="Calibri"/>
                <w:color w:val="1F497D" w:themeColor="text2"/>
                <w:sz w:val="18"/>
                <w:szCs w:val="18"/>
                <w:lang w:eastAsia="es-ES"/>
              </w:rPr>
              <w:t>79%</w:t>
            </w:r>
          </w:p>
        </w:tc>
      </w:tr>
    </w:tbl>
    <w:p w:rsidR="009C213E" w:rsidRPr="00E12B86" w:rsidRDefault="00D67C02" w:rsidP="009C213E">
      <w:pPr>
        <w:spacing w:after="160"/>
        <w:jc w:val="both"/>
        <w:rPr>
          <w:rFonts w:ascii="Artifex CF Extra Light" w:eastAsia="+mn-ea" w:hAnsi="Artifex CF Extra Light"/>
          <w:color w:val="1F497D" w:themeColor="text2"/>
          <w:spacing w:val="10"/>
          <w:kern w:val="24"/>
          <w:sz w:val="18"/>
          <w:szCs w:val="18"/>
        </w:rPr>
      </w:pPr>
      <w:r w:rsidRPr="00E12B86">
        <w:rPr>
          <w:rFonts w:ascii="Artifex CF Extra Light" w:eastAsia="+mn-ea" w:hAnsi="Artifex CF Extra Light"/>
          <w:color w:val="1F497D" w:themeColor="text2"/>
          <w:spacing w:val="10"/>
          <w:kern w:val="24"/>
          <w:sz w:val="18"/>
          <w:szCs w:val="18"/>
        </w:rPr>
        <w:t>Esta evaluación corresponde al corte del 04/12/2020</w:t>
      </w:r>
    </w:p>
    <w:p w:rsidR="007F7708" w:rsidRPr="00E12B86" w:rsidRDefault="007F7708" w:rsidP="009C213E">
      <w:pPr>
        <w:spacing w:after="160"/>
        <w:jc w:val="both"/>
        <w:rPr>
          <w:rFonts w:ascii="Artifex CF Extra Light" w:eastAsia="+mn-ea" w:hAnsi="Artifex CF Extra Light"/>
          <w:b/>
          <w:color w:val="1F497D" w:themeColor="text2"/>
          <w:kern w:val="24"/>
          <w:sz w:val="18"/>
          <w:szCs w:val="18"/>
        </w:rPr>
      </w:pPr>
    </w:p>
    <w:p w:rsidR="00D67C02" w:rsidRPr="00E12B86" w:rsidRDefault="00D67C02" w:rsidP="00D67C02">
      <w:pPr>
        <w:pStyle w:val="NormalWeb"/>
        <w:spacing w:before="0" w:beforeAutospacing="0" w:after="0" w:afterAutospacing="0"/>
        <w:rPr>
          <w:rFonts w:ascii="Artifex CF Light" w:eastAsia="+mn-ea" w:hAnsi="Artifex CF Light"/>
          <w:b/>
          <w:bCs/>
          <w:color w:val="1F497D" w:themeColor="text2"/>
          <w:spacing w:val="30"/>
          <w:kern w:val="24"/>
          <w:sz w:val="26"/>
          <w:szCs w:val="26"/>
          <w:lang w:val="es-DO"/>
        </w:rPr>
      </w:pPr>
      <w:r w:rsidRPr="00E12B86">
        <w:rPr>
          <w:rFonts w:ascii="Artifex CF Light" w:eastAsia="+mn-ea" w:hAnsi="Artifex CF Light"/>
          <w:b/>
          <w:bCs/>
          <w:color w:val="1F497D" w:themeColor="text2"/>
          <w:spacing w:val="30"/>
          <w:kern w:val="24"/>
          <w:sz w:val="26"/>
          <w:szCs w:val="26"/>
          <w:lang w:val="es-DO"/>
        </w:rPr>
        <w:t xml:space="preserve">2. Perspectiva Operativa </w:t>
      </w:r>
    </w:p>
    <w:p w:rsidR="00D67C02" w:rsidRPr="00E12B86" w:rsidRDefault="00D67C02" w:rsidP="00D67C02">
      <w:pPr>
        <w:pStyle w:val="NormalWeb"/>
        <w:spacing w:before="0" w:beforeAutospacing="0" w:after="0" w:afterAutospacing="0"/>
        <w:ind w:left="533"/>
        <w:rPr>
          <w:rFonts w:ascii="Artifex CF Light" w:hAnsi="Artifex CF Light"/>
          <w:color w:val="1F497D" w:themeColor="text2"/>
          <w:spacing w:val="30"/>
          <w:sz w:val="26"/>
          <w:szCs w:val="26"/>
        </w:rPr>
      </w:pPr>
    </w:p>
    <w:p w:rsidR="00D67C02" w:rsidRPr="00E12B86" w:rsidRDefault="00D67C02" w:rsidP="00941343">
      <w:pPr>
        <w:pStyle w:val="NormalWeb"/>
        <w:spacing w:before="0" w:beforeAutospacing="0" w:after="614" w:afterAutospacing="0"/>
        <w:rPr>
          <w:rFonts w:ascii="Artifex CF Light" w:eastAsia="+mn-ea" w:hAnsi="Artifex CF Light"/>
          <w:b/>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t xml:space="preserve">i. Índice de Transparencia </w:t>
      </w:r>
    </w:p>
    <w:p w:rsidR="00D67C02" w:rsidRPr="00E12B86" w:rsidRDefault="00D67C02" w:rsidP="00D67C02">
      <w:pPr>
        <w:jc w:val="both"/>
        <w:rPr>
          <w:rFonts w:ascii="Artifex CF Extra Light" w:hAnsi="Artifex CF Extra Light"/>
          <w:color w:val="1F497D" w:themeColor="text2"/>
          <w:sz w:val="18"/>
          <w:szCs w:val="18"/>
        </w:rPr>
      </w:pPr>
    </w:p>
    <w:p w:rsidR="00D67C02" w:rsidRPr="00E12B86" w:rsidRDefault="00D67C02" w:rsidP="00941343">
      <w:pPr>
        <w:spacing w:before="38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La UERS realizo una renovación completa de su portal web para que las visitas realizadas por el público en general sea más ágil y de más fácil acceso a las informaciones que allí se ofrecen. </w:t>
      </w:r>
    </w:p>
    <w:p w:rsidR="00D67C02" w:rsidRPr="00E12B86" w:rsidRDefault="00D67C02" w:rsidP="00941343">
      <w:pPr>
        <w:spacing w:before="38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lastRenderedPageBreak/>
        <w:t xml:space="preserve">En la misma se publicaron todas las informaciones de acuerdo con lo que establece la Ley de Acceso a la Información Publica dando así cumplimiento a la misma y a las nuevas directrices que emanan desde el gobierno central. </w:t>
      </w:r>
    </w:p>
    <w:p w:rsidR="00D67C02" w:rsidRPr="00E12B86" w:rsidRDefault="00D67C02" w:rsidP="00941343">
      <w:pPr>
        <w:spacing w:before="38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vista de esto y como nuevas acciones tomadas en la UERS en pro de avanzar hacia la transparencia institucional se tomaron además las siguientes acciones: </w:t>
      </w:r>
    </w:p>
    <w:p w:rsidR="00D67C02" w:rsidRPr="00E12B86" w:rsidRDefault="00D67C02" w:rsidP="00941343">
      <w:pPr>
        <w:pStyle w:val="Prrafodelista"/>
        <w:numPr>
          <w:ilvl w:val="0"/>
          <w:numId w:val="32"/>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Se realizaron las elecciones del Comité de Ética con el apoyo y la presencia de la Dirección General Ética e Integridad Gubernamental DIGEIG.</w:t>
      </w:r>
    </w:p>
    <w:p w:rsidR="00D67C02" w:rsidRPr="00E12B86" w:rsidRDefault="00D67C02" w:rsidP="00941343">
      <w:pPr>
        <w:pStyle w:val="Prrafodelista"/>
        <w:numPr>
          <w:ilvl w:val="0"/>
          <w:numId w:val="32"/>
        </w:numPr>
        <w:spacing w:before="380" w:after="160" w:line="480" w:lineRule="auto"/>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Se creó una comisión de sesión permanente para el manejo de los asuntos relacionados a la transparencia institucional.</w:t>
      </w:r>
    </w:p>
    <w:p w:rsidR="00D67C02" w:rsidRPr="00E12B86" w:rsidRDefault="00D67C02" w:rsidP="00941343">
      <w:pPr>
        <w:pStyle w:val="NormalWeb"/>
        <w:spacing w:before="380" w:beforeAutospacing="0" w:after="0" w:afterAutospacing="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El promedio obtenido al mes de noviembre para el Índice de Transparencia y Cumplimiento a la ley 200-01 es de </w:t>
      </w:r>
      <w:r w:rsidRPr="00E12B86">
        <w:rPr>
          <w:rFonts w:ascii="Artifex CF Extra Light" w:hAnsi="Artifex CF Extra Light"/>
          <w:b/>
          <w:color w:val="1F497D" w:themeColor="text2"/>
          <w:spacing w:val="10"/>
          <w:sz w:val="18"/>
          <w:szCs w:val="18"/>
        </w:rPr>
        <w:t>86%</w:t>
      </w:r>
    </w:p>
    <w:p w:rsidR="00D67C02" w:rsidRPr="00E12B86" w:rsidRDefault="00D67C02" w:rsidP="00941343">
      <w:pPr>
        <w:pStyle w:val="NormalWeb"/>
        <w:spacing w:before="380" w:beforeAutospacing="0" w:after="0" w:afterAutospacing="0"/>
        <w:ind w:left="749"/>
        <w:rPr>
          <w:rFonts w:ascii="Artifex CF Extra Light" w:hAnsi="Artifex CF Extra Light"/>
          <w:b/>
          <w:color w:val="1F497D" w:themeColor="text2"/>
          <w:spacing w:val="10"/>
          <w:sz w:val="18"/>
          <w:szCs w:val="18"/>
        </w:rPr>
      </w:pPr>
    </w:p>
    <w:p w:rsidR="00D67C02" w:rsidRPr="00E12B86" w:rsidRDefault="00D67C02" w:rsidP="00941343">
      <w:pPr>
        <w:pStyle w:val="NormalWeb"/>
        <w:spacing w:before="380" w:beforeAutospacing="0" w:after="0" w:afterAutospacing="0"/>
        <w:ind w:left="749"/>
        <w:rPr>
          <w:rFonts w:ascii="Artifex CF Extra Light" w:hAnsi="Artifex CF Extra Light"/>
          <w:b/>
          <w:color w:val="1F497D" w:themeColor="text2"/>
          <w:spacing w:val="10"/>
          <w:sz w:val="18"/>
          <w:szCs w:val="18"/>
        </w:rPr>
      </w:pPr>
    </w:p>
    <w:p w:rsidR="00D67C02" w:rsidRPr="00E12B86" w:rsidRDefault="00D67C02" w:rsidP="00D67C02">
      <w:pPr>
        <w:pStyle w:val="NormalWeb"/>
        <w:spacing w:before="0" w:beforeAutospacing="0" w:after="0" w:afterAutospacing="0"/>
        <w:rPr>
          <w:rFonts w:ascii="Artifex CF Extra Light" w:hAnsi="Artifex CF Extra Light"/>
          <w:b/>
          <w:color w:val="1F497D" w:themeColor="text2"/>
          <w:sz w:val="18"/>
          <w:szCs w:val="18"/>
        </w:rPr>
      </w:pPr>
    </w:p>
    <w:p w:rsidR="00D67C02" w:rsidRPr="00E12B86" w:rsidRDefault="00D67C02" w:rsidP="00941343">
      <w:pPr>
        <w:pStyle w:val="NormalWeb"/>
        <w:spacing w:before="0" w:beforeAutospacing="0" w:after="614" w:afterAutospacing="0"/>
        <w:rPr>
          <w:rFonts w:ascii="Artifex CF Light" w:eastAsia="+mn-ea" w:hAnsi="Artifex CF Light"/>
          <w:b/>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t xml:space="preserve">ii. Normas de Control Interno (NCI) </w:t>
      </w:r>
    </w:p>
    <w:p w:rsidR="00D67C02" w:rsidRPr="00E12B86" w:rsidRDefault="00D67C02" w:rsidP="00941343">
      <w:pPr>
        <w:pStyle w:val="NormalWeb"/>
        <w:spacing w:line="480" w:lineRule="auto"/>
        <w:ind w:firstLine="720"/>
        <w:jc w:val="both"/>
        <w:rPr>
          <w:rFonts w:ascii="Artifex CF Extra Light" w:eastAsia="+mn-ea" w:hAnsi="Artifex CF Extra Light"/>
          <w:color w:val="1F497D" w:themeColor="text2"/>
          <w:spacing w:val="10"/>
          <w:kern w:val="24"/>
          <w:sz w:val="18"/>
          <w:szCs w:val="18"/>
          <w:lang w:val="es-DO"/>
        </w:rPr>
      </w:pPr>
      <w:r w:rsidRPr="00E12B86">
        <w:rPr>
          <w:rFonts w:ascii="Artifex CF Extra Light" w:eastAsia="+mn-ea" w:hAnsi="Artifex CF Extra Light"/>
          <w:color w:val="1F497D" w:themeColor="text2"/>
          <w:spacing w:val="10"/>
          <w:kern w:val="24"/>
          <w:sz w:val="18"/>
          <w:szCs w:val="18"/>
          <w:lang w:val="es-DO"/>
        </w:rPr>
        <w:t>Las Normas Básicas de Control Interno definen el nivel mínimo de calidad o marco general requerido para el control interno del sector público y proveen las bases para que los Sistemas de Administración de Control y las Unidades de Auditoria puedan ser evaluados. A través de ellas y mediante su correcta aplicación se alcanzan los objetivos del Sistema de Control Interno.</w:t>
      </w:r>
      <w:r w:rsidRPr="00E12B86">
        <w:rPr>
          <w:rFonts w:ascii="Calibri" w:eastAsia="+mn-ea" w:hAnsi="Calibri" w:cs="Calibri"/>
          <w:color w:val="1F497D" w:themeColor="text2"/>
          <w:spacing w:val="10"/>
          <w:kern w:val="24"/>
          <w:sz w:val="18"/>
          <w:szCs w:val="18"/>
          <w:lang w:val="es-DO"/>
        </w:rPr>
        <w:t> </w:t>
      </w:r>
    </w:p>
    <w:tbl>
      <w:tblPr>
        <w:tblW w:w="8833" w:type="dxa"/>
        <w:tblInd w:w="-5" w:type="dxa"/>
        <w:tblCellMar>
          <w:left w:w="70" w:type="dxa"/>
          <w:right w:w="70" w:type="dxa"/>
        </w:tblCellMar>
        <w:tblLook w:val="04A0" w:firstRow="1" w:lastRow="0" w:firstColumn="1" w:lastColumn="0" w:noHBand="0" w:noVBand="1"/>
      </w:tblPr>
      <w:tblGrid>
        <w:gridCol w:w="710"/>
        <w:gridCol w:w="4555"/>
        <w:gridCol w:w="1398"/>
        <w:gridCol w:w="2170"/>
      </w:tblGrid>
      <w:tr w:rsidR="00D67C02" w:rsidRPr="002853DE" w:rsidTr="00D67C02">
        <w:trPr>
          <w:trHeight w:val="165"/>
        </w:trPr>
        <w:tc>
          <w:tcPr>
            <w:tcW w:w="5265"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D67C02" w:rsidRPr="002853DE" w:rsidRDefault="00D67C02" w:rsidP="00D67C02">
            <w:pPr>
              <w:jc w:val="center"/>
              <w:rPr>
                <w:rFonts w:ascii="Artifex CF Extra Light" w:hAnsi="Artifex CF Extra Light"/>
                <w:b/>
                <w:bCs/>
                <w:color w:val="FFFFFF" w:themeColor="background1"/>
                <w:sz w:val="18"/>
                <w:szCs w:val="18"/>
                <w:lang w:val="es-ES" w:eastAsia="es-ES"/>
              </w:rPr>
            </w:pPr>
            <w:r w:rsidRPr="002853DE">
              <w:rPr>
                <w:rFonts w:ascii="Artifex CF Extra Light" w:hAnsi="Artifex CF Extra Light"/>
                <w:b/>
                <w:bCs/>
                <w:color w:val="FFFFFF" w:themeColor="background1"/>
                <w:sz w:val="18"/>
                <w:szCs w:val="18"/>
                <w:lang w:val="es-ES" w:eastAsia="es-ES"/>
              </w:rPr>
              <w:t>Componente</w:t>
            </w:r>
          </w:p>
        </w:tc>
        <w:tc>
          <w:tcPr>
            <w:tcW w:w="3568" w:type="dxa"/>
            <w:gridSpan w:val="2"/>
            <w:tcBorders>
              <w:top w:val="single" w:sz="4" w:space="0" w:color="auto"/>
              <w:left w:val="nil"/>
              <w:bottom w:val="single" w:sz="4" w:space="0" w:color="auto"/>
              <w:right w:val="single" w:sz="4" w:space="0" w:color="auto"/>
            </w:tcBorders>
            <w:shd w:val="clear" w:color="auto" w:fill="002060"/>
            <w:vAlign w:val="center"/>
            <w:hideMark/>
          </w:tcPr>
          <w:p w:rsidR="00D67C02" w:rsidRPr="002853DE" w:rsidRDefault="00D67C02" w:rsidP="00D67C02">
            <w:pPr>
              <w:jc w:val="center"/>
              <w:rPr>
                <w:rFonts w:ascii="Artifex CF Extra Light" w:hAnsi="Artifex CF Extra Light"/>
                <w:b/>
                <w:bCs/>
                <w:color w:val="FFFFFF" w:themeColor="background1"/>
                <w:sz w:val="18"/>
                <w:szCs w:val="18"/>
                <w:lang w:val="es-ES" w:eastAsia="es-ES"/>
              </w:rPr>
            </w:pPr>
            <w:r w:rsidRPr="002853DE">
              <w:rPr>
                <w:rFonts w:ascii="Artifex CF Extra Light" w:hAnsi="Artifex CF Extra Light"/>
                <w:b/>
                <w:bCs/>
                <w:color w:val="FFFFFF" w:themeColor="background1"/>
                <w:sz w:val="18"/>
                <w:szCs w:val="18"/>
                <w:lang w:val="es-ES" w:eastAsia="es-ES"/>
              </w:rPr>
              <w:t xml:space="preserve">Evaluación </w:t>
            </w:r>
          </w:p>
        </w:tc>
      </w:tr>
      <w:tr w:rsidR="00D67C02" w:rsidRPr="00E12B86" w:rsidTr="00D67C02">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w:t>
            </w:r>
          </w:p>
        </w:tc>
        <w:tc>
          <w:tcPr>
            <w:tcW w:w="4555"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Ambiente de Control</w:t>
            </w:r>
          </w:p>
        </w:tc>
        <w:tc>
          <w:tcPr>
            <w:tcW w:w="1398"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jc w:val="right"/>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Implementado</w:t>
            </w:r>
          </w:p>
        </w:tc>
      </w:tr>
      <w:tr w:rsidR="00D67C02" w:rsidRPr="00E12B86" w:rsidTr="00D67C02">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II</w:t>
            </w:r>
          </w:p>
        </w:tc>
        <w:tc>
          <w:tcPr>
            <w:tcW w:w="4555"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Valoración y Administración de Riesgos</w:t>
            </w:r>
          </w:p>
        </w:tc>
        <w:tc>
          <w:tcPr>
            <w:tcW w:w="1398"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jc w:val="right"/>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Implementado</w:t>
            </w:r>
          </w:p>
        </w:tc>
      </w:tr>
      <w:tr w:rsidR="00D67C02" w:rsidRPr="00E12B86" w:rsidTr="00D67C02">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III</w:t>
            </w:r>
          </w:p>
        </w:tc>
        <w:tc>
          <w:tcPr>
            <w:tcW w:w="4555"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Actividades de Control</w:t>
            </w:r>
          </w:p>
        </w:tc>
        <w:tc>
          <w:tcPr>
            <w:tcW w:w="1398"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jc w:val="right"/>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Implementado</w:t>
            </w:r>
          </w:p>
        </w:tc>
      </w:tr>
      <w:tr w:rsidR="00D67C02" w:rsidRPr="00E12B86" w:rsidTr="00D67C02">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IV</w:t>
            </w:r>
          </w:p>
        </w:tc>
        <w:tc>
          <w:tcPr>
            <w:tcW w:w="4555"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Información y Comunicación</w:t>
            </w:r>
          </w:p>
        </w:tc>
        <w:tc>
          <w:tcPr>
            <w:tcW w:w="1398"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jc w:val="right"/>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97,67</w:t>
            </w:r>
          </w:p>
        </w:tc>
        <w:tc>
          <w:tcPr>
            <w:tcW w:w="2170"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Satisfactorio</w:t>
            </w:r>
          </w:p>
        </w:tc>
      </w:tr>
      <w:tr w:rsidR="00D67C02" w:rsidRPr="00E12B86" w:rsidTr="00D67C02">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V</w:t>
            </w:r>
          </w:p>
        </w:tc>
        <w:tc>
          <w:tcPr>
            <w:tcW w:w="4555"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 xml:space="preserve">Monitoreo y Evaluación </w:t>
            </w:r>
          </w:p>
        </w:tc>
        <w:tc>
          <w:tcPr>
            <w:tcW w:w="1398"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jc w:val="right"/>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93,75</w:t>
            </w:r>
          </w:p>
        </w:tc>
        <w:tc>
          <w:tcPr>
            <w:tcW w:w="2170" w:type="dxa"/>
            <w:tcBorders>
              <w:top w:val="nil"/>
              <w:left w:val="nil"/>
              <w:bottom w:val="single" w:sz="4" w:space="0" w:color="auto"/>
              <w:right w:val="single" w:sz="4" w:space="0" w:color="auto"/>
            </w:tcBorders>
            <w:shd w:val="clear" w:color="auto" w:fill="auto"/>
            <w:noWrap/>
            <w:vAlign w:val="bottom"/>
            <w:hideMark/>
          </w:tcPr>
          <w:p w:rsidR="00D67C02" w:rsidRPr="00E12B86" w:rsidRDefault="00D67C02" w:rsidP="00D67C02">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Satisfactorio</w:t>
            </w:r>
          </w:p>
        </w:tc>
      </w:tr>
      <w:tr w:rsidR="00D67C02" w:rsidRPr="002853DE" w:rsidTr="00D67C02">
        <w:trPr>
          <w:trHeight w:val="165"/>
        </w:trPr>
        <w:tc>
          <w:tcPr>
            <w:tcW w:w="5265" w:type="dxa"/>
            <w:gridSpan w:val="2"/>
            <w:tcBorders>
              <w:top w:val="single" w:sz="4" w:space="0" w:color="auto"/>
              <w:left w:val="single" w:sz="4" w:space="0" w:color="auto"/>
              <w:bottom w:val="single" w:sz="4" w:space="0" w:color="auto"/>
              <w:right w:val="single" w:sz="4" w:space="0" w:color="000000"/>
            </w:tcBorders>
            <w:shd w:val="clear" w:color="auto" w:fill="002060"/>
            <w:vAlign w:val="bottom"/>
            <w:hideMark/>
          </w:tcPr>
          <w:p w:rsidR="00D67C02" w:rsidRPr="002853DE" w:rsidRDefault="00D67C02" w:rsidP="00D67C02">
            <w:pPr>
              <w:jc w:val="center"/>
              <w:rPr>
                <w:rFonts w:ascii="Artifex CF Extra Light" w:hAnsi="Artifex CF Extra Light"/>
                <w:b/>
                <w:bCs/>
                <w:color w:val="FFFFFF" w:themeColor="background1"/>
                <w:sz w:val="18"/>
                <w:szCs w:val="18"/>
                <w:lang w:val="es-ES" w:eastAsia="es-ES"/>
              </w:rPr>
            </w:pPr>
            <w:r w:rsidRPr="002853DE">
              <w:rPr>
                <w:rFonts w:ascii="Artifex CF Extra Light" w:hAnsi="Artifex CF Extra Light"/>
                <w:b/>
                <w:bCs/>
                <w:color w:val="FFFFFF" w:themeColor="background1"/>
                <w:sz w:val="18"/>
                <w:szCs w:val="18"/>
                <w:lang w:val="es-ES" w:eastAsia="es-ES"/>
              </w:rPr>
              <w:t xml:space="preserve">Total </w:t>
            </w:r>
          </w:p>
        </w:tc>
        <w:tc>
          <w:tcPr>
            <w:tcW w:w="1398" w:type="dxa"/>
            <w:tcBorders>
              <w:top w:val="nil"/>
              <w:left w:val="nil"/>
              <w:bottom w:val="single" w:sz="4" w:space="0" w:color="auto"/>
              <w:right w:val="single" w:sz="4" w:space="0" w:color="auto"/>
            </w:tcBorders>
            <w:shd w:val="clear" w:color="auto" w:fill="002060"/>
            <w:noWrap/>
            <w:vAlign w:val="bottom"/>
            <w:hideMark/>
          </w:tcPr>
          <w:p w:rsidR="00D67C02" w:rsidRPr="002853DE" w:rsidRDefault="00D67C02" w:rsidP="00D67C02">
            <w:pPr>
              <w:jc w:val="right"/>
              <w:rPr>
                <w:rFonts w:ascii="Artifex CF Extra Light" w:hAnsi="Artifex CF Extra Light"/>
                <w:b/>
                <w:bCs/>
                <w:color w:val="FFFFFF" w:themeColor="background1"/>
                <w:sz w:val="18"/>
                <w:szCs w:val="18"/>
                <w:lang w:val="es-ES" w:eastAsia="es-ES"/>
              </w:rPr>
            </w:pPr>
            <w:r w:rsidRPr="002853DE">
              <w:rPr>
                <w:rFonts w:ascii="Artifex CF Extra Light" w:hAnsi="Artifex CF Extra Light"/>
                <w:b/>
                <w:bCs/>
                <w:color w:val="FFFFFF" w:themeColor="background1"/>
                <w:sz w:val="18"/>
                <w:szCs w:val="18"/>
                <w:lang w:val="es-ES" w:eastAsia="es-ES"/>
              </w:rPr>
              <w:t>98,28</w:t>
            </w:r>
          </w:p>
        </w:tc>
        <w:tc>
          <w:tcPr>
            <w:tcW w:w="2170" w:type="dxa"/>
            <w:tcBorders>
              <w:top w:val="nil"/>
              <w:left w:val="nil"/>
              <w:bottom w:val="single" w:sz="4" w:space="0" w:color="auto"/>
              <w:right w:val="single" w:sz="4" w:space="0" w:color="auto"/>
            </w:tcBorders>
            <w:shd w:val="clear" w:color="auto" w:fill="002060"/>
            <w:noWrap/>
            <w:vAlign w:val="bottom"/>
            <w:hideMark/>
          </w:tcPr>
          <w:p w:rsidR="00D67C02" w:rsidRPr="002853DE" w:rsidRDefault="00D67C02" w:rsidP="00D67C02">
            <w:pPr>
              <w:rPr>
                <w:rFonts w:ascii="Artifex CF Extra Light" w:hAnsi="Artifex CF Extra Light"/>
                <w:b/>
                <w:bCs/>
                <w:color w:val="FFFFFF" w:themeColor="background1"/>
                <w:sz w:val="18"/>
                <w:szCs w:val="18"/>
                <w:lang w:val="es-ES" w:eastAsia="es-ES"/>
              </w:rPr>
            </w:pPr>
            <w:r w:rsidRPr="002853DE">
              <w:rPr>
                <w:rFonts w:ascii="Artifex CF Extra Light" w:hAnsi="Artifex CF Extra Light"/>
                <w:b/>
                <w:bCs/>
                <w:color w:val="FFFFFF" w:themeColor="background1"/>
                <w:sz w:val="18"/>
                <w:szCs w:val="18"/>
                <w:lang w:val="es-ES" w:eastAsia="es-ES"/>
              </w:rPr>
              <w:t>Satisfactorio</w:t>
            </w:r>
          </w:p>
        </w:tc>
      </w:tr>
    </w:tbl>
    <w:p w:rsidR="00D67C02" w:rsidRPr="00E12B86" w:rsidRDefault="00D67C02" w:rsidP="00D67C02">
      <w:pPr>
        <w:pStyle w:val="NormalWeb"/>
        <w:spacing w:before="0" w:beforeAutospacing="0" w:after="0" w:afterAutospacing="0"/>
        <w:rPr>
          <w:rFonts w:ascii="Artifex CF Extra Light" w:eastAsia="+mn-ea" w:hAnsi="Artifex CF Extra Light"/>
          <w:color w:val="1F497D" w:themeColor="text2"/>
          <w:kern w:val="24"/>
          <w:sz w:val="18"/>
          <w:szCs w:val="18"/>
          <w:lang w:val="es-DO"/>
        </w:rPr>
      </w:pPr>
      <w:r w:rsidRPr="00E12B86">
        <w:rPr>
          <w:rFonts w:ascii="Artifex CF Extra Light" w:eastAsia="+mn-ea" w:hAnsi="Artifex CF Extra Light"/>
          <w:color w:val="1F497D" w:themeColor="text2"/>
          <w:kern w:val="24"/>
          <w:sz w:val="18"/>
          <w:szCs w:val="18"/>
          <w:lang w:val="es-DO"/>
        </w:rPr>
        <w:t xml:space="preserve">         Esta evaluación corresponde al más reciente corte del 31/07/2020</w:t>
      </w:r>
    </w:p>
    <w:p w:rsidR="00941343" w:rsidRDefault="00941343" w:rsidP="00AC76F0">
      <w:pPr>
        <w:pStyle w:val="NormalWeb"/>
        <w:spacing w:line="480" w:lineRule="auto"/>
        <w:jc w:val="both"/>
        <w:rPr>
          <w:rFonts w:ascii="Artifex CF Light" w:eastAsia="+mn-ea" w:hAnsi="Artifex CF Light"/>
          <w:b/>
          <w:sz w:val="26"/>
          <w:szCs w:val="26"/>
        </w:rPr>
      </w:pPr>
    </w:p>
    <w:p w:rsidR="00941343" w:rsidRPr="00E12B86" w:rsidRDefault="00D67C02" w:rsidP="00941343">
      <w:pPr>
        <w:pStyle w:val="NormalWeb"/>
        <w:spacing w:after="614" w:afterAutospacing="0" w:line="480" w:lineRule="auto"/>
        <w:jc w:val="both"/>
        <w:rPr>
          <w:rFonts w:ascii="Artifex CF Light" w:eastAsia="+mn-ea" w:hAnsi="Artifex CF Light"/>
          <w:b/>
          <w:color w:val="1F497D" w:themeColor="text2"/>
          <w:sz w:val="26"/>
          <w:szCs w:val="26"/>
        </w:rPr>
      </w:pPr>
      <w:r w:rsidRPr="00E12B86">
        <w:rPr>
          <w:rFonts w:ascii="Artifex CF Light" w:eastAsia="+mn-ea" w:hAnsi="Artifex CF Light"/>
          <w:b/>
          <w:color w:val="1F497D" w:themeColor="text2"/>
          <w:sz w:val="26"/>
          <w:szCs w:val="26"/>
        </w:rPr>
        <w:lastRenderedPageBreak/>
        <w:t>SISCOMPRAS</w:t>
      </w:r>
    </w:p>
    <w:p w:rsidR="00941343" w:rsidRPr="00E12B86" w:rsidRDefault="00D67C02" w:rsidP="00941343">
      <w:pPr>
        <w:pStyle w:val="NormalWeb"/>
        <w:spacing w:after="380" w:afterAutospacing="0" w:line="480" w:lineRule="auto"/>
        <w:ind w:firstLine="708"/>
        <w:jc w:val="both"/>
        <w:rPr>
          <w:rFonts w:ascii="Artifex CF Extra Light" w:eastAsia="+mn-ea" w:hAnsi="Artifex CF Extra Light"/>
          <w:color w:val="1F497D" w:themeColor="text2"/>
          <w:spacing w:val="10"/>
          <w:sz w:val="18"/>
          <w:szCs w:val="18"/>
        </w:rPr>
      </w:pPr>
      <w:r w:rsidRPr="00E12B86">
        <w:rPr>
          <w:rFonts w:ascii="Artifex CF Extra Light" w:eastAsia="+mn-ea" w:hAnsi="Artifex CF Extra Light"/>
          <w:color w:val="1F497D" w:themeColor="text2"/>
          <w:spacing w:val="10"/>
          <w:sz w:val="18"/>
          <w:szCs w:val="18"/>
        </w:rPr>
        <w:t xml:space="preserve">El Indicador de monitoreo del Sistema Nacional de Contrataciones Públicas -SISCOMPRAS- ha sido desarrollado para monitorear el cumplimiento de la Ley 340-06, su modificación y normativas vinculadas. Este indicador y sus sub-indicadores están orientados a medir el grado de desarrollo de la gestión de las contrataciones, en términos de transparencia, eficiencia, eficacia y calidad en correspondencia con el marco normativo y procedimental vigente. </w:t>
      </w:r>
    </w:p>
    <w:p w:rsidR="00D67C02" w:rsidRPr="00E12B86" w:rsidRDefault="00D67C02" w:rsidP="00941343">
      <w:pPr>
        <w:pStyle w:val="NormalWeb"/>
        <w:spacing w:after="380" w:afterAutospacing="0" w:line="480" w:lineRule="auto"/>
        <w:ind w:firstLine="708"/>
        <w:jc w:val="both"/>
        <w:rPr>
          <w:rFonts w:ascii="Artifex CF Extra Light" w:eastAsia="+mn-ea" w:hAnsi="Artifex CF Extra Light"/>
          <w:color w:val="1F497D" w:themeColor="text2"/>
          <w:spacing w:val="10"/>
          <w:sz w:val="18"/>
          <w:szCs w:val="18"/>
        </w:rPr>
      </w:pPr>
      <w:r w:rsidRPr="00E12B86">
        <w:rPr>
          <w:rFonts w:ascii="Artifex CF Extra Light" w:eastAsia="+mn-ea" w:hAnsi="Artifex CF Extra Light"/>
          <w:color w:val="1F497D" w:themeColor="text2"/>
          <w:spacing w:val="10"/>
          <w:sz w:val="18"/>
          <w:szCs w:val="18"/>
        </w:rPr>
        <w:t>El indicador está compuesto por 5 sub indicadores que a la vez contienen en total 8 factores de medición vinculados a los ejes que conllevan una mejora de la gestión de la contratación pública.</w:t>
      </w:r>
    </w:p>
    <w:p w:rsidR="002853DE" w:rsidRPr="00E12B86" w:rsidRDefault="00D67C02" w:rsidP="00941343">
      <w:pPr>
        <w:pStyle w:val="NormalWeb"/>
        <w:spacing w:line="480" w:lineRule="auto"/>
        <w:ind w:firstLine="720"/>
        <w:jc w:val="both"/>
        <w:rPr>
          <w:rFonts w:ascii="Artifex CF Extra Light" w:eastAsia="+mn-ea" w:hAnsi="Artifex CF Extra Light"/>
          <w:b/>
          <w:bCs/>
          <w:color w:val="1F497D" w:themeColor="text2"/>
          <w:spacing w:val="10"/>
          <w:kern w:val="24"/>
          <w:sz w:val="18"/>
          <w:szCs w:val="18"/>
          <w:lang w:val="es-DO"/>
        </w:rPr>
      </w:pPr>
      <w:r w:rsidRPr="00E12B86">
        <w:rPr>
          <w:rFonts w:ascii="Artifex CF Extra Light" w:eastAsia="+mn-ea" w:hAnsi="Artifex CF Extra Light"/>
          <w:color w:val="1F497D" w:themeColor="text2"/>
          <w:spacing w:val="10"/>
          <w:sz w:val="18"/>
          <w:szCs w:val="18"/>
        </w:rPr>
        <w:t>La UERS en el primer trimestre de Enero-Marzo obtuvo un promedio de 70,00% de cumplimiento. En el segundo trimestre; Abril-Junio obtuvo un promedio de 100,00%. En la última evaluación realizada, la cual corresponde al periodo Julio-Septiembre 2020 obtuvo un 100% de cumplimiento.</w:t>
      </w:r>
      <w:r w:rsidR="002853DE" w:rsidRPr="00E12B86">
        <w:rPr>
          <w:rFonts w:ascii="Artifex CF Extra Light" w:eastAsia="+mn-ea" w:hAnsi="Artifex CF Extra Light"/>
          <w:b/>
          <w:bCs/>
          <w:color w:val="1F497D" w:themeColor="text2"/>
          <w:spacing w:val="10"/>
          <w:kern w:val="24"/>
          <w:sz w:val="18"/>
          <w:szCs w:val="18"/>
          <w:lang w:val="es-DO"/>
        </w:rPr>
        <w:t xml:space="preserve"> </w:t>
      </w:r>
    </w:p>
    <w:p w:rsidR="004700DB" w:rsidRPr="00E12B86" w:rsidRDefault="004700DB" w:rsidP="007F7708">
      <w:pPr>
        <w:pStyle w:val="NormalWeb"/>
        <w:spacing w:line="480" w:lineRule="auto"/>
        <w:jc w:val="both"/>
        <w:rPr>
          <w:rFonts w:ascii="Artifex CF Light" w:eastAsia="+mn-ea" w:hAnsi="Artifex CF Light"/>
          <w:b/>
          <w:bCs/>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t xml:space="preserve">iii. Plan Anual de Compras y Contrataciones (PACC) </w:t>
      </w:r>
    </w:p>
    <w:p w:rsidR="004700DB" w:rsidRPr="00E12B86" w:rsidRDefault="004700DB" w:rsidP="004700DB">
      <w:pPr>
        <w:pStyle w:val="Prrafodelista"/>
        <w:numPr>
          <w:ilvl w:val="0"/>
          <w:numId w:val="8"/>
        </w:numPr>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Contracciones y Adquisiciones</w:t>
      </w:r>
    </w:p>
    <w:p w:rsidR="004700DB" w:rsidRPr="00E12B86" w:rsidRDefault="004700DB" w:rsidP="00941343">
      <w:pPr>
        <w:spacing w:after="614" w:line="360" w:lineRule="auto"/>
        <w:jc w:val="both"/>
        <w:rPr>
          <w:rFonts w:ascii="Artifex CF Light" w:hAnsi="Artifex CF Light"/>
          <w:b/>
          <w:color w:val="1F497D" w:themeColor="text2"/>
          <w:spacing w:val="30"/>
          <w:sz w:val="26"/>
          <w:szCs w:val="26"/>
        </w:rPr>
      </w:pPr>
      <w:r w:rsidRPr="00E12B86">
        <w:rPr>
          <w:rFonts w:ascii="Artifex CF Light" w:hAnsi="Artifex CF Light"/>
          <w:b/>
          <w:color w:val="1F497D" w:themeColor="text2"/>
          <w:spacing w:val="30"/>
          <w:sz w:val="26"/>
          <w:szCs w:val="26"/>
        </w:rPr>
        <w:t xml:space="preserve">De las adquisiciones, ofrecemos el siguiente detalle: </w:t>
      </w:r>
    </w:p>
    <w:p w:rsidR="004700DB" w:rsidRPr="00E12B86" w:rsidRDefault="004700DB" w:rsidP="004700DB">
      <w:pPr>
        <w:spacing w:line="360" w:lineRule="auto"/>
        <w:jc w:val="both"/>
        <w:rPr>
          <w:rFonts w:ascii="Artifex CF Extra Light" w:hAnsi="Artifex CF Extra Light"/>
          <w:color w:val="1F497D" w:themeColor="text2"/>
          <w:sz w:val="18"/>
          <w:szCs w:val="18"/>
        </w:rPr>
      </w:pPr>
    </w:p>
    <w:p w:rsidR="00941343" w:rsidRPr="00E12B86" w:rsidRDefault="004700DB" w:rsidP="00941343">
      <w:pPr>
        <w:spacing w:after="380" w:line="36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En cuanto al proceso de adquisiciones o compras de los diferentes rubros, la UERS no realizó licitaciones públicas, debido a la situación mundial presentada en el año presente. </w:t>
      </w:r>
    </w:p>
    <w:p w:rsidR="004700DB" w:rsidRPr="00E12B86" w:rsidRDefault="004700DB" w:rsidP="00941343">
      <w:pPr>
        <w:spacing w:after="380" w:line="360" w:lineRule="auto"/>
        <w:ind w:firstLine="720"/>
        <w:jc w:val="both"/>
        <w:rPr>
          <w:rFonts w:ascii="Artifex CF Extra Light" w:hAnsi="Artifex CF Extra Light"/>
          <w:b/>
          <w:color w:val="1F497D" w:themeColor="text2"/>
          <w:spacing w:val="10"/>
          <w:sz w:val="18"/>
          <w:szCs w:val="18"/>
          <w:lang w:val="es-ES" w:eastAsia="es-ES"/>
        </w:rPr>
      </w:pPr>
      <w:r w:rsidRPr="00E12B86">
        <w:rPr>
          <w:rFonts w:ascii="Artifex CF Extra Light" w:hAnsi="Artifex CF Extra Light"/>
          <w:color w:val="1F497D" w:themeColor="text2"/>
          <w:spacing w:val="10"/>
          <w:sz w:val="18"/>
          <w:szCs w:val="18"/>
        </w:rPr>
        <w:t xml:space="preserve">Se realizaron 833 pedidos (Contrato según sistema SAP, que incluyen los pedidos de logística y pedidos de compras o adquisiciones). Lo que asciende a un total de </w:t>
      </w:r>
      <w:r w:rsidR="008D501C" w:rsidRPr="00E12B86">
        <w:rPr>
          <w:rFonts w:ascii="Artifex CF Extra Light" w:hAnsi="Artifex CF Extra Light"/>
          <w:b/>
          <w:color w:val="1F497D" w:themeColor="text2"/>
          <w:spacing w:val="10"/>
          <w:sz w:val="18"/>
          <w:szCs w:val="18"/>
        </w:rPr>
        <w:t>RD$</w:t>
      </w:r>
      <w:r w:rsidR="008D501C" w:rsidRPr="00E12B86">
        <w:rPr>
          <w:rFonts w:ascii="Artifex CF Extra Light" w:hAnsi="Artifex CF Extra Light"/>
          <w:b/>
          <w:color w:val="1F497D" w:themeColor="text2"/>
          <w:spacing w:val="10"/>
          <w:sz w:val="18"/>
          <w:szCs w:val="18"/>
          <w:lang w:val="es-ES" w:eastAsia="es-ES"/>
        </w:rPr>
        <w:t>1,338,</w:t>
      </w:r>
      <w:r w:rsidRPr="00E12B86">
        <w:rPr>
          <w:rFonts w:ascii="Artifex CF Extra Light" w:hAnsi="Artifex CF Extra Light"/>
          <w:b/>
          <w:color w:val="1F497D" w:themeColor="text2"/>
          <w:spacing w:val="10"/>
          <w:sz w:val="18"/>
          <w:szCs w:val="18"/>
          <w:lang w:val="es-ES" w:eastAsia="es-ES"/>
        </w:rPr>
        <w:t>878,568.18</w:t>
      </w:r>
    </w:p>
    <w:p w:rsidR="004700DB" w:rsidRPr="00E12B86" w:rsidRDefault="004700DB" w:rsidP="004700DB">
      <w:pPr>
        <w:jc w:val="both"/>
        <w:rPr>
          <w:rFonts w:ascii="Artifex CF Extra Light" w:hAnsi="Artifex CF Extra Light"/>
          <w:b/>
          <w:color w:val="1F497D" w:themeColor="text2"/>
          <w:sz w:val="18"/>
          <w:szCs w:val="18"/>
          <w:lang w:val="es-ES" w:eastAsia="es-ES"/>
        </w:rPr>
      </w:pPr>
    </w:p>
    <w:tbl>
      <w:tblPr>
        <w:tblW w:w="8931" w:type="dxa"/>
        <w:tblInd w:w="-147" w:type="dxa"/>
        <w:tblCellMar>
          <w:left w:w="70" w:type="dxa"/>
          <w:right w:w="70" w:type="dxa"/>
        </w:tblCellMar>
        <w:tblLook w:val="04A0" w:firstRow="1" w:lastRow="0" w:firstColumn="1" w:lastColumn="0" w:noHBand="0" w:noVBand="1"/>
      </w:tblPr>
      <w:tblGrid>
        <w:gridCol w:w="4458"/>
        <w:gridCol w:w="1733"/>
        <w:gridCol w:w="2740"/>
      </w:tblGrid>
      <w:tr w:rsidR="004700DB" w:rsidRPr="002853DE" w:rsidTr="00313679">
        <w:trPr>
          <w:trHeight w:val="782"/>
        </w:trPr>
        <w:tc>
          <w:tcPr>
            <w:tcW w:w="4458"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lastRenderedPageBreak/>
              <w:t>Modalidad</w:t>
            </w:r>
          </w:p>
        </w:tc>
        <w:tc>
          <w:tcPr>
            <w:tcW w:w="1733"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Cantidad de Procesos</w:t>
            </w:r>
          </w:p>
        </w:tc>
        <w:tc>
          <w:tcPr>
            <w:tcW w:w="2740" w:type="dxa"/>
            <w:tcBorders>
              <w:top w:val="single" w:sz="4" w:space="0" w:color="auto"/>
              <w:left w:val="nil"/>
              <w:bottom w:val="single" w:sz="4" w:space="0" w:color="auto"/>
              <w:right w:val="single" w:sz="4" w:space="0" w:color="auto"/>
            </w:tcBorders>
            <w:shd w:val="clear" w:color="auto" w:fill="002060"/>
            <w:vAlign w:val="center"/>
            <w:hideMark/>
          </w:tcPr>
          <w:p w:rsidR="004700DB" w:rsidRPr="002853DE" w:rsidRDefault="004700DB" w:rsidP="00313679">
            <w:pPr>
              <w:jc w:val="center"/>
              <w:rPr>
                <w:rFonts w:ascii="Artifex CF Extra Light" w:hAnsi="Artifex CF Extra Light"/>
                <w:b/>
                <w:bCs/>
                <w:color w:val="FFFFFF"/>
                <w:sz w:val="18"/>
                <w:szCs w:val="18"/>
                <w:lang w:val="es-ES" w:eastAsia="es-ES"/>
              </w:rPr>
            </w:pPr>
            <w:r w:rsidRPr="002853DE">
              <w:rPr>
                <w:rFonts w:ascii="Artifex CF Extra Light" w:hAnsi="Artifex CF Extra Light"/>
                <w:b/>
                <w:bCs/>
                <w:color w:val="FFFFFF"/>
                <w:sz w:val="18"/>
                <w:szCs w:val="18"/>
                <w:lang w:val="es-ES" w:eastAsia="es-ES"/>
              </w:rPr>
              <w:t>Monto Contratado</w:t>
            </w:r>
          </w:p>
        </w:tc>
      </w:tr>
      <w:tr w:rsidR="004700DB" w:rsidRPr="00E12B86" w:rsidTr="00313679">
        <w:trPr>
          <w:trHeight w:val="248"/>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COMPRAS DIRECTAS</w:t>
            </w:r>
          </w:p>
        </w:tc>
        <w:tc>
          <w:tcPr>
            <w:tcW w:w="1733"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330</w:t>
            </w:r>
          </w:p>
        </w:tc>
        <w:tc>
          <w:tcPr>
            <w:tcW w:w="2740" w:type="dxa"/>
            <w:tcBorders>
              <w:top w:val="nil"/>
              <w:left w:val="nil"/>
              <w:bottom w:val="single" w:sz="4" w:space="0" w:color="auto"/>
              <w:right w:val="single" w:sz="4" w:space="0" w:color="auto"/>
            </w:tcBorders>
            <w:shd w:val="clear" w:color="auto" w:fill="auto"/>
            <w:noWrap/>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17,666,797.50</w:t>
            </w:r>
          </w:p>
        </w:tc>
      </w:tr>
      <w:tr w:rsidR="004700DB" w:rsidRPr="00E12B86" w:rsidTr="00313679">
        <w:trPr>
          <w:trHeight w:val="275"/>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COMPRAS MENORES</w:t>
            </w:r>
          </w:p>
        </w:tc>
        <w:tc>
          <w:tcPr>
            <w:tcW w:w="1733"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166</w:t>
            </w:r>
          </w:p>
        </w:tc>
        <w:tc>
          <w:tcPr>
            <w:tcW w:w="274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91,150,273.70</w:t>
            </w:r>
          </w:p>
        </w:tc>
      </w:tr>
      <w:tr w:rsidR="004700DB" w:rsidRPr="00E12B86" w:rsidTr="00313679">
        <w:trPr>
          <w:trHeight w:val="275"/>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COMPARACION DE PRECIOS</w:t>
            </w:r>
          </w:p>
        </w:tc>
        <w:tc>
          <w:tcPr>
            <w:tcW w:w="1733"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337</w:t>
            </w:r>
          </w:p>
        </w:tc>
        <w:tc>
          <w:tcPr>
            <w:tcW w:w="274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1,230,061,496.98</w:t>
            </w:r>
          </w:p>
        </w:tc>
      </w:tr>
      <w:tr w:rsidR="004700DB" w:rsidRPr="00E12B86" w:rsidTr="00313679">
        <w:trPr>
          <w:trHeight w:val="275"/>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LICITACIONES RESTRINGUIDAS</w:t>
            </w:r>
          </w:p>
        </w:tc>
        <w:tc>
          <w:tcPr>
            <w:tcW w:w="1733"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w:t>
            </w:r>
          </w:p>
        </w:tc>
        <w:tc>
          <w:tcPr>
            <w:tcW w:w="274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w:t>
            </w:r>
          </w:p>
        </w:tc>
      </w:tr>
      <w:tr w:rsidR="004700DB" w:rsidRPr="00E12B86" w:rsidTr="00313679">
        <w:trPr>
          <w:trHeight w:val="275"/>
        </w:trPr>
        <w:tc>
          <w:tcPr>
            <w:tcW w:w="4458" w:type="dxa"/>
            <w:tcBorders>
              <w:top w:val="nil"/>
              <w:left w:val="single" w:sz="4" w:space="0" w:color="auto"/>
              <w:bottom w:val="single" w:sz="4" w:space="0" w:color="auto"/>
              <w:right w:val="single" w:sz="4" w:space="0" w:color="auto"/>
            </w:tcBorders>
            <w:shd w:val="clear" w:color="auto" w:fill="auto"/>
            <w:noWrap/>
            <w:vAlign w:val="bottom"/>
            <w:hideMark/>
          </w:tcPr>
          <w:p w:rsidR="004700DB" w:rsidRPr="00E12B86" w:rsidRDefault="004700DB" w:rsidP="00313679">
            <w:pP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LICITACIONES PUBLICAS</w:t>
            </w:r>
          </w:p>
        </w:tc>
        <w:tc>
          <w:tcPr>
            <w:tcW w:w="1733"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w:t>
            </w:r>
          </w:p>
        </w:tc>
        <w:tc>
          <w:tcPr>
            <w:tcW w:w="274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0</w:t>
            </w:r>
          </w:p>
        </w:tc>
      </w:tr>
      <w:tr w:rsidR="004700DB" w:rsidRPr="002853DE" w:rsidTr="00313679">
        <w:trPr>
          <w:trHeight w:val="275"/>
        </w:trPr>
        <w:tc>
          <w:tcPr>
            <w:tcW w:w="4458" w:type="dxa"/>
            <w:tcBorders>
              <w:top w:val="nil"/>
              <w:left w:val="single" w:sz="4" w:space="0" w:color="auto"/>
              <w:bottom w:val="single" w:sz="4" w:space="0" w:color="auto"/>
              <w:right w:val="single" w:sz="4" w:space="0" w:color="auto"/>
            </w:tcBorders>
            <w:shd w:val="clear" w:color="auto" w:fill="002060"/>
            <w:noWrap/>
            <w:vAlign w:val="bottom"/>
            <w:hideMark/>
          </w:tcPr>
          <w:p w:rsidR="004700DB" w:rsidRPr="002853DE" w:rsidRDefault="004700DB" w:rsidP="00313679">
            <w:pPr>
              <w:jc w:val="center"/>
              <w:rPr>
                <w:rFonts w:ascii="Artifex CF Extra Light" w:hAnsi="Artifex CF Extra Light"/>
                <w:color w:val="FFFFFF"/>
                <w:sz w:val="18"/>
                <w:szCs w:val="18"/>
                <w:lang w:val="es-ES" w:eastAsia="es-ES"/>
              </w:rPr>
            </w:pPr>
            <w:r w:rsidRPr="002853DE">
              <w:rPr>
                <w:rFonts w:ascii="Artifex CF Extra Light" w:hAnsi="Artifex CF Extra Light"/>
                <w:color w:val="FFFFFF"/>
                <w:sz w:val="18"/>
                <w:szCs w:val="18"/>
                <w:lang w:val="es-ES" w:eastAsia="es-ES"/>
              </w:rPr>
              <w:t>TOTAL</w:t>
            </w:r>
          </w:p>
        </w:tc>
        <w:tc>
          <w:tcPr>
            <w:tcW w:w="1733" w:type="dxa"/>
            <w:tcBorders>
              <w:top w:val="nil"/>
              <w:left w:val="nil"/>
              <w:bottom w:val="single" w:sz="4" w:space="0" w:color="auto"/>
              <w:right w:val="single" w:sz="4" w:space="0" w:color="auto"/>
            </w:tcBorders>
            <w:shd w:val="clear" w:color="auto" w:fill="002060"/>
            <w:noWrap/>
            <w:vAlign w:val="bottom"/>
            <w:hideMark/>
          </w:tcPr>
          <w:p w:rsidR="004700DB" w:rsidRPr="002853DE" w:rsidRDefault="004700DB" w:rsidP="00313679">
            <w:pPr>
              <w:jc w:val="center"/>
              <w:rPr>
                <w:rFonts w:ascii="Artifex CF Extra Light" w:hAnsi="Artifex CF Extra Light"/>
                <w:color w:val="FFFFFF"/>
                <w:sz w:val="18"/>
                <w:szCs w:val="18"/>
                <w:lang w:val="es-ES" w:eastAsia="es-ES"/>
              </w:rPr>
            </w:pPr>
            <w:r w:rsidRPr="002853DE">
              <w:rPr>
                <w:rFonts w:ascii="Artifex CF Extra Light" w:hAnsi="Artifex CF Extra Light"/>
                <w:color w:val="FFFFFF"/>
                <w:sz w:val="18"/>
                <w:szCs w:val="18"/>
                <w:lang w:val="es-ES" w:eastAsia="es-ES"/>
              </w:rPr>
              <w:t>833</w:t>
            </w:r>
          </w:p>
        </w:tc>
        <w:tc>
          <w:tcPr>
            <w:tcW w:w="2740" w:type="dxa"/>
            <w:tcBorders>
              <w:top w:val="nil"/>
              <w:left w:val="nil"/>
              <w:bottom w:val="single" w:sz="4" w:space="0" w:color="auto"/>
              <w:right w:val="single" w:sz="4" w:space="0" w:color="auto"/>
            </w:tcBorders>
            <w:shd w:val="clear" w:color="auto" w:fill="002060"/>
            <w:noWrap/>
            <w:vAlign w:val="bottom"/>
            <w:hideMark/>
          </w:tcPr>
          <w:p w:rsidR="004700DB" w:rsidRPr="002853DE" w:rsidRDefault="004700DB" w:rsidP="00313679">
            <w:pPr>
              <w:jc w:val="center"/>
              <w:rPr>
                <w:rFonts w:ascii="Artifex CF Extra Light" w:hAnsi="Artifex CF Extra Light"/>
                <w:color w:val="FFFFFF"/>
                <w:sz w:val="18"/>
                <w:szCs w:val="18"/>
                <w:lang w:val="es-ES" w:eastAsia="es-ES"/>
              </w:rPr>
            </w:pPr>
            <w:r w:rsidRPr="002853DE">
              <w:rPr>
                <w:rFonts w:ascii="Artifex CF Extra Light" w:hAnsi="Artifex CF Extra Light"/>
                <w:color w:val="FFFFFF"/>
                <w:sz w:val="18"/>
                <w:szCs w:val="18"/>
                <w:lang w:val="es-ES" w:eastAsia="es-ES"/>
              </w:rPr>
              <w:t>1,338,878,568.18</w:t>
            </w:r>
          </w:p>
        </w:tc>
      </w:tr>
    </w:tbl>
    <w:p w:rsidR="009C213E" w:rsidRPr="002853DE" w:rsidRDefault="009C213E" w:rsidP="009C213E">
      <w:pPr>
        <w:spacing w:after="160" w:line="259" w:lineRule="auto"/>
        <w:jc w:val="both"/>
        <w:rPr>
          <w:rFonts w:ascii="Artifex CF Extra Light" w:eastAsia="+mn-ea" w:hAnsi="Artifex CF Extra Light"/>
          <w:b/>
          <w:kern w:val="24"/>
          <w:sz w:val="18"/>
          <w:szCs w:val="18"/>
        </w:rPr>
      </w:pPr>
      <w:r w:rsidRPr="002853DE">
        <w:rPr>
          <w:rFonts w:ascii="Artifex CF Extra Light" w:eastAsia="+mn-ea" w:hAnsi="Artifex CF Extra Light"/>
          <w:b/>
          <w:kern w:val="24"/>
          <w:sz w:val="18"/>
          <w:szCs w:val="18"/>
        </w:rPr>
        <w:t>Fuente: Datos suministrados por la Gerencia de Compras</w:t>
      </w:r>
      <w:r w:rsidR="00094C1A" w:rsidRPr="002853DE">
        <w:rPr>
          <w:rFonts w:ascii="Artifex CF Extra Light" w:eastAsia="+mn-ea" w:hAnsi="Artifex CF Extra Light"/>
          <w:b/>
          <w:kern w:val="24"/>
          <w:sz w:val="18"/>
          <w:szCs w:val="18"/>
        </w:rPr>
        <w:t>, UERS</w:t>
      </w:r>
      <w:r w:rsidR="003D6716" w:rsidRPr="002853DE">
        <w:rPr>
          <w:rFonts w:ascii="Artifex CF Extra Light" w:eastAsia="+mn-ea" w:hAnsi="Artifex CF Extra Light"/>
          <w:b/>
          <w:kern w:val="24"/>
          <w:sz w:val="18"/>
          <w:szCs w:val="18"/>
        </w:rPr>
        <w:t>.</w:t>
      </w:r>
    </w:p>
    <w:p w:rsidR="004700DB" w:rsidRPr="002853DE" w:rsidRDefault="004700DB" w:rsidP="004700DB">
      <w:pPr>
        <w:jc w:val="both"/>
        <w:rPr>
          <w:rFonts w:ascii="Artifex CF Extra Light" w:hAnsi="Artifex CF Extra Light"/>
          <w:b/>
          <w:bCs/>
          <w:iCs/>
          <w:sz w:val="18"/>
          <w:szCs w:val="18"/>
        </w:rPr>
      </w:pPr>
    </w:p>
    <w:p w:rsidR="004700DB" w:rsidRPr="002853DE" w:rsidRDefault="004700DB" w:rsidP="004700DB">
      <w:pPr>
        <w:jc w:val="both"/>
        <w:rPr>
          <w:rFonts w:ascii="Artifex CF Extra Light" w:hAnsi="Artifex CF Extra Light"/>
          <w:sz w:val="18"/>
          <w:szCs w:val="18"/>
        </w:rPr>
      </w:pPr>
    </w:p>
    <w:tbl>
      <w:tblPr>
        <w:tblW w:w="8976" w:type="dxa"/>
        <w:tblInd w:w="-147" w:type="dxa"/>
        <w:tblCellMar>
          <w:left w:w="70" w:type="dxa"/>
          <w:right w:w="70" w:type="dxa"/>
        </w:tblCellMar>
        <w:tblLook w:val="04A0" w:firstRow="1" w:lastRow="0" w:firstColumn="1" w:lastColumn="0" w:noHBand="0" w:noVBand="1"/>
      </w:tblPr>
      <w:tblGrid>
        <w:gridCol w:w="4259"/>
        <w:gridCol w:w="1897"/>
        <w:gridCol w:w="2820"/>
      </w:tblGrid>
      <w:tr w:rsidR="004700DB" w:rsidRPr="002853DE" w:rsidTr="00313679">
        <w:trPr>
          <w:trHeight w:val="684"/>
        </w:trPr>
        <w:tc>
          <w:tcPr>
            <w:tcW w:w="4259"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cs="Calibri"/>
                <w:b/>
                <w:color w:val="FFFFFF"/>
                <w:sz w:val="18"/>
                <w:szCs w:val="18"/>
                <w:lang w:val="es-ES" w:eastAsia="es-ES"/>
              </w:rPr>
            </w:pPr>
            <w:r w:rsidRPr="002853DE">
              <w:rPr>
                <w:rFonts w:ascii="Artifex CF Extra Light" w:hAnsi="Artifex CF Extra Light" w:cs="Calibri"/>
                <w:b/>
                <w:color w:val="FFFFFF"/>
                <w:sz w:val="18"/>
                <w:szCs w:val="18"/>
                <w:lang w:val="es-ES" w:eastAsia="es-ES"/>
              </w:rPr>
              <w:t xml:space="preserve">Tipo de Empresa </w:t>
            </w:r>
          </w:p>
        </w:tc>
        <w:tc>
          <w:tcPr>
            <w:tcW w:w="1897" w:type="dxa"/>
            <w:tcBorders>
              <w:top w:val="single" w:sz="4" w:space="0" w:color="auto"/>
              <w:left w:val="nil"/>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cs="Calibri"/>
                <w:b/>
                <w:color w:val="FFFFFF"/>
                <w:sz w:val="18"/>
                <w:szCs w:val="18"/>
                <w:lang w:val="es-ES" w:eastAsia="es-ES"/>
              </w:rPr>
            </w:pPr>
            <w:r w:rsidRPr="002853DE">
              <w:rPr>
                <w:rFonts w:ascii="Artifex CF Extra Light" w:hAnsi="Artifex CF Extra Light" w:cs="Calibri"/>
                <w:b/>
                <w:color w:val="FFFFFF"/>
                <w:sz w:val="18"/>
                <w:szCs w:val="18"/>
                <w:lang w:val="es-ES" w:eastAsia="es-ES"/>
              </w:rPr>
              <w:t>Cantidad de Procesos</w:t>
            </w:r>
          </w:p>
        </w:tc>
        <w:tc>
          <w:tcPr>
            <w:tcW w:w="2820" w:type="dxa"/>
            <w:tcBorders>
              <w:top w:val="single" w:sz="4" w:space="0" w:color="auto"/>
              <w:left w:val="nil"/>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cs="Calibri"/>
                <w:b/>
                <w:color w:val="FFFFFF"/>
                <w:sz w:val="18"/>
                <w:szCs w:val="18"/>
                <w:lang w:val="es-ES" w:eastAsia="es-ES"/>
              </w:rPr>
            </w:pPr>
            <w:r w:rsidRPr="002853DE">
              <w:rPr>
                <w:rFonts w:ascii="Artifex CF Extra Light" w:hAnsi="Artifex CF Extra Light" w:cs="Calibri"/>
                <w:b/>
                <w:color w:val="FFFFFF"/>
                <w:sz w:val="18"/>
                <w:szCs w:val="18"/>
                <w:lang w:val="es-ES" w:eastAsia="es-ES"/>
              </w:rPr>
              <w:t>Monto Contratado</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Gran Empresa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294</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909,945,753.43</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Mediana Empresa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281</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300,379,739.47</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Micro Empresa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9</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15,247,531.04</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No Clasificada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71</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49,492,944.35</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Pequeña Empresa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132</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39,958,487.10</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Persona Física</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13</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4,703,457.41</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E12B86" w:rsidRDefault="004700DB" w:rsidP="00313679">
            <w:pPr>
              <w:jc w:val="both"/>
              <w:rPr>
                <w:rFonts w:ascii="Artifex CF Extra Light" w:hAnsi="Artifex CF Extra Light"/>
                <w:color w:val="1F497D" w:themeColor="text2"/>
                <w:sz w:val="18"/>
                <w:szCs w:val="18"/>
                <w:lang w:val="es-ES" w:eastAsia="es-ES"/>
              </w:rPr>
            </w:pPr>
            <w:r w:rsidRPr="00E12B86">
              <w:rPr>
                <w:rFonts w:ascii="Artifex CF Extra Light" w:hAnsi="Artifex CF Extra Light"/>
                <w:color w:val="1F497D" w:themeColor="text2"/>
                <w:sz w:val="18"/>
                <w:szCs w:val="18"/>
                <w:lang w:val="es-ES" w:eastAsia="es-ES"/>
              </w:rPr>
              <w:t>Asociación de Mujeres</w:t>
            </w:r>
          </w:p>
        </w:tc>
        <w:tc>
          <w:tcPr>
            <w:tcW w:w="1897"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33</w:t>
            </w:r>
          </w:p>
        </w:tc>
        <w:tc>
          <w:tcPr>
            <w:tcW w:w="2820" w:type="dxa"/>
            <w:tcBorders>
              <w:top w:val="nil"/>
              <w:left w:val="nil"/>
              <w:bottom w:val="single" w:sz="4" w:space="0" w:color="auto"/>
              <w:right w:val="single" w:sz="4" w:space="0" w:color="auto"/>
            </w:tcBorders>
            <w:shd w:val="clear" w:color="auto" w:fill="auto"/>
            <w:noWrap/>
            <w:vAlign w:val="bottom"/>
            <w:hideMark/>
          </w:tcPr>
          <w:p w:rsidR="004700DB" w:rsidRPr="00E12B86" w:rsidRDefault="004700DB" w:rsidP="00313679">
            <w:pPr>
              <w:jc w:val="center"/>
              <w:rPr>
                <w:rFonts w:ascii="Artifex CF Extra Light" w:hAnsi="Artifex CF Extra Light" w:cs="Calibri"/>
                <w:color w:val="1F497D" w:themeColor="text2"/>
                <w:sz w:val="18"/>
                <w:szCs w:val="18"/>
                <w:lang w:val="es-ES" w:eastAsia="es-ES"/>
              </w:rPr>
            </w:pPr>
            <w:r w:rsidRPr="00E12B86">
              <w:rPr>
                <w:rFonts w:ascii="Artifex CF Extra Light" w:hAnsi="Artifex CF Extra Light" w:cs="Calibri"/>
                <w:color w:val="1F497D" w:themeColor="text2"/>
                <w:sz w:val="18"/>
                <w:szCs w:val="18"/>
                <w:lang w:val="es-ES" w:eastAsia="es-ES"/>
              </w:rPr>
              <w:t>41,678,655.45</w:t>
            </w:r>
          </w:p>
        </w:tc>
      </w:tr>
      <w:tr w:rsidR="004700DB" w:rsidRPr="002853DE" w:rsidTr="00313679">
        <w:trPr>
          <w:trHeight w:val="281"/>
        </w:trPr>
        <w:tc>
          <w:tcPr>
            <w:tcW w:w="4259" w:type="dxa"/>
            <w:tcBorders>
              <w:top w:val="nil"/>
              <w:left w:val="single" w:sz="4" w:space="0" w:color="auto"/>
              <w:bottom w:val="single" w:sz="4" w:space="0" w:color="auto"/>
              <w:right w:val="single" w:sz="4" w:space="0" w:color="auto"/>
            </w:tcBorders>
            <w:shd w:val="clear" w:color="000000" w:fill="002060"/>
            <w:noWrap/>
            <w:vAlign w:val="center"/>
            <w:hideMark/>
          </w:tcPr>
          <w:p w:rsidR="004700DB" w:rsidRPr="002853DE" w:rsidRDefault="004700DB" w:rsidP="00313679">
            <w:pPr>
              <w:jc w:val="both"/>
              <w:rPr>
                <w:rFonts w:ascii="Artifex CF Extra Light" w:hAnsi="Artifex CF Extra Light"/>
                <w:color w:val="FFFFFF"/>
                <w:sz w:val="18"/>
                <w:szCs w:val="18"/>
                <w:lang w:val="es-ES" w:eastAsia="es-ES"/>
              </w:rPr>
            </w:pPr>
            <w:r w:rsidRPr="002853DE">
              <w:rPr>
                <w:rFonts w:ascii="Artifex CF Extra Light" w:hAnsi="Artifex CF Extra Light"/>
                <w:color w:val="FFFFFF"/>
                <w:sz w:val="18"/>
                <w:szCs w:val="18"/>
                <w:lang w:val="es-ES" w:eastAsia="es-ES"/>
              </w:rPr>
              <w:t>Totales</w:t>
            </w:r>
          </w:p>
        </w:tc>
        <w:tc>
          <w:tcPr>
            <w:tcW w:w="1897" w:type="dxa"/>
            <w:tcBorders>
              <w:top w:val="nil"/>
              <w:left w:val="nil"/>
              <w:bottom w:val="single" w:sz="4" w:space="0" w:color="auto"/>
              <w:right w:val="single" w:sz="4" w:space="0" w:color="auto"/>
            </w:tcBorders>
            <w:shd w:val="clear" w:color="000000" w:fill="002060"/>
            <w:noWrap/>
            <w:vAlign w:val="bottom"/>
            <w:hideMark/>
          </w:tcPr>
          <w:p w:rsidR="004700DB" w:rsidRPr="002853DE" w:rsidRDefault="004700DB" w:rsidP="00313679">
            <w:pPr>
              <w:jc w:val="center"/>
              <w:rPr>
                <w:rFonts w:ascii="Artifex CF Extra Light" w:hAnsi="Artifex CF Extra Light" w:cs="Calibri"/>
                <w:color w:val="FFFFFF"/>
                <w:sz w:val="18"/>
                <w:szCs w:val="18"/>
                <w:lang w:val="es-ES" w:eastAsia="es-ES"/>
              </w:rPr>
            </w:pPr>
            <w:r w:rsidRPr="002853DE">
              <w:rPr>
                <w:rFonts w:ascii="Artifex CF Extra Light" w:hAnsi="Artifex CF Extra Light" w:cs="Calibri"/>
                <w:color w:val="FFFFFF"/>
                <w:sz w:val="18"/>
                <w:szCs w:val="18"/>
                <w:lang w:val="es-ES" w:eastAsia="es-ES"/>
              </w:rPr>
              <w:t>833</w:t>
            </w:r>
          </w:p>
        </w:tc>
        <w:tc>
          <w:tcPr>
            <w:tcW w:w="2820" w:type="dxa"/>
            <w:tcBorders>
              <w:top w:val="nil"/>
              <w:left w:val="nil"/>
              <w:bottom w:val="single" w:sz="4" w:space="0" w:color="auto"/>
              <w:right w:val="single" w:sz="4" w:space="0" w:color="auto"/>
            </w:tcBorders>
            <w:shd w:val="clear" w:color="000000" w:fill="002060"/>
            <w:noWrap/>
            <w:vAlign w:val="bottom"/>
            <w:hideMark/>
          </w:tcPr>
          <w:p w:rsidR="004700DB" w:rsidRPr="002853DE" w:rsidRDefault="004700DB" w:rsidP="00313679">
            <w:pPr>
              <w:rPr>
                <w:rFonts w:ascii="Artifex CF Extra Light" w:hAnsi="Artifex CF Extra Light" w:cs="Calibri"/>
                <w:color w:val="FFFFFF"/>
                <w:sz w:val="18"/>
                <w:szCs w:val="18"/>
                <w:lang w:val="es-ES" w:eastAsia="es-ES"/>
              </w:rPr>
            </w:pPr>
            <w:r w:rsidRPr="002853DE">
              <w:rPr>
                <w:rFonts w:ascii="Artifex CF Extra Light" w:hAnsi="Artifex CF Extra Light" w:cs="Calibri"/>
                <w:color w:val="FFFFFF"/>
                <w:sz w:val="18"/>
                <w:szCs w:val="18"/>
                <w:lang w:val="es-ES" w:eastAsia="es-ES"/>
              </w:rPr>
              <w:t xml:space="preserve">          1,361,406,568.25</w:t>
            </w:r>
          </w:p>
        </w:tc>
      </w:tr>
    </w:tbl>
    <w:p w:rsidR="009C213E" w:rsidRPr="00E12B86" w:rsidRDefault="009C213E" w:rsidP="009C213E">
      <w:pPr>
        <w:spacing w:after="160" w:line="259" w:lineRule="auto"/>
        <w:jc w:val="both"/>
        <w:rPr>
          <w:rFonts w:ascii="Artifex CF Extra Light" w:eastAsia="+mn-ea" w:hAnsi="Artifex CF Extra Light"/>
          <w:b/>
          <w:color w:val="1F497D" w:themeColor="text2"/>
          <w:kern w:val="24"/>
          <w:sz w:val="18"/>
          <w:szCs w:val="18"/>
        </w:rPr>
      </w:pPr>
      <w:r w:rsidRPr="00E12B86">
        <w:rPr>
          <w:rFonts w:ascii="Artifex CF Extra Light" w:eastAsia="+mn-ea" w:hAnsi="Artifex CF Extra Light"/>
          <w:b/>
          <w:color w:val="1F497D" w:themeColor="text2"/>
          <w:kern w:val="24"/>
          <w:sz w:val="18"/>
          <w:szCs w:val="18"/>
        </w:rPr>
        <w:t>Fuente: Datos suministrados por la Gerencia de Compras</w:t>
      </w:r>
      <w:r w:rsidR="00094C1A" w:rsidRPr="00E12B86">
        <w:rPr>
          <w:rFonts w:ascii="Artifex CF Extra Light" w:eastAsia="+mn-ea" w:hAnsi="Artifex CF Extra Light"/>
          <w:b/>
          <w:color w:val="1F497D" w:themeColor="text2"/>
          <w:kern w:val="24"/>
          <w:sz w:val="18"/>
          <w:szCs w:val="18"/>
        </w:rPr>
        <w:t>, UERS</w:t>
      </w:r>
      <w:r w:rsidR="003D6716" w:rsidRPr="00E12B86">
        <w:rPr>
          <w:rFonts w:ascii="Artifex CF Extra Light" w:eastAsia="+mn-ea" w:hAnsi="Artifex CF Extra Light"/>
          <w:b/>
          <w:color w:val="1F497D" w:themeColor="text2"/>
          <w:kern w:val="24"/>
          <w:sz w:val="18"/>
          <w:szCs w:val="18"/>
        </w:rPr>
        <w:t>.</w:t>
      </w:r>
    </w:p>
    <w:p w:rsidR="004700DB" w:rsidRPr="00E12B86" w:rsidRDefault="004700DB" w:rsidP="004700DB">
      <w:pPr>
        <w:jc w:val="both"/>
        <w:rPr>
          <w:rFonts w:ascii="Artifex CF Extra Light" w:hAnsi="Artifex CF Extra Light"/>
          <w:color w:val="1F497D" w:themeColor="text2"/>
          <w:sz w:val="18"/>
          <w:szCs w:val="18"/>
          <w:highlight w:val="yellow"/>
        </w:rPr>
      </w:pPr>
    </w:p>
    <w:p w:rsidR="004700DB" w:rsidRPr="00E12B86" w:rsidRDefault="004700DB" w:rsidP="004700DB">
      <w:pPr>
        <w:pStyle w:val="NormalWeb"/>
        <w:spacing w:before="0" w:beforeAutospacing="0" w:after="0" w:afterAutospacing="0"/>
        <w:rPr>
          <w:rFonts w:ascii="Artifex CF Light" w:hAnsi="Artifex CF Light"/>
          <w:b/>
          <w:color w:val="1F497D" w:themeColor="text2"/>
          <w:spacing w:val="30"/>
          <w:sz w:val="26"/>
          <w:szCs w:val="26"/>
        </w:rPr>
      </w:pPr>
      <w:r w:rsidRPr="00E12B86">
        <w:rPr>
          <w:rFonts w:ascii="Artifex CF Light" w:eastAsia="+mn-ea" w:hAnsi="Artifex CF Light" w:cs="+mn-cs"/>
          <w:b/>
          <w:color w:val="1F497D" w:themeColor="text2"/>
          <w:spacing w:val="30"/>
          <w:kern w:val="24"/>
          <w:sz w:val="26"/>
          <w:szCs w:val="26"/>
          <w:lang w:val="es-DO"/>
        </w:rPr>
        <w:t xml:space="preserve">V. Auditorías y Declaraciones Juradas </w:t>
      </w:r>
    </w:p>
    <w:p w:rsidR="004700DB" w:rsidRPr="00E12B86" w:rsidRDefault="004700DB" w:rsidP="00941343">
      <w:pPr>
        <w:spacing w:before="614"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La Dirección de Auditoría Interna apegada a su rol de control interno en la Institución realizo las siguientes actividades, con el objetivo de mantener los procesos según las normativas vigentes en beneficio de los ciudadanos clientes:</w:t>
      </w:r>
    </w:p>
    <w:p w:rsidR="004700DB" w:rsidRPr="00E12B86" w:rsidRDefault="004700DB" w:rsidP="004700DB">
      <w:pPr>
        <w:spacing w:line="480" w:lineRule="auto"/>
        <w:jc w:val="both"/>
        <w:rPr>
          <w:rFonts w:ascii="Artifex CF Extra Light" w:hAnsi="Artifex CF Extra Light"/>
          <w:b/>
          <w:color w:val="1F497D" w:themeColor="text2"/>
          <w:sz w:val="18"/>
          <w:szCs w:val="18"/>
          <w:lang w:val="es-ES"/>
        </w:rPr>
      </w:pPr>
    </w:p>
    <w:p w:rsidR="00423C9F" w:rsidRDefault="00423C9F" w:rsidP="00941343">
      <w:pPr>
        <w:spacing w:after="614" w:line="480" w:lineRule="auto"/>
        <w:jc w:val="both"/>
        <w:rPr>
          <w:rFonts w:ascii="Artifex CF Light" w:hAnsi="Artifex CF Light"/>
          <w:b/>
          <w:color w:val="1F497D" w:themeColor="text2"/>
          <w:spacing w:val="30"/>
          <w:sz w:val="26"/>
          <w:szCs w:val="26"/>
          <w:lang w:val="es-ES"/>
        </w:rPr>
      </w:pPr>
    </w:p>
    <w:p w:rsidR="00423C9F" w:rsidRDefault="00423C9F" w:rsidP="00941343">
      <w:pPr>
        <w:spacing w:after="614" w:line="480" w:lineRule="auto"/>
        <w:jc w:val="both"/>
        <w:rPr>
          <w:rFonts w:ascii="Artifex CF Light" w:hAnsi="Artifex CF Light"/>
          <w:b/>
          <w:color w:val="1F497D" w:themeColor="text2"/>
          <w:spacing w:val="30"/>
          <w:sz w:val="26"/>
          <w:szCs w:val="26"/>
          <w:lang w:val="es-ES"/>
        </w:rPr>
      </w:pPr>
    </w:p>
    <w:p w:rsidR="004700DB" w:rsidRPr="00E12B86" w:rsidRDefault="004700DB" w:rsidP="00941343">
      <w:pPr>
        <w:spacing w:after="614" w:line="480" w:lineRule="auto"/>
        <w:jc w:val="both"/>
        <w:rPr>
          <w:rFonts w:ascii="Artifex CF Light" w:hAnsi="Artifex CF Light"/>
          <w:b/>
          <w:color w:val="1F497D" w:themeColor="text2"/>
          <w:spacing w:val="30"/>
          <w:sz w:val="26"/>
          <w:szCs w:val="26"/>
          <w:lang w:val="es-ES"/>
        </w:rPr>
      </w:pPr>
      <w:r w:rsidRPr="00E12B86">
        <w:rPr>
          <w:rFonts w:ascii="Artifex CF Light" w:hAnsi="Artifex CF Light"/>
          <w:b/>
          <w:color w:val="1F497D" w:themeColor="text2"/>
          <w:spacing w:val="30"/>
          <w:sz w:val="26"/>
          <w:szCs w:val="26"/>
          <w:lang w:val="es-ES"/>
        </w:rPr>
        <w:lastRenderedPageBreak/>
        <w:t>Trabajos de aseguramiento: Cumplimiento controles preventivos.</w:t>
      </w:r>
    </w:p>
    <w:p w:rsidR="004700DB" w:rsidRPr="00E12B86" w:rsidRDefault="004700DB" w:rsidP="004700DB">
      <w:pPr>
        <w:spacing w:line="480" w:lineRule="auto"/>
        <w:jc w:val="both"/>
        <w:rPr>
          <w:rFonts w:ascii="Artifex CF Extra Light" w:hAnsi="Artifex CF Extra Light"/>
          <w:b/>
          <w:color w:val="1F497D" w:themeColor="text2"/>
          <w:spacing w:val="10"/>
          <w:sz w:val="18"/>
          <w:szCs w:val="18"/>
          <w:lang w:val="es-ES"/>
        </w:rPr>
      </w:pPr>
      <w:r w:rsidRPr="00E12B86">
        <w:rPr>
          <w:rFonts w:ascii="Artifex CF Extra Light" w:hAnsi="Artifex CF Extra Light"/>
          <w:b/>
          <w:color w:val="1F497D" w:themeColor="text2"/>
          <w:spacing w:val="10"/>
          <w:sz w:val="18"/>
          <w:szCs w:val="18"/>
          <w:lang w:val="es-ES"/>
        </w:rPr>
        <w:t xml:space="preserve">Áreas de Efectivo: </w:t>
      </w:r>
    </w:p>
    <w:p w:rsidR="004700DB" w:rsidRPr="00E12B86" w:rsidRDefault="004700DB" w:rsidP="007F7708">
      <w:pPr>
        <w:numPr>
          <w:ilvl w:val="0"/>
          <w:numId w:val="23"/>
        </w:numPr>
        <w:spacing w:line="480" w:lineRule="auto"/>
        <w:jc w:val="both"/>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Arqueos a todas las Cajas Chicas y Fondos Especiales, de acuerdo al plan de trabajo establecido. (Cambios de custodio por licencias, vacaciones, cierre y apertura de fondos especiales).</w:t>
      </w:r>
    </w:p>
    <w:p w:rsidR="007F7708" w:rsidRPr="00E12B86" w:rsidRDefault="004700DB" w:rsidP="007F7708">
      <w:pPr>
        <w:pStyle w:val="Prrafodelista"/>
        <w:numPr>
          <w:ilvl w:val="0"/>
          <w:numId w:val="24"/>
        </w:numPr>
        <w:spacing w:line="480" w:lineRule="auto"/>
        <w:contextualSpacing w:val="0"/>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Equipo de Transporte:</w:t>
      </w:r>
      <w:r w:rsidRPr="00E12B86">
        <w:rPr>
          <w:rFonts w:ascii="Artifex CF Extra Light" w:hAnsi="Artifex CF Extra Light"/>
          <w:b/>
          <w:color w:val="1F497D" w:themeColor="text2"/>
          <w:spacing w:val="10"/>
          <w:sz w:val="18"/>
          <w:szCs w:val="18"/>
        </w:rPr>
        <w:t xml:space="preserve"> </w:t>
      </w:r>
      <w:r w:rsidRPr="00E12B86">
        <w:rPr>
          <w:rFonts w:ascii="Artifex CF Extra Light" w:hAnsi="Artifex CF Extra Light"/>
          <w:color w:val="1F497D" w:themeColor="text2"/>
          <w:spacing w:val="10"/>
          <w:sz w:val="18"/>
          <w:szCs w:val="18"/>
        </w:rPr>
        <w:t>Condiciones de la Flota Vehicular</w:t>
      </w:r>
      <w:r w:rsidRPr="00E12B86">
        <w:rPr>
          <w:rFonts w:ascii="Artifex CF Extra Light" w:hAnsi="Artifex CF Extra Light"/>
          <w:b/>
          <w:color w:val="1F497D" w:themeColor="text2"/>
          <w:spacing w:val="10"/>
          <w:sz w:val="18"/>
          <w:szCs w:val="18"/>
        </w:rPr>
        <w:t xml:space="preserve"> </w:t>
      </w:r>
      <w:r w:rsidRPr="00E12B86">
        <w:rPr>
          <w:rFonts w:ascii="Artifex CF Extra Light" w:hAnsi="Artifex CF Extra Light"/>
          <w:color w:val="1F497D" w:themeColor="text2"/>
          <w:spacing w:val="10"/>
          <w:sz w:val="18"/>
          <w:szCs w:val="18"/>
        </w:rPr>
        <w:t xml:space="preserve">y Proceso de descargo de vehículos. </w:t>
      </w:r>
    </w:p>
    <w:p w:rsidR="004700DB" w:rsidRPr="00E12B86" w:rsidRDefault="004700DB" w:rsidP="007F7708">
      <w:pPr>
        <w:pStyle w:val="Prrafodelista"/>
        <w:numPr>
          <w:ilvl w:val="0"/>
          <w:numId w:val="24"/>
        </w:numPr>
        <w:spacing w:line="480" w:lineRule="auto"/>
        <w:contextualSpacing w:val="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Inventario Activos Fijos UERS al 15 de octubre 2020, Sede, Centro de Operaciones Herrera y Gerencias Zonales.</w:t>
      </w:r>
    </w:p>
    <w:p w:rsidR="004700DB" w:rsidRPr="00E12B86" w:rsidRDefault="004700DB" w:rsidP="007F7708">
      <w:pPr>
        <w:pStyle w:val="Prrafodelista"/>
        <w:numPr>
          <w:ilvl w:val="0"/>
          <w:numId w:val="24"/>
        </w:numPr>
        <w:spacing w:line="480" w:lineRule="auto"/>
        <w:contextualSpacing w:val="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 xml:space="preserve">Nómina de Empleados.  Verificación física del personal activo al 31 de agosto 2020. </w:t>
      </w:r>
    </w:p>
    <w:p w:rsidR="004700DB" w:rsidRPr="00E12B86" w:rsidRDefault="004700DB" w:rsidP="007F7708">
      <w:pPr>
        <w:numPr>
          <w:ilvl w:val="0"/>
          <w:numId w:val="24"/>
        </w:numPr>
        <w:spacing w:line="480" w:lineRule="auto"/>
        <w:jc w:val="both"/>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Observación inventario activos fijos UERS cede central, Centro de Operaciones Herrera, al 2020.</w:t>
      </w:r>
    </w:p>
    <w:p w:rsidR="004700DB" w:rsidRPr="00E12B86" w:rsidRDefault="004700DB" w:rsidP="007F7708">
      <w:pPr>
        <w:numPr>
          <w:ilvl w:val="0"/>
          <w:numId w:val="24"/>
        </w:numPr>
        <w:spacing w:line="480" w:lineRule="auto"/>
        <w:jc w:val="both"/>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Revisión de 1,932 Expedientes de pago de: Cubicaciones y Retenidos de Proyectos, Compras, alquileres, pagos de servicios, retenciones, pago TSS, Nomina, entre otros conceptos.</w:t>
      </w:r>
    </w:p>
    <w:p w:rsidR="004700DB" w:rsidRPr="00E12B86" w:rsidRDefault="004700DB" w:rsidP="007F7708">
      <w:pPr>
        <w:numPr>
          <w:ilvl w:val="0"/>
          <w:numId w:val="24"/>
        </w:numPr>
        <w:spacing w:line="480" w:lineRule="auto"/>
        <w:jc w:val="both"/>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Revisión Informe Administrativo y Financiero Trimestral.</w:t>
      </w:r>
    </w:p>
    <w:p w:rsidR="004700DB" w:rsidRPr="00E12B86" w:rsidRDefault="004700DB" w:rsidP="004700DB">
      <w:pPr>
        <w:pStyle w:val="Prrafodelista"/>
        <w:numPr>
          <w:ilvl w:val="0"/>
          <w:numId w:val="24"/>
        </w:numPr>
        <w:spacing w:line="480" w:lineRule="auto"/>
        <w:contextualSpacing w:val="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Toma física Inventario de materiales eléctricos al 15 de octubre de 2020, almacén 4100-Herrera, Gerencias Zona Norte y Sur.</w:t>
      </w:r>
    </w:p>
    <w:p w:rsidR="004700DB" w:rsidRPr="00E12B86" w:rsidRDefault="004700DB" w:rsidP="004700DB">
      <w:pPr>
        <w:pStyle w:val="Prrafodelista"/>
        <w:numPr>
          <w:ilvl w:val="0"/>
          <w:numId w:val="24"/>
        </w:numPr>
        <w:spacing w:line="480" w:lineRule="auto"/>
        <w:contextualSpacing w:val="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Toma física Inventario de materiales eléctricos al 15 de octubre de 2020, almacén 4100-Herrera, Gerencias Zona Norte y Sur.</w:t>
      </w:r>
    </w:p>
    <w:p w:rsidR="004700DB" w:rsidRPr="00E12B86" w:rsidRDefault="004700DB" w:rsidP="004700DB">
      <w:pPr>
        <w:spacing w:line="480" w:lineRule="auto"/>
        <w:rPr>
          <w:rFonts w:ascii="Artifex CF Extra Light" w:eastAsia="Calibri" w:hAnsi="Artifex CF Extra Light"/>
          <w:b/>
          <w:color w:val="1F497D" w:themeColor="text2"/>
          <w:spacing w:val="10"/>
          <w:sz w:val="18"/>
          <w:szCs w:val="18"/>
          <w:lang w:val="es-ES"/>
        </w:rPr>
      </w:pPr>
      <w:r w:rsidRPr="00E12B86">
        <w:rPr>
          <w:rFonts w:ascii="Artifex CF Extra Light" w:eastAsia="Calibri" w:hAnsi="Artifex CF Extra Light"/>
          <w:b/>
          <w:color w:val="1F497D" w:themeColor="text2"/>
          <w:spacing w:val="10"/>
          <w:sz w:val="18"/>
          <w:szCs w:val="18"/>
          <w:lang w:val="es-ES"/>
        </w:rPr>
        <w:t>Auditoria de Seguimiento</w:t>
      </w:r>
    </w:p>
    <w:p w:rsidR="004700DB" w:rsidRPr="00E12B86" w:rsidRDefault="004700DB" w:rsidP="004700DB">
      <w:pPr>
        <w:numPr>
          <w:ilvl w:val="0"/>
          <w:numId w:val="21"/>
        </w:numPr>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Matriz Activos fijos.</w:t>
      </w:r>
    </w:p>
    <w:p w:rsidR="004700DB" w:rsidRPr="00E12B86" w:rsidRDefault="004700DB" w:rsidP="004700DB">
      <w:pPr>
        <w:numPr>
          <w:ilvl w:val="0"/>
          <w:numId w:val="21"/>
        </w:numPr>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Matriz Inventario de Almacén.</w:t>
      </w:r>
    </w:p>
    <w:p w:rsidR="004700DB" w:rsidRPr="00E12B86" w:rsidRDefault="004700DB" w:rsidP="004700DB">
      <w:pPr>
        <w:numPr>
          <w:ilvl w:val="0"/>
          <w:numId w:val="21"/>
        </w:numPr>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Matriz de Efectivo y Conciliación Bancaria.</w:t>
      </w:r>
    </w:p>
    <w:p w:rsidR="004700DB" w:rsidRPr="00E12B86" w:rsidRDefault="004700DB" w:rsidP="004700DB">
      <w:pPr>
        <w:numPr>
          <w:ilvl w:val="0"/>
          <w:numId w:val="21"/>
        </w:numPr>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Matriz Área de Efectivo.</w:t>
      </w:r>
    </w:p>
    <w:p w:rsidR="004700DB" w:rsidRPr="00E12B86" w:rsidRDefault="004700DB" w:rsidP="004700DB">
      <w:pPr>
        <w:numPr>
          <w:ilvl w:val="0"/>
          <w:numId w:val="21"/>
        </w:numPr>
        <w:rPr>
          <w:rFonts w:ascii="Artifex CF Extra Light" w:eastAsia="Calibri" w:hAnsi="Artifex CF Extra Light"/>
          <w:color w:val="1F497D" w:themeColor="text2"/>
          <w:spacing w:val="10"/>
          <w:sz w:val="18"/>
          <w:szCs w:val="18"/>
          <w:lang w:val="es-ES"/>
        </w:rPr>
      </w:pPr>
      <w:r w:rsidRPr="00E12B86">
        <w:rPr>
          <w:rFonts w:ascii="Artifex CF Extra Light" w:eastAsia="Calibri" w:hAnsi="Artifex CF Extra Light"/>
          <w:color w:val="1F497D" w:themeColor="text2"/>
          <w:spacing w:val="10"/>
          <w:sz w:val="18"/>
          <w:szCs w:val="18"/>
          <w:lang w:val="es-ES"/>
        </w:rPr>
        <w:t>Informe Resumen de observaciones y recomendaciones de la D.A.I.</w:t>
      </w:r>
    </w:p>
    <w:p w:rsidR="004700DB" w:rsidRPr="00E12B86" w:rsidRDefault="004700DB" w:rsidP="004700DB">
      <w:pPr>
        <w:pStyle w:val="NormalWeb"/>
        <w:spacing w:before="0" w:beforeAutospacing="0" w:after="0" w:afterAutospacing="0"/>
        <w:ind w:left="533"/>
        <w:rPr>
          <w:rFonts w:ascii="Artifex CF Extra Light" w:eastAsia="+mn-ea" w:hAnsi="Artifex CF Extra Light" w:cs="+mn-cs"/>
          <w:b/>
          <w:bCs/>
          <w:color w:val="1F497D" w:themeColor="text2"/>
          <w:spacing w:val="10"/>
          <w:kern w:val="24"/>
          <w:sz w:val="18"/>
          <w:szCs w:val="18"/>
          <w:lang w:val="es-DO"/>
        </w:rPr>
      </w:pPr>
    </w:p>
    <w:p w:rsidR="004700DB" w:rsidRDefault="004700DB" w:rsidP="004700DB">
      <w:pPr>
        <w:pStyle w:val="NormalWeb"/>
        <w:spacing w:before="0" w:beforeAutospacing="0" w:after="0" w:afterAutospacing="0"/>
        <w:rPr>
          <w:rFonts w:ascii="Artifex CF Extra Light" w:eastAsia="+mn-ea" w:hAnsi="Artifex CF Extra Light"/>
          <w:b/>
          <w:bCs/>
          <w:color w:val="1F497D" w:themeColor="text2"/>
          <w:kern w:val="24"/>
          <w:sz w:val="18"/>
          <w:szCs w:val="18"/>
          <w:lang w:val="es-DO"/>
        </w:rPr>
      </w:pPr>
    </w:p>
    <w:p w:rsidR="00423C9F" w:rsidRDefault="00423C9F" w:rsidP="004700DB">
      <w:pPr>
        <w:pStyle w:val="NormalWeb"/>
        <w:spacing w:before="0" w:beforeAutospacing="0" w:after="0" w:afterAutospacing="0"/>
        <w:rPr>
          <w:rFonts w:ascii="Artifex CF Extra Light" w:eastAsia="+mn-ea" w:hAnsi="Artifex CF Extra Light"/>
          <w:b/>
          <w:bCs/>
          <w:color w:val="1F497D" w:themeColor="text2"/>
          <w:kern w:val="24"/>
          <w:sz w:val="18"/>
          <w:szCs w:val="18"/>
          <w:lang w:val="es-DO"/>
        </w:rPr>
      </w:pPr>
    </w:p>
    <w:p w:rsidR="00423C9F" w:rsidRPr="00E12B86" w:rsidRDefault="00423C9F" w:rsidP="004700DB">
      <w:pPr>
        <w:pStyle w:val="NormalWeb"/>
        <w:spacing w:before="0" w:beforeAutospacing="0" w:after="0" w:afterAutospacing="0"/>
        <w:rPr>
          <w:rFonts w:ascii="Artifex CF Extra Light" w:eastAsia="+mn-ea" w:hAnsi="Artifex CF Extra Light"/>
          <w:b/>
          <w:bCs/>
          <w:color w:val="1F497D" w:themeColor="text2"/>
          <w:kern w:val="24"/>
          <w:sz w:val="18"/>
          <w:szCs w:val="18"/>
          <w:lang w:val="es-DO"/>
        </w:rPr>
      </w:pPr>
    </w:p>
    <w:p w:rsidR="004700DB" w:rsidRPr="00E12B86" w:rsidRDefault="004700DB" w:rsidP="004700DB">
      <w:pPr>
        <w:pStyle w:val="NormalWeb"/>
        <w:spacing w:before="0" w:beforeAutospacing="0" w:after="0" w:afterAutospacing="0"/>
        <w:rPr>
          <w:rFonts w:ascii="Artifex CF Light" w:eastAsia="+mn-ea" w:hAnsi="Artifex CF Light"/>
          <w:b/>
          <w:bCs/>
          <w:color w:val="1F497D" w:themeColor="text2"/>
          <w:spacing w:val="30"/>
          <w:kern w:val="24"/>
          <w:sz w:val="26"/>
          <w:szCs w:val="26"/>
          <w:lang w:val="es-DO"/>
        </w:rPr>
      </w:pPr>
      <w:r w:rsidRPr="00E12B86">
        <w:rPr>
          <w:rFonts w:ascii="Artifex CF Light" w:eastAsia="+mn-ea" w:hAnsi="Artifex CF Light"/>
          <w:b/>
          <w:bCs/>
          <w:color w:val="1F497D" w:themeColor="text2"/>
          <w:spacing w:val="30"/>
          <w:kern w:val="24"/>
          <w:sz w:val="26"/>
          <w:szCs w:val="26"/>
          <w:lang w:val="es-DO"/>
        </w:rPr>
        <w:lastRenderedPageBreak/>
        <w:t xml:space="preserve">3. Perspectiva de los Usuarios </w:t>
      </w:r>
    </w:p>
    <w:p w:rsidR="004700DB" w:rsidRPr="00E12B86" w:rsidRDefault="004700DB" w:rsidP="004700DB">
      <w:pPr>
        <w:pStyle w:val="NormalWeb"/>
        <w:spacing w:before="0" w:beforeAutospacing="0" w:after="0" w:afterAutospacing="0"/>
        <w:rPr>
          <w:rFonts w:ascii="Artifex CF Light" w:hAnsi="Artifex CF Light"/>
          <w:color w:val="1F497D" w:themeColor="text2"/>
          <w:spacing w:val="30"/>
          <w:sz w:val="26"/>
          <w:szCs w:val="26"/>
        </w:rPr>
      </w:pPr>
    </w:p>
    <w:p w:rsidR="00E57E73" w:rsidRPr="00E12B86" w:rsidRDefault="00E57E73" w:rsidP="00941343">
      <w:pPr>
        <w:pStyle w:val="NormalWeb"/>
        <w:numPr>
          <w:ilvl w:val="0"/>
          <w:numId w:val="49"/>
        </w:numPr>
        <w:spacing w:before="0" w:beforeAutospacing="0" w:after="614" w:afterAutospacing="0"/>
        <w:rPr>
          <w:rFonts w:ascii="Artifex CF Light" w:eastAsia="+mn-ea" w:hAnsi="Artifex CF Light"/>
          <w:b/>
          <w:color w:val="1F497D" w:themeColor="text2"/>
          <w:spacing w:val="30"/>
          <w:kern w:val="24"/>
          <w:sz w:val="26"/>
          <w:szCs w:val="26"/>
          <w:lang w:val="es-DO"/>
        </w:rPr>
      </w:pPr>
      <w:r w:rsidRPr="00E12B86">
        <w:rPr>
          <w:rFonts w:ascii="Artifex CF Light" w:eastAsia="+mn-ea" w:hAnsi="Artifex CF Light"/>
          <w:b/>
          <w:color w:val="1F497D" w:themeColor="text2"/>
          <w:spacing w:val="30"/>
          <w:kern w:val="24"/>
          <w:sz w:val="26"/>
          <w:szCs w:val="26"/>
          <w:lang w:val="es-DO"/>
        </w:rPr>
        <w:t xml:space="preserve">Sistema de Atención Ciudadana 3-1-1 </w:t>
      </w:r>
    </w:p>
    <w:p w:rsidR="007F7708" w:rsidRPr="00E12B86" w:rsidRDefault="007F7708" w:rsidP="007F7708">
      <w:pPr>
        <w:pStyle w:val="NormalWeb"/>
        <w:spacing w:before="0" w:beforeAutospacing="0" w:after="0" w:afterAutospacing="0"/>
        <w:ind w:left="360"/>
        <w:rPr>
          <w:rFonts w:ascii="Artifex CF Extra Light" w:hAnsi="Artifex CF Extra Light"/>
          <w:b/>
          <w:color w:val="1F497D" w:themeColor="text2"/>
          <w:sz w:val="18"/>
          <w:szCs w:val="18"/>
        </w:rPr>
      </w:pPr>
    </w:p>
    <w:p w:rsidR="00423C9F" w:rsidRDefault="00E57E73" w:rsidP="00423C9F">
      <w:pPr>
        <w:pStyle w:val="NormalWeb"/>
        <w:spacing w:before="0" w:beforeAutospacing="0" w:after="0" w:afterAutospacing="0" w:line="480" w:lineRule="auto"/>
        <w:ind w:firstLine="708"/>
        <w:jc w:val="both"/>
        <w:rPr>
          <w:rFonts w:ascii="Artifex CF Extra Light" w:hAnsi="Artifex CF Extra Light"/>
          <w:color w:val="1F497D" w:themeColor="text2"/>
          <w:spacing w:val="10"/>
          <w:sz w:val="18"/>
          <w:szCs w:val="18"/>
          <w:lang w:val="es-DO"/>
        </w:rPr>
      </w:pPr>
      <w:r w:rsidRPr="00E12B86">
        <w:rPr>
          <w:rFonts w:ascii="Artifex CF Extra Light" w:hAnsi="Artifex CF Extra Light"/>
          <w:color w:val="1F497D" w:themeColor="text2"/>
          <w:spacing w:val="10"/>
          <w:sz w:val="18"/>
          <w:szCs w:val="18"/>
          <w:lang w:val="es-DO"/>
        </w:rPr>
        <w:t>En el periodo Enero-Diciembre 2020 la Institución no recibió quejas, reclamos o sugerencias a través del Sis</w:t>
      </w:r>
      <w:r w:rsidR="00423C9F">
        <w:rPr>
          <w:rFonts w:ascii="Artifex CF Extra Light" w:hAnsi="Artifex CF Extra Light"/>
          <w:color w:val="1F497D" w:themeColor="text2"/>
          <w:spacing w:val="10"/>
          <w:sz w:val="18"/>
          <w:szCs w:val="18"/>
          <w:lang w:val="es-DO"/>
        </w:rPr>
        <w:t>tema de Atención Ciudadana 311.</w:t>
      </w:r>
    </w:p>
    <w:p w:rsidR="00423C9F" w:rsidRDefault="00423C9F" w:rsidP="00423C9F">
      <w:pPr>
        <w:pStyle w:val="NormalWeb"/>
        <w:spacing w:before="0" w:beforeAutospacing="0" w:after="0" w:afterAutospacing="0" w:line="480" w:lineRule="auto"/>
        <w:jc w:val="both"/>
        <w:rPr>
          <w:rFonts w:ascii="Artifex CF Extra Light" w:hAnsi="Artifex CF Extra Light"/>
          <w:color w:val="1F497D" w:themeColor="text2"/>
          <w:spacing w:val="10"/>
          <w:sz w:val="18"/>
          <w:szCs w:val="18"/>
          <w:lang w:val="es-DO"/>
        </w:rPr>
      </w:pPr>
    </w:p>
    <w:p w:rsidR="00E57E73" w:rsidRPr="00423C9F" w:rsidRDefault="00E57E73" w:rsidP="00423C9F">
      <w:pPr>
        <w:pStyle w:val="NormalWeb"/>
        <w:spacing w:before="0" w:beforeAutospacing="0" w:after="0" w:afterAutospacing="0" w:line="480" w:lineRule="auto"/>
        <w:jc w:val="both"/>
        <w:rPr>
          <w:rFonts w:ascii="Artifex CF Extra Light" w:hAnsi="Artifex CF Extra Light"/>
          <w:color w:val="1F497D" w:themeColor="text2"/>
          <w:spacing w:val="10"/>
          <w:sz w:val="18"/>
          <w:szCs w:val="18"/>
          <w:lang w:val="es-DO"/>
        </w:rPr>
      </w:pPr>
      <w:r w:rsidRPr="00E12B86">
        <w:rPr>
          <w:rFonts w:ascii="Artifex CF Light" w:hAnsi="Artifex CF Light"/>
          <w:b/>
          <w:bCs/>
          <w:color w:val="1F497D" w:themeColor="text2"/>
          <w:sz w:val="26"/>
          <w:szCs w:val="26"/>
        </w:rPr>
        <w:t>¿Qué es el 3-1-1?</w:t>
      </w:r>
    </w:p>
    <w:p w:rsidR="00E57E73" w:rsidRPr="00E12B86" w:rsidRDefault="00E57E73"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El Sistema 3-1-1 tiene por finalidad permitirle al Ciudadano</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registrar Denuncias, Quejas, Reclamaciones y Sugerencias</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a cualquier entidad o servidor del Gobierno de la República Dominicana, para que las mismas puedan ser canalizadas a los organismos correspondientes.</w:t>
      </w:r>
    </w:p>
    <w:p w:rsidR="002853DE" w:rsidRPr="00E12B86" w:rsidRDefault="002853DE" w:rsidP="00941343">
      <w:pPr>
        <w:pStyle w:val="NormalWeb"/>
        <w:spacing w:before="0" w:beforeAutospacing="0" w:after="614" w:afterAutospacing="0" w:line="480" w:lineRule="auto"/>
        <w:jc w:val="both"/>
        <w:rPr>
          <w:rFonts w:ascii="Artifex CF Light" w:hAnsi="Artifex CF Light"/>
          <w:b/>
          <w:color w:val="1F497D" w:themeColor="text2"/>
          <w:spacing w:val="30"/>
          <w:sz w:val="26"/>
          <w:szCs w:val="26"/>
          <w:lang w:val="es-DO"/>
        </w:rPr>
      </w:pPr>
      <w:r w:rsidRPr="00E12B86">
        <w:rPr>
          <w:rFonts w:ascii="Artifex CF Light" w:hAnsi="Artifex CF Light"/>
          <w:b/>
          <w:color w:val="1F497D" w:themeColor="text2"/>
          <w:spacing w:val="30"/>
          <w:sz w:val="26"/>
          <w:szCs w:val="26"/>
          <w:lang w:val="es-DO"/>
        </w:rPr>
        <w:t>ii. Entrada de servicios en línea, simplificación de trámites, mejoras de servicios públicos.</w:t>
      </w:r>
    </w:p>
    <w:p w:rsidR="00E57E73" w:rsidRPr="00E12B86" w:rsidRDefault="00E57E73"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El sistema 3-1-1 cuenta con dos modalidades de servicio:</w:t>
      </w:r>
    </w:p>
    <w:p w:rsidR="00E57E73" w:rsidRPr="00E12B86" w:rsidRDefault="00E57E73"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b/>
          <w:bCs/>
          <w:color w:val="1F497D" w:themeColor="text2"/>
          <w:spacing w:val="10"/>
          <w:sz w:val="18"/>
          <w:szCs w:val="18"/>
          <w:lang w:eastAsia="es-ES"/>
        </w:rPr>
        <w:t>Vía Telefónica:</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Puedes marcar 3-1-1 a trav</w:t>
      </w:r>
      <w:r w:rsidRPr="00E12B86">
        <w:rPr>
          <w:rFonts w:ascii="Artifex CF Extra Light" w:hAnsi="Artifex CF Extra Light" w:cs="Artifex CF Extra Light"/>
          <w:color w:val="1F497D" w:themeColor="text2"/>
          <w:spacing w:val="10"/>
          <w:sz w:val="18"/>
          <w:szCs w:val="18"/>
          <w:lang w:eastAsia="es-ES"/>
        </w:rPr>
        <w:t>é</w:t>
      </w:r>
      <w:r w:rsidRPr="00E12B86">
        <w:rPr>
          <w:rFonts w:ascii="Artifex CF Extra Light" w:hAnsi="Artifex CF Extra Light"/>
          <w:color w:val="1F497D" w:themeColor="text2"/>
          <w:spacing w:val="10"/>
          <w:sz w:val="18"/>
          <w:szCs w:val="18"/>
          <w:lang w:eastAsia="es-ES"/>
        </w:rPr>
        <w:t>s de una l</w:t>
      </w:r>
      <w:r w:rsidRPr="00E12B86">
        <w:rPr>
          <w:rFonts w:ascii="Artifex CF Extra Light" w:hAnsi="Artifex CF Extra Light" w:cs="Artifex CF Extra Light"/>
          <w:color w:val="1F497D" w:themeColor="text2"/>
          <w:spacing w:val="10"/>
          <w:sz w:val="18"/>
          <w:szCs w:val="18"/>
          <w:lang w:eastAsia="es-ES"/>
        </w:rPr>
        <w:t>í</w:t>
      </w:r>
      <w:r w:rsidRPr="00E12B86">
        <w:rPr>
          <w:rFonts w:ascii="Artifex CF Extra Light" w:hAnsi="Artifex CF Extra Light"/>
          <w:color w:val="1F497D" w:themeColor="text2"/>
          <w:spacing w:val="10"/>
          <w:sz w:val="18"/>
          <w:szCs w:val="18"/>
          <w:lang w:eastAsia="es-ES"/>
        </w:rPr>
        <w:t>nea fija o móvil, de manera gratuita, desde cualquier parte del país y así te pondrás en contacto con un representante especialmente entrenado para capturar tu denuncia, queja o reclamación.</w:t>
      </w:r>
    </w:p>
    <w:p w:rsidR="00E57E73" w:rsidRPr="00E12B86" w:rsidRDefault="00E57E73"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b/>
          <w:bCs/>
          <w:color w:val="1F497D" w:themeColor="text2"/>
          <w:spacing w:val="10"/>
          <w:sz w:val="18"/>
          <w:szCs w:val="18"/>
          <w:lang w:eastAsia="es-ES"/>
        </w:rPr>
        <w:t>Vía</w:t>
      </w:r>
      <w:r w:rsidRPr="00E12B86">
        <w:rPr>
          <w:rFonts w:ascii="Calibri" w:hAnsi="Calibri" w:cs="Calibri"/>
          <w:b/>
          <w:bCs/>
          <w:color w:val="1F497D" w:themeColor="text2"/>
          <w:spacing w:val="10"/>
          <w:sz w:val="18"/>
          <w:szCs w:val="18"/>
          <w:lang w:eastAsia="es-ES"/>
        </w:rPr>
        <w:t> </w:t>
      </w:r>
      <w:r w:rsidRPr="00E12B86">
        <w:rPr>
          <w:rFonts w:ascii="Artifex CF Extra Light" w:hAnsi="Artifex CF Extra Light"/>
          <w:b/>
          <w:bCs/>
          <w:color w:val="1F497D" w:themeColor="text2"/>
          <w:spacing w:val="10"/>
          <w:sz w:val="18"/>
          <w:szCs w:val="18"/>
          <w:lang w:eastAsia="es-ES"/>
        </w:rPr>
        <w:t>Internet:</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A trav</w:t>
      </w:r>
      <w:r w:rsidRPr="00E12B86">
        <w:rPr>
          <w:rFonts w:ascii="Artifex CF Extra Light" w:hAnsi="Artifex CF Extra Light" w:cs="Artifex CF Extra Light"/>
          <w:color w:val="1F497D" w:themeColor="text2"/>
          <w:spacing w:val="10"/>
          <w:sz w:val="18"/>
          <w:szCs w:val="18"/>
          <w:lang w:eastAsia="es-ES"/>
        </w:rPr>
        <w:t>é</w:t>
      </w:r>
      <w:r w:rsidRPr="00E12B86">
        <w:rPr>
          <w:rFonts w:ascii="Artifex CF Extra Light" w:hAnsi="Artifex CF Extra Light"/>
          <w:color w:val="1F497D" w:themeColor="text2"/>
          <w:spacing w:val="10"/>
          <w:sz w:val="18"/>
          <w:szCs w:val="18"/>
          <w:lang w:eastAsia="es-ES"/>
        </w:rPr>
        <w:t>s del portal de Internet www.311.gob.do puedes registrar personalmente tu denuncia, queja, reclamación o sugerencia de manera fácil y rápida con sólo llenar los formularios correspondientes.</w:t>
      </w:r>
    </w:p>
    <w:p w:rsidR="007F7708" w:rsidRPr="00E12B86" w:rsidRDefault="007F7708"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p>
    <w:p w:rsidR="00423C9F" w:rsidRDefault="00423C9F" w:rsidP="00941343">
      <w:pPr>
        <w:shd w:val="clear" w:color="auto" w:fill="FFFFFF"/>
        <w:spacing w:after="100" w:afterAutospacing="1"/>
        <w:jc w:val="both"/>
        <w:rPr>
          <w:rFonts w:ascii="Artifex CF Extra Light" w:hAnsi="Artifex CF Extra Light"/>
          <w:b/>
          <w:bCs/>
          <w:color w:val="1F497D" w:themeColor="text2"/>
          <w:spacing w:val="10"/>
          <w:sz w:val="18"/>
          <w:szCs w:val="18"/>
          <w:lang w:eastAsia="es-ES"/>
        </w:rPr>
      </w:pPr>
    </w:p>
    <w:p w:rsidR="00423C9F" w:rsidRDefault="00423C9F" w:rsidP="00941343">
      <w:pPr>
        <w:shd w:val="clear" w:color="auto" w:fill="FFFFFF"/>
        <w:spacing w:after="100" w:afterAutospacing="1"/>
        <w:jc w:val="both"/>
        <w:rPr>
          <w:rFonts w:ascii="Artifex CF Extra Light" w:hAnsi="Artifex CF Extra Light"/>
          <w:b/>
          <w:bCs/>
          <w:color w:val="1F497D" w:themeColor="text2"/>
          <w:spacing w:val="10"/>
          <w:sz w:val="18"/>
          <w:szCs w:val="18"/>
          <w:lang w:eastAsia="es-ES"/>
        </w:rPr>
      </w:pPr>
    </w:p>
    <w:p w:rsidR="00E57E73" w:rsidRPr="00E12B86" w:rsidRDefault="00E57E73" w:rsidP="00941343">
      <w:pPr>
        <w:shd w:val="clear" w:color="auto" w:fill="FFFFFF"/>
        <w:spacing w:after="100" w:afterAutospacing="1"/>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b/>
          <w:bCs/>
          <w:color w:val="1F497D" w:themeColor="text2"/>
          <w:spacing w:val="10"/>
          <w:sz w:val="18"/>
          <w:szCs w:val="18"/>
          <w:lang w:eastAsia="es-ES"/>
        </w:rPr>
        <w:lastRenderedPageBreak/>
        <w:t>Objetivos del Sistema 3-1-1</w:t>
      </w:r>
    </w:p>
    <w:p w:rsidR="00E57E73" w:rsidRPr="00E12B86" w:rsidRDefault="00E57E73" w:rsidP="00941343">
      <w:pPr>
        <w:numPr>
          <w:ilvl w:val="0"/>
          <w:numId w:val="48"/>
        </w:numPr>
        <w:shd w:val="clear" w:color="auto" w:fill="FFFFFF"/>
        <w:spacing w:before="100" w:beforeAutospacing="1" w:after="100" w:afterAutospacing="1" w:line="480" w:lineRule="auto"/>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Facilitar que el ciudadano pueda realizar una denuncia, una queja, reclamación o sugerencia</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con solo acceder al portal www.311.gob.do o</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marcando el n</w:t>
      </w:r>
      <w:r w:rsidRPr="00E12B86">
        <w:rPr>
          <w:rFonts w:ascii="Artifex CF Extra Light" w:hAnsi="Artifex CF Extra Light" w:cs="Artifex CF Extra Light"/>
          <w:color w:val="1F497D" w:themeColor="text2"/>
          <w:spacing w:val="10"/>
          <w:sz w:val="18"/>
          <w:szCs w:val="18"/>
          <w:lang w:eastAsia="es-ES"/>
        </w:rPr>
        <w:t>ú</w:t>
      </w:r>
      <w:r w:rsidRPr="00E12B86">
        <w:rPr>
          <w:rFonts w:ascii="Artifex CF Extra Light" w:hAnsi="Artifex CF Extra Light"/>
          <w:color w:val="1F497D" w:themeColor="text2"/>
          <w:spacing w:val="10"/>
          <w:sz w:val="18"/>
          <w:szCs w:val="18"/>
          <w:lang w:eastAsia="es-ES"/>
        </w:rPr>
        <w:t>mero 3-1-1.</w:t>
      </w:r>
    </w:p>
    <w:p w:rsidR="00E57E73" w:rsidRPr="00E12B86" w:rsidRDefault="00E57E73" w:rsidP="00941343">
      <w:pPr>
        <w:numPr>
          <w:ilvl w:val="0"/>
          <w:numId w:val="48"/>
        </w:numPr>
        <w:shd w:val="clear" w:color="auto" w:fill="FFFFFF"/>
        <w:spacing w:before="100" w:beforeAutospacing="1" w:after="100" w:afterAutospacing="1" w:line="480" w:lineRule="auto"/>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Recibir y canalizar todos los casos enviados por los ciudadanos, independientemente de la modalidad usada, a los organismos correspondientes.</w:t>
      </w:r>
    </w:p>
    <w:p w:rsidR="00E57E73" w:rsidRPr="00E12B86" w:rsidRDefault="00E57E73" w:rsidP="00941343">
      <w:pPr>
        <w:numPr>
          <w:ilvl w:val="0"/>
          <w:numId w:val="48"/>
        </w:numPr>
        <w:shd w:val="clear" w:color="auto" w:fill="FFFFFF"/>
        <w:spacing w:before="100" w:beforeAutospacing="1" w:after="100" w:afterAutospacing="1" w:line="480" w:lineRule="auto"/>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 xml:space="preserve">Promover la creación de una cultura de </w:t>
      </w:r>
      <w:r w:rsidR="002853DE" w:rsidRPr="00E12B86">
        <w:rPr>
          <w:rFonts w:ascii="Artifex CF Extra Light" w:hAnsi="Artifex CF Extra Light"/>
          <w:color w:val="1F497D" w:themeColor="text2"/>
          <w:spacing w:val="10"/>
          <w:sz w:val="18"/>
          <w:szCs w:val="18"/>
          <w:lang w:eastAsia="es-ES"/>
        </w:rPr>
        <w:t>transparencia,</w:t>
      </w:r>
      <w:r w:rsidRPr="00E12B86">
        <w:rPr>
          <w:rFonts w:ascii="Artifex CF Extra Light" w:hAnsi="Artifex CF Extra Light"/>
          <w:color w:val="1F497D" w:themeColor="text2"/>
          <w:spacing w:val="10"/>
          <w:sz w:val="18"/>
          <w:szCs w:val="18"/>
          <w:lang w:eastAsia="es-ES"/>
        </w:rPr>
        <w:t xml:space="preserve"> calidad y </w:t>
      </w:r>
      <w:r w:rsidR="002853DE" w:rsidRPr="00E12B86">
        <w:rPr>
          <w:rFonts w:ascii="Artifex CF Extra Light" w:hAnsi="Artifex CF Extra Light"/>
          <w:color w:val="1F497D" w:themeColor="text2"/>
          <w:spacing w:val="10"/>
          <w:sz w:val="18"/>
          <w:szCs w:val="18"/>
          <w:lang w:eastAsia="es-ES"/>
        </w:rPr>
        <w:t>eficiencia,</w:t>
      </w:r>
      <w:r w:rsidRPr="00E12B86">
        <w:rPr>
          <w:rFonts w:ascii="Artifex CF Extra Light" w:hAnsi="Artifex CF Extra Light"/>
          <w:color w:val="1F497D" w:themeColor="text2"/>
          <w:spacing w:val="10"/>
          <w:sz w:val="18"/>
          <w:szCs w:val="18"/>
          <w:lang w:eastAsia="es-ES"/>
        </w:rPr>
        <w:t xml:space="preserve"> tanto en la gestión de las instituciones como en el desempeño de los servidores públicos.</w:t>
      </w:r>
    </w:p>
    <w:p w:rsidR="00E57E73" w:rsidRPr="00E12B86" w:rsidRDefault="00E57E73" w:rsidP="00941343">
      <w:pPr>
        <w:numPr>
          <w:ilvl w:val="0"/>
          <w:numId w:val="48"/>
        </w:numPr>
        <w:shd w:val="clear" w:color="auto" w:fill="FFFFFF"/>
        <w:spacing w:before="100" w:beforeAutospacing="1" w:after="100" w:afterAutospacing="1" w:line="480" w:lineRule="auto"/>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Acercar aún más al ciudadano al Gobierno Dominicano.</w:t>
      </w:r>
    </w:p>
    <w:p w:rsidR="00E57E73" w:rsidRPr="00E12B86" w:rsidRDefault="00E57E73" w:rsidP="00941343">
      <w:pPr>
        <w:shd w:val="clear" w:color="auto" w:fill="FFFFFF"/>
        <w:spacing w:after="614"/>
        <w:jc w:val="both"/>
        <w:rPr>
          <w:rFonts w:ascii="Artifex CF Light" w:hAnsi="Artifex CF Light"/>
          <w:color w:val="1F497D" w:themeColor="text2"/>
          <w:spacing w:val="30"/>
          <w:sz w:val="26"/>
          <w:szCs w:val="26"/>
          <w:lang w:eastAsia="es-ES"/>
        </w:rPr>
      </w:pPr>
      <w:r w:rsidRPr="00E12B86">
        <w:rPr>
          <w:rFonts w:ascii="Artifex CF Light" w:hAnsi="Artifex CF Light"/>
          <w:b/>
          <w:bCs/>
          <w:color w:val="1F497D" w:themeColor="text2"/>
          <w:spacing w:val="30"/>
          <w:sz w:val="26"/>
          <w:szCs w:val="26"/>
          <w:lang w:eastAsia="es-ES"/>
        </w:rPr>
        <w:t>Beneficios del Sistema</w:t>
      </w:r>
    </w:p>
    <w:p w:rsidR="00E57E73" w:rsidRPr="00E12B86" w:rsidRDefault="00E57E73" w:rsidP="00941343">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bCs/>
          <w:color w:val="1F497D" w:themeColor="text2"/>
          <w:spacing w:val="10"/>
          <w:sz w:val="18"/>
          <w:szCs w:val="18"/>
          <w:lang w:eastAsia="es-ES"/>
        </w:rPr>
        <w:t>Para el ciudadano</w:t>
      </w:r>
      <w:r w:rsidRPr="00E12B86">
        <w:rPr>
          <w:rFonts w:ascii="Artifex CF Extra Light" w:hAnsi="Artifex CF Extra Light"/>
          <w:color w:val="1F497D" w:themeColor="text2"/>
          <w:spacing w:val="10"/>
          <w:sz w:val="18"/>
          <w:szCs w:val="18"/>
          <w:lang w:eastAsia="es-ES"/>
        </w:rPr>
        <w:t>: a través del Sistema 3-1-1 el ciudadano puede reportar en cualquier momento su denuncia, queja o reclamación mediante una vía centralizada, única, rápida y directa, con un</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servicio</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totalmente gratis y un alcance nacional.</w:t>
      </w:r>
    </w:p>
    <w:p w:rsidR="00E57E73" w:rsidRPr="00E12B86" w:rsidRDefault="00E57E73" w:rsidP="007F7708">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Está disponible en la modalidad telefónica de 8:00 a.m. a 5:00 p.m. de lunes a viernes, y en modalidad de Internet las 24 horas del día, los 7 días de la semana.</w:t>
      </w:r>
    </w:p>
    <w:p w:rsidR="00E57E73" w:rsidRPr="00E12B86" w:rsidRDefault="00E57E73" w:rsidP="007F7708">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bCs/>
          <w:color w:val="1F497D" w:themeColor="text2"/>
          <w:spacing w:val="10"/>
          <w:sz w:val="18"/>
          <w:szCs w:val="18"/>
          <w:lang w:eastAsia="es-ES"/>
        </w:rPr>
        <w:t>Para el Gobierno:</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el Sistema 3-1-1 es una herramienta que le permite conocer directamente del ciudadano, las diferentes denuncias, quejas ,reclamaciones o sugerencias, que poseen con respecto a servicios y transparencia Gubernamental.</w:t>
      </w:r>
    </w:p>
    <w:p w:rsidR="00E57E73" w:rsidRPr="00E12B86" w:rsidRDefault="00E57E73" w:rsidP="007F7708">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El Sistema 311 reduce significativamente el tiempo y</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esto se traduce en mayor eficiencia y mayor satisfacci</w:t>
      </w:r>
      <w:r w:rsidRPr="00E12B86">
        <w:rPr>
          <w:rFonts w:ascii="Artifex CF Extra Light" w:hAnsi="Artifex CF Extra Light" w:cs="Artifex CF Extra Light"/>
          <w:color w:val="1F497D" w:themeColor="text2"/>
          <w:spacing w:val="10"/>
          <w:sz w:val="18"/>
          <w:szCs w:val="18"/>
          <w:lang w:eastAsia="es-ES"/>
        </w:rPr>
        <w:t>ó</w:t>
      </w:r>
      <w:r w:rsidRPr="00E12B86">
        <w:rPr>
          <w:rFonts w:ascii="Artifex CF Extra Light" w:hAnsi="Artifex CF Extra Light"/>
          <w:color w:val="1F497D" w:themeColor="text2"/>
          <w:spacing w:val="10"/>
          <w:sz w:val="18"/>
          <w:szCs w:val="18"/>
          <w:lang w:eastAsia="es-ES"/>
        </w:rPr>
        <w:t>n para el ciudadano.</w:t>
      </w:r>
    </w:p>
    <w:p w:rsidR="00E57E73" w:rsidRPr="00E12B86" w:rsidRDefault="00E57E73" w:rsidP="007F7708">
      <w:pPr>
        <w:shd w:val="clear" w:color="auto" w:fill="FFFFFF"/>
        <w:spacing w:after="100" w:afterAutospacing="1" w:line="480" w:lineRule="auto"/>
        <w:ind w:firstLine="720"/>
        <w:jc w:val="both"/>
        <w:rPr>
          <w:rFonts w:ascii="Artifex CF Extra Light" w:hAnsi="Artifex CF Extra Light"/>
          <w:color w:val="1F497D" w:themeColor="text2"/>
          <w:spacing w:val="10"/>
          <w:sz w:val="18"/>
          <w:szCs w:val="18"/>
          <w:lang w:eastAsia="es-ES"/>
        </w:rPr>
      </w:pPr>
      <w:r w:rsidRPr="00E12B86">
        <w:rPr>
          <w:rFonts w:ascii="Artifex CF Extra Light" w:hAnsi="Artifex CF Extra Light"/>
          <w:color w:val="1F497D" w:themeColor="text2"/>
          <w:spacing w:val="10"/>
          <w:sz w:val="18"/>
          <w:szCs w:val="18"/>
          <w:lang w:eastAsia="es-ES"/>
        </w:rPr>
        <w:t>En adición</w:t>
      </w:r>
      <w:r w:rsidRPr="00E12B86">
        <w:rPr>
          <w:rFonts w:ascii="Calibri" w:hAnsi="Calibri" w:cs="Calibri"/>
          <w:color w:val="1F497D" w:themeColor="text2"/>
          <w:spacing w:val="10"/>
          <w:sz w:val="18"/>
          <w:szCs w:val="18"/>
          <w:lang w:eastAsia="es-ES"/>
        </w:rPr>
        <w:t> </w:t>
      </w:r>
      <w:r w:rsidRPr="00E12B86">
        <w:rPr>
          <w:rFonts w:ascii="Artifex CF Extra Light" w:hAnsi="Artifex CF Extra Light"/>
          <w:color w:val="1F497D" w:themeColor="text2"/>
          <w:spacing w:val="10"/>
          <w:sz w:val="18"/>
          <w:szCs w:val="18"/>
          <w:lang w:eastAsia="es-ES"/>
        </w:rPr>
        <w:t xml:space="preserve"> el Gobierno dispondr</w:t>
      </w:r>
      <w:r w:rsidRPr="00E12B86">
        <w:rPr>
          <w:rFonts w:ascii="Artifex CF Extra Light" w:hAnsi="Artifex CF Extra Light" w:cs="Artifex CF Extra Light"/>
          <w:color w:val="1F497D" w:themeColor="text2"/>
          <w:spacing w:val="10"/>
          <w:sz w:val="18"/>
          <w:szCs w:val="18"/>
          <w:lang w:eastAsia="es-ES"/>
        </w:rPr>
        <w:t>á</w:t>
      </w:r>
      <w:r w:rsidRPr="00E12B86">
        <w:rPr>
          <w:rFonts w:ascii="Artifex CF Extra Light" w:hAnsi="Artifex CF Extra Light"/>
          <w:color w:val="1F497D" w:themeColor="text2"/>
          <w:spacing w:val="10"/>
          <w:sz w:val="18"/>
          <w:szCs w:val="18"/>
          <w:lang w:eastAsia="es-ES"/>
        </w:rPr>
        <w:t xml:space="preserve"> de una serie de datos estad</w:t>
      </w:r>
      <w:r w:rsidRPr="00E12B86">
        <w:rPr>
          <w:rFonts w:ascii="Artifex CF Extra Light" w:hAnsi="Artifex CF Extra Light" w:cs="Artifex CF Extra Light"/>
          <w:color w:val="1F497D" w:themeColor="text2"/>
          <w:spacing w:val="10"/>
          <w:sz w:val="18"/>
          <w:szCs w:val="18"/>
          <w:lang w:eastAsia="es-ES"/>
        </w:rPr>
        <w:t>í</w:t>
      </w:r>
      <w:r w:rsidRPr="00E12B86">
        <w:rPr>
          <w:rFonts w:ascii="Artifex CF Extra Light" w:hAnsi="Artifex CF Extra Light"/>
          <w:color w:val="1F497D" w:themeColor="text2"/>
          <w:spacing w:val="10"/>
          <w:sz w:val="18"/>
          <w:szCs w:val="18"/>
          <w:lang w:eastAsia="es-ES"/>
        </w:rPr>
        <w:t>sticos que le servir</w:t>
      </w:r>
      <w:r w:rsidRPr="00E12B86">
        <w:rPr>
          <w:rFonts w:ascii="Artifex CF Extra Light" w:hAnsi="Artifex CF Extra Light" w:cs="Artifex CF Extra Light"/>
          <w:color w:val="1F497D" w:themeColor="text2"/>
          <w:spacing w:val="10"/>
          <w:sz w:val="18"/>
          <w:szCs w:val="18"/>
          <w:lang w:eastAsia="es-ES"/>
        </w:rPr>
        <w:t>á</w:t>
      </w:r>
      <w:r w:rsidRPr="00E12B86">
        <w:rPr>
          <w:rFonts w:ascii="Artifex CF Extra Light" w:hAnsi="Artifex CF Extra Light"/>
          <w:color w:val="1F497D" w:themeColor="text2"/>
          <w:spacing w:val="10"/>
          <w:sz w:val="18"/>
          <w:szCs w:val="18"/>
          <w:lang w:eastAsia="es-ES"/>
        </w:rPr>
        <w:t>n de soporte para la toma de decisiones, permitiendo hacer m</w:t>
      </w:r>
      <w:r w:rsidRPr="00E12B86">
        <w:rPr>
          <w:rFonts w:ascii="Artifex CF Extra Light" w:hAnsi="Artifex CF Extra Light" w:cs="Artifex CF Extra Light"/>
          <w:color w:val="1F497D" w:themeColor="text2"/>
          <w:spacing w:val="10"/>
          <w:sz w:val="18"/>
          <w:szCs w:val="18"/>
          <w:lang w:eastAsia="es-ES"/>
        </w:rPr>
        <w:t>á</w:t>
      </w:r>
      <w:r w:rsidRPr="00E12B86">
        <w:rPr>
          <w:rFonts w:ascii="Artifex CF Extra Light" w:hAnsi="Artifex CF Extra Light"/>
          <w:color w:val="1F497D" w:themeColor="text2"/>
          <w:spacing w:val="10"/>
          <w:sz w:val="18"/>
          <w:szCs w:val="18"/>
          <w:lang w:eastAsia="es-ES"/>
        </w:rPr>
        <w:t>s transparente y eficiente la gesti</w:t>
      </w:r>
      <w:r w:rsidRPr="00E12B86">
        <w:rPr>
          <w:rFonts w:ascii="Artifex CF Extra Light" w:hAnsi="Artifex CF Extra Light" w:cs="Artifex CF Extra Light"/>
          <w:color w:val="1F497D" w:themeColor="text2"/>
          <w:spacing w:val="10"/>
          <w:sz w:val="18"/>
          <w:szCs w:val="18"/>
          <w:lang w:eastAsia="es-ES"/>
        </w:rPr>
        <w:t>ó</w:t>
      </w:r>
      <w:r w:rsidRPr="00E12B86">
        <w:rPr>
          <w:rFonts w:ascii="Artifex CF Extra Light" w:hAnsi="Artifex CF Extra Light"/>
          <w:color w:val="1F497D" w:themeColor="text2"/>
          <w:spacing w:val="10"/>
          <w:sz w:val="18"/>
          <w:szCs w:val="18"/>
          <w:lang w:eastAsia="es-ES"/>
        </w:rPr>
        <w:t>n, adem</w:t>
      </w:r>
      <w:r w:rsidRPr="00E12B86">
        <w:rPr>
          <w:rFonts w:ascii="Artifex CF Extra Light" w:hAnsi="Artifex CF Extra Light" w:cs="Artifex CF Extra Light"/>
          <w:color w:val="1F497D" w:themeColor="text2"/>
          <w:spacing w:val="10"/>
          <w:sz w:val="18"/>
          <w:szCs w:val="18"/>
          <w:lang w:eastAsia="es-ES"/>
        </w:rPr>
        <w:t>á</w:t>
      </w:r>
      <w:r w:rsidRPr="00E12B86">
        <w:rPr>
          <w:rFonts w:ascii="Artifex CF Extra Light" w:hAnsi="Artifex CF Extra Light"/>
          <w:color w:val="1F497D" w:themeColor="text2"/>
          <w:spacing w:val="10"/>
          <w:sz w:val="18"/>
          <w:szCs w:val="18"/>
          <w:lang w:eastAsia="es-ES"/>
        </w:rPr>
        <w:t>s de medir el desempe</w:t>
      </w:r>
      <w:r w:rsidRPr="00E12B86">
        <w:rPr>
          <w:rFonts w:ascii="Artifex CF Extra Light" w:hAnsi="Artifex CF Extra Light" w:cs="Artifex CF Extra Light"/>
          <w:color w:val="1F497D" w:themeColor="text2"/>
          <w:spacing w:val="10"/>
          <w:sz w:val="18"/>
          <w:szCs w:val="18"/>
          <w:lang w:eastAsia="es-ES"/>
        </w:rPr>
        <w:t>ñ</w:t>
      </w:r>
      <w:r w:rsidRPr="00E12B86">
        <w:rPr>
          <w:rFonts w:ascii="Artifex CF Extra Light" w:hAnsi="Artifex CF Extra Light"/>
          <w:color w:val="1F497D" w:themeColor="text2"/>
          <w:spacing w:val="10"/>
          <w:sz w:val="18"/>
          <w:szCs w:val="18"/>
          <w:lang w:eastAsia="es-ES"/>
        </w:rPr>
        <w:t>o de las entidades del Estado.</w:t>
      </w:r>
    </w:p>
    <w:p w:rsidR="007F7708" w:rsidRDefault="007F7708" w:rsidP="004700DB">
      <w:pPr>
        <w:pStyle w:val="NormalWeb"/>
        <w:spacing w:before="0" w:beforeAutospacing="0" w:after="0" w:afterAutospacing="0" w:line="480" w:lineRule="auto"/>
        <w:jc w:val="both"/>
        <w:rPr>
          <w:rFonts w:ascii="Artifex CF Extra Light" w:hAnsi="Artifex CF Extra Light"/>
          <w:b/>
          <w:color w:val="1F497D" w:themeColor="text2"/>
          <w:sz w:val="18"/>
          <w:szCs w:val="18"/>
          <w:lang w:val="es-DO"/>
        </w:rPr>
      </w:pPr>
    </w:p>
    <w:p w:rsidR="00423C9F" w:rsidRPr="00E12B86" w:rsidRDefault="00423C9F" w:rsidP="004700DB">
      <w:pPr>
        <w:pStyle w:val="NormalWeb"/>
        <w:spacing w:before="0" w:beforeAutospacing="0" w:after="0" w:afterAutospacing="0" w:line="480" w:lineRule="auto"/>
        <w:jc w:val="both"/>
        <w:rPr>
          <w:rFonts w:ascii="Artifex CF Extra Light" w:hAnsi="Artifex CF Extra Light"/>
          <w:b/>
          <w:color w:val="1F497D" w:themeColor="text2"/>
          <w:sz w:val="18"/>
          <w:szCs w:val="18"/>
          <w:lang w:val="es-DO"/>
        </w:rPr>
      </w:pPr>
    </w:p>
    <w:p w:rsidR="004700DB" w:rsidRPr="00E12B86" w:rsidRDefault="00BD0CF9" w:rsidP="003D63E7">
      <w:pPr>
        <w:pStyle w:val="NormalWeb"/>
        <w:spacing w:before="0" w:beforeAutospacing="0" w:after="614" w:afterAutospacing="0"/>
        <w:rPr>
          <w:rFonts w:ascii="Artifex CF Light" w:hAnsi="Artifex CF Light"/>
          <w:b/>
          <w:color w:val="1F497D" w:themeColor="text2"/>
          <w:spacing w:val="30"/>
          <w:sz w:val="26"/>
          <w:szCs w:val="26"/>
        </w:rPr>
      </w:pPr>
      <w:r>
        <w:rPr>
          <w:rFonts w:ascii="Artifex CF Light" w:hAnsi="Artifex CF Light"/>
          <w:b/>
          <w:color w:val="1F497D" w:themeColor="text2"/>
          <w:spacing w:val="30"/>
          <w:sz w:val="26"/>
          <w:szCs w:val="26"/>
        </w:rPr>
        <w:lastRenderedPageBreak/>
        <w:t>c)</w:t>
      </w:r>
      <w:r w:rsidRPr="00E12B86">
        <w:rPr>
          <w:rFonts w:ascii="Artifex CF Light" w:hAnsi="Artifex CF Light"/>
          <w:b/>
          <w:color w:val="1F497D" w:themeColor="text2"/>
          <w:spacing w:val="30"/>
          <w:sz w:val="26"/>
          <w:szCs w:val="26"/>
        </w:rPr>
        <w:t xml:space="preserve"> Otras</w:t>
      </w:r>
      <w:r w:rsidR="004700DB" w:rsidRPr="00E12B86">
        <w:rPr>
          <w:rFonts w:ascii="Artifex CF Light" w:hAnsi="Artifex CF Light"/>
          <w:b/>
          <w:color w:val="1F497D" w:themeColor="text2"/>
          <w:spacing w:val="30"/>
          <w:sz w:val="26"/>
          <w:szCs w:val="26"/>
        </w:rPr>
        <w:t xml:space="preserve"> acciones desarrolladas</w:t>
      </w:r>
    </w:p>
    <w:p w:rsidR="00456227" w:rsidRPr="00E12B86" w:rsidRDefault="00456227" w:rsidP="00456227">
      <w:pPr>
        <w:pStyle w:val="NormalWeb"/>
        <w:spacing w:before="0" w:beforeAutospacing="0" w:after="0" w:afterAutospacing="0"/>
        <w:ind w:left="360"/>
        <w:rPr>
          <w:rFonts w:ascii="Artifex CF Extra Light" w:hAnsi="Artifex CF Extra Light"/>
          <w:b/>
          <w:color w:val="1F497D" w:themeColor="text2"/>
          <w:sz w:val="18"/>
          <w:szCs w:val="18"/>
        </w:rPr>
      </w:pPr>
    </w:p>
    <w:p w:rsidR="00456227" w:rsidRPr="00E12B86" w:rsidRDefault="00456227" w:rsidP="008D501C">
      <w:pPr>
        <w:pStyle w:val="NormalWeb"/>
        <w:spacing w:before="0" w:beforeAutospacing="0" w:after="0" w:afterAutospacing="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De manera general se han estado haciendo los respectivos ac</w:t>
      </w:r>
      <w:r w:rsidR="00B47076" w:rsidRPr="00E12B86">
        <w:rPr>
          <w:rFonts w:ascii="Artifex CF Extra Light" w:hAnsi="Artifex CF Extra Light"/>
          <w:color w:val="1F497D" w:themeColor="text2"/>
          <w:spacing w:val="10"/>
          <w:sz w:val="18"/>
          <w:szCs w:val="18"/>
        </w:rPr>
        <w:t xml:space="preserve">uerdos institucionales, </w:t>
      </w:r>
      <w:r w:rsidRPr="00E12B86">
        <w:rPr>
          <w:rFonts w:ascii="Artifex CF Extra Light" w:hAnsi="Artifex CF Extra Light"/>
          <w:color w:val="1F497D" w:themeColor="text2"/>
          <w:spacing w:val="10"/>
          <w:sz w:val="18"/>
          <w:szCs w:val="18"/>
        </w:rPr>
        <w:t>manera puntual conjuntamente con el ministerio de educación se han estado desarrollando jornadas de electrificación fotovoltaica para las escuelas a nivel nacional que carecen de la energía propia para poder suministrar la red</w:t>
      </w:r>
      <w:r w:rsidR="00B47076" w:rsidRPr="00E12B86">
        <w:rPr>
          <w:rFonts w:ascii="Artifex CF Extra Light" w:hAnsi="Artifex CF Extra Light"/>
          <w:color w:val="1F497D" w:themeColor="text2"/>
          <w:spacing w:val="10"/>
          <w:sz w:val="18"/>
          <w:szCs w:val="18"/>
        </w:rPr>
        <w:t xml:space="preserve"> de data a las mismas y</w:t>
      </w:r>
      <w:r w:rsidRPr="00E12B86">
        <w:rPr>
          <w:rFonts w:ascii="Artifex CF Extra Light" w:hAnsi="Artifex CF Extra Light"/>
          <w:color w:val="1F497D" w:themeColor="text2"/>
          <w:spacing w:val="10"/>
          <w:sz w:val="18"/>
          <w:szCs w:val="18"/>
        </w:rPr>
        <w:t xml:space="preserve"> garantizar la escolaridad diferente que se estado viviendo debido a la crisis sanitaria mundial que estamos atravesando.</w:t>
      </w:r>
    </w:p>
    <w:p w:rsidR="00456227" w:rsidRPr="00E12B86" w:rsidRDefault="00456227" w:rsidP="007F7708">
      <w:pPr>
        <w:pStyle w:val="NormalWeb"/>
        <w:spacing w:before="0" w:beforeAutospacing="0" w:after="0" w:afterAutospacing="0" w:line="480" w:lineRule="auto"/>
        <w:ind w:left="357" w:firstLine="720"/>
        <w:jc w:val="both"/>
        <w:rPr>
          <w:rFonts w:ascii="Artifex CF Extra Light" w:hAnsi="Artifex CF Extra Light"/>
          <w:color w:val="1F497D" w:themeColor="text2"/>
          <w:sz w:val="18"/>
          <w:szCs w:val="18"/>
        </w:rPr>
      </w:pPr>
    </w:p>
    <w:p w:rsidR="00456227" w:rsidRPr="00E12B86" w:rsidRDefault="00456227" w:rsidP="008D501C">
      <w:pPr>
        <w:pStyle w:val="NormalWeb"/>
        <w:spacing w:before="0" w:beforeAutospacing="0" w:after="0" w:afterAutospacing="0"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Para llevar a cabo estos trab</w:t>
      </w:r>
      <w:r w:rsidR="00B47076" w:rsidRPr="00E12B86">
        <w:rPr>
          <w:rFonts w:ascii="Artifex CF Extra Light" w:hAnsi="Artifex CF Extra Light"/>
          <w:color w:val="1F497D" w:themeColor="text2"/>
          <w:spacing w:val="10"/>
          <w:sz w:val="18"/>
          <w:szCs w:val="18"/>
        </w:rPr>
        <w:t>ajos, la UERS, ha designado</w:t>
      </w:r>
      <w:r w:rsidRPr="00E12B86">
        <w:rPr>
          <w:rFonts w:ascii="Artifex CF Extra Light" w:hAnsi="Artifex CF Extra Light"/>
          <w:color w:val="1F497D" w:themeColor="text2"/>
          <w:spacing w:val="10"/>
          <w:sz w:val="18"/>
          <w:szCs w:val="18"/>
        </w:rPr>
        <w:t xml:space="preserve"> un equipo técnico que ha estado levantando y suministrando los paneles necesarios de acuerdo a la demanda producida en dicho</w:t>
      </w:r>
      <w:r w:rsidR="00B47076" w:rsidRPr="00E12B86">
        <w:rPr>
          <w:rFonts w:ascii="Artifex CF Extra Light" w:hAnsi="Artifex CF Extra Light"/>
          <w:color w:val="1F497D" w:themeColor="text2"/>
          <w:spacing w:val="10"/>
          <w:sz w:val="18"/>
          <w:szCs w:val="18"/>
        </w:rPr>
        <w:t>s</w:t>
      </w:r>
      <w:r w:rsidRPr="00E12B86">
        <w:rPr>
          <w:rFonts w:ascii="Artifex CF Extra Light" w:hAnsi="Artifex CF Extra Light"/>
          <w:color w:val="1F497D" w:themeColor="text2"/>
          <w:spacing w:val="10"/>
          <w:sz w:val="18"/>
          <w:szCs w:val="18"/>
        </w:rPr>
        <w:t xml:space="preserve"> plantel</w:t>
      </w:r>
      <w:r w:rsidR="00B47076" w:rsidRPr="00E12B86">
        <w:rPr>
          <w:rFonts w:ascii="Artifex CF Extra Light" w:hAnsi="Artifex CF Extra Light"/>
          <w:color w:val="1F497D" w:themeColor="text2"/>
          <w:spacing w:val="10"/>
          <w:sz w:val="18"/>
          <w:szCs w:val="18"/>
        </w:rPr>
        <w:t>es.</w:t>
      </w:r>
    </w:p>
    <w:p w:rsidR="004700DB" w:rsidRPr="00E12B86" w:rsidRDefault="004700DB" w:rsidP="00941343">
      <w:pPr>
        <w:pStyle w:val="NormalWeb"/>
        <w:spacing w:before="0" w:beforeAutospacing="0" w:after="0" w:afterAutospacing="0" w:line="480" w:lineRule="auto"/>
        <w:ind w:left="357" w:firstLine="720"/>
        <w:jc w:val="both"/>
        <w:rPr>
          <w:rFonts w:ascii="Artifex CF Extra Light" w:hAnsi="Artifex CF Extra Light"/>
          <w:color w:val="1F497D" w:themeColor="text2"/>
          <w:spacing w:val="10"/>
          <w:sz w:val="18"/>
          <w:szCs w:val="18"/>
        </w:rPr>
      </w:pPr>
    </w:p>
    <w:p w:rsidR="004700DB" w:rsidRPr="00E12B86" w:rsidRDefault="004700DB" w:rsidP="007F7708">
      <w:pPr>
        <w:pStyle w:val="NormalWeb"/>
        <w:spacing w:before="0" w:beforeAutospacing="0" w:after="0" w:afterAutospacing="0"/>
        <w:jc w:val="both"/>
        <w:rPr>
          <w:rFonts w:ascii="Artifex CF Light" w:eastAsia="+mn-ea" w:hAnsi="Artifex CF Light"/>
          <w:b/>
          <w:bCs/>
          <w:color w:val="1F497D" w:themeColor="text2"/>
          <w:spacing w:val="30"/>
          <w:kern w:val="24"/>
          <w:sz w:val="26"/>
          <w:szCs w:val="26"/>
          <w:lang w:val="es-DO"/>
        </w:rPr>
      </w:pPr>
      <w:r w:rsidRPr="00E12B86">
        <w:rPr>
          <w:rFonts w:ascii="Artifex CF Light" w:eastAsia="+mn-ea" w:hAnsi="Artifex CF Light"/>
          <w:b/>
          <w:bCs/>
          <w:color w:val="1F497D" w:themeColor="text2"/>
          <w:spacing w:val="30"/>
          <w:kern w:val="24"/>
          <w:sz w:val="26"/>
          <w:szCs w:val="26"/>
          <w:lang w:val="es-DO"/>
        </w:rPr>
        <w:t xml:space="preserve">V. Gestión Interna </w:t>
      </w:r>
    </w:p>
    <w:p w:rsidR="004700DB" w:rsidRPr="00E12B86" w:rsidRDefault="004700DB" w:rsidP="007F7708">
      <w:pPr>
        <w:pStyle w:val="NormalWeb"/>
        <w:spacing w:before="0" w:beforeAutospacing="0" w:after="0" w:afterAutospacing="0"/>
        <w:jc w:val="both"/>
        <w:rPr>
          <w:rFonts w:ascii="Artifex CF Light" w:hAnsi="Artifex CF Light"/>
          <w:color w:val="1F497D" w:themeColor="text2"/>
          <w:spacing w:val="30"/>
          <w:sz w:val="26"/>
          <w:szCs w:val="26"/>
        </w:rPr>
      </w:pPr>
    </w:p>
    <w:p w:rsidR="004700DB" w:rsidRPr="00E12B86" w:rsidRDefault="004700DB" w:rsidP="007F7708">
      <w:pPr>
        <w:pStyle w:val="NormalWeb"/>
        <w:spacing w:before="0" w:beforeAutospacing="0" w:after="0" w:afterAutospacing="0"/>
        <w:jc w:val="both"/>
        <w:rPr>
          <w:rFonts w:ascii="Artifex CF Light" w:hAnsi="Artifex CF Light"/>
          <w:color w:val="1F497D" w:themeColor="text2"/>
          <w:spacing w:val="30"/>
          <w:sz w:val="26"/>
          <w:szCs w:val="26"/>
        </w:rPr>
      </w:pPr>
      <w:r w:rsidRPr="00E12B86">
        <w:rPr>
          <w:rFonts w:ascii="Artifex CF Light" w:eastAsia="+mn-ea" w:hAnsi="Artifex CF Light"/>
          <w:b/>
          <w:bCs/>
          <w:color w:val="1F497D" w:themeColor="text2"/>
          <w:spacing w:val="30"/>
          <w:kern w:val="24"/>
          <w:sz w:val="26"/>
          <w:szCs w:val="26"/>
          <w:lang w:val="es-DO"/>
        </w:rPr>
        <w:t xml:space="preserve">a) Desempeño Financiero </w:t>
      </w:r>
    </w:p>
    <w:p w:rsidR="004700DB" w:rsidRPr="00E12B86" w:rsidRDefault="004700DB" w:rsidP="007F7708">
      <w:pPr>
        <w:jc w:val="both"/>
        <w:rPr>
          <w:rFonts w:ascii="Artifex CF Light" w:eastAsia="+mn-ea" w:hAnsi="Artifex CF Light" w:cs="+mn-cs"/>
          <w:b/>
          <w:bCs/>
          <w:color w:val="1F497D" w:themeColor="text2"/>
          <w:spacing w:val="30"/>
          <w:kern w:val="24"/>
          <w:sz w:val="26"/>
          <w:szCs w:val="26"/>
        </w:rPr>
      </w:pPr>
    </w:p>
    <w:p w:rsidR="004700DB" w:rsidRPr="00E12B86" w:rsidRDefault="004700DB" w:rsidP="007F7708">
      <w:pPr>
        <w:spacing w:line="480" w:lineRule="auto"/>
        <w:ind w:firstLine="720"/>
        <w:jc w:val="both"/>
        <w:rPr>
          <w:rFonts w:ascii="Artifex CF Light" w:hAnsi="Artifex CF Light"/>
          <w:b/>
          <w:bCs/>
          <w:color w:val="1F497D" w:themeColor="text2"/>
          <w:spacing w:val="30"/>
          <w:sz w:val="26"/>
          <w:szCs w:val="26"/>
        </w:rPr>
      </w:pPr>
      <w:r w:rsidRPr="00E12B86">
        <w:rPr>
          <w:rFonts w:ascii="Artifex CF Light" w:hAnsi="Artifex CF Light"/>
          <w:b/>
          <w:bCs/>
          <w:color w:val="1F497D" w:themeColor="text2"/>
          <w:spacing w:val="30"/>
          <w:sz w:val="26"/>
          <w:szCs w:val="26"/>
        </w:rPr>
        <w:t>Desempeño físico y financiero del presupuesto de UERS 2020</w:t>
      </w:r>
    </w:p>
    <w:p w:rsidR="00941343" w:rsidRPr="00E12B86" w:rsidRDefault="00941343" w:rsidP="007F7708">
      <w:pPr>
        <w:spacing w:line="480" w:lineRule="auto"/>
        <w:ind w:firstLine="720"/>
        <w:jc w:val="both"/>
        <w:rPr>
          <w:rFonts w:ascii="Artifex CF Light" w:hAnsi="Artifex CF Light"/>
          <w:b/>
          <w:bCs/>
          <w:color w:val="1F497D" w:themeColor="text2"/>
          <w:spacing w:val="10"/>
          <w:sz w:val="26"/>
          <w:szCs w:val="26"/>
        </w:rPr>
      </w:pPr>
    </w:p>
    <w:p w:rsidR="004700DB" w:rsidRPr="00E12B86" w:rsidRDefault="004700DB" w:rsidP="007F7708">
      <w:pPr>
        <w:spacing w:line="480" w:lineRule="auto"/>
        <w:ind w:firstLine="720"/>
        <w:jc w:val="both"/>
        <w:rPr>
          <w:rFonts w:ascii="Artifex CF Extra Light" w:hAnsi="Artifex CF Extra Light"/>
          <w:color w:val="1F497D" w:themeColor="text2"/>
          <w:spacing w:val="10"/>
          <w:sz w:val="18"/>
          <w:szCs w:val="18"/>
        </w:rPr>
      </w:pPr>
      <w:r w:rsidRPr="00E12B86">
        <w:rPr>
          <w:rFonts w:ascii="Artifex CF Extra Light" w:hAnsi="Artifex CF Extra Light"/>
          <w:color w:val="1F497D" w:themeColor="text2"/>
          <w:spacing w:val="10"/>
          <w:sz w:val="18"/>
          <w:szCs w:val="18"/>
        </w:rPr>
        <w:t>Las actividades Financieras de la UERS correspondientes al período</w:t>
      </w:r>
      <w:r w:rsidRPr="00E12B86">
        <w:rPr>
          <w:rFonts w:ascii="Calibri" w:hAnsi="Calibri" w:cs="Calibri"/>
          <w:color w:val="1F497D" w:themeColor="text2"/>
          <w:spacing w:val="10"/>
          <w:sz w:val="18"/>
          <w:szCs w:val="18"/>
        </w:rPr>
        <w:t> </w:t>
      </w:r>
      <w:r w:rsidRPr="00E12B86">
        <w:rPr>
          <w:rFonts w:ascii="Artifex CF Extra Light" w:hAnsi="Artifex CF Extra Light"/>
          <w:color w:val="1F497D" w:themeColor="text2"/>
          <w:spacing w:val="10"/>
          <w:sz w:val="18"/>
          <w:szCs w:val="18"/>
        </w:rPr>
        <w:t xml:space="preserve">Enero </w:t>
      </w:r>
      <w:r w:rsidRPr="00E12B86">
        <w:rPr>
          <w:rFonts w:ascii="Artifex CF Extra Light" w:hAnsi="Artifex CF Extra Light" w:cs="Artifex CF Extra Light"/>
          <w:color w:val="1F497D" w:themeColor="text2"/>
          <w:spacing w:val="10"/>
          <w:sz w:val="18"/>
          <w:szCs w:val="18"/>
        </w:rPr>
        <w:t>–</w:t>
      </w:r>
      <w:r w:rsidRPr="00E12B86">
        <w:rPr>
          <w:rFonts w:ascii="Artifex CF Extra Light" w:hAnsi="Artifex CF Extra Light"/>
          <w:color w:val="1F497D" w:themeColor="text2"/>
          <w:spacing w:val="10"/>
          <w:sz w:val="18"/>
          <w:szCs w:val="18"/>
        </w:rPr>
        <w:t>Diciembre</w:t>
      </w:r>
      <w:r w:rsidRPr="00E12B86">
        <w:rPr>
          <w:rFonts w:ascii="Calibri" w:hAnsi="Calibri" w:cs="Calibri"/>
          <w:color w:val="1F497D" w:themeColor="text2"/>
          <w:spacing w:val="10"/>
          <w:sz w:val="18"/>
          <w:szCs w:val="18"/>
        </w:rPr>
        <w:t> </w:t>
      </w:r>
      <w:r w:rsidRPr="00E12B86">
        <w:rPr>
          <w:rFonts w:ascii="Artifex CF Extra Light" w:hAnsi="Artifex CF Extra Light"/>
          <w:color w:val="1F497D" w:themeColor="text2"/>
          <w:spacing w:val="10"/>
          <w:sz w:val="18"/>
          <w:szCs w:val="18"/>
        </w:rPr>
        <w:t>2020, est</w:t>
      </w:r>
      <w:r w:rsidRPr="00E12B86">
        <w:rPr>
          <w:rFonts w:ascii="Artifex CF Extra Light" w:hAnsi="Artifex CF Extra Light" w:cs="Artifex CF Extra Light"/>
          <w:color w:val="1F497D" w:themeColor="text2"/>
          <w:spacing w:val="10"/>
          <w:sz w:val="18"/>
          <w:szCs w:val="18"/>
        </w:rPr>
        <w:t>á</w:t>
      </w:r>
      <w:r w:rsidRPr="00E12B86">
        <w:rPr>
          <w:rFonts w:ascii="Artifex CF Extra Light" w:hAnsi="Artifex CF Extra Light"/>
          <w:color w:val="1F497D" w:themeColor="text2"/>
          <w:spacing w:val="10"/>
          <w:sz w:val="18"/>
          <w:szCs w:val="18"/>
        </w:rPr>
        <w:t>n resumidas tomando en cuenta la descripci</w:t>
      </w:r>
      <w:r w:rsidRPr="00E12B86">
        <w:rPr>
          <w:rFonts w:ascii="Artifex CF Extra Light" w:hAnsi="Artifex CF Extra Light" w:cs="Artifex CF Extra Light"/>
          <w:color w:val="1F497D" w:themeColor="text2"/>
          <w:spacing w:val="10"/>
          <w:sz w:val="18"/>
          <w:szCs w:val="18"/>
        </w:rPr>
        <w:t>ó</w:t>
      </w:r>
      <w:r w:rsidRPr="00E12B86">
        <w:rPr>
          <w:rFonts w:ascii="Artifex CF Extra Light" w:hAnsi="Artifex CF Extra Light"/>
          <w:color w:val="1F497D" w:themeColor="text2"/>
          <w:spacing w:val="10"/>
          <w:sz w:val="18"/>
          <w:szCs w:val="18"/>
        </w:rPr>
        <w:t>n de los objetos del gasto e inversión, según se establece en la ley de presupuesto público de la República Dominicana.</w:t>
      </w:r>
      <w:r w:rsidRPr="00E12B86">
        <w:rPr>
          <w:rFonts w:ascii="Calibri" w:hAnsi="Calibri" w:cs="Calibri"/>
          <w:color w:val="1F497D" w:themeColor="text2"/>
          <w:spacing w:val="10"/>
          <w:sz w:val="18"/>
          <w:szCs w:val="18"/>
        </w:rPr>
        <w:t> </w:t>
      </w:r>
      <w:r w:rsidRPr="00E12B86">
        <w:rPr>
          <w:rFonts w:ascii="Artifex CF Extra Light" w:hAnsi="Artifex CF Extra Light"/>
          <w:color w:val="1F497D" w:themeColor="text2"/>
          <w:spacing w:val="10"/>
          <w:sz w:val="18"/>
          <w:szCs w:val="18"/>
        </w:rPr>
        <w:t xml:space="preserve"> Para su  compresi</w:t>
      </w:r>
      <w:r w:rsidRPr="00E12B86">
        <w:rPr>
          <w:rFonts w:ascii="Artifex CF Extra Light" w:hAnsi="Artifex CF Extra Light" w:cs="Artifex CF Extra Light"/>
          <w:color w:val="1F497D" w:themeColor="text2"/>
          <w:spacing w:val="10"/>
          <w:sz w:val="18"/>
          <w:szCs w:val="18"/>
        </w:rPr>
        <w:t>ó</w:t>
      </w:r>
      <w:r w:rsidRPr="00E12B86">
        <w:rPr>
          <w:rFonts w:ascii="Artifex CF Extra Light" w:hAnsi="Artifex CF Extra Light"/>
          <w:color w:val="1F497D" w:themeColor="text2"/>
          <w:spacing w:val="10"/>
          <w:sz w:val="18"/>
          <w:szCs w:val="18"/>
        </w:rPr>
        <w:t>n, presentamos las informaciones en el siguiente cuadro:</w:t>
      </w:r>
      <w:r w:rsidRPr="00E12B86">
        <w:rPr>
          <w:rFonts w:ascii="Calibri" w:hAnsi="Calibri" w:cs="Calibri"/>
          <w:color w:val="1F497D" w:themeColor="text2"/>
          <w:spacing w:val="10"/>
          <w:sz w:val="18"/>
          <w:szCs w:val="18"/>
        </w:rPr>
        <w:t>   </w:t>
      </w:r>
    </w:p>
    <w:p w:rsidR="00941343" w:rsidRPr="00E12B86" w:rsidRDefault="00941343" w:rsidP="004700DB">
      <w:pPr>
        <w:spacing w:line="360" w:lineRule="auto"/>
        <w:jc w:val="both"/>
        <w:rPr>
          <w:rFonts w:ascii="Artifex CF Extra Light" w:hAnsi="Artifex CF Extra Light"/>
          <w:color w:val="1F497D" w:themeColor="text2"/>
          <w:sz w:val="18"/>
          <w:szCs w:val="18"/>
        </w:rPr>
      </w:pPr>
    </w:p>
    <w:p w:rsidR="00B47076" w:rsidRPr="00E12B86" w:rsidRDefault="00B47076" w:rsidP="004700DB">
      <w:pPr>
        <w:spacing w:line="360" w:lineRule="auto"/>
        <w:jc w:val="both"/>
        <w:rPr>
          <w:rFonts w:ascii="Artifex CF Extra Light" w:hAnsi="Artifex CF Extra Light"/>
          <w:color w:val="1F497D" w:themeColor="text2"/>
          <w:sz w:val="18"/>
          <w:szCs w:val="18"/>
        </w:rPr>
      </w:pPr>
    </w:p>
    <w:tbl>
      <w:tblPr>
        <w:tblW w:w="9607" w:type="dxa"/>
        <w:tblInd w:w="70" w:type="dxa"/>
        <w:tblCellMar>
          <w:left w:w="70" w:type="dxa"/>
          <w:right w:w="70" w:type="dxa"/>
        </w:tblCellMar>
        <w:tblLook w:val="04A0" w:firstRow="1" w:lastRow="0" w:firstColumn="1" w:lastColumn="0" w:noHBand="0" w:noVBand="1"/>
      </w:tblPr>
      <w:tblGrid>
        <w:gridCol w:w="9607"/>
      </w:tblGrid>
      <w:tr w:rsidR="004700DB" w:rsidRPr="00E12B86" w:rsidTr="00313679">
        <w:trPr>
          <w:trHeight w:val="171"/>
        </w:trPr>
        <w:tc>
          <w:tcPr>
            <w:tcW w:w="9607" w:type="dxa"/>
            <w:tcBorders>
              <w:top w:val="nil"/>
              <w:left w:val="nil"/>
              <w:bottom w:val="nil"/>
              <w:right w:val="nil"/>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rPr>
            </w:pPr>
            <w:r w:rsidRPr="00E12B86">
              <w:rPr>
                <w:rFonts w:ascii="Artifex CF Extra Light" w:hAnsi="Artifex CF Extra Light"/>
                <w:b/>
                <w:bCs/>
                <w:color w:val="1F497D" w:themeColor="text2"/>
                <w:sz w:val="18"/>
                <w:szCs w:val="18"/>
              </w:rPr>
              <w:t>Ejecución Presupuestaria Enero - Diciembre 2020</w:t>
            </w:r>
          </w:p>
        </w:tc>
      </w:tr>
      <w:tr w:rsidR="004700DB" w:rsidRPr="00E12B86" w:rsidTr="00313679">
        <w:trPr>
          <w:trHeight w:val="179"/>
        </w:trPr>
        <w:tc>
          <w:tcPr>
            <w:tcW w:w="9607" w:type="dxa"/>
            <w:tcBorders>
              <w:top w:val="nil"/>
              <w:left w:val="nil"/>
              <w:bottom w:val="nil"/>
              <w:right w:val="nil"/>
            </w:tcBorders>
            <w:shd w:val="clear" w:color="auto" w:fill="auto"/>
            <w:noWrap/>
            <w:vAlign w:val="center"/>
            <w:hideMark/>
          </w:tcPr>
          <w:p w:rsidR="004700DB" w:rsidRPr="00E12B86" w:rsidRDefault="004700DB" w:rsidP="00313679">
            <w:pPr>
              <w:rPr>
                <w:rFonts w:ascii="Artifex CF Extra Light" w:hAnsi="Artifex CF Extra Light"/>
                <w:b/>
                <w:bCs/>
                <w:color w:val="1F497D" w:themeColor="text2"/>
                <w:sz w:val="18"/>
                <w:szCs w:val="18"/>
              </w:rPr>
            </w:pPr>
            <w:r w:rsidRPr="00E12B86">
              <w:rPr>
                <w:rFonts w:ascii="Artifex CF Extra Light" w:hAnsi="Artifex CF Extra Light"/>
                <w:b/>
                <w:bCs/>
                <w:color w:val="1F497D" w:themeColor="text2"/>
                <w:sz w:val="18"/>
                <w:szCs w:val="18"/>
              </w:rPr>
              <w:t>(Valores en millones de RD$)</w:t>
            </w:r>
          </w:p>
        </w:tc>
      </w:tr>
    </w:tbl>
    <w:p w:rsidR="004700DB" w:rsidRPr="00E12B86" w:rsidRDefault="004700DB" w:rsidP="004700DB">
      <w:pPr>
        <w:spacing w:line="360" w:lineRule="auto"/>
        <w:jc w:val="both"/>
        <w:rPr>
          <w:rFonts w:ascii="Artifex CF Extra Light" w:hAnsi="Artifex CF Extra Light"/>
          <w:color w:val="1F497D" w:themeColor="text2"/>
          <w:sz w:val="18"/>
          <w:szCs w:val="18"/>
          <w:highlight w:val="yellow"/>
        </w:rPr>
      </w:pPr>
    </w:p>
    <w:tbl>
      <w:tblPr>
        <w:tblW w:w="7516" w:type="dxa"/>
        <w:jc w:val="center"/>
        <w:tblCellMar>
          <w:left w:w="70" w:type="dxa"/>
          <w:right w:w="70" w:type="dxa"/>
        </w:tblCellMar>
        <w:tblLook w:val="04A0" w:firstRow="1" w:lastRow="0" w:firstColumn="1" w:lastColumn="0" w:noHBand="0" w:noVBand="1"/>
      </w:tblPr>
      <w:tblGrid>
        <w:gridCol w:w="2456"/>
        <w:gridCol w:w="1527"/>
        <w:gridCol w:w="1283"/>
        <w:gridCol w:w="1079"/>
        <w:gridCol w:w="1380"/>
      </w:tblGrid>
      <w:tr w:rsidR="004700DB" w:rsidRPr="002853DE" w:rsidTr="00313679">
        <w:trPr>
          <w:trHeight w:val="351"/>
          <w:jc w:val="center"/>
        </w:trPr>
        <w:tc>
          <w:tcPr>
            <w:tcW w:w="245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jc w:val="cente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OBJETO DE GASTOS E INVERSIONES</w:t>
            </w:r>
          </w:p>
        </w:tc>
        <w:tc>
          <w:tcPr>
            <w:tcW w:w="141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jc w:val="cente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PRESUPUESTO UERS 2020</w:t>
            </w:r>
          </w:p>
        </w:tc>
        <w:tc>
          <w:tcPr>
            <w:tcW w:w="121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jc w:val="cente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MONTO EJECUTADO</w:t>
            </w:r>
          </w:p>
        </w:tc>
        <w:tc>
          <w:tcPr>
            <w:tcW w:w="104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jc w:val="cente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BALANCE</w:t>
            </w:r>
          </w:p>
        </w:tc>
        <w:tc>
          <w:tcPr>
            <w:tcW w:w="138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jc w:val="cente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CXP INCL AÑOS ANT.</w:t>
            </w:r>
          </w:p>
        </w:tc>
      </w:tr>
      <w:tr w:rsidR="004700DB" w:rsidRPr="00B75331"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Servicios Personales</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557.27</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431.7</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125.58</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                      -   </w:t>
            </w:r>
          </w:p>
        </w:tc>
      </w:tr>
      <w:tr w:rsidR="004700DB" w:rsidRPr="00B75331"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Servicios no Personales</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292.6</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195.05</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97.55</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35.77</w:t>
            </w:r>
          </w:p>
        </w:tc>
      </w:tr>
      <w:tr w:rsidR="004700DB" w:rsidRPr="00B75331"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lastRenderedPageBreak/>
              <w:t>Materiales y Suministros</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171.51</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68.23</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103.28</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4.92</w:t>
            </w:r>
          </w:p>
        </w:tc>
      </w:tr>
      <w:tr w:rsidR="004700DB" w:rsidRPr="00B75331" w:rsidTr="00313679">
        <w:trPr>
          <w:trHeight w:val="212"/>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Transferencias Corrientes </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13.05</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3.32</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9.74</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                      -   </w:t>
            </w:r>
          </w:p>
        </w:tc>
      </w:tr>
      <w:tr w:rsidR="004700DB" w:rsidRPr="002853DE"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Otros activos </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7.83</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6.9</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0.94</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                      -   </w:t>
            </w:r>
          </w:p>
        </w:tc>
      </w:tr>
      <w:tr w:rsidR="004700DB" w:rsidRPr="002853DE" w:rsidTr="00313679">
        <w:trPr>
          <w:trHeight w:val="166"/>
          <w:jc w:val="center"/>
        </w:trPr>
        <w:tc>
          <w:tcPr>
            <w:tcW w:w="2456" w:type="dxa"/>
            <w:tcBorders>
              <w:top w:val="nil"/>
              <w:left w:val="single" w:sz="4" w:space="0" w:color="auto"/>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Sub-Total</w:t>
            </w:r>
          </w:p>
        </w:tc>
        <w:tc>
          <w:tcPr>
            <w:tcW w:w="1412"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1,042.27</w:t>
            </w:r>
          </w:p>
        </w:tc>
        <w:tc>
          <w:tcPr>
            <w:tcW w:w="121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705.18</w:t>
            </w:r>
          </w:p>
        </w:tc>
        <w:tc>
          <w:tcPr>
            <w:tcW w:w="104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337.08</w:t>
            </w:r>
          </w:p>
        </w:tc>
        <w:tc>
          <w:tcPr>
            <w:tcW w:w="1380"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40.69</w:t>
            </w:r>
          </w:p>
        </w:tc>
      </w:tr>
      <w:tr w:rsidR="004700DB" w:rsidRPr="002853DE"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Mobiliarios y Equipos</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37.88</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7.47</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30.41</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1.52</w:t>
            </w:r>
          </w:p>
        </w:tc>
      </w:tr>
      <w:tr w:rsidR="004700DB" w:rsidRPr="002853DE" w:rsidTr="00313679">
        <w:trPr>
          <w:trHeight w:val="166"/>
          <w:jc w:val="center"/>
        </w:trPr>
        <w:tc>
          <w:tcPr>
            <w:tcW w:w="2456" w:type="dxa"/>
            <w:tcBorders>
              <w:top w:val="nil"/>
              <w:left w:val="single" w:sz="4" w:space="0" w:color="auto"/>
              <w:bottom w:val="single" w:sz="4" w:space="0" w:color="auto"/>
              <w:right w:val="single" w:sz="4" w:space="0" w:color="auto"/>
            </w:tcBorders>
            <w:shd w:val="clear" w:color="000000" w:fill="FFFFFF"/>
            <w:noWrap/>
            <w:vAlign w:val="center"/>
            <w:hideMark/>
          </w:tcPr>
          <w:p w:rsidR="004700DB" w:rsidRPr="00B75331" w:rsidRDefault="004700DB" w:rsidP="00313679">
            <w:pPr>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 xml:space="preserve">Obras de Energía </w:t>
            </w:r>
          </w:p>
        </w:tc>
        <w:tc>
          <w:tcPr>
            <w:tcW w:w="1412"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1,394.03</w:t>
            </w:r>
          </w:p>
        </w:tc>
        <w:tc>
          <w:tcPr>
            <w:tcW w:w="121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1,383.67</w:t>
            </w:r>
          </w:p>
        </w:tc>
        <w:tc>
          <w:tcPr>
            <w:tcW w:w="1049"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10.36</w:t>
            </w:r>
          </w:p>
        </w:tc>
        <w:tc>
          <w:tcPr>
            <w:tcW w:w="1380" w:type="dxa"/>
            <w:tcBorders>
              <w:top w:val="nil"/>
              <w:left w:val="nil"/>
              <w:bottom w:val="single" w:sz="4" w:space="0" w:color="auto"/>
              <w:right w:val="single" w:sz="4" w:space="0" w:color="auto"/>
            </w:tcBorders>
            <w:shd w:val="clear" w:color="000000" w:fill="FFFFFF"/>
            <w:noWrap/>
            <w:vAlign w:val="center"/>
            <w:hideMark/>
          </w:tcPr>
          <w:p w:rsidR="004700DB" w:rsidRPr="00B75331" w:rsidRDefault="004700DB" w:rsidP="00313679">
            <w:pPr>
              <w:jc w:val="right"/>
              <w:rPr>
                <w:rFonts w:ascii="Artifex CF Extra Light" w:hAnsi="Artifex CF Extra Light"/>
                <w:color w:val="1F497D" w:themeColor="text2"/>
                <w:sz w:val="18"/>
                <w:szCs w:val="18"/>
              </w:rPr>
            </w:pPr>
            <w:r w:rsidRPr="00B75331">
              <w:rPr>
                <w:rFonts w:ascii="Artifex CF Extra Light" w:hAnsi="Artifex CF Extra Light"/>
                <w:color w:val="1F497D" w:themeColor="text2"/>
                <w:sz w:val="18"/>
                <w:szCs w:val="18"/>
              </w:rPr>
              <w:t>509.17</w:t>
            </w:r>
          </w:p>
        </w:tc>
      </w:tr>
      <w:tr w:rsidR="004700DB" w:rsidRPr="002853DE" w:rsidTr="00313679">
        <w:trPr>
          <w:trHeight w:val="166"/>
          <w:jc w:val="center"/>
        </w:trPr>
        <w:tc>
          <w:tcPr>
            <w:tcW w:w="2456"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rsidR="004700DB" w:rsidRPr="002853DE" w:rsidRDefault="004700DB" w:rsidP="00313679">
            <w:pP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Sub-Total Activos no Financ</w:t>
            </w:r>
            <w:r w:rsidR="001F2E97" w:rsidRPr="002853DE">
              <w:rPr>
                <w:rFonts w:ascii="Artifex CF Extra Light" w:hAnsi="Artifex CF Extra Light"/>
                <w:b/>
                <w:bCs/>
                <w:color w:val="FFFFFF"/>
                <w:sz w:val="18"/>
                <w:szCs w:val="18"/>
              </w:rPr>
              <w:t>iados</w:t>
            </w:r>
          </w:p>
        </w:tc>
        <w:tc>
          <w:tcPr>
            <w:tcW w:w="1412"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1,431.90</w:t>
            </w:r>
          </w:p>
        </w:tc>
        <w:tc>
          <w:tcPr>
            <w:tcW w:w="121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1,391.14</w:t>
            </w:r>
          </w:p>
        </w:tc>
        <w:tc>
          <w:tcPr>
            <w:tcW w:w="104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40.76</w:t>
            </w:r>
          </w:p>
        </w:tc>
        <w:tc>
          <w:tcPr>
            <w:tcW w:w="1380"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510.69</w:t>
            </w:r>
          </w:p>
        </w:tc>
      </w:tr>
      <w:tr w:rsidR="004700DB" w:rsidRPr="002853DE" w:rsidTr="00313679">
        <w:trPr>
          <w:trHeight w:val="71"/>
          <w:jc w:val="center"/>
        </w:trPr>
        <w:tc>
          <w:tcPr>
            <w:tcW w:w="2456" w:type="dxa"/>
            <w:tcBorders>
              <w:top w:val="nil"/>
              <w:left w:val="single" w:sz="4" w:space="0" w:color="auto"/>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TOTAL</w:t>
            </w:r>
            <w:r w:rsidRPr="002853DE">
              <w:rPr>
                <w:rFonts w:ascii="Calibri" w:hAnsi="Calibri" w:cs="Calibri"/>
                <w:b/>
                <w:bCs/>
                <w:color w:val="FFFFFF"/>
                <w:sz w:val="18"/>
                <w:szCs w:val="18"/>
              </w:rPr>
              <w:t> </w:t>
            </w:r>
            <w:r w:rsidRPr="002853DE">
              <w:rPr>
                <w:rFonts w:ascii="Artifex CF Extra Light" w:hAnsi="Artifex CF Extra Light"/>
                <w:b/>
                <w:bCs/>
                <w:color w:val="FFFFFF"/>
                <w:sz w:val="18"/>
                <w:szCs w:val="18"/>
              </w:rPr>
              <w:t xml:space="preserve"> GENERAL</w:t>
            </w:r>
          </w:p>
        </w:tc>
        <w:tc>
          <w:tcPr>
            <w:tcW w:w="1412"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2,474.17</w:t>
            </w:r>
          </w:p>
        </w:tc>
        <w:tc>
          <w:tcPr>
            <w:tcW w:w="121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2,096.32</w:t>
            </w:r>
          </w:p>
        </w:tc>
        <w:tc>
          <w:tcPr>
            <w:tcW w:w="1049"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377.85</w:t>
            </w:r>
          </w:p>
        </w:tc>
        <w:tc>
          <w:tcPr>
            <w:tcW w:w="1380" w:type="dxa"/>
            <w:tcBorders>
              <w:top w:val="nil"/>
              <w:left w:val="nil"/>
              <w:bottom w:val="single" w:sz="4" w:space="0" w:color="auto"/>
              <w:right w:val="single" w:sz="4" w:space="0" w:color="auto"/>
            </w:tcBorders>
            <w:shd w:val="clear" w:color="auto" w:fill="244061" w:themeFill="accent1" w:themeFillShade="80"/>
            <w:noWrap/>
            <w:vAlign w:val="center"/>
            <w:hideMark/>
          </w:tcPr>
          <w:p w:rsidR="004700DB" w:rsidRPr="002853DE" w:rsidRDefault="004700DB" w:rsidP="00313679">
            <w:pPr>
              <w:jc w:val="right"/>
              <w:rPr>
                <w:rFonts w:ascii="Artifex CF Extra Light" w:hAnsi="Artifex CF Extra Light"/>
                <w:b/>
                <w:bCs/>
                <w:color w:val="FFFFFF"/>
                <w:sz w:val="18"/>
                <w:szCs w:val="18"/>
              </w:rPr>
            </w:pPr>
            <w:r w:rsidRPr="002853DE">
              <w:rPr>
                <w:rFonts w:ascii="Artifex CF Extra Light" w:hAnsi="Artifex CF Extra Light"/>
                <w:b/>
                <w:bCs/>
                <w:color w:val="FFFFFF"/>
                <w:sz w:val="18"/>
                <w:szCs w:val="18"/>
              </w:rPr>
              <w:t>551.38</w:t>
            </w:r>
          </w:p>
        </w:tc>
      </w:tr>
    </w:tbl>
    <w:p w:rsidR="009C213E" w:rsidRPr="00B75331" w:rsidRDefault="009C213E" w:rsidP="009C213E">
      <w:pPr>
        <w:pStyle w:val="Prrafodelista"/>
        <w:spacing w:after="160" w:line="259" w:lineRule="auto"/>
        <w:jc w:val="both"/>
        <w:rPr>
          <w:rFonts w:ascii="Artifex CF Extra Light" w:eastAsia="+mn-ea" w:hAnsi="Artifex CF Extra Light"/>
          <w:b/>
          <w:color w:val="1F497D" w:themeColor="text2"/>
          <w:kern w:val="24"/>
          <w:sz w:val="18"/>
          <w:szCs w:val="18"/>
        </w:rPr>
      </w:pPr>
      <w:r w:rsidRPr="00B75331">
        <w:rPr>
          <w:rFonts w:ascii="Artifex CF Extra Light" w:eastAsia="+mn-ea" w:hAnsi="Artifex CF Extra Light"/>
          <w:b/>
          <w:color w:val="1F497D" w:themeColor="text2"/>
          <w:kern w:val="24"/>
          <w:sz w:val="18"/>
          <w:szCs w:val="18"/>
        </w:rPr>
        <w:t>Fuente: Datos suministrados por la Dirección de Auditoria Interna</w:t>
      </w:r>
      <w:r w:rsidR="003D6716" w:rsidRPr="00B75331">
        <w:rPr>
          <w:rFonts w:ascii="Artifex CF Extra Light" w:eastAsia="+mn-ea" w:hAnsi="Artifex CF Extra Light"/>
          <w:b/>
          <w:color w:val="1F497D" w:themeColor="text2"/>
          <w:kern w:val="24"/>
          <w:sz w:val="18"/>
          <w:szCs w:val="18"/>
        </w:rPr>
        <w:t>, UERS.</w:t>
      </w:r>
    </w:p>
    <w:p w:rsidR="004700DB" w:rsidRDefault="004700DB" w:rsidP="004700DB">
      <w:pPr>
        <w:spacing w:line="360" w:lineRule="auto"/>
        <w:jc w:val="both"/>
        <w:rPr>
          <w:rFonts w:ascii="Artifex CF Extra Light" w:hAnsi="Artifex CF Extra Light"/>
          <w:sz w:val="18"/>
          <w:szCs w:val="18"/>
        </w:rPr>
      </w:pPr>
    </w:p>
    <w:p w:rsidR="00342C14" w:rsidRPr="00B75331" w:rsidRDefault="00342C14" w:rsidP="004700DB">
      <w:pPr>
        <w:spacing w:line="360" w:lineRule="auto"/>
        <w:jc w:val="both"/>
        <w:rPr>
          <w:rFonts w:ascii="Artifex CF Extra Light" w:hAnsi="Artifex CF Extra Light"/>
          <w:color w:val="1F497D" w:themeColor="text2"/>
          <w:sz w:val="18"/>
          <w:szCs w:val="18"/>
        </w:rPr>
      </w:pPr>
    </w:p>
    <w:p w:rsidR="004700DB" w:rsidRPr="00B75331" w:rsidRDefault="004700DB" w:rsidP="004700DB">
      <w:pPr>
        <w:numPr>
          <w:ilvl w:val="0"/>
          <w:numId w:val="40"/>
        </w:numPr>
        <w:spacing w:line="360" w:lineRule="auto"/>
        <w:jc w:val="both"/>
        <w:rPr>
          <w:rFonts w:ascii="Artifex CF Extra Light" w:hAnsi="Artifex CF Extra Light"/>
          <w:color w:val="1F497D" w:themeColor="text2"/>
          <w:spacing w:val="10"/>
          <w:sz w:val="18"/>
          <w:szCs w:val="18"/>
        </w:rPr>
      </w:pPr>
      <w:r w:rsidRPr="00B75331">
        <w:rPr>
          <w:rFonts w:ascii="Artifex CF Extra Light" w:hAnsi="Artifex CF Extra Light"/>
          <w:b/>
          <w:bCs/>
          <w:color w:val="1F497D" w:themeColor="text2"/>
          <w:spacing w:val="10"/>
          <w:sz w:val="18"/>
          <w:szCs w:val="18"/>
        </w:rPr>
        <w:t>Partidas presupuestadas y ejecución presupuestaria, año 2020.</w:t>
      </w:r>
    </w:p>
    <w:p w:rsidR="004700DB" w:rsidRPr="00B75331" w:rsidRDefault="004700DB" w:rsidP="00941343">
      <w:pPr>
        <w:spacing w:after="380" w:line="480" w:lineRule="auto"/>
        <w:ind w:firstLine="720"/>
        <w:jc w:val="both"/>
        <w:rPr>
          <w:rFonts w:ascii="Artifex CF Extra Light" w:hAnsi="Artifex CF Extra Light"/>
          <w:color w:val="1F497D" w:themeColor="text2"/>
          <w:spacing w:val="10"/>
          <w:sz w:val="18"/>
          <w:szCs w:val="18"/>
        </w:rPr>
      </w:pPr>
      <w:r w:rsidRPr="00B75331">
        <w:rPr>
          <w:rFonts w:ascii="Artifex CF Extra Light" w:hAnsi="Artifex CF Extra Light"/>
          <w:color w:val="1F497D" w:themeColor="text2"/>
          <w:spacing w:val="10"/>
          <w:sz w:val="18"/>
          <w:szCs w:val="18"/>
        </w:rPr>
        <w:t xml:space="preserve">El presupuesto UERS, aprobado para el año 2020, inicialmente es de </w:t>
      </w:r>
      <w:r w:rsidRPr="00B75331">
        <w:rPr>
          <w:rFonts w:ascii="Artifex CF Extra Light" w:hAnsi="Artifex CF Extra Light"/>
          <w:b/>
          <w:color w:val="1F497D" w:themeColor="text2"/>
          <w:spacing w:val="10"/>
          <w:sz w:val="18"/>
          <w:szCs w:val="18"/>
        </w:rPr>
        <w:t>RD$ 1,965.00</w:t>
      </w:r>
      <w:r w:rsidRPr="00B75331">
        <w:rPr>
          <w:rFonts w:ascii="Artifex CF Extra Light" w:hAnsi="Artifex CF Extra Light"/>
          <w:color w:val="1F497D" w:themeColor="text2"/>
          <w:spacing w:val="10"/>
          <w:sz w:val="18"/>
          <w:szCs w:val="18"/>
        </w:rPr>
        <w:t xml:space="preserve"> millones. Durante los primeros siete meses del año, fueron asignadas partidas adicionales, las cuales sumaron RD$ 509.17 millones; para un total a ejecutar de RD$ </w:t>
      </w:r>
      <w:r w:rsidRPr="00B75331">
        <w:rPr>
          <w:rFonts w:ascii="Artifex CF Extra Light" w:hAnsi="Artifex CF Extra Light"/>
          <w:b/>
          <w:color w:val="1F497D" w:themeColor="text2"/>
          <w:spacing w:val="10"/>
          <w:sz w:val="18"/>
          <w:szCs w:val="18"/>
        </w:rPr>
        <w:t>2,474.17</w:t>
      </w:r>
      <w:r w:rsidRPr="00B75331">
        <w:rPr>
          <w:rFonts w:ascii="Artifex CF Extra Light" w:hAnsi="Artifex CF Extra Light"/>
          <w:color w:val="1F497D" w:themeColor="text2"/>
          <w:spacing w:val="10"/>
          <w:sz w:val="18"/>
          <w:szCs w:val="18"/>
        </w:rPr>
        <w:t xml:space="preserve"> millones, a utilizarse  como inversiones en proyectos de electrificación, rurales y suburbanos (Obras de Energía Convencional y Alternativa).  Así como para la compra de Materiales Eléctricos para la realización de proyectos que se llevan a cabo vía Administración e incluir los gastos de operación necesarios en cada actividad. </w:t>
      </w:r>
    </w:p>
    <w:p w:rsidR="004700DB" w:rsidRPr="00B75331" w:rsidRDefault="004700DB" w:rsidP="00941343">
      <w:pPr>
        <w:spacing w:after="380" w:line="480" w:lineRule="auto"/>
        <w:ind w:firstLine="720"/>
        <w:jc w:val="both"/>
        <w:rPr>
          <w:rFonts w:ascii="Artifex CF Extra Light" w:hAnsi="Artifex CF Extra Light"/>
          <w:color w:val="1F497D" w:themeColor="text2"/>
          <w:spacing w:val="10"/>
          <w:sz w:val="18"/>
          <w:szCs w:val="18"/>
        </w:rPr>
      </w:pPr>
      <w:r w:rsidRPr="00B75331">
        <w:rPr>
          <w:rFonts w:ascii="Artifex CF Extra Light" w:hAnsi="Artifex CF Extra Light"/>
          <w:color w:val="1F497D" w:themeColor="text2"/>
          <w:spacing w:val="10"/>
          <w:sz w:val="18"/>
          <w:szCs w:val="18"/>
        </w:rPr>
        <w:t xml:space="preserve">La Ejecución enero-octubre es de RD$ 1,810.84 y la proyección noviembre y diciembre es de RD$ 285.48 millones; lo que en total asciende a RD$ </w:t>
      </w:r>
      <w:r w:rsidRPr="00B75331">
        <w:rPr>
          <w:rFonts w:ascii="Artifex CF Extra Light" w:hAnsi="Artifex CF Extra Light"/>
          <w:b/>
          <w:color w:val="1F497D" w:themeColor="text2"/>
          <w:spacing w:val="10"/>
          <w:sz w:val="18"/>
          <w:szCs w:val="18"/>
        </w:rPr>
        <w:t>2,096.32</w:t>
      </w:r>
      <w:r w:rsidRPr="00B75331">
        <w:rPr>
          <w:rFonts w:ascii="Artifex CF Extra Light" w:hAnsi="Artifex CF Extra Light"/>
          <w:color w:val="1F497D" w:themeColor="text2"/>
          <w:spacing w:val="10"/>
          <w:sz w:val="18"/>
          <w:szCs w:val="18"/>
        </w:rPr>
        <w:t xml:space="preserve"> millones para el año 2020, representando un ahorro presupuestario de RD$ 377.85 millones, debido principalmente, al proceso de la disminución y eficiencia del gasto, que se ha estado llevando a cabalidad en los últimos cuatro meses del año.</w:t>
      </w:r>
    </w:p>
    <w:p w:rsidR="004700DB" w:rsidRPr="00B75331" w:rsidRDefault="004700DB" w:rsidP="00941343">
      <w:pPr>
        <w:numPr>
          <w:ilvl w:val="0"/>
          <w:numId w:val="40"/>
        </w:numPr>
        <w:spacing w:after="380" w:line="360" w:lineRule="auto"/>
        <w:jc w:val="both"/>
        <w:rPr>
          <w:rFonts w:ascii="Artifex CF Extra Light" w:hAnsi="Artifex CF Extra Light"/>
          <w:b/>
          <w:bCs/>
          <w:color w:val="1F497D" w:themeColor="text2"/>
          <w:spacing w:val="10"/>
          <w:sz w:val="18"/>
          <w:szCs w:val="18"/>
        </w:rPr>
      </w:pPr>
      <w:r w:rsidRPr="00B75331">
        <w:rPr>
          <w:rFonts w:ascii="Artifex CF Extra Light" w:hAnsi="Artifex CF Extra Light"/>
          <w:b/>
          <w:bCs/>
          <w:color w:val="1F497D" w:themeColor="text2"/>
          <w:spacing w:val="10"/>
          <w:sz w:val="18"/>
          <w:szCs w:val="18"/>
        </w:rPr>
        <w:t>Ingresos</w:t>
      </w:r>
    </w:p>
    <w:p w:rsidR="00412AFB" w:rsidRPr="00B75331" w:rsidRDefault="004700DB" w:rsidP="00423C9F">
      <w:pPr>
        <w:spacing w:after="380" w:line="480" w:lineRule="auto"/>
        <w:ind w:firstLine="720"/>
        <w:jc w:val="both"/>
        <w:rPr>
          <w:rFonts w:ascii="Artifex CF Extra Light" w:hAnsi="Artifex CF Extra Light"/>
          <w:color w:val="1F497D" w:themeColor="text2"/>
          <w:spacing w:val="10"/>
          <w:sz w:val="18"/>
          <w:szCs w:val="18"/>
        </w:rPr>
      </w:pPr>
      <w:r w:rsidRPr="00B75331">
        <w:rPr>
          <w:rFonts w:ascii="Artifex CF Extra Light" w:hAnsi="Artifex CF Extra Light"/>
          <w:color w:val="1F497D" w:themeColor="text2"/>
          <w:spacing w:val="10"/>
          <w:sz w:val="18"/>
          <w:szCs w:val="18"/>
        </w:rPr>
        <w:t>Los recursos financieros</w:t>
      </w:r>
      <w:r w:rsidRPr="00B75331">
        <w:rPr>
          <w:rFonts w:ascii="Calibri" w:hAnsi="Calibri" w:cs="Calibri"/>
          <w:color w:val="1F497D" w:themeColor="text2"/>
          <w:spacing w:val="10"/>
          <w:sz w:val="18"/>
          <w:szCs w:val="18"/>
        </w:rPr>
        <w:t> </w:t>
      </w:r>
      <w:r w:rsidRPr="00B75331">
        <w:rPr>
          <w:rFonts w:ascii="Artifex CF Extra Light" w:hAnsi="Artifex CF Extra Light"/>
          <w:color w:val="1F497D" w:themeColor="text2"/>
          <w:spacing w:val="10"/>
          <w:sz w:val="18"/>
          <w:szCs w:val="18"/>
        </w:rPr>
        <w:t>para realizar los proyectos de Electrificaci</w:t>
      </w:r>
      <w:r w:rsidRPr="00B75331">
        <w:rPr>
          <w:rFonts w:ascii="Artifex CF Extra Light" w:hAnsi="Artifex CF Extra Light" w:cs="Artifex CF Extra Light"/>
          <w:color w:val="1F497D" w:themeColor="text2"/>
          <w:spacing w:val="10"/>
          <w:sz w:val="18"/>
          <w:szCs w:val="18"/>
        </w:rPr>
        <w:t>ó</w:t>
      </w:r>
      <w:r w:rsidRPr="00B75331">
        <w:rPr>
          <w:rFonts w:ascii="Artifex CF Extra Light" w:hAnsi="Artifex CF Extra Light"/>
          <w:color w:val="1F497D" w:themeColor="text2"/>
          <w:spacing w:val="10"/>
          <w:sz w:val="18"/>
          <w:szCs w:val="18"/>
        </w:rPr>
        <w:t>n rurales y suburbanos y los gastos operativos de la UERS, dependen b</w:t>
      </w:r>
      <w:r w:rsidRPr="00B75331">
        <w:rPr>
          <w:rFonts w:ascii="Artifex CF Extra Light" w:hAnsi="Artifex CF Extra Light" w:cs="Artifex CF Extra Light"/>
          <w:color w:val="1F497D" w:themeColor="text2"/>
          <w:spacing w:val="10"/>
          <w:sz w:val="18"/>
          <w:szCs w:val="18"/>
        </w:rPr>
        <w:t>á</w:t>
      </w:r>
      <w:r w:rsidRPr="00B75331">
        <w:rPr>
          <w:rFonts w:ascii="Artifex CF Extra Light" w:hAnsi="Artifex CF Extra Light"/>
          <w:color w:val="1F497D" w:themeColor="text2"/>
          <w:spacing w:val="10"/>
          <w:sz w:val="18"/>
          <w:szCs w:val="18"/>
        </w:rPr>
        <w:t xml:space="preserve">sicamente del Gobierno Central, por medio de la Unidad Corporativa CDEEE  y del 20% de los ingresos netos del Fondo Patrimonial Empresas Reformadas (FONPER). En este año 2020 el monto total de los ingresos asciende a RD$ 2,525.62 millones (Incluyendo recursos autorizados por el Ministerio de Hacienda por RD$794.18 millones para disminución de deudas años anteriores, antes del 14 de agosto; así como también </w:t>
      </w:r>
      <w:r w:rsidRPr="00B75331">
        <w:rPr>
          <w:rFonts w:ascii="Artifex CF Extra Light" w:hAnsi="Artifex CF Extra Light"/>
          <w:color w:val="1F497D" w:themeColor="text2"/>
          <w:spacing w:val="10"/>
          <w:sz w:val="18"/>
          <w:szCs w:val="18"/>
        </w:rPr>
        <w:lastRenderedPageBreak/>
        <w:t>RD$ 360 millones de FONPER). Estos ingresos incluyen una proyección de RD$</w:t>
      </w:r>
      <w:r w:rsidRPr="00B75331">
        <w:rPr>
          <w:rFonts w:ascii="Artifex CF Extra Light" w:hAnsi="Artifex CF Extra Light"/>
          <w:b/>
          <w:color w:val="1F497D" w:themeColor="text2"/>
          <w:spacing w:val="10"/>
          <w:sz w:val="18"/>
          <w:szCs w:val="18"/>
        </w:rPr>
        <w:t xml:space="preserve"> 179.79</w:t>
      </w:r>
      <w:r w:rsidRPr="00B75331">
        <w:rPr>
          <w:rFonts w:ascii="Artifex CF Extra Light" w:hAnsi="Artifex CF Extra Light"/>
          <w:color w:val="1F497D" w:themeColor="text2"/>
          <w:spacing w:val="10"/>
          <w:sz w:val="18"/>
          <w:szCs w:val="18"/>
        </w:rPr>
        <w:t xml:space="preserve"> millones, tomando en cuenta RD$ 60.00 millones de FONPER; para los meses noviembre y diciembre.</w:t>
      </w:r>
    </w:p>
    <w:p w:rsidR="004700DB" w:rsidRPr="00B75331" w:rsidRDefault="004700DB" w:rsidP="003D63E7">
      <w:pPr>
        <w:pStyle w:val="Prrafodelista"/>
        <w:numPr>
          <w:ilvl w:val="0"/>
          <w:numId w:val="40"/>
        </w:numPr>
        <w:spacing w:line="360" w:lineRule="auto"/>
        <w:jc w:val="both"/>
        <w:rPr>
          <w:rFonts w:ascii="Artifex CF Light" w:hAnsi="Artifex CF Light"/>
          <w:b/>
          <w:color w:val="1F497D" w:themeColor="text2"/>
          <w:spacing w:val="30"/>
          <w:sz w:val="26"/>
          <w:szCs w:val="26"/>
        </w:rPr>
      </w:pPr>
      <w:r w:rsidRPr="00B75331">
        <w:rPr>
          <w:rFonts w:ascii="Artifex CF Light" w:hAnsi="Artifex CF Light"/>
          <w:b/>
          <w:color w:val="1F497D" w:themeColor="text2"/>
          <w:spacing w:val="30"/>
          <w:sz w:val="26"/>
          <w:szCs w:val="26"/>
        </w:rPr>
        <w:t>Contrataciones y Adquisiciones</w:t>
      </w:r>
    </w:p>
    <w:p w:rsidR="00971BF7" w:rsidRPr="00B75331" w:rsidRDefault="00971BF7" w:rsidP="00971BF7">
      <w:pPr>
        <w:pStyle w:val="Prrafodelista"/>
        <w:spacing w:line="360" w:lineRule="auto"/>
        <w:ind w:left="360"/>
        <w:jc w:val="both"/>
        <w:rPr>
          <w:rFonts w:ascii="Artifex CF Light" w:hAnsi="Artifex CF Light"/>
          <w:b/>
          <w:color w:val="1F497D" w:themeColor="text2"/>
          <w:spacing w:val="30"/>
          <w:sz w:val="26"/>
          <w:szCs w:val="26"/>
        </w:rPr>
      </w:pPr>
    </w:p>
    <w:p w:rsidR="007F7708" w:rsidRPr="00B75331" w:rsidRDefault="004700DB" w:rsidP="009227D6">
      <w:pPr>
        <w:autoSpaceDE w:val="0"/>
        <w:autoSpaceDN w:val="0"/>
        <w:adjustRightInd w:val="0"/>
        <w:spacing w:after="380" w:line="480" w:lineRule="auto"/>
        <w:ind w:firstLine="720"/>
        <w:jc w:val="both"/>
        <w:rPr>
          <w:rFonts w:ascii="Artifex CF Extra Light" w:hAnsi="Artifex CF Extra Light"/>
          <w:color w:val="1F497D" w:themeColor="text2"/>
          <w:spacing w:val="10"/>
          <w:sz w:val="18"/>
          <w:szCs w:val="18"/>
          <w:lang w:val="es-ES"/>
        </w:rPr>
      </w:pPr>
      <w:r w:rsidRPr="00B75331">
        <w:rPr>
          <w:rFonts w:ascii="Artifex CF Extra Light" w:hAnsi="Artifex CF Extra Light"/>
          <w:color w:val="1F497D" w:themeColor="text2"/>
          <w:spacing w:val="10"/>
          <w:sz w:val="18"/>
          <w:szCs w:val="18"/>
          <w:lang w:val="es-ES"/>
        </w:rPr>
        <w:t>Debido a la crisis mundial provocada por el COVID 19, las contrataciones y adq</w:t>
      </w:r>
      <w:r w:rsidR="009227D6" w:rsidRPr="00B75331">
        <w:rPr>
          <w:rFonts w:ascii="Artifex CF Extra Light" w:hAnsi="Artifex CF Extra Light"/>
          <w:color w:val="1F497D" w:themeColor="text2"/>
          <w:spacing w:val="10"/>
          <w:sz w:val="18"/>
          <w:szCs w:val="18"/>
          <w:lang w:val="es-ES"/>
        </w:rPr>
        <w:t>uisiciones se vieron afectadas</w:t>
      </w:r>
      <w:r w:rsidR="005453D1" w:rsidRPr="00B75331">
        <w:rPr>
          <w:rFonts w:ascii="Artifex CF Extra Light" w:hAnsi="Artifex CF Extra Light"/>
          <w:color w:val="1F497D" w:themeColor="text2"/>
          <w:spacing w:val="10"/>
          <w:sz w:val="18"/>
          <w:szCs w:val="18"/>
          <w:lang w:val="es-ES"/>
        </w:rPr>
        <w:t xml:space="preserve"> en un 90 por ciento</w:t>
      </w:r>
      <w:r w:rsidRPr="00B75331">
        <w:rPr>
          <w:rFonts w:ascii="Artifex CF Extra Light" w:hAnsi="Artifex CF Extra Light"/>
          <w:color w:val="1F497D" w:themeColor="text2"/>
          <w:spacing w:val="10"/>
          <w:sz w:val="18"/>
          <w:szCs w:val="18"/>
          <w:lang w:val="es-ES"/>
        </w:rPr>
        <w:t xml:space="preserve">. En el nuevo periodo de gobierno se ha estado trabajando con la </w:t>
      </w:r>
      <w:r w:rsidR="009227D6" w:rsidRPr="00B75331">
        <w:rPr>
          <w:rFonts w:ascii="Artifex CF Extra Light" w:hAnsi="Artifex CF Extra Light"/>
          <w:color w:val="1F497D" w:themeColor="text2"/>
          <w:spacing w:val="10"/>
          <w:sz w:val="18"/>
          <w:szCs w:val="18"/>
          <w:lang w:val="es-ES"/>
        </w:rPr>
        <w:t xml:space="preserve">regularización de estas partes y se convocó a participar Exclusivamente a Empresas de Ingeniería Eléctrica </w:t>
      </w:r>
      <w:r w:rsidR="005453D1" w:rsidRPr="00B75331">
        <w:rPr>
          <w:rFonts w:ascii="Artifex CF Extra Light" w:hAnsi="Artifex CF Extra Light"/>
          <w:color w:val="1F497D" w:themeColor="text2"/>
          <w:spacing w:val="10"/>
          <w:sz w:val="18"/>
          <w:szCs w:val="18"/>
          <w:lang w:val="es-ES"/>
        </w:rPr>
        <w:t>e Ingeniería Electromecánica</w:t>
      </w:r>
      <w:r w:rsidR="009227D6" w:rsidRPr="00B75331">
        <w:rPr>
          <w:rFonts w:ascii="Artifex CF Extra Light" w:hAnsi="Artifex CF Extra Light"/>
          <w:color w:val="1F497D" w:themeColor="text2"/>
          <w:spacing w:val="10"/>
          <w:sz w:val="18"/>
          <w:szCs w:val="18"/>
          <w:lang w:val="es-ES"/>
        </w:rPr>
        <w:t xml:space="preserve"> en el Sorteo de obras para la Construcción, Rehabilitación y Extensión de redes eléctricas mediante la Electrificación en comunidades rurales UERS-CCC-SO-2020-001.</w:t>
      </w:r>
    </w:p>
    <w:p w:rsidR="004700DB" w:rsidRPr="00B75331" w:rsidRDefault="003D63E7" w:rsidP="004700DB">
      <w:pPr>
        <w:spacing w:line="360" w:lineRule="auto"/>
        <w:jc w:val="both"/>
        <w:rPr>
          <w:rFonts w:ascii="Artifex CF Light" w:hAnsi="Artifex CF Light"/>
          <w:b/>
          <w:color w:val="1F497D" w:themeColor="text2"/>
          <w:spacing w:val="30"/>
          <w:sz w:val="26"/>
          <w:szCs w:val="26"/>
        </w:rPr>
      </w:pPr>
      <w:r>
        <w:rPr>
          <w:rFonts w:ascii="Artifex CF Light" w:hAnsi="Artifex CF Light"/>
          <w:b/>
          <w:color w:val="1F497D" w:themeColor="text2"/>
          <w:spacing w:val="30"/>
          <w:sz w:val="26"/>
          <w:szCs w:val="26"/>
        </w:rPr>
        <w:t xml:space="preserve">VI. </w:t>
      </w:r>
      <w:r w:rsidR="004700DB" w:rsidRPr="00B75331">
        <w:rPr>
          <w:rFonts w:ascii="Artifex CF Light" w:hAnsi="Artifex CF Light"/>
          <w:b/>
          <w:color w:val="1F497D" w:themeColor="text2"/>
          <w:spacing w:val="30"/>
          <w:sz w:val="26"/>
          <w:szCs w:val="26"/>
        </w:rPr>
        <w:t>Anexos</w:t>
      </w:r>
    </w:p>
    <w:p w:rsidR="004700DB" w:rsidRPr="00B75331" w:rsidRDefault="004700DB" w:rsidP="00971BF7">
      <w:pPr>
        <w:spacing w:after="614" w:line="360" w:lineRule="auto"/>
        <w:jc w:val="both"/>
        <w:rPr>
          <w:rFonts w:ascii="Artifex CF Light" w:hAnsi="Artifex CF Light"/>
          <w:b/>
          <w:color w:val="1F497D" w:themeColor="text2"/>
          <w:spacing w:val="30"/>
          <w:sz w:val="26"/>
          <w:szCs w:val="26"/>
        </w:rPr>
      </w:pPr>
      <w:r w:rsidRPr="00B75331">
        <w:rPr>
          <w:rFonts w:ascii="Artifex CF Light" w:hAnsi="Artifex CF Light"/>
          <w:b/>
          <w:color w:val="1F497D" w:themeColor="text2"/>
          <w:spacing w:val="30"/>
          <w:sz w:val="26"/>
          <w:szCs w:val="26"/>
        </w:rPr>
        <w:t>Capacitación</w:t>
      </w:r>
    </w:p>
    <w:p w:rsidR="007F7708" w:rsidRPr="00B75331" w:rsidRDefault="007F7708" w:rsidP="004700DB">
      <w:pPr>
        <w:spacing w:line="360" w:lineRule="auto"/>
        <w:jc w:val="both"/>
        <w:rPr>
          <w:rFonts w:ascii="Artifex CF Extra Light" w:hAnsi="Artifex CF Extra Light"/>
          <w:b/>
          <w:color w:val="1F497D" w:themeColor="text2"/>
          <w:spacing w:val="10"/>
          <w:sz w:val="18"/>
          <w:szCs w:val="18"/>
        </w:rPr>
      </w:pPr>
    </w:p>
    <w:p w:rsidR="004700DB" w:rsidRPr="00B75331" w:rsidRDefault="004700DB" w:rsidP="00971BF7">
      <w:pPr>
        <w:autoSpaceDE w:val="0"/>
        <w:autoSpaceDN w:val="0"/>
        <w:adjustRightInd w:val="0"/>
        <w:spacing w:after="380" w:line="480" w:lineRule="auto"/>
        <w:ind w:firstLine="720"/>
        <w:jc w:val="both"/>
        <w:rPr>
          <w:rFonts w:ascii="Artifex CF Extra Light" w:hAnsi="Artifex CF Extra Light"/>
          <w:color w:val="1F497D" w:themeColor="text2"/>
          <w:spacing w:val="10"/>
          <w:sz w:val="18"/>
          <w:szCs w:val="18"/>
          <w:lang w:val="es-ES"/>
        </w:rPr>
      </w:pPr>
      <w:r w:rsidRPr="00B75331">
        <w:rPr>
          <w:rFonts w:ascii="Artifex CF Extra Light" w:hAnsi="Artifex CF Extra Light"/>
          <w:color w:val="1F497D" w:themeColor="text2"/>
          <w:spacing w:val="10"/>
          <w:sz w:val="18"/>
          <w:szCs w:val="18"/>
          <w:lang w:val="es-ES"/>
        </w:rPr>
        <w:t>La Unidad de Electrificación Rural y Sub-Urbana UERS, reconoce que los recursos humanos es su activo más valioso, y lo evidencia en su constante interés de que sus colaboradores reciban informaciones actualizadas que le permitan aumentar sus conocimientos, a los fines de r</w:t>
      </w:r>
      <w:r w:rsidR="00971BF7" w:rsidRPr="00B75331">
        <w:rPr>
          <w:rFonts w:ascii="Artifex CF Extra Light" w:hAnsi="Artifex CF Extra Light"/>
          <w:color w:val="1F497D" w:themeColor="text2"/>
          <w:spacing w:val="10"/>
          <w:sz w:val="18"/>
          <w:szCs w:val="18"/>
          <w:lang w:val="es-ES"/>
        </w:rPr>
        <w:t xml:space="preserve">ealizar un  trabajo eficiente. </w:t>
      </w:r>
    </w:p>
    <w:p w:rsidR="004700DB" w:rsidRPr="00B75331" w:rsidRDefault="004700DB" w:rsidP="00971BF7">
      <w:pPr>
        <w:autoSpaceDE w:val="0"/>
        <w:autoSpaceDN w:val="0"/>
        <w:adjustRightInd w:val="0"/>
        <w:spacing w:after="380" w:line="480" w:lineRule="auto"/>
        <w:ind w:firstLine="720"/>
        <w:jc w:val="both"/>
        <w:rPr>
          <w:rFonts w:ascii="Artifex CF Extra Light" w:hAnsi="Artifex CF Extra Light"/>
          <w:color w:val="1F497D" w:themeColor="text2"/>
          <w:spacing w:val="10"/>
          <w:sz w:val="18"/>
          <w:szCs w:val="18"/>
          <w:lang w:val="es-ES"/>
        </w:rPr>
      </w:pPr>
      <w:r w:rsidRPr="00B75331">
        <w:rPr>
          <w:rFonts w:ascii="Artifex CF Extra Light" w:hAnsi="Artifex CF Extra Light"/>
          <w:color w:val="1F497D" w:themeColor="text2"/>
          <w:spacing w:val="10"/>
          <w:sz w:val="18"/>
          <w:szCs w:val="18"/>
          <w:lang w:val="es-ES"/>
        </w:rPr>
        <w:t>En una institución que se dedique a la prestación de servicios como lo es la nuestra, la conducta y rendimiento de los individuos influye directamente en la calidad y optimización de los servicios que se brindan. Un personal  motivado y trabajando en equipo, son los pilares fundamentales en los que las organizaciones</w:t>
      </w:r>
      <w:r w:rsidR="00971BF7" w:rsidRPr="00B75331">
        <w:rPr>
          <w:rFonts w:ascii="Artifex CF Extra Light" w:hAnsi="Artifex CF Extra Light"/>
          <w:color w:val="1F497D" w:themeColor="text2"/>
          <w:spacing w:val="10"/>
          <w:sz w:val="18"/>
          <w:szCs w:val="18"/>
          <w:lang w:val="es-ES"/>
        </w:rPr>
        <w:t xml:space="preserve"> exitosas sustentan sus logros.</w:t>
      </w:r>
    </w:p>
    <w:p w:rsidR="004700DB" w:rsidRPr="00B75331" w:rsidRDefault="004700DB" w:rsidP="00971BF7">
      <w:pPr>
        <w:autoSpaceDE w:val="0"/>
        <w:autoSpaceDN w:val="0"/>
        <w:adjustRightInd w:val="0"/>
        <w:spacing w:after="380" w:line="480" w:lineRule="auto"/>
        <w:ind w:firstLine="720"/>
        <w:jc w:val="both"/>
        <w:rPr>
          <w:rFonts w:ascii="Artifex CF Extra Light" w:hAnsi="Artifex CF Extra Light"/>
          <w:color w:val="1F497D" w:themeColor="text2"/>
          <w:spacing w:val="10"/>
          <w:sz w:val="18"/>
          <w:szCs w:val="18"/>
          <w:lang w:val="es-ES"/>
        </w:rPr>
      </w:pPr>
      <w:r w:rsidRPr="00B75331">
        <w:rPr>
          <w:rFonts w:ascii="Artifex CF Extra Light" w:hAnsi="Artifex CF Extra Light"/>
          <w:color w:val="1F497D" w:themeColor="text2"/>
          <w:spacing w:val="10"/>
          <w:sz w:val="18"/>
          <w:szCs w:val="18"/>
          <w:lang w:val="es-ES"/>
        </w:rPr>
        <w:t>A través de la Gerencia de Capacitación y Desarrollo Humano, la UERS pone a disposición de sus colaboradores la programación de cursos, talleres, diplomados y especializaciones, dirigidas a contribuir con la transformación y act</w:t>
      </w:r>
      <w:r w:rsidR="00971BF7" w:rsidRPr="00B75331">
        <w:rPr>
          <w:rFonts w:ascii="Artifex CF Extra Light" w:hAnsi="Artifex CF Extra Light"/>
          <w:color w:val="1F497D" w:themeColor="text2"/>
          <w:spacing w:val="10"/>
          <w:sz w:val="18"/>
          <w:szCs w:val="18"/>
          <w:lang w:val="es-ES"/>
        </w:rPr>
        <w:t xml:space="preserve">ualización de conocimientos.   </w:t>
      </w:r>
    </w:p>
    <w:p w:rsidR="002853DE" w:rsidRPr="00B75331" w:rsidRDefault="004700DB" w:rsidP="00971BF7">
      <w:pPr>
        <w:autoSpaceDE w:val="0"/>
        <w:autoSpaceDN w:val="0"/>
        <w:adjustRightInd w:val="0"/>
        <w:spacing w:before="100" w:after="380" w:line="480" w:lineRule="auto"/>
        <w:ind w:firstLine="720"/>
        <w:jc w:val="both"/>
        <w:rPr>
          <w:rFonts w:ascii="Artifex CF Extra Light" w:hAnsi="Artifex CF Extra Light"/>
          <w:noProof/>
          <w:color w:val="1F497D" w:themeColor="text2"/>
          <w:spacing w:val="10"/>
          <w:sz w:val="18"/>
          <w:szCs w:val="18"/>
          <w:lang w:eastAsia="es-DO"/>
        </w:rPr>
      </w:pPr>
      <w:r w:rsidRPr="00B75331">
        <w:rPr>
          <w:rFonts w:ascii="Artifex CF Extra Light" w:hAnsi="Artifex CF Extra Light"/>
          <w:noProof/>
          <w:color w:val="1F497D" w:themeColor="text2"/>
          <w:spacing w:val="10"/>
          <w:sz w:val="18"/>
          <w:szCs w:val="18"/>
          <w:lang w:eastAsia="es-DO"/>
        </w:rPr>
        <w:lastRenderedPageBreak/>
        <w:t>En el año 2020, a pesar de la situación generada por la Pandemia Covic 19, nuestra Institución continuo desarrollando el Plan de Capacitación, donde fueron coordinadas e impartidas trece (13) actividades formativas, las cuales beneficiaron a un total de doscientos setenta y ocho (278) colaboradores en diferentes areas, impactando de manera positiv</w:t>
      </w:r>
      <w:r w:rsidR="00971BF7" w:rsidRPr="00B75331">
        <w:rPr>
          <w:rFonts w:ascii="Artifex CF Extra Light" w:hAnsi="Artifex CF Extra Light"/>
          <w:noProof/>
          <w:color w:val="1F497D" w:themeColor="text2"/>
          <w:spacing w:val="10"/>
          <w:sz w:val="18"/>
          <w:szCs w:val="18"/>
          <w:lang w:eastAsia="es-DO"/>
        </w:rPr>
        <w:t xml:space="preserve">a el rendimiento del personal. </w:t>
      </w:r>
    </w:p>
    <w:p w:rsidR="004700DB" w:rsidRPr="00B75331" w:rsidRDefault="004700DB" w:rsidP="004700DB">
      <w:pPr>
        <w:autoSpaceDE w:val="0"/>
        <w:autoSpaceDN w:val="0"/>
        <w:adjustRightInd w:val="0"/>
        <w:spacing w:before="100" w:line="480" w:lineRule="auto"/>
        <w:rPr>
          <w:rFonts w:ascii="Artifex CF Extra Light" w:hAnsi="Artifex CF Extra Light"/>
          <w:b/>
          <w:bCs/>
          <w:color w:val="1F497D" w:themeColor="text2"/>
          <w:sz w:val="18"/>
          <w:szCs w:val="18"/>
          <w:lang w:eastAsia="es-DO"/>
        </w:rPr>
      </w:pPr>
      <w:r w:rsidRPr="00B75331">
        <w:rPr>
          <w:rFonts w:ascii="Artifex CF Extra Light" w:hAnsi="Artifex CF Extra Light"/>
          <w:b/>
          <w:bCs/>
          <w:color w:val="1F497D" w:themeColor="text2"/>
          <w:sz w:val="18"/>
          <w:szCs w:val="18"/>
          <w:lang w:eastAsia="es-DO"/>
        </w:rPr>
        <w:t>Actividades Formativas Ejecutadas año 2020</w:t>
      </w:r>
    </w:p>
    <w:tbl>
      <w:tblPr>
        <w:tblW w:w="9765" w:type="dxa"/>
        <w:tblLayout w:type="fixed"/>
        <w:tblCellMar>
          <w:left w:w="70" w:type="dxa"/>
          <w:right w:w="70" w:type="dxa"/>
        </w:tblCellMar>
        <w:tblLook w:val="04A0" w:firstRow="1" w:lastRow="0" w:firstColumn="1" w:lastColumn="0" w:noHBand="0" w:noVBand="1"/>
      </w:tblPr>
      <w:tblGrid>
        <w:gridCol w:w="400"/>
        <w:gridCol w:w="1868"/>
        <w:gridCol w:w="1084"/>
        <w:gridCol w:w="1300"/>
        <w:gridCol w:w="1320"/>
        <w:gridCol w:w="1207"/>
        <w:gridCol w:w="602"/>
        <w:gridCol w:w="709"/>
        <w:gridCol w:w="1275"/>
      </w:tblGrid>
      <w:tr w:rsidR="004700DB" w:rsidRPr="002853DE" w:rsidTr="00313679">
        <w:trPr>
          <w:trHeight w:val="300"/>
        </w:trPr>
        <w:tc>
          <w:tcPr>
            <w:tcW w:w="400" w:type="dxa"/>
            <w:vMerge w:val="restart"/>
            <w:tcBorders>
              <w:top w:val="single" w:sz="4" w:space="0" w:color="auto"/>
              <w:left w:val="nil"/>
              <w:bottom w:val="single" w:sz="4" w:space="0" w:color="000000"/>
              <w:right w:val="single" w:sz="8" w:space="0" w:color="auto"/>
            </w:tcBorders>
            <w:shd w:val="clear" w:color="000000" w:fill="002060"/>
            <w:noWrap/>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No</w:t>
            </w:r>
          </w:p>
        </w:tc>
        <w:tc>
          <w:tcPr>
            <w:tcW w:w="1868" w:type="dxa"/>
            <w:vMerge w:val="restart"/>
            <w:tcBorders>
              <w:top w:val="single" w:sz="8" w:space="0" w:color="auto"/>
              <w:left w:val="single" w:sz="8" w:space="0" w:color="auto"/>
              <w:bottom w:val="single" w:sz="4" w:space="0" w:color="000000"/>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Acción Formativa</w:t>
            </w:r>
          </w:p>
        </w:tc>
        <w:tc>
          <w:tcPr>
            <w:tcW w:w="1084" w:type="dxa"/>
            <w:vMerge w:val="restart"/>
            <w:tcBorders>
              <w:top w:val="single" w:sz="8" w:space="0" w:color="auto"/>
              <w:left w:val="single" w:sz="4" w:space="0" w:color="auto"/>
              <w:bottom w:val="single" w:sz="4" w:space="0" w:color="000000"/>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Fecha</w:t>
            </w:r>
          </w:p>
        </w:tc>
        <w:tc>
          <w:tcPr>
            <w:tcW w:w="1300" w:type="dxa"/>
            <w:vMerge w:val="restart"/>
            <w:tcBorders>
              <w:top w:val="single" w:sz="8" w:space="0" w:color="auto"/>
              <w:left w:val="single" w:sz="4" w:space="0" w:color="auto"/>
              <w:bottom w:val="single" w:sz="4" w:space="0" w:color="000000"/>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Modalidad</w:t>
            </w:r>
          </w:p>
        </w:tc>
        <w:tc>
          <w:tcPr>
            <w:tcW w:w="1320" w:type="dxa"/>
            <w:vMerge w:val="restart"/>
            <w:tcBorders>
              <w:top w:val="single" w:sz="8" w:space="0" w:color="auto"/>
              <w:left w:val="single" w:sz="4" w:space="0" w:color="auto"/>
              <w:bottom w:val="single" w:sz="4" w:space="0" w:color="000000"/>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Institución</w:t>
            </w:r>
          </w:p>
        </w:tc>
        <w:tc>
          <w:tcPr>
            <w:tcW w:w="1207"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Horas Impartidas</w:t>
            </w:r>
          </w:p>
        </w:tc>
        <w:tc>
          <w:tcPr>
            <w:tcW w:w="1311" w:type="dxa"/>
            <w:gridSpan w:val="2"/>
            <w:tcBorders>
              <w:top w:val="single" w:sz="4" w:space="0" w:color="auto"/>
              <w:left w:val="nil"/>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Participantes</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Total Participantes</w:t>
            </w:r>
          </w:p>
        </w:tc>
      </w:tr>
      <w:tr w:rsidR="004700DB" w:rsidRPr="002853DE" w:rsidTr="00313679">
        <w:trPr>
          <w:trHeight w:val="300"/>
        </w:trPr>
        <w:tc>
          <w:tcPr>
            <w:tcW w:w="400" w:type="dxa"/>
            <w:vMerge/>
            <w:tcBorders>
              <w:top w:val="single" w:sz="4" w:space="0" w:color="auto"/>
              <w:left w:val="nil"/>
              <w:bottom w:val="single" w:sz="4" w:space="0" w:color="000000"/>
              <w:right w:val="single" w:sz="8"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1868" w:type="dxa"/>
            <w:vMerge/>
            <w:tcBorders>
              <w:top w:val="single" w:sz="8" w:space="0" w:color="auto"/>
              <w:left w:val="single" w:sz="8" w:space="0" w:color="auto"/>
              <w:bottom w:val="single" w:sz="4" w:space="0" w:color="000000"/>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1084" w:type="dxa"/>
            <w:vMerge/>
            <w:tcBorders>
              <w:top w:val="single" w:sz="8" w:space="0" w:color="auto"/>
              <w:left w:val="single" w:sz="4" w:space="0" w:color="auto"/>
              <w:bottom w:val="single" w:sz="4" w:space="0" w:color="000000"/>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1300" w:type="dxa"/>
            <w:vMerge/>
            <w:tcBorders>
              <w:top w:val="single" w:sz="8" w:space="0" w:color="auto"/>
              <w:left w:val="single" w:sz="4" w:space="0" w:color="auto"/>
              <w:bottom w:val="single" w:sz="4" w:space="0" w:color="000000"/>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1320" w:type="dxa"/>
            <w:vMerge/>
            <w:tcBorders>
              <w:top w:val="single" w:sz="8" w:space="0" w:color="auto"/>
              <w:left w:val="single" w:sz="4" w:space="0" w:color="auto"/>
              <w:bottom w:val="single" w:sz="4" w:space="0" w:color="000000"/>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c>
          <w:tcPr>
            <w:tcW w:w="602" w:type="dxa"/>
            <w:tcBorders>
              <w:top w:val="nil"/>
              <w:left w:val="nil"/>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M</w:t>
            </w:r>
          </w:p>
        </w:tc>
        <w:tc>
          <w:tcPr>
            <w:tcW w:w="709" w:type="dxa"/>
            <w:tcBorders>
              <w:top w:val="nil"/>
              <w:left w:val="nil"/>
              <w:bottom w:val="single" w:sz="4" w:space="0" w:color="auto"/>
              <w:right w:val="single" w:sz="4" w:space="0" w:color="auto"/>
            </w:tcBorders>
            <w:shd w:val="clear" w:color="000000" w:fill="002060"/>
            <w:vAlign w:val="center"/>
            <w:hideMark/>
          </w:tcPr>
          <w:p w:rsidR="004700DB" w:rsidRPr="002853DE" w:rsidRDefault="004700DB" w:rsidP="00313679">
            <w:pPr>
              <w:jc w:val="center"/>
              <w:rPr>
                <w:rFonts w:ascii="Artifex CF Extra Light" w:hAnsi="Artifex CF Extra Light"/>
                <w:b/>
                <w:bCs/>
                <w:color w:val="FFFFFF"/>
                <w:sz w:val="18"/>
                <w:szCs w:val="18"/>
                <w:lang w:eastAsia="es-DO"/>
              </w:rPr>
            </w:pPr>
            <w:r w:rsidRPr="002853DE">
              <w:rPr>
                <w:rFonts w:ascii="Artifex CF Extra Light" w:hAnsi="Artifex CF Extra Light"/>
                <w:b/>
                <w:bCs/>
                <w:color w:val="FFFFFF"/>
                <w:sz w:val="18"/>
                <w:szCs w:val="18"/>
                <w:lang w:eastAsia="es-DO"/>
              </w:rPr>
              <w:t>F</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700DB" w:rsidRPr="002853DE" w:rsidRDefault="004700DB" w:rsidP="00313679">
            <w:pPr>
              <w:rPr>
                <w:rFonts w:ascii="Artifex CF Extra Light" w:hAnsi="Artifex CF Extra Light"/>
                <w:b/>
                <w:bCs/>
                <w:color w:val="FFFFFF"/>
                <w:sz w:val="18"/>
                <w:szCs w:val="18"/>
                <w:lang w:eastAsia="es-DO"/>
              </w:rPr>
            </w:pP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Enero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Presencial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c>
          <w:tcPr>
            <w:tcW w:w="1868"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Charla sobre Violencia de Genero y Sexualidad en la Familia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Febrero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Presencial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Ministerio de la Mujer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0</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24</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24</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w:t>
            </w:r>
          </w:p>
        </w:tc>
        <w:tc>
          <w:tcPr>
            <w:tcW w:w="1868"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 Taller de Acuerdos de Desempeño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Febrero</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Presencial</w:t>
            </w:r>
          </w:p>
        </w:tc>
        <w:tc>
          <w:tcPr>
            <w:tcW w:w="1320" w:type="dxa"/>
            <w:tcBorders>
              <w:top w:val="nil"/>
              <w:left w:val="nil"/>
              <w:bottom w:val="single" w:sz="4" w:space="0" w:color="auto"/>
              <w:right w:val="nil"/>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MAP</w:t>
            </w:r>
          </w:p>
        </w:tc>
        <w:tc>
          <w:tcPr>
            <w:tcW w:w="1207" w:type="dxa"/>
            <w:tcBorders>
              <w:top w:val="nil"/>
              <w:left w:val="single" w:sz="4" w:space="0" w:color="auto"/>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5</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19</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4</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Febrero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Presencial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5</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Marzo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Abril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7</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Mayo </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8</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Curso de Inglés Intermedio </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Junio</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 xml:space="preserve">Academia Europea </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25</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31</w:t>
            </w:r>
          </w:p>
        </w:tc>
      </w:tr>
      <w:tr w:rsidR="004700DB" w:rsidRPr="00B75331" w:rsidTr="0031367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9</w:t>
            </w:r>
          </w:p>
        </w:tc>
        <w:tc>
          <w:tcPr>
            <w:tcW w:w="1868"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Diplomado en Gestión Humana</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Septiembre</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Caes</w:t>
            </w:r>
          </w:p>
        </w:tc>
        <w:tc>
          <w:tcPr>
            <w:tcW w:w="1207"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40</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0</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c>
          <w:tcPr>
            <w:tcW w:w="1275"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r>
      <w:tr w:rsidR="004700DB" w:rsidRPr="00B75331" w:rsidTr="00313679">
        <w:trPr>
          <w:trHeight w:val="67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10</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Diplomado de Office Para Adultos</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Septiembre</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Caes</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32</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10</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12</w:t>
            </w:r>
          </w:p>
        </w:tc>
      </w:tr>
      <w:tr w:rsidR="004700DB" w:rsidRPr="00B75331" w:rsidTr="00313679">
        <w:trPr>
          <w:trHeight w:val="5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11</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SAP Gestión Humana</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Octubre</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CDEEE</w:t>
            </w:r>
          </w:p>
        </w:tc>
        <w:tc>
          <w:tcPr>
            <w:tcW w:w="1207"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12</w:t>
            </w:r>
          </w:p>
        </w:tc>
        <w:tc>
          <w:tcPr>
            <w:tcW w:w="602"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0</w:t>
            </w:r>
          </w:p>
        </w:tc>
        <w:tc>
          <w:tcPr>
            <w:tcW w:w="709" w:type="dxa"/>
            <w:tcBorders>
              <w:top w:val="nil"/>
              <w:left w:val="nil"/>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16</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16</w:t>
            </w:r>
          </w:p>
        </w:tc>
      </w:tr>
      <w:tr w:rsidR="004700DB" w:rsidRPr="00B75331" w:rsidTr="00313679">
        <w:trPr>
          <w:trHeight w:val="40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12</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SAP Transportación</w:t>
            </w:r>
          </w:p>
        </w:tc>
        <w:tc>
          <w:tcPr>
            <w:tcW w:w="1084"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Noviembre</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CDEEE</w:t>
            </w:r>
          </w:p>
        </w:tc>
        <w:tc>
          <w:tcPr>
            <w:tcW w:w="1207"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602"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w:t>
            </w:r>
          </w:p>
        </w:tc>
        <w:tc>
          <w:tcPr>
            <w:tcW w:w="709"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w:t>
            </w:r>
          </w:p>
        </w:tc>
        <w:tc>
          <w:tcPr>
            <w:tcW w:w="1275"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2</w:t>
            </w:r>
          </w:p>
        </w:tc>
      </w:tr>
      <w:tr w:rsidR="004700DB" w:rsidRPr="00B75331" w:rsidTr="00313679">
        <w:trPr>
          <w:trHeight w:val="3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13</w:t>
            </w:r>
          </w:p>
        </w:tc>
        <w:tc>
          <w:tcPr>
            <w:tcW w:w="1868" w:type="dxa"/>
            <w:tcBorders>
              <w:top w:val="nil"/>
              <w:left w:val="nil"/>
              <w:bottom w:val="single" w:sz="4" w:space="0" w:color="auto"/>
              <w:right w:val="single" w:sz="4" w:space="0" w:color="auto"/>
            </w:tcBorders>
            <w:shd w:val="clear" w:color="auto" w:fill="auto"/>
            <w:vAlign w:val="center"/>
            <w:hideMark/>
          </w:tcPr>
          <w:p w:rsidR="004700DB" w:rsidRPr="00B75331" w:rsidRDefault="004700DB" w:rsidP="00313679">
            <w:pP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SAP Materiales</w:t>
            </w:r>
          </w:p>
        </w:tc>
        <w:tc>
          <w:tcPr>
            <w:tcW w:w="1084"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Noviembre</w:t>
            </w:r>
          </w:p>
        </w:tc>
        <w:tc>
          <w:tcPr>
            <w:tcW w:w="130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Virtual</w:t>
            </w:r>
          </w:p>
        </w:tc>
        <w:tc>
          <w:tcPr>
            <w:tcW w:w="1320" w:type="dxa"/>
            <w:tcBorders>
              <w:top w:val="nil"/>
              <w:left w:val="nil"/>
              <w:bottom w:val="single" w:sz="4" w:space="0" w:color="auto"/>
              <w:right w:val="single" w:sz="4" w:space="0" w:color="auto"/>
            </w:tcBorders>
            <w:shd w:val="clear" w:color="000000" w:fill="FFFFFF"/>
            <w:vAlign w:val="center"/>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CDEEE</w:t>
            </w:r>
          </w:p>
        </w:tc>
        <w:tc>
          <w:tcPr>
            <w:tcW w:w="1207"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17</w:t>
            </w:r>
          </w:p>
        </w:tc>
        <w:tc>
          <w:tcPr>
            <w:tcW w:w="602"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11</w:t>
            </w:r>
          </w:p>
        </w:tc>
        <w:tc>
          <w:tcPr>
            <w:tcW w:w="709"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6</w:t>
            </w:r>
          </w:p>
        </w:tc>
        <w:tc>
          <w:tcPr>
            <w:tcW w:w="1275" w:type="dxa"/>
            <w:tcBorders>
              <w:top w:val="nil"/>
              <w:left w:val="nil"/>
              <w:bottom w:val="single" w:sz="4" w:space="0" w:color="auto"/>
              <w:right w:val="single" w:sz="4" w:space="0" w:color="auto"/>
            </w:tcBorders>
            <w:shd w:val="clear" w:color="auto" w:fill="auto"/>
            <w:noWrap/>
            <w:vAlign w:val="bottom"/>
            <w:hideMark/>
          </w:tcPr>
          <w:p w:rsidR="004700DB" w:rsidRPr="00B75331" w:rsidRDefault="004700DB" w:rsidP="00313679">
            <w:pPr>
              <w:jc w:val="center"/>
              <w:rPr>
                <w:rFonts w:ascii="Artifex CF Extra Light" w:hAnsi="Artifex CF Extra Light"/>
                <w:color w:val="1F497D" w:themeColor="text2"/>
                <w:sz w:val="18"/>
                <w:szCs w:val="18"/>
                <w:lang w:eastAsia="es-DO"/>
              </w:rPr>
            </w:pPr>
            <w:r w:rsidRPr="00B75331">
              <w:rPr>
                <w:rFonts w:ascii="Artifex CF Extra Light" w:hAnsi="Artifex CF Extra Light"/>
                <w:color w:val="1F497D" w:themeColor="text2"/>
                <w:sz w:val="18"/>
                <w:szCs w:val="18"/>
                <w:lang w:eastAsia="es-DO"/>
              </w:rPr>
              <w:t>17</w:t>
            </w:r>
          </w:p>
        </w:tc>
      </w:tr>
    </w:tbl>
    <w:p w:rsidR="00E55881" w:rsidRPr="00B75331" w:rsidRDefault="009C213E" w:rsidP="00B75331">
      <w:pPr>
        <w:spacing w:after="160" w:line="259" w:lineRule="auto"/>
        <w:jc w:val="both"/>
        <w:rPr>
          <w:rFonts w:ascii="Artifex CF Extra Light" w:eastAsia="+mn-ea" w:hAnsi="Artifex CF Extra Light"/>
          <w:b/>
          <w:color w:val="1F497D" w:themeColor="text2"/>
          <w:kern w:val="24"/>
          <w:sz w:val="18"/>
          <w:szCs w:val="18"/>
        </w:rPr>
      </w:pPr>
      <w:r w:rsidRPr="00B75331">
        <w:rPr>
          <w:rFonts w:ascii="Artifex CF Extra Light" w:eastAsia="+mn-ea" w:hAnsi="Artifex CF Extra Light"/>
          <w:b/>
          <w:color w:val="1F497D" w:themeColor="text2"/>
          <w:kern w:val="24"/>
          <w:sz w:val="18"/>
          <w:szCs w:val="18"/>
        </w:rPr>
        <w:t xml:space="preserve">Fuente: Datos suministrados </w:t>
      </w:r>
      <w:r w:rsidR="003D6716" w:rsidRPr="00B75331">
        <w:rPr>
          <w:rFonts w:ascii="Artifex CF Extra Light" w:eastAsia="+mn-ea" w:hAnsi="Artifex CF Extra Light"/>
          <w:b/>
          <w:color w:val="1F497D" w:themeColor="text2"/>
          <w:kern w:val="24"/>
          <w:sz w:val="18"/>
          <w:szCs w:val="18"/>
        </w:rPr>
        <w:t>por la Gerencia de Capacitación, UERS.</w:t>
      </w:r>
    </w:p>
    <w:sectPr w:rsidR="00E55881" w:rsidRPr="00B75331" w:rsidSect="00A22157">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165D" w16cex:dateUtc="2020-12-02T17:34:00Z"/>
  <w16cex:commentExtensible w16cex:durableId="23721628" w16cex:dateUtc="2020-12-02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147B1" w16cid:durableId="23709649"/>
  <w16cid:commentId w16cid:paraId="1A4E1572" w16cid:durableId="2372165D"/>
  <w16cid:commentId w16cid:paraId="2F4445E6" w16cid:durableId="23721628"/>
  <w16cid:commentId w16cid:paraId="057F0E83" w16cid:durableId="237096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46" w:rsidRDefault="00921F46" w:rsidP="00C31AFD">
      <w:r>
        <w:separator/>
      </w:r>
    </w:p>
  </w:endnote>
  <w:endnote w:type="continuationSeparator" w:id="0">
    <w:p w:rsidR="00921F46" w:rsidRDefault="00921F46" w:rsidP="00C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tifex CF Extra Light">
    <w:altName w:val="Courier New"/>
    <w:panose1 w:val="00000000000000000000"/>
    <w:charset w:val="00"/>
    <w:family w:val="modern"/>
    <w:notTrueType/>
    <w:pitch w:val="variable"/>
    <w:sig w:usb0="00000007" w:usb1="00000000" w:usb2="00000000" w:usb3="00000000" w:csb0="00000093" w:csb1="00000000"/>
  </w:font>
  <w:font w:name="Artifex CF Demi Bold">
    <w:altName w:val="Courier New"/>
    <w:panose1 w:val="00000000000000000000"/>
    <w:charset w:val="00"/>
    <w:family w:val="modern"/>
    <w:notTrueType/>
    <w:pitch w:val="variable"/>
    <w:sig w:usb0="00000007" w:usb1="00000000" w:usb2="00000000" w:usb3="00000000" w:csb0="00000093" w:csb1="00000000"/>
  </w:font>
  <w:font w:name="Artifex CF">
    <w:altName w:val="Courier New"/>
    <w:panose1 w:val="00000000000000000000"/>
    <w:charset w:val="00"/>
    <w:family w:val="modern"/>
    <w:notTrueType/>
    <w:pitch w:val="variable"/>
    <w:sig w:usb0="00000001"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Artifex CF Light">
    <w:altName w:val="Courier New"/>
    <w:panose1 w:val="00000000000000000000"/>
    <w:charset w:val="00"/>
    <w:family w:val="modern"/>
    <w:notTrueType/>
    <w:pitch w:val="variable"/>
    <w:sig w:usb0="00000007" w:usb1="00000000" w:usb2="00000000" w:usb3="00000000" w:csb0="00000093"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Gotham Light">
    <w:altName w:val="Arial"/>
    <w:panose1 w:val="00000000000000000000"/>
    <w:charset w:val="00"/>
    <w:family w:val="modern"/>
    <w:notTrueType/>
    <w:pitch w:val="variable"/>
    <w:sig w:usb0="A00000FF" w:usb1="4000004A"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0F" w:rsidRDefault="00F76D0F" w:rsidP="004C3C53">
    <w:pPr>
      <w:pStyle w:val="Piedepgina"/>
    </w:pPr>
  </w:p>
  <w:p w:rsidR="00F76D0F" w:rsidRDefault="00F76D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0F" w:rsidRDefault="00F76D0F" w:rsidP="004C3C53">
    <w:pPr>
      <w:pStyle w:val="Piedepgina"/>
    </w:pPr>
  </w:p>
  <w:p w:rsidR="00F76D0F" w:rsidRDefault="00F76D0F">
    <w:pPr>
      <w:pStyle w:val="Piedepgina"/>
    </w:pPr>
  </w:p>
  <w:p w:rsidR="00F76D0F" w:rsidRDefault="00F76D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0F" w:rsidRDefault="00F76D0F" w:rsidP="00F8135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40"/>
      </w:rPr>
      <w:id w:val="-1009440505"/>
      <w:docPartObj>
        <w:docPartGallery w:val="Page Numbers (Bottom of Page)"/>
        <w:docPartUnique/>
      </w:docPartObj>
    </w:sdtPr>
    <w:sdtEndPr>
      <w:rPr>
        <w:rFonts w:ascii="Gotham Light" w:hAnsi="Gotham Light"/>
        <w:color w:val="1F497D" w:themeColor="text2"/>
        <w:sz w:val="15"/>
        <w:szCs w:val="15"/>
      </w:rPr>
    </w:sdtEndPr>
    <w:sdtContent>
      <w:p w:rsidR="00F76D0F" w:rsidRDefault="00F76D0F">
        <w:pPr>
          <w:pStyle w:val="Piedepgina"/>
          <w:jc w:val="center"/>
          <w:rPr>
            <w:spacing w:val="40"/>
          </w:rPr>
        </w:pPr>
        <w:r>
          <w:rPr>
            <w:noProof/>
            <w:lang w:eastAsia="es-DO"/>
          </w:rPr>
          <w:drawing>
            <wp:anchor distT="0" distB="0" distL="114300" distR="114300" simplePos="0" relativeHeight="251659264" behindDoc="1" locked="0" layoutInCell="1" allowOverlap="1" wp14:anchorId="166804E7" wp14:editId="5560F614">
              <wp:simplePos x="0" y="0"/>
              <wp:positionH relativeFrom="margin">
                <wp:align>center</wp:align>
              </wp:positionH>
              <wp:positionV relativeFrom="bottomMargin">
                <wp:posOffset>9525</wp:posOffset>
              </wp:positionV>
              <wp:extent cx="2413000" cy="292100"/>
              <wp:effectExtent l="0" t="0" r="6350" b="0"/>
              <wp:wrapNone/>
              <wp:docPr id="12" name="Imagen 12"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p>
      <w:p w:rsidR="00F76D0F" w:rsidRDefault="00F76D0F">
        <w:pPr>
          <w:pStyle w:val="Piedepgina"/>
          <w:jc w:val="center"/>
          <w:rPr>
            <w:spacing w:val="40"/>
          </w:rPr>
        </w:pPr>
      </w:p>
      <w:p w:rsidR="00F76D0F" w:rsidRPr="00BD0CF9" w:rsidRDefault="00F76D0F">
        <w:pPr>
          <w:pStyle w:val="Piedepgina"/>
          <w:jc w:val="center"/>
          <w:rPr>
            <w:rFonts w:ascii="Gotham Light" w:hAnsi="Gotham Light"/>
            <w:color w:val="1F497D" w:themeColor="text2"/>
            <w:spacing w:val="40"/>
            <w:sz w:val="15"/>
            <w:szCs w:val="15"/>
          </w:rPr>
        </w:pPr>
        <w:r w:rsidRPr="00BD0CF9">
          <w:rPr>
            <w:rFonts w:ascii="Gotham Light" w:hAnsi="Gotham Light"/>
            <w:color w:val="1F497D" w:themeColor="text2"/>
            <w:spacing w:val="40"/>
            <w:sz w:val="15"/>
            <w:szCs w:val="15"/>
          </w:rPr>
          <w:fldChar w:fldCharType="begin"/>
        </w:r>
        <w:r w:rsidRPr="00BD0CF9">
          <w:rPr>
            <w:rFonts w:ascii="Gotham Light" w:hAnsi="Gotham Light"/>
            <w:color w:val="1F497D" w:themeColor="text2"/>
            <w:spacing w:val="40"/>
            <w:sz w:val="15"/>
            <w:szCs w:val="15"/>
          </w:rPr>
          <w:instrText>PAGE   \* MERGEFORMAT</w:instrText>
        </w:r>
        <w:r w:rsidRPr="00BD0CF9">
          <w:rPr>
            <w:rFonts w:ascii="Gotham Light" w:hAnsi="Gotham Light"/>
            <w:color w:val="1F497D" w:themeColor="text2"/>
            <w:spacing w:val="40"/>
            <w:sz w:val="15"/>
            <w:szCs w:val="15"/>
          </w:rPr>
          <w:fldChar w:fldCharType="separate"/>
        </w:r>
        <w:r w:rsidR="00193662" w:rsidRPr="00193662">
          <w:rPr>
            <w:rFonts w:ascii="Gotham Light" w:hAnsi="Gotham Light"/>
            <w:noProof/>
            <w:color w:val="1F497D" w:themeColor="text2"/>
            <w:spacing w:val="40"/>
            <w:sz w:val="15"/>
            <w:szCs w:val="15"/>
            <w:lang w:val="es-ES"/>
          </w:rPr>
          <w:t>4</w:t>
        </w:r>
        <w:r w:rsidRPr="00BD0CF9">
          <w:rPr>
            <w:rFonts w:ascii="Gotham Light" w:hAnsi="Gotham Light"/>
            <w:color w:val="1F497D" w:themeColor="text2"/>
            <w:spacing w:val="40"/>
            <w:sz w:val="15"/>
            <w:szCs w:val="15"/>
          </w:rPr>
          <w:fldChar w:fldCharType="end"/>
        </w:r>
      </w:p>
    </w:sdtContent>
  </w:sdt>
  <w:p w:rsidR="00F76D0F" w:rsidRDefault="00F76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46" w:rsidRDefault="00921F46" w:rsidP="00C31AFD">
      <w:r>
        <w:separator/>
      </w:r>
    </w:p>
  </w:footnote>
  <w:footnote w:type="continuationSeparator" w:id="0">
    <w:p w:rsidR="00921F46" w:rsidRDefault="00921F46" w:rsidP="00C3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0F" w:rsidRPr="00F81350" w:rsidRDefault="00F76D0F" w:rsidP="00F81350">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FCB"/>
    <w:multiLevelType w:val="hybridMultilevel"/>
    <w:tmpl w:val="FCF04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54CDD"/>
    <w:multiLevelType w:val="hybridMultilevel"/>
    <w:tmpl w:val="1A70A87A"/>
    <w:lvl w:ilvl="0" w:tplc="1C0A0017">
      <w:start w:val="1"/>
      <w:numFmt w:val="lowerLetter"/>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2" w15:restartNumberingAfterBreak="0">
    <w:nsid w:val="029C37D5"/>
    <w:multiLevelType w:val="hybridMultilevel"/>
    <w:tmpl w:val="97DA0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126EBC"/>
    <w:multiLevelType w:val="hybridMultilevel"/>
    <w:tmpl w:val="505AECEE"/>
    <w:lvl w:ilvl="0" w:tplc="0192B662">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4" w15:restartNumberingAfterBreak="0">
    <w:nsid w:val="04456E76"/>
    <w:multiLevelType w:val="hybridMultilevel"/>
    <w:tmpl w:val="1D767F4C"/>
    <w:lvl w:ilvl="0" w:tplc="10A046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60D3E95"/>
    <w:multiLevelType w:val="hybridMultilevel"/>
    <w:tmpl w:val="C79C5E22"/>
    <w:lvl w:ilvl="0" w:tplc="1C0A0009">
      <w:start w:val="1"/>
      <w:numFmt w:val="bullet"/>
      <w:lvlText w:val=""/>
      <w:lvlJc w:val="left"/>
      <w:pPr>
        <w:ind w:left="927"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07A866EF"/>
    <w:multiLevelType w:val="hybridMultilevel"/>
    <w:tmpl w:val="53008EBA"/>
    <w:lvl w:ilvl="0" w:tplc="020E4A78">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0A0172DE"/>
    <w:multiLevelType w:val="hybridMultilevel"/>
    <w:tmpl w:val="0A68B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D4ADD"/>
    <w:multiLevelType w:val="hybridMultilevel"/>
    <w:tmpl w:val="A2BC9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FFF529C"/>
    <w:multiLevelType w:val="hybridMultilevel"/>
    <w:tmpl w:val="A9E41EB6"/>
    <w:lvl w:ilvl="0" w:tplc="10EC9AFE">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10" w15:restartNumberingAfterBreak="0">
    <w:nsid w:val="14401030"/>
    <w:multiLevelType w:val="hybridMultilevel"/>
    <w:tmpl w:val="4BF423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A251C1"/>
    <w:multiLevelType w:val="hybridMultilevel"/>
    <w:tmpl w:val="4D3A0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6B6131"/>
    <w:multiLevelType w:val="hybridMultilevel"/>
    <w:tmpl w:val="DA4E9164"/>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16CC4FC0"/>
    <w:multiLevelType w:val="hybridMultilevel"/>
    <w:tmpl w:val="7F322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2F6833"/>
    <w:multiLevelType w:val="hybridMultilevel"/>
    <w:tmpl w:val="6E426D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9811F17"/>
    <w:multiLevelType w:val="hybridMultilevel"/>
    <w:tmpl w:val="E264C8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D44CFA"/>
    <w:multiLevelType w:val="hybridMultilevel"/>
    <w:tmpl w:val="83C23B28"/>
    <w:lvl w:ilvl="0" w:tplc="FCFE537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1CB6352D"/>
    <w:multiLevelType w:val="hybridMultilevel"/>
    <w:tmpl w:val="73DA0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843FD6"/>
    <w:multiLevelType w:val="hybridMultilevel"/>
    <w:tmpl w:val="B44EA0F4"/>
    <w:lvl w:ilvl="0" w:tplc="209C68C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6CE72E5"/>
    <w:multiLevelType w:val="hybridMultilevel"/>
    <w:tmpl w:val="A8A8C83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B9707E0"/>
    <w:multiLevelType w:val="hybridMultilevel"/>
    <w:tmpl w:val="AB7A1404"/>
    <w:lvl w:ilvl="0" w:tplc="C488166C">
      <w:start w:val="1"/>
      <w:numFmt w:val="lowerLetter"/>
      <w:lvlText w:val="%1)"/>
      <w:lvlJc w:val="left"/>
      <w:pPr>
        <w:ind w:left="36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2F080CC6"/>
    <w:multiLevelType w:val="hybridMultilevel"/>
    <w:tmpl w:val="682001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A36B30"/>
    <w:multiLevelType w:val="hybridMultilevel"/>
    <w:tmpl w:val="D5AE1206"/>
    <w:lvl w:ilvl="0" w:tplc="1C0A0005">
      <w:start w:val="1"/>
      <w:numFmt w:val="bullet"/>
      <w:lvlText w:val=""/>
      <w:lvlJc w:val="left"/>
      <w:pPr>
        <w:ind w:left="720" w:hanging="360"/>
      </w:pPr>
      <w:rPr>
        <w:rFonts w:ascii="Wingdings" w:hAnsi="Wingdings" w:hint="default"/>
        <w:color w:val="auto"/>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320D473A"/>
    <w:multiLevelType w:val="hybridMultilevel"/>
    <w:tmpl w:val="65D035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94019B4"/>
    <w:multiLevelType w:val="hybridMultilevel"/>
    <w:tmpl w:val="C6D8BF90"/>
    <w:lvl w:ilvl="0" w:tplc="38E07B40">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25" w15:restartNumberingAfterBreak="0">
    <w:nsid w:val="420B6317"/>
    <w:multiLevelType w:val="hybridMultilevel"/>
    <w:tmpl w:val="04AA2C5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24F18DC"/>
    <w:multiLevelType w:val="hybridMultilevel"/>
    <w:tmpl w:val="44CA847A"/>
    <w:lvl w:ilvl="0" w:tplc="51349A9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1524EE"/>
    <w:multiLevelType w:val="hybridMultilevel"/>
    <w:tmpl w:val="0E4A8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5F29A7"/>
    <w:multiLevelType w:val="hybridMultilevel"/>
    <w:tmpl w:val="7234CCBE"/>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5D63006"/>
    <w:multiLevelType w:val="hybridMultilevel"/>
    <w:tmpl w:val="BC9C61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59BD78EF"/>
    <w:multiLevelType w:val="hybridMultilevel"/>
    <w:tmpl w:val="15909938"/>
    <w:lvl w:ilvl="0" w:tplc="151E683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5F4979"/>
    <w:multiLevelType w:val="hybridMultilevel"/>
    <w:tmpl w:val="CF78D08E"/>
    <w:lvl w:ilvl="0" w:tplc="0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DC517D7"/>
    <w:multiLevelType w:val="hybridMultilevel"/>
    <w:tmpl w:val="EFFEA6A6"/>
    <w:lvl w:ilvl="0" w:tplc="A74EC39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5F9D49D1"/>
    <w:multiLevelType w:val="hybridMultilevel"/>
    <w:tmpl w:val="BB44A10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20367DC"/>
    <w:multiLevelType w:val="hybridMultilevel"/>
    <w:tmpl w:val="A53A3764"/>
    <w:lvl w:ilvl="0" w:tplc="471A26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3EA6680"/>
    <w:multiLevelType w:val="multilevel"/>
    <w:tmpl w:val="2CA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E0EEF"/>
    <w:multiLevelType w:val="hybridMultilevel"/>
    <w:tmpl w:val="9F5AB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FA0856"/>
    <w:multiLevelType w:val="hybridMultilevel"/>
    <w:tmpl w:val="DE363722"/>
    <w:lvl w:ilvl="0" w:tplc="FD66BAF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6DD2716D"/>
    <w:multiLevelType w:val="hybridMultilevel"/>
    <w:tmpl w:val="6A2A5C38"/>
    <w:lvl w:ilvl="0" w:tplc="19FC1D9C">
      <w:start w:val="1"/>
      <w:numFmt w:val="decimal"/>
      <w:lvlText w:val="%1."/>
      <w:lvlJc w:val="left"/>
      <w:pPr>
        <w:ind w:left="1353" w:hanging="360"/>
      </w:pPr>
      <w:rPr>
        <w:rFonts w:hint="default"/>
      </w:rPr>
    </w:lvl>
    <w:lvl w:ilvl="1" w:tplc="1C0A0019" w:tentative="1">
      <w:start w:val="1"/>
      <w:numFmt w:val="lowerLetter"/>
      <w:lvlText w:val="%2."/>
      <w:lvlJc w:val="left"/>
      <w:pPr>
        <w:ind w:left="2073" w:hanging="360"/>
      </w:pPr>
    </w:lvl>
    <w:lvl w:ilvl="2" w:tplc="1C0A001B" w:tentative="1">
      <w:start w:val="1"/>
      <w:numFmt w:val="lowerRoman"/>
      <w:lvlText w:val="%3."/>
      <w:lvlJc w:val="right"/>
      <w:pPr>
        <w:ind w:left="2793" w:hanging="180"/>
      </w:pPr>
    </w:lvl>
    <w:lvl w:ilvl="3" w:tplc="1C0A000F" w:tentative="1">
      <w:start w:val="1"/>
      <w:numFmt w:val="decimal"/>
      <w:lvlText w:val="%4."/>
      <w:lvlJc w:val="left"/>
      <w:pPr>
        <w:ind w:left="3513" w:hanging="360"/>
      </w:pPr>
    </w:lvl>
    <w:lvl w:ilvl="4" w:tplc="1C0A0019" w:tentative="1">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39" w15:restartNumberingAfterBreak="0">
    <w:nsid w:val="6E894ADC"/>
    <w:multiLevelType w:val="hybridMultilevel"/>
    <w:tmpl w:val="5C00FC0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5E22070"/>
    <w:multiLevelType w:val="hybridMultilevel"/>
    <w:tmpl w:val="3E362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963324"/>
    <w:multiLevelType w:val="hybridMultilevel"/>
    <w:tmpl w:val="183AA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C12618"/>
    <w:multiLevelType w:val="hybridMultilevel"/>
    <w:tmpl w:val="5EECF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ACC3E8B"/>
    <w:multiLevelType w:val="hybridMultilevel"/>
    <w:tmpl w:val="5CD82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5547B7"/>
    <w:multiLevelType w:val="hybridMultilevel"/>
    <w:tmpl w:val="DB1A04B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5" w15:restartNumberingAfterBreak="0">
    <w:nsid w:val="7ED62753"/>
    <w:multiLevelType w:val="hybridMultilevel"/>
    <w:tmpl w:val="CA8E1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
  </w:num>
  <w:num w:numId="4">
    <w:abstractNumId w:val="38"/>
  </w:num>
  <w:num w:numId="5">
    <w:abstractNumId w:val="9"/>
  </w:num>
  <w:num w:numId="6">
    <w:abstractNumId w:val="24"/>
  </w:num>
  <w:num w:numId="7">
    <w:abstractNumId w:val="3"/>
  </w:num>
  <w:num w:numId="8">
    <w:abstractNumId w:val="20"/>
  </w:num>
  <w:num w:numId="9">
    <w:abstractNumId w:val="2"/>
  </w:num>
  <w:num w:numId="10">
    <w:abstractNumId w:val="37"/>
  </w:num>
  <w:num w:numId="11">
    <w:abstractNumId w:val="30"/>
  </w:num>
  <w:num w:numId="12">
    <w:abstractNumId w:val="18"/>
  </w:num>
  <w:num w:numId="13">
    <w:abstractNumId w:val="33"/>
  </w:num>
  <w:num w:numId="14">
    <w:abstractNumId w:val="29"/>
  </w:num>
  <w:num w:numId="15">
    <w:abstractNumId w:val="39"/>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
  </w:num>
  <w:num w:numId="19">
    <w:abstractNumId w:val="34"/>
  </w:num>
  <w:num w:numId="20">
    <w:abstractNumId w:val="36"/>
  </w:num>
  <w:num w:numId="21">
    <w:abstractNumId w:val="13"/>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7"/>
  </w:num>
  <w:num w:numId="25">
    <w:abstractNumId w:val="10"/>
  </w:num>
  <w:num w:numId="26">
    <w:abstractNumId w:val="23"/>
  </w:num>
  <w:num w:numId="27">
    <w:abstractNumId w:val="26"/>
  </w:num>
  <w:num w:numId="28">
    <w:abstractNumId w:val="21"/>
  </w:num>
  <w:num w:numId="29">
    <w:abstractNumId w:val="22"/>
  </w:num>
  <w:num w:numId="30">
    <w:abstractNumId w:val="43"/>
  </w:num>
  <w:num w:numId="31">
    <w:abstractNumId w:val="14"/>
  </w:num>
  <w:num w:numId="32">
    <w:abstractNumId w:val="31"/>
  </w:num>
  <w:num w:numId="33">
    <w:abstractNumId w:val="11"/>
  </w:num>
  <w:num w:numId="34">
    <w:abstractNumId w:val="5"/>
  </w:num>
  <w:num w:numId="35">
    <w:abstractNumId w:val="40"/>
  </w:num>
  <w:num w:numId="36">
    <w:abstractNumId w:val="15"/>
  </w:num>
  <w:num w:numId="37">
    <w:abstractNumId w:val="8"/>
  </w:num>
  <w:num w:numId="38">
    <w:abstractNumId w:val="7"/>
  </w:num>
  <w:num w:numId="39">
    <w:abstractNumId w:val="0"/>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5"/>
  </w:num>
  <w:num w:numId="45">
    <w:abstractNumId w:val="16"/>
  </w:num>
  <w:num w:numId="46">
    <w:abstractNumId w:val="44"/>
  </w:num>
  <w:num w:numId="47">
    <w:abstractNumId w:val="12"/>
  </w:num>
  <w:num w:numId="48">
    <w:abstractNumId w:val="35"/>
  </w:num>
  <w:num w:numId="49">
    <w:abstractNumId w:val="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B"/>
    <w:rsid w:val="000021A9"/>
    <w:rsid w:val="00006479"/>
    <w:rsid w:val="0001445F"/>
    <w:rsid w:val="0001577C"/>
    <w:rsid w:val="00022CB6"/>
    <w:rsid w:val="00031D0C"/>
    <w:rsid w:val="000334AB"/>
    <w:rsid w:val="0004199B"/>
    <w:rsid w:val="0004255E"/>
    <w:rsid w:val="000447CC"/>
    <w:rsid w:val="00044F66"/>
    <w:rsid w:val="00045252"/>
    <w:rsid w:val="0005118F"/>
    <w:rsid w:val="00053BA6"/>
    <w:rsid w:val="000606DF"/>
    <w:rsid w:val="00064D63"/>
    <w:rsid w:val="0007042A"/>
    <w:rsid w:val="00086960"/>
    <w:rsid w:val="00094C1A"/>
    <w:rsid w:val="000A6538"/>
    <w:rsid w:val="000B0C7A"/>
    <w:rsid w:val="000B5B21"/>
    <w:rsid w:val="000C0882"/>
    <w:rsid w:val="000C4FD4"/>
    <w:rsid w:val="000C67BB"/>
    <w:rsid w:val="000D7003"/>
    <w:rsid w:val="000E3167"/>
    <w:rsid w:val="000E566F"/>
    <w:rsid w:val="000F37A3"/>
    <w:rsid w:val="00104E9B"/>
    <w:rsid w:val="001124C5"/>
    <w:rsid w:val="00115210"/>
    <w:rsid w:val="00117222"/>
    <w:rsid w:val="001204F8"/>
    <w:rsid w:val="00125BE6"/>
    <w:rsid w:val="00135AAE"/>
    <w:rsid w:val="00135BEA"/>
    <w:rsid w:val="00141797"/>
    <w:rsid w:val="00146BAF"/>
    <w:rsid w:val="001476D2"/>
    <w:rsid w:val="00150502"/>
    <w:rsid w:val="0016282F"/>
    <w:rsid w:val="0016444C"/>
    <w:rsid w:val="00177C18"/>
    <w:rsid w:val="001859B4"/>
    <w:rsid w:val="00193662"/>
    <w:rsid w:val="00197B83"/>
    <w:rsid w:val="001A0174"/>
    <w:rsid w:val="001B046F"/>
    <w:rsid w:val="001B16C4"/>
    <w:rsid w:val="001B6C64"/>
    <w:rsid w:val="001B7BF0"/>
    <w:rsid w:val="001C312F"/>
    <w:rsid w:val="001D02AB"/>
    <w:rsid w:val="001D41CD"/>
    <w:rsid w:val="001D4A14"/>
    <w:rsid w:val="001E6D21"/>
    <w:rsid w:val="001F0F69"/>
    <w:rsid w:val="001F2E97"/>
    <w:rsid w:val="001F408C"/>
    <w:rsid w:val="00200ED1"/>
    <w:rsid w:val="0020173C"/>
    <w:rsid w:val="002132FC"/>
    <w:rsid w:val="0022495B"/>
    <w:rsid w:val="00227FDE"/>
    <w:rsid w:val="00233928"/>
    <w:rsid w:val="00235E86"/>
    <w:rsid w:val="002456CC"/>
    <w:rsid w:val="00246A2F"/>
    <w:rsid w:val="00253569"/>
    <w:rsid w:val="0025781E"/>
    <w:rsid w:val="00260881"/>
    <w:rsid w:val="00262DAD"/>
    <w:rsid w:val="002633E4"/>
    <w:rsid w:val="00265055"/>
    <w:rsid w:val="002704AB"/>
    <w:rsid w:val="00272C46"/>
    <w:rsid w:val="002853DE"/>
    <w:rsid w:val="002B62F5"/>
    <w:rsid w:val="002B6C9F"/>
    <w:rsid w:val="002C035A"/>
    <w:rsid w:val="002C2BF5"/>
    <w:rsid w:val="002E004E"/>
    <w:rsid w:val="002E1DAB"/>
    <w:rsid w:val="002E7F40"/>
    <w:rsid w:val="002F0B7C"/>
    <w:rsid w:val="002F6C1C"/>
    <w:rsid w:val="0030135C"/>
    <w:rsid w:val="0030188F"/>
    <w:rsid w:val="00304008"/>
    <w:rsid w:val="0031056C"/>
    <w:rsid w:val="00310AE0"/>
    <w:rsid w:val="00313679"/>
    <w:rsid w:val="00320F8D"/>
    <w:rsid w:val="0032157D"/>
    <w:rsid w:val="00323557"/>
    <w:rsid w:val="00323B2A"/>
    <w:rsid w:val="00327C96"/>
    <w:rsid w:val="00336591"/>
    <w:rsid w:val="0034222E"/>
    <w:rsid w:val="00342C14"/>
    <w:rsid w:val="003452F5"/>
    <w:rsid w:val="00345C29"/>
    <w:rsid w:val="00345DAE"/>
    <w:rsid w:val="003508D5"/>
    <w:rsid w:val="0035090A"/>
    <w:rsid w:val="00351472"/>
    <w:rsid w:val="00351A95"/>
    <w:rsid w:val="00352D75"/>
    <w:rsid w:val="00356E9D"/>
    <w:rsid w:val="00360BFE"/>
    <w:rsid w:val="00363D2F"/>
    <w:rsid w:val="0036617C"/>
    <w:rsid w:val="00366ABD"/>
    <w:rsid w:val="00371155"/>
    <w:rsid w:val="00373122"/>
    <w:rsid w:val="003738DE"/>
    <w:rsid w:val="003900D9"/>
    <w:rsid w:val="00392462"/>
    <w:rsid w:val="003964E0"/>
    <w:rsid w:val="003A0D69"/>
    <w:rsid w:val="003A4948"/>
    <w:rsid w:val="003A591F"/>
    <w:rsid w:val="003A5EB8"/>
    <w:rsid w:val="003B0B74"/>
    <w:rsid w:val="003B0EBE"/>
    <w:rsid w:val="003C00E0"/>
    <w:rsid w:val="003C378D"/>
    <w:rsid w:val="003C4684"/>
    <w:rsid w:val="003C6A69"/>
    <w:rsid w:val="003C7576"/>
    <w:rsid w:val="003D151F"/>
    <w:rsid w:val="003D63E7"/>
    <w:rsid w:val="003D6716"/>
    <w:rsid w:val="003E1718"/>
    <w:rsid w:val="003E7469"/>
    <w:rsid w:val="003F22EB"/>
    <w:rsid w:val="003F306C"/>
    <w:rsid w:val="003F4634"/>
    <w:rsid w:val="00407459"/>
    <w:rsid w:val="00410CA9"/>
    <w:rsid w:val="00412AFB"/>
    <w:rsid w:val="00423C33"/>
    <w:rsid w:val="00423C9F"/>
    <w:rsid w:val="00426E0C"/>
    <w:rsid w:val="00430147"/>
    <w:rsid w:val="00430EED"/>
    <w:rsid w:val="0043178F"/>
    <w:rsid w:val="004319D8"/>
    <w:rsid w:val="004370D8"/>
    <w:rsid w:val="0043791D"/>
    <w:rsid w:val="00447A72"/>
    <w:rsid w:val="00455F46"/>
    <w:rsid w:val="00456227"/>
    <w:rsid w:val="00461824"/>
    <w:rsid w:val="00461B48"/>
    <w:rsid w:val="00467B37"/>
    <w:rsid w:val="004700DB"/>
    <w:rsid w:val="0049590A"/>
    <w:rsid w:val="004A2910"/>
    <w:rsid w:val="004A7C13"/>
    <w:rsid w:val="004B028B"/>
    <w:rsid w:val="004C26C2"/>
    <w:rsid w:val="004C3C53"/>
    <w:rsid w:val="004C65FB"/>
    <w:rsid w:val="004C7B75"/>
    <w:rsid w:val="004D7451"/>
    <w:rsid w:val="004E3524"/>
    <w:rsid w:val="004E4830"/>
    <w:rsid w:val="004F089B"/>
    <w:rsid w:val="004F3717"/>
    <w:rsid w:val="004F62E6"/>
    <w:rsid w:val="004F6301"/>
    <w:rsid w:val="005037B1"/>
    <w:rsid w:val="00516D0D"/>
    <w:rsid w:val="0052094C"/>
    <w:rsid w:val="00520EEE"/>
    <w:rsid w:val="00534E16"/>
    <w:rsid w:val="00537245"/>
    <w:rsid w:val="005412C0"/>
    <w:rsid w:val="00541B26"/>
    <w:rsid w:val="00543E64"/>
    <w:rsid w:val="005453D1"/>
    <w:rsid w:val="005459DD"/>
    <w:rsid w:val="0056307D"/>
    <w:rsid w:val="00563729"/>
    <w:rsid w:val="005647EF"/>
    <w:rsid w:val="00566422"/>
    <w:rsid w:val="0056699A"/>
    <w:rsid w:val="00572637"/>
    <w:rsid w:val="00574508"/>
    <w:rsid w:val="00574EAF"/>
    <w:rsid w:val="0058765F"/>
    <w:rsid w:val="005978D1"/>
    <w:rsid w:val="005A1F94"/>
    <w:rsid w:val="005A286C"/>
    <w:rsid w:val="005A3697"/>
    <w:rsid w:val="005A691E"/>
    <w:rsid w:val="005B1C7E"/>
    <w:rsid w:val="005B1E28"/>
    <w:rsid w:val="005B6831"/>
    <w:rsid w:val="005C0C3F"/>
    <w:rsid w:val="005C3FB2"/>
    <w:rsid w:val="005C7D20"/>
    <w:rsid w:val="005F402F"/>
    <w:rsid w:val="005F4171"/>
    <w:rsid w:val="005F4B51"/>
    <w:rsid w:val="005F7C8C"/>
    <w:rsid w:val="00604D56"/>
    <w:rsid w:val="00611D09"/>
    <w:rsid w:val="0061433D"/>
    <w:rsid w:val="00614ABB"/>
    <w:rsid w:val="00615D1A"/>
    <w:rsid w:val="00616DB1"/>
    <w:rsid w:val="00617FB0"/>
    <w:rsid w:val="006229DA"/>
    <w:rsid w:val="0062440F"/>
    <w:rsid w:val="00627206"/>
    <w:rsid w:val="00631A92"/>
    <w:rsid w:val="00640F1D"/>
    <w:rsid w:val="00641620"/>
    <w:rsid w:val="00641E59"/>
    <w:rsid w:val="00654F53"/>
    <w:rsid w:val="0065654C"/>
    <w:rsid w:val="006652C0"/>
    <w:rsid w:val="00673BE7"/>
    <w:rsid w:val="0068229B"/>
    <w:rsid w:val="00683A02"/>
    <w:rsid w:val="00692C71"/>
    <w:rsid w:val="006A0EF2"/>
    <w:rsid w:val="006A2CBD"/>
    <w:rsid w:val="006A4F9C"/>
    <w:rsid w:val="006A7E4E"/>
    <w:rsid w:val="006B00A6"/>
    <w:rsid w:val="006B1C02"/>
    <w:rsid w:val="006B376B"/>
    <w:rsid w:val="006E150B"/>
    <w:rsid w:val="006E2866"/>
    <w:rsid w:val="006E28FD"/>
    <w:rsid w:val="006E31F3"/>
    <w:rsid w:val="006E46C3"/>
    <w:rsid w:val="00703973"/>
    <w:rsid w:val="0071785E"/>
    <w:rsid w:val="00731159"/>
    <w:rsid w:val="007501FA"/>
    <w:rsid w:val="00752116"/>
    <w:rsid w:val="007523D8"/>
    <w:rsid w:val="00756148"/>
    <w:rsid w:val="00756F95"/>
    <w:rsid w:val="007635F2"/>
    <w:rsid w:val="00770520"/>
    <w:rsid w:val="007733F8"/>
    <w:rsid w:val="00774AF7"/>
    <w:rsid w:val="00781DBB"/>
    <w:rsid w:val="007839B0"/>
    <w:rsid w:val="00785A85"/>
    <w:rsid w:val="00786B63"/>
    <w:rsid w:val="00791A06"/>
    <w:rsid w:val="007A11D0"/>
    <w:rsid w:val="007A1B37"/>
    <w:rsid w:val="007A26C2"/>
    <w:rsid w:val="007A6E78"/>
    <w:rsid w:val="007B36FB"/>
    <w:rsid w:val="007C28CE"/>
    <w:rsid w:val="007C32DE"/>
    <w:rsid w:val="007C3383"/>
    <w:rsid w:val="007C3EFD"/>
    <w:rsid w:val="007C499B"/>
    <w:rsid w:val="007E3147"/>
    <w:rsid w:val="007E3475"/>
    <w:rsid w:val="007E5BAD"/>
    <w:rsid w:val="007E6029"/>
    <w:rsid w:val="007F0E37"/>
    <w:rsid w:val="007F365D"/>
    <w:rsid w:val="007F7708"/>
    <w:rsid w:val="00810FD6"/>
    <w:rsid w:val="0081200B"/>
    <w:rsid w:val="00813B0C"/>
    <w:rsid w:val="00814DBC"/>
    <w:rsid w:val="00821795"/>
    <w:rsid w:val="00822E10"/>
    <w:rsid w:val="00827329"/>
    <w:rsid w:val="00830548"/>
    <w:rsid w:val="00834401"/>
    <w:rsid w:val="008378AB"/>
    <w:rsid w:val="00837AB2"/>
    <w:rsid w:val="00840E60"/>
    <w:rsid w:val="008455D7"/>
    <w:rsid w:val="00846979"/>
    <w:rsid w:val="00852072"/>
    <w:rsid w:val="008551E1"/>
    <w:rsid w:val="0085646B"/>
    <w:rsid w:val="008613D7"/>
    <w:rsid w:val="00870B88"/>
    <w:rsid w:val="00885241"/>
    <w:rsid w:val="008867DB"/>
    <w:rsid w:val="00887C7C"/>
    <w:rsid w:val="008942EB"/>
    <w:rsid w:val="00897615"/>
    <w:rsid w:val="008B1F0C"/>
    <w:rsid w:val="008B22F0"/>
    <w:rsid w:val="008B5C81"/>
    <w:rsid w:val="008B6B73"/>
    <w:rsid w:val="008D501C"/>
    <w:rsid w:val="008E07A2"/>
    <w:rsid w:val="008F2E8D"/>
    <w:rsid w:val="008F68D6"/>
    <w:rsid w:val="00900EC5"/>
    <w:rsid w:val="009011AF"/>
    <w:rsid w:val="00912DD9"/>
    <w:rsid w:val="00913482"/>
    <w:rsid w:val="00913F8E"/>
    <w:rsid w:val="0091430D"/>
    <w:rsid w:val="00916180"/>
    <w:rsid w:val="00920010"/>
    <w:rsid w:val="00920BF7"/>
    <w:rsid w:val="00921F46"/>
    <w:rsid w:val="009227D6"/>
    <w:rsid w:val="00922859"/>
    <w:rsid w:val="00923F0A"/>
    <w:rsid w:val="00926E21"/>
    <w:rsid w:val="009312E7"/>
    <w:rsid w:val="009343E8"/>
    <w:rsid w:val="00934BF8"/>
    <w:rsid w:val="009400D5"/>
    <w:rsid w:val="00941343"/>
    <w:rsid w:val="009432E4"/>
    <w:rsid w:val="00943988"/>
    <w:rsid w:val="009521DF"/>
    <w:rsid w:val="00954BF4"/>
    <w:rsid w:val="009554C6"/>
    <w:rsid w:val="00961A5B"/>
    <w:rsid w:val="00964CC0"/>
    <w:rsid w:val="00967FE4"/>
    <w:rsid w:val="00971BF7"/>
    <w:rsid w:val="00972BDF"/>
    <w:rsid w:val="00982501"/>
    <w:rsid w:val="009864DD"/>
    <w:rsid w:val="009902E1"/>
    <w:rsid w:val="009954A3"/>
    <w:rsid w:val="00995F62"/>
    <w:rsid w:val="00997EA5"/>
    <w:rsid w:val="009A62B1"/>
    <w:rsid w:val="009A7A6F"/>
    <w:rsid w:val="009B3D2B"/>
    <w:rsid w:val="009B46C8"/>
    <w:rsid w:val="009B7FB7"/>
    <w:rsid w:val="009C213E"/>
    <w:rsid w:val="009C59AB"/>
    <w:rsid w:val="009D4CAD"/>
    <w:rsid w:val="009D6FFD"/>
    <w:rsid w:val="009E342F"/>
    <w:rsid w:val="009E3A4B"/>
    <w:rsid w:val="009F173D"/>
    <w:rsid w:val="00A06DE6"/>
    <w:rsid w:val="00A139C4"/>
    <w:rsid w:val="00A14704"/>
    <w:rsid w:val="00A15799"/>
    <w:rsid w:val="00A21E84"/>
    <w:rsid w:val="00A22157"/>
    <w:rsid w:val="00A233CF"/>
    <w:rsid w:val="00A26F37"/>
    <w:rsid w:val="00A37C20"/>
    <w:rsid w:val="00A43909"/>
    <w:rsid w:val="00A43B1D"/>
    <w:rsid w:val="00A43BBD"/>
    <w:rsid w:val="00A44450"/>
    <w:rsid w:val="00A46937"/>
    <w:rsid w:val="00A511DF"/>
    <w:rsid w:val="00A70F15"/>
    <w:rsid w:val="00A73A34"/>
    <w:rsid w:val="00A852E7"/>
    <w:rsid w:val="00A939B8"/>
    <w:rsid w:val="00AA3197"/>
    <w:rsid w:val="00AB2A2B"/>
    <w:rsid w:val="00AC2AC8"/>
    <w:rsid w:val="00AC4AF7"/>
    <w:rsid w:val="00AC62CC"/>
    <w:rsid w:val="00AC76F0"/>
    <w:rsid w:val="00AD2B23"/>
    <w:rsid w:val="00AE06D3"/>
    <w:rsid w:val="00AE2A0C"/>
    <w:rsid w:val="00AE5B86"/>
    <w:rsid w:val="00AF0176"/>
    <w:rsid w:val="00AF2D4D"/>
    <w:rsid w:val="00AF5D8A"/>
    <w:rsid w:val="00B15888"/>
    <w:rsid w:val="00B16504"/>
    <w:rsid w:val="00B338E8"/>
    <w:rsid w:val="00B33A5F"/>
    <w:rsid w:val="00B47076"/>
    <w:rsid w:val="00B476E6"/>
    <w:rsid w:val="00B50792"/>
    <w:rsid w:val="00B55EB3"/>
    <w:rsid w:val="00B62DD7"/>
    <w:rsid w:val="00B72D17"/>
    <w:rsid w:val="00B75331"/>
    <w:rsid w:val="00B8377F"/>
    <w:rsid w:val="00B95072"/>
    <w:rsid w:val="00B97338"/>
    <w:rsid w:val="00B97515"/>
    <w:rsid w:val="00BC5852"/>
    <w:rsid w:val="00BC6A4E"/>
    <w:rsid w:val="00BD0194"/>
    <w:rsid w:val="00BD0CF9"/>
    <w:rsid w:val="00BD11C6"/>
    <w:rsid w:val="00BD187B"/>
    <w:rsid w:val="00BE3D3D"/>
    <w:rsid w:val="00BE552D"/>
    <w:rsid w:val="00BE7712"/>
    <w:rsid w:val="00BF2FA7"/>
    <w:rsid w:val="00BF4106"/>
    <w:rsid w:val="00BF767A"/>
    <w:rsid w:val="00C15E77"/>
    <w:rsid w:val="00C200C9"/>
    <w:rsid w:val="00C23F79"/>
    <w:rsid w:val="00C26CB7"/>
    <w:rsid w:val="00C31AFD"/>
    <w:rsid w:val="00C3760E"/>
    <w:rsid w:val="00C42C7C"/>
    <w:rsid w:val="00C44E5F"/>
    <w:rsid w:val="00C474F3"/>
    <w:rsid w:val="00C5345C"/>
    <w:rsid w:val="00C564CF"/>
    <w:rsid w:val="00C657D8"/>
    <w:rsid w:val="00C70DD9"/>
    <w:rsid w:val="00C76685"/>
    <w:rsid w:val="00C77B6D"/>
    <w:rsid w:val="00C8117A"/>
    <w:rsid w:val="00C862DE"/>
    <w:rsid w:val="00C9098D"/>
    <w:rsid w:val="00C93896"/>
    <w:rsid w:val="00C94752"/>
    <w:rsid w:val="00C9689C"/>
    <w:rsid w:val="00C96E86"/>
    <w:rsid w:val="00CB7D7D"/>
    <w:rsid w:val="00CC1579"/>
    <w:rsid w:val="00CC3E46"/>
    <w:rsid w:val="00CC70C7"/>
    <w:rsid w:val="00CC73E5"/>
    <w:rsid w:val="00CD0E01"/>
    <w:rsid w:val="00CD245F"/>
    <w:rsid w:val="00CD2669"/>
    <w:rsid w:val="00CD2E52"/>
    <w:rsid w:val="00CE0165"/>
    <w:rsid w:val="00CE2823"/>
    <w:rsid w:val="00CE2A32"/>
    <w:rsid w:val="00CE3F26"/>
    <w:rsid w:val="00CF60F0"/>
    <w:rsid w:val="00CF674E"/>
    <w:rsid w:val="00CF6FE3"/>
    <w:rsid w:val="00D14C86"/>
    <w:rsid w:val="00D16758"/>
    <w:rsid w:val="00D3094E"/>
    <w:rsid w:val="00D313AF"/>
    <w:rsid w:val="00D440B7"/>
    <w:rsid w:val="00D462B9"/>
    <w:rsid w:val="00D46FE9"/>
    <w:rsid w:val="00D50076"/>
    <w:rsid w:val="00D526A8"/>
    <w:rsid w:val="00D57F8E"/>
    <w:rsid w:val="00D609D1"/>
    <w:rsid w:val="00D613DA"/>
    <w:rsid w:val="00D627D9"/>
    <w:rsid w:val="00D67C02"/>
    <w:rsid w:val="00D71F20"/>
    <w:rsid w:val="00D7276A"/>
    <w:rsid w:val="00D74B00"/>
    <w:rsid w:val="00D75915"/>
    <w:rsid w:val="00D907C6"/>
    <w:rsid w:val="00D92F95"/>
    <w:rsid w:val="00D968DD"/>
    <w:rsid w:val="00DA4C49"/>
    <w:rsid w:val="00DA6C84"/>
    <w:rsid w:val="00DB14D8"/>
    <w:rsid w:val="00DB2AE0"/>
    <w:rsid w:val="00DB7DC7"/>
    <w:rsid w:val="00DC59DC"/>
    <w:rsid w:val="00DC5ECA"/>
    <w:rsid w:val="00DC6FD2"/>
    <w:rsid w:val="00DD067A"/>
    <w:rsid w:val="00DE37F2"/>
    <w:rsid w:val="00E042C0"/>
    <w:rsid w:val="00E06448"/>
    <w:rsid w:val="00E12718"/>
    <w:rsid w:val="00E12B86"/>
    <w:rsid w:val="00E15BFE"/>
    <w:rsid w:val="00E241DD"/>
    <w:rsid w:val="00E2759C"/>
    <w:rsid w:val="00E30A78"/>
    <w:rsid w:val="00E40DDB"/>
    <w:rsid w:val="00E440E8"/>
    <w:rsid w:val="00E44110"/>
    <w:rsid w:val="00E460C7"/>
    <w:rsid w:val="00E47F6C"/>
    <w:rsid w:val="00E50351"/>
    <w:rsid w:val="00E505B5"/>
    <w:rsid w:val="00E55881"/>
    <w:rsid w:val="00E565EE"/>
    <w:rsid w:val="00E57E73"/>
    <w:rsid w:val="00E66556"/>
    <w:rsid w:val="00E719E2"/>
    <w:rsid w:val="00E7463F"/>
    <w:rsid w:val="00E92236"/>
    <w:rsid w:val="00E933E6"/>
    <w:rsid w:val="00E95001"/>
    <w:rsid w:val="00E957BD"/>
    <w:rsid w:val="00EA015E"/>
    <w:rsid w:val="00EA0E70"/>
    <w:rsid w:val="00EA49B6"/>
    <w:rsid w:val="00EA7741"/>
    <w:rsid w:val="00EB3243"/>
    <w:rsid w:val="00EB6B5B"/>
    <w:rsid w:val="00EB70D7"/>
    <w:rsid w:val="00EC6AF4"/>
    <w:rsid w:val="00ED1F16"/>
    <w:rsid w:val="00ED2B84"/>
    <w:rsid w:val="00ED55C6"/>
    <w:rsid w:val="00EF672B"/>
    <w:rsid w:val="00F01932"/>
    <w:rsid w:val="00F166EF"/>
    <w:rsid w:val="00F17828"/>
    <w:rsid w:val="00F21E2A"/>
    <w:rsid w:val="00F23F8E"/>
    <w:rsid w:val="00F352BF"/>
    <w:rsid w:val="00F35C31"/>
    <w:rsid w:val="00F36D07"/>
    <w:rsid w:val="00F5193F"/>
    <w:rsid w:val="00F52FCD"/>
    <w:rsid w:val="00F55A39"/>
    <w:rsid w:val="00F571F5"/>
    <w:rsid w:val="00F6078A"/>
    <w:rsid w:val="00F73345"/>
    <w:rsid w:val="00F73EF2"/>
    <w:rsid w:val="00F76D0F"/>
    <w:rsid w:val="00F77910"/>
    <w:rsid w:val="00F81350"/>
    <w:rsid w:val="00F86C89"/>
    <w:rsid w:val="00F90311"/>
    <w:rsid w:val="00F91403"/>
    <w:rsid w:val="00FA3EC9"/>
    <w:rsid w:val="00FB10F6"/>
    <w:rsid w:val="00FB12DE"/>
    <w:rsid w:val="00FB48EF"/>
    <w:rsid w:val="00FC0305"/>
    <w:rsid w:val="00FC1807"/>
    <w:rsid w:val="00FD0721"/>
    <w:rsid w:val="00FD35C9"/>
    <w:rsid w:val="00FD38FA"/>
    <w:rsid w:val="00FD4A8A"/>
    <w:rsid w:val="00FD6E12"/>
    <w:rsid w:val="00FD723E"/>
    <w:rsid w:val="00FE3C11"/>
    <w:rsid w:val="00FF0DD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FA2D5-BE11-4C3C-88D5-0F26763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A4B"/>
    <w:pPr>
      <w:ind w:left="720"/>
      <w:contextualSpacing/>
    </w:pPr>
  </w:style>
  <w:style w:type="paragraph" w:styleId="Textodeglobo">
    <w:name w:val="Balloon Text"/>
    <w:basedOn w:val="Normal"/>
    <w:link w:val="TextodegloboCar"/>
    <w:uiPriority w:val="99"/>
    <w:semiHidden/>
    <w:unhideWhenUsed/>
    <w:rsid w:val="009864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4DD"/>
    <w:rPr>
      <w:rFonts w:ascii="Tahoma" w:hAnsi="Tahoma" w:cs="Tahoma"/>
      <w:sz w:val="16"/>
      <w:szCs w:val="16"/>
    </w:rPr>
  </w:style>
  <w:style w:type="table" w:styleId="Tablaconcuadrcula">
    <w:name w:val="Table Grid"/>
    <w:basedOn w:val="Tablanormal"/>
    <w:uiPriority w:val="39"/>
    <w:rsid w:val="00356E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187B"/>
    <w:rPr>
      <w:color w:val="0000FF" w:themeColor="hyperlink"/>
      <w:u w:val="single"/>
    </w:rPr>
  </w:style>
  <w:style w:type="table" w:styleId="Tabladecuadrcula3-nfasis1">
    <w:name w:val="Grid Table 3 Accent 1"/>
    <w:basedOn w:val="Tablanormal"/>
    <w:uiPriority w:val="48"/>
    <w:rsid w:val="00200E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2-nfasis1">
    <w:name w:val="Grid Table 2 Accent 1"/>
    <w:basedOn w:val="Tablanormal"/>
    <w:uiPriority w:val="47"/>
    <w:rsid w:val="00CF6F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CF6F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246A2F"/>
    <w:pPr>
      <w:spacing w:before="100" w:beforeAutospacing="1" w:after="100" w:afterAutospacing="1"/>
    </w:pPr>
    <w:rPr>
      <w:lang w:val="es-ES" w:eastAsia="es-ES"/>
    </w:rPr>
  </w:style>
  <w:style w:type="paragraph" w:styleId="Encabezado">
    <w:name w:val="header"/>
    <w:basedOn w:val="Normal"/>
    <w:link w:val="EncabezadoCar"/>
    <w:uiPriority w:val="99"/>
    <w:unhideWhenUsed/>
    <w:rsid w:val="00C31AFD"/>
    <w:pPr>
      <w:tabs>
        <w:tab w:val="center" w:pos="4252"/>
        <w:tab w:val="right" w:pos="8504"/>
      </w:tabs>
    </w:pPr>
  </w:style>
  <w:style w:type="character" w:customStyle="1" w:styleId="EncabezadoCar">
    <w:name w:val="Encabezado Car"/>
    <w:basedOn w:val="Fuentedeprrafopredeter"/>
    <w:link w:val="Encabezado"/>
    <w:uiPriority w:val="99"/>
    <w:rsid w:val="00C31AFD"/>
  </w:style>
  <w:style w:type="paragraph" w:styleId="Piedepgina">
    <w:name w:val="footer"/>
    <w:basedOn w:val="Normal"/>
    <w:link w:val="PiedepginaCar"/>
    <w:uiPriority w:val="99"/>
    <w:unhideWhenUsed/>
    <w:rsid w:val="00C31AFD"/>
    <w:pPr>
      <w:tabs>
        <w:tab w:val="center" w:pos="4252"/>
        <w:tab w:val="right" w:pos="8504"/>
      </w:tabs>
    </w:pPr>
  </w:style>
  <w:style w:type="character" w:customStyle="1" w:styleId="PiedepginaCar">
    <w:name w:val="Pie de página Car"/>
    <w:basedOn w:val="Fuentedeprrafopredeter"/>
    <w:link w:val="Piedepgina"/>
    <w:uiPriority w:val="99"/>
    <w:rsid w:val="00C31AFD"/>
  </w:style>
  <w:style w:type="character" w:styleId="Refdecomentario">
    <w:name w:val="annotation reference"/>
    <w:basedOn w:val="Fuentedeprrafopredeter"/>
    <w:uiPriority w:val="99"/>
    <w:semiHidden/>
    <w:unhideWhenUsed/>
    <w:rsid w:val="00FD4A8A"/>
    <w:rPr>
      <w:sz w:val="16"/>
      <w:szCs w:val="16"/>
    </w:rPr>
  </w:style>
  <w:style w:type="paragraph" w:styleId="Textocomentario">
    <w:name w:val="annotation text"/>
    <w:basedOn w:val="Normal"/>
    <w:link w:val="TextocomentarioCar"/>
    <w:uiPriority w:val="99"/>
    <w:semiHidden/>
    <w:unhideWhenUsed/>
    <w:rsid w:val="00FD4A8A"/>
    <w:rPr>
      <w:sz w:val="20"/>
      <w:szCs w:val="20"/>
    </w:rPr>
  </w:style>
  <w:style w:type="character" w:customStyle="1" w:styleId="TextocomentarioCar">
    <w:name w:val="Texto comentario Car"/>
    <w:basedOn w:val="Fuentedeprrafopredeter"/>
    <w:link w:val="Textocomentario"/>
    <w:uiPriority w:val="99"/>
    <w:semiHidden/>
    <w:rsid w:val="00FD4A8A"/>
    <w:rPr>
      <w:sz w:val="20"/>
      <w:szCs w:val="20"/>
    </w:rPr>
  </w:style>
  <w:style w:type="paragraph" w:styleId="Asuntodelcomentario">
    <w:name w:val="annotation subject"/>
    <w:basedOn w:val="Textocomentario"/>
    <w:next w:val="Textocomentario"/>
    <w:link w:val="AsuntodelcomentarioCar"/>
    <w:uiPriority w:val="99"/>
    <w:semiHidden/>
    <w:unhideWhenUsed/>
    <w:rsid w:val="00FD4A8A"/>
    <w:rPr>
      <w:b/>
      <w:bCs/>
    </w:rPr>
  </w:style>
  <w:style w:type="character" w:customStyle="1" w:styleId="AsuntodelcomentarioCar">
    <w:name w:val="Asunto del comentario Car"/>
    <w:basedOn w:val="TextocomentarioCar"/>
    <w:link w:val="Asuntodelcomentario"/>
    <w:uiPriority w:val="99"/>
    <w:semiHidden/>
    <w:rsid w:val="00FD4A8A"/>
    <w:rPr>
      <w:b/>
      <w:bCs/>
      <w:sz w:val="20"/>
      <w:szCs w:val="20"/>
    </w:rPr>
  </w:style>
  <w:style w:type="paragraph" w:styleId="Revisin">
    <w:name w:val="Revision"/>
    <w:hidden/>
    <w:uiPriority w:val="99"/>
    <w:semiHidden/>
    <w:rsid w:val="00313679"/>
    <w:pPr>
      <w:spacing w:after="0"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47076"/>
    <w:pPr>
      <w:widowControl w:val="0"/>
      <w:autoSpaceDE w:val="0"/>
      <w:autoSpaceDN w:val="0"/>
    </w:pPr>
    <w:rPr>
      <w:sz w:val="18"/>
      <w:szCs w:val="18"/>
      <w:lang w:val="es-ES"/>
    </w:rPr>
  </w:style>
  <w:style w:type="character" w:customStyle="1" w:styleId="TextoindependienteCar">
    <w:name w:val="Texto independiente Car"/>
    <w:basedOn w:val="Fuentedeprrafopredeter"/>
    <w:link w:val="Textoindependiente"/>
    <w:uiPriority w:val="1"/>
    <w:rsid w:val="00B47076"/>
    <w:rPr>
      <w:rFonts w:ascii="Times New Roman" w:eastAsia="Times New Roman" w:hAnsi="Times New Roman" w:cs="Times New Roman"/>
      <w:sz w:val="18"/>
      <w:szCs w:val="18"/>
      <w:lang w:val="es-ES"/>
    </w:rPr>
  </w:style>
  <w:style w:type="paragraph" w:styleId="Sinespaciado">
    <w:name w:val="No Spacing"/>
    <w:link w:val="SinespaciadoCar"/>
    <w:uiPriority w:val="1"/>
    <w:qFormat/>
    <w:rsid w:val="00770520"/>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770520"/>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406">
      <w:bodyDiv w:val="1"/>
      <w:marLeft w:val="0"/>
      <w:marRight w:val="0"/>
      <w:marTop w:val="0"/>
      <w:marBottom w:val="0"/>
      <w:divBdr>
        <w:top w:val="none" w:sz="0" w:space="0" w:color="auto"/>
        <w:left w:val="none" w:sz="0" w:space="0" w:color="auto"/>
        <w:bottom w:val="none" w:sz="0" w:space="0" w:color="auto"/>
        <w:right w:val="none" w:sz="0" w:space="0" w:color="auto"/>
      </w:divBdr>
    </w:div>
    <w:div w:id="31418952">
      <w:bodyDiv w:val="1"/>
      <w:marLeft w:val="0"/>
      <w:marRight w:val="0"/>
      <w:marTop w:val="0"/>
      <w:marBottom w:val="0"/>
      <w:divBdr>
        <w:top w:val="none" w:sz="0" w:space="0" w:color="auto"/>
        <w:left w:val="none" w:sz="0" w:space="0" w:color="auto"/>
        <w:bottom w:val="none" w:sz="0" w:space="0" w:color="auto"/>
        <w:right w:val="none" w:sz="0" w:space="0" w:color="auto"/>
      </w:divBdr>
    </w:div>
    <w:div w:id="44523374">
      <w:bodyDiv w:val="1"/>
      <w:marLeft w:val="0"/>
      <w:marRight w:val="0"/>
      <w:marTop w:val="0"/>
      <w:marBottom w:val="0"/>
      <w:divBdr>
        <w:top w:val="none" w:sz="0" w:space="0" w:color="auto"/>
        <w:left w:val="none" w:sz="0" w:space="0" w:color="auto"/>
        <w:bottom w:val="none" w:sz="0" w:space="0" w:color="auto"/>
        <w:right w:val="none" w:sz="0" w:space="0" w:color="auto"/>
      </w:divBdr>
    </w:div>
    <w:div w:id="46347466">
      <w:bodyDiv w:val="1"/>
      <w:marLeft w:val="0"/>
      <w:marRight w:val="0"/>
      <w:marTop w:val="0"/>
      <w:marBottom w:val="0"/>
      <w:divBdr>
        <w:top w:val="none" w:sz="0" w:space="0" w:color="auto"/>
        <w:left w:val="none" w:sz="0" w:space="0" w:color="auto"/>
        <w:bottom w:val="none" w:sz="0" w:space="0" w:color="auto"/>
        <w:right w:val="none" w:sz="0" w:space="0" w:color="auto"/>
      </w:divBdr>
    </w:div>
    <w:div w:id="51976197">
      <w:bodyDiv w:val="1"/>
      <w:marLeft w:val="0"/>
      <w:marRight w:val="0"/>
      <w:marTop w:val="0"/>
      <w:marBottom w:val="0"/>
      <w:divBdr>
        <w:top w:val="none" w:sz="0" w:space="0" w:color="auto"/>
        <w:left w:val="none" w:sz="0" w:space="0" w:color="auto"/>
        <w:bottom w:val="none" w:sz="0" w:space="0" w:color="auto"/>
        <w:right w:val="none" w:sz="0" w:space="0" w:color="auto"/>
      </w:divBdr>
    </w:div>
    <w:div w:id="56173691">
      <w:bodyDiv w:val="1"/>
      <w:marLeft w:val="0"/>
      <w:marRight w:val="0"/>
      <w:marTop w:val="0"/>
      <w:marBottom w:val="0"/>
      <w:divBdr>
        <w:top w:val="none" w:sz="0" w:space="0" w:color="auto"/>
        <w:left w:val="none" w:sz="0" w:space="0" w:color="auto"/>
        <w:bottom w:val="none" w:sz="0" w:space="0" w:color="auto"/>
        <w:right w:val="none" w:sz="0" w:space="0" w:color="auto"/>
      </w:divBdr>
    </w:div>
    <w:div w:id="87234661">
      <w:bodyDiv w:val="1"/>
      <w:marLeft w:val="0"/>
      <w:marRight w:val="0"/>
      <w:marTop w:val="0"/>
      <w:marBottom w:val="0"/>
      <w:divBdr>
        <w:top w:val="none" w:sz="0" w:space="0" w:color="auto"/>
        <w:left w:val="none" w:sz="0" w:space="0" w:color="auto"/>
        <w:bottom w:val="none" w:sz="0" w:space="0" w:color="auto"/>
        <w:right w:val="none" w:sz="0" w:space="0" w:color="auto"/>
      </w:divBdr>
    </w:div>
    <w:div w:id="119809089">
      <w:bodyDiv w:val="1"/>
      <w:marLeft w:val="0"/>
      <w:marRight w:val="0"/>
      <w:marTop w:val="0"/>
      <w:marBottom w:val="0"/>
      <w:divBdr>
        <w:top w:val="none" w:sz="0" w:space="0" w:color="auto"/>
        <w:left w:val="none" w:sz="0" w:space="0" w:color="auto"/>
        <w:bottom w:val="none" w:sz="0" w:space="0" w:color="auto"/>
        <w:right w:val="none" w:sz="0" w:space="0" w:color="auto"/>
      </w:divBdr>
    </w:div>
    <w:div w:id="123499980">
      <w:bodyDiv w:val="1"/>
      <w:marLeft w:val="0"/>
      <w:marRight w:val="0"/>
      <w:marTop w:val="0"/>
      <w:marBottom w:val="0"/>
      <w:divBdr>
        <w:top w:val="none" w:sz="0" w:space="0" w:color="auto"/>
        <w:left w:val="none" w:sz="0" w:space="0" w:color="auto"/>
        <w:bottom w:val="none" w:sz="0" w:space="0" w:color="auto"/>
        <w:right w:val="none" w:sz="0" w:space="0" w:color="auto"/>
      </w:divBdr>
    </w:div>
    <w:div w:id="129709780">
      <w:bodyDiv w:val="1"/>
      <w:marLeft w:val="0"/>
      <w:marRight w:val="0"/>
      <w:marTop w:val="0"/>
      <w:marBottom w:val="0"/>
      <w:divBdr>
        <w:top w:val="none" w:sz="0" w:space="0" w:color="auto"/>
        <w:left w:val="none" w:sz="0" w:space="0" w:color="auto"/>
        <w:bottom w:val="none" w:sz="0" w:space="0" w:color="auto"/>
        <w:right w:val="none" w:sz="0" w:space="0" w:color="auto"/>
      </w:divBdr>
    </w:div>
    <w:div w:id="143855972">
      <w:bodyDiv w:val="1"/>
      <w:marLeft w:val="0"/>
      <w:marRight w:val="0"/>
      <w:marTop w:val="0"/>
      <w:marBottom w:val="0"/>
      <w:divBdr>
        <w:top w:val="none" w:sz="0" w:space="0" w:color="auto"/>
        <w:left w:val="none" w:sz="0" w:space="0" w:color="auto"/>
        <w:bottom w:val="none" w:sz="0" w:space="0" w:color="auto"/>
        <w:right w:val="none" w:sz="0" w:space="0" w:color="auto"/>
      </w:divBdr>
    </w:div>
    <w:div w:id="172308870">
      <w:bodyDiv w:val="1"/>
      <w:marLeft w:val="0"/>
      <w:marRight w:val="0"/>
      <w:marTop w:val="0"/>
      <w:marBottom w:val="0"/>
      <w:divBdr>
        <w:top w:val="none" w:sz="0" w:space="0" w:color="auto"/>
        <w:left w:val="none" w:sz="0" w:space="0" w:color="auto"/>
        <w:bottom w:val="none" w:sz="0" w:space="0" w:color="auto"/>
        <w:right w:val="none" w:sz="0" w:space="0" w:color="auto"/>
      </w:divBdr>
    </w:div>
    <w:div w:id="172455033">
      <w:bodyDiv w:val="1"/>
      <w:marLeft w:val="0"/>
      <w:marRight w:val="0"/>
      <w:marTop w:val="0"/>
      <w:marBottom w:val="0"/>
      <w:divBdr>
        <w:top w:val="none" w:sz="0" w:space="0" w:color="auto"/>
        <w:left w:val="none" w:sz="0" w:space="0" w:color="auto"/>
        <w:bottom w:val="none" w:sz="0" w:space="0" w:color="auto"/>
        <w:right w:val="none" w:sz="0" w:space="0" w:color="auto"/>
      </w:divBdr>
    </w:div>
    <w:div w:id="177819808">
      <w:bodyDiv w:val="1"/>
      <w:marLeft w:val="0"/>
      <w:marRight w:val="0"/>
      <w:marTop w:val="0"/>
      <w:marBottom w:val="0"/>
      <w:divBdr>
        <w:top w:val="none" w:sz="0" w:space="0" w:color="auto"/>
        <w:left w:val="none" w:sz="0" w:space="0" w:color="auto"/>
        <w:bottom w:val="none" w:sz="0" w:space="0" w:color="auto"/>
        <w:right w:val="none" w:sz="0" w:space="0" w:color="auto"/>
      </w:divBdr>
    </w:div>
    <w:div w:id="210271234">
      <w:bodyDiv w:val="1"/>
      <w:marLeft w:val="0"/>
      <w:marRight w:val="0"/>
      <w:marTop w:val="0"/>
      <w:marBottom w:val="0"/>
      <w:divBdr>
        <w:top w:val="none" w:sz="0" w:space="0" w:color="auto"/>
        <w:left w:val="none" w:sz="0" w:space="0" w:color="auto"/>
        <w:bottom w:val="none" w:sz="0" w:space="0" w:color="auto"/>
        <w:right w:val="none" w:sz="0" w:space="0" w:color="auto"/>
      </w:divBdr>
    </w:div>
    <w:div w:id="213397167">
      <w:bodyDiv w:val="1"/>
      <w:marLeft w:val="0"/>
      <w:marRight w:val="0"/>
      <w:marTop w:val="0"/>
      <w:marBottom w:val="0"/>
      <w:divBdr>
        <w:top w:val="none" w:sz="0" w:space="0" w:color="auto"/>
        <w:left w:val="none" w:sz="0" w:space="0" w:color="auto"/>
        <w:bottom w:val="none" w:sz="0" w:space="0" w:color="auto"/>
        <w:right w:val="none" w:sz="0" w:space="0" w:color="auto"/>
      </w:divBdr>
    </w:div>
    <w:div w:id="230163244">
      <w:bodyDiv w:val="1"/>
      <w:marLeft w:val="0"/>
      <w:marRight w:val="0"/>
      <w:marTop w:val="0"/>
      <w:marBottom w:val="0"/>
      <w:divBdr>
        <w:top w:val="none" w:sz="0" w:space="0" w:color="auto"/>
        <w:left w:val="none" w:sz="0" w:space="0" w:color="auto"/>
        <w:bottom w:val="none" w:sz="0" w:space="0" w:color="auto"/>
        <w:right w:val="none" w:sz="0" w:space="0" w:color="auto"/>
      </w:divBdr>
    </w:div>
    <w:div w:id="243954711">
      <w:bodyDiv w:val="1"/>
      <w:marLeft w:val="0"/>
      <w:marRight w:val="0"/>
      <w:marTop w:val="0"/>
      <w:marBottom w:val="0"/>
      <w:divBdr>
        <w:top w:val="none" w:sz="0" w:space="0" w:color="auto"/>
        <w:left w:val="none" w:sz="0" w:space="0" w:color="auto"/>
        <w:bottom w:val="none" w:sz="0" w:space="0" w:color="auto"/>
        <w:right w:val="none" w:sz="0" w:space="0" w:color="auto"/>
      </w:divBdr>
    </w:div>
    <w:div w:id="255528242">
      <w:bodyDiv w:val="1"/>
      <w:marLeft w:val="0"/>
      <w:marRight w:val="0"/>
      <w:marTop w:val="0"/>
      <w:marBottom w:val="0"/>
      <w:divBdr>
        <w:top w:val="none" w:sz="0" w:space="0" w:color="auto"/>
        <w:left w:val="none" w:sz="0" w:space="0" w:color="auto"/>
        <w:bottom w:val="none" w:sz="0" w:space="0" w:color="auto"/>
        <w:right w:val="none" w:sz="0" w:space="0" w:color="auto"/>
      </w:divBdr>
    </w:div>
    <w:div w:id="285433727">
      <w:bodyDiv w:val="1"/>
      <w:marLeft w:val="0"/>
      <w:marRight w:val="0"/>
      <w:marTop w:val="0"/>
      <w:marBottom w:val="0"/>
      <w:divBdr>
        <w:top w:val="none" w:sz="0" w:space="0" w:color="auto"/>
        <w:left w:val="none" w:sz="0" w:space="0" w:color="auto"/>
        <w:bottom w:val="none" w:sz="0" w:space="0" w:color="auto"/>
        <w:right w:val="none" w:sz="0" w:space="0" w:color="auto"/>
      </w:divBdr>
    </w:div>
    <w:div w:id="289166936">
      <w:bodyDiv w:val="1"/>
      <w:marLeft w:val="0"/>
      <w:marRight w:val="0"/>
      <w:marTop w:val="0"/>
      <w:marBottom w:val="0"/>
      <w:divBdr>
        <w:top w:val="none" w:sz="0" w:space="0" w:color="auto"/>
        <w:left w:val="none" w:sz="0" w:space="0" w:color="auto"/>
        <w:bottom w:val="none" w:sz="0" w:space="0" w:color="auto"/>
        <w:right w:val="none" w:sz="0" w:space="0" w:color="auto"/>
      </w:divBdr>
    </w:div>
    <w:div w:id="292716314">
      <w:bodyDiv w:val="1"/>
      <w:marLeft w:val="0"/>
      <w:marRight w:val="0"/>
      <w:marTop w:val="0"/>
      <w:marBottom w:val="0"/>
      <w:divBdr>
        <w:top w:val="none" w:sz="0" w:space="0" w:color="auto"/>
        <w:left w:val="none" w:sz="0" w:space="0" w:color="auto"/>
        <w:bottom w:val="none" w:sz="0" w:space="0" w:color="auto"/>
        <w:right w:val="none" w:sz="0" w:space="0" w:color="auto"/>
      </w:divBdr>
    </w:div>
    <w:div w:id="302665826">
      <w:bodyDiv w:val="1"/>
      <w:marLeft w:val="0"/>
      <w:marRight w:val="0"/>
      <w:marTop w:val="0"/>
      <w:marBottom w:val="0"/>
      <w:divBdr>
        <w:top w:val="none" w:sz="0" w:space="0" w:color="auto"/>
        <w:left w:val="none" w:sz="0" w:space="0" w:color="auto"/>
        <w:bottom w:val="none" w:sz="0" w:space="0" w:color="auto"/>
        <w:right w:val="none" w:sz="0" w:space="0" w:color="auto"/>
      </w:divBdr>
    </w:div>
    <w:div w:id="342165921">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7">
          <w:marLeft w:val="150"/>
          <w:marRight w:val="150"/>
          <w:marTop w:val="150"/>
          <w:marBottom w:val="150"/>
          <w:divBdr>
            <w:top w:val="none" w:sz="0" w:space="0" w:color="auto"/>
            <w:left w:val="none" w:sz="0" w:space="0" w:color="auto"/>
            <w:bottom w:val="none" w:sz="0" w:space="0" w:color="auto"/>
            <w:right w:val="none" w:sz="0" w:space="0" w:color="auto"/>
          </w:divBdr>
          <w:divsChild>
            <w:div w:id="1764885403">
              <w:marLeft w:val="0"/>
              <w:marRight w:val="0"/>
              <w:marTop w:val="0"/>
              <w:marBottom w:val="0"/>
              <w:divBdr>
                <w:top w:val="none" w:sz="0" w:space="0" w:color="auto"/>
                <w:left w:val="none" w:sz="0" w:space="0" w:color="auto"/>
                <w:bottom w:val="none" w:sz="0" w:space="0" w:color="auto"/>
                <w:right w:val="none" w:sz="0" w:space="0" w:color="auto"/>
              </w:divBdr>
              <w:divsChild>
                <w:div w:id="1790202382">
                  <w:marLeft w:val="0"/>
                  <w:marRight w:val="0"/>
                  <w:marTop w:val="0"/>
                  <w:marBottom w:val="0"/>
                  <w:divBdr>
                    <w:top w:val="none" w:sz="0" w:space="0" w:color="auto"/>
                    <w:left w:val="none" w:sz="0" w:space="0" w:color="auto"/>
                    <w:bottom w:val="none" w:sz="0" w:space="0" w:color="auto"/>
                    <w:right w:val="none" w:sz="0" w:space="0" w:color="auto"/>
                  </w:divBdr>
                  <w:divsChild>
                    <w:div w:id="1631478786">
                      <w:marLeft w:val="0"/>
                      <w:marRight w:val="0"/>
                      <w:marTop w:val="0"/>
                      <w:marBottom w:val="0"/>
                      <w:divBdr>
                        <w:top w:val="none" w:sz="0" w:space="0" w:color="auto"/>
                        <w:left w:val="none" w:sz="0" w:space="0" w:color="auto"/>
                        <w:bottom w:val="none" w:sz="0" w:space="0" w:color="auto"/>
                        <w:right w:val="none" w:sz="0" w:space="0" w:color="auto"/>
                      </w:divBdr>
                    </w:div>
                    <w:div w:id="1053387135">
                      <w:marLeft w:val="0"/>
                      <w:marRight w:val="0"/>
                      <w:marTop w:val="0"/>
                      <w:marBottom w:val="0"/>
                      <w:divBdr>
                        <w:top w:val="none" w:sz="0" w:space="0" w:color="auto"/>
                        <w:left w:val="none" w:sz="0" w:space="0" w:color="auto"/>
                        <w:bottom w:val="none" w:sz="0" w:space="0" w:color="auto"/>
                        <w:right w:val="none" w:sz="0" w:space="0" w:color="auto"/>
                      </w:divBdr>
                    </w:div>
                    <w:div w:id="1280407327">
                      <w:marLeft w:val="0"/>
                      <w:marRight w:val="0"/>
                      <w:marTop w:val="0"/>
                      <w:marBottom w:val="0"/>
                      <w:divBdr>
                        <w:top w:val="none" w:sz="0" w:space="0" w:color="auto"/>
                        <w:left w:val="none" w:sz="0" w:space="0" w:color="auto"/>
                        <w:bottom w:val="none" w:sz="0" w:space="0" w:color="auto"/>
                        <w:right w:val="none" w:sz="0" w:space="0" w:color="auto"/>
                      </w:divBdr>
                    </w:div>
                    <w:div w:id="2115199202">
                      <w:marLeft w:val="0"/>
                      <w:marRight w:val="0"/>
                      <w:marTop w:val="0"/>
                      <w:marBottom w:val="0"/>
                      <w:divBdr>
                        <w:top w:val="none" w:sz="0" w:space="0" w:color="auto"/>
                        <w:left w:val="none" w:sz="0" w:space="0" w:color="auto"/>
                        <w:bottom w:val="none" w:sz="0" w:space="0" w:color="auto"/>
                        <w:right w:val="none" w:sz="0" w:space="0" w:color="auto"/>
                      </w:divBdr>
                    </w:div>
                  </w:divsChild>
                </w:div>
                <w:div w:id="411314707">
                  <w:marLeft w:val="0"/>
                  <w:marRight w:val="0"/>
                  <w:marTop w:val="0"/>
                  <w:marBottom w:val="0"/>
                  <w:divBdr>
                    <w:top w:val="none" w:sz="0" w:space="0" w:color="auto"/>
                    <w:left w:val="none" w:sz="0" w:space="0" w:color="auto"/>
                    <w:bottom w:val="none" w:sz="0" w:space="0" w:color="auto"/>
                    <w:right w:val="none" w:sz="0" w:space="0" w:color="auto"/>
                  </w:divBdr>
                  <w:divsChild>
                    <w:div w:id="312294275">
                      <w:marLeft w:val="0"/>
                      <w:marRight w:val="0"/>
                      <w:marTop w:val="0"/>
                      <w:marBottom w:val="0"/>
                      <w:divBdr>
                        <w:top w:val="none" w:sz="0" w:space="0" w:color="auto"/>
                        <w:left w:val="none" w:sz="0" w:space="0" w:color="auto"/>
                        <w:bottom w:val="none" w:sz="0" w:space="0" w:color="auto"/>
                        <w:right w:val="none" w:sz="0" w:space="0" w:color="auto"/>
                      </w:divBdr>
                    </w:div>
                  </w:divsChild>
                </w:div>
                <w:div w:id="254246193">
                  <w:marLeft w:val="0"/>
                  <w:marRight w:val="0"/>
                  <w:marTop w:val="0"/>
                  <w:marBottom w:val="0"/>
                  <w:divBdr>
                    <w:top w:val="none" w:sz="0" w:space="0" w:color="auto"/>
                    <w:left w:val="none" w:sz="0" w:space="0" w:color="auto"/>
                    <w:bottom w:val="none" w:sz="0" w:space="0" w:color="auto"/>
                    <w:right w:val="none" w:sz="0" w:space="0" w:color="auto"/>
                  </w:divBdr>
                  <w:divsChild>
                    <w:div w:id="524170946">
                      <w:marLeft w:val="0"/>
                      <w:marRight w:val="0"/>
                      <w:marTop w:val="0"/>
                      <w:marBottom w:val="0"/>
                      <w:divBdr>
                        <w:top w:val="none" w:sz="0" w:space="0" w:color="auto"/>
                        <w:left w:val="none" w:sz="0" w:space="0" w:color="auto"/>
                        <w:bottom w:val="none" w:sz="0" w:space="0" w:color="auto"/>
                        <w:right w:val="none" w:sz="0" w:space="0" w:color="auto"/>
                      </w:divBdr>
                    </w:div>
                    <w:div w:id="1049233428">
                      <w:marLeft w:val="0"/>
                      <w:marRight w:val="0"/>
                      <w:marTop w:val="0"/>
                      <w:marBottom w:val="0"/>
                      <w:divBdr>
                        <w:top w:val="none" w:sz="0" w:space="0" w:color="auto"/>
                        <w:left w:val="none" w:sz="0" w:space="0" w:color="auto"/>
                        <w:bottom w:val="none" w:sz="0" w:space="0" w:color="auto"/>
                        <w:right w:val="none" w:sz="0" w:space="0" w:color="auto"/>
                      </w:divBdr>
                    </w:div>
                    <w:div w:id="1856534436">
                      <w:marLeft w:val="0"/>
                      <w:marRight w:val="0"/>
                      <w:marTop w:val="0"/>
                      <w:marBottom w:val="0"/>
                      <w:divBdr>
                        <w:top w:val="none" w:sz="0" w:space="0" w:color="auto"/>
                        <w:left w:val="none" w:sz="0" w:space="0" w:color="auto"/>
                        <w:bottom w:val="none" w:sz="0" w:space="0" w:color="auto"/>
                        <w:right w:val="none" w:sz="0" w:space="0" w:color="auto"/>
                      </w:divBdr>
                    </w:div>
                    <w:div w:id="1905722841">
                      <w:marLeft w:val="0"/>
                      <w:marRight w:val="0"/>
                      <w:marTop w:val="0"/>
                      <w:marBottom w:val="0"/>
                      <w:divBdr>
                        <w:top w:val="none" w:sz="0" w:space="0" w:color="auto"/>
                        <w:left w:val="none" w:sz="0" w:space="0" w:color="auto"/>
                        <w:bottom w:val="none" w:sz="0" w:space="0" w:color="auto"/>
                        <w:right w:val="none" w:sz="0" w:space="0" w:color="auto"/>
                      </w:divBdr>
                    </w:div>
                    <w:div w:id="1438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60597">
      <w:bodyDiv w:val="1"/>
      <w:marLeft w:val="0"/>
      <w:marRight w:val="0"/>
      <w:marTop w:val="0"/>
      <w:marBottom w:val="0"/>
      <w:divBdr>
        <w:top w:val="none" w:sz="0" w:space="0" w:color="auto"/>
        <w:left w:val="none" w:sz="0" w:space="0" w:color="auto"/>
        <w:bottom w:val="none" w:sz="0" w:space="0" w:color="auto"/>
        <w:right w:val="none" w:sz="0" w:space="0" w:color="auto"/>
      </w:divBdr>
    </w:div>
    <w:div w:id="394668270">
      <w:bodyDiv w:val="1"/>
      <w:marLeft w:val="0"/>
      <w:marRight w:val="0"/>
      <w:marTop w:val="0"/>
      <w:marBottom w:val="0"/>
      <w:divBdr>
        <w:top w:val="none" w:sz="0" w:space="0" w:color="auto"/>
        <w:left w:val="none" w:sz="0" w:space="0" w:color="auto"/>
        <w:bottom w:val="none" w:sz="0" w:space="0" w:color="auto"/>
        <w:right w:val="none" w:sz="0" w:space="0" w:color="auto"/>
      </w:divBdr>
    </w:div>
    <w:div w:id="403260389">
      <w:bodyDiv w:val="1"/>
      <w:marLeft w:val="0"/>
      <w:marRight w:val="0"/>
      <w:marTop w:val="0"/>
      <w:marBottom w:val="0"/>
      <w:divBdr>
        <w:top w:val="none" w:sz="0" w:space="0" w:color="auto"/>
        <w:left w:val="none" w:sz="0" w:space="0" w:color="auto"/>
        <w:bottom w:val="none" w:sz="0" w:space="0" w:color="auto"/>
        <w:right w:val="none" w:sz="0" w:space="0" w:color="auto"/>
      </w:divBdr>
    </w:div>
    <w:div w:id="415712524">
      <w:bodyDiv w:val="1"/>
      <w:marLeft w:val="0"/>
      <w:marRight w:val="0"/>
      <w:marTop w:val="0"/>
      <w:marBottom w:val="0"/>
      <w:divBdr>
        <w:top w:val="none" w:sz="0" w:space="0" w:color="auto"/>
        <w:left w:val="none" w:sz="0" w:space="0" w:color="auto"/>
        <w:bottom w:val="none" w:sz="0" w:space="0" w:color="auto"/>
        <w:right w:val="none" w:sz="0" w:space="0" w:color="auto"/>
      </w:divBdr>
    </w:div>
    <w:div w:id="416093071">
      <w:bodyDiv w:val="1"/>
      <w:marLeft w:val="0"/>
      <w:marRight w:val="0"/>
      <w:marTop w:val="0"/>
      <w:marBottom w:val="0"/>
      <w:divBdr>
        <w:top w:val="none" w:sz="0" w:space="0" w:color="auto"/>
        <w:left w:val="none" w:sz="0" w:space="0" w:color="auto"/>
        <w:bottom w:val="none" w:sz="0" w:space="0" w:color="auto"/>
        <w:right w:val="none" w:sz="0" w:space="0" w:color="auto"/>
      </w:divBdr>
    </w:div>
    <w:div w:id="431824670">
      <w:bodyDiv w:val="1"/>
      <w:marLeft w:val="0"/>
      <w:marRight w:val="0"/>
      <w:marTop w:val="0"/>
      <w:marBottom w:val="0"/>
      <w:divBdr>
        <w:top w:val="none" w:sz="0" w:space="0" w:color="auto"/>
        <w:left w:val="none" w:sz="0" w:space="0" w:color="auto"/>
        <w:bottom w:val="none" w:sz="0" w:space="0" w:color="auto"/>
        <w:right w:val="none" w:sz="0" w:space="0" w:color="auto"/>
      </w:divBdr>
    </w:div>
    <w:div w:id="432214218">
      <w:bodyDiv w:val="1"/>
      <w:marLeft w:val="0"/>
      <w:marRight w:val="0"/>
      <w:marTop w:val="0"/>
      <w:marBottom w:val="0"/>
      <w:divBdr>
        <w:top w:val="none" w:sz="0" w:space="0" w:color="auto"/>
        <w:left w:val="none" w:sz="0" w:space="0" w:color="auto"/>
        <w:bottom w:val="none" w:sz="0" w:space="0" w:color="auto"/>
        <w:right w:val="none" w:sz="0" w:space="0" w:color="auto"/>
      </w:divBdr>
    </w:div>
    <w:div w:id="470249909">
      <w:bodyDiv w:val="1"/>
      <w:marLeft w:val="0"/>
      <w:marRight w:val="0"/>
      <w:marTop w:val="0"/>
      <w:marBottom w:val="0"/>
      <w:divBdr>
        <w:top w:val="none" w:sz="0" w:space="0" w:color="auto"/>
        <w:left w:val="none" w:sz="0" w:space="0" w:color="auto"/>
        <w:bottom w:val="none" w:sz="0" w:space="0" w:color="auto"/>
        <w:right w:val="none" w:sz="0" w:space="0" w:color="auto"/>
      </w:divBdr>
    </w:div>
    <w:div w:id="497304101">
      <w:bodyDiv w:val="1"/>
      <w:marLeft w:val="0"/>
      <w:marRight w:val="0"/>
      <w:marTop w:val="0"/>
      <w:marBottom w:val="0"/>
      <w:divBdr>
        <w:top w:val="none" w:sz="0" w:space="0" w:color="auto"/>
        <w:left w:val="none" w:sz="0" w:space="0" w:color="auto"/>
        <w:bottom w:val="none" w:sz="0" w:space="0" w:color="auto"/>
        <w:right w:val="none" w:sz="0" w:space="0" w:color="auto"/>
      </w:divBdr>
    </w:div>
    <w:div w:id="503858745">
      <w:bodyDiv w:val="1"/>
      <w:marLeft w:val="0"/>
      <w:marRight w:val="0"/>
      <w:marTop w:val="0"/>
      <w:marBottom w:val="0"/>
      <w:divBdr>
        <w:top w:val="none" w:sz="0" w:space="0" w:color="auto"/>
        <w:left w:val="none" w:sz="0" w:space="0" w:color="auto"/>
        <w:bottom w:val="none" w:sz="0" w:space="0" w:color="auto"/>
        <w:right w:val="none" w:sz="0" w:space="0" w:color="auto"/>
      </w:divBdr>
    </w:div>
    <w:div w:id="511534471">
      <w:bodyDiv w:val="1"/>
      <w:marLeft w:val="0"/>
      <w:marRight w:val="0"/>
      <w:marTop w:val="0"/>
      <w:marBottom w:val="0"/>
      <w:divBdr>
        <w:top w:val="none" w:sz="0" w:space="0" w:color="auto"/>
        <w:left w:val="none" w:sz="0" w:space="0" w:color="auto"/>
        <w:bottom w:val="none" w:sz="0" w:space="0" w:color="auto"/>
        <w:right w:val="none" w:sz="0" w:space="0" w:color="auto"/>
      </w:divBdr>
    </w:div>
    <w:div w:id="525019389">
      <w:bodyDiv w:val="1"/>
      <w:marLeft w:val="0"/>
      <w:marRight w:val="0"/>
      <w:marTop w:val="0"/>
      <w:marBottom w:val="0"/>
      <w:divBdr>
        <w:top w:val="none" w:sz="0" w:space="0" w:color="auto"/>
        <w:left w:val="none" w:sz="0" w:space="0" w:color="auto"/>
        <w:bottom w:val="none" w:sz="0" w:space="0" w:color="auto"/>
        <w:right w:val="none" w:sz="0" w:space="0" w:color="auto"/>
      </w:divBdr>
    </w:div>
    <w:div w:id="579097357">
      <w:bodyDiv w:val="1"/>
      <w:marLeft w:val="0"/>
      <w:marRight w:val="0"/>
      <w:marTop w:val="0"/>
      <w:marBottom w:val="0"/>
      <w:divBdr>
        <w:top w:val="none" w:sz="0" w:space="0" w:color="auto"/>
        <w:left w:val="none" w:sz="0" w:space="0" w:color="auto"/>
        <w:bottom w:val="none" w:sz="0" w:space="0" w:color="auto"/>
        <w:right w:val="none" w:sz="0" w:space="0" w:color="auto"/>
      </w:divBdr>
    </w:div>
    <w:div w:id="628970545">
      <w:bodyDiv w:val="1"/>
      <w:marLeft w:val="0"/>
      <w:marRight w:val="0"/>
      <w:marTop w:val="0"/>
      <w:marBottom w:val="0"/>
      <w:divBdr>
        <w:top w:val="none" w:sz="0" w:space="0" w:color="auto"/>
        <w:left w:val="none" w:sz="0" w:space="0" w:color="auto"/>
        <w:bottom w:val="none" w:sz="0" w:space="0" w:color="auto"/>
        <w:right w:val="none" w:sz="0" w:space="0" w:color="auto"/>
      </w:divBdr>
    </w:div>
    <w:div w:id="635377708">
      <w:bodyDiv w:val="1"/>
      <w:marLeft w:val="0"/>
      <w:marRight w:val="0"/>
      <w:marTop w:val="0"/>
      <w:marBottom w:val="0"/>
      <w:divBdr>
        <w:top w:val="none" w:sz="0" w:space="0" w:color="auto"/>
        <w:left w:val="none" w:sz="0" w:space="0" w:color="auto"/>
        <w:bottom w:val="none" w:sz="0" w:space="0" w:color="auto"/>
        <w:right w:val="none" w:sz="0" w:space="0" w:color="auto"/>
      </w:divBdr>
    </w:div>
    <w:div w:id="650671681">
      <w:bodyDiv w:val="1"/>
      <w:marLeft w:val="0"/>
      <w:marRight w:val="0"/>
      <w:marTop w:val="0"/>
      <w:marBottom w:val="0"/>
      <w:divBdr>
        <w:top w:val="none" w:sz="0" w:space="0" w:color="auto"/>
        <w:left w:val="none" w:sz="0" w:space="0" w:color="auto"/>
        <w:bottom w:val="none" w:sz="0" w:space="0" w:color="auto"/>
        <w:right w:val="none" w:sz="0" w:space="0" w:color="auto"/>
      </w:divBdr>
    </w:div>
    <w:div w:id="651062141">
      <w:bodyDiv w:val="1"/>
      <w:marLeft w:val="0"/>
      <w:marRight w:val="0"/>
      <w:marTop w:val="0"/>
      <w:marBottom w:val="0"/>
      <w:divBdr>
        <w:top w:val="none" w:sz="0" w:space="0" w:color="auto"/>
        <w:left w:val="none" w:sz="0" w:space="0" w:color="auto"/>
        <w:bottom w:val="none" w:sz="0" w:space="0" w:color="auto"/>
        <w:right w:val="none" w:sz="0" w:space="0" w:color="auto"/>
      </w:divBdr>
    </w:div>
    <w:div w:id="679310310">
      <w:bodyDiv w:val="1"/>
      <w:marLeft w:val="0"/>
      <w:marRight w:val="0"/>
      <w:marTop w:val="0"/>
      <w:marBottom w:val="0"/>
      <w:divBdr>
        <w:top w:val="none" w:sz="0" w:space="0" w:color="auto"/>
        <w:left w:val="none" w:sz="0" w:space="0" w:color="auto"/>
        <w:bottom w:val="none" w:sz="0" w:space="0" w:color="auto"/>
        <w:right w:val="none" w:sz="0" w:space="0" w:color="auto"/>
      </w:divBdr>
    </w:div>
    <w:div w:id="694963994">
      <w:bodyDiv w:val="1"/>
      <w:marLeft w:val="0"/>
      <w:marRight w:val="0"/>
      <w:marTop w:val="0"/>
      <w:marBottom w:val="0"/>
      <w:divBdr>
        <w:top w:val="none" w:sz="0" w:space="0" w:color="auto"/>
        <w:left w:val="none" w:sz="0" w:space="0" w:color="auto"/>
        <w:bottom w:val="none" w:sz="0" w:space="0" w:color="auto"/>
        <w:right w:val="none" w:sz="0" w:space="0" w:color="auto"/>
      </w:divBdr>
    </w:div>
    <w:div w:id="718432807">
      <w:bodyDiv w:val="1"/>
      <w:marLeft w:val="0"/>
      <w:marRight w:val="0"/>
      <w:marTop w:val="0"/>
      <w:marBottom w:val="0"/>
      <w:divBdr>
        <w:top w:val="none" w:sz="0" w:space="0" w:color="auto"/>
        <w:left w:val="none" w:sz="0" w:space="0" w:color="auto"/>
        <w:bottom w:val="none" w:sz="0" w:space="0" w:color="auto"/>
        <w:right w:val="none" w:sz="0" w:space="0" w:color="auto"/>
      </w:divBdr>
    </w:div>
    <w:div w:id="723068504">
      <w:bodyDiv w:val="1"/>
      <w:marLeft w:val="0"/>
      <w:marRight w:val="0"/>
      <w:marTop w:val="0"/>
      <w:marBottom w:val="0"/>
      <w:divBdr>
        <w:top w:val="none" w:sz="0" w:space="0" w:color="auto"/>
        <w:left w:val="none" w:sz="0" w:space="0" w:color="auto"/>
        <w:bottom w:val="none" w:sz="0" w:space="0" w:color="auto"/>
        <w:right w:val="none" w:sz="0" w:space="0" w:color="auto"/>
      </w:divBdr>
    </w:div>
    <w:div w:id="728846356">
      <w:bodyDiv w:val="1"/>
      <w:marLeft w:val="0"/>
      <w:marRight w:val="0"/>
      <w:marTop w:val="0"/>
      <w:marBottom w:val="0"/>
      <w:divBdr>
        <w:top w:val="none" w:sz="0" w:space="0" w:color="auto"/>
        <w:left w:val="none" w:sz="0" w:space="0" w:color="auto"/>
        <w:bottom w:val="none" w:sz="0" w:space="0" w:color="auto"/>
        <w:right w:val="none" w:sz="0" w:space="0" w:color="auto"/>
      </w:divBdr>
    </w:div>
    <w:div w:id="733044412">
      <w:bodyDiv w:val="1"/>
      <w:marLeft w:val="0"/>
      <w:marRight w:val="0"/>
      <w:marTop w:val="0"/>
      <w:marBottom w:val="0"/>
      <w:divBdr>
        <w:top w:val="none" w:sz="0" w:space="0" w:color="auto"/>
        <w:left w:val="none" w:sz="0" w:space="0" w:color="auto"/>
        <w:bottom w:val="none" w:sz="0" w:space="0" w:color="auto"/>
        <w:right w:val="none" w:sz="0" w:space="0" w:color="auto"/>
      </w:divBdr>
    </w:div>
    <w:div w:id="798768520">
      <w:bodyDiv w:val="1"/>
      <w:marLeft w:val="0"/>
      <w:marRight w:val="0"/>
      <w:marTop w:val="0"/>
      <w:marBottom w:val="0"/>
      <w:divBdr>
        <w:top w:val="none" w:sz="0" w:space="0" w:color="auto"/>
        <w:left w:val="none" w:sz="0" w:space="0" w:color="auto"/>
        <w:bottom w:val="none" w:sz="0" w:space="0" w:color="auto"/>
        <w:right w:val="none" w:sz="0" w:space="0" w:color="auto"/>
      </w:divBdr>
    </w:div>
    <w:div w:id="833881014">
      <w:bodyDiv w:val="1"/>
      <w:marLeft w:val="0"/>
      <w:marRight w:val="0"/>
      <w:marTop w:val="0"/>
      <w:marBottom w:val="0"/>
      <w:divBdr>
        <w:top w:val="none" w:sz="0" w:space="0" w:color="auto"/>
        <w:left w:val="none" w:sz="0" w:space="0" w:color="auto"/>
        <w:bottom w:val="none" w:sz="0" w:space="0" w:color="auto"/>
        <w:right w:val="none" w:sz="0" w:space="0" w:color="auto"/>
      </w:divBdr>
    </w:div>
    <w:div w:id="834229880">
      <w:bodyDiv w:val="1"/>
      <w:marLeft w:val="0"/>
      <w:marRight w:val="0"/>
      <w:marTop w:val="0"/>
      <w:marBottom w:val="0"/>
      <w:divBdr>
        <w:top w:val="none" w:sz="0" w:space="0" w:color="auto"/>
        <w:left w:val="none" w:sz="0" w:space="0" w:color="auto"/>
        <w:bottom w:val="none" w:sz="0" w:space="0" w:color="auto"/>
        <w:right w:val="none" w:sz="0" w:space="0" w:color="auto"/>
      </w:divBdr>
    </w:div>
    <w:div w:id="856313169">
      <w:bodyDiv w:val="1"/>
      <w:marLeft w:val="0"/>
      <w:marRight w:val="0"/>
      <w:marTop w:val="0"/>
      <w:marBottom w:val="0"/>
      <w:divBdr>
        <w:top w:val="none" w:sz="0" w:space="0" w:color="auto"/>
        <w:left w:val="none" w:sz="0" w:space="0" w:color="auto"/>
        <w:bottom w:val="none" w:sz="0" w:space="0" w:color="auto"/>
        <w:right w:val="none" w:sz="0" w:space="0" w:color="auto"/>
      </w:divBdr>
    </w:div>
    <w:div w:id="886067774">
      <w:bodyDiv w:val="1"/>
      <w:marLeft w:val="0"/>
      <w:marRight w:val="0"/>
      <w:marTop w:val="0"/>
      <w:marBottom w:val="0"/>
      <w:divBdr>
        <w:top w:val="none" w:sz="0" w:space="0" w:color="auto"/>
        <w:left w:val="none" w:sz="0" w:space="0" w:color="auto"/>
        <w:bottom w:val="none" w:sz="0" w:space="0" w:color="auto"/>
        <w:right w:val="none" w:sz="0" w:space="0" w:color="auto"/>
      </w:divBdr>
    </w:div>
    <w:div w:id="886380812">
      <w:bodyDiv w:val="1"/>
      <w:marLeft w:val="0"/>
      <w:marRight w:val="0"/>
      <w:marTop w:val="0"/>
      <w:marBottom w:val="0"/>
      <w:divBdr>
        <w:top w:val="none" w:sz="0" w:space="0" w:color="auto"/>
        <w:left w:val="none" w:sz="0" w:space="0" w:color="auto"/>
        <w:bottom w:val="none" w:sz="0" w:space="0" w:color="auto"/>
        <w:right w:val="none" w:sz="0" w:space="0" w:color="auto"/>
      </w:divBdr>
    </w:div>
    <w:div w:id="887686709">
      <w:bodyDiv w:val="1"/>
      <w:marLeft w:val="0"/>
      <w:marRight w:val="0"/>
      <w:marTop w:val="0"/>
      <w:marBottom w:val="0"/>
      <w:divBdr>
        <w:top w:val="none" w:sz="0" w:space="0" w:color="auto"/>
        <w:left w:val="none" w:sz="0" w:space="0" w:color="auto"/>
        <w:bottom w:val="none" w:sz="0" w:space="0" w:color="auto"/>
        <w:right w:val="none" w:sz="0" w:space="0" w:color="auto"/>
      </w:divBdr>
    </w:div>
    <w:div w:id="889225029">
      <w:bodyDiv w:val="1"/>
      <w:marLeft w:val="0"/>
      <w:marRight w:val="0"/>
      <w:marTop w:val="0"/>
      <w:marBottom w:val="0"/>
      <w:divBdr>
        <w:top w:val="none" w:sz="0" w:space="0" w:color="auto"/>
        <w:left w:val="none" w:sz="0" w:space="0" w:color="auto"/>
        <w:bottom w:val="none" w:sz="0" w:space="0" w:color="auto"/>
        <w:right w:val="none" w:sz="0" w:space="0" w:color="auto"/>
      </w:divBdr>
    </w:div>
    <w:div w:id="891618486">
      <w:bodyDiv w:val="1"/>
      <w:marLeft w:val="0"/>
      <w:marRight w:val="0"/>
      <w:marTop w:val="0"/>
      <w:marBottom w:val="0"/>
      <w:divBdr>
        <w:top w:val="none" w:sz="0" w:space="0" w:color="auto"/>
        <w:left w:val="none" w:sz="0" w:space="0" w:color="auto"/>
        <w:bottom w:val="none" w:sz="0" w:space="0" w:color="auto"/>
        <w:right w:val="none" w:sz="0" w:space="0" w:color="auto"/>
      </w:divBdr>
    </w:div>
    <w:div w:id="941647262">
      <w:bodyDiv w:val="1"/>
      <w:marLeft w:val="0"/>
      <w:marRight w:val="0"/>
      <w:marTop w:val="0"/>
      <w:marBottom w:val="0"/>
      <w:divBdr>
        <w:top w:val="none" w:sz="0" w:space="0" w:color="auto"/>
        <w:left w:val="none" w:sz="0" w:space="0" w:color="auto"/>
        <w:bottom w:val="none" w:sz="0" w:space="0" w:color="auto"/>
        <w:right w:val="none" w:sz="0" w:space="0" w:color="auto"/>
      </w:divBdr>
    </w:div>
    <w:div w:id="962153106">
      <w:bodyDiv w:val="1"/>
      <w:marLeft w:val="0"/>
      <w:marRight w:val="0"/>
      <w:marTop w:val="0"/>
      <w:marBottom w:val="0"/>
      <w:divBdr>
        <w:top w:val="none" w:sz="0" w:space="0" w:color="auto"/>
        <w:left w:val="none" w:sz="0" w:space="0" w:color="auto"/>
        <w:bottom w:val="none" w:sz="0" w:space="0" w:color="auto"/>
        <w:right w:val="none" w:sz="0" w:space="0" w:color="auto"/>
      </w:divBdr>
    </w:div>
    <w:div w:id="993222431">
      <w:bodyDiv w:val="1"/>
      <w:marLeft w:val="0"/>
      <w:marRight w:val="0"/>
      <w:marTop w:val="0"/>
      <w:marBottom w:val="0"/>
      <w:divBdr>
        <w:top w:val="none" w:sz="0" w:space="0" w:color="auto"/>
        <w:left w:val="none" w:sz="0" w:space="0" w:color="auto"/>
        <w:bottom w:val="none" w:sz="0" w:space="0" w:color="auto"/>
        <w:right w:val="none" w:sz="0" w:space="0" w:color="auto"/>
      </w:divBdr>
    </w:div>
    <w:div w:id="1007444957">
      <w:bodyDiv w:val="1"/>
      <w:marLeft w:val="0"/>
      <w:marRight w:val="0"/>
      <w:marTop w:val="0"/>
      <w:marBottom w:val="0"/>
      <w:divBdr>
        <w:top w:val="none" w:sz="0" w:space="0" w:color="auto"/>
        <w:left w:val="none" w:sz="0" w:space="0" w:color="auto"/>
        <w:bottom w:val="none" w:sz="0" w:space="0" w:color="auto"/>
        <w:right w:val="none" w:sz="0" w:space="0" w:color="auto"/>
      </w:divBdr>
    </w:div>
    <w:div w:id="1017466266">
      <w:bodyDiv w:val="1"/>
      <w:marLeft w:val="0"/>
      <w:marRight w:val="0"/>
      <w:marTop w:val="0"/>
      <w:marBottom w:val="0"/>
      <w:divBdr>
        <w:top w:val="none" w:sz="0" w:space="0" w:color="auto"/>
        <w:left w:val="none" w:sz="0" w:space="0" w:color="auto"/>
        <w:bottom w:val="none" w:sz="0" w:space="0" w:color="auto"/>
        <w:right w:val="none" w:sz="0" w:space="0" w:color="auto"/>
      </w:divBdr>
    </w:div>
    <w:div w:id="1028869026">
      <w:bodyDiv w:val="1"/>
      <w:marLeft w:val="0"/>
      <w:marRight w:val="0"/>
      <w:marTop w:val="0"/>
      <w:marBottom w:val="0"/>
      <w:divBdr>
        <w:top w:val="none" w:sz="0" w:space="0" w:color="auto"/>
        <w:left w:val="none" w:sz="0" w:space="0" w:color="auto"/>
        <w:bottom w:val="none" w:sz="0" w:space="0" w:color="auto"/>
        <w:right w:val="none" w:sz="0" w:space="0" w:color="auto"/>
      </w:divBdr>
    </w:div>
    <w:div w:id="1030691379">
      <w:bodyDiv w:val="1"/>
      <w:marLeft w:val="0"/>
      <w:marRight w:val="0"/>
      <w:marTop w:val="0"/>
      <w:marBottom w:val="0"/>
      <w:divBdr>
        <w:top w:val="none" w:sz="0" w:space="0" w:color="auto"/>
        <w:left w:val="none" w:sz="0" w:space="0" w:color="auto"/>
        <w:bottom w:val="none" w:sz="0" w:space="0" w:color="auto"/>
        <w:right w:val="none" w:sz="0" w:space="0" w:color="auto"/>
      </w:divBdr>
    </w:div>
    <w:div w:id="1034502436">
      <w:bodyDiv w:val="1"/>
      <w:marLeft w:val="0"/>
      <w:marRight w:val="0"/>
      <w:marTop w:val="0"/>
      <w:marBottom w:val="0"/>
      <w:divBdr>
        <w:top w:val="none" w:sz="0" w:space="0" w:color="auto"/>
        <w:left w:val="none" w:sz="0" w:space="0" w:color="auto"/>
        <w:bottom w:val="none" w:sz="0" w:space="0" w:color="auto"/>
        <w:right w:val="none" w:sz="0" w:space="0" w:color="auto"/>
      </w:divBdr>
    </w:div>
    <w:div w:id="1038699715">
      <w:bodyDiv w:val="1"/>
      <w:marLeft w:val="0"/>
      <w:marRight w:val="0"/>
      <w:marTop w:val="0"/>
      <w:marBottom w:val="0"/>
      <w:divBdr>
        <w:top w:val="none" w:sz="0" w:space="0" w:color="auto"/>
        <w:left w:val="none" w:sz="0" w:space="0" w:color="auto"/>
        <w:bottom w:val="none" w:sz="0" w:space="0" w:color="auto"/>
        <w:right w:val="none" w:sz="0" w:space="0" w:color="auto"/>
      </w:divBdr>
    </w:div>
    <w:div w:id="1046877448">
      <w:bodyDiv w:val="1"/>
      <w:marLeft w:val="0"/>
      <w:marRight w:val="0"/>
      <w:marTop w:val="0"/>
      <w:marBottom w:val="0"/>
      <w:divBdr>
        <w:top w:val="none" w:sz="0" w:space="0" w:color="auto"/>
        <w:left w:val="none" w:sz="0" w:space="0" w:color="auto"/>
        <w:bottom w:val="none" w:sz="0" w:space="0" w:color="auto"/>
        <w:right w:val="none" w:sz="0" w:space="0" w:color="auto"/>
      </w:divBdr>
    </w:div>
    <w:div w:id="1063060789">
      <w:bodyDiv w:val="1"/>
      <w:marLeft w:val="0"/>
      <w:marRight w:val="0"/>
      <w:marTop w:val="0"/>
      <w:marBottom w:val="0"/>
      <w:divBdr>
        <w:top w:val="none" w:sz="0" w:space="0" w:color="auto"/>
        <w:left w:val="none" w:sz="0" w:space="0" w:color="auto"/>
        <w:bottom w:val="none" w:sz="0" w:space="0" w:color="auto"/>
        <w:right w:val="none" w:sz="0" w:space="0" w:color="auto"/>
      </w:divBdr>
    </w:div>
    <w:div w:id="1095131478">
      <w:bodyDiv w:val="1"/>
      <w:marLeft w:val="0"/>
      <w:marRight w:val="0"/>
      <w:marTop w:val="0"/>
      <w:marBottom w:val="0"/>
      <w:divBdr>
        <w:top w:val="none" w:sz="0" w:space="0" w:color="auto"/>
        <w:left w:val="none" w:sz="0" w:space="0" w:color="auto"/>
        <w:bottom w:val="none" w:sz="0" w:space="0" w:color="auto"/>
        <w:right w:val="none" w:sz="0" w:space="0" w:color="auto"/>
      </w:divBdr>
    </w:div>
    <w:div w:id="1096756235">
      <w:bodyDiv w:val="1"/>
      <w:marLeft w:val="0"/>
      <w:marRight w:val="0"/>
      <w:marTop w:val="0"/>
      <w:marBottom w:val="0"/>
      <w:divBdr>
        <w:top w:val="none" w:sz="0" w:space="0" w:color="auto"/>
        <w:left w:val="none" w:sz="0" w:space="0" w:color="auto"/>
        <w:bottom w:val="none" w:sz="0" w:space="0" w:color="auto"/>
        <w:right w:val="none" w:sz="0" w:space="0" w:color="auto"/>
      </w:divBdr>
    </w:div>
    <w:div w:id="1100561895">
      <w:bodyDiv w:val="1"/>
      <w:marLeft w:val="0"/>
      <w:marRight w:val="0"/>
      <w:marTop w:val="0"/>
      <w:marBottom w:val="0"/>
      <w:divBdr>
        <w:top w:val="none" w:sz="0" w:space="0" w:color="auto"/>
        <w:left w:val="none" w:sz="0" w:space="0" w:color="auto"/>
        <w:bottom w:val="none" w:sz="0" w:space="0" w:color="auto"/>
        <w:right w:val="none" w:sz="0" w:space="0" w:color="auto"/>
      </w:divBdr>
    </w:div>
    <w:div w:id="1139766979">
      <w:bodyDiv w:val="1"/>
      <w:marLeft w:val="0"/>
      <w:marRight w:val="0"/>
      <w:marTop w:val="0"/>
      <w:marBottom w:val="0"/>
      <w:divBdr>
        <w:top w:val="none" w:sz="0" w:space="0" w:color="auto"/>
        <w:left w:val="none" w:sz="0" w:space="0" w:color="auto"/>
        <w:bottom w:val="none" w:sz="0" w:space="0" w:color="auto"/>
        <w:right w:val="none" w:sz="0" w:space="0" w:color="auto"/>
      </w:divBdr>
    </w:div>
    <w:div w:id="1168785879">
      <w:bodyDiv w:val="1"/>
      <w:marLeft w:val="0"/>
      <w:marRight w:val="0"/>
      <w:marTop w:val="0"/>
      <w:marBottom w:val="0"/>
      <w:divBdr>
        <w:top w:val="none" w:sz="0" w:space="0" w:color="auto"/>
        <w:left w:val="none" w:sz="0" w:space="0" w:color="auto"/>
        <w:bottom w:val="none" w:sz="0" w:space="0" w:color="auto"/>
        <w:right w:val="none" w:sz="0" w:space="0" w:color="auto"/>
      </w:divBdr>
    </w:div>
    <w:div w:id="1239512734">
      <w:bodyDiv w:val="1"/>
      <w:marLeft w:val="0"/>
      <w:marRight w:val="0"/>
      <w:marTop w:val="0"/>
      <w:marBottom w:val="0"/>
      <w:divBdr>
        <w:top w:val="none" w:sz="0" w:space="0" w:color="auto"/>
        <w:left w:val="none" w:sz="0" w:space="0" w:color="auto"/>
        <w:bottom w:val="none" w:sz="0" w:space="0" w:color="auto"/>
        <w:right w:val="none" w:sz="0" w:space="0" w:color="auto"/>
      </w:divBdr>
    </w:div>
    <w:div w:id="1240868699">
      <w:bodyDiv w:val="1"/>
      <w:marLeft w:val="0"/>
      <w:marRight w:val="0"/>
      <w:marTop w:val="0"/>
      <w:marBottom w:val="0"/>
      <w:divBdr>
        <w:top w:val="none" w:sz="0" w:space="0" w:color="auto"/>
        <w:left w:val="none" w:sz="0" w:space="0" w:color="auto"/>
        <w:bottom w:val="none" w:sz="0" w:space="0" w:color="auto"/>
        <w:right w:val="none" w:sz="0" w:space="0" w:color="auto"/>
      </w:divBdr>
    </w:div>
    <w:div w:id="1259295306">
      <w:bodyDiv w:val="1"/>
      <w:marLeft w:val="0"/>
      <w:marRight w:val="0"/>
      <w:marTop w:val="0"/>
      <w:marBottom w:val="0"/>
      <w:divBdr>
        <w:top w:val="none" w:sz="0" w:space="0" w:color="auto"/>
        <w:left w:val="none" w:sz="0" w:space="0" w:color="auto"/>
        <w:bottom w:val="none" w:sz="0" w:space="0" w:color="auto"/>
        <w:right w:val="none" w:sz="0" w:space="0" w:color="auto"/>
      </w:divBdr>
    </w:div>
    <w:div w:id="1269705090">
      <w:bodyDiv w:val="1"/>
      <w:marLeft w:val="0"/>
      <w:marRight w:val="0"/>
      <w:marTop w:val="0"/>
      <w:marBottom w:val="0"/>
      <w:divBdr>
        <w:top w:val="none" w:sz="0" w:space="0" w:color="auto"/>
        <w:left w:val="none" w:sz="0" w:space="0" w:color="auto"/>
        <w:bottom w:val="none" w:sz="0" w:space="0" w:color="auto"/>
        <w:right w:val="none" w:sz="0" w:space="0" w:color="auto"/>
      </w:divBdr>
    </w:div>
    <w:div w:id="1298612072">
      <w:bodyDiv w:val="1"/>
      <w:marLeft w:val="0"/>
      <w:marRight w:val="0"/>
      <w:marTop w:val="0"/>
      <w:marBottom w:val="0"/>
      <w:divBdr>
        <w:top w:val="none" w:sz="0" w:space="0" w:color="auto"/>
        <w:left w:val="none" w:sz="0" w:space="0" w:color="auto"/>
        <w:bottom w:val="none" w:sz="0" w:space="0" w:color="auto"/>
        <w:right w:val="none" w:sz="0" w:space="0" w:color="auto"/>
      </w:divBdr>
    </w:div>
    <w:div w:id="1301418279">
      <w:bodyDiv w:val="1"/>
      <w:marLeft w:val="0"/>
      <w:marRight w:val="0"/>
      <w:marTop w:val="0"/>
      <w:marBottom w:val="0"/>
      <w:divBdr>
        <w:top w:val="none" w:sz="0" w:space="0" w:color="auto"/>
        <w:left w:val="none" w:sz="0" w:space="0" w:color="auto"/>
        <w:bottom w:val="none" w:sz="0" w:space="0" w:color="auto"/>
        <w:right w:val="none" w:sz="0" w:space="0" w:color="auto"/>
      </w:divBdr>
    </w:div>
    <w:div w:id="1312832932">
      <w:bodyDiv w:val="1"/>
      <w:marLeft w:val="0"/>
      <w:marRight w:val="0"/>
      <w:marTop w:val="0"/>
      <w:marBottom w:val="0"/>
      <w:divBdr>
        <w:top w:val="none" w:sz="0" w:space="0" w:color="auto"/>
        <w:left w:val="none" w:sz="0" w:space="0" w:color="auto"/>
        <w:bottom w:val="none" w:sz="0" w:space="0" w:color="auto"/>
        <w:right w:val="none" w:sz="0" w:space="0" w:color="auto"/>
      </w:divBdr>
    </w:div>
    <w:div w:id="1333681942">
      <w:bodyDiv w:val="1"/>
      <w:marLeft w:val="0"/>
      <w:marRight w:val="0"/>
      <w:marTop w:val="0"/>
      <w:marBottom w:val="0"/>
      <w:divBdr>
        <w:top w:val="none" w:sz="0" w:space="0" w:color="auto"/>
        <w:left w:val="none" w:sz="0" w:space="0" w:color="auto"/>
        <w:bottom w:val="none" w:sz="0" w:space="0" w:color="auto"/>
        <w:right w:val="none" w:sz="0" w:space="0" w:color="auto"/>
      </w:divBdr>
    </w:div>
    <w:div w:id="1337925697">
      <w:bodyDiv w:val="1"/>
      <w:marLeft w:val="0"/>
      <w:marRight w:val="0"/>
      <w:marTop w:val="0"/>
      <w:marBottom w:val="0"/>
      <w:divBdr>
        <w:top w:val="none" w:sz="0" w:space="0" w:color="auto"/>
        <w:left w:val="none" w:sz="0" w:space="0" w:color="auto"/>
        <w:bottom w:val="none" w:sz="0" w:space="0" w:color="auto"/>
        <w:right w:val="none" w:sz="0" w:space="0" w:color="auto"/>
      </w:divBdr>
    </w:div>
    <w:div w:id="1363482796">
      <w:bodyDiv w:val="1"/>
      <w:marLeft w:val="0"/>
      <w:marRight w:val="0"/>
      <w:marTop w:val="0"/>
      <w:marBottom w:val="0"/>
      <w:divBdr>
        <w:top w:val="none" w:sz="0" w:space="0" w:color="auto"/>
        <w:left w:val="none" w:sz="0" w:space="0" w:color="auto"/>
        <w:bottom w:val="none" w:sz="0" w:space="0" w:color="auto"/>
        <w:right w:val="none" w:sz="0" w:space="0" w:color="auto"/>
      </w:divBdr>
    </w:div>
    <w:div w:id="1402022364">
      <w:bodyDiv w:val="1"/>
      <w:marLeft w:val="0"/>
      <w:marRight w:val="0"/>
      <w:marTop w:val="0"/>
      <w:marBottom w:val="0"/>
      <w:divBdr>
        <w:top w:val="none" w:sz="0" w:space="0" w:color="auto"/>
        <w:left w:val="none" w:sz="0" w:space="0" w:color="auto"/>
        <w:bottom w:val="none" w:sz="0" w:space="0" w:color="auto"/>
        <w:right w:val="none" w:sz="0" w:space="0" w:color="auto"/>
      </w:divBdr>
    </w:div>
    <w:div w:id="1434592357">
      <w:bodyDiv w:val="1"/>
      <w:marLeft w:val="0"/>
      <w:marRight w:val="0"/>
      <w:marTop w:val="0"/>
      <w:marBottom w:val="0"/>
      <w:divBdr>
        <w:top w:val="none" w:sz="0" w:space="0" w:color="auto"/>
        <w:left w:val="none" w:sz="0" w:space="0" w:color="auto"/>
        <w:bottom w:val="none" w:sz="0" w:space="0" w:color="auto"/>
        <w:right w:val="none" w:sz="0" w:space="0" w:color="auto"/>
      </w:divBdr>
    </w:div>
    <w:div w:id="1478911913">
      <w:bodyDiv w:val="1"/>
      <w:marLeft w:val="0"/>
      <w:marRight w:val="0"/>
      <w:marTop w:val="0"/>
      <w:marBottom w:val="0"/>
      <w:divBdr>
        <w:top w:val="none" w:sz="0" w:space="0" w:color="auto"/>
        <w:left w:val="none" w:sz="0" w:space="0" w:color="auto"/>
        <w:bottom w:val="none" w:sz="0" w:space="0" w:color="auto"/>
        <w:right w:val="none" w:sz="0" w:space="0" w:color="auto"/>
      </w:divBdr>
    </w:div>
    <w:div w:id="1484539048">
      <w:bodyDiv w:val="1"/>
      <w:marLeft w:val="0"/>
      <w:marRight w:val="0"/>
      <w:marTop w:val="0"/>
      <w:marBottom w:val="0"/>
      <w:divBdr>
        <w:top w:val="none" w:sz="0" w:space="0" w:color="auto"/>
        <w:left w:val="none" w:sz="0" w:space="0" w:color="auto"/>
        <w:bottom w:val="none" w:sz="0" w:space="0" w:color="auto"/>
        <w:right w:val="none" w:sz="0" w:space="0" w:color="auto"/>
      </w:divBdr>
    </w:div>
    <w:div w:id="1509910396">
      <w:bodyDiv w:val="1"/>
      <w:marLeft w:val="0"/>
      <w:marRight w:val="0"/>
      <w:marTop w:val="0"/>
      <w:marBottom w:val="0"/>
      <w:divBdr>
        <w:top w:val="none" w:sz="0" w:space="0" w:color="auto"/>
        <w:left w:val="none" w:sz="0" w:space="0" w:color="auto"/>
        <w:bottom w:val="none" w:sz="0" w:space="0" w:color="auto"/>
        <w:right w:val="none" w:sz="0" w:space="0" w:color="auto"/>
      </w:divBdr>
    </w:div>
    <w:div w:id="1519077045">
      <w:bodyDiv w:val="1"/>
      <w:marLeft w:val="0"/>
      <w:marRight w:val="0"/>
      <w:marTop w:val="0"/>
      <w:marBottom w:val="0"/>
      <w:divBdr>
        <w:top w:val="none" w:sz="0" w:space="0" w:color="auto"/>
        <w:left w:val="none" w:sz="0" w:space="0" w:color="auto"/>
        <w:bottom w:val="none" w:sz="0" w:space="0" w:color="auto"/>
        <w:right w:val="none" w:sz="0" w:space="0" w:color="auto"/>
      </w:divBdr>
    </w:div>
    <w:div w:id="1519587958">
      <w:bodyDiv w:val="1"/>
      <w:marLeft w:val="0"/>
      <w:marRight w:val="0"/>
      <w:marTop w:val="0"/>
      <w:marBottom w:val="0"/>
      <w:divBdr>
        <w:top w:val="none" w:sz="0" w:space="0" w:color="auto"/>
        <w:left w:val="none" w:sz="0" w:space="0" w:color="auto"/>
        <w:bottom w:val="none" w:sz="0" w:space="0" w:color="auto"/>
        <w:right w:val="none" w:sz="0" w:space="0" w:color="auto"/>
      </w:divBdr>
    </w:div>
    <w:div w:id="1537816241">
      <w:bodyDiv w:val="1"/>
      <w:marLeft w:val="0"/>
      <w:marRight w:val="0"/>
      <w:marTop w:val="0"/>
      <w:marBottom w:val="0"/>
      <w:divBdr>
        <w:top w:val="none" w:sz="0" w:space="0" w:color="auto"/>
        <w:left w:val="none" w:sz="0" w:space="0" w:color="auto"/>
        <w:bottom w:val="none" w:sz="0" w:space="0" w:color="auto"/>
        <w:right w:val="none" w:sz="0" w:space="0" w:color="auto"/>
      </w:divBdr>
    </w:div>
    <w:div w:id="1556627808">
      <w:bodyDiv w:val="1"/>
      <w:marLeft w:val="0"/>
      <w:marRight w:val="0"/>
      <w:marTop w:val="0"/>
      <w:marBottom w:val="0"/>
      <w:divBdr>
        <w:top w:val="none" w:sz="0" w:space="0" w:color="auto"/>
        <w:left w:val="none" w:sz="0" w:space="0" w:color="auto"/>
        <w:bottom w:val="none" w:sz="0" w:space="0" w:color="auto"/>
        <w:right w:val="none" w:sz="0" w:space="0" w:color="auto"/>
      </w:divBdr>
    </w:div>
    <w:div w:id="1560242142">
      <w:bodyDiv w:val="1"/>
      <w:marLeft w:val="0"/>
      <w:marRight w:val="0"/>
      <w:marTop w:val="0"/>
      <w:marBottom w:val="0"/>
      <w:divBdr>
        <w:top w:val="none" w:sz="0" w:space="0" w:color="auto"/>
        <w:left w:val="none" w:sz="0" w:space="0" w:color="auto"/>
        <w:bottom w:val="none" w:sz="0" w:space="0" w:color="auto"/>
        <w:right w:val="none" w:sz="0" w:space="0" w:color="auto"/>
      </w:divBdr>
    </w:div>
    <w:div w:id="1568035544">
      <w:bodyDiv w:val="1"/>
      <w:marLeft w:val="0"/>
      <w:marRight w:val="0"/>
      <w:marTop w:val="0"/>
      <w:marBottom w:val="0"/>
      <w:divBdr>
        <w:top w:val="none" w:sz="0" w:space="0" w:color="auto"/>
        <w:left w:val="none" w:sz="0" w:space="0" w:color="auto"/>
        <w:bottom w:val="none" w:sz="0" w:space="0" w:color="auto"/>
        <w:right w:val="none" w:sz="0" w:space="0" w:color="auto"/>
      </w:divBdr>
    </w:div>
    <w:div w:id="1579828757">
      <w:bodyDiv w:val="1"/>
      <w:marLeft w:val="0"/>
      <w:marRight w:val="0"/>
      <w:marTop w:val="0"/>
      <w:marBottom w:val="0"/>
      <w:divBdr>
        <w:top w:val="none" w:sz="0" w:space="0" w:color="auto"/>
        <w:left w:val="none" w:sz="0" w:space="0" w:color="auto"/>
        <w:bottom w:val="none" w:sz="0" w:space="0" w:color="auto"/>
        <w:right w:val="none" w:sz="0" w:space="0" w:color="auto"/>
      </w:divBdr>
    </w:div>
    <w:div w:id="1584029382">
      <w:bodyDiv w:val="1"/>
      <w:marLeft w:val="0"/>
      <w:marRight w:val="0"/>
      <w:marTop w:val="0"/>
      <w:marBottom w:val="0"/>
      <w:divBdr>
        <w:top w:val="none" w:sz="0" w:space="0" w:color="auto"/>
        <w:left w:val="none" w:sz="0" w:space="0" w:color="auto"/>
        <w:bottom w:val="none" w:sz="0" w:space="0" w:color="auto"/>
        <w:right w:val="none" w:sz="0" w:space="0" w:color="auto"/>
      </w:divBdr>
    </w:div>
    <w:div w:id="1613246506">
      <w:bodyDiv w:val="1"/>
      <w:marLeft w:val="0"/>
      <w:marRight w:val="0"/>
      <w:marTop w:val="0"/>
      <w:marBottom w:val="0"/>
      <w:divBdr>
        <w:top w:val="none" w:sz="0" w:space="0" w:color="auto"/>
        <w:left w:val="none" w:sz="0" w:space="0" w:color="auto"/>
        <w:bottom w:val="none" w:sz="0" w:space="0" w:color="auto"/>
        <w:right w:val="none" w:sz="0" w:space="0" w:color="auto"/>
      </w:divBdr>
    </w:div>
    <w:div w:id="1613435034">
      <w:bodyDiv w:val="1"/>
      <w:marLeft w:val="0"/>
      <w:marRight w:val="0"/>
      <w:marTop w:val="0"/>
      <w:marBottom w:val="0"/>
      <w:divBdr>
        <w:top w:val="none" w:sz="0" w:space="0" w:color="auto"/>
        <w:left w:val="none" w:sz="0" w:space="0" w:color="auto"/>
        <w:bottom w:val="none" w:sz="0" w:space="0" w:color="auto"/>
        <w:right w:val="none" w:sz="0" w:space="0" w:color="auto"/>
      </w:divBdr>
    </w:div>
    <w:div w:id="1614557728">
      <w:bodyDiv w:val="1"/>
      <w:marLeft w:val="0"/>
      <w:marRight w:val="0"/>
      <w:marTop w:val="0"/>
      <w:marBottom w:val="0"/>
      <w:divBdr>
        <w:top w:val="none" w:sz="0" w:space="0" w:color="auto"/>
        <w:left w:val="none" w:sz="0" w:space="0" w:color="auto"/>
        <w:bottom w:val="none" w:sz="0" w:space="0" w:color="auto"/>
        <w:right w:val="none" w:sz="0" w:space="0" w:color="auto"/>
      </w:divBdr>
    </w:div>
    <w:div w:id="1637951134">
      <w:bodyDiv w:val="1"/>
      <w:marLeft w:val="0"/>
      <w:marRight w:val="0"/>
      <w:marTop w:val="0"/>
      <w:marBottom w:val="0"/>
      <w:divBdr>
        <w:top w:val="none" w:sz="0" w:space="0" w:color="auto"/>
        <w:left w:val="none" w:sz="0" w:space="0" w:color="auto"/>
        <w:bottom w:val="none" w:sz="0" w:space="0" w:color="auto"/>
        <w:right w:val="none" w:sz="0" w:space="0" w:color="auto"/>
      </w:divBdr>
    </w:div>
    <w:div w:id="1644964415">
      <w:bodyDiv w:val="1"/>
      <w:marLeft w:val="0"/>
      <w:marRight w:val="0"/>
      <w:marTop w:val="0"/>
      <w:marBottom w:val="0"/>
      <w:divBdr>
        <w:top w:val="none" w:sz="0" w:space="0" w:color="auto"/>
        <w:left w:val="none" w:sz="0" w:space="0" w:color="auto"/>
        <w:bottom w:val="none" w:sz="0" w:space="0" w:color="auto"/>
        <w:right w:val="none" w:sz="0" w:space="0" w:color="auto"/>
      </w:divBdr>
    </w:div>
    <w:div w:id="1653022444">
      <w:bodyDiv w:val="1"/>
      <w:marLeft w:val="0"/>
      <w:marRight w:val="0"/>
      <w:marTop w:val="0"/>
      <w:marBottom w:val="0"/>
      <w:divBdr>
        <w:top w:val="none" w:sz="0" w:space="0" w:color="auto"/>
        <w:left w:val="none" w:sz="0" w:space="0" w:color="auto"/>
        <w:bottom w:val="none" w:sz="0" w:space="0" w:color="auto"/>
        <w:right w:val="none" w:sz="0" w:space="0" w:color="auto"/>
      </w:divBdr>
    </w:div>
    <w:div w:id="1653022656">
      <w:bodyDiv w:val="1"/>
      <w:marLeft w:val="0"/>
      <w:marRight w:val="0"/>
      <w:marTop w:val="0"/>
      <w:marBottom w:val="0"/>
      <w:divBdr>
        <w:top w:val="none" w:sz="0" w:space="0" w:color="auto"/>
        <w:left w:val="none" w:sz="0" w:space="0" w:color="auto"/>
        <w:bottom w:val="none" w:sz="0" w:space="0" w:color="auto"/>
        <w:right w:val="none" w:sz="0" w:space="0" w:color="auto"/>
      </w:divBdr>
    </w:div>
    <w:div w:id="1664895349">
      <w:bodyDiv w:val="1"/>
      <w:marLeft w:val="0"/>
      <w:marRight w:val="0"/>
      <w:marTop w:val="0"/>
      <w:marBottom w:val="0"/>
      <w:divBdr>
        <w:top w:val="none" w:sz="0" w:space="0" w:color="auto"/>
        <w:left w:val="none" w:sz="0" w:space="0" w:color="auto"/>
        <w:bottom w:val="none" w:sz="0" w:space="0" w:color="auto"/>
        <w:right w:val="none" w:sz="0" w:space="0" w:color="auto"/>
      </w:divBdr>
    </w:div>
    <w:div w:id="1671786929">
      <w:bodyDiv w:val="1"/>
      <w:marLeft w:val="0"/>
      <w:marRight w:val="0"/>
      <w:marTop w:val="0"/>
      <w:marBottom w:val="0"/>
      <w:divBdr>
        <w:top w:val="none" w:sz="0" w:space="0" w:color="auto"/>
        <w:left w:val="none" w:sz="0" w:space="0" w:color="auto"/>
        <w:bottom w:val="none" w:sz="0" w:space="0" w:color="auto"/>
        <w:right w:val="none" w:sz="0" w:space="0" w:color="auto"/>
      </w:divBdr>
    </w:div>
    <w:div w:id="1675457239">
      <w:bodyDiv w:val="1"/>
      <w:marLeft w:val="0"/>
      <w:marRight w:val="0"/>
      <w:marTop w:val="0"/>
      <w:marBottom w:val="0"/>
      <w:divBdr>
        <w:top w:val="none" w:sz="0" w:space="0" w:color="auto"/>
        <w:left w:val="none" w:sz="0" w:space="0" w:color="auto"/>
        <w:bottom w:val="none" w:sz="0" w:space="0" w:color="auto"/>
        <w:right w:val="none" w:sz="0" w:space="0" w:color="auto"/>
      </w:divBdr>
    </w:div>
    <w:div w:id="1680810206">
      <w:bodyDiv w:val="1"/>
      <w:marLeft w:val="0"/>
      <w:marRight w:val="0"/>
      <w:marTop w:val="0"/>
      <w:marBottom w:val="0"/>
      <w:divBdr>
        <w:top w:val="none" w:sz="0" w:space="0" w:color="auto"/>
        <w:left w:val="none" w:sz="0" w:space="0" w:color="auto"/>
        <w:bottom w:val="none" w:sz="0" w:space="0" w:color="auto"/>
        <w:right w:val="none" w:sz="0" w:space="0" w:color="auto"/>
      </w:divBdr>
    </w:div>
    <w:div w:id="1696075405">
      <w:bodyDiv w:val="1"/>
      <w:marLeft w:val="0"/>
      <w:marRight w:val="0"/>
      <w:marTop w:val="0"/>
      <w:marBottom w:val="0"/>
      <w:divBdr>
        <w:top w:val="none" w:sz="0" w:space="0" w:color="auto"/>
        <w:left w:val="none" w:sz="0" w:space="0" w:color="auto"/>
        <w:bottom w:val="none" w:sz="0" w:space="0" w:color="auto"/>
        <w:right w:val="none" w:sz="0" w:space="0" w:color="auto"/>
      </w:divBdr>
    </w:div>
    <w:div w:id="1736396623">
      <w:bodyDiv w:val="1"/>
      <w:marLeft w:val="0"/>
      <w:marRight w:val="0"/>
      <w:marTop w:val="0"/>
      <w:marBottom w:val="0"/>
      <w:divBdr>
        <w:top w:val="none" w:sz="0" w:space="0" w:color="auto"/>
        <w:left w:val="none" w:sz="0" w:space="0" w:color="auto"/>
        <w:bottom w:val="none" w:sz="0" w:space="0" w:color="auto"/>
        <w:right w:val="none" w:sz="0" w:space="0" w:color="auto"/>
      </w:divBdr>
    </w:div>
    <w:div w:id="1743327619">
      <w:bodyDiv w:val="1"/>
      <w:marLeft w:val="0"/>
      <w:marRight w:val="0"/>
      <w:marTop w:val="0"/>
      <w:marBottom w:val="0"/>
      <w:divBdr>
        <w:top w:val="none" w:sz="0" w:space="0" w:color="auto"/>
        <w:left w:val="none" w:sz="0" w:space="0" w:color="auto"/>
        <w:bottom w:val="none" w:sz="0" w:space="0" w:color="auto"/>
        <w:right w:val="none" w:sz="0" w:space="0" w:color="auto"/>
      </w:divBdr>
    </w:div>
    <w:div w:id="1771512817">
      <w:bodyDiv w:val="1"/>
      <w:marLeft w:val="0"/>
      <w:marRight w:val="0"/>
      <w:marTop w:val="0"/>
      <w:marBottom w:val="0"/>
      <w:divBdr>
        <w:top w:val="none" w:sz="0" w:space="0" w:color="auto"/>
        <w:left w:val="none" w:sz="0" w:space="0" w:color="auto"/>
        <w:bottom w:val="none" w:sz="0" w:space="0" w:color="auto"/>
        <w:right w:val="none" w:sz="0" w:space="0" w:color="auto"/>
      </w:divBdr>
    </w:div>
    <w:div w:id="1790927726">
      <w:bodyDiv w:val="1"/>
      <w:marLeft w:val="0"/>
      <w:marRight w:val="0"/>
      <w:marTop w:val="0"/>
      <w:marBottom w:val="0"/>
      <w:divBdr>
        <w:top w:val="none" w:sz="0" w:space="0" w:color="auto"/>
        <w:left w:val="none" w:sz="0" w:space="0" w:color="auto"/>
        <w:bottom w:val="none" w:sz="0" w:space="0" w:color="auto"/>
        <w:right w:val="none" w:sz="0" w:space="0" w:color="auto"/>
      </w:divBdr>
    </w:div>
    <w:div w:id="1798375786">
      <w:bodyDiv w:val="1"/>
      <w:marLeft w:val="0"/>
      <w:marRight w:val="0"/>
      <w:marTop w:val="0"/>
      <w:marBottom w:val="0"/>
      <w:divBdr>
        <w:top w:val="none" w:sz="0" w:space="0" w:color="auto"/>
        <w:left w:val="none" w:sz="0" w:space="0" w:color="auto"/>
        <w:bottom w:val="none" w:sz="0" w:space="0" w:color="auto"/>
        <w:right w:val="none" w:sz="0" w:space="0" w:color="auto"/>
      </w:divBdr>
    </w:div>
    <w:div w:id="1819106262">
      <w:bodyDiv w:val="1"/>
      <w:marLeft w:val="0"/>
      <w:marRight w:val="0"/>
      <w:marTop w:val="0"/>
      <w:marBottom w:val="0"/>
      <w:divBdr>
        <w:top w:val="none" w:sz="0" w:space="0" w:color="auto"/>
        <w:left w:val="none" w:sz="0" w:space="0" w:color="auto"/>
        <w:bottom w:val="none" w:sz="0" w:space="0" w:color="auto"/>
        <w:right w:val="none" w:sz="0" w:space="0" w:color="auto"/>
      </w:divBdr>
    </w:div>
    <w:div w:id="1825775311">
      <w:bodyDiv w:val="1"/>
      <w:marLeft w:val="0"/>
      <w:marRight w:val="0"/>
      <w:marTop w:val="0"/>
      <w:marBottom w:val="0"/>
      <w:divBdr>
        <w:top w:val="none" w:sz="0" w:space="0" w:color="auto"/>
        <w:left w:val="none" w:sz="0" w:space="0" w:color="auto"/>
        <w:bottom w:val="none" w:sz="0" w:space="0" w:color="auto"/>
        <w:right w:val="none" w:sz="0" w:space="0" w:color="auto"/>
      </w:divBdr>
    </w:div>
    <w:div w:id="1826579470">
      <w:bodyDiv w:val="1"/>
      <w:marLeft w:val="0"/>
      <w:marRight w:val="0"/>
      <w:marTop w:val="0"/>
      <w:marBottom w:val="0"/>
      <w:divBdr>
        <w:top w:val="none" w:sz="0" w:space="0" w:color="auto"/>
        <w:left w:val="none" w:sz="0" w:space="0" w:color="auto"/>
        <w:bottom w:val="none" w:sz="0" w:space="0" w:color="auto"/>
        <w:right w:val="none" w:sz="0" w:space="0" w:color="auto"/>
      </w:divBdr>
    </w:div>
    <w:div w:id="1833330220">
      <w:bodyDiv w:val="1"/>
      <w:marLeft w:val="0"/>
      <w:marRight w:val="0"/>
      <w:marTop w:val="0"/>
      <w:marBottom w:val="0"/>
      <w:divBdr>
        <w:top w:val="none" w:sz="0" w:space="0" w:color="auto"/>
        <w:left w:val="none" w:sz="0" w:space="0" w:color="auto"/>
        <w:bottom w:val="none" w:sz="0" w:space="0" w:color="auto"/>
        <w:right w:val="none" w:sz="0" w:space="0" w:color="auto"/>
      </w:divBdr>
    </w:div>
    <w:div w:id="1835488571">
      <w:bodyDiv w:val="1"/>
      <w:marLeft w:val="0"/>
      <w:marRight w:val="0"/>
      <w:marTop w:val="0"/>
      <w:marBottom w:val="0"/>
      <w:divBdr>
        <w:top w:val="none" w:sz="0" w:space="0" w:color="auto"/>
        <w:left w:val="none" w:sz="0" w:space="0" w:color="auto"/>
        <w:bottom w:val="none" w:sz="0" w:space="0" w:color="auto"/>
        <w:right w:val="none" w:sz="0" w:space="0" w:color="auto"/>
      </w:divBdr>
    </w:div>
    <w:div w:id="1835685359">
      <w:bodyDiv w:val="1"/>
      <w:marLeft w:val="0"/>
      <w:marRight w:val="0"/>
      <w:marTop w:val="0"/>
      <w:marBottom w:val="0"/>
      <w:divBdr>
        <w:top w:val="none" w:sz="0" w:space="0" w:color="auto"/>
        <w:left w:val="none" w:sz="0" w:space="0" w:color="auto"/>
        <w:bottom w:val="none" w:sz="0" w:space="0" w:color="auto"/>
        <w:right w:val="none" w:sz="0" w:space="0" w:color="auto"/>
      </w:divBdr>
    </w:div>
    <w:div w:id="1837115428">
      <w:bodyDiv w:val="1"/>
      <w:marLeft w:val="0"/>
      <w:marRight w:val="0"/>
      <w:marTop w:val="0"/>
      <w:marBottom w:val="0"/>
      <w:divBdr>
        <w:top w:val="none" w:sz="0" w:space="0" w:color="auto"/>
        <w:left w:val="none" w:sz="0" w:space="0" w:color="auto"/>
        <w:bottom w:val="none" w:sz="0" w:space="0" w:color="auto"/>
        <w:right w:val="none" w:sz="0" w:space="0" w:color="auto"/>
      </w:divBdr>
    </w:div>
    <w:div w:id="1848713326">
      <w:bodyDiv w:val="1"/>
      <w:marLeft w:val="0"/>
      <w:marRight w:val="0"/>
      <w:marTop w:val="0"/>
      <w:marBottom w:val="0"/>
      <w:divBdr>
        <w:top w:val="none" w:sz="0" w:space="0" w:color="auto"/>
        <w:left w:val="none" w:sz="0" w:space="0" w:color="auto"/>
        <w:bottom w:val="none" w:sz="0" w:space="0" w:color="auto"/>
        <w:right w:val="none" w:sz="0" w:space="0" w:color="auto"/>
      </w:divBdr>
    </w:div>
    <w:div w:id="1855269815">
      <w:bodyDiv w:val="1"/>
      <w:marLeft w:val="0"/>
      <w:marRight w:val="0"/>
      <w:marTop w:val="0"/>
      <w:marBottom w:val="0"/>
      <w:divBdr>
        <w:top w:val="none" w:sz="0" w:space="0" w:color="auto"/>
        <w:left w:val="none" w:sz="0" w:space="0" w:color="auto"/>
        <w:bottom w:val="none" w:sz="0" w:space="0" w:color="auto"/>
        <w:right w:val="none" w:sz="0" w:space="0" w:color="auto"/>
      </w:divBdr>
    </w:div>
    <w:div w:id="1909416210">
      <w:bodyDiv w:val="1"/>
      <w:marLeft w:val="0"/>
      <w:marRight w:val="0"/>
      <w:marTop w:val="0"/>
      <w:marBottom w:val="0"/>
      <w:divBdr>
        <w:top w:val="none" w:sz="0" w:space="0" w:color="auto"/>
        <w:left w:val="none" w:sz="0" w:space="0" w:color="auto"/>
        <w:bottom w:val="none" w:sz="0" w:space="0" w:color="auto"/>
        <w:right w:val="none" w:sz="0" w:space="0" w:color="auto"/>
      </w:divBdr>
    </w:div>
    <w:div w:id="1920676840">
      <w:bodyDiv w:val="1"/>
      <w:marLeft w:val="0"/>
      <w:marRight w:val="0"/>
      <w:marTop w:val="0"/>
      <w:marBottom w:val="0"/>
      <w:divBdr>
        <w:top w:val="none" w:sz="0" w:space="0" w:color="auto"/>
        <w:left w:val="none" w:sz="0" w:space="0" w:color="auto"/>
        <w:bottom w:val="none" w:sz="0" w:space="0" w:color="auto"/>
        <w:right w:val="none" w:sz="0" w:space="0" w:color="auto"/>
      </w:divBdr>
    </w:div>
    <w:div w:id="1960993851">
      <w:bodyDiv w:val="1"/>
      <w:marLeft w:val="0"/>
      <w:marRight w:val="0"/>
      <w:marTop w:val="0"/>
      <w:marBottom w:val="0"/>
      <w:divBdr>
        <w:top w:val="none" w:sz="0" w:space="0" w:color="auto"/>
        <w:left w:val="none" w:sz="0" w:space="0" w:color="auto"/>
        <w:bottom w:val="none" w:sz="0" w:space="0" w:color="auto"/>
        <w:right w:val="none" w:sz="0" w:space="0" w:color="auto"/>
      </w:divBdr>
    </w:div>
    <w:div w:id="1971354140">
      <w:bodyDiv w:val="1"/>
      <w:marLeft w:val="0"/>
      <w:marRight w:val="0"/>
      <w:marTop w:val="0"/>
      <w:marBottom w:val="0"/>
      <w:divBdr>
        <w:top w:val="none" w:sz="0" w:space="0" w:color="auto"/>
        <w:left w:val="none" w:sz="0" w:space="0" w:color="auto"/>
        <w:bottom w:val="none" w:sz="0" w:space="0" w:color="auto"/>
        <w:right w:val="none" w:sz="0" w:space="0" w:color="auto"/>
      </w:divBdr>
    </w:div>
    <w:div w:id="1990859297">
      <w:bodyDiv w:val="1"/>
      <w:marLeft w:val="0"/>
      <w:marRight w:val="0"/>
      <w:marTop w:val="0"/>
      <w:marBottom w:val="0"/>
      <w:divBdr>
        <w:top w:val="none" w:sz="0" w:space="0" w:color="auto"/>
        <w:left w:val="none" w:sz="0" w:space="0" w:color="auto"/>
        <w:bottom w:val="none" w:sz="0" w:space="0" w:color="auto"/>
        <w:right w:val="none" w:sz="0" w:space="0" w:color="auto"/>
      </w:divBdr>
    </w:div>
    <w:div w:id="1994989758">
      <w:bodyDiv w:val="1"/>
      <w:marLeft w:val="0"/>
      <w:marRight w:val="0"/>
      <w:marTop w:val="0"/>
      <w:marBottom w:val="0"/>
      <w:divBdr>
        <w:top w:val="none" w:sz="0" w:space="0" w:color="auto"/>
        <w:left w:val="none" w:sz="0" w:space="0" w:color="auto"/>
        <w:bottom w:val="none" w:sz="0" w:space="0" w:color="auto"/>
        <w:right w:val="none" w:sz="0" w:space="0" w:color="auto"/>
      </w:divBdr>
    </w:div>
    <w:div w:id="2022732090">
      <w:bodyDiv w:val="1"/>
      <w:marLeft w:val="0"/>
      <w:marRight w:val="0"/>
      <w:marTop w:val="0"/>
      <w:marBottom w:val="0"/>
      <w:divBdr>
        <w:top w:val="none" w:sz="0" w:space="0" w:color="auto"/>
        <w:left w:val="none" w:sz="0" w:space="0" w:color="auto"/>
        <w:bottom w:val="none" w:sz="0" w:space="0" w:color="auto"/>
        <w:right w:val="none" w:sz="0" w:space="0" w:color="auto"/>
      </w:divBdr>
    </w:div>
    <w:div w:id="2032024513">
      <w:bodyDiv w:val="1"/>
      <w:marLeft w:val="0"/>
      <w:marRight w:val="0"/>
      <w:marTop w:val="0"/>
      <w:marBottom w:val="0"/>
      <w:divBdr>
        <w:top w:val="none" w:sz="0" w:space="0" w:color="auto"/>
        <w:left w:val="none" w:sz="0" w:space="0" w:color="auto"/>
        <w:bottom w:val="none" w:sz="0" w:space="0" w:color="auto"/>
        <w:right w:val="none" w:sz="0" w:space="0" w:color="auto"/>
      </w:divBdr>
    </w:div>
    <w:div w:id="2099716004">
      <w:bodyDiv w:val="1"/>
      <w:marLeft w:val="0"/>
      <w:marRight w:val="0"/>
      <w:marTop w:val="0"/>
      <w:marBottom w:val="0"/>
      <w:divBdr>
        <w:top w:val="none" w:sz="0" w:space="0" w:color="auto"/>
        <w:left w:val="none" w:sz="0" w:space="0" w:color="auto"/>
        <w:bottom w:val="none" w:sz="0" w:space="0" w:color="auto"/>
        <w:right w:val="none" w:sz="0" w:space="0" w:color="auto"/>
      </w:divBdr>
    </w:div>
    <w:div w:id="21243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microsoft.com/office/2016/09/relationships/commentsIds" Target="commentsIds.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D52C-ACD7-4A75-B325-E9F72721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11418</Words>
  <Characters>62799</Characters>
  <Application>Microsoft Office Word</Application>
  <DocSecurity>0</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Ysvelti</dc:creator>
  <cp:keywords/>
  <dc:description/>
  <cp:lastModifiedBy>Arolina Ledesma Castillo</cp:lastModifiedBy>
  <cp:revision>3</cp:revision>
  <cp:lastPrinted>2020-12-22T20:46:00Z</cp:lastPrinted>
  <dcterms:created xsi:type="dcterms:W3CDTF">2020-12-22T20:50:00Z</dcterms:created>
  <dcterms:modified xsi:type="dcterms:W3CDTF">2020-12-22T20:50:00Z</dcterms:modified>
  <cp:contentStatus/>
</cp:coreProperties>
</file>